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C93" w:rsidRPr="00416F4D" w:rsidRDefault="00EA167F" w:rsidP="00416F4D">
      <w:pPr>
        <w:spacing w:line="240" w:lineRule="auto"/>
        <w:jc w:val="right"/>
        <w:rPr>
          <w:rFonts w:ascii="Sylfaen" w:hAnsi="Sylfaen" w:cs="Sylfaen"/>
          <w:sz w:val="20"/>
          <w:szCs w:val="20"/>
          <w:lang w:val="ka-GE"/>
        </w:rPr>
      </w:pPr>
      <w:r w:rsidRPr="00416F4D">
        <w:rPr>
          <w:rFonts w:ascii="Sylfaen" w:hAnsi="Sylfaen" w:cs="Sylfaen"/>
          <w:sz w:val="20"/>
          <w:szCs w:val="20"/>
        </w:rPr>
        <w:t>ინფორმაციული</w:t>
      </w:r>
      <w:r w:rsidRPr="00416F4D">
        <w:rPr>
          <w:sz w:val="20"/>
          <w:szCs w:val="20"/>
        </w:rPr>
        <w:t xml:space="preserve"> </w:t>
      </w:r>
      <w:r w:rsidRPr="00416F4D">
        <w:rPr>
          <w:rFonts w:ascii="Sylfaen" w:hAnsi="Sylfaen" w:cs="Sylfaen"/>
          <w:sz w:val="20"/>
          <w:szCs w:val="20"/>
        </w:rPr>
        <w:t>ტექნოლოგიების</w:t>
      </w:r>
      <w:r w:rsidRPr="00416F4D">
        <w:rPr>
          <w:sz w:val="20"/>
          <w:szCs w:val="20"/>
        </w:rPr>
        <w:t xml:space="preserve"> </w:t>
      </w:r>
      <w:r w:rsidRPr="00416F4D">
        <w:rPr>
          <w:rFonts w:ascii="Sylfaen" w:hAnsi="Sylfaen" w:cs="Sylfaen"/>
          <w:sz w:val="20"/>
          <w:szCs w:val="20"/>
        </w:rPr>
        <w:t>დეპარტამენტის</w:t>
      </w:r>
      <w:r w:rsidRPr="00416F4D">
        <w:rPr>
          <w:sz w:val="20"/>
          <w:szCs w:val="20"/>
        </w:rPr>
        <w:t xml:space="preserve"> </w:t>
      </w:r>
      <w:r w:rsidRPr="00416F4D">
        <w:rPr>
          <w:rFonts w:ascii="Sylfaen" w:hAnsi="Sylfaen" w:cs="Sylfaen"/>
          <w:sz w:val="20"/>
          <w:szCs w:val="20"/>
        </w:rPr>
        <w:t>უფროს</w:t>
      </w:r>
      <w:r w:rsidRPr="00416F4D">
        <w:rPr>
          <w:rFonts w:ascii="Sylfaen" w:hAnsi="Sylfaen" w:cs="Sylfaen"/>
          <w:sz w:val="20"/>
          <w:szCs w:val="20"/>
          <w:lang w:val="ka-GE"/>
        </w:rPr>
        <w:t>ს</w:t>
      </w:r>
    </w:p>
    <w:p w:rsidR="00EA167F" w:rsidRPr="00416F4D" w:rsidRDefault="00EA167F" w:rsidP="00416F4D">
      <w:pPr>
        <w:spacing w:line="240" w:lineRule="auto"/>
        <w:jc w:val="right"/>
        <w:rPr>
          <w:rFonts w:ascii="Sylfaen" w:hAnsi="Sylfaen" w:cs="Sylfaen"/>
          <w:sz w:val="20"/>
          <w:szCs w:val="20"/>
          <w:lang w:val="ka-GE"/>
        </w:rPr>
      </w:pPr>
      <w:r w:rsidRPr="00416F4D">
        <w:rPr>
          <w:rFonts w:ascii="Sylfaen" w:hAnsi="Sylfaen" w:cs="Sylfaen"/>
          <w:sz w:val="20"/>
          <w:szCs w:val="20"/>
          <w:lang w:val="ka-GE"/>
        </w:rPr>
        <w:t>ბატონ ირაკლი ტაბატაძეს</w:t>
      </w:r>
    </w:p>
    <w:p w:rsidR="00EA167F" w:rsidRPr="00416F4D" w:rsidRDefault="00EA167F" w:rsidP="00416F4D">
      <w:pPr>
        <w:spacing w:line="240" w:lineRule="auto"/>
        <w:ind w:firstLine="720"/>
        <w:jc w:val="both"/>
        <w:rPr>
          <w:rFonts w:ascii="Sylfaen" w:hAnsi="Sylfaen" w:cs="Sylfaen"/>
          <w:sz w:val="20"/>
          <w:szCs w:val="20"/>
          <w:lang w:val="ka-GE"/>
        </w:rPr>
      </w:pPr>
      <w:r w:rsidRPr="00416F4D">
        <w:rPr>
          <w:rFonts w:ascii="Sylfaen" w:hAnsi="Sylfaen" w:cs="Sylfaen"/>
          <w:sz w:val="20"/>
          <w:szCs w:val="20"/>
          <w:lang w:val="ka-GE"/>
        </w:rPr>
        <w:t>ბატონო ირაკლი,</w:t>
      </w:r>
    </w:p>
    <w:p w:rsidR="00936A99" w:rsidRPr="00416F4D" w:rsidRDefault="00EA167F" w:rsidP="00416F4D">
      <w:pPr>
        <w:spacing w:line="240" w:lineRule="auto"/>
        <w:ind w:firstLine="720"/>
        <w:jc w:val="both"/>
        <w:rPr>
          <w:rFonts w:ascii="Sylfaen" w:hAnsi="Sylfaen" w:cs="Sylfaen"/>
          <w:sz w:val="20"/>
          <w:szCs w:val="20"/>
          <w:lang w:val="ka-GE"/>
        </w:rPr>
      </w:pPr>
      <w:r w:rsidRPr="00416F4D">
        <w:rPr>
          <w:rFonts w:ascii="Sylfaen" w:hAnsi="Sylfaen" w:cs="Sylfaen"/>
          <w:sz w:val="20"/>
          <w:szCs w:val="20"/>
          <w:lang w:val="ka-GE"/>
        </w:rPr>
        <w:t>თქვენი 2017 წლის 15 სექტემბრის № 04-20018 სამსახურებრივი ბარათის პასუხად, რომელიც ეხება შემოსავლების სამსახურის აუდიტის დეპარტამენტის 2017 წლის 11 სექტემბრის N21-14/137046 (N91300, 12.09.2017 წ.) წერილ</w:t>
      </w:r>
      <w:r w:rsidR="00936A99" w:rsidRPr="00416F4D">
        <w:rPr>
          <w:rFonts w:ascii="Sylfaen" w:hAnsi="Sylfaen" w:cs="Sylfaen"/>
          <w:sz w:val="20"/>
          <w:szCs w:val="20"/>
          <w:lang w:val="ka-GE"/>
        </w:rPr>
        <w:t>ით მოთხოვნილი ინფორმაციის გაცემის საფუძვლებს, იურიდიული დეპარტამენტის კომპეტენციის ფარგლებში, გაცნობებთ შემდეგს:</w:t>
      </w:r>
    </w:p>
    <w:p w:rsidR="00741DCF" w:rsidRPr="00416F4D" w:rsidRDefault="00741DCF" w:rsidP="00416F4D">
      <w:pPr>
        <w:spacing w:line="240" w:lineRule="auto"/>
        <w:ind w:firstLine="720"/>
        <w:jc w:val="both"/>
        <w:rPr>
          <w:rFonts w:ascii="Sylfaen" w:hAnsi="Sylfaen" w:cs="Sylfaen"/>
          <w:sz w:val="20"/>
          <w:szCs w:val="20"/>
          <w:lang w:val="ka-GE"/>
        </w:rPr>
      </w:pPr>
      <w:r w:rsidRPr="00416F4D">
        <w:rPr>
          <w:rFonts w:ascii="Sylfaen" w:hAnsi="Sylfaen" w:cs="Sylfaen"/>
          <w:sz w:val="20"/>
          <w:szCs w:val="20"/>
          <w:lang w:val="ka-GE"/>
        </w:rPr>
        <w:t>წერილის ავტორის მიერ მოთხოვნილია ინფორმაცია შპს „სამედიცინო ცენტრი ქირონის“ მიერ საყოველთაო ჯანმრთელობის დაცვის სახელმწიფო პროგრამის ფარგლებში გაწეული მომსახურების შესახებ. დამატებით, მოთხოვნილია, ასევე, ინფორმაცია იმ პაციენტთა შესახებ, რომლებიც „აღრიცხვაზე დადგნენ წინა საანგარიშო პერიოდში</w:t>
      </w:r>
      <w:r w:rsidR="003E6456" w:rsidRPr="00416F4D">
        <w:rPr>
          <w:rFonts w:ascii="Sylfaen" w:hAnsi="Sylfaen" w:cs="Sylfaen"/>
          <w:sz w:val="20"/>
          <w:szCs w:val="20"/>
          <w:lang w:val="ka-GE"/>
        </w:rPr>
        <w:t xml:space="preserve"> და მომსახურების დასრულება მოხდა 2014-2017 წლებში.“</w:t>
      </w:r>
    </w:p>
    <w:p w:rsidR="003E6456" w:rsidRDefault="004C4ADF" w:rsidP="00416F4D">
      <w:pPr>
        <w:spacing w:line="240" w:lineRule="auto"/>
        <w:ind w:firstLine="720"/>
        <w:jc w:val="both"/>
        <w:rPr>
          <w:rFonts w:ascii="Sylfaen" w:hAnsi="Sylfaen" w:cs="Sylfaen"/>
          <w:sz w:val="20"/>
          <w:szCs w:val="20"/>
          <w:lang w:val="ka-GE"/>
        </w:rPr>
      </w:pPr>
      <w:r w:rsidRPr="00416F4D">
        <w:rPr>
          <w:rFonts w:ascii="Sylfaen" w:hAnsi="Sylfaen" w:cs="Sylfaen"/>
          <w:sz w:val="20"/>
          <w:szCs w:val="20"/>
          <w:lang w:val="ka-GE"/>
        </w:rPr>
        <w:t xml:space="preserve">პირველ რიგში, </w:t>
      </w:r>
      <w:r w:rsidR="003E6456" w:rsidRPr="00416F4D">
        <w:rPr>
          <w:rFonts w:ascii="Sylfaen" w:hAnsi="Sylfaen" w:cs="Sylfaen"/>
          <w:sz w:val="20"/>
          <w:szCs w:val="20"/>
          <w:lang w:val="ka-GE"/>
        </w:rPr>
        <w:t xml:space="preserve">ინფორმაციის მოთხოვნის მიზანი ზოგადია - „სამსახურებრივი </w:t>
      </w:r>
      <w:r w:rsidRPr="00416F4D">
        <w:rPr>
          <w:rFonts w:ascii="Sylfaen" w:hAnsi="Sylfaen" w:cs="Sylfaen"/>
          <w:sz w:val="20"/>
          <w:szCs w:val="20"/>
          <w:lang w:val="ka-GE"/>
        </w:rPr>
        <w:t>საჭი</w:t>
      </w:r>
      <w:r w:rsidR="003E6456" w:rsidRPr="00416F4D">
        <w:rPr>
          <w:rFonts w:ascii="Sylfaen" w:hAnsi="Sylfaen" w:cs="Sylfaen"/>
          <w:sz w:val="20"/>
          <w:szCs w:val="20"/>
          <w:lang w:val="ka-GE"/>
        </w:rPr>
        <w:t>როებიდან გამომდინარე“</w:t>
      </w:r>
      <w:r w:rsidR="00B4324E" w:rsidRPr="00416F4D">
        <w:rPr>
          <w:rFonts w:ascii="Sylfaen" w:hAnsi="Sylfaen" w:cs="Sylfaen"/>
          <w:sz w:val="20"/>
          <w:szCs w:val="20"/>
          <w:lang w:val="ka-GE"/>
        </w:rPr>
        <w:t xml:space="preserve"> და არ მოიცავს დაკონკრეტებას, რათა განისაზღვროს </w:t>
      </w:r>
      <w:r w:rsidR="00CC238A" w:rsidRPr="00416F4D">
        <w:rPr>
          <w:rFonts w:ascii="Sylfaen" w:hAnsi="Sylfaen" w:cs="Sylfaen"/>
          <w:sz w:val="20"/>
          <w:szCs w:val="20"/>
          <w:lang w:val="ka-GE"/>
        </w:rPr>
        <w:t>„პერსონალურ მონაცემთა დაცვის შესახებ“ საქართველოს კანონის გავრცელების საკითხი (მუხლი 3, პუნქტი 6</w:t>
      </w:r>
      <w:r w:rsidRPr="00416F4D">
        <w:rPr>
          <w:rFonts w:ascii="Sylfaen" w:hAnsi="Sylfaen" w:cs="Sylfaen"/>
          <w:sz w:val="20"/>
          <w:szCs w:val="20"/>
          <w:lang w:val="ka-GE"/>
        </w:rPr>
        <w:t xml:space="preserve"> : „ ამ კანონის მე-6 მუხლის მოქმედება არ ვრცელდება საზოგადოებრივი უსაფრთხოების, ოპერატიულ-სამძებრო ღონისძიებებისა და დანაშაულის გამოძიების მიზნით მონაცემთა დამუშავებაზე, თუ საკითხი პირდაპირ და სპეციალურად რეგულირდება საქართველოს სისხლის სამართლის საპროცესო კოდექსით ან „ოპერატიულ-სამძებრო საქმიანობის შესახებ“ საქართველოს კანონით ან სხვა სპეციალური კანონით“</w:t>
      </w:r>
      <w:r w:rsidR="00CC238A" w:rsidRPr="00416F4D">
        <w:rPr>
          <w:rFonts w:ascii="Sylfaen" w:hAnsi="Sylfaen" w:cs="Sylfaen"/>
          <w:sz w:val="20"/>
          <w:szCs w:val="20"/>
          <w:lang w:val="ka-GE"/>
        </w:rPr>
        <w:t>)</w:t>
      </w:r>
      <w:r w:rsidR="003E6456" w:rsidRPr="00416F4D">
        <w:rPr>
          <w:rFonts w:ascii="Sylfaen" w:hAnsi="Sylfaen" w:cs="Sylfaen"/>
          <w:sz w:val="20"/>
          <w:szCs w:val="20"/>
          <w:lang w:val="ka-GE"/>
        </w:rPr>
        <w:t>.</w:t>
      </w:r>
    </w:p>
    <w:p w:rsidR="000A2660" w:rsidRPr="00416F4D" w:rsidRDefault="000A2660" w:rsidP="00416F4D">
      <w:pPr>
        <w:spacing w:line="240" w:lineRule="auto"/>
        <w:ind w:firstLine="720"/>
        <w:jc w:val="both"/>
        <w:rPr>
          <w:rFonts w:ascii="Sylfaen" w:hAnsi="Sylfaen" w:cs="Sylfaen"/>
          <w:sz w:val="20"/>
          <w:szCs w:val="20"/>
          <w:lang w:val="ka-GE"/>
        </w:rPr>
      </w:pPr>
      <w:r>
        <w:rPr>
          <w:rFonts w:ascii="Sylfaen" w:hAnsi="Sylfaen" w:cs="Sylfaen"/>
          <w:sz w:val="20"/>
          <w:szCs w:val="20"/>
          <w:lang w:val="ka-GE"/>
        </w:rPr>
        <w:t>ამ</w:t>
      </w:r>
      <w:r w:rsidR="005C0922">
        <w:rPr>
          <w:rFonts w:ascii="Sylfaen" w:hAnsi="Sylfaen" w:cs="Sylfaen"/>
          <w:sz w:val="20"/>
          <w:szCs w:val="20"/>
          <w:lang w:val="ka-GE"/>
        </w:rPr>
        <w:t>ის გამო</w:t>
      </w:r>
      <w:r>
        <w:rPr>
          <w:rFonts w:ascii="Sylfaen" w:hAnsi="Sylfaen" w:cs="Sylfaen"/>
          <w:sz w:val="20"/>
          <w:szCs w:val="20"/>
          <w:lang w:val="ka-GE"/>
        </w:rPr>
        <w:t>,</w:t>
      </w:r>
      <w:r w:rsidR="005C0922">
        <w:rPr>
          <w:rFonts w:ascii="Sylfaen" w:hAnsi="Sylfaen" w:cs="Sylfaen"/>
          <w:sz w:val="20"/>
          <w:szCs w:val="20"/>
          <w:lang w:val="ka-GE"/>
        </w:rPr>
        <w:t xml:space="preserve"> ასევე, </w:t>
      </w:r>
      <w:r>
        <w:rPr>
          <w:rFonts w:ascii="Sylfaen" w:hAnsi="Sylfaen" w:cs="Sylfaen"/>
          <w:sz w:val="20"/>
          <w:szCs w:val="20"/>
          <w:lang w:val="ka-GE"/>
        </w:rPr>
        <w:t>შეუძლებელია დადგინდეს, ინფორმაცი</w:t>
      </w:r>
      <w:r w:rsidR="006325B7">
        <w:rPr>
          <w:rFonts w:ascii="Sylfaen" w:hAnsi="Sylfaen" w:cs="Sylfaen"/>
          <w:sz w:val="20"/>
          <w:szCs w:val="20"/>
          <w:lang w:val="ka-GE"/>
        </w:rPr>
        <w:t>ა,</w:t>
      </w:r>
      <w:r>
        <w:rPr>
          <w:rFonts w:ascii="Sylfaen" w:hAnsi="Sylfaen" w:cs="Sylfaen"/>
          <w:sz w:val="20"/>
          <w:szCs w:val="20"/>
          <w:lang w:val="ka-GE"/>
        </w:rPr>
        <w:t xml:space="preserve"> </w:t>
      </w:r>
      <w:r w:rsidR="006325B7" w:rsidRPr="006325B7">
        <w:rPr>
          <w:rFonts w:ascii="Sylfaen" w:hAnsi="Sylfaen" w:cs="Sylfaen"/>
          <w:sz w:val="20"/>
          <w:szCs w:val="20"/>
          <w:lang w:val="ka-GE"/>
        </w:rPr>
        <w:t xml:space="preserve">მოთხოვნილი </w:t>
      </w:r>
      <w:r>
        <w:rPr>
          <w:rFonts w:ascii="Sylfaen" w:hAnsi="Sylfaen" w:cs="Sylfaen"/>
          <w:sz w:val="20"/>
          <w:szCs w:val="20"/>
          <w:lang w:val="ka-GE"/>
        </w:rPr>
        <w:t>მოცულობ</w:t>
      </w:r>
      <w:r w:rsidR="006325B7">
        <w:rPr>
          <w:rFonts w:ascii="Sylfaen" w:hAnsi="Sylfaen" w:cs="Sylfaen"/>
          <w:sz w:val="20"/>
          <w:szCs w:val="20"/>
          <w:lang w:val="ka-GE"/>
        </w:rPr>
        <w:t>ით,</w:t>
      </w:r>
      <w:r w:rsidR="005C0922">
        <w:rPr>
          <w:rFonts w:ascii="Sylfaen" w:hAnsi="Sylfaen" w:cs="Sylfaen"/>
          <w:sz w:val="20"/>
          <w:szCs w:val="20"/>
          <w:lang w:val="ka-GE"/>
        </w:rPr>
        <w:t xml:space="preserve"> სავალდებულოა თუ არა</w:t>
      </w:r>
      <w:r w:rsidRPr="000A2660">
        <w:rPr>
          <w:rFonts w:ascii="Sylfaen" w:hAnsi="Sylfaen" w:cs="Sylfaen"/>
          <w:sz w:val="20"/>
          <w:szCs w:val="20"/>
          <w:lang w:val="ka-GE"/>
        </w:rPr>
        <w:t xml:space="preserve"> კანონი</w:t>
      </w:r>
      <w:r w:rsidR="005C0922">
        <w:rPr>
          <w:rFonts w:ascii="Sylfaen" w:hAnsi="Sylfaen" w:cs="Sylfaen"/>
          <w:sz w:val="20"/>
          <w:szCs w:val="20"/>
          <w:lang w:val="ka-GE"/>
        </w:rPr>
        <w:t>თ დადგენილი</w:t>
      </w:r>
      <w:r w:rsidRPr="000A2660">
        <w:rPr>
          <w:rFonts w:ascii="Sylfaen" w:hAnsi="Sylfaen" w:cs="Sylfaen"/>
          <w:sz w:val="20"/>
          <w:szCs w:val="20"/>
          <w:lang w:val="ka-GE"/>
        </w:rPr>
        <w:t xml:space="preserve"> მიზნის მი</w:t>
      </w:r>
      <w:r w:rsidR="005C0922">
        <w:rPr>
          <w:rFonts w:ascii="Sylfaen" w:hAnsi="Sylfaen" w:cs="Sylfaen"/>
          <w:sz w:val="20"/>
          <w:szCs w:val="20"/>
          <w:lang w:val="ka-GE"/>
        </w:rPr>
        <w:t>სა</w:t>
      </w:r>
      <w:r w:rsidRPr="000A2660">
        <w:rPr>
          <w:rFonts w:ascii="Sylfaen" w:hAnsi="Sylfaen" w:cs="Sylfaen"/>
          <w:sz w:val="20"/>
          <w:szCs w:val="20"/>
          <w:lang w:val="ka-GE"/>
        </w:rPr>
        <w:t>ღწევა</w:t>
      </w:r>
      <w:r w:rsidR="005C0922">
        <w:rPr>
          <w:rFonts w:ascii="Sylfaen" w:hAnsi="Sylfaen" w:cs="Sylfaen"/>
          <w:sz w:val="20"/>
          <w:szCs w:val="20"/>
          <w:lang w:val="ka-GE"/>
        </w:rPr>
        <w:t>დ და ხომ არ არის იგი არაადეკვატური და</w:t>
      </w:r>
      <w:r w:rsidR="00474504">
        <w:rPr>
          <w:rFonts w:ascii="Sylfaen" w:hAnsi="Sylfaen" w:cs="Sylfaen"/>
          <w:sz w:val="20"/>
          <w:szCs w:val="20"/>
          <w:lang w:val="ka-GE"/>
        </w:rPr>
        <w:t>/ან</w:t>
      </w:r>
      <w:r w:rsidR="005C0922">
        <w:rPr>
          <w:rFonts w:ascii="Sylfaen" w:hAnsi="Sylfaen" w:cs="Sylfaen"/>
          <w:sz w:val="20"/>
          <w:szCs w:val="20"/>
          <w:lang w:val="ka-GE"/>
        </w:rPr>
        <w:t xml:space="preserve"> არაპროპორციული ამ მიზანთან.</w:t>
      </w:r>
    </w:p>
    <w:p w:rsidR="006800FC" w:rsidRPr="00416F4D" w:rsidRDefault="006800FC" w:rsidP="00416F4D">
      <w:pPr>
        <w:spacing w:line="240" w:lineRule="auto"/>
        <w:ind w:firstLine="720"/>
        <w:jc w:val="both"/>
        <w:rPr>
          <w:rFonts w:ascii="Sylfaen" w:hAnsi="Sylfaen" w:cs="Sylfaen"/>
          <w:sz w:val="20"/>
          <w:szCs w:val="20"/>
          <w:lang w:val="ka-GE"/>
        </w:rPr>
      </w:pPr>
      <w:r w:rsidRPr="00416F4D">
        <w:rPr>
          <w:rFonts w:ascii="Sylfaen" w:hAnsi="Sylfaen" w:cs="Sylfaen"/>
          <w:sz w:val="20"/>
          <w:szCs w:val="20"/>
          <w:lang w:val="ka-GE"/>
        </w:rPr>
        <w:t xml:space="preserve">გარდა ამისა, საქართველოს ფინანსთა მინისტრის 2011 წლის 23 მაისის </w:t>
      </w:r>
      <w:r w:rsidR="00717ED9">
        <w:rPr>
          <w:rFonts w:ascii="Sylfaen" w:hAnsi="Sylfaen" w:cs="Sylfaen"/>
          <w:sz w:val="20"/>
          <w:szCs w:val="20"/>
          <w:lang w:val="ka-GE"/>
        </w:rPr>
        <w:t>N</w:t>
      </w:r>
      <w:r w:rsidRPr="00416F4D">
        <w:rPr>
          <w:rFonts w:ascii="Sylfaen" w:hAnsi="Sylfaen" w:cs="Sylfaen"/>
          <w:sz w:val="20"/>
          <w:szCs w:val="20"/>
          <w:lang w:val="ka-GE"/>
        </w:rPr>
        <w:t xml:space="preserve">303 ბრძანებით დამტკიცებული „საჯარო სამართლის იურიდიული პირის – შემოსავლების სამსახურის დებულების“ </w:t>
      </w:r>
      <w:r w:rsidR="00511D39" w:rsidRPr="00416F4D">
        <w:rPr>
          <w:rFonts w:ascii="Sylfaen" w:hAnsi="Sylfaen" w:cs="Sylfaen"/>
          <w:sz w:val="20"/>
          <w:szCs w:val="20"/>
          <w:lang w:val="ka-GE"/>
        </w:rPr>
        <w:t>მე-2 მუხლის მე-3 პუნქტის თანახმად, სამსახური უფლებამოსილია</w:t>
      </w:r>
      <w:r w:rsidR="00717ED9">
        <w:rPr>
          <w:rFonts w:ascii="Sylfaen" w:hAnsi="Sylfaen" w:cs="Sylfaen"/>
          <w:sz w:val="20"/>
          <w:szCs w:val="20"/>
          <w:lang w:val="ka-GE"/>
        </w:rPr>
        <w:t>,</w:t>
      </w:r>
      <w:r w:rsidR="00511D39" w:rsidRPr="00416F4D">
        <w:rPr>
          <w:rFonts w:ascii="Sylfaen" w:hAnsi="Sylfaen" w:cs="Sylfaen"/>
          <w:sz w:val="20"/>
          <w:szCs w:val="20"/>
          <w:lang w:val="ka-GE"/>
        </w:rPr>
        <w:t xml:space="preserve"> თავისი კომპეტენციის ფარგლებში, ამ მუხლის პირველი პუნქტით გათვალისწინებული ზოგიერთი ფუნქციის (მ.შ.</w:t>
      </w:r>
      <w:r w:rsidR="009B09E1" w:rsidRPr="00416F4D">
        <w:rPr>
          <w:rFonts w:ascii="Sylfaen" w:hAnsi="Sylfaen" w:cs="Sylfaen"/>
          <w:sz w:val="20"/>
          <w:szCs w:val="20"/>
          <w:lang w:val="ka-GE"/>
        </w:rPr>
        <w:t>სამართალდარღვევების გამოვლენა, სამართალდარღვევის ოქმის შედგენა, სამართალდარღვევის საქმეების განხილვა და შესაბამის</w:t>
      </w:r>
      <w:r w:rsidR="00717ED9">
        <w:rPr>
          <w:rFonts w:ascii="Sylfaen" w:hAnsi="Sylfaen" w:cs="Sylfaen"/>
          <w:sz w:val="20"/>
          <w:szCs w:val="20"/>
          <w:lang w:val="ka-GE"/>
        </w:rPr>
        <w:t>ი</w:t>
      </w:r>
      <w:r w:rsidR="009B09E1" w:rsidRPr="00416F4D">
        <w:rPr>
          <w:rFonts w:ascii="Sylfaen" w:hAnsi="Sylfaen" w:cs="Sylfaen"/>
          <w:sz w:val="20"/>
          <w:szCs w:val="20"/>
          <w:lang w:val="ka-GE"/>
        </w:rPr>
        <w:t xml:space="preserve"> რეაგირება) </w:t>
      </w:r>
      <w:r w:rsidR="00511D39" w:rsidRPr="00416F4D">
        <w:rPr>
          <w:rFonts w:ascii="Sylfaen" w:hAnsi="Sylfaen" w:cs="Sylfaen"/>
          <w:sz w:val="20"/>
          <w:szCs w:val="20"/>
          <w:lang w:val="ka-GE"/>
        </w:rPr>
        <w:t>შესრულების მიზნით</w:t>
      </w:r>
      <w:r w:rsidR="00717ED9">
        <w:rPr>
          <w:rFonts w:ascii="Sylfaen" w:hAnsi="Sylfaen" w:cs="Sylfaen"/>
          <w:sz w:val="20"/>
          <w:szCs w:val="20"/>
          <w:lang w:val="ka-GE"/>
        </w:rPr>
        <w:t>,</w:t>
      </w:r>
      <w:r w:rsidR="00511D39" w:rsidRPr="00416F4D">
        <w:rPr>
          <w:rFonts w:ascii="Sylfaen" w:hAnsi="Sylfaen" w:cs="Sylfaen"/>
          <w:sz w:val="20"/>
          <w:szCs w:val="20"/>
          <w:lang w:val="ka-GE"/>
        </w:rPr>
        <w:t xml:space="preserve"> საქართველოს კანონმდებლობით დადგენილი წესით, გამოითხოვოს და გამოიყენოს საქართველოს იუსტიციის სამინისტროს საჯარო სამართლის იურიდიული პირის – სახელმწიფო სერვისების განვითარების სააგენტოს მონაცემთა ელექტრონული ბაზაში დაცული პერსონალური მონაცემები.</w:t>
      </w:r>
    </w:p>
    <w:p w:rsidR="00CF6990" w:rsidRPr="00416F4D" w:rsidRDefault="00CF6990" w:rsidP="00416F4D">
      <w:pPr>
        <w:spacing w:line="240" w:lineRule="auto"/>
        <w:ind w:firstLine="720"/>
        <w:jc w:val="both"/>
        <w:rPr>
          <w:rFonts w:ascii="Sylfaen" w:hAnsi="Sylfaen" w:cs="Sylfaen"/>
          <w:sz w:val="20"/>
          <w:szCs w:val="20"/>
          <w:lang w:val="ka-GE"/>
        </w:rPr>
      </w:pPr>
      <w:r w:rsidRPr="00416F4D">
        <w:rPr>
          <w:rFonts w:ascii="Sylfaen" w:hAnsi="Sylfaen" w:cs="Sylfaen"/>
          <w:sz w:val="20"/>
          <w:szCs w:val="20"/>
          <w:lang w:val="ka-GE"/>
        </w:rPr>
        <w:t>აღნიშნულიდან გამომდინარე, შემოსავლების სამსახურის უფლებამოსილება, სხვაგან დაცული პერსონალური მონაცემების დამუშავებაზე განსაზღვრულია მხოლოდ ამ საგამონაკლისო ნორმით.</w:t>
      </w:r>
    </w:p>
    <w:p w:rsidR="00832DE9" w:rsidRPr="00416F4D" w:rsidRDefault="00E53097" w:rsidP="00416F4D">
      <w:pPr>
        <w:spacing w:line="240" w:lineRule="auto"/>
        <w:ind w:firstLine="720"/>
        <w:jc w:val="both"/>
        <w:rPr>
          <w:rFonts w:ascii="Sylfaen" w:hAnsi="Sylfaen" w:cs="Sylfaen"/>
          <w:sz w:val="20"/>
          <w:szCs w:val="20"/>
          <w:lang w:val="ka-GE"/>
        </w:rPr>
      </w:pPr>
      <w:r w:rsidRPr="00416F4D">
        <w:rPr>
          <w:rFonts w:ascii="Sylfaen" w:hAnsi="Sylfaen" w:cs="Sylfaen"/>
          <w:sz w:val="20"/>
          <w:szCs w:val="20"/>
          <w:lang w:val="ka-GE"/>
        </w:rPr>
        <w:t>ამასთან, თუ წერილის ავტორი ინტერესდება თითოეული სტაციონარული/გადაუდებელი ამბულატორიული პაციენტის</w:t>
      </w:r>
      <w:r w:rsidR="00F061DD" w:rsidRPr="00416F4D">
        <w:rPr>
          <w:rFonts w:ascii="Sylfaen" w:hAnsi="Sylfaen" w:cs="Sylfaen"/>
          <w:sz w:val="20"/>
          <w:szCs w:val="20"/>
          <w:lang w:val="ka-GE"/>
        </w:rPr>
        <w:t xml:space="preserve"> განსაკუთრებული კატეგორიის მონაცემებით (ჯანმრთელობის მდგომარეობა), სისხლის სამართლის საპროცესო კოდექსის 112-ე მუხლის შესაბამისად, ასეთი კატეგორიის მონაცემები გაიცემა მხოლოდ </w:t>
      </w:r>
      <w:r w:rsidR="004E2B18" w:rsidRPr="00416F4D">
        <w:rPr>
          <w:rFonts w:ascii="Sylfaen" w:hAnsi="Sylfaen" w:cs="Sylfaen"/>
          <w:sz w:val="20"/>
          <w:szCs w:val="20"/>
          <w:lang w:val="ka-GE"/>
        </w:rPr>
        <w:t>სასამართლოს განჩინებით ან მონაცემთა სუბიექტის თანხმობით.</w:t>
      </w:r>
      <w:r w:rsidR="00BB6DEF" w:rsidRPr="00416F4D">
        <w:rPr>
          <w:rFonts w:ascii="Sylfaen" w:hAnsi="Sylfaen" w:cs="Sylfaen"/>
          <w:sz w:val="20"/>
          <w:szCs w:val="20"/>
          <w:lang w:val="ka-GE"/>
        </w:rPr>
        <w:t xml:space="preserve"> სხვა შემთხვევაში, ინფორმაცია კონფიდენციალურია და გაცემას არ ექვემდებარება.</w:t>
      </w:r>
    </w:p>
    <w:p w:rsidR="00BB6DEF" w:rsidRPr="00416F4D" w:rsidRDefault="00BB6DEF" w:rsidP="00416F4D">
      <w:pPr>
        <w:spacing w:line="240" w:lineRule="auto"/>
        <w:ind w:firstLine="720"/>
        <w:jc w:val="both"/>
        <w:rPr>
          <w:rFonts w:ascii="Sylfaen" w:hAnsi="Sylfaen" w:cs="Sylfaen"/>
          <w:sz w:val="20"/>
          <w:szCs w:val="20"/>
          <w:lang w:val="ka-GE"/>
        </w:rPr>
      </w:pPr>
      <w:r w:rsidRPr="00416F4D">
        <w:rPr>
          <w:rFonts w:ascii="Sylfaen" w:hAnsi="Sylfaen" w:cs="Sylfaen"/>
          <w:sz w:val="20"/>
          <w:szCs w:val="20"/>
          <w:lang w:val="ka-GE"/>
        </w:rPr>
        <w:t>ზემოაღნიშნულიდან გამომდინარე, წარმოდგენილი მოთხოვნის ფარგლებში შესაძლებელია გაიცეს შემდეგი სახის საჯარო ინფორმაცია:</w:t>
      </w:r>
    </w:p>
    <w:p w:rsidR="00BB6DEF" w:rsidRPr="00416F4D" w:rsidRDefault="00BB6DEF" w:rsidP="00416F4D">
      <w:pPr>
        <w:spacing w:line="240" w:lineRule="auto"/>
        <w:ind w:firstLine="720"/>
        <w:jc w:val="both"/>
        <w:rPr>
          <w:rFonts w:ascii="Sylfaen" w:hAnsi="Sylfaen" w:cs="Sylfaen"/>
          <w:sz w:val="20"/>
          <w:szCs w:val="20"/>
          <w:lang w:val="ka-GE"/>
        </w:rPr>
      </w:pPr>
      <w:r w:rsidRPr="00416F4D">
        <w:rPr>
          <w:rFonts w:ascii="Sylfaen" w:hAnsi="Sylfaen" w:cs="Sylfaen"/>
          <w:sz w:val="20"/>
          <w:szCs w:val="20"/>
          <w:lang w:val="ka-GE"/>
        </w:rPr>
        <w:lastRenderedPageBreak/>
        <w:t>1. როდიდან არის შპს „სამედიცინო ცენტრი ქირონი“ საყოველთაო ჯანმრთელობის დაცვის სახელმწიფო პროგრამის მიმწოდებლად რეგისტრირებული;</w:t>
      </w:r>
    </w:p>
    <w:p w:rsidR="00913B6A" w:rsidRPr="00416F4D" w:rsidRDefault="00BB6DEF" w:rsidP="00416F4D">
      <w:pPr>
        <w:spacing w:line="240" w:lineRule="auto"/>
        <w:ind w:firstLine="720"/>
        <w:jc w:val="both"/>
        <w:rPr>
          <w:rFonts w:ascii="Sylfaen" w:hAnsi="Sylfaen" w:cs="Sylfaen"/>
          <w:sz w:val="20"/>
          <w:szCs w:val="20"/>
          <w:lang w:val="ka-GE"/>
        </w:rPr>
      </w:pPr>
      <w:r w:rsidRPr="00416F4D">
        <w:rPr>
          <w:rFonts w:ascii="Sylfaen" w:hAnsi="Sylfaen" w:cs="Sylfaen"/>
          <w:sz w:val="20"/>
          <w:szCs w:val="20"/>
          <w:lang w:val="ka-GE"/>
        </w:rPr>
        <w:t xml:space="preserve">2. </w:t>
      </w:r>
      <w:r w:rsidR="00913B6A" w:rsidRPr="00416F4D">
        <w:rPr>
          <w:rFonts w:ascii="Sylfaen" w:hAnsi="Sylfaen" w:cs="Sylfaen"/>
          <w:sz w:val="20"/>
          <w:szCs w:val="20"/>
          <w:lang w:val="ka-GE"/>
        </w:rPr>
        <w:t>მიმწოდებლად რეგისტრაციის დღიდან პროგრამის ფარგლებში გადარიცხული თანხები</w:t>
      </w:r>
      <w:r w:rsidR="00B9538A" w:rsidRPr="00416F4D">
        <w:rPr>
          <w:rFonts w:ascii="Sylfaen" w:hAnsi="Sylfaen" w:cs="Sylfaen"/>
          <w:sz w:val="20"/>
          <w:szCs w:val="20"/>
          <w:lang w:val="ka-GE"/>
        </w:rPr>
        <w:t>, მ.შ. კომპონენტების მიხედვით (თუ ეს აუცილებელია)</w:t>
      </w:r>
      <w:r w:rsidR="00913B6A" w:rsidRPr="00416F4D">
        <w:rPr>
          <w:rFonts w:ascii="Sylfaen" w:hAnsi="Sylfaen" w:cs="Sylfaen"/>
          <w:sz w:val="20"/>
          <w:szCs w:val="20"/>
          <w:lang w:val="ka-GE"/>
        </w:rPr>
        <w:t>;</w:t>
      </w:r>
    </w:p>
    <w:p w:rsidR="00FD7DFC" w:rsidRDefault="00913B6A" w:rsidP="00416F4D">
      <w:pPr>
        <w:spacing w:line="240" w:lineRule="auto"/>
        <w:ind w:firstLine="720"/>
        <w:jc w:val="both"/>
        <w:rPr>
          <w:rFonts w:ascii="Sylfaen" w:hAnsi="Sylfaen" w:cs="Sylfaen"/>
          <w:sz w:val="20"/>
          <w:szCs w:val="20"/>
          <w:lang w:val="ka-GE"/>
        </w:rPr>
      </w:pPr>
      <w:r w:rsidRPr="00416F4D">
        <w:rPr>
          <w:rFonts w:ascii="Sylfaen" w:hAnsi="Sylfaen" w:cs="Sylfaen"/>
          <w:sz w:val="20"/>
          <w:szCs w:val="20"/>
          <w:lang w:val="ka-GE"/>
        </w:rPr>
        <w:t>3. რეგისტრირებული მოსარგებლეები</w:t>
      </w:r>
      <w:r w:rsidR="00FD7DFC" w:rsidRPr="00416F4D">
        <w:rPr>
          <w:rFonts w:ascii="Sylfaen" w:hAnsi="Sylfaen" w:cs="Sylfaen"/>
          <w:sz w:val="20"/>
          <w:szCs w:val="20"/>
          <w:lang w:val="ka-GE"/>
        </w:rPr>
        <w:t>ს რაოდენობა</w:t>
      </w:r>
      <w:r w:rsidRPr="00416F4D">
        <w:rPr>
          <w:rFonts w:ascii="Sylfaen" w:hAnsi="Sylfaen" w:cs="Sylfaen"/>
          <w:sz w:val="20"/>
          <w:szCs w:val="20"/>
          <w:lang w:val="ka-GE"/>
        </w:rPr>
        <w:t xml:space="preserve"> საანგარიშგებო პერიოდების მიხედვით</w:t>
      </w:r>
      <w:r w:rsidR="00FD7DFC" w:rsidRPr="00416F4D">
        <w:rPr>
          <w:rFonts w:ascii="Sylfaen" w:hAnsi="Sylfaen" w:cs="Sylfaen"/>
          <w:sz w:val="20"/>
          <w:szCs w:val="20"/>
          <w:lang w:val="ka-GE"/>
        </w:rPr>
        <w:t xml:space="preserve"> (გეგმიური ამბულატორიული მომსახურების კომპონენტში)</w:t>
      </w:r>
      <w:r w:rsidRPr="00416F4D">
        <w:rPr>
          <w:rFonts w:ascii="Sylfaen" w:hAnsi="Sylfaen" w:cs="Sylfaen"/>
          <w:sz w:val="20"/>
          <w:szCs w:val="20"/>
          <w:lang w:val="ka-GE"/>
        </w:rPr>
        <w:t>, ხოლო პროგრამის სხვა კომპონენტ</w:t>
      </w:r>
      <w:r w:rsidR="00FD7DFC" w:rsidRPr="00416F4D">
        <w:rPr>
          <w:rFonts w:ascii="Sylfaen" w:hAnsi="Sylfaen" w:cs="Sylfaen"/>
          <w:sz w:val="20"/>
          <w:szCs w:val="20"/>
          <w:lang w:val="ka-GE"/>
        </w:rPr>
        <w:t>(ებ)</w:t>
      </w:r>
      <w:r w:rsidRPr="00416F4D">
        <w:rPr>
          <w:rFonts w:ascii="Sylfaen" w:hAnsi="Sylfaen" w:cs="Sylfaen"/>
          <w:sz w:val="20"/>
          <w:szCs w:val="20"/>
          <w:lang w:val="ka-GE"/>
        </w:rPr>
        <w:t>ის ფარგლებში: სამედიცინო შემთხვევების</w:t>
      </w:r>
      <w:r w:rsidR="00FD7DFC" w:rsidRPr="00416F4D">
        <w:rPr>
          <w:rFonts w:ascii="Sylfaen" w:hAnsi="Sylfaen" w:cs="Sylfaen"/>
          <w:sz w:val="20"/>
          <w:szCs w:val="20"/>
          <w:lang w:val="ka-GE"/>
        </w:rPr>
        <w:t xml:space="preserve"> რაოდენობა</w:t>
      </w:r>
      <w:r w:rsidR="00B9538A" w:rsidRPr="00416F4D">
        <w:rPr>
          <w:rFonts w:ascii="Sylfaen" w:hAnsi="Sylfaen" w:cs="Sylfaen"/>
          <w:sz w:val="20"/>
          <w:szCs w:val="20"/>
          <w:lang w:val="ka-GE"/>
        </w:rPr>
        <w:t>,</w:t>
      </w:r>
      <w:r w:rsidRPr="00416F4D">
        <w:rPr>
          <w:rFonts w:ascii="Sylfaen" w:hAnsi="Sylfaen" w:cs="Sylfaen"/>
          <w:sz w:val="20"/>
          <w:szCs w:val="20"/>
          <w:lang w:val="ka-GE"/>
        </w:rPr>
        <w:t xml:space="preserve"> ტიპების მიხედვით</w:t>
      </w:r>
      <w:r w:rsidR="00FD7DFC" w:rsidRPr="00416F4D">
        <w:rPr>
          <w:rFonts w:ascii="Sylfaen" w:hAnsi="Sylfaen" w:cs="Sylfaen"/>
          <w:sz w:val="20"/>
          <w:szCs w:val="20"/>
          <w:lang w:val="ka-GE"/>
        </w:rPr>
        <w:t xml:space="preserve"> (ე.წ.</w:t>
      </w:r>
      <w:r w:rsidRPr="00416F4D">
        <w:rPr>
          <w:rFonts w:ascii="Sylfaen" w:hAnsi="Sylfaen" w:cs="Sylfaen"/>
          <w:sz w:val="20"/>
          <w:szCs w:val="20"/>
          <w:lang w:val="ka-GE"/>
        </w:rPr>
        <w:t xml:space="preserve"> სტატისტიკური ინფორმაცია).</w:t>
      </w:r>
    </w:p>
    <w:p w:rsidR="00474504" w:rsidRDefault="00474504" w:rsidP="00416F4D">
      <w:pPr>
        <w:spacing w:line="240" w:lineRule="auto"/>
        <w:ind w:firstLine="720"/>
        <w:jc w:val="both"/>
        <w:rPr>
          <w:rFonts w:ascii="Sylfaen" w:hAnsi="Sylfaen" w:cs="Sylfaen"/>
          <w:sz w:val="20"/>
          <w:szCs w:val="20"/>
          <w:lang w:val="ka-GE"/>
        </w:rPr>
      </w:pPr>
      <w:r w:rsidRPr="00474504">
        <w:rPr>
          <w:rFonts w:ascii="Sylfaen" w:hAnsi="Sylfaen" w:cs="Sylfaen"/>
          <w:sz w:val="20"/>
          <w:szCs w:val="20"/>
          <w:lang w:val="ka-GE"/>
        </w:rPr>
        <w:t>ტექნიკური შესაძლებლობისა და წერილის ავტორის სურვილის შემთხვევაში, შესაძლებელია განხორციელდეს  მონაცემთა დეპერსონალიზაცია.</w:t>
      </w:r>
      <w:bookmarkStart w:id="0" w:name="_GoBack"/>
      <w:bookmarkEnd w:id="0"/>
    </w:p>
    <w:p w:rsidR="00BB6DEF" w:rsidRPr="00416F4D" w:rsidRDefault="00FD7DFC" w:rsidP="00416F4D">
      <w:pPr>
        <w:spacing w:line="240" w:lineRule="auto"/>
        <w:ind w:firstLine="720"/>
        <w:jc w:val="both"/>
        <w:rPr>
          <w:rFonts w:ascii="Sylfaen" w:hAnsi="Sylfaen" w:cs="Sylfaen"/>
          <w:sz w:val="20"/>
          <w:szCs w:val="20"/>
          <w:lang w:val="ka-GE"/>
        </w:rPr>
      </w:pPr>
      <w:r w:rsidRPr="00416F4D">
        <w:rPr>
          <w:rFonts w:ascii="Sylfaen" w:hAnsi="Sylfaen" w:cs="Sylfaen"/>
          <w:sz w:val="20"/>
          <w:szCs w:val="20"/>
          <w:lang w:val="ka-GE"/>
        </w:rPr>
        <w:t>პატივისცემით,</w:t>
      </w:r>
      <w:r w:rsidR="00913B6A" w:rsidRPr="00416F4D">
        <w:rPr>
          <w:rFonts w:ascii="Sylfaen" w:hAnsi="Sylfaen" w:cs="Sylfaen"/>
          <w:sz w:val="20"/>
          <w:szCs w:val="20"/>
          <w:lang w:val="ka-GE"/>
        </w:rPr>
        <w:t xml:space="preserve"> </w:t>
      </w:r>
    </w:p>
    <w:p w:rsidR="00EA167F" w:rsidRPr="00416F4D" w:rsidRDefault="00936A99" w:rsidP="00416F4D">
      <w:pPr>
        <w:spacing w:line="240" w:lineRule="auto"/>
        <w:ind w:firstLine="720"/>
        <w:jc w:val="both"/>
        <w:rPr>
          <w:sz w:val="20"/>
          <w:szCs w:val="20"/>
          <w:lang w:val="ka-GE"/>
        </w:rPr>
      </w:pPr>
      <w:r w:rsidRPr="00416F4D">
        <w:rPr>
          <w:rFonts w:ascii="Sylfaen" w:hAnsi="Sylfaen" w:cs="Sylfaen"/>
          <w:sz w:val="20"/>
          <w:szCs w:val="20"/>
          <w:lang w:val="ka-GE"/>
        </w:rPr>
        <w:t xml:space="preserve"> </w:t>
      </w:r>
    </w:p>
    <w:sectPr w:rsidR="00EA167F" w:rsidRPr="00416F4D" w:rsidSect="00416F4D">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5C1"/>
    <w:rsid w:val="000A2660"/>
    <w:rsid w:val="001A73AC"/>
    <w:rsid w:val="002E45C1"/>
    <w:rsid w:val="0030088E"/>
    <w:rsid w:val="003E6456"/>
    <w:rsid w:val="00405335"/>
    <w:rsid w:val="00416F4D"/>
    <w:rsid w:val="0042095B"/>
    <w:rsid w:val="00474504"/>
    <w:rsid w:val="004C4ADF"/>
    <w:rsid w:val="004E2B18"/>
    <w:rsid w:val="00511D39"/>
    <w:rsid w:val="005C0922"/>
    <w:rsid w:val="006325B7"/>
    <w:rsid w:val="006800FC"/>
    <w:rsid w:val="00717ED9"/>
    <w:rsid w:val="00741DCF"/>
    <w:rsid w:val="007D7104"/>
    <w:rsid w:val="00832DE9"/>
    <w:rsid w:val="00913B6A"/>
    <w:rsid w:val="00936A99"/>
    <w:rsid w:val="009B09E1"/>
    <w:rsid w:val="00B4324E"/>
    <w:rsid w:val="00B9538A"/>
    <w:rsid w:val="00BB6DEF"/>
    <w:rsid w:val="00CC238A"/>
    <w:rsid w:val="00CF6990"/>
    <w:rsid w:val="00D54C57"/>
    <w:rsid w:val="00E53097"/>
    <w:rsid w:val="00EA167F"/>
    <w:rsid w:val="00EE3C93"/>
    <w:rsid w:val="00F061DD"/>
    <w:rsid w:val="00FD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shavshishvili</dc:creator>
  <cp:keywords/>
  <dc:description/>
  <cp:lastModifiedBy>maia shavshishvili</cp:lastModifiedBy>
  <cp:revision>14</cp:revision>
  <cp:lastPrinted>2017-09-15T09:56:00Z</cp:lastPrinted>
  <dcterms:created xsi:type="dcterms:W3CDTF">2017-09-15T08:36:00Z</dcterms:created>
  <dcterms:modified xsi:type="dcterms:W3CDTF">2017-09-15T10:55:00Z</dcterms:modified>
</cp:coreProperties>
</file>