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33" w:rsidRPr="00046933" w:rsidRDefault="00046933" w:rsidP="00046933">
      <w:pPr>
        <w:spacing w:after="0" w:line="240" w:lineRule="auto"/>
        <w:ind w:firstLine="720"/>
        <w:jc w:val="both"/>
        <w:rPr>
          <w:rFonts w:eastAsia="Times New Roman" w:cs="Sylfaen"/>
          <w:color w:val="000000"/>
          <w:sz w:val="24"/>
          <w:szCs w:val="24"/>
        </w:rPr>
      </w:pPr>
      <w:r w:rsidRPr="00046933">
        <w:rPr>
          <w:rFonts w:eastAsia="Times New Roman" w:cs="Sylfaen"/>
          <w:b/>
          <w:color w:val="000000"/>
          <w:sz w:val="24"/>
          <w:szCs w:val="24"/>
        </w:rPr>
        <w:t>„მოსახლეობის საყოველთაო ჯანმრთელობის დაცვა“</w:t>
      </w:r>
      <w:r w:rsidRPr="00046933">
        <w:rPr>
          <w:rFonts w:eastAsia="Times New Roman" w:cs="Sylfaen"/>
          <w:color w:val="000000"/>
          <w:sz w:val="24"/>
          <w:szCs w:val="24"/>
        </w:rPr>
        <w:t xml:space="preserve"> (35 03 01) - 2015 წლის სახელმწიფო ბიუჯეტის წლიური გეგმით განსაზღვრულია </w:t>
      </w:r>
      <w:r w:rsidRPr="00046933">
        <w:rPr>
          <w:rFonts w:eastAsia="Times New Roman" w:cs="Sylfaen"/>
          <w:b/>
          <w:color w:val="000000"/>
          <w:sz w:val="24"/>
          <w:szCs w:val="24"/>
        </w:rPr>
        <w:t>470,0</w:t>
      </w:r>
      <w:r w:rsidRPr="00046933">
        <w:rPr>
          <w:rFonts w:eastAsia="Times New Roman" w:cs="Sylfaen"/>
          <w:color w:val="000000"/>
          <w:sz w:val="24"/>
          <w:szCs w:val="24"/>
        </w:rPr>
        <w:t xml:space="preserve"> მილიონი ლარის ხარჯების დაფინანსება, ხოლო ნახევარი წლის გეგმით </w:t>
      </w:r>
      <w:r w:rsidRPr="00046933">
        <w:rPr>
          <w:rFonts w:eastAsia="Times New Roman" w:cs="Sylfaen"/>
          <w:b/>
          <w:color w:val="000000"/>
          <w:sz w:val="24"/>
          <w:szCs w:val="24"/>
        </w:rPr>
        <w:t>231,5</w:t>
      </w:r>
      <w:r w:rsidRPr="00046933">
        <w:rPr>
          <w:rFonts w:eastAsia="Times New Roman" w:cs="Sylfaen"/>
          <w:color w:val="000000"/>
          <w:sz w:val="24"/>
          <w:szCs w:val="24"/>
        </w:rPr>
        <w:t xml:space="preserve"> მილიონი ლარის. უნდა აღინიშნოს, რომ </w:t>
      </w:r>
      <w:r w:rsidRPr="00046933">
        <w:rPr>
          <w:rFonts w:eastAsia="Times New Roman" w:cs="Sylfaen"/>
          <w:b/>
          <w:color w:val="000000"/>
          <w:sz w:val="24"/>
          <w:szCs w:val="24"/>
        </w:rPr>
        <w:t>6</w:t>
      </w:r>
      <w:r w:rsidRPr="00046933">
        <w:rPr>
          <w:rFonts w:eastAsia="Times New Roman" w:cs="Sylfaen"/>
          <w:color w:val="000000"/>
          <w:sz w:val="24"/>
          <w:szCs w:val="24"/>
        </w:rPr>
        <w:t xml:space="preserve"> თვის დამტკიცებული ბიუჯეტის გეგმა გაზრდილია </w:t>
      </w:r>
      <w:r w:rsidRPr="00046933">
        <w:rPr>
          <w:rFonts w:eastAsia="Times New Roman" w:cs="Sylfaen"/>
          <w:b/>
          <w:color w:val="000000"/>
          <w:sz w:val="24"/>
          <w:szCs w:val="24"/>
        </w:rPr>
        <w:t>37 255,8</w:t>
      </w:r>
      <w:r w:rsidRPr="00046933">
        <w:rPr>
          <w:rFonts w:eastAsia="Times New Roman" w:cs="Sylfaen"/>
          <w:color w:val="000000"/>
          <w:sz w:val="24"/>
          <w:szCs w:val="24"/>
        </w:rPr>
        <w:t xml:space="preserve"> ათასი ლარით, რამაც დაზუსტების შედეგად შეადგინა </w:t>
      </w:r>
      <w:r w:rsidRPr="00046933">
        <w:rPr>
          <w:rFonts w:eastAsia="Times New Roman" w:cs="Sylfaen"/>
          <w:b/>
          <w:color w:val="000000"/>
          <w:sz w:val="24"/>
          <w:szCs w:val="24"/>
        </w:rPr>
        <w:t>268 755,8</w:t>
      </w:r>
      <w:r w:rsidRPr="00046933">
        <w:rPr>
          <w:rFonts w:eastAsia="Times New Roman" w:cs="Sylfaen"/>
          <w:color w:val="000000"/>
          <w:sz w:val="24"/>
          <w:szCs w:val="24"/>
        </w:rPr>
        <w:t xml:space="preserve"> ათასი ლარი, საკასო ხარჯი გაწეულია თითქმის </w:t>
      </w:r>
      <w:r w:rsidRPr="00046933">
        <w:rPr>
          <w:rFonts w:eastAsia="Times New Roman" w:cs="Sylfaen"/>
          <w:b/>
          <w:color w:val="000000"/>
          <w:sz w:val="24"/>
          <w:szCs w:val="24"/>
        </w:rPr>
        <w:t>100</w:t>
      </w:r>
      <w:r w:rsidRPr="00046933">
        <w:rPr>
          <w:rFonts w:eastAsia="Times New Roman" w:cs="Sylfaen"/>
          <w:color w:val="000000"/>
          <w:sz w:val="24"/>
          <w:szCs w:val="24"/>
        </w:rPr>
        <w:t>%-ით</w:t>
      </w:r>
      <w:r w:rsidRPr="00046933">
        <w:rPr>
          <w:rFonts w:eastAsia="Times New Roman" w:cs="Sylfaen"/>
          <w:color w:val="000000"/>
          <w:sz w:val="24"/>
          <w:szCs w:val="24"/>
          <w:vertAlign w:val="superscript"/>
        </w:rPr>
        <w:footnoteReference w:id="1"/>
      </w:r>
      <w:r w:rsidRPr="00046933">
        <w:rPr>
          <w:rFonts w:eastAsia="Times New Roman" w:cs="Sylfaen"/>
          <w:color w:val="000000"/>
          <w:sz w:val="24"/>
          <w:szCs w:val="24"/>
        </w:rPr>
        <w:t xml:space="preserve">. 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455"/>
        <w:gridCol w:w="2790"/>
        <w:gridCol w:w="2070"/>
        <w:gridCol w:w="1800"/>
        <w:gridCol w:w="1620"/>
      </w:tblGrid>
      <w:tr w:rsidR="00046933" w:rsidRPr="00046933" w:rsidTr="002C47B6">
        <w:trPr>
          <w:trHeight w:val="660"/>
        </w:trPr>
        <w:tc>
          <w:tcPr>
            <w:tcW w:w="1455" w:type="dxa"/>
            <w:tcBorders>
              <w:top w:val="double" w:sz="6" w:space="0" w:color="16365C"/>
              <w:left w:val="single" w:sz="8" w:space="0" w:color="auto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en-US"/>
              </w:rPr>
            </w:pPr>
            <w:r w:rsidRPr="0004693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en-US"/>
              </w:rPr>
              <w:t>35 03 01</w:t>
            </w:r>
          </w:p>
        </w:tc>
        <w:tc>
          <w:tcPr>
            <w:tcW w:w="27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046933">
              <w:rPr>
                <w:rFonts w:eastAsia="Times New Roman" w:cs="Sylfaen"/>
                <w:b/>
                <w:bCs/>
                <w:color w:val="1F497D"/>
                <w:sz w:val="16"/>
                <w:szCs w:val="16"/>
              </w:rPr>
              <w:t>მოსახლეობის</w:t>
            </w:r>
            <w:r w:rsidRPr="0004693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 xml:space="preserve"> </w:t>
            </w:r>
            <w:r w:rsidRPr="00046933">
              <w:rPr>
                <w:rFonts w:eastAsia="Times New Roman" w:cs="Sylfaen"/>
                <w:b/>
                <w:bCs/>
                <w:color w:val="1F497D"/>
                <w:sz w:val="16"/>
                <w:szCs w:val="16"/>
              </w:rPr>
              <w:t>საყოველთაო</w:t>
            </w:r>
            <w:r w:rsidRPr="0004693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 xml:space="preserve"> </w:t>
            </w:r>
            <w:r w:rsidRPr="00046933">
              <w:rPr>
                <w:rFonts w:eastAsia="Times New Roman" w:cs="Sylfaen"/>
                <w:b/>
                <w:bCs/>
                <w:color w:val="1F497D"/>
                <w:sz w:val="16"/>
                <w:szCs w:val="16"/>
              </w:rPr>
              <w:t>ჯანმრთელობის</w:t>
            </w:r>
            <w:r w:rsidRPr="0004693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 xml:space="preserve"> </w:t>
            </w:r>
            <w:r w:rsidRPr="00046933">
              <w:rPr>
                <w:rFonts w:eastAsia="Times New Roman" w:cs="Sylfaen"/>
                <w:b/>
                <w:bCs/>
                <w:color w:val="1F497D"/>
                <w:sz w:val="16"/>
                <w:szCs w:val="16"/>
              </w:rPr>
              <w:t>დაცვა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en-US"/>
              </w:rPr>
            </w:pPr>
            <w:r w:rsidRPr="0004693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en-US"/>
              </w:rPr>
              <w:t>470,000.0</w:t>
            </w:r>
          </w:p>
        </w:tc>
        <w:tc>
          <w:tcPr>
            <w:tcW w:w="180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en-US"/>
              </w:rPr>
            </w:pPr>
            <w:r w:rsidRPr="0004693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en-US"/>
              </w:rPr>
              <w:t>268,755.8</w:t>
            </w:r>
          </w:p>
        </w:tc>
        <w:tc>
          <w:tcPr>
            <w:tcW w:w="162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en-US"/>
              </w:rPr>
            </w:pPr>
            <w:r w:rsidRPr="0004693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en-US"/>
              </w:rPr>
              <w:t>268,741.5</w:t>
            </w:r>
          </w:p>
        </w:tc>
      </w:tr>
      <w:tr w:rsidR="00046933" w:rsidRPr="00046933" w:rsidTr="002C47B6">
        <w:trPr>
          <w:trHeight w:val="375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val="en-US"/>
              </w:rPr>
            </w:pPr>
            <w:r w:rsidRPr="00046933">
              <w:rPr>
                <w:rFonts w:ascii="Calibri" w:eastAsia="Times New Roman" w:hAnsi="Calibri" w:cs="Calibri"/>
                <w:color w:val="1F497D"/>
                <w:lang w:val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1F497D"/>
                <w:sz w:val="20"/>
                <w:szCs w:val="20"/>
              </w:rPr>
            </w:pPr>
            <w:r w:rsidRPr="00046933">
              <w:rPr>
                <w:rFonts w:eastAsia="Times New Roman" w:cs="Calibri"/>
                <w:b/>
                <w:bCs/>
                <w:color w:val="1F497D"/>
                <w:sz w:val="20"/>
                <w:szCs w:val="20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val="en-US"/>
              </w:rPr>
            </w:pPr>
            <w:r w:rsidRPr="0004693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val="en-US"/>
              </w:rPr>
              <w:t>470,000.0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val="en-US"/>
              </w:rPr>
            </w:pPr>
            <w:r w:rsidRPr="0004693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val="en-US"/>
              </w:rPr>
              <w:t>268,755.8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val="en-US"/>
              </w:rPr>
            </w:pPr>
            <w:r w:rsidRPr="0004693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val="en-US"/>
              </w:rPr>
              <w:t>268,741.5</w:t>
            </w:r>
          </w:p>
        </w:tc>
      </w:tr>
      <w:tr w:rsidR="00046933" w:rsidRPr="00046933" w:rsidTr="002C47B6">
        <w:trPr>
          <w:trHeight w:val="360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Calibri" w:eastAsia="Times New Roman" w:hAnsi="Calibri" w:cs="Calibri"/>
                <w:color w:val="16365C"/>
                <w:lang w:val="en-US"/>
              </w:rPr>
            </w:pPr>
            <w:r w:rsidRPr="00046933">
              <w:rPr>
                <w:rFonts w:ascii="Calibri" w:eastAsia="Times New Roman" w:hAnsi="Calibri" w:cs="Calibri"/>
                <w:color w:val="16365C"/>
                <w:lang w:val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200" w:firstLine="320"/>
              <w:rPr>
                <w:rFonts w:eastAsia="Times New Roman" w:cs="Calibri"/>
                <w:color w:val="403151"/>
                <w:sz w:val="16"/>
                <w:szCs w:val="16"/>
              </w:rPr>
            </w:pPr>
            <w:r w:rsidRPr="00046933">
              <w:rPr>
                <w:rFonts w:eastAsia="Times New Roman" w:cs="Calibri"/>
                <w:color w:val="000000"/>
                <w:sz w:val="16"/>
                <w:szCs w:val="16"/>
              </w:rPr>
              <w:t>საქონელი და მომსახურება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3151"/>
                <w:sz w:val="20"/>
                <w:szCs w:val="20"/>
                <w:lang w:val="en-US"/>
              </w:rPr>
            </w:pPr>
            <w:r w:rsidRPr="00046933">
              <w:rPr>
                <w:rFonts w:ascii="Calibri" w:eastAsia="Times New Roman" w:hAnsi="Calibri" w:cs="Calibri"/>
                <w:color w:val="403151"/>
                <w:sz w:val="20"/>
                <w:szCs w:val="20"/>
                <w:lang w:val="en-US"/>
              </w:rPr>
              <w:t>2,745.0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3151"/>
                <w:sz w:val="20"/>
                <w:szCs w:val="20"/>
                <w:lang w:val="en-US"/>
              </w:rPr>
            </w:pPr>
            <w:r w:rsidRPr="00046933">
              <w:rPr>
                <w:rFonts w:ascii="Calibri" w:eastAsia="Times New Roman" w:hAnsi="Calibri" w:cs="Calibri"/>
                <w:color w:val="403151"/>
                <w:sz w:val="20"/>
                <w:szCs w:val="20"/>
                <w:lang w:val="en-US"/>
              </w:rPr>
              <w:t>1,245.0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3151"/>
                <w:sz w:val="20"/>
                <w:szCs w:val="20"/>
                <w:lang w:val="en-US"/>
              </w:rPr>
            </w:pPr>
            <w:r w:rsidRPr="00046933">
              <w:rPr>
                <w:rFonts w:ascii="Calibri" w:eastAsia="Times New Roman" w:hAnsi="Calibri" w:cs="Calibri"/>
                <w:color w:val="403151"/>
                <w:sz w:val="20"/>
                <w:szCs w:val="20"/>
                <w:lang w:val="en-US"/>
              </w:rPr>
              <w:t>1,230.8</w:t>
            </w:r>
          </w:p>
        </w:tc>
      </w:tr>
      <w:tr w:rsidR="00046933" w:rsidRPr="00046933" w:rsidTr="002C47B6">
        <w:trPr>
          <w:trHeight w:val="375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rPr>
                <w:rFonts w:ascii="Calibri" w:eastAsia="Times New Roman" w:hAnsi="Calibri" w:cs="Calibri"/>
                <w:color w:val="16365C"/>
                <w:lang w:val="en-US"/>
              </w:rPr>
            </w:pPr>
            <w:r w:rsidRPr="00046933">
              <w:rPr>
                <w:rFonts w:ascii="Calibri" w:eastAsia="Times New Roman" w:hAnsi="Calibri" w:cs="Calibri"/>
                <w:color w:val="16365C"/>
                <w:lang w:val="en-US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ind w:firstLineChars="200" w:firstLine="320"/>
              <w:rPr>
                <w:rFonts w:eastAsia="Times New Roman" w:cs="Calibri"/>
                <w:color w:val="403151"/>
                <w:sz w:val="16"/>
                <w:szCs w:val="16"/>
              </w:rPr>
            </w:pPr>
            <w:r w:rsidRPr="00046933">
              <w:rPr>
                <w:rFonts w:eastAsia="Times New Roman" w:cs="Calibri"/>
                <w:color w:val="000000"/>
                <w:sz w:val="16"/>
                <w:szCs w:val="16"/>
              </w:rPr>
              <w:t>სოციალური უზრუნველყოფა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3151"/>
                <w:sz w:val="20"/>
                <w:szCs w:val="20"/>
                <w:lang w:val="en-US"/>
              </w:rPr>
            </w:pPr>
            <w:r w:rsidRPr="00046933">
              <w:rPr>
                <w:rFonts w:ascii="Calibri" w:eastAsia="Times New Roman" w:hAnsi="Calibri" w:cs="Calibri"/>
                <w:color w:val="403151"/>
                <w:sz w:val="20"/>
                <w:szCs w:val="20"/>
                <w:lang w:val="en-US"/>
              </w:rPr>
              <w:t>467,255.0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3151"/>
                <w:sz w:val="20"/>
                <w:szCs w:val="20"/>
                <w:lang w:val="en-US"/>
              </w:rPr>
            </w:pPr>
            <w:r w:rsidRPr="00046933">
              <w:rPr>
                <w:rFonts w:ascii="Calibri" w:eastAsia="Times New Roman" w:hAnsi="Calibri" w:cs="Calibri"/>
                <w:color w:val="403151"/>
                <w:sz w:val="20"/>
                <w:szCs w:val="20"/>
                <w:lang w:val="en-US"/>
              </w:rPr>
              <w:t>267,510.8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046933" w:rsidRPr="00046933" w:rsidRDefault="00046933" w:rsidP="00046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3151"/>
                <w:sz w:val="20"/>
                <w:szCs w:val="20"/>
                <w:lang w:val="en-US"/>
              </w:rPr>
            </w:pPr>
            <w:r w:rsidRPr="00046933">
              <w:rPr>
                <w:rFonts w:ascii="Calibri" w:eastAsia="Times New Roman" w:hAnsi="Calibri" w:cs="Calibri"/>
                <w:color w:val="403151"/>
                <w:sz w:val="20"/>
                <w:szCs w:val="20"/>
                <w:lang w:val="en-US"/>
              </w:rPr>
              <w:t>267,510.7</w:t>
            </w:r>
          </w:p>
        </w:tc>
      </w:tr>
    </w:tbl>
    <w:p w:rsidR="00046933" w:rsidRPr="00046933" w:rsidRDefault="00046933" w:rsidP="00046933">
      <w:pPr>
        <w:spacing w:after="0" w:line="240" w:lineRule="auto"/>
        <w:ind w:firstLine="720"/>
        <w:jc w:val="both"/>
        <w:rPr>
          <w:rFonts w:eastAsia="Times New Roman" w:cs="Sylfaen"/>
          <w:color w:val="000000"/>
          <w:sz w:val="24"/>
          <w:szCs w:val="24"/>
        </w:rPr>
      </w:pPr>
      <w:r w:rsidRPr="00046933">
        <w:rPr>
          <w:rFonts w:eastAsia="Times New Roman" w:cs="Sylfaen"/>
          <w:color w:val="000000"/>
          <w:sz w:val="24"/>
          <w:szCs w:val="24"/>
        </w:rPr>
        <w:t xml:space="preserve">ნახევარი წლის ბიუჯეტის გეგმის გაზრდა განხორციელებულია </w:t>
      </w:r>
      <w:r w:rsidRPr="00046933">
        <w:rPr>
          <w:rFonts w:eastAsia="Times New Roman" w:cs="Sylfaen"/>
          <w:b/>
          <w:color w:val="000000"/>
          <w:sz w:val="24"/>
          <w:szCs w:val="24"/>
          <w:lang w:val="en-US"/>
        </w:rPr>
        <w:t>IV</w:t>
      </w:r>
      <w:r w:rsidRPr="00046933">
        <w:rPr>
          <w:rFonts w:eastAsia="Times New Roman" w:cs="Sylfaen"/>
          <w:color w:val="000000"/>
          <w:sz w:val="24"/>
          <w:szCs w:val="24"/>
        </w:rPr>
        <w:t xml:space="preserve"> კვარტლის დაფინანსების გეგმის შემცირების ხარჯზე. წარმოდგენილი მასალების მიხედვით, ნახევარი წლის საკასო ხარჯი - </w:t>
      </w:r>
      <w:r w:rsidRPr="00046933">
        <w:rPr>
          <w:rFonts w:eastAsia="Times New Roman" w:cs="Sylfaen"/>
          <w:b/>
          <w:color w:val="000000"/>
          <w:sz w:val="24"/>
          <w:szCs w:val="24"/>
        </w:rPr>
        <w:t>268,74</w:t>
      </w:r>
      <w:r w:rsidRPr="00046933">
        <w:rPr>
          <w:rFonts w:eastAsia="Times New Roman" w:cs="Sylfaen"/>
          <w:color w:val="000000"/>
          <w:sz w:val="24"/>
          <w:szCs w:val="24"/>
        </w:rPr>
        <w:t xml:space="preserve"> მილიონ ლარს შეადგენს და საშუალოდ თვის დანახარჯზე გაანგარიშებით წლიური დეფიციტის საერთო რაოდენობა, უხეში გათვლებით, იქნება დაახლოებით </w:t>
      </w:r>
      <w:r w:rsidRPr="00046933">
        <w:rPr>
          <w:rFonts w:eastAsia="Times New Roman" w:cs="Sylfaen"/>
          <w:b/>
          <w:color w:val="000000"/>
          <w:sz w:val="24"/>
          <w:szCs w:val="24"/>
        </w:rPr>
        <w:t>67,</w:t>
      </w:r>
      <w:r w:rsidRPr="00046933">
        <w:rPr>
          <w:rFonts w:eastAsia="Times New Roman" w:cs="Sylfaen"/>
          <w:b/>
          <w:color w:val="000000"/>
          <w:sz w:val="24"/>
          <w:szCs w:val="24"/>
          <w:lang w:val="en-US"/>
        </w:rPr>
        <w:t xml:space="preserve">5 </w:t>
      </w:r>
      <w:r w:rsidRPr="00046933">
        <w:rPr>
          <w:rFonts w:eastAsia="Times New Roman" w:cs="Sylfaen"/>
          <w:color w:val="000000"/>
          <w:sz w:val="24"/>
          <w:szCs w:val="24"/>
        </w:rPr>
        <w:t>მილიონი ლარი</w:t>
      </w:r>
      <w:r w:rsidRPr="00046933">
        <w:rPr>
          <w:rFonts w:eastAsia="Times New Roman" w:cs="Sylfaen"/>
          <w:color w:val="000000"/>
          <w:sz w:val="24"/>
          <w:szCs w:val="24"/>
          <w:vertAlign w:val="superscript"/>
        </w:rPr>
        <w:footnoteReference w:id="2"/>
      </w:r>
      <w:r w:rsidRPr="00046933">
        <w:rPr>
          <w:rFonts w:eastAsia="Times New Roman" w:cs="Sylfaen"/>
          <w:color w:val="000000"/>
          <w:sz w:val="24"/>
          <w:szCs w:val="24"/>
        </w:rPr>
        <w:t xml:space="preserve"> (268,74x2-470), მაგრამ თუ გავითვალისწინებთ წლის მეორე ნახევარს, რომლის საანგარიშო პერიოდშიც შედის ივლისი - აგვისტოს თვეები და ამ თვეების დაფინანსებაც 2015 წლის ბიუჯეტიდან უნდა განხორციელდეს, შესაბამისად, ამ პერიოდში სამედიცნო მომსახურებები, წინა - 2014 წლის მონაცემების ანალიზით, </w:t>
      </w:r>
      <w:r w:rsidRPr="00046933">
        <w:rPr>
          <w:rFonts w:eastAsia="Times New Roman" w:cs="Sylfaen"/>
          <w:b/>
          <w:color w:val="000000"/>
          <w:sz w:val="24"/>
          <w:szCs w:val="24"/>
        </w:rPr>
        <w:t>საგრძნობლად იკლებს</w:t>
      </w:r>
      <w:r w:rsidRPr="00046933">
        <w:rPr>
          <w:rFonts w:eastAsia="Times New Roman" w:cs="Sylfaen"/>
          <w:color w:val="000000"/>
          <w:sz w:val="24"/>
          <w:szCs w:val="24"/>
        </w:rPr>
        <w:t xml:space="preserve"> და იმასაც, რომ მიმდინარე წლის პირველი 5 თვის საშუალო არითმეტიკულით პროგრამული ხარჯების </w:t>
      </w:r>
      <w:r w:rsidRPr="00046933">
        <w:rPr>
          <w:rFonts w:eastAsia="Times New Roman" w:cs="Sylfaen"/>
          <w:b/>
          <w:color w:val="000000"/>
          <w:sz w:val="24"/>
          <w:szCs w:val="24"/>
        </w:rPr>
        <w:t>72</w:t>
      </w:r>
      <w:r w:rsidRPr="00046933">
        <w:rPr>
          <w:rFonts w:eastAsia="Times New Roman" w:cs="Sylfaen"/>
          <w:color w:val="000000"/>
          <w:sz w:val="24"/>
          <w:szCs w:val="24"/>
        </w:rPr>
        <w:t>% - გადაუდებელი შემთხვევების მომსახურებაზე მოდის, აღნიშნულ თვეებში (ივლისი -</w:t>
      </w:r>
      <w:r w:rsidRPr="00046933">
        <w:rPr>
          <w:rFonts w:eastAsia="Times New Roman" w:cs="Sylfaen"/>
          <w:color w:val="000000"/>
          <w:sz w:val="28"/>
          <w:szCs w:val="28"/>
        </w:rPr>
        <w:t xml:space="preserve"> </w:t>
      </w:r>
      <w:r w:rsidRPr="00046933">
        <w:rPr>
          <w:rFonts w:eastAsia="Times New Roman" w:cs="Sylfaen"/>
          <w:color w:val="000000"/>
          <w:sz w:val="24"/>
          <w:szCs w:val="24"/>
        </w:rPr>
        <w:t xml:space="preserve">აგვისტო) გეგმური და გადაუდებელი მომსახურების </w:t>
      </w:r>
      <w:r w:rsidRPr="00046933">
        <w:rPr>
          <w:rFonts w:eastAsia="Times New Roman" w:cs="Sylfaen"/>
          <w:b/>
          <w:color w:val="000000"/>
          <w:sz w:val="24"/>
          <w:szCs w:val="24"/>
        </w:rPr>
        <w:t>განახევრების შემთხვევაშიც</w:t>
      </w:r>
      <w:r w:rsidRPr="00046933">
        <w:rPr>
          <w:rFonts w:eastAsia="Times New Roman" w:cs="Sylfaen"/>
          <w:color w:val="000000"/>
          <w:sz w:val="24"/>
          <w:szCs w:val="24"/>
        </w:rPr>
        <w:t xml:space="preserve"> კი, პროგრამის ბიუჯეტში წლიური  დეფიციტი სავარაუდოდ იქნება </w:t>
      </w:r>
      <w:r w:rsidRPr="00046933">
        <w:rPr>
          <w:rFonts w:eastAsia="Times New Roman" w:cs="Sylfaen"/>
          <w:b/>
          <w:color w:val="000000"/>
          <w:sz w:val="24"/>
          <w:szCs w:val="24"/>
        </w:rPr>
        <w:t>55,8</w:t>
      </w:r>
      <w:r w:rsidRPr="00046933">
        <w:rPr>
          <w:rFonts w:eastAsia="Times New Roman" w:cs="Sylfaen"/>
          <w:color w:val="000000"/>
          <w:sz w:val="24"/>
          <w:szCs w:val="24"/>
        </w:rPr>
        <w:t xml:space="preserve"> ((67x28%+67x72%)x5/6) მილიონი ლარი</w:t>
      </w:r>
      <w:r w:rsidRPr="00046933">
        <w:rPr>
          <w:rFonts w:eastAsia="Times New Roman" w:cs="Sylfaen"/>
          <w:color w:val="000000"/>
          <w:sz w:val="24"/>
          <w:szCs w:val="24"/>
          <w:vertAlign w:val="superscript"/>
        </w:rPr>
        <w:footnoteReference w:id="3"/>
      </w:r>
      <w:r w:rsidRPr="00046933">
        <w:rPr>
          <w:rFonts w:eastAsia="Times New Roman" w:cs="Sylfaen"/>
          <w:color w:val="000000"/>
          <w:sz w:val="24"/>
          <w:szCs w:val="24"/>
        </w:rPr>
        <w:t>.</w:t>
      </w:r>
    </w:p>
    <w:p w:rsidR="00046933" w:rsidRDefault="00046933" w:rsidP="007376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sz w:val="24"/>
          <w:szCs w:val="24"/>
        </w:rPr>
      </w:pPr>
    </w:p>
    <w:p w:rsidR="003E7215" w:rsidRDefault="003E7215" w:rsidP="007376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სოციალური მომსახურების სააგენტოს საყოველთაო  ჯანდაცვის დეპარტამენტი საქმიანობის განხორციელების პროცესში იყენებს </w:t>
      </w:r>
      <w:r>
        <w:rPr>
          <w:sz w:val="24"/>
          <w:szCs w:val="24"/>
          <w:lang w:val="en-US"/>
        </w:rPr>
        <w:t xml:space="preserve">USAID </w:t>
      </w:r>
      <w:r>
        <w:rPr>
          <w:sz w:val="24"/>
          <w:szCs w:val="24"/>
        </w:rPr>
        <w:t xml:space="preserve">შექმნილ პროგრამულ უზრუნველყოფას, რომელიც არ არის მოქცეული „ერთიანი გააზრებული შეკვეთის“ რეჟიმში და მისი გამოყენება ხორციელდება ფრაგმენტულად. </w:t>
      </w:r>
    </w:p>
    <w:p w:rsidR="003E7215" w:rsidRDefault="003E7215" w:rsidP="007376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პროგრამაზე საუბრისას, ინფორმაციული ტექნოლოგიების სპეციალისტების, მათ შორის, მაღალი თანამდებობის პირების მიერ გაკეთებული განმარტებები, თავისი არსით, არადამაჯერებელია. თითოეული მათგანი საუბრობს თავისი საქმიანობის კუთხით და ამ საქმიანობაში იყენებს </w:t>
      </w:r>
      <w:r>
        <w:rPr>
          <w:sz w:val="24"/>
          <w:szCs w:val="24"/>
          <w:lang w:val="en-US"/>
        </w:rPr>
        <w:t>USAID</w:t>
      </w:r>
      <w:r>
        <w:rPr>
          <w:sz w:val="24"/>
          <w:szCs w:val="24"/>
        </w:rPr>
        <w:t xml:space="preserve"> - ის თანამშრომლებთან საკუთარ ან/და მეგობართა ჯგუფის კონტაქტებს. გასაგებად, რომ ვთქვათ, 2013 წლიდან დღემდე, ხდებოდა  საკუთარი შეხედულებით „</w:t>
      </w:r>
      <w:r w:rsidRPr="003E7215">
        <w:rPr>
          <w:b/>
          <w:sz w:val="24"/>
          <w:szCs w:val="24"/>
        </w:rPr>
        <w:t>ველების</w:t>
      </w:r>
      <w:r>
        <w:rPr>
          <w:sz w:val="24"/>
          <w:szCs w:val="24"/>
        </w:rPr>
        <w:t xml:space="preserve">“ შექმნის დაკვეთა და მათი შექმნა. დღეის მდგომარეობით ისინი არ არის სისტემატიზირებული. შესაბამისად, როგორც ერთერთი დეპარტამენტის უფროსი აღწერს, ეს გვაგონებს სიტუაციას, როდესაც გვაქვს უამრავი </w:t>
      </w:r>
      <w:r>
        <w:rPr>
          <w:sz w:val="24"/>
          <w:szCs w:val="24"/>
          <w:lang w:val="en-US"/>
        </w:rPr>
        <w:t xml:space="preserve">Word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ფაილი, რომლებიც დაუსათაურებლად </w:t>
      </w:r>
      <w:r>
        <w:rPr>
          <w:sz w:val="24"/>
          <w:szCs w:val="24"/>
        </w:rPr>
        <w:lastRenderedPageBreak/>
        <w:t>გაბნეულია სამუშაო დაფაზე და მათგან გამოსაყენებელი „ფაილის“ მოსაძებნად უნდა გაიხსნას მათი უმრავლესობა, რადგან მოძებნამ შეიძლება მოითხოვოს დრო და დაიკარგოს აქტუალობა. ამასთან, პატარა ხარვეზი მუ</w:t>
      </w:r>
      <w:r w:rsidR="00B612BA">
        <w:rPr>
          <w:sz w:val="24"/>
          <w:szCs w:val="24"/>
        </w:rPr>
        <w:t>შ</w:t>
      </w:r>
      <w:r>
        <w:rPr>
          <w:sz w:val="24"/>
          <w:szCs w:val="24"/>
        </w:rPr>
        <w:t>აობის პროცესში და ყველაფაერი უნდა დაიწყოს თავიდან.</w:t>
      </w:r>
    </w:p>
    <w:p w:rsidR="003E7215" w:rsidRDefault="003E7215" w:rsidP="007376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  <w:t>შესაბამისად, არ არსებობს „</w:t>
      </w:r>
      <w:r w:rsidRPr="003E7215">
        <w:rPr>
          <w:b/>
          <w:sz w:val="24"/>
          <w:szCs w:val="24"/>
        </w:rPr>
        <w:t>სარჩევი</w:t>
      </w:r>
      <w:r>
        <w:rPr>
          <w:sz w:val="24"/>
          <w:szCs w:val="24"/>
        </w:rPr>
        <w:t>“, რაშიც დატრენინგებული იქნება მომუშავე ჯგუფი და არ ჩავარდება კოლაფსში დავალების შესრულების დროს.</w:t>
      </w:r>
    </w:p>
    <w:p w:rsidR="003E7215" w:rsidRDefault="003E7215" w:rsidP="007376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  <w:t>გარდა ამისა, მომუშავე ჯგუფის წევრები შერჩეულია კონკურსის წესით, თუმცა ხანმოკლე დაკვირვებამ გვიჩვენა, რომ ამ კონტინგენტის სამუშაო უნარ-ჩვევები უკეთესის სურვილს ტოვებს. მაგალითად; გაფორმებული მიღება-ჩაბარების აქტების საკუთარი თანამშრომლებისათვის სხვადსხვა სართულებზე მისაწოდებლად ისინი იყენებენ კლინიკებიდან სამინისტროს შენობაში მოსულ მენეჯერებს.</w:t>
      </w:r>
    </w:p>
    <w:p w:rsidR="00F16D1B" w:rsidRDefault="00F16D1B" w:rsidP="007376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Sylfaen"/>
          <w:sz w:val="24"/>
          <w:szCs w:val="24"/>
        </w:rPr>
      </w:pPr>
      <w:r w:rsidRPr="00F16D1B">
        <w:rPr>
          <w:sz w:val="24"/>
          <w:szCs w:val="24"/>
        </w:rPr>
        <w:tab/>
      </w:r>
      <w:r w:rsidR="00737650" w:rsidRPr="00F16D1B">
        <w:rPr>
          <w:sz w:val="24"/>
          <w:szCs w:val="24"/>
        </w:rPr>
        <w:t>როგორც</w:t>
      </w:r>
      <w:r w:rsidR="00737650" w:rsidRPr="00F16D1B">
        <w:rPr>
          <w:b/>
          <w:sz w:val="24"/>
          <w:szCs w:val="24"/>
        </w:rPr>
        <w:t>,,შესრულებული სამუშაოს</w:t>
      </w:r>
      <w:r w:rsidR="009B7F2E" w:rsidRPr="00F16D1B">
        <w:rPr>
          <w:b/>
          <w:sz w:val="24"/>
          <w:szCs w:val="24"/>
          <w:lang w:val="en-US"/>
        </w:rPr>
        <w:t xml:space="preserve"> </w:t>
      </w:r>
      <w:r w:rsidR="009B7F2E" w:rsidRPr="00F16D1B">
        <w:rPr>
          <w:b/>
          <w:sz w:val="24"/>
          <w:szCs w:val="24"/>
        </w:rPr>
        <w:t>მართვის</w:t>
      </w:r>
      <w:r w:rsidR="00737650" w:rsidRPr="00F16D1B">
        <w:rPr>
          <w:b/>
          <w:sz w:val="24"/>
          <w:szCs w:val="24"/>
        </w:rPr>
        <w:t>“</w:t>
      </w:r>
      <w:r w:rsidR="00737650" w:rsidRPr="00F16D1B">
        <w:rPr>
          <w:sz w:val="24"/>
          <w:szCs w:val="24"/>
        </w:rPr>
        <w:t xml:space="preserve"> სამმ</w:t>
      </w:r>
      <w:r w:rsidR="0050672E" w:rsidRPr="00F16D1B">
        <w:rPr>
          <w:sz w:val="24"/>
          <w:szCs w:val="24"/>
        </w:rPr>
        <w:t>ა</w:t>
      </w:r>
      <w:r w:rsidR="00737650" w:rsidRPr="00F16D1B">
        <w:rPr>
          <w:sz w:val="24"/>
          <w:szCs w:val="24"/>
        </w:rPr>
        <w:t>რთველოს უფ</w:t>
      </w:r>
      <w:r w:rsidR="0050672E" w:rsidRPr="00F16D1B">
        <w:rPr>
          <w:sz w:val="24"/>
          <w:szCs w:val="24"/>
        </w:rPr>
        <w:t>როსთან</w:t>
      </w:r>
      <w:r w:rsidR="00737650" w:rsidRPr="00F16D1B">
        <w:rPr>
          <w:sz w:val="24"/>
          <w:szCs w:val="24"/>
        </w:rPr>
        <w:t xml:space="preserve"> საუბრისას გაირკვა, 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დადგენილებით გათვალისწინებული ს</w:t>
      </w:r>
      <w:r w:rsidR="0050672E" w:rsidRPr="00F16D1B">
        <w:rPr>
          <w:sz w:val="24"/>
          <w:szCs w:val="24"/>
        </w:rPr>
        <w:t>ა</w:t>
      </w:r>
      <w:r w:rsidR="00737650" w:rsidRPr="00F16D1B">
        <w:rPr>
          <w:sz w:val="24"/>
          <w:szCs w:val="24"/>
        </w:rPr>
        <w:t xml:space="preserve">მუშაოს </w:t>
      </w:r>
      <w:r w:rsidR="0050672E" w:rsidRPr="00F16D1B">
        <w:rPr>
          <w:sz w:val="24"/>
          <w:szCs w:val="24"/>
        </w:rPr>
        <w:t>შ</w:t>
      </w:r>
      <w:r w:rsidR="00737650" w:rsidRPr="00F16D1B">
        <w:rPr>
          <w:sz w:val="24"/>
          <w:szCs w:val="24"/>
        </w:rPr>
        <w:t xml:space="preserve">ესრულებისას ადგილი აქვს გარკვეული პრობლემების არსებობას. აქედან უმთავრესია </w:t>
      </w:r>
      <w:r w:rsidR="00737650" w:rsidRPr="00F16D1B">
        <w:rPr>
          <w:b/>
          <w:sz w:val="24"/>
          <w:szCs w:val="24"/>
        </w:rPr>
        <w:t>სრულყოფილი პ</w:t>
      </w:r>
      <w:r w:rsidR="0050672E" w:rsidRPr="00F16D1B">
        <w:rPr>
          <w:b/>
          <w:sz w:val="24"/>
          <w:szCs w:val="24"/>
        </w:rPr>
        <w:t>რ</w:t>
      </w:r>
      <w:r w:rsidR="00737650" w:rsidRPr="00F16D1B">
        <w:rPr>
          <w:b/>
          <w:sz w:val="24"/>
          <w:szCs w:val="24"/>
        </w:rPr>
        <w:t>ოგრამული უზრუნველყოფა.</w:t>
      </w:r>
      <w:r w:rsidR="00737650" w:rsidRPr="00F16D1B">
        <w:rPr>
          <w:sz w:val="24"/>
          <w:szCs w:val="24"/>
        </w:rPr>
        <w:t xml:space="preserve"> კერძოდ, დადგენილების შესაბამის</w:t>
      </w:r>
      <w:r w:rsidR="00C16EAA" w:rsidRPr="00F16D1B">
        <w:rPr>
          <w:sz w:val="24"/>
          <w:szCs w:val="24"/>
        </w:rPr>
        <w:t>ა</w:t>
      </w:r>
      <w:r w:rsidR="00737650" w:rsidRPr="00F16D1B">
        <w:rPr>
          <w:sz w:val="24"/>
          <w:szCs w:val="24"/>
        </w:rPr>
        <w:t xml:space="preserve">დ, </w:t>
      </w:r>
      <w:r w:rsidR="00207F36" w:rsidRPr="00F16D1B">
        <w:rPr>
          <w:rFonts w:eastAsia="Sylfaen"/>
          <w:sz w:val="24"/>
          <w:szCs w:val="24"/>
        </w:rPr>
        <w:t>დანართი №1.1</w:t>
      </w:r>
      <w:r w:rsidR="00B03F20" w:rsidRPr="00F16D1B">
        <w:rPr>
          <w:rFonts w:eastAsia="Sylfaen"/>
          <w:sz w:val="24"/>
          <w:szCs w:val="24"/>
          <w:lang w:val="en-US"/>
        </w:rPr>
        <w:t>-</w:t>
      </w:r>
      <w:r w:rsidR="00B03F20" w:rsidRPr="00F16D1B">
        <w:rPr>
          <w:rFonts w:eastAsia="Sylfaen"/>
          <w:sz w:val="24"/>
          <w:szCs w:val="24"/>
        </w:rPr>
        <w:t>ით</w:t>
      </w:r>
      <w:r w:rsidR="00207F36" w:rsidRPr="00F16D1B">
        <w:rPr>
          <w:rFonts w:eastAsia="Sylfaen"/>
          <w:sz w:val="24"/>
          <w:szCs w:val="24"/>
        </w:rPr>
        <w:t xml:space="preserve"> </w:t>
      </w:r>
      <w:r w:rsidR="00B03F20" w:rsidRPr="00F16D1B">
        <w:rPr>
          <w:rFonts w:eastAsia="Sylfaen"/>
          <w:sz w:val="24"/>
          <w:szCs w:val="24"/>
        </w:rPr>
        <w:t>(</w:t>
      </w:r>
      <w:r w:rsidR="00207F36" w:rsidRPr="00F16D1B">
        <w:rPr>
          <w:rFonts w:eastAsia="Sylfaen"/>
          <w:sz w:val="24"/>
          <w:szCs w:val="24"/>
        </w:rPr>
        <w:t>სამედიცინო მომსახურების პირობები ამ დადგენილების დანართი №1-ის მე-2 მუხლის პირველი პუნქტით განსაზღვრული მოსარგებლეებისათვის</w:t>
      </w:r>
      <w:r w:rsidR="00B03F20" w:rsidRPr="00F16D1B">
        <w:rPr>
          <w:rFonts w:eastAsia="Sylfaen"/>
          <w:sz w:val="24"/>
          <w:szCs w:val="24"/>
        </w:rPr>
        <w:t>)</w:t>
      </w:r>
      <w:r w:rsidR="00207F36" w:rsidRPr="00F16D1B">
        <w:rPr>
          <w:rFonts w:eastAsia="Sylfaen"/>
          <w:sz w:val="24"/>
          <w:szCs w:val="24"/>
        </w:rPr>
        <w:t xml:space="preserve"> </w:t>
      </w:r>
      <w:r w:rsidR="00737650" w:rsidRPr="00F16D1B">
        <w:rPr>
          <w:rFonts w:eastAsia="Sylfaen"/>
          <w:sz w:val="24"/>
          <w:szCs w:val="24"/>
        </w:rPr>
        <w:t xml:space="preserve">გადაუდებელი სტაციონარული </w:t>
      </w:r>
      <w:r w:rsidR="009B7F2E" w:rsidRPr="00F16D1B">
        <w:rPr>
          <w:rFonts w:eastAsia="Sylfaen"/>
          <w:sz w:val="24"/>
          <w:szCs w:val="24"/>
        </w:rPr>
        <w:t>მომსახურების ლიმიტი განს</w:t>
      </w:r>
      <w:r w:rsidR="008136EA" w:rsidRPr="00F16D1B">
        <w:rPr>
          <w:rFonts w:eastAsia="Sylfaen"/>
          <w:sz w:val="24"/>
          <w:szCs w:val="24"/>
        </w:rPr>
        <w:t>ა</w:t>
      </w:r>
      <w:r w:rsidR="009B7F2E" w:rsidRPr="00F16D1B">
        <w:rPr>
          <w:rFonts w:eastAsia="Sylfaen"/>
          <w:sz w:val="24"/>
          <w:szCs w:val="24"/>
        </w:rPr>
        <w:t>ზღვრულია</w:t>
      </w:r>
      <w:r w:rsidR="00737650" w:rsidRPr="00F16D1B">
        <w:rPr>
          <w:rFonts w:eastAsia="Sylfaen"/>
          <w:sz w:val="24"/>
          <w:szCs w:val="24"/>
        </w:rPr>
        <w:t xml:space="preserve"> ერთეულ შემთხვევაზე - </w:t>
      </w:r>
      <w:r w:rsidR="00737650" w:rsidRPr="00F16D1B">
        <w:rPr>
          <w:rFonts w:eastAsia="Sylfaen"/>
          <w:b/>
          <w:sz w:val="24"/>
          <w:szCs w:val="24"/>
        </w:rPr>
        <w:t>15 000</w:t>
      </w:r>
      <w:r w:rsidR="00737650" w:rsidRPr="00F16D1B">
        <w:rPr>
          <w:rFonts w:eastAsia="Sylfaen"/>
          <w:sz w:val="24"/>
          <w:szCs w:val="24"/>
        </w:rPr>
        <w:t xml:space="preserve"> ლარი</w:t>
      </w:r>
      <w:r w:rsidR="009B7F2E" w:rsidRPr="00F16D1B">
        <w:rPr>
          <w:rFonts w:eastAsia="Sylfaen"/>
          <w:sz w:val="24"/>
          <w:szCs w:val="24"/>
        </w:rPr>
        <w:t>ს ოდენობით</w:t>
      </w:r>
      <w:r w:rsidR="000B3C92" w:rsidRPr="00F16D1B">
        <w:rPr>
          <w:rFonts w:eastAsia="Sylfaen"/>
          <w:sz w:val="24"/>
          <w:szCs w:val="24"/>
        </w:rPr>
        <w:t xml:space="preserve">, ხოლო </w:t>
      </w:r>
      <w:r w:rsidR="00B03F20" w:rsidRPr="00F16D1B">
        <w:rPr>
          <w:rFonts w:eastAsia="Sylfaen"/>
          <w:sz w:val="24"/>
          <w:szCs w:val="24"/>
        </w:rPr>
        <w:t>დანართი №1.3-ის (სამედიცინო მომსახურების პირობები ამ დადგენილების დანართი №1-ის მე-2 მუხლის მე-2 პუნქტით განსაზღვრული მოსარგებლეებისათვის)</w:t>
      </w:r>
      <w:r w:rsidR="000B3C92" w:rsidRPr="00F16D1B">
        <w:rPr>
          <w:rFonts w:eastAsia="Sylfaen"/>
          <w:sz w:val="24"/>
          <w:szCs w:val="24"/>
        </w:rPr>
        <w:t xml:space="preserve"> და</w:t>
      </w:r>
      <w:r w:rsidR="0050672E" w:rsidRPr="00F16D1B">
        <w:rPr>
          <w:rFonts w:eastAsia="Sylfaen"/>
          <w:sz w:val="24"/>
          <w:szCs w:val="24"/>
        </w:rPr>
        <w:t xml:space="preserve"> </w:t>
      </w:r>
      <w:r w:rsidR="00B03F20" w:rsidRPr="00F16D1B">
        <w:rPr>
          <w:rFonts w:eastAsia="Sylfaen"/>
          <w:sz w:val="24"/>
          <w:szCs w:val="24"/>
        </w:rPr>
        <w:t xml:space="preserve">დანართი №1.4-ის (სამედიცინო  მომსახურების  პირობები ამ დადგენილების დანართი №1-ის მე-2 მუხლის მე-3 პუნქტით განსაზღვრული მოსარგებლეებისათვის) </w:t>
      </w:r>
      <w:r w:rsidR="00EE54ED" w:rsidRPr="00F16D1B">
        <w:rPr>
          <w:rFonts w:eastAsia="Sylfaen"/>
          <w:sz w:val="24"/>
          <w:szCs w:val="24"/>
        </w:rPr>
        <w:t>თანახმად</w:t>
      </w:r>
      <w:r w:rsidR="00B03F20" w:rsidRPr="00F16D1B">
        <w:rPr>
          <w:rFonts w:eastAsia="Sylfaen"/>
          <w:sz w:val="24"/>
          <w:szCs w:val="24"/>
        </w:rPr>
        <w:t xml:space="preserve"> კი</w:t>
      </w:r>
      <w:r>
        <w:rPr>
          <w:rFonts w:eastAsia="Sylfaen"/>
          <w:sz w:val="24"/>
          <w:szCs w:val="24"/>
        </w:rPr>
        <w:t>,</w:t>
      </w:r>
      <w:r w:rsidR="000B3C92" w:rsidRPr="00F16D1B">
        <w:rPr>
          <w:rFonts w:eastAsia="Sylfaen"/>
          <w:sz w:val="24"/>
          <w:szCs w:val="24"/>
        </w:rPr>
        <w:t xml:space="preserve"> </w:t>
      </w:r>
      <w:r w:rsidR="009B7F2E" w:rsidRPr="00F16D1B">
        <w:rPr>
          <w:rFonts w:eastAsia="Sylfaen"/>
          <w:sz w:val="24"/>
          <w:szCs w:val="24"/>
        </w:rPr>
        <w:t>იგივე</w:t>
      </w:r>
      <w:r w:rsidR="000B3C92" w:rsidRPr="00F16D1B">
        <w:rPr>
          <w:rFonts w:eastAsia="Sylfaen"/>
          <w:sz w:val="24"/>
          <w:szCs w:val="24"/>
        </w:rPr>
        <w:t xml:space="preserve"> გადაუდებელი სტაციონარული მომსახურების შემთხვევაში</w:t>
      </w:r>
      <w:r>
        <w:rPr>
          <w:rFonts w:eastAsia="Sylfaen"/>
          <w:sz w:val="24"/>
          <w:szCs w:val="24"/>
        </w:rPr>
        <w:t>,</w:t>
      </w:r>
      <w:r w:rsidR="000B3C92" w:rsidRPr="00F16D1B">
        <w:rPr>
          <w:rFonts w:eastAsia="Sylfaen"/>
          <w:sz w:val="24"/>
          <w:szCs w:val="24"/>
        </w:rPr>
        <w:t xml:space="preserve"> </w:t>
      </w:r>
      <w:r w:rsidR="009B7F2E" w:rsidRPr="00F16D1B">
        <w:rPr>
          <w:rFonts w:eastAsia="Sylfaen"/>
          <w:sz w:val="24"/>
          <w:szCs w:val="24"/>
        </w:rPr>
        <w:t xml:space="preserve">ლიმიტი </w:t>
      </w:r>
      <w:r w:rsidR="009B7F2E" w:rsidRPr="00F16D1B">
        <w:rPr>
          <w:rFonts w:eastAsia="Sylfaen"/>
          <w:b/>
          <w:sz w:val="24"/>
          <w:szCs w:val="24"/>
        </w:rPr>
        <w:t>დადგენილი არ არის</w:t>
      </w:r>
      <w:r w:rsidR="000B3C92" w:rsidRPr="00F16D1B">
        <w:rPr>
          <w:rFonts w:eastAsia="Sylfaen"/>
          <w:b/>
          <w:sz w:val="24"/>
          <w:szCs w:val="24"/>
        </w:rPr>
        <w:t>.</w:t>
      </w:r>
      <w:r w:rsidR="000B3C92" w:rsidRPr="00F16D1B">
        <w:rPr>
          <w:rFonts w:eastAsia="Sylfaen"/>
          <w:sz w:val="24"/>
          <w:szCs w:val="24"/>
        </w:rPr>
        <w:t xml:space="preserve"> </w:t>
      </w:r>
    </w:p>
    <w:p w:rsidR="006C6E23" w:rsidRDefault="00F16D1B" w:rsidP="007376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Sylfaen"/>
          <w:sz w:val="24"/>
          <w:szCs w:val="24"/>
        </w:rPr>
      </w:pPr>
      <w:r>
        <w:rPr>
          <w:rFonts w:eastAsia="Sylfaen"/>
          <w:sz w:val="24"/>
          <w:szCs w:val="24"/>
        </w:rPr>
        <w:tab/>
      </w:r>
      <w:r w:rsidR="000B3C92" w:rsidRPr="00F16D1B">
        <w:rPr>
          <w:rFonts w:eastAsia="Sylfaen"/>
          <w:sz w:val="24"/>
          <w:szCs w:val="24"/>
        </w:rPr>
        <w:t xml:space="preserve">მიუხედავად ამისა, </w:t>
      </w:r>
      <w:r w:rsidR="0050672E" w:rsidRPr="00F16D1B">
        <w:rPr>
          <w:rFonts w:eastAsia="Sylfaen"/>
          <w:sz w:val="24"/>
          <w:szCs w:val="24"/>
        </w:rPr>
        <w:t>აღ</w:t>
      </w:r>
      <w:r w:rsidR="000B3C92" w:rsidRPr="00F16D1B">
        <w:rPr>
          <w:rFonts w:eastAsia="Sylfaen"/>
          <w:sz w:val="24"/>
          <w:szCs w:val="24"/>
        </w:rPr>
        <w:t>ნიშნულის გარჩევას ვერ ახორციელე</w:t>
      </w:r>
      <w:r w:rsidR="0050672E" w:rsidRPr="00F16D1B">
        <w:rPr>
          <w:rFonts w:eastAsia="Sylfaen"/>
          <w:sz w:val="24"/>
          <w:szCs w:val="24"/>
        </w:rPr>
        <w:t>ბ</w:t>
      </w:r>
      <w:r w:rsidR="000B3C92" w:rsidRPr="00F16D1B">
        <w:rPr>
          <w:rFonts w:eastAsia="Sylfaen"/>
          <w:sz w:val="24"/>
          <w:szCs w:val="24"/>
        </w:rPr>
        <w:t xml:space="preserve">ს შესაბამისი პროგრამა და ყველა </w:t>
      </w:r>
      <w:r w:rsidR="0050672E" w:rsidRPr="00F16D1B">
        <w:rPr>
          <w:rFonts w:eastAsia="Sylfaen"/>
          <w:sz w:val="24"/>
          <w:szCs w:val="24"/>
        </w:rPr>
        <w:t>შემთ</w:t>
      </w:r>
      <w:r w:rsidR="000B3C92" w:rsidRPr="00F16D1B">
        <w:rPr>
          <w:rFonts w:eastAsia="Sylfaen"/>
          <w:sz w:val="24"/>
          <w:szCs w:val="24"/>
        </w:rPr>
        <w:t xml:space="preserve">ხვევას ,,ჭრის“ </w:t>
      </w:r>
      <w:r w:rsidR="000B3C92" w:rsidRPr="006C6E23">
        <w:rPr>
          <w:rFonts w:eastAsia="Sylfaen"/>
          <w:b/>
          <w:sz w:val="24"/>
          <w:szCs w:val="24"/>
        </w:rPr>
        <w:t>15 000</w:t>
      </w:r>
      <w:r w:rsidR="000B3C92" w:rsidRPr="00F16D1B">
        <w:rPr>
          <w:rFonts w:eastAsia="Sylfaen"/>
          <w:sz w:val="24"/>
          <w:szCs w:val="24"/>
        </w:rPr>
        <w:t xml:space="preserve"> ლარზე</w:t>
      </w:r>
      <w:r w:rsidR="006C6E23">
        <w:rPr>
          <w:rFonts w:eastAsia="Sylfaen"/>
          <w:sz w:val="24"/>
          <w:szCs w:val="24"/>
        </w:rPr>
        <w:t>,</w:t>
      </w:r>
      <w:r w:rsidR="009B7F2E" w:rsidRPr="00F16D1B">
        <w:rPr>
          <w:rFonts w:eastAsia="Sylfaen"/>
          <w:sz w:val="24"/>
          <w:szCs w:val="24"/>
        </w:rPr>
        <w:t xml:space="preserve"> ანუ პროგრამაში ისახება მხოლოდ </w:t>
      </w:r>
      <w:r w:rsidR="009B7F2E" w:rsidRPr="006C6E23">
        <w:rPr>
          <w:rFonts w:eastAsia="Sylfaen"/>
          <w:b/>
          <w:sz w:val="24"/>
          <w:szCs w:val="24"/>
        </w:rPr>
        <w:t>15 000</w:t>
      </w:r>
      <w:r w:rsidR="009B7F2E" w:rsidRPr="00F16D1B">
        <w:rPr>
          <w:rFonts w:eastAsia="Sylfaen"/>
          <w:sz w:val="24"/>
          <w:szCs w:val="24"/>
        </w:rPr>
        <w:t xml:space="preserve"> ლარი. </w:t>
      </w:r>
      <w:r w:rsidR="000B3C92" w:rsidRPr="00F16D1B">
        <w:rPr>
          <w:rFonts w:eastAsia="Sylfaen"/>
          <w:sz w:val="24"/>
          <w:szCs w:val="24"/>
        </w:rPr>
        <w:t xml:space="preserve">შედეგად, </w:t>
      </w:r>
      <w:r w:rsidR="000B3C92" w:rsidRPr="006C6E23">
        <w:rPr>
          <w:rFonts w:eastAsia="Sylfaen"/>
          <w:b/>
          <w:sz w:val="24"/>
          <w:szCs w:val="24"/>
        </w:rPr>
        <w:t>,,შესრულებ</w:t>
      </w:r>
      <w:r w:rsidR="0050672E" w:rsidRPr="006C6E23">
        <w:rPr>
          <w:rFonts w:eastAsia="Sylfaen"/>
          <w:b/>
          <w:sz w:val="24"/>
          <w:szCs w:val="24"/>
        </w:rPr>
        <w:t>ული სამუშაოს</w:t>
      </w:r>
      <w:r w:rsidR="009B7F2E" w:rsidRPr="006C6E23">
        <w:rPr>
          <w:rFonts w:eastAsia="Sylfaen"/>
          <w:b/>
          <w:sz w:val="24"/>
          <w:szCs w:val="24"/>
        </w:rPr>
        <w:t xml:space="preserve"> მართვის</w:t>
      </w:r>
      <w:r w:rsidR="0050672E" w:rsidRPr="006C6E23">
        <w:rPr>
          <w:rFonts w:eastAsia="Sylfaen"/>
          <w:b/>
          <w:sz w:val="24"/>
          <w:szCs w:val="24"/>
        </w:rPr>
        <w:t>“</w:t>
      </w:r>
      <w:r w:rsidR="0050672E" w:rsidRPr="00F16D1B">
        <w:rPr>
          <w:rFonts w:eastAsia="Sylfaen"/>
          <w:sz w:val="24"/>
          <w:szCs w:val="24"/>
        </w:rPr>
        <w:t xml:space="preserve"> </w:t>
      </w:r>
      <w:r w:rsidR="000B3C92" w:rsidRPr="00F16D1B">
        <w:rPr>
          <w:rFonts w:eastAsia="Sylfaen"/>
          <w:sz w:val="24"/>
          <w:szCs w:val="24"/>
        </w:rPr>
        <w:t>სამმ</w:t>
      </w:r>
      <w:r w:rsidR="0050672E" w:rsidRPr="00F16D1B">
        <w:rPr>
          <w:rFonts w:eastAsia="Sylfaen"/>
          <w:sz w:val="24"/>
          <w:szCs w:val="24"/>
        </w:rPr>
        <w:t>ართველოს</w:t>
      </w:r>
      <w:r w:rsidR="000B3C92" w:rsidRPr="00F16D1B">
        <w:rPr>
          <w:rFonts w:eastAsia="Sylfaen"/>
          <w:sz w:val="24"/>
          <w:szCs w:val="24"/>
        </w:rPr>
        <w:t xml:space="preserve"> თანამშრომლებს უხდება</w:t>
      </w:r>
      <w:r w:rsidR="0050672E" w:rsidRPr="00F16D1B">
        <w:rPr>
          <w:rFonts w:eastAsia="Sylfaen"/>
          <w:sz w:val="24"/>
          <w:szCs w:val="24"/>
        </w:rPr>
        <w:t>თ</w:t>
      </w:r>
      <w:r w:rsidR="000B3C92" w:rsidRPr="00F16D1B">
        <w:rPr>
          <w:rFonts w:eastAsia="Sylfaen"/>
          <w:sz w:val="24"/>
          <w:szCs w:val="24"/>
        </w:rPr>
        <w:t xml:space="preserve"> </w:t>
      </w:r>
      <w:r w:rsidR="00231FA6" w:rsidRPr="00F16D1B">
        <w:rPr>
          <w:rFonts w:eastAsia="Sylfaen"/>
          <w:sz w:val="24"/>
          <w:szCs w:val="24"/>
        </w:rPr>
        <w:t xml:space="preserve">პროგრამაში </w:t>
      </w:r>
      <w:r w:rsidR="009B7F2E" w:rsidRPr="00F16D1B">
        <w:rPr>
          <w:rFonts w:eastAsia="Sylfaen"/>
          <w:sz w:val="24"/>
          <w:szCs w:val="24"/>
        </w:rPr>
        <w:t xml:space="preserve">სამედიცინო დაწესებულებების მიერ ასანაზღაურებლად წარმოდგენილი სამუშაოს </w:t>
      </w:r>
      <w:r w:rsidR="000B3C92" w:rsidRPr="006C6E23">
        <w:rPr>
          <w:rFonts w:eastAsia="Sylfaen"/>
          <w:b/>
          <w:sz w:val="24"/>
          <w:szCs w:val="24"/>
        </w:rPr>
        <w:t>ხელით კორექტირება</w:t>
      </w:r>
      <w:r w:rsidR="000B3C92" w:rsidRPr="00F16D1B">
        <w:rPr>
          <w:rFonts w:eastAsia="Sylfaen"/>
          <w:sz w:val="24"/>
          <w:szCs w:val="24"/>
        </w:rPr>
        <w:t xml:space="preserve"> </w:t>
      </w:r>
      <w:r w:rsidR="006C6E23">
        <w:rPr>
          <w:rFonts w:eastAsia="Sylfaen"/>
          <w:sz w:val="24"/>
          <w:szCs w:val="24"/>
        </w:rPr>
        <w:t>(</w:t>
      </w:r>
      <w:r w:rsidR="006C6E23" w:rsidRPr="006C6E23">
        <w:rPr>
          <w:rFonts w:eastAsia="Sylfaen"/>
          <w:b/>
          <w:sz w:val="24"/>
          <w:szCs w:val="24"/>
        </w:rPr>
        <w:t>!</w:t>
      </w:r>
      <w:r w:rsidR="006C6E23">
        <w:rPr>
          <w:rFonts w:eastAsia="Sylfaen"/>
          <w:sz w:val="24"/>
          <w:szCs w:val="24"/>
        </w:rPr>
        <w:t xml:space="preserve">) </w:t>
      </w:r>
      <w:r w:rsidR="000B3C92" w:rsidRPr="00F16D1B">
        <w:rPr>
          <w:rFonts w:eastAsia="Sylfaen"/>
          <w:sz w:val="24"/>
          <w:szCs w:val="24"/>
        </w:rPr>
        <w:t>გაწეული სამედი</w:t>
      </w:r>
      <w:r w:rsidR="0050672E" w:rsidRPr="00F16D1B">
        <w:rPr>
          <w:rFonts w:eastAsia="Sylfaen"/>
          <w:sz w:val="24"/>
          <w:szCs w:val="24"/>
        </w:rPr>
        <w:t>ცი</w:t>
      </w:r>
      <w:r w:rsidR="000B3C92" w:rsidRPr="00F16D1B">
        <w:rPr>
          <w:rFonts w:eastAsia="Sylfaen"/>
          <w:sz w:val="24"/>
          <w:szCs w:val="24"/>
        </w:rPr>
        <w:t>ნო მომსახურების ფაქტიური ხარჯის</w:t>
      </w:r>
      <w:r w:rsidR="003658BB" w:rsidRPr="00F16D1B">
        <w:rPr>
          <w:rFonts w:eastAsia="Sylfaen"/>
          <w:sz w:val="24"/>
          <w:szCs w:val="24"/>
        </w:rPr>
        <w:t xml:space="preserve"> </w:t>
      </w:r>
      <w:r w:rsidR="000B3C92" w:rsidRPr="00F16D1B">
        <w:rPr>
          <w:rFonts w:eastAsia="Sylfaen"/>
          <w:sz w:val="24"/>
          <w:szCs w:val="24"/>
        </w:rPr>
        <w:t xml:space="preserve">მიხედვით, </w:t>
      </w:r>
      <w:r w:rsidR="003658BB" w:rsidRPr="00F16D1B">
        <w:rPr>
          <w:rFonts w:eastAsia="Sylfaen"/>
          <w:sz w:val="24"/>
          <w:szCs w:val="24"/>
        </w:rPr>
        <w:t>დასაფინანსებელი თანხის შესაბამისად.</w:t>
      </w:r>
    </w:p>
    <w:p w:rsidR="00CC705B" w:rsidRPr="00F16D1B" w:rsidRDefault="006C6E23" w:rsidP="007376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Sylfaen"/>
          <w:sz w:val="24"/>
          <w:szCs w:val="24"/>
        </w:rPr>
      </w:pPr>
      <w:r>
        <w:rPr>
          <w:rFonts w:eastAsia="Sylfaen"/>
          <w:sz w:val="24"/>
          <w:szCs w:val="24"/>
        </w:rPr>
        <w:tab/>
      </w:r>
      <w:r w:rsidR="003658BB" w:rsidRPr="00F16D1B">
        <w:rPr>
          <w:rFonts w:eastAsia="Sylfaen"/>
          <w:sz w:val="24"/>
          <w:szCs w:val="24"/>
        </w:rPr>
        <w:t xml:space="preserve"> აღნიშნული ქმედება კი</w:t>
      </w:r>
      <w:r>
        <w:rPr>
          <w:rFonts w:eastAsia="Sylfaen"/>
          <w:sz w:val="24"/>
          <w:szCs w:val="24"/>
        </w:rPr>
        <w:t>,</w:t>
      </w:r>
      <w:r w:rsidR="000B3C92" w:rsidRPr="00F16D1B">
        <w:rPr>
          <w:rFonts w:eastAsia="Sylfaen"/>
          <w:sz w:val="24"/>
          <w:szCs w:val="24"/>
        </w:rPr>
        <w:t xml:space="preserve"> თავის</w:t>
      </w:r>
      <w:r w:rsidR="0050672E" w:rsidRPr="00F16D1B">
        <w:rPr>
          <w:rFonts w:eastAsia="Sylfaen"/>
          <w:sz w:val="24"/>
          <w:szCs w:val="24"/>
        </w:rPr>
        <w:t>თ</w:t>
      </w:r>
      <w:r w:rsidR="000B3C92" w:rsidRPr="00F16D1B">
        <w:rPr>
          <w:rFonts w:eastAsia="Sylfaen"/>
          <w:sz w:val="24"/>
          <w:szCs w:val="24"/>
        </w:rPr>
        <w:t xml:space="preserve">ავად ცხადია </w:t>
      </w:r>
      <w:r w:rsidR="0050672E" w:rsidRPr="00F16D1B">
        <w:rPr>
          <w:rFonts w:eastAsia="Sylfaen"/>
          <w:sz w:val="24"/>
          <w:szCs w:val="24"/>
        </w:rPr>
        <w:t xml:space="preserve">მეტად საფრთხილოა და </w:t>
      </w:r>
      <w:r w:rsidR="000B3C92" w:rsidRPr="00F16D1B">
        <w:rPr>
          <w:rFonts w:eastAsia="Sylfaen"/>
          <w:sz w:val="24"/>
          <w:szCs w:val="24"/>
        </w:rPr>
        <w:t xml:space="preserve">გაცილებით </w:t>
      </w:r>
      <w:r w:rsidR="000B3C92" w:rsidRPr="006C6E23">
        <w:rPr>
          <w:rFonts w:eastAsia="Sylfaen"/>
          <w:b/>
          <w:sz w:val="24"/>
          <w:szCs w:val="24"/>
        </w:rPr>
        <w:t xml:space="preserve">მეტ რესურსს </w:t>
      </w:r>
      <w:r w:rsidR="0050672E" w:rsidRPr="006C6E23">
        <w:rPr>
          <w:rFonts w:eastAsia="Sylfaen"/>
          <w:b/>
          <w:sz w:val="24"/>
          <w:szCs w:val="24"/>
        </w:rPr>
        <w:t xml:space="preserve">და დროს </w:t>
      </w:r>
      <w:r w:rsidR="000B3C92" w:rsidRPr="006C6E23">
        <w:rPr>
          <w:rFonts w:eastAsia="Sylfaen"/>
          <w:b/>
          <w:sz w:val="24"/>
          <w:szCs w:val="24"/>
        </w:rPr>
        <w:t>მოითხოვს.</w:t>
      </w:r>
      <w:r w:rsidR="000B3C92" w:rsidRPr="00F16D1B">
        <w:rPr>
          <w:rFonts w:eastAsia="Sylfaen"/>
          <w:sz w:val="24"/>
          <w:szCs w:val="24"/>
        </w:rPr>
        <w:t xml:space="preserve">  </w:t>
      </w:r>
      <w:r w:rsidR="003658BB" w:rsidRPr="00F16D1B">
        <w:rPr>
          <w:rFonts w:eastAsia="Sylfaen"/>
          <w:sz w:val="24"/>
          <w:szCs w:val="24"/>
        </w:rPr>
        <w:t>გარდა ამისა</w:t>
      </w:r>
      <w:r w:rsidR="000B3C92" w:rsidRPr="00F16D1B">
        <w:rPr>
          <w:rFonts w:eastAsia="Sylfaen"/>
          <w:sz w:val="24"/>
          <w:szCs w:val="24"/>
        </w:rPr>
        <w:t xml:space="preserve">, იმისთვის, რომ მათ შეძლონ </w:t>
      </w:r>
      <w:r w:rsidR="0050672E" w:rsidRPr="00F16D1B">
        <w:rPr>
          <w:rFonts w:eastAsia="Sylfaen"/>
          <w:sz w:val="24"/>
          <w:szCs w:val="24"/>
        </w:rPr>
        <w:t>თ</w:t>
      </w:r>
      <w:r w:rsidR="000B3C92" w:rsidRPr="00F16D1B">
        <w:rPr>
          <w:rFonts w:eastAsia="Sylfaen"/>
          <w:sz w:val="24"/>
          <w:szCs w:val="24"/>
        </w:rPr>
        <w:t>ავიანთი უფლებამოსილების გან</w:t>
      </w:r>
      <w:r w:rsidR="0050672E" w:rsidRPr="00F16D1B">
        <w:rPr>
          <w:rFonts w:eastAsia="Sylfaen"/>
          <w:sz w:val="24"/>
          <w:szCs w:val="24"/>
        </w:rPr>
        <w:t>ხ</w:t>
      </w:r>
      <w:r w:rsidR="000B3C92" w:rsidRPr="00F16D1B">
        <w:rPr>
          <w:rFonts w:eastAsia="Sylfaen"/>
          <w:sz w:val="24"/>
          <w:szCs w:val="24"/>
        </w:rPr>
        <w:t xml:space="preserve">ორციელება, უწევთ მუშაობა არამარტო უშუალოდ მათთვის მომზადებულ </w:t>
      </w:r>
      <w:r w:rsidR="000B3C92" w:rsidRPr="006C6E23">
        <w:rPr>
          <w:rFonts w:eastAsia="Sylfaen"/>
          <w:b/>
          <w:sz w:val="24"/>
          <w:szCs w:val="24"/>
        </w:rPr>
        <w:t>,,ანგარიშგების“</w:t>
      </w:r>
      <w:r w:rsidR="000B3C92" w:rsidRPr="00F16D1B">
        <w:rPr>
          <w:rFonts w:eastAsia="Sylfaen"/>
          <w:sz w:val="24"/>
          <w:szCs w:val="24"/>
        </w:rPr>
        <w:t xml:space="preserve"> მოდულში, არამედ</w:t>
      </w:r>
      <w:r w:rsidR="00CC705B" w:rsidRPr="00F16D1B">
        <w:rPr>
          <w:rFonts w:eastAsia="Sylfaen"/>
          <w:sz w:val="24"/>
          <w:szCs w:val="24"/>
        </w:rPr>
        <w:t xml:space="preserve"> </w:t>
      </w:r>
      <w:r w:rsidR="00370917" w:rsidRPr="00F16D1B">
        <w:rPr>
          <w:rFonts w:eastAsia="Sylfaen"/>
          <w:sz w:val="24"/>
          <w:szCs w:val="24"/>
        </w:rPr>
        <w:t>უხდებათ</w:t>
      </w:r>
      <w:r w:rsidR="00CC705B" w:rsidRPr="00F16D1B">
        <w:rPr>
          <w:rFonts w:eastAsia="Sylfaen"/>
          <w:sz w:val="24"/>
          <w:szCs w:val="24"/>
        </w:rPr>
        <w:t xml:space="preserve"> ინფორმაციის მოძიება </w:t>
      </w:r>
      <w:r w:rsidR="00CC705B" w:rsidRPr="006C6E23">
        <w:rPr>
          <w:rFonts w:eastAsia="Sylfaen"/>
          <w:b/>
          <w:sz w:val="24"/>
          <w:szCs w:val="24"/>
        </w:rPr>
        <w:t>,,რეგისტრაციის“</w:t>
      </w:r>
      <w:r w:rsidR="00CC705B" w:rsidRPr="00F16D1B">
        <w:rPr>
          <w:rFonts w:eastAsia="Sylfaen"/>
          <w:sz w:val="24"/>
          <w:szCs w:val="24"/>
        </w:rPr>
        <w:t xml:space="preserve"> და </w:t>
      </w:r>
      <w:r w:rsidR="00CC705B" w:rsidRPr="006C6E23">
        <w:rPr>
          <w:rFonts w:eastAsia="Sylfaen"/>
          <w:b/>
          <w:sz w:val="24"/>
          <w:szCs w:val="24"/>
        </w:rPr>
        <w:t>,,ინსპექტირების“</w:t>
      </w:r>
      <w:r w:rsidR="00CC705B" w:rsidRPr="00F16D1B">
        <w:rPr>
          <w:rFonts w:eastAsia="Sylfaen"/>
          <w:sz w:val="24"/>
          <w:szCs w:val="24"/>
        </w:rPr>
        <w:t xml:space="preserve"> მოდულშიც, რაც ასევე დამატებით დროს მოითხოვს.</w:t>
      </w:r>
    </w:p>
    <w:p w:rsidR="00CC705B" w:rsidRPr="00F16D1B" w:rsidRDefault="006C6E23" w:rsidP="007376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Sylfaen"/>
          <w:sz w:val="24"/>
          <w:szCs w:val="24"/>
        </w:rPr>
      </w:pPr>
      <w:r>
        <w:rPr>
          <w:rFonts w:eastAsia="Sylfaen"/>
          <w:sz w:val="24"/>
          <w:szCs w:val="24"/>
        </w:rPr>
        <w:tab/>
      </w:r>
      <w:r w:rsidR="00CC705B" w:rsidRPr="00F16D1B">
        <w:rPr>
          <w:rFonts w:eastAsia="Sylfaen"/>
          <w:sz w:val="24"/>
          <w:szCs w:val="24"/>
        </w:rPr>
        <w:t>ამავე დროს</w:t>
      </w:r>
      <w:r>
        <w:rPr>
          <w:rFonts w:eastAsia="Sylfaen"/>
          <w:sz w:val="24"/>
          <w:szCs w:val="24"/>
        </w:rPr>
        <w:t>,</w:t>
      </w:r>
      <w:r w:rsidR="00CC705B" w:rsidRPr="00F16D1B">
        <w:rPr>
          <w:rFonts w:eastAsia="Sylfaen"/>
          <w:sz w:val="24"/>
          <w:szCs w:val="24"/>
        </w:rPr>
        <w:t xml:space="preserve"> ვერ ხდება პროგრამულად ასახვა </w:t>
      </w:r>
      <w:r w:rsidR="00CC705B" w:rsidRPr="006C6E23">
        <w:rPr>
          <w:rFonts w:eastAsia="Sylfaen"/>
          <w:b/>
          <w:sz w:val="24"/>
          <w:szCs w:val="24"/>
        </w:rPr>
        <w:t>,,შესრულებული სამუშაოს</w:t>
      </w:r>
      <w:r w:rsidR="003658BB" w:rsidRPr="006C6E23">
        <w:rPr>
          <w:rFonts w:eastAsia="Sylfaen"/>
          <w:b/>
          <w:sz w:val="24"/>
          <w:szCs w:val="24"/>
        </w:rPr>
        <w:t xml:space="preserve"> მართვის</w:t>
      </w:r>
      <w:r w:rsidR="00CC705B" w:rsidRPr="006C6E23">
        <w:rPr>
          <w:rFonts w:eastAsia="Sylfaen"/>
          <w:b/>
          <w:sz w:val="24"/>
          <w:szCs w:val="24"/>
        </w:rPr>
        <w:t>“</w:t>
      </w:r>
      <w:r w:rsidR="00CC705B" w:rsidRPr="00F16D1B">
        <w:rPr>
          <w:rFonts w:eastAsia="Sylfaen"/>
          <w:sz w:val="24"/>
          <w:szCs w:val="24"/>
        </w:rPr>
        <w:t xml:space="preserve"> სამმრთველოს მიერ უშუალოდ მუშაობის პროცესში განხორციელ</w:t>
      </w:r>
      <w:r w:rsidR="0050672E" w:rsidRPr="00F16D1B">
        <w:rPr>
          <w:rFonts w:eastAsia="Sylfaen"/>
          <w:sz w:val="24"/>
          <w:szCs w:val="24"/>
        </w:rPr>
        <w:t>ე</w:t>
      </w:r>
      <w:r w:rsidR="00CC705B" w:rsidRPr="00F16D1B">
        <w:rPr>
          <w:rFonts w:eastAsia="Sylfaen"/>
          <w:sz w:val="24"/>
          <w:szCs w:val="24"/>
        </w:rPr>
        <w:t xml:space="preserve">ბული </w:t>
      </w:r>
      <w:r w:rsidR="00CC705B" w:rsidRPr="00F16D1B">
        <w:rPr>
          <w:rFonts w:eastAsia="Sylfaen"/>
          <w:sz w:val="24"/>
          <w:szCs w:val="24"/>
        </w:rPr>
        <w:lastRenderedPageBreak/>
        <w:t>კორექტირებ</w:t>
      </w:r>
      <w:r>
        <w:rPr>
          <w:rFonts w:eastAsia="Sylfaen"/>
          <w:sz w:val="24"/>
          <w:szCs w:val="24"/>
        </w:rPr>
        <w:t>ებ</w:t>
      </w:r>
      <w:r w:rsidR="00CC705B" w:rsidRPr="00F16D1B">
        <w:rPr>
          <w:rFonts w:eastAsia="Sylfaen"/>
          <w:sz w:val="24"/>
          <w:szCs w:val="24"/>
        </w:rPr>
        <w:t xml:space="preserve">ისა. </w:t>
      </w:r>
      <w:r w:rsidR="00D379EC" w:rsidRPr="00F16D1B">
        <w:rPr>
          <w:rFonts w:eastAsia="Sylfaen"/>
          <w:sz w:val="24"/>
          <w:szCs w:val="24"/>
        </w:rPr>
        <w:t>კერძოდ,</w:t>
      </w:r>
      <w:r w:rsidR="003658BB" w:rsidRPr="00F16D1B">
        <w:rPr>
          <w:rFonts w:eastAsia="Sylfaen"/>
          <w:sz w:val="24"/>
          <w:szCs w:val="24"/>
        </w:rPr>
        <w:t xml:space="preserve"> სამედიც</w:t>
      </w:r>
      <w:r w:rsidR="008F08DA" w:rsidRPr="00F16D1B">
        <w:rPr>
          <w:rFonts w:eastAsia="Sylfaen"/>
          <w:sz w:val="24"/>
          <w:szCs w:val="24"/>
        </w:rPr>
        <w:t>ი</w:t>
      </w:r>
      <w:r w:rsidR="003658BB" w:rsidRPr="00F16D1B">
        <w:rPr>
          <w:rFonts w:eastAsia="Sylfaen"/>
          <w:sz w:val="24"/>
          <w:szCs w:val="24"/>
        </w:rPr>
        <w:t>ნ</w:t>
      </w:r>
      <w:r w:rsidR="008F08DA" w:rsidRPr="00F16D1B">
        <w:rPr>
          <w:rFonts w:eastAsia="Sylfaen"/>
          <w:sz w:val="24"/>
          <w:szCs w:val="24"/>
        </w:rPr>
        <w:t>ო</w:t>
      </w:r>
      <w:r w:rsidR="003658BB" w:rsidRPr="00F16D1B">
        <w:rPr>
          <w:rFonts w:eastAsia="Sylfaen"/>
          <w:sz w:val="24"/>
          <w:szCs w:val="24"/>
        </w:rPr>
        <w:t xml:space="preserve"> დაწესებულებასთან შეთანხმებით</w:t>
      </w:r>
      <w:r>
        <w:rPr>
          <w:rFonts w:eastAsia="Sylfaen"/>
          <w:sz w:val="24"/>
          <w:szCs w:val="24"/>
        </w:rPr>
        <w:t>,</w:t>
      </w:r>
      <w:r w:rsidR="003658BB" w:rsidRPr="00F16D1B">
        <w:rPr>
          <w:rFonts w:eastAsia="Sylfaen"/>
          <w:sz w:val="24"/>
          <w:szCs w:val="24"/>
        </w:rPr>
        <w:t xml:space="preserve"> მიღწეულ</w:t>
      </w:r>
      <w:r w:rsidR="008F08DA" w:rsidRPr="00F16D1B">
        <w:rPr>
          <w:rFonts w:eastAsia="Sylfaen"/>
          <w:sz w:val="24"/>
          <w:szCs w:val="24"/>
        </w:rPr>
        <w:t>ი</w:t>
      </w:r>
      <w:r w:rsidR="003658BB" w:rsidRPr="00F16D1B">
        <w:rPr>
          <w:rFonts w:eastAsia="Sylfaen"/>
          <w:sz w:val="24"/>
          <w:szCs w:val="24"/>
        </w:rPr>
        <w:t xml:space="preserve"> შედეგები ე.წ. კორექტირებული ვერსია ისახება პრ</w:t>
      </w:r>
      <w:r w:rsidR="008F08DA" w:rsidRPr="00F16D1B">
        <w:rPr>
          <w:rFonts w:eastAsia="Sylfaen"/>
          <w:sz w:val="24"/>
          <w:szCs w:val="24"/>
        </w:rPr>
        <w:t>ო</w:t>
      </w:r>
      <w:r w:rsidR="003658BB" w:rsidRPr="00F16D1B">
        <w:rPr>
          <w:rFonts w:eastAsia="Sylfaen"/>
          <w:sz w:val="24"/>
          <w:szCs w:val="24"/>
        </w:rPr>
        <w:t xml:space="preserve">გრამაში უკვე არსებულ </w:t>
      </w:r>
      <w:r w:rsidR="008F08DA" w:rsidRPr="00F16D1B">
        <w:rPr>
          <w:rFonts w:eastAsia="Sylfaen"/>
          <w:sz w:val="24"/>
          <w:szCs w:val="24"/>
        </w:rPr>
        <w:t xml:space="preserve">პირველად მონაცემებზე </w:t>
      </w:r>
      <w:r w:rsidR="008F08DA" w:rsidRPr="006C6E23">
        <w:rPr>
          <w:rFonts w:eastAsia="Sylfaen"/>
          <w:b/>
          <w:sz w:val="24"/>
          <w:szCs w:val="24"/>
        </w:rPr>
        <w:t>,,გადაწერის“</w:t>
      </w:r>
      <w:r w:rsidR="008F08DA" w:rsidRPr="00F16D1B">
        <w:rPr>
          <w:rFonts w:eastAsia="Sylfaen"/>
          <w:sz w:val="24"/>
          <w:szCs w:val="24"/>
        </w:rPr>
        <w:t xml:space="preserve"> გზით. შესაბამისად, ვერ მოხდება აღნიშნული მონაცემის </w:t>
      </w:r>
      <w:r w:rsidR="008F08DA" w:rsidRPr="006C6E23">
        <w:rPr>
          <w:rFonts w:eastAsia="Sylfaen"/>
          <w:b/>
          <w:sz w:val="24"/>
          <w:szCs w:val="24"/>
        </w:rPr>
        <w:t>ზუსტი სტატისტიკური მაჩვენებლის განსაზღვრა.</w:t>
      </w:r>
    </w:p>
    <w:p w:rsidR="00737650" w:rsidRPr="00F16D1B" w:rsidRDefault="006C6E23" w:rsidP="007376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="Sylfaen"/>
          <w:sz w:val="24"/>
          <w:szCs w:val="24"/>
        </w:rPr>
      </w:pPr>
      <w:r>
        <w:rPr>
          <w:rFonts w:eastAsia="Sylfaen"/>
          <w:sz w:val="24"/>
          <w:szCs w:val="24"/>
        </w:rPr>
        <w:tab/>
      </w:r>
      <w:r w:rsidR="00B85402" w:rsidRPr="00F16D1B">
        <w:rPr>
          <w:rFonts w:eastAsia="Sylfaen"/>
          <w:sz w:val="24"/>
          <w:szCs w:val="24"/>
        </w:rPr>
        <w:t xml:space="preserve">აგრეთვე, </w:t>
      </w:r>
      <w:r w:rsidR="00CC705B" w:rsidRPr="00F16D1B">
        <w:rPr>
          <w:rFonts w:eastAsia="Sylfaen"/>
          <w:sz w:val="24"/>
          <w:szCs w:val="24"/>
        </w:rPr>
        <w:t>უნდა აღინიშნოს</w:t>
      </w:r>
      <w:r w:rsidR="00B85402" w:rsidRPr="00F16D1B">
        <w:rPr>
          <w:rFonts w:eastAsia="Sylfaen"/>
          <w:sz w:val="24"/>
          <w:szCs w:val="24"/>
        </w:rPr>
        <w:t xml:space="preserve"> ისიც, რომ</w:t>
      </w:r>
      <w:r w:rsidR="00CC705B" w:rsidRPr="00F16D1B">
        <w:rPr>
          <w:rFonts w:eastAsia="Sylfaen"/>
          <w:sz w:val="24"/>
          <w:szCs w:val="24"/>
        </w:rPr>
        <w:t xml:space="preserve"> შესრულებული სამუშაოს დამუ</w:t>
      </w:r>
      <w:r w:rsidR="0050672E" w:rsidRPr="00F16D1B">
        <w:rPr>
          <w:rFonts w:eastAsia="Sylfaen"/>
          <w:sz w:val="24"/>
          <w:szCs w:val="24"/>
        </w:rPr>
        <w:t>შ</w:t>
      </w:r>
      <w:r w:rsidR="00CC705B" w:rsidRPr="00F16D1B">
        <w:rPr>
          <w:rFonts w:eastAsia="Sylfaen"/>
          <w:sz w:val="24"/>
          <w:szCs w:val="24"/>
        </w:rPr>
        <w:t>ავების პროცესში</w:t>
      </w:r>
      <w:r>
        <w:rPr>
          <w:rFonts w:eastAsia="Sylfaen"/>
          <w:sz w:val="24"/>
          <w:szCs w:val="24"/>
        </w:rPr>
        <w:t>,</w:t>
      </w:r>
      <w:r w:rsidR="00CC705B" w:rsidRPr="00F16D1B">
        <w:rPr>
          <w:rFonts w:eastAsia="Sylfaen"/>
          <w:sz w:val="24"/>
          <w:szCs w:val="24"/>
        </w:rPr>
        <w:t xml:space="preserve"> აუც</w:t>
      </w:r>
      <w:r w:rsidR="0050672E" w:rsidRPr="00F16D1B">
        <w:rPr>
          <w:rFonts w:eastAsia="Sylfaen"/>
          <w:sz w:val="24"/>
          <w:szCs w:val="24"/>
        </w:rPr>
        <w:t>ი</w:t>
      </w:r>
      <w:r w:rsidR="00CC705B" w:rsidRPr="00F16D1B">
        <w:rPr>
          <w:rFonts w:eastAsia="Sylfaen"/>
          <w:sz w:val="24"/>
          <w:szCs w:val="24"/>
        </w:rPr>
        <w:t xml:space="preserve">ლებლობას წარმოადგენს </w:t>
      </w:r>
      <w:r w:rsidR="00CC705B" w:rsidRPr="006C6E23">
        <w:rPr>
          <w:rFonts w:eastAsia="Sylfaen"/>
          <w:b/>
          <w:sz w:val="24"/>
          <w:szCs w:val="24"/>
        </w:rPr>
        <w:t>,,ინსპექტირების მოდულის“</w:t>
      </w:r>
      <w:r w:rsidR="00CC705B" w:rsidRPr="00F16D1B">
        <w:rPr>
          <w:rFonts w:eastAsia="Sylfaen"/>
          <w:sz w:val="24"/>
          <w:szCs w:val="24"/>
        </w:rPr>
        <w:t xml:space="preserve"> გახსნა და თითოეული სტატუსის (უცნობი, ექვემდებარება ანაზღაურებას, არ ექვემდებარება ანაზღაურებას</w:t>
      </w:r>
      <w:r w:rsidR="008F08DA" w:rsidRPr="00F16D1B">
        <w:rPr>
          <w:rFonts w:eastAsia="Sylfaen"/>
          <w:sz w:val="24"/>
          <w:szCs w:val="24"/>
        </w:rPr>
        <w:t>, სადა</w:t>
      </w:r>
      <w:r w:rsidR="003F4353" w:rsidRPr="00F16D1B">
        <w:rPr>
          <w:rFonts w:eastAsia="Sylfaen"/>
          <w:sz w:val="24"/>
          <w:szCs w:val="24"/>
        </w:rPr>
        <w:t>ვ</w:t>
      </w:r>
      <w:r w:rsidR="008F08DA" w:rsidRPr="00F16D1B">
        <w:rPr>
          <w:rFonts w:eastAsia="Sylfaen"/>
          <w:sz w:val="24"/>
          <w:szCs w:val="24"/>
        </w:rPr>
        <w:t>ო</w:t>
      </w:r>
      <w:r w:rsidR="00CC705B" w:rsidRPr="00F16D1B">
        <w:rPr>
          <w:rFonts w:eastAsia="Sylfaen"/>
          <w:sz w:val="24"/>
          <w:szCs w:val="24"/>
        </w:rPr>
        <w:t xml:space="preserve">) ნახვა, ვინაიდან ზოგჯერ ადგილი აქვს </w:t>
      </w:r>
      <w:r w:rsidR="00CC705B" w:rsidRPr="006C6E23">
        <w:rPr>
          <w:rFonts w:eastAsia="Sylfaen"/>
          <w:b/>
          <w:sz w:val="24"/>
          <w:szCs w:val="24"/>
        </w:rPr>
        <w:t xml:space="preserve">,,უცნობის“ </w:t>
      </w:r>
      <w:r w:rsidR="00CC705B" w:rsidRPr="00F16D1B">
        <w:rPr>
          <w:rFonts w:eastAsia="Sylfaen"/>
          <w:sz w:val="24"/>
          <w:szCs w:val="24"/>
        </w:rPr>
        <w:t>სტატუსით არსებული ჩანაწერი</w:t>
      </w:r>
      <w:r w:rsidR="0050672E" w:rsidRPr="00F16D1B">
        <w:rPr>
          <w:rFonts w:eastAsia="Sylfaen"/>
          <w:sz w:val="24"/>
          <w:szCs w:val="24"/>
        </w:rPr>
        <w:t>ს</w:t>
      </w:r>
      <w:r w:rsidR="00CC705B" w:rsidRPr="00F16D1B">
        <w:rPr>
          <w:rFonts w:eastAsia="Sylfaen"/>
          <w:sz w:val="24"/>
          <w:szCs w:val="24"/>
        </w:rPr>
        <w:t xml:space="preserve"> მიღმა ანაზღაურებასთან დაკავშირებული სტატუსის არსებობას. </w:t>
      </w:r>
      <w:r w:rsidR="008F08DA" w:rsidRPr="00F16D1B">
        <w:rPr>
          <w:rFonts w:eastAsia="Sylfaen"/>
          <w:sz w:val="24"/>
          <w:szCs w:val="24"/>
        </w:rPr>
        <w:t>აღსანიშნავია</w:t>
      </w:r>
      <w:r w:rsidR="00CC705B" w:rsidRPr="00F16D1B">
        <w:rPr>
          <w:rFonts w:eastAsia="Sylfaen"/>
          <w:sz w:val="24"/>
          <w:szCs w:val="24"/>
        </w:rPr>
        <w:t xml:space="preserve">, </w:t>
      </w:r>
      <w:r w:rsidR="008F08DA" w:rsidRPr="00F16D1B">
        <w:rPr>
          <w:rFonts w:eastAsia="Sylfaen"/>
          <w:sz w:val="24"/>
          <w:szCs w:val="24"/>
        </w:rPr>
        <w:t>რომ</w:t>
      </w:r>
      <w:r w:rsidR="00CC705B" w:rsidRPr="00F16D1B">
        <w:rPr>
          <w:rFonts w:eastAsia="Sylfaen"/>
          <w:sz w:val="24"/>
          <w:szCs w:val="24"/>
        </w:rPr>
        <w:t xml:space="preserve"> ადგილი აქვს მონიტორინგის განხორციელებას მაშინ, როდესაც სამედიც</w:t>
      </w:r>
      <w:r w:rsidR="0050672E" w:rsidRPr="00F16D1B">
        <w:rPr>
          <w:rFonts w:eastAsia="Sylfaen"/>
          <w:sz w:val="24"/>
          <w:szCs w:val="24"/>
        </w:rPr>
        <w:t>ი</w:t>
      </w:r>
      <w:r w:rsidR="00CC705B" w:rsidRPr="00F16D1B">
        <w:rPr>
          <w:rFonts w:eastAsia="Sylfaen"/>
          <w:sz w:val="24"/>
          <w:szCs w:val="24"/>
        </w:rPr>
        <w:t>ნო შემ</w:t>
      </w:r>
      <w:r w:rsidR="0050672E" w:rsidRPr="00F16D1B">
        <w:rPr>
          <w:rFonts w:eastAsia="Sylfaen"/>
          <w:sz w:val="24"/>
          <w:szCs w:val="24"/>
        </w:rPr>
        <w:t>თ</w:t>
      </w:r>
      <w:r w:rsidR="00CC705B" w:rsidRPr="00F16D1B">
        <w:rPr>
          <w:rFonts w:eastAsia="Sylfaen"/>
          <w:sz w:val="24"/>
          <w:szCs w:val="24"/>
        </w:rPr>
        <w:t xml:space="preserve">ხვევა </w:t>
      </w:r>
      <w:r w:rsidR="00CC705B" w:rsidRPr="006C6E23">
        <w:rPr>
          <w:rFonts w:eastAsia="Sylfaen"/>
          <w:b/>
          <w:sz w:val="24"/>
          <w:szCs w:val="24"/>
        </w:rPr>
        <w:t>უკვე ჩახურულია</w:t>
      </w:r>
      <w:r w:rsidR="008F08DA" w:rsidRPr="006C6E23">
        <w:rPr>
          <w:rFonts w:eastAsia="Sylfaen"/>
          <w:b/>
          <w:sz w:val="24"/>
          <w:szCs w:val="24"/>
        </w:rPr>
        <w:t>,</w:t>
      </w:r>
      <w:r w:rsidR="008F08DA" w:rsidRPr="00F16D1B">
        <w:rPr>
          <w:rFonts w:eastAsia="Sylfaen"/>
          <w:sz w:val="24"/>
          <w:szCs w:val="24"/>
        </w:rPr>
        <w:t xml:space="preserve"> ამიტომ მონიტორის მიერ გაკეთებულ ჩანაწერს</w:t>
      </w:r>
      <w:r w:rsidR="00CC705B" w:rsidRPr="00F16D1B">
        <w:rPr>
          <w:rFonts w:eastAsia="Sylfaen"/>
          <w:sz w:val="24"/>
          <w:szCs w:val="24"/>
        </w:rPr>
        <w:t xml:space="preserve"> პროგრამა ვერ აღიქვამს</w:t>
      </w:r>
      <w:r w:rsidR="008F08DA" w:rsidRPr="00F16D1B">
        <w:rPr>
          <w:rFonts w:eastAsia="Sylfaen"/>
          <w:sz w:val="24"/>
          <w:szCs w:val="24"/>
        </w:rPr>
        <w:t xml:space="preserve"> და მსგავს შემთხვევებში არ ფიქსირდება მონიტორის მიერ საჭიროდ მიჩნეული ზემოაღნიშნული რომელიმე სტატუსი. ყველა შემთხვევაში ფიქსირდება სტატუსი </w:t>
      </w:r>
      <w:r w:rsidR="008F08DA" w:rsidRPr="006C6E23">
        <w:rPr>
          <w:rFonts w:eastAsia="Sylfaen"/>
          <w:b/>
          <w:sz w:val="24"/>
          <w:szCs w:val="24"/>
        </w:rPr>
        <w:t>,,უცნობი“</w:t>
      </w:r>
      <w:r w:rsidR="008F08DA" w:rsidRPr="00F16D1B">
        <w:rPr>
          <w:rFonts w:eastAsia="Sylfaen"/>
          <w:sz w:val="24"/>
          <w:szCs w:val="24"/>
        </w:rPr>
        <w:t xml:space="preserve">. </w:t>
      </w:r>
      <w:r w:rsidR="007E3D67" w:rsidRPr="00F16D1B">
        <w:rPr>
          <w:rFonts w:eastAsia="Sylfaen"/>
          <w:sz w:val="24"/>
          <w:szCs w:val="24"/>
        </w:rPr>
        <w:t>რაც შეეხება</w:t>
      </w:r>
      <w:r w:rsidR="00E24098" w:rsidRPr="00F16D1B">
        <w:rPr>
          <w:rFonts w:eastAsia="Sylfaen"/>
          <w:sz w:val="24"/>
          <w:szCs w:val="24"/>
        </w:rPr>
        <w:t xml:space="preserve"> გადაუდებელ ამბულატორიულ მომსახურებ</w:t>
      </w:r>
      <w:r w:rsidR="006C0DE9" w:rsidRPr="00F16D1B">
        <w:rPr>
          <w:rFonts w:eastAsia="Sylfaen"/>
          <w:sz w:val="24"/>
          <w:szCs w:val="24"/>
        </w:rPr>
        <w:t>ა</w:t>
      </w:r>
      <w:r w:rsidR="00E24098" w:rsidRPr="00F16D1B">
        <w:rPr>
          <w:rFonts w:eastAsia="Sylfaen"/>
          <w:sz w:val="24"/>
          <w:szCs w:val="24"/>
        </w:rPr>
        <w:t>ს</w:t>
      </w:r>
      <w:r w:rsidR="007E3D67" w:rsidRPr="00F16D1B">
        <w:rPr>
          <w:rFonts w:eastAsia="Sylfaen"/>
          <w:sz w:val="24"/>
          <w:szCs w:val="24"/>
        </w:rPr>
        <w:t>,</w:t>
      </w:r>
      <w:r w:rsidR="00E24098" w:rsidRPr="00F16D1B">
        <w:rPr>
          <w:rFonts w:eastAsia="Sylfaen"/>
          <w:sz w:val="24"/>
          <w:szCs w:val="24"/>
        </w:rPr>
        <w:t xml:space="preserve"> ვინაიდან </w:t>
      </w:r>
      <w:r w:rsidR="006C0DE9" w:rsidRPr="00F16D1B">
        <w:rPr>
          <w:rFonts w:eastAsia="Sylfaen"/>
          <w:sz w:val="24"/>
          <w:szCs w:val="24"/>
        </w:rPr>
        <w:t>იგი</w:t>
      </w:r>
      <w:r w:rsidR="00E24098" w:rsidRPr="00F16D1B">
        <w:rPr>
          <w:rFonts w:eastAsia="Sylfaen"/>
          <w:sz w:val="24"/>
          <w:szCs w:val="24"/>
        </w:rPr>
        <w:t xml:space="preserve"> გულისხმობს სამედიცინო დაწესებულებაში 24 საათზე ნაკლები დროით დაყოვნებას, მიზანშეწონილად მიგვაჩნია აღნიშნული სამედიცინო შემთხვევების მაქსიმალურად </w:t>
      </w:r>
      <w:r w:rsidR="00E24098" w:rsidRPr="006C6E23">
        <w:rPr>
          <w:rFonts w:eastAsia="Sylfaen"/>
          <w:b/>
          <w:sz w:val="24"/>
          <w:szCs w:val="24"/>
        </w:rPr>
        <w:t>ხშირი მონიტორინგი.</w:t>
      </w:r>
      <w:r w:rsidR="00E24098" w:rsidRPr="00F16D1B">
        <w:rPr>
          <w:rFonts w:eastAsia="Sylfaen"/>
          <w:sz w:val="24"/>
          <w:szCs w:val="24"/>
        </w:rPr>
        <w:t xml:space="preserve"> </w:t>
      </w:r>
      <w:r>
        <w:rPr>
          <w:rFonts w:eastAsia="Sylfaen"/>
          <w:sz w:val="24"/>
          <w:szCs w:val="24"/>
        </w:rPr>
        <w:t>(</w:t>
      </w:r>
      <w:r w:rsidR="00E24098" w:rsidRPr="00F16D1B">
        <w:rPr>
          <w:rFonts w:eastAsia="Sylfaen"/>
          <w:sz w:val="24"/>
          <w:szCs w:val="24"/>
        </w:rPr>
        <w:t>სტატისტიკა არსებობს?</w:t>
      </w:r>
      <w:r>
        <w:rPr>
          <w:rFonts w:eastAsia="Sylfaen"/>
          <w:sz w:val="24"/>
          <w:szCs w:val="24"/>
        </w:rPr>
        <w:t>)</w:t>
      </w:r>
      <w:r w:rsidR="008F08DA" w:rsidRPr="00F16D1B">
        <w:rPr>
          <w:rFonts w:eastAsia="Sylfaen"/>
          <w:sz w:val="24"/>
          <w:szCs w:val="24"/>
        </w:rPr>
        <w:t xml:space="preserve"> </w:t>
      </w:r>
    </w:p>
    <w:p w:rsidR="002252B7" w:rsidRPr="00F16D1B" w:rsidRDefault="006C6E23" w:rsidP="007376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252B7" w:rsidRPr="00F16D1B">
        <w:rPr>
          <w:sz w:val="24"/>
          <w:szCs w:val="24"/>
        </w:rPr>
        <w:t>საქართველოს მთავრობის 2013 წლის 21 თებერვლის №36 დადგენილების მე-14 მუხლის მე-2 პუნქტის შესაბამისად, ,,</w:t>
      </w:r>
      <w:r w:rsidR="002252B7" w:rsidRPr="00F16D1B">
        <w:rPr>
          <w:rFonts w:eastAsia="Sylfaen"/>
          <w:sz w:val="24"/>
          <w:szCs w:val="24"/>
        </w:rPr>
        <w:t>საანგარიშგებო დოკუმენტაციის ინსპექტირების ვადაა საანგარი</w:t>
      </w:r>
      <w:r w:rsidR="002252B7" w:rsidRPr="00F16D1B">
        <w:rPr>
          <w:sz w:val="24"/>
          <w:szCs w:val="24"/>
        </w:rPr>
        <w:softHyphen/>
      </w:r>
      <w:r w:rsidR="002252B7" w:rsidRPr="00F16D1B">
        <w:rPr>
          <w:rFonts w:eastAsia="Sylfaen"/>
          <w:sz w:val="24"/>
          <w:szCs w:val="24"/>
        </w:rPr>
        <w:t>შგე</w:t>
      </w:r>
      <w:r w:rsidR="002252B7" w:rsidRPr="00F16D1B">
        <w:rPr>
          <w:sz w:val="24"/>
          <w:szCs w:val="24"/>
        </w:rPr>
        <w:softHyphen/>
      </w:r>
      <w:r w:rsidR="002252B7" w:rsidRPr="00F16D1B">
        <w:rPr>
          <w:rFonts w:eastAsia="Sylfaen"/>
          <w:sz w:val="24"/>
          <w:szCs w:val="24"/>
        </w:rPr>
        <w:t>ბო დოკუმენტაციის ჩაბა</w:t>
      </w:r>
      <w:r w:rsidR="002252B7" w:rsidRPr="00F16D1B">
        <w:rPr>
          <w:sz w:val="24"/>
          <w:szCs w:val="24"/>
        </w:rPr>
        <w:softHyphen/>
      </w:r>
      <w:r w:rsidR="002252B7" w:rsidRPr="00F16D1B">
        <w:rPr>
          <w:rFonts w:eastAsia="Sylfaen"/>
          <w:sz w:val="24"/>
          <w:szCs w:val="24"/>
        </w:rPr>
        <w:t xml:space="preserve">რებიდან არა უმეტეს 30 სამუშაო დღისა“, თუმცა, ამ ვადის </w:t>
      </w:r>
      <w:r w:rsidR="002252B7" w:rsidRPr="006C6E23">
        <w:rPr>
          <w:rFonts w:eastAsia="Sylfaen"/>
          <w:b/>
          <w:sz w:val="24"/>
          <w:szCs w:val="24"/>
        </w:rPr>
        <w:t>არასწორ ათვლას ახდენს</w:t>
      </w:r>
      <w:r w:rsidR="002252B7" w:rsidRPr="00F16D1B">
        <w:rPr>
          <w:rFonts w:eastAsia="Sylfaen"/>
          <w:sz w:val="24"/>
          <w:szCs w:val="24"/>
        </w:rPr>
        <w:t xml:space="preserve"> პროგრამა და ნაცვლად დადგენილებით გათვალიწინებული 30 სამუშაო დღისა, პროგრამით დგინდება ვადად 30 კალენდარული დღე. აღნიშნული კი იწვევს </w:t>
      </w:r>
      <w:r w:rsidR="002252B7" w:rsidRPr="006C6E23">
        <w:rPr>
          <w:rFonts w:eastAsia="Sylfaen"/>
          <w:b/>
          <w:sz w:val="24"/>
          <w:szCs w:val="24"/>
        </w:rPr>
        <w:t>,,შესრულებული სამუშაოს მართვის“</w:t>
      </w:r>
      <w:r w:rsidR="002252B7" w:rsidRPr="00F16D1B">
        <w:rPr>
          <w:rFonts w:eastAsia="Sylfaen"/>
          <w:sz w:val="24"/>
          <w:szCs w:val="24"/>
        </w:rPr>
        <w:t xml:space="preserve"> სამმრთველოს თანამშრომლის მიერ პროგრამული ვერსიის ხელით კორექტირების აუცილებლობას.</w:t>
      </w:r>
    </w:p>
    <w:p w:rsidR="005449B2" w:rsidRPr="00F16D1B" w:rsidRDefault="006C6E23" w:rsidP="000178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576E3" w:rsidRPr="00F16D1B">
        <w:rPr>
          <w:sz w:val="24"/>
          <w:szCs w:val="24"/>
        </w:rPr>
        <w:t xml:space="preserve">რაც შეხება სამედიცინო დაწესებულების მიერ შესრულებული სამუშაოს </w:t>
      </w:r>
      <w:r w:rsidR="00021CCE" w:rsidRPr="00F16D1B">
        <w:rPr>
          <w:sz w:val="24"/>
          <w:szCs w:val="24"/>
        </w:rPr>
        <w:t xml:space="preserve">დედნების </w:t>
      </w:r>
      <w:r w:rsidR="00C576E3" w:rsidRPr="00F16D1B">
        <w:rPr>
          <w:sz w:val="24"/>
          <w:szCs w:val="24"/>
        </w:rPr>
        <w:t>ჩაბარებას საყოველთაო ჯანდაცვის მართვის დეპარტამენტში, აღნიშნულ</w:t>
      </w:r>
      <w:r w:rsidR="00935B5A" w:rsidRPr="00F16D1B">
        <w:rPr>
          <w:sz w:val="24"/>
          <w:szCs w:val="24"/>
        </w:rPr>
        <w:t>ს</w:t>
      </w:r>
      <w:r w:rsidR="00021CCE" w:rsidRPr="00F16D1B">
        <w:rPr>
          <w:sz w:val="24"/>
          <w:szCs w:val="24"/>
        </w:rPr>
        <w:t xml:space="preserve"> ახორციელებს</w:t>
      </w:r>
      <w:r w:rsidR="00A85A42" w:rsidRPr="00F16D1B">
        <w:rPr>
          <w:sz w:val="24"/>
          <w:szCs w:val="24"/>
        </w:rPr>
        <w:t xml:space="preserve"> </w:t>
      </w:r>
      <w:r w:rsidR="00A85A42" w:rsidRPr="006C6E23">
        <w:rPr>
          <w:b/>
          <w:sz w:val="24"/>
          <w:szCs w:val="24"/>
        </w:rPr>
        <w:t>ტექნიკური უზრუნველყოფის სამ</w:t>
      </w:r>
      <w:r w:rsidR="00021CCE" w:rsidRPr="006C6E23">
        <w:rPr>
          <w:b/>
          <w:sz w:val="24"/>
          <w:szCs w:val="24"/>
        </w:rPr>
        <w:t>მ</w:t>
      </w:r>
      <w:r w:rsidR="00A85A42" w:rsidRPr="006C6E23">
        <w:rPr>
          <w:b/>
          <w:sz w:val="24"/>
          <w:szCs w:val="24"/>
        </w:rPr>
        <w:t>ართველო.</w:t>
      </w:r>
      <w:r w:rsidR="00A85A42" w:rsidRPr="00F16D1B">
        <w:rPr>
          <w:sz w:val="24"/>
          <w:szCs w:val="24"/>
        </w:rPr>
        <w:t xml:space="preserve"> საქართველოს მთავრობის 2013 წლის 21 თებერვლის №36 დადგენილების მე-13 მუხლის პირველი და მე-3  პუნქტების </w:t>
      </w:r>
      <w:r w:rsidR="00021CCE" w:rsidRPr="00F16D1B">
        <w:rPr>
          <w:sz w:val="24"/>
          <w:szCs w:val="24"/>
        </w:rPr>
        <w:t>თანახმად</w:t>
      </w:r>
      <w:r w:rsidR="00A85A42" w:rsidRPr="00F16D1B">
        <w:rPr>
          <w:sz w:val="24"/>
          <w:szCs w:val="24"/>
        </w:rPr>
        <w:t>, ,,</w:t>
      </w:r>
      <w:r w:rsidR="00A85A42" w:rsidRPr="00F16D1B">
        <w:rPr>
          <w:rFonts w:eastAsia="Sylfaen"/>
          <w:sz w:val="24"/>
          <w:szCs w:val="24"/>
        </w:rPr>
        <w:t>დადგენილი ფორმითა და ვადებში მიმწოდებელი უზრუნველყოფს განმახორციელებელთან საანგარიშგებო დოკუმენტაციის წარდგენას ნაბეჭდი და ელექტრონული სახით“ და ,,საანგარიშგებო დოკუმენტაციის ჩაბარებისას ხდება აღნიშნული დო</w:t>
      </w:r>
      <w:r w:rsidR="00A85A42" w:rsidRPr="00F16D1B">
        <w:rPr>
          <w:sz w:val="24"/>
          <w:szCs w:val="24"/>
        </w:rPr>
        <w:softHyphen/>
      </w:r>
      <w:r w:rsidR="00A85A42" w:rsidRPr="00F16D1B">
        <w:rPr>
          <w:rFonts w:eastAsia="Sylfaen"/>
          <w:sz w:val="24"/>
          <w:szCs w:val="24"/>
        </w:rPr>
        <w:t>კუ</w:t>
      </w:r>
      <w:r w:rsidR="00A85A42" w:rsidRPr="00F16D1B">
        <w:rPr>
          <w:sz w:val="24"/>
          <w:szCs w:val="24"/>
        </w:rPr>
        <w:softHyphen/>
      </w:r>
      <w:r w:rsidR="00A85A42" w:rsidRPr="00F16D1B">
        <w:rPr>
          <w:rFonts w:eastAsia="Sylfaen"/>
          <w:sz w:val="24"/>
          <w:szCs w:val="24"/>
        </w:rPr>
        <w:t>მენტაციის პირვე</w:t>
      </w:r>
      <w:r w:rsidR="00A85A42" w:rsidRPr="00F16D1B">
        <w:rPr>
          <w:sz w:val="24"/>
          <w:szCs w:val="24"/>
        </w:rPr>
        <w:softHyphen/>
      </w:r>
      <w:r w:rsidR="00A85A42" w:rsidRPr="00F16D1B">
        <w:rPr>
          <w:rFonts w:eastAsia="Sylfaen"/>
          <w:sz w:val="24"/>
          <w:szCs w:val="24"/>
        </w:rPr>
        <w:t>ლადი შემოწმება და მისი დადარება საანგარიშგებო დო</w:t>
      </w:r>
      <w:r w:rsidR="00A85A42" w:rsidRPr="00F16D1B">
        <w:rPr>
          <w:sz w:val="24"/>
          <w:szCs w:val="24"/>
        </w:rPr>
        <w:softHyphen/>
      </w:r>
      <w:r w:rsidR="00A85A42" w:rsidRPr="00F16D1B">
        <w:rPr>
          <w:rFonts w:eastAsia="Sylfaen"/>
          <w:sz w:val="24"/>
          <w:szCs w:val="24"/>
        </w:rPr>
        <w:t>კუ</w:t>
      </w:r>
      <w:r w:rsidR="00A85A42" w:rsidRPr="00F16D1B">
        <w:rPr>
          <w:sz w:val="24"/>
          <w:szCs w:val="24"/>
        </w:rPr>
        <w:softHyphen/>
      </w:r>
      <w:r w:rsidR="00A85A42" w:rsidRPr="00F16D1B">
        <w:rPr>
          <w:rFonts w:eastAsia="Sylfaen"/>
          <w:sz w:val="24"/>
          <w:szCs w:val="24"/>
        </w:rPr>
        <w:t>მენტაციის ნუსხასთან, რის საფუძვე</w:t>
      </w:r>
      <w:r w:rsidR="00A85A42" w:rsidRPr="00F16D1B">
        <w:rPr>
          <w:sz w:val="24"/>
          <w:szCs w:val="24"/>
        </w:rPr>
        <w:softHyphen/>
      </w:r>
      <w:r w:rsidR="00A85A42" w:rsidRPr="00F16D1B">
        <w:rPr>
          <w:rFonts w:eastAsia="Sylfaen"/>
          <w:sz w:val="24"/>
          <w:szCs w:val="24"/>
        </w:rPr>
        <w:t>ლ</w:t>
      </w:r>
      <w:r w:rsidR="00A85A42" w:rsidRPr="00F16D1B">
        <w:rPr>
          <w:sz w:val="24"/>
          <w:szCs w:val="24"/>
        </w:rPr>
        <w:softHyphen/>
      </w:r>
      <w:r w:rsidR="00A85A42" w:rsidRPr="00F16D1B">
        <w:rPr>
          <w:rFonts w:eastAsia="Sylfaen"/>
          <w:sz w:val="24"/>
          <w:szCs w:val="24"/>
        </w:rPr>
        <w:t xml:space="preserve">ზეც შედგება </w:t>
      </w:r>
      <w:r w:rsidR="00A85A42" w:rsidRPr="00F16D1B">
        <w:rPr>
          <w:rFonts w:eastAsia="Sylfaen"/>
          <w:b/>
          <w:sz w:val="24"/>
          <w:szCs w:val="24"/>
        </w:rPr>
        <w:t>ჩაბარებული დოკუ</w:t>
      </w:r>
      <w:r w:rsidR="00A85A42" w:rsidRPr="00F16D1B">
        <w:rPr>
          <w:b/>
          <w:sz w:val="24"/>
          <w:szCs w:val="24"/>
        </w:rPr>
        <w:softHyphen/>
      </w:r>
      <w:r w:rsidR="00A85A42" w:rsidRPr="00F16D1B">
        <w:rPr>
          <w:rFonts w:eastAsia="Sylfaen"/>
          <w:b/>
          <w:sz w:val="24"/>
          <w:szCs w:val="24"/>
        </w:rPr>
        <w:t>მენ</w:t>
      </w:r>
      <w:r w:rsidR="00A85A42" w:rsidRPr="00F16D1B">
        <w:rPr>
          <w:b/>
          <w:sz w:val="24"/>
          <w:szCs w:val="24"/>
        </w:rPr>
        <w:softHyphen/>
      </w:r>
      <w:r w:rsidR="00A85A42" w:rsidRPr="00F16D1B">
        <w:rPr>
          <w:rFonts w:eastAsia="Sylfaen"/>
          <w:b/>
          <w:sz w:val="24"/>
          <w:szCs w:val="24"/>
        </w:rPr>
        <w:t>ტა</w:t>
      </w:r>
      <w:r w:rsidR="00A85A42" w:rsidRPr="00F16D1B">
        <w:rPr>
          <w:b/>
          <w:sz w:val="24"/>
          <w:szCs w:val="24"/>
        </w:rPr>
        <w:softHyphen/>
      </w:r>
      <w:r w:rsidR="00A85A42" w:rsidRPr="00F16D1B">
        <w:rPr>
          <w:rFonts w:eastAsia="Sylfaen"/>
          <w:b/>
          <w:sz w:val="24"/>
          <w:szCs w:val="24"/>
        </w:rPr>
        <w:t>ციის რეესტრი</w:t>
      </w:r>
      <w:r w:rsidR="00A85A42" w:rsidRPr="00F16D1B">
        <w:rPr>
          <w:rFonts w:eastAsia="Sylfaen"/>
          <w:sz w:val="24"/>
          <w:szCs w:val="24"/>
        </w:rPr>
        <w:t>, ორმხრივი ხელმოწერით. წარდგენილი დო</w:t>
      </w:r>
      <w:r w:rsidR="00A85A42" w:rsidRPr="00F16D1B">
        <w:rPr>
          <w:sz w:val="24"/>
          <w:szCs w:val="24"/>
        </w:rPr>
        <w:softHyphen/>
      </w:r>
      <w:r w:rsidR="00A85A42" w:rsidRPr="00F16D1B">
        <w:rPr>
          <w:rFonts w:eastAsia="Sylfaen"/>
          <w:sz w:val="24"/>
          <w:szCs w:val="24"/>
        </w:rPr>
        <w:t>კუ</w:t>
      </w:r>
      <w:r w:rsidR="00A85A42" w:rsidRPr="00F16D1B">
        <w:rPr>
          <w:sz w:val="24"/>
          <w:szCs w:val="24"/>
        </w:rPr>
        <w:softHyphen/>
      </w:r>
      <w:r w:rsidR="00A85A42" w:rsidRPr="00F16D1B">
        <w:rPr>
          <w:rFonts w:eastAsia="Sylfaen"/>
          <w:sz w:val="24"/>
          <w:szCs w:val="24"/>
        </w:rPr>
        <w:t>მე</w:t>
      </w:r>
      <w:r w:rsidR="00A85A42" w:rsidRPr="00F16D1B">
        <w:rPr>
          <w:sz w:val="24"/>
          <w:szCs w:val="24"/>
        </w:rPr>
        <w:softHyphen/>
      </w:r>
      <w:r w:rsidR="00A85A42" w:rsidRPr="00F16D1B">
        <w:rPr>
          <w:rFonts w:eastAsia="Sylfaen"/>
          <w:sz w:val="24"/>
          <w:szCs w:val="24"/>
        </w:rPr>
        <w:t>ნტაციის შე</w:t>
      </w:r>
      <w:r w:rsidR="00A85A42" w:rsidRPr="00F16D1B">
        <w:rPr>
          <w:sz w:val="24"/>
          <w:szCs w:val="24"/>
        </w:rPr>
        <w:softHyphen/>
      </w:r>
      <w:r w:rsidR="00A85A42" w:rsidRPr="00F16D1B">
        <w:rPr>
          <w:rFonts w:eastAsia="Sylfaen"/>
          <w:sz w:val="24"/>
          <w:szCs w:val="24"/>
        </w:rPr>
        <w:t>უსა</w:t>
      </w:r>
      <w:r w:rsidR="00A85A42" w:rsidRPr="00F16D1B">
        <w:rPr>
          <w:sz w:val="24"/>
          <w:szCs w:val="24"/>
        </w:rPr>
        <w:softHyphen/>
      </w:r>
      <w:r w:rsidR="00A85A42" w:rsidRPr="00F16D1B">
        <w:rPr>
          <w:rFonts w:eastAsia="Sylfaen"/>
          <w:sz w:val="24"/>
          <w:szCs w:val="24"/>
        </w:rPr>
        <w:t>ბამობის აღმოჩენისას საანგარიშგებო დოკუმენტაცია ითვლება არას</w:t>
      </w:r>
      <w:r w:rsidR="00A85A42" w:rsidRPr="00F16D1B">
        <w:rPr>
          <w:sz w:val="24"/>
          <w:szCs w:val="24"/>
        </w:rPr>
        <w:softHyphen/>
      </w:r>
      <w:r w:rsidR="00A85A42" w:rsidRPr="00F16D1B">
        <w:rPr>
          <w:rFonts w:eastAsia="Sylfaen"/>
          <w:sz w:val="24"/>
          <w:szCs w:val="24"/>
        </w:rPr>
        <w:t>რულ</w:t>
      </w:r>
      <w:r w:rsidR="00A85A42" w:rsidRPr="00F16D1B">
        <w:rPr>
          <w:sz w:val="24"/>
          <w:szCs w:val="24"/>
        </w:rPr>
        <w:softHyphen/>
      </w:r>
      <w:r w:rsidR="00A85A42" w:rsidRPr="00F16D1B">
        <w:rPr>
          <w:sz w:val="24"/>
          <w:szCs w:val="24"/>
        </w:rPr>
        <w:softHyphen/>
      </w:r>
      <w:r w:rsidR="00A85A42" w:rsidRPr="00F16D1B">
        <w:rPr>
          <w:rFonts w:eastAsia="Sylfaen"/>
          <w:sz w:val="24"/>
          <w:szCs w:val="24"/>
        </w:rPr>
        <w:t>ყოფილად და არ ხდება მისი მიღება. მიმწოდებელს ეძლევა 2 სამუშაო დღე აღმო</w:t>
      </w:r>
      <w:r w:rsidR="00A85A42" w:rsidRPr="00F16D1B">
        <w:rPr>
          <w:sz w:val="24"/>
          <w:szCs w:val="24"/>
        </w:rPr>
        <w:softHyphen/>
      </w:r>
      <w:r w:rsidR="00A85A42" w:rsidRPr="00F16D1B">
        <w:rPr>
          <w:rFonts w:eastAsia="Sylfaen"/>
          <w:sz w:val="24"/>
          <w:szCs w:val="24"/>
        </w:rPr>
        <w:t>ჩენილი ხარვეზების აღმო</w:t>
      </w:r>
      <w:r w:rsidR="00A85A42" w:rsidRPr="00F16D1B">
        <w:rPr>
          <w:sz w:val="24"/>
          <w:szCs w:val="24"/>
        </w:rPr>
        <w:softHyphen/>
      </w:r>
      <w:r w:rsidR="00A85A42" w:rsidRPr="00F16D1B">
        <w:rPr>
          <w:rFonts w:eastAsia="Sylfaen"/>
          <w:sz w:val="24"/>
          <w:szCs w:val="24"/>
        </w:rPr>
        <w:t>სა</w:t>
      </w:r>
      <w:r w:rsidR="00A85A42" w:rsidRPr="00F16D1B">
        <w:rPr>
          <w:sz w:val="24"/>
          <w:szCs w:val="24"/>
        </w:rPr>
        <w:softHyphen/>
      </w:r>
      <w:r w:rsidR="00A85A42" w:rsidRPr="00F16D1B">
        <w:rPr>
          <w:rFonts w:eastAsia="Sylfaen"/>
          <w:sz w:val="24"/>
          <w:szCs w:val="24"/>
        </w:rPr>
        <w:t>ფხვრელად და პაკეტის ხელახლა წარსა</w:t>
      </w:r>
      <w:r w:rsidR="00A85A42" w:rsidRPr="00F16D1B">
        <w:rPr>
          <w:sz w:val="24"/>
          <w:szCs w:val="24"/>
        </w:rPr>
        <w:softHyphen/>
      </w:r>
      <w:r w:rsidR="00A85A42" w:rsidRPr="00F16D1B">
        <w:rPr>
          <w:rFonts w:eastAsia="Sylfaen"/>
          <w:sz w:val="24"/>
          <w:szCs w:val="24"/>
        </w:rPr>
        <w:t>დ</w:t>
      </w:r>
      <w:r w:rsidR="00A85A42" w:rsidRPr="00F16D1B">
        <w:rPr>
          <w:sz w:val="24"/>
          <w:szCs w:val="24"/>
        </w:rPr>
        <w:softHyphen/>
      </w:r>
      <w:r w:rsidR="00A85A42" w:rsidRPr="00F16D1B">
        <w:rPr>
          <w:rFonts w:eastAsia="Sylfaen"/>
          <w:sz w:val="24"/>
          <w:szCs w:val="24"/>
        </w:rPr>
        <w:t>გე</w:t>
      </w:r>
      <w:r w:rsidR="00A85A42" w:rsidRPr="00F16D1B">
        <w:rPr>
          <w:sz w:val="24"/>
          <w:szCs w:val="24"/>
        </w:rPr>
        <w:softHyphen/>
      </w:r>
      <w:r w:rsidR="00A85A42" w:rsidRPr="00F16D1B">
        <w:rPr>
          <w:rFonts w:eastAsia="Sylfaen"/>
          <w:sz w:val="24"/>
          <w:szCs w:val="24"/>
        </w:rPr>
        <w:t>ნად, ერთ საანგარიშგებო პერიოდში ერთჯე</w:t>
      </w:r>
      <w:r w:rsidR="00A85A42" w:rsidRPr="00F16D1B">
        <w:rPr>
          <w:sz w:val="24"/>
          <w:szCs w:val="24"/>
        </w:rPr>
        <w:softHyphen/>
      </w:r>
      <w:r w:rsidR="00A85A42" w:rsidRPr="00F16D1B">
        <w:rPr>
          <w:rFonts w:eastAsia="Sylfaen"/>
          <w:sz w:val="24"/>
          <w:szCs w:val="24"/>
        </w:rPr>
        <w:t>რა</w:t>
      </w:r>
      <w:r w:rsidR="00A85A42" w:rsidRPr="00F16D1B">
        <w:rPr>
          <w:sz w:val="24"/>
          <w:szCs w:val="24"/>
        </w:rPr>
        <w:softHyphen/>
      </w:r>
      <w:r w:rsidR="00A85A42" w:rsidRPr="00F16D1B">
        <w:rPr>
          <w:rFonts w:eastAsia="Sylfaen"/>
          <w:sz w:val="24"/>
          <w:szCs w:val="24"/>
        </w:rPr>
        <w:t>დად</w:t>
      </w:r>
      <w:r w:rsidR="00A85A42" w:rsidRPr="00F16D1B">
        <w:rPr>
          <w:sz w:val="24"/>
          <w:szCs w:val="24"/>
        </w:rPr>
        <w:t>“. დადგენილებით გათვალისწინებული ქმედებების განხორციელების შემდეგ, სამედიც</w:t>
      </w:r>
      <w:r w:rsidR="00A00E1C" w:rsidRPr="00F16D1B">
        <w:rPr>
          <w:sz w:val="24"/>
          <w:szCs w:val="24"/>
        </w:rPr>
        <w:t>ი</w:t>
      </w:r>
      <w:r w:rsidR="00A85A42" w:rsidRPr="00F16D1B">
        <w:rPr>
          <w:sz w:val="24"/>
          <w:szCs w:val="24"/>
        </w:rPr>
        <w:t>ნ</w:t>
      </w:r>
      <w:r w:rsidR="00A00E1C" w:rsidRPr="00F16D1B">
        <w:rPr>
          <w:sz w:val="24"/>
          <w:szCs w:val="24"/>
        </w:rPr>
        <w:t>ო</w:t>
      </w:r>
      <w:r w:rsidR="00A85A42" w:rsidRPr="00F16D1B">
        <w:rPr>
          <w:sz w:val="24"/>
          <w:szCs w:val="24"/>
        </w:rPr>
        <w:t xml:space="preserve"> დაწესებულების წარმომადგენლები </w:t>
      </w:r>
      <w:r w:rsidR="005E627D" w:rsidRPr="00F16D1B">
        <w:rPr>
          <w:sz w:val="24"/>
          <w:szCs w:val="24"/>
        </w:rPr>
        <w:t>,,</w:t>
      </w:r>
      <w:r w:rsidR="00A00E1C" w:rsidRPr="00F16D1B">
        <w:rPr>
          <w:sz w:val="24"/>
          <w:szCs w:val="24"/>
        </w:rPr>
        <w:t>ჩ</w:t>
      </w:r>
      <w:r w:rsidR="005E627D" w:rsidRPr="00F16D1B">
        <w:rPr>
          <w:sz w:val="24"/>
          <w:szCs w:val="24"/>
        </w:rPr>
        <w:t xml:space="preserve">აბარებული დოკუმენტაციის რეესტრით“ თანდართულ </w:t>
      </w:r>
      <w:r w:rsidR="00A85A42" w:rsidRPr="00F16D1B">
        <w:rPr>
          <w:sz w:val="24"/>
          <w:szCs w:val="24"/>
        </w:rPr>
        <w:t xml:space="preserve">შესრულებულ სამუშაოს </w:t>
      </w:r>
      <w:r w:rsidR="00C53E6F" w:rsidRPr="00F16D1B">
        <w:rPr>
          <w:sz w:val="24"/>
          <w:szCs w:val="24"/>
        </w:rPr>
        <w:t>აბარებენ</w:t>
      </w:r>
      <w:r w:rsidR="00A85A42" w:rsidRPr="00F16D1B">
        <w:rPr>
          <w:sz w:val="24"/>
          <w:szCs w:val="24"/>
        </w:rPr>
        <w:t xml:space="preserve"> </w:t>
      </w:r>
      <w:r w:rsidR="00A85A42" w:rsidRPr="006C6E23">
        <w:rPr>
          <w:b/>
          <w:sz w:val="24"/>
          <w:szCs w:val="24"/>
        </w:rPr>
        <w:t>,,</w:t>
      </w:r>
      <w:r w:rsidR="00A85A42" w:rsidRPr="006C6E23">
        <w:rPr>
          <w:rFonts w:eastAsia="Sylfaen"/>
          <w:b/>
          <w:sz w:val="24"/>
          <w:szCs w:val="24"/>
        </w:rPr>
        <w:t>შესრულებული სამუშაოს მართვის“</w:t>
      </w:r>
      <w:r w:rsidR="00A85A42" w:rsidRPr="00F16D1B">
        <w:rPr>
          <w:rFonts w:eastAsia="Sylfaen"/>
          <w:sz w:val="24"/>
          <w:szCs w:val="24"/>
        </w:rPr>
        <w:t xml:space="preserve"> სამმ</w:t>
      </w:r>
      <w:r w:rsidR="00D56B59">
        <w:rPr>
          <w:rFonts w:eastAsia="Sylfaen"/>
          <w:sz w:val="24"/>
          <w:szCs w:val="24"/>
        </w:rPr>
        <w:t>ა</w:t>
      </w:r>
      <w:r w:rsidR="00A85A42" w:rsidRPr="00F16D1B">
        <w:rPr>
          <w:rFonts w:eastAsia="Sylfaen"/>
          <w:sz w:val="24"/>
          <w:szCs w:val="24"/>
        </w:rPr>
        <w:t>რთველოში.</w:t>
      </w:r>
      <w:bookmarkStart w:id="0" w:name="_GoBack"/>
      <w:bookmarkEnd w:id="0"/>
    </w:p>
    <w:sectPr w:rsidR="005449B2" w:rsidRPr="00F16D1B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7AB" w:rsidRDefault="00AE47AB" w:rsidP="00046933">
      <w:pPr>
        <w:spacing w:after="0" w:line="240" w:lineRule="auto"/>
      </w:pPr>
      <w:r>
        <w:separator/>
      </w:r>
    </w:p>
  </w:endnote>
  <w:endnote w:type="continuationSeparator" w:id="0">
    <w:p w:rsidR="00AE47AB" w:rsidRDefault="00AE47AB" w:rsidP="0004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7AB" w:rsidRDefault="00AE47AB" w:rsidP="00046933">
      <w:pPr>
        <w:spacing w:after="0" w:line="240" w:lineRule="auto"/>
      </w:pPr>
      <w:r>
        <w:separator/>
      </w:r>
    </w:p>
  </w:footnote>
  <w:footnote w:type="continuationSeparator" w:id="0">
    <w:p w:rsidR="00AE47AB" w:rsidRDefault="00AE47AB" w:rsidP="00046933">
      <w:pPr>
        <w:spacing w:after="0" w:line="240" w:lineRule="auto"/>
      </w:pPr>
      <w:r>
        <w:continuationSeparator/>
      </w:r>
    </w:p>
  </w:footnote>
  <w:footnote w:id="1">
    <w:p w:rsidR="00046933" w:rsidRPr="00516A1C" w:rsidRDefault="00046933" w:rsidP="00046933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შენიშვნა: +</w:t>
      </w:r>
      <w:r w:rsidRPr="00BE0754">
        <w:rPr>
          <w:rFonts w:ascii="Sylfaen" w:hAnsi="Sylfaen"/>
          <w:b/>
          <w:lang w:val="ka-GE"/>
        </w:rPr>
        <w:t>37 255,8</w:t>
      </w:r>
      <w:r>
        <w:rPr>
          <w:rFonts w:ascii="Sylfaen" w:hAnsi="Sylfaen"/>
          <w:lang w:val="ka-GE"/>
        </w:rPr>
        <w:t xml:space="preserve"> ათასი ლარით გაზრდა</w:t>
      </w:r>
    </w:p>
  </w:footnote>
  <w:footnote w:id="2">
    <w:p w:rsidR="00046933" w:rsidRPr="00980F15" w:rsidRDefault="00046933" w:rsidP="00046933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შენიშვნა: უხეში გათვლებით პროგრამის დეფიციტი განსაზღვრული იქნება </w:t>
      </w:r>
      <w:r w:rsidRPr="00BE0754">
        <w:rPr>
          <w:rFonts w:ascii="Sylfaen" w:hAnsi="Sylfaen"/>
          <w:b/>
          <w:lang w:val="ka-GE"/>
        </w:rPr>
        <w:t>67,</w:t>
      </w:r>
      <w:r>
        <w:rPr>
          <w:rFonts w:ascii="Sylfaen" w:hAnsi="Sylfaen"/>
          <w:b/>
        </w:rPr>
        <w:t>5</w:t>
      </w:r>
      <w:r>
        <w:rPr>
          <w:rFonts w:ascii="Sylfaen" w:hAnsi="Sylfaen"/>
          <w:lang w:val="ka-GE"/>
        </w:rPr>
        <w:t xml:space="preserve"> მლნ ლარით</w:t>
      </w:r>
    </w:p>
  </w:footnote>
  <w:footnote w:id="3">
    <w:p w:rsidR="00046933" w:rsidRPr="00980F15" w:rsidRDefault="00046933" w:rsidP="00046933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შენიშვნა: საუკეთესო შემთხვევაში, დეფიციტი იქნება </w:t>
      </w:r>
      <w:r w:rsidRPr="00BE0754">
        <w:rPr>
          <w:rFonts w:ascii="Sylfaen" w:hAnsi="Sylfaen"/>
          <w:b/>
          <w:lang w:val="ka-GE"/>
        </w:rPr>
        <w:t>55,8</w:t>
      </w:r>
      <w:r>
        <w:rPr>
          <w:rFonts w:ascii="Sylfaen" w:hAnsi="Sylfaen"/>
          <w:lang w:val="ka-GE"/>
        </w:rPr>
        <w:t xml:space="preserve"> მლნ ლარი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54"/>
    <w:rsid w:val="00017873"/>
    <w:rsid w:val="00021CCE"/>
    <w:rsid w:val="00046933"/>
    <w:rsid w:val="000B3C92"/>
    <w:rsid w:val="0014683E"/>
    <w:rsid w:val="00193EBF"/>
    <w:rsid w:val="001F2C1A"/>
    <w:rsid w:val="00207F36"/>
    <w:rsid w:val="002252B7"/>
    <w:rsid w:val="00231FA6"/>
    <w:rsid w:val="0025654A"/>
    <w:rsid w:val="002B228F"/>
    <w:rsid w:val="003658BB"/>
    <w:rsid w:val="00370917"/>
    <w:rsid w:val="003E7215"/>
    <w:rsid w:val="003F4353"/>
    <w:rsid w:val="004328E0"/>
    <w:rsid w:val="00433EBA"/>
    <w:rsid w:val="004829AB"/>
    <w:rsid w:val="0050672E"/>
    <w:rsid w:val="00510458"/>
    <w:rsid w:val="005449B2"/>
    <w:rsid w:val="005E627D"/>
    <w:rsid w:val="00602851"/>
    <w:rsid w:val="006C0DE9"/>
    <w:rsid w:val="006C4C7B"/>
    <w:rsid w:val="006C6E23"/>
    <w:rsid w:val="00737650"/>
    <w:rsid w:val="007932AB"/>
    <w:rsid w:val="007E3D67"/>
    <w:rsid w:val="008136EA"/>
    <w:rsid w:val="008A7085"/>
    <w:rsid w:val="008B5AE6"/>
    <w:rsid w:val="008F08DA"/>
    <w:rsid w:val="009343D6"/>
    <w:rsid w:val="00935B5A"/>
    <w:rsid w:val="00964C61"/>
    <w:rsid w:val="009852A5"/>
    <w:rsid w:val="009B7F2E"/>
    <w:rsid w:val="00A00E1C"/>
    <w:rsid w:val="00A41B62"/>
    <w:rsid w:val="00A8096F"/>
    <w:rsid w:val="00A85A42"/>
    <w:rsid w:val="00AB3FE1"/>
    <w:rsid w:val="00AE1A27"/>
    <w:rsid w:val="00AE47AB"/>
    <w:rsid w:val="00AF172B"/>
    <w:rsid w:val="00B03F20"/>
    <w:rsid w:val="00B612BA"/>
    <w:rsid w:val="00B85402"/>
    <w:rsid w:val="00BC5940"/>
    <w:rsid w:val="00BD3F0C"/>
    <w:rsid w:val="00C123D9"/>
    <w:rsid w:val="00C16EAA"/>
    <w:rsid w:val="00C35CA7"/>
    <w:rsid w:val="00C53E6F"/>
    <w:rsid w:val="00C576E3"/>
    <w:rsid w:val="00CC705B"/>
    <w:rsid w:val="00D02615"/>
    <w:rsid w:val="00D379EC"/>
    <w:rsid w:val="00D56B59"/>
    <w:rsid w:val="00D827E2"/>
    <w:rsid w:val="00E24098"/>
    <w:rsid w:val="00EA0C54"/>
    <w:rsid w:val="00EC6A9B"/>
    <w:rsid w:val="00EE54ED"/>
    <w:rsid w:val="00F16D1B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2B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6933"/>
    <w:pPr>
      <w:spacing w:after="0" w:line="240" w:lineRule="auto"/>
      <w:jc w:val="center"/>
    </w:pPr>
    <w:rPr>
      <w:rFonts w:asciiTheme="minorHAnsi" w:hAnsiTheme="minorHAns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933"/>
    <w:rPr>
      <w:rFonts w:asciiTheme="minorHAnsi" w:hAnsiTheme="minorHAns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469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2B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6933"/>
    <w:pPr>
      <w:spacing w:after="0" w:line="240" w:lineRule="auto"/>
      <w:jc w:val="center"/>
    </w:pPr>
    <w:rPr>
      <w:rFonts w:asciiTheme="minorHAnsi" w:hAnsiTheme="minorHAns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933"/>
    <w:rPr>
      <w:rFonts w:asciiTheme="minorHAnsi" w:hAnsiTheme="minorHAns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46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3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Kalandadze</dc:creator>
  <cp:lastModifiedBy>kdzimisratishvili</cp:lastModifiedBy>
  <cp:revision>8</cp:revision>
  <cp:lastPrinted>2015-08-12T13:44:00Z</cp:lastPrinted>
  <dcterms:created xsi:type="dcterms:W3CDTF">2015-08-12T12:28:00Z</dcterms:created>
  <dcterms:modified xsi:type="dcterms:W3CDTF">2015-08-14T05:38:00Z</dcterms:modified>
</cp:coreProperties>
</file>