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1A" w:rsidRPr="0082156C" w:rsidRDefault="0096445E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right"/>
        <w:rPr>
          <w:rFonts w:ascii="Sylfaen" w:hAnsi="Sylfaen" w:cs="Sylfaen"/>
          <w:b/>
          <w:bCs/>
          <w:i/>
          <w:u w:val="single"/>
          <w:lang w:val="ka-GE"/>
        </w:rPr>
      </w:pPr>
      <w:r w:rsidRPr="0082156C">
        <w:rPr>
          <w:rFonts w:ascii="Sylfaen" w:hAnsi="Sylfaen" w:cs="Sylfaen"/>
          <w:b/>
          <w:bCs/>
          <w:i/>
          <w:u w:val="single"/>
          <w:lang w:val="ka-GE"/>
        </w:rPr>
        <w:t>პროექტი</w:t>
      </w:r>
    </w:p>
    <w:p w:rsidR="007113A3" w:rsidRPr="0082156C" w:rsidRDefault="007113A3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:rsidR="007A3C40" w:rsidRPr="0082156C" w:rsidRDefault="007A3C40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:rsidR="001643B2" w:rsidRPr="0082156C" w:rsidRDefault="00B7681A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82156C">
        <w:rPr>
          <w:rFonts w:ascii="Sylfaen" w:hAnsi="Sylfaen" w:cs="Sylfaen"/>
          <w:b/>
          <w:bCs/>
          <w:lang w:val="ka-GE"/>
        </w:rPr>
        <w:t>ს</w:t>
      </w:r>
      <w:r w:rsidR="001643B2" w:rsidRPr="0082156C">
        <w:rPr>
          <w:rFonts w:ascii="Sylfaen" w:hAnsi="Sylfaen" w:cs="Sylfaen"/>
          <w:b/>
          <w:bCs/>
          <w:lang w:val="ka-GE"/>
        </w:rPr>
        <w:t>აქართველოს მთავრობის</w:t>
      </w:r>
    </w:p>
    <w:p w:rsidR="001643B2" w:rsidRPr="0082156C" w:rsidRDefault="001643B2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82156C">
        <w:rPr>
          <w:rFonts w:ascii="Sylfaen" w:hAnsi="Sylfaen" w:cs="Sylfaen"/>
          <w:b/>
          <w:bCs/>
          <w:lang w:val="ka-GE"/>
        </w:rPr>
        <w:t>განკარგულება</w:t>
      </w:r>
    </w:p>
    <w:p w:rsidR="00FE12FD" w:rsidRPr="0082156C" w:rsidRDefault="00FE12FD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:rsidR="001643B2" w:rsidRPr="0082156C" w:rsidRDefault="0096445E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82156C">
        <w:rPr>
          <w:rFonts w:ascii="Sylfaen" w:hAnsi="Sylfaen" w:cs="Sylfaen"/>
          <w:b/>
          <w:bCs/>
          <w:lang w:val="ka-GE"/>
        </w:rPr>
        <w:t xml:space="preserve">2015 წ. </w:t>
      </w:r>
      <w:r w:rsidRPr="0082156C">
        <w:rPr>
          <w:rFonts w:ascii="Sylfaen" w:hAnsi="Sylfaen" w:cs="Sylfaen"/>
          <w:b/>
          <w:bCs/>
          <w:lang w:val="ka-GE"/>
        </w:rPr>
        <w:tab/>
      </w:r>
      <w:r w:rsidRPr="0082156C">
        <w:rPr>
          <w:rFonts w:ascii="Sylfaen" w:hAnsi="Sylfaen" w:cs="Sylfaen"/>
          <w:b/>
          <w:bCs/>
          <w:lang w:val="ka-GE"/>
        </w:rPr>
        <w:tab/>
      </w:r>
      <w:r w:rsidRPr="0082156C">
        <w:rPr>
          <w:rFonts w:ascii="Sylfaen" w:hAnsi="Sylfaen" w:cs="Sylfaen"/>
          <w:b/>
          <w:bCs/>
          <w:lang w:val="ka-GE"/>
        </w:rPr>
        <w:tab/>
      </w:r>
      <w:r w:rsidRPr="0082156C">
        <w:rPr>
          <w:rFonts w:ascii="Sylfaen" w:hAnsi="Sylfaen" w:cs="Sylfaen"/>
          <w:b/>
          <w:bCs/>
          <w:lang w:val="ka-GE"/>
        </w:rPr>
        <w:tab/>
      </w:r>
      <w:r w:rsidRPr="0082156C">
        <w:rPr>
          <w:rFonts w:ascii="Sylfaen" w:hAnsi="Sylfaen" w:cs="Sylfaen"/>
          <w:b/>
          <w:bCs/>
          <w:lang w:val="ka-GE"/>
        </w:rPr>
        <w:tab/>
      </w:r>
      <w:r w:rsidRPr="0082156C">
        <w:rPr>
          <w:rFonts w:ascii="Sylfaen" w:hAnsi="Sylfaen" w:cs="Sylfaen"/>
          <w:b/>
          <w:bCs/>
          <w:lang w:val="ka-GE"/>
        </w:rPr>
        <w:tab/>
      </w:r>
      <w:r w:rsidRPr="0082156C">
        <w:rPr>
          <w:rFonts w:ascii="Sylfaen" w:hAnsi="Sylfaen" w:cs="Sylfaen"/>
          <w:b/>
          <w:bCs/>
          <w:lang w:val="ka-GE"/>
        </w:rPr>
        <w:tab/>
      </w:r>
      <w:r w:rsidRPr="0082156C">
        <w:rPr>
          <w:rFonts w:ascii="Sylfaen" w:hAnsi="Sylfaen" w:cs="Sylfaen"/>
          <w:b/>
          <w:bCs/>
          <w:lang w:val="ka-GE"/>
        </w:rPr>
        <w:tab/>
      </w:r>
      <w:r w:rsidRPr="0082156C">
        <w:rPr>
          <w:rFonts w:ascii="Sylfaen" w:hAnsi="Sylfaen" w:cs="Sylfaen"/>
          <w:b/>
          <w:bCs/>
          <w:lang w:val="ka-GE"/>
        </w:rPr>
        <w:tab/>
      </w:r>
      <w:r w:rsidR="001643B2" w:rsidRPr="0082156C">
        <w:rPr>
          <w:rFonts w:ascii="Sylfaen" w:hAnsi="Sylfaen" w:cs="Sylfaen"/>
          <w:b/>
          <w:bCs/>
          <w:lang w:val="ka-GE"/>
        </w:rPr>
        <w:t>ქ. თბილისი</w:t>
      </w:r>
    </w:p>
    <w:p w:rsidR="001643B2" w:rsidRPr="0082156C" w:rsidRDefault="001643B2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:rsidR="00735882" w:rsidRPr="0082156C" w:rsidRDefault="00735882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:rsidR="003E32FF" w:rsidRPr="0082156C" w:rsidRDefault="003E32FF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:rsidR="00042BE2" w:rsidRPr="0082156C" w:rsidRDefault="00D0777E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82156C">
        <w:rPr>
          <w:rFonts w:ascii="Sylfaen" w:hAnsi="Sylfaen" w:cs="Sylfaen"/>
          <w:b/>
          <w:bCs/>
          <w:lang w:val="ka-GE"/>
        </w:rPr>
        <w:t xml:space="preserve">საქართველოს </w:t>
      </w:r>
      <w:r w:rsidR="0096445E" w:rsidRPr="0082156C">
        <w:rPr>
          <w:rFonts w:ascii="Sylfaen" w:hAnsi="Sylfaen" w:cs="Sylfaen"/>
          <w:b/>
          <w:bCs/>
          <w:lang w:val="ka-GE"/>
        </w:rPr>
        <w:t>შრომის, ჯანმრთელობისა და სოციალური დაცვის</w:t>
      </w:r>
      <w:r w:rsidRPr="0082156C">
        <w:rPr>
          <w:rFonts w:ascii="Sylfaen" w:hAnsi="Sylfaen" w:cs="Sylfaen"/>
          <w:b/>
          <w:bCs/>
          <w:lang w:val="ka-GE"/>
        </w:rPr>
        <w:t xml:space="preserve"> სამინისტროს მიერ </w:t>
      </w:r>
      <w:r w:rsidR="00042BE2" w:rsidRPr="0082156C">
        <w:rPr>
          <w:rFonts w:ascii="Sylfaen" w:hAnsi="Sylfaen" w:cs="Sylfaen"/>
          <w:b/>
          <w:bCs/>
          <w:lang w:val="ka-GE"/>
        </w:rPr>
        <w:t>საკონსულტაციო მომსახურების</w:t>
      </w:r>
      <w:r w:rsidR="00A97F1A" w:rsidRPr="0082156C">
        <w:rPr>
          <w:rFonts w:ascii="Sylfaen" w:hAnsi="Sylfaen" w:cs="Sylfaen"/>
          <w:b/>
          <w:bCs/>
          <w:lang w:val="ka-GE"/>
        </w:rPr>
        <w:t xml:space="preserve"> სახელმწიფო შესყიდვის </w:t>
      </w:r>
    </w:p>
    <w:p w:rsidR="001643B2" w:rsidRPr="0082156C" w:rsidRDefault="00A97F1A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82156C">
        <w:rPr>
          <w:rFonts w:ascii="Sylfaen" w:hAnsi="Sylfaen" w:cs="Sylfaen"/>
          <w:b/>
          <w:bCs/>
          <w:lang w:val="ka-GE"/>
        </w:rPr>
        <w:t>გამარტივებული შესყიდვის საშუალებით განხორციელების შესახებ</w:t>
      </w:r>
    </w:p>
    <w:p w:rsidR="00FC5F28" w:rsidRPr="0082156C" w:rsidRDefault="00FC5F28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:rsidR="00A97F1A" w:rsidRPr="0082156C" w:rsidRDefault="00A97F1A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lang w:val="ka-GE"/>
        </w:rPr>
      </w:pPr>
    </w:p>
    <w:p w:rsidR="0070112C" w:rsidRPr="00401AC4" w:rsidRDefault="00D44FF4" w:rsidP="00394860">
      <w:pPr>
        <w:pStyle w:val="ListParagraph"/>
        <w:tabs>
          <w:tab w:val="left" w:pos="1134"/>
        </w:tabs>
        <w:spacing w:after="0"/>
        <w:ind w:left="0" w:firstLine="540"/>
        <w:jc w:val="both"/>
        <w:rPr>
          <w:rFonts w:ascii="Sylfaen" w:hAnsi="Sylfaen" w:cs="Sylfaen"/>
          <w:lang w:val="ka-GE"/>
        </w:rPr>
      </w:pPr>
      <w:r w:rsidRPr="0082156C">
        <w:rPr>
          <w:rFonts w:ascii="Sylfaen" w:hAnsi="Sylfaen" w:cs="Sylfaen"/>
        </w:rPr>
        <w:t>1.</w:t>
      </w:r>
      <w:r w:rsidR="00120CAD">
        <w:rPr>
          <w:rFonts w:ascii="Sylfaen" w:hAnsi="Sylfaen" w:cs="Sylfaen"/>
          <w:lang w:val="ka-GE"/>
        </w:rPr>
        <w:t xml:space="preserve"> </w:t>
      </w:r>
      <w:r w:rsidR="00FC5F28" w:rsidRPr="0082156C">
        <w:rPr>
          <w:rFonts w:ascii="Sylfaen" w:hAnsi="Sylfaen" w:cs="Sylfaen"/>
          <w:lang w:val="ka-GE"/>
        </w:rPr>
        <w:t>„</w:t>
      </w:r>
      <w:r w:rsidR="001643B2" w:rsidRPr="0082156C">
        <w:rPr>
          <w:rFonts w:ascii="Sylfaen" w:hAnsi="Sylfaen" w:cs="Sylfaen"/>
          <w:lang w:val="ka-GE"/>
        </w:rPr>
        <w:t>სა</w:t>
      </w:r>
      <w:r w:rsidR="001643B2" w:rsidRPr="00401AC4">
        <w:rPr>
          <w:rFonts w:ascii="Sylfaen" w:hAnsi="Sylfaen" w:cs="Sylfaen"/>
          <w:lang w:val="ka-GE"/>
        </w:rPr>
        <w:softHyphen/>
        <w:t>ხელ</w:t>
      </w:r>
      <w:r w:rsidR="001643B2" w:rsidRPr="00401AC4">
        <w:rPr>
          <w:rFonts w:ascii="Sylfaen" w:hAnsi="Sylfaen" w:cs="Sylfaen"/>
          <w:lang w:val="ka-GE"/>
        </w:rPr>
        <w:softHyphen/>
        <w:t>მწიფო შესყიდვების შესახებ</w:t>
      </w:r>
      <w:r w:rsidR="00FC5F28" w:rsidRPr="00401AC4">
        <w:rPr>
          <w:rFonts w:ascii="Sylfaen" w:hAnsi="Sylfaen" w:cs="Sylfaen"/>
          <w:lang w:val="ka-GE"/>
        </w:rPr>
        <w:t>“</w:t>
      </w:r>
      <w:r w:rsidR="001643B2" w:rsidRPr="00401AC4">
        <w:rPr>
          <w:rFonts w:ascii="Sylfaen" w:hAnsi="Sylfaen" w:cs="Sylfaen"/>
          <w:lang w:val="ka-GE"/>
        </w:rPr>
        <w:t xml:space="preserve"> საქართველოს კანონის მე-10</w:t>
      </w:r>
      <w:r w:rsidR="001643B2" w:rsidRPr="00401AC4">
        <w:rPr>
          <w:rFonts w:ascii="Sylfaen" w:hAnsi="Sylfaen" w:cs="Sylfaen"/>
          <w:vertAlign w:val="superscript"/>
          <w:lang w:val="ka-GE"/>
        </w:rPr>
        <w:t>1</w:t>
      </w:r>
      <w:r w:rsidR="001643B2" w:rsidRPr="00401AC4">
        <w:rPr>
          <w:rFonts w:ascii="Sylfaen" w:hAnsi="Sylfaen" w:cs="Sylfaen"/>
          <w:lang w:val="ka-GE"/>
        </w:rPr>
        <w:t xml:space="preserve"> მუხ</w:t>
      </w:r>
      <w:r w:rsidR="001643B2" w:rsidRPr="00401AC4">
        <w:rPr>
          <w:rFonts w:ascii="Sylfaen" w:hAnsi="Sylfaen" w:cs="Sylfaen"/>
          <w:lang w:val="ka-GE"/>
        </w:rPr>
        <w:softHyphen/>
      </w:r>
      <w:r w:rsidR="001643B2" w:rsidRPr="00401AC4">
        <w:rPr>
          <w:rFonts w:ascii="Sylfaen" w:hAnsi="Sylfaen" w:cs="Sylfaen"/>
          <w:lang w:val="ka-GE"/>
        </w:rPr>
        <w:softHyphen/>
        <w:t xml:space="preserve">ლის მე-3 პუნქტის </w:t>
      </w:r>
      <w:r w:rsidR="00FC5F28" w:rsidRPr="00401AC4">
        <w:rPr>
          <w:rFonts w:ascii="Sylfaen" w:hAnsi="Sylfaen" w:cs="Sylfaen"/>
          <w:lang w:val="ka-GE"/>
        </w:rPr>
        <w:t>„</w:t>
      </w:r>
      <w:r w:rsidR="001643B2" w:rsidRPr="00401AC4">
        <w:rPr>
          <w:rFonts w:ascii="Sylfaen" w:hAnsi="Sylfaen" w:cs="Sylfaen"/>
          <w:lang w:val="ka-GE"/>
        </w:rPr>
        <w:t>დ</w:t>
      </w:r>
      <w:r w:rsidR="00FC5F28" w:rsidRPr="00401AC4">
        <w:rPr>
          <w:rFonts w:ascii="Sylfaen" w:hAnsi="Sylfaen" w:cs="Sylfaen"/>
          <w:lang w:val="ka-GE"/>
        </w:rPr>
        <w:t>“</w:t>
      </w:r>
      <w:r w:rsidR="001643B2" w:rsidRPr="00401AC4">
        <w:rPr>
          <w:rFonts w:ascii="Sylfaen" w:hAnsi="Sylfaen" w:cs="Sylfaen"/>
          <w:lang w:val="ka-GE"/>
        </w:rPr>
        <w:t xml:space="preserve"> ქვეპუნქტის</w:t>
      </w:r>
      <w:r w:rsidR="005B5BEC" w:rsidRPr="00401AC4">
        <w:rPr>
          <w:rFonts w:ascii="Sylfaen" w:hAnsi="Sylfaen" w:cs="Sylfaen"/>
          <w:lang w:val="ka-GE"/>
        </w:rPr>
        <w:t xml:space="preserve"> </w:t>
      </w:r>
      <w:r w:rsidR="00B01382" w:rsidRPr="00401AC4">
        <w:rPr>
          <w:rFonts w:ascii="Sylfaen" w:hAnsi="Sylfaen" w:cs="Sylfaen"/>
          <w:lang w:val="ka-GE"/>
        </w:rPr>
        <w:t xml:space="preserve">საფუძველზე, </w:t>
      </w:r>
      <w:r w:rsidR="00394860" w:rsidRPr="00401AC4">
        <w:rPr>
          <w:rFonts w:ascii="Sylfaen" w:hAnsi="Sylfaen" w:cs="Sylfaen"/>
          <w:lang w:val="ka-GE"/>
        </w:rPr>
        <w:t xml:space="preserve">სახელმწიფოებრივი და საზოგადოებრივი მნიშვნელობის ღონისძიებების </w:t>
      </w:r>
      <w:r w:rsidR="00394860" w:rsidRPr="00401AC4">
        <w:rPr>
          <w:rFonts w:ascii="Sylfaen" w:hAnsi="Sylfaen"/>
          <w:lang w:val="ka-GE"/>
        </w:rPr>
        <w:t xml:space="preserve">შეზღუდულ ვადებში შეუფერხებლად ჩატარების მიზნით, </w:t>
      </w:r>
      <w:r w:rsidR="00B01382" w:rsidRPr="00401AC4">
        <w:rPr>
          <w:rFonts w:ascii="Sylfaen" w:hAnsi="Sylfaen" w:cs="Sylfaen"/>
          <w:lang w:val="ka-GE"/>
        </w:rPr>
        <w:t xml:space="preserve">საქართველოს </w:t>
      </w:r>
      <w:r w:rsidR="0096445E" w:rsidRPr="00401AC4">
        <w:rPr>
          <w:rFonts w:ascii="Sylfaen" w:hAnsi="Sylfaen" w:cs="Sylfaen"/>
          <w:lang w:val="ka-GE"/>
        </w:rPr>
        <w:t>შრომის, ჯანმრთელობის</w:t>
      </w:r>
      <w:r w:rsidR="00120CAD">
        <w:rPr>
          <w:rFonts w:ascii="Sylfaen" w:hAnsi="Sylfaen" w:cs="Sylfaen"/>
          <w:lang w:val="ka-GE"/>
        </w:rPr>
        <w:t>ა</w:t>
      </w:r>
      <w:r w:rsidR="0096445E" w:rsidRPr="00401AC4">
        <w:rPr>
          <w:rFonts w:ascii="Sylfaen" w:hAnsi="Sylfaen" w:cs="Sylfaen"/>
          <w:lang w:val="ka-GE"/>
        </w:rPr>
        <w:t xml:space="preserve"> და სოციალური დაცვის</w:t>
      </w:r>
      <w:r w:rsidR="00B01382" w:rsidRPr="00401AC4">
        <w:rPr>
          <w:rFonts w:ascii="Sylfaen" w:hAnsi="Sylfaen" w:cs="Sylfaen"/>
          <w:lang w:val="ka-GE"/>
        </w:rPr>
        <w:t xml:space="preserve"> სამინისტრომ</w:t>
      </w:r>
      <w:r w:rsidR="0082156C" w:rsidRPr="00401AC4">
        <w:rPr>
          <w:rFonts w:ascii="Sylfaen" w:hAnsi="Sylfaen" w:cs="Sylfaen"/>
          <w:lang w:val="ka-GE"/>
        </w:rPr>
        <w:t>,</w:t>
      </w:r>
      <w:r w:rsidR="00B01382" w:rsidRPr="00401AC4">
        <w:rPr>
          <w:rFonts w:ascii="Sylfaen" w:hAnsi="Sylfaen" w:cs="Sylfaen"/>
          <w:lang w:val="ka-GE"/>
        </w:rPr>
        <w:t xml:space="preserve"> </w:t>
      </w:r>
      <w:r w:rsidR="0096445E" w:rsidRPr="00401AC4">
        <w:rPr>
          <w:rFonts w:ascii="Sylfaen" w:hAnsi="Sylfaen" w:cs="Sylfaen"/>
          <w:lang w:val="ka-GE"/>
        </w:rPr>
        <w:t xml:space="preserve">ქვეყნის ჯანდაცვის სისტემის შემდგომი განვითარებისა და </w:t>
      </w:r>
      <w:r w:rsidR="0082156C" w:rsidRPr="00401AC4">
        <w:rPr>
          <w:rFonts w:ascii="Sylfaen" w:hAnsi="Sylfaen" w:cs="Sylfaen"/>
          <w:lang w:val="ka-GE"/>
        </w:rPr>
        <w:t>ევროკავშირის</w:t>
      </w:r>
      <w:r w:rsidR="004B023B" w:rsidRPr="00401AC4">
        <w:rPr>
          <w:rFonts w:ascii="Sylfaen" w:hAnsi="Sylfaen" w:cs="Sylfaen"/>
          <w:lang w:val="ka-GE"/>
        </w:rPr>
        <w:t xml:space="preserve"> რეგულაციებთან</w:t>
      </w:r>
      <w:r w:rsidR="0096445E" w:rsidRPr="00401AC4">
        <w:rPr>
          <w:rFonts w:ascii="Sylfaen" w:hAnsi="Sylfaen" w:cs="Sylfaen"/>
          <w:lang w:val="ka-GE"/>
        </w:rPr>
        <w:t xml:space="preserve"> </w:t>
      </w:r>
      <w:r w:rsidR="0049241E" w:rsidRPr="00401AC4">
        <w:rPr>
          <w:rFonts w:ascii="Sylfaen" w:hAnsi="Sylfaen" w:cs="Sylfaen"/>
          <w:lang w:val="ka-GE"/>
        </w:rPr>
        <w:t>დაახლოების</w:t>
      </w:r>
      <w:r w:rsidR="00043823" w:rsidRPr="00401AC4">
        <w:rPr>
          <w:rFonts w:ascii="Sylfaen" w:hAnsi="Sylfaen" w:cs="Sylfaen"/>
          <w:lang w:val="ka-GE"/>
        </w:rPr>
        <w:t xml:space="preserve"> მიზნით</w:t>
      </w:r>
      <w:r w:rsidR="00324B2B" w:rsidRPr="00401AC4">
        <w:rPr>
          <w:rFonts w:ascii="Sylfaen" w:hAnsi="Sylfaen" w:cs="Sylfaen"/>
          <w:lang w:val="ka-GE"/>
        </w:rPr>
        <w:t xml:space="preserve">, </w:t>
      </w:r>
      <w:r w:rsidR="0082156C" w:rsidRPr="00401AC4">
        <w:rPr>
          <w:rFonts w:ascii="Sylfaen" w:hAnsi="Sylfaen" w:cs="Sylfaen"/>
          <w:lang w:val="ka-GE"/>
        </w:rPr>
        <w:t xml:space="preserve">ჯანდაცვის პოლიტიკის </w:t>
      </w:r>
      <w:r w:rsidR="0096445E" w:rsidRPr="00401AC4">
        <w:rPr>
          <w:rFonts w:ascii="Sylfaen" w:hAnsi="Sylfaen" w:cs="Sylfaen"/>
          <w:lang w:val="ka-GE"/>
        </w:rPr>
        <w:t xml:space="preserve">სისტემური რეფორმის </w:t>
      </w:r>
      <w:r w:rsidR="00B01382" w:rsidRPr="00401AC4">
        <w:rPr>
          <w:rFonts w:ascii="Sylfaen" w:hAnsi="Sylfaen" w:cs="Sylfaen"/>
          <w:lang w:val="ka-GE"/>
        </w:rPr>
        <w:t>მო</w:t>
      </w:r>
      <w:r w:rsidR="0096445E" w:rsidRPr="00401AC4">
        <w:rPr>
          <w:rFonts w:ascii="Sylfaen" w:hAnsi="Sylfaen" w:cs="Sylfaen"/>
          <w:lang w:val="ka-GE"/>
        </w:rPr>
        <w:t>სა</w:t>
      </w:r>
      <w:r w:rsidR="00B01382" w:rsidRPr="00401AC4">
        <w:rPr>
          <w:rFonts w:ascii="Sylfaen" w:hAnsi="Sylfaen" w:cs="Sylfaen"/>
          <w:lang w:val="ka-GE"/>
        </w:rPr>
        <w:t>მზადებ</w:t>
      </w:r>
      <w:r w:rsidR="0096445E" w:rsidRPr="00401AC4">
        <w:rPr>
          <w:rFonts w:ascii="Sylfaen" w:hAnsi="Sylfaen" w:cs="Sylfaen"/>
          <w:lang w:val="ka-GE"/>
        </w:rPr>
        <w:t xml:space="preserve">ლად </w:t>
      </w:r>
      <w:r w:rsidR="00B01382" w:rsidRPr="00401AC4">
        <w:rPr>
          <w:rFonts w:ascii="Sylfaen" w:hAnsi="Sylfaen" w:cs="Sylfaen"/>
          <w:lang w:val="ka-GE"/>
        </w:rPr>
        <w:t>საკონსულტაციო მომსახურების სახელმწიფო შესყიდვ</w:t>
      </w:r>
      <w:r w:rsidR="00CE6657" w:rsidRPr="00401AC4">
        <w:rPr>
          <w:rFonts w:ascii="Sylfaen" w:hAnsi="Sylfaen" w:cs="Sylfaen"/>
          <w:lang w:val="ka-GE"/>
        </w:rPr>
        <w:t>ა</w:t>
      </w:r>
      <w:r w:rsidR="0070112C" w:rsidRPr="00401AC4">
        <w:rPr>
          <w:rFonts w:ascii="Sylfaen" w:hAnsi="Sylfaen" w:cs="Sylfaen"/>
          <w:lang w:val="ka-GE"/>
        </w:rPr>
        <w:t xml:space="preserve"> </w:t>
      </w:r>
      <w:r w:rsidR="00B01382" w:rsidRPr="00401AC4">
        <w:rPr>
          <w:rFonts w:ascii="Sylfaen" w:hAnsi="Sylfaen" w:cs="Sylfaen"/>
          <w:lang w:val="ka-GE"/>
        </w:rPr>
        <w:t>გან</w:t>
      </w:r>
      <w:r w:rsidR="00B55EDE" w:rsidRPr="00401AC4">
        <w:rPr>
          <w:rFonts w:ascii="Sylfaen" w:hAnsi="Sylfaen" w:cs="Sylfaen"/>
          <w:lang w:val="ka-GE"/>
        </w:rPr>
        <w:t>ა</w:t>
      </w:r>
      <w:r w:rsidR="00B01382" w:rsidRPr="00401AC4">
        <w:rPr>
          <w:rFonts w:ascii="Sylfaen" w:hAnsi="Sylfaen" w:cs="Sylfaen"/>
          <w:lang w:val="ka-GE"/>
        </w:rPr>
        <w:t>ხორციელ</w:t>
      </w:r>
      <w:r w:rsidR="0070112C" w:rsidRPr="00401AC4">
        <w:rPr>
          <w:rFonts w:ascii="Sylfaen" w:hAnsi="Sylfaen" w:cs="Sylfaen"/>
          <w:lang w:val="ka-GE"/>
        </w:rPr>
        <w:t>ოს</w:t>
      </w:r>
      <w:r w:rsidR="00B01382" w:rsidRPr="00401AC4">
        <w:rPr>
          <w:rFonts w:ascii="Sylfaen" w:hAnsi="Sylfaen" w:cs="Sylfaen"/>
          <w:lang w:val="ka-GE"/>
        </w:rPr>
        <w:t xml:space="preserve"> გამარტივებული შესყიდვის საშუალებით</w:t>
      </w:r>
      <w:r w:rsidR="00394860" w:rsidRPr="00401AC4">
        <w:rPr>
          <w:rFonts w:ascii="Sylfaen" w:hAnsi="Sylfaen" w:cs="Sylfaen"/>
          <w:lang w:val="ka-GE"/>
        </w:rPr>
        <w:t>,</w:t>
      </w:r>
      <w:r w:rsidR="0070112C" w:rsidRPr="00401AC4">
        <w:rPr>
          <w:rFonts w:ascii="Sylfaen" w:hAnsi="Sylfaen" w:cs="Sylfaen"/>
          <w:lang w:val="ka-GE"/>
        </w:rPr>
        <w:t xml:space="preserve"> „საქართველოს 201</w:t>
      </w:r>
      <w:r w:rsidR="0096445E" w:rsidRPr="00401AC4">
        <w:rPr>
          <w:rFonts w:ascii="Sylfaen" w:hAnsi="Sylfaen" w:cs="Sylfaen"/>
          <w:lang w:val="ka-GE"/>
        </w:rPr>
        <w:t>5</w:t>
      </w:r>
      <w:r w:rsidR="0070112C" w:rsidRPr="00401AC4">
        <w:rPr>
          <w:rFonts w:ascii="Sylfaen" w:hAnsi="Sylfaen" w:cs="Sylfaen"/>
          <w:lang w:val="ka-GE"/>
        </w:rPr>
        <w:t xml:space="preserve"> წლის სახელმწიფო ბიუჯეტის შესახებ“ საქართველოს კანონი</w:t>
      </w:r>
      <w:r w:rsidR="0096445E" w:rsidRPr="00401AC4">
        <w:rPr>
          <w:rFonts w:ascii="Sylfaen" w:hAnsi="Sylfaen" w:cs="Sylfaen"/>
          <w:lang w:val="ka-GE"/>
        </w:rPr>
        <w:t xml:space="preserve">თ </w:t>
      </w:r>
      <w:r w:rsidR="0070112C" w:rsidRPr="00401AC4">
        <w:rPr>
          <w:rFonts w:ascii="Sylfaen" w:hAnsi="Sylfaen" w:cs="Sylfaen"/>
          <w:lang w:val="ka-GE"/>
        </w:rPr>
        <w:t xml:space="preserve">საქართველოს </w:t>
      </w:r>
      <w:r w:rsidR="0096445E" w:rsidRPr="00401AC4">
        <w:rPr>
          <w:rFonts w:ascii="Sylfaen" w:hAnsi="Sylfaen" w:cs="Sylfaen"/>
          <w:lang w:val="ka-GE"/>
        </w:rPr>
        <w:t xml:space="preserve">შრომის, ჯანმრთელობისა და სოციალური დაცვის </w:t>
      </w:r>
      <w:r w:rsidR="0070112C" w:rsidRPr="00401AC4">
        <w:rPr>
          <w:rFonts w:ascii="Sylfaen" w:hAnsi="Sylfaen" w:cs="Sylfaen"/>
          <w:lang w:val="ka-GE"/>
        </w:rPr>
        <w:t>სამინისტროსთვის გამოყოფილი</w:t>
      </w:r>
      <w:r w:rsidR="00394860" w:rsidRPr="00401AC4">
        <w:rPr>
          <w:rFonts w:ascii="Sylfaen" w:hAnsi="Sylfaen" w:cs="Sylfaen"/>
          <w:lang w:val="ka-GE"/>
        </w:rPr>
        <w:t xml:space="preserve"> ასიგნებიდან (პროგრამული კოდი 35 03 04)</w:t>
      </w:r>
      <w:r w:rsidR="000350E8" w:rsidRPr="00401AC4">
        <w:rPr>
          <w:rFonts w:ascii="Sylfaen" w:hAnsi="Sylfaen" w:cs="Sylfaen"/>
          <w:lang w:val="ka-GE"/>
        </w:rPr>
        <w:t>.</w:t>
      </w:r>
    </w:p>
    <w:p w:rsidR="00551C73" w:rsidRPr="00401AC4" w:rsidRDefault="00D44FF4" w:rsidP="00394860">
      <w:pPr>
        <w:tabs>
          <w:tab w:val="left" w:pos="5505"/>
        </w:tabs>
        <w:ind w:firstLine="540"/>
        <w:jc w:val="both"/>
        <w:rPr>
          <w:rFonts w:ascii="Sylfaen" w:hAnsi="Sylfaen" w:cs="Sylfaen"/>
          <w:lang w:val="ka-GE"/>
        </w:rPr>
      </w:pPr>
      <w:r w:rsidRPr="00401AC4">
        <w:rPr>
          <w:rFonts w:ascii="Sylfaen" w:hAnsi="Sylfaen" w:cs="Sylfaen"/>
          <w:lang w:val="ka-GE"/>
        </w:rPr>
        <w:t>2. დაევალოს საქართველოს ფინანსთა სამინისტროს საქართველოს საბიუჯეტო კოდექსის 31-ე მუხლის მე-2 ნაწილის შესაბამისად, საქართველოს შრომის, ჯანმრთელობისა და სოციალური დაცვის სამინისტროს (შემდგომში - სამინისტრო) წინადადებების საფუძველზე, შეიტანოს ცვლილებები სამინისტროსათვის დამტკიცებული ბიუჯეტის კვარტალურ განწერაში.</w:t>
      </w:r>
    </w:p>
    <w:p w:rsidR="00B35541" w:rsidRPr="00401AC4" w:rsidRDefault="00B35541" w:rsidP="00394860">
      <w:pPr>
        <w:tabs>
          <w:tab w:val="left" w:pos="5505"/>
        </w:tabs>
        <w:ind w:firstLine="540"/>
        <w:jc w:val="both"/>
        <w:rPr>
          <w:rFonts w:ascii="Sylfaen" w:hAnsi="Sylfaen" w:cs="Sylfaen"/>
          <w:lang w:val="ka-GE"/>
        </w:rPr>
      </w:pPr>
    </w:p>
    <w:p w:rsidR="001643B2" w:rsidRPr="00401AC4" w:rsidRDefault="001643B2" w:rsidP="00394860">
      <w:pPr>
        <w:tabs>
          <w:tab w:val="left" w:pos="5505"/>
        </w:tabs>
        <w:ind w:firstLine="540"/>
        <w:jc w:val="both"/>
        <w:rPr>
          <w:rFonts w:ascii="Sylfaen" w:hAnsi="Sylfaen" w:cs="Sylfaen"/>
          <w:b/>
          <w:lang w:val="ka-GE"/>
        </w:rPr>
      </w:pPr>
      <w:r w:rsidRPr="00401AC4">
        <w:rPr>
          <w:rFonts w:ascii="Sylfaen" w:hAnsi="Sylfaen" w:cs="Sylfaen"/>
          <w:b/>
          <w:lang w:val="ka-GE"/>
        </w:rPr>
        <w:t xml:space="preserve">პრემიერ-მინისტრი         </w:t>
      </w:r>
      <w:r w:rsidR="00551C73" w:rsidRPr="00401AC4">
        <w:rPr>
          <w:rFonts w:ascii="Sylfaen" w:hAnsi="Sylfaen" w:cs="Sylfaen"/>
          <w:b/>
          <w:lang w:val="ka-GE"/>
        </w:rPr>
        <w:t xml:space="preserve">       </w:t>
      </w:r>
      <w:r w:rsidRPr="00401AC4">
        <w:rPr>
          <w:rFonts w:ascii="Sylfaen" w:hAnsi="Sylfaen" w:cs="Sylfaen"/>
          <w:b/>
          <w:lang w:val="ka-GE"/>
        </w:rPr>
        <w:t xml:space="preserve">                        </w:t>
      </w:r>
      <w:r w:rsidR="00E93275" w:rsidRPr="00401AC4">
        <w:rPr>
          <w:rFonts w:ascii="Sylfaen" w:hAnsi="Sylfaen" w:cs="Sylfaen"/>
          <w:b/>
          <w:lang w:val="ka-GE"/>
        </w:rPr>
        <w:t xml:space="preserve">                    ირაკლი ღარიბაშვილი</w:t>
      </w:r>
    </w:p>
    <w:p w:rsidR="004F0373" w:rsidRPr="00401AC4" w:rsidRDefault="004F0373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B96B89" w:rsidRPr="00401AC4" w:rsidRDefault="00B96B89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A97F1A" w:rsidRPr="00401AC4" w:rsidRDefault="00A97F1A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A97F1A" w:rsidRPr="00401AC4" w:rsidRDefault="00A97F1A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3E32FF" w:rsidRPr="00401AC4" w:rsidRDefault="003E32FF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3E32FF" w:rsidRDefault="003E32FF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4A2BC6" w:rsidRDefault="004A2BC6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4A2BC6" w:rsidRPr="00401AC4" w:rsidRDefault="004A2BC6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A97F1A" w:rsidRPr="00401AC4" w:rsidRDefault="00A97F1A" w:rsidP="00394860">
      <w:pPr>
        <w:tabs>
          <w:tab w:val="left" w:pos="5505"/>
        </w:tabs>
        <w:spacing w:line="240" w:lineRule="auto"/>
        <w:ind w:firstLine="540"/>
        <w:jc w:val="both"/>
        <w:rPr>
          <w:rFonts w:ascii="Sylfaen" w:hAnsi="Sylfaen" w:cs="Sylfaen"/>
          <w:lang w:val="ka-GE"/>
        </w:rPr>
      </w:pPr>
    </w:p>
    <w:p w:rsidR="004F0373" w:rsidRPr="00401AC4" w:rsidRDefault="00FC5F28" w:rsidP="00394860">
      <w:pPr>
        <w:tabs>
          <w:tab w:val="left" w:pos="3561"/>
        </w:tabs>
        <w:ind w:firstLine="540"/>
        <w:jc w:val="center"/>
        <w:rPr>
          <w:rFonts w:ascii="Sylfaen" w:hAnsi="Sylfaen" w:cs="AcadNusx"/>
          <w:b/>
          <w:bCs/>
          <w:lang w:val="ka-GE"/>
        </w:rPr>
      </w:pPr>
      <w:r w:rsidRPr="00401AC4">
        <w:rPr>
          <w:rFonts w:ascii="Sylfaen" w:hAnsi="Sylfaen" w:cs="AcadNusx"/>
          <w:b/>
          <w:bCs/>
          <w:lang w:val="ka-GE"/>
        </w:rPr>
        <w:t>გ ა ნ მ ა რ ტ ე ბ ი თ ი   ბ ა რ ა თ ი</w:t>
      </w:r>
    </w:p>
    <w:p w:rsidR="00EF291E" w:rsidRPr="00401AC4" w:rsidRDefault="00EF291E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401AC4">
        <w:rPr>
          <w:rFonts w:ascii="Sylfaen" w:hAnsi="Sylfaen" w:cs="Sylfaen"/>
          <w:b/>
          <w:bCs/>
          <w:lang w:val="ka-GE"/>
        </w:rPr>
        <w:t xml:space="preserve">„საქართველოს შრომის, ჯანმრთელობისა და სოციალური დაცვის სამინისტროს მიერ საკონსულტაციო მომსახურების სახელმწიფო შესყიდვის </w:t>
      </w:r>
    </w:p>
    <w:p w:rsidR="00EF291E" w:rsidRPr="00401AC4" w:rsidRDefault="00EF291E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401AC4">
        <w:rPr>
          <w:rFonts w:ascii="Sylfaen" w:hAnsi="Sylfaen" w:cs="Sylfaen"/>
          <w:b/>
          <w:bCs/>
          <w:lang w:val="ka-GE"/>
        </w:rPr>
        <w:t>გამარტივებული შესყიდვის საშუალებით განხორციელების შესახებ“</w:t>
      </w:r>
    </w:p>
    <w:p w:rsidR="004F0373" w:rsidRPr="00401AC4" w:rsidRDefault="004F0373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  <w:r w:rsidRPr="00401AC4">
        <w:rPr>
          <w:rFonts w:ascii="Sylfaen" w:hAnsi="Sylfaen" w:cs="Sylfaen"/>
          <w:b/>
          <w:bCs/>
          <w:lang w:val="ka-GE"/>
        </w:rPr>
        <w:t>საქართველოს მთავრობის განკარგულების პროექტზე</w:t>
      </w:r>
    </w:p>
    <w:p w:rsidR="004F0373" w:rsidRPr="00401AC4" w:rsidRDefault="004F0373" w:rsidP="003948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Sylfaen" w:hAnsi="Sylfaen" w:cs="Sylfaen"/>
          <w:b/>
          <w:bCs/>
          <w:lang w:val="ka-GE"/>
        </w:rPr>
      </w:pPr>
    </w:p>
    <w:p w:rsidR="00993F0C" w:rsidRPr="00401AC4" w:rsidRDefault="00EF291E" w:rsidP="00394860">
      <w:pPr>
        <w:pStyle w:val="NormalWeb"/>
        <w:spacing w:line="276" w:lineRule="auto"/>
        <w:ind w:firstLine="540"/>
        <w:rPr>
          <w:rFonts w:ascii="Sylfaen" w:hAnsi="Sylfaen"/>
          <w:color w:val="000000"/>
          <w:sz w:val="22"/>
          <w:szCs w:val="22"/>
          <w:lang w:val="ka-GE"/>
        </w:rPr>
      </w:pPr>
      <w:r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1.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ინფორმაცია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სამართლებრივი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აქტის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პროექტის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შესახებ</w:t>
      </w:r>
      <w:r w:rsidR="00993F0C" w:rsidRPr="00401AC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394860" w:rsidRPr="00401AC4" w:rsidRDefault="00394860" w:rsidP="00394860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Sylfaen"/>
          <w:lang w:val="ka-GE" w:eastAsia="ka-GE"/>
        </w:rPr>
        <w:t>მოსახლეობის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Pr="00401AC4">
        <w:rPr>
          <w:rFonts w:ascii="Sylfaen" w:hAnsi="Sylfaen" w:cs="Sylfaen"/>
          <w:lang w:val="ka-GE" w:eastAsia="ka-GE"/>
        </w:rPr>
        <w:t>ჯანმრთელობაზე ზრუნვა სახელმწიფოს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Pr="00401AC4">
        <w:rPr>
          <w:rFonts w:ascii="Sylfaen" w:hAnsi="Sylfaen" w:cs="Sylfaen"/>
          <w:lang w:val="ka-GE" w:eastAsia="ka-GE"/>
        </w:rPr>
        <w:t>უმნიშვნელოვანესი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Pr="00401AC4">
        <w:rPr>
          <w:rFonts w:ascii="Sylfaen" w:hAnsi="Sylfaen" w:cs="Sylfaen"/>
          <w:lang w:val="ka-GE" w:eastAsia="ka-GE"/>
        </w:rPr>
        <w:t xml:space="preserve">პრიორიტეტია. იგი მიმართულია </w:t>
      </w:r>
      <w:r w:rsidRPr="00401AC4">
        <w:rPr>
          <w:rFonts w:ascii="Sylfaen" w:hAnsi="Sylfaen" w:cs="Times New Roman"/>
          <w:lang w:val="ka-GE" w:eastAsia="ka-GE"/>
        </w:rPr>
        <w:t>ქვეყნის ისეთი ჯანდაცვითი სისტემის</w:t>
      </w:r>
      <w:r w:rsidR="00194B20" w:rsidRPr="00401AC4">
        <w:rPr>
          <w:rFonts w:ascii="Sylfaen" w:hAnsi="Sylfaen" w:cs="Times New Roman"/>
          <w:lang w:val="ka-GE" w:eastAsia="ka-GE"/>
        </w:rPr>
        <w:t xml:space="preserve"> ჩამოყალიბებისკენ</w:t>
      </w:r>
      <w:r w:rsidRPr="00401AC4">
        <w:rPr>
          <w:rFonts w:ascii="Sylfaen" w:hAnsi="Sylfaen" w:cs="Times New Roman"/>
          <w:lang w:val="ka-GE" w:eastAsia="ka-GE"/>
        </w:rPr>
        <w:t xml:space="preserve">, </w:t>
      </w:r>
      <w:r w:rsidRPr="00401AC4">
        <w:rPr>
          <w:rFonts w:ascii="Sylfaen" w:hAnsi="Sylfaen" w:cs="Sylfaen"/>
          <w:lang w:val="ka-GE" w:eastAsia="ka-GE"/>
        </w:rPr>
        <w:t>რომელმაც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Pr="00401AC4">
        <w:rPr>
          <w:rFonts w:ascii="Sylfaen" w:hAnsi="Sylfaen" w:cs="Sylfaen"/>
          <w:lang w:val="ka-GE" w:eastAsia="ka-GE"/>
        </w:rPr>
        <w:t>უნდა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Pr="00401AC4">
        <w:rPr>
          <w:rFonts w:ascii="Sylfaen" w:hAnsi="Sylfaen" w:cs="Sylfaen"/>
          <w:lang w:val="ka-GE" w:eastAsia="ka-GE"/>
        </w:rPr>
        <w:t>უზრუნველყოს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Pr="00401AC4">
        <w:rPr>
          <w:rFonts w:ascii="Sylfaen" w:hAnsi="Sylfaen" w:cs="Sylfaen"/>
          <w:lang w:val="ka-GE" w:eastAsia="ka-GE"/>
        </w:rPr>
        <w:t>მოსახლეობისათვის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="00482A8F" w:rsidRPr="00401AC4">
        <w:rPr>
          <w:rFonts w:ascii="Sylfaen" w:hAnsi="Sylfaen" w:cs="Times New Roman"/>
          <w:lang w:val="ka-GE" w:eastAsia="ka-GE"/>
        </w:rPr>
        <w:t xml:space="preserve">ხარისხიანი და ხელმისაწვდომი </w:t>
      </w:r>
      <w:r w:rsidR="00482A8F" w:rsidRPr="00401AC4">
        <w:rPr>
          <w:rFonts w:ascii="Sylfaen" w:hAnsi="Sylfaen" w:cs="Sylfaen"/>
          <w:lang w:val="ka-GE" w:eastAsia="ka-GE"/>
        </w:rPr>
        <w:t xml:space="preserve">სამედიცინო </w:t>
      </w:r>
      <w:r w:rsidRPr="00401AC4">
        <w:rPr>
          <w:rFonts w:ascii="Sylfaen" w:hAnsi="Sylfaen" w:cs="Sylfaen"/>
          <w:lang w:val="ka-GE" w:eastAsia="ka-GE"/>
        </w:rPr>
        <w:t>მომსახურებ</w:t>
      </w:r>
      <w:r w:rsidR="00482A8F" w:rsidRPr="00401AC4">
        <w:rPr>
          <w:rFonts w:ascii="Sylfaen" w:hAnsi="Sylfaen" w:cs="Sylfaen"/>
          <w:lang w:val="ka-GE" w:eastAsia="ka-GE"/>
        </w:rPr>
        <w:t>ა</w:t>
      </w:r>
      <w:r w:rsidRPr="00401AC4">
        <w:rPr>
          <w:rFonts w:ascii="Times New Roman" w:hAnsi="Times New Roman" w:cs="Times New Roman"/>
          <w:lang w:val="ka-GE" w:eastAsia="ka-GE"/>
        </w:rPr>
        <w:t xml:space="preserve">, </w:t>
      </w:r>
      <w:r w:rsidRPr="00401AC4">
        <w:rPr>
          <w:rFonts w:ascii="Sylfaen" w:hAnsi="Sylfaen" w:cs="Sylfaen"/>
          <w:lang w:val="ka-GE" w:eastAsia="ka-GE"/>
        </w:rPr>
        <w:t>გააუმჯობესოს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Pr="00401AC4">
        <w:rPr>
          <w:rFonts w:ascii="Sylfaen" w:hAnsi="Sylfaen" w:cs="Sylfaen"/>
          <w:lang w:val="ka-GE" w:eastAsia="ka-GE"/>
        </w:rPr>
        <w:t>ჯანმრთელობის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Pr="00401AC4">
        <w:rPr>
          <w:rFonts w:ascii="Sylfaen" w:hAnsi="Sylfaen" w:cs="Sylfaen"/>
          <w:lang w:val="ka-GE" w:eastAsia="ka-GE"/>
        </w:rPr>
        <w:t>დაცვის</w:t>
      </w:r>
      <w:r w:rsidRPr="00401AC4">
        <w:rPr>
          <w:rFonts w:ascii="Times New Roman" w:hAnsi="Times New Roman" w:cs="Times New Roman"/>
          <w:lang w:val="ka-GE" w:eastAsia="ka-GE"/>
        </w:rPr>
        <w:t xml:space="preserve"> </w:t>
      </w:r>
      <w:r w:rsidR="00482A8F" w:rsidRPr="00401AC4">
        <w:rPr>
          <w:rFonts w:ascii="Sylfaen" w:hAnsi="Sylfaen" w:cs="Times New Roman"/>
          <w:lang w:val="ka-GE" w:eastAsia="ka-GE"/>
        </w:rPr>
        <w:t>სისტემაში დაინტერესებულ მხარეთა ჩართულობ</w:t>
      </w:r>
      <w:r w:rsidR="00503E0B" w:rsidRPr="00401AC4">
        <w:rPr>
          <w:rFonts w:ascii="Sylfaen" w:hAnsi="Sylfaen" w:cs="Times New Roman"/>
          <w:lang w:val="ka-GE" w:eastAsia="ka-GE"/>
        </w:rPr>
        <w:t>ა</w:t>
      </w:r>
      <w:r w:rsidR="00482A8F" w:rsidRPr="00401AC4">
        <w:rPr>
          <w:rFonts w:ascii="Sylfaen" w:hAnsi="Sylfaen" w:cs="Times New Roman"/>
          <w:lang w:val="ka-GE" w:eastAsia="ka-GE"/>
        </w:rPr>
        <w:t xml:space="preserve">, </w:t>
      </w:r>
      <w:r w:rsidR="00503E0B" w:rsidRPr="00401AC4">
        <w:rPr>
          <w:rFonts w:ascii="Sylfaen" w:hAnsi="Sylfaen" w:cs="Times New Roman"/>
          <w:lang w:val="ka-GE" w:eastAsia="ka-GE"/>
        </w:rPr>
        <w:t>შექმნას მოქნილი</w:t>
      </w:r>
      <w:r w:rsidR="0082156C" w:rsidRPr="00401AC4">
        <w:rPr>
          <w:rFonts w:ascii="Sylfaen" w:hAnsi="Sylfaen" w:cs="Times New Roman"/>
          <w:lang w:val="ka-GE" w:eastAsia="ka-GE"/>
        </w:rPr>
        <w:t xml:space="preserve"> </w:t>
      </w:r>
      <w:r w:rsidR="00194B20" w:rsidRPr="00401AC4">
        <w:rPr>
          <w:rFonts w:ascii="Sylfaen" w:hAnsi="Sylfaen" w:cs="Times New Roman"/>
          <w:lang w:val="ka-GE" w:eastAsia="ka-GE"/>
        </w:rPr>
        <w:t>მარგულირებელი გარემო</w:t>
      </w:r>
      <w:r w:rsidR="00503E0B" w:rsidRPr="00401AC4">
        <w:rPr>
          <w:rFonts w:ascii="Sylfaen" w:hAnsi="Sylfaen" w:cs="Times New Roman"/>
          <w:lang w:val="ka-GE" w:eastAsia="ka-GE"/>
        </w:rPr>
        <w:t xml:space="preserve">, რომელიც </w:t>
      </w:r>
      <w:r w:rsidR="00482A8F" w:rsidRPr="00401AC4">
        <w:rPr>
          <w:rFonts w:ascii="Sylfaen" w:hAnsi="Sylfaen" w:cs="Times New Roman"/>
          <w:lang w:val="ka-GE" w:eastAsia="ka-GE"/>
        </w:rPr>
        <w:t xml:space="preserve">მიახლოებული </w:t>
      </w:r>
      <w:r w:rsidR="00CE6A2C" w:rsidRPr="00401AC4">
        <w:rPr>
          <w:rFonts w:ascii="Sylfaen" w:hAnsi="Sylfaen" w:cs="Times New Roman"/>
          <w:lang w:val="ka-GE" w:eastAsia="ka-GE"/>
        </w:rPr>
        <w:t>იქნება ევროკავშირის</w:t>
      </w:r>
      <w:r w:rsidR="00503E0B" w:rsidRPr="00401AC4">
        <w:rPr>
          <w:rFonts w:ascii="Sylfaen" w:hAnsi="Sylfaen" w:cs="Times New Roman"/>
          <w:lang w:val="ka-GE" w:eastAsia="ka-GE"/>
        </w:rPr>
        <w:t xml:space="preserve"> </w:t>
      </w:r>
      <w:r w:rsidR="00194B20" w:rsidRPr="00401AC4">
        <w:rPr>
          <w:rFonts w:ascii="Sylfaen" w:hAnsi="Sylfaen" w:cs="Times New Roman"/>
          <w:lang w:val="ka-GE" w:eastAsia="ka-GE"/>
        </w:rPr>
        <w:t xml:space="preserve">შესაბამის </w:t>
      </w:r>
      <w:r w:rsidR="00503E0B" w:rsidRPr="00401AC4">
        <w:rPr>
          <w:rFonts w:ascii="Sylfaen" w:hAnsi="Sylfaen" w:cs="Times New Roman"/>
          <w:lang w:val="ka-GE" w:eastAsia="ka-GE"/>
        </w:rPr>
        <w:t>სტანდარტებთან</w:t>
      </w:r>
      <w:r w:rsidR="00482A8F" w:rsidRPr="00401AC4">
        <w:rPr>
          <w:rFonts w:ascii="Sylfaen" w:hAnsi="Sylfaen" w:cs="Times New Roman"/>
          <w:lang w:val="ka-GE" w:eastAsia="ka-GE"/>
        </w:rPr>
        <w:t>. აღნიშნულის გათვალისწინებით,</w:t>
      </w:r>
      <w:r w:rsidR="00194B20" w:rsidRPr="00401AC4">
        <w:rPr>
          <w:rFonts w:ascii="Sylfaen" w:hAnsi="Sylfaen" w:cs="Times New Roman"/>
          <w:lang w:val="ka-GE" w:eastAsia="ka-GE"/>
        </w:rPr>
        <w:t xml:space="preserve"> მიზანშეწონილია,</w:t>
      </w:r>
      <w:r w:rsidR="00482A8F" w:rsidRPr="00401AC4">
        <w:rPr>
          <w:rFonts w:ascii="Sylfaen" w:hAnsi="Sylfaen" w:cs="Times New Roman"/>
          <w:lang w:val="ka-GE" w:eastAsia="ka-GE"/>
        </w:rPr>
        <w:t xml:space="preserve"> ჯანდაცვი</w:t>
      </w:r>
      <w:r w:rsidR="00194B20" w:rsidRPr="00401AC4">
        <w:rPr>
          <w:rFonts w:ascii="Sylfaen" w:hAnsi="Sylfaen" w:cs="Times New Roman"/>
          <w:lang w:val="ka-GE" w:eastAsia="ka-GE"/>
        </w:rPr>
        <w:t>ს</w:t>
      </w:r>
      <w:r w:rsidR="00482A8F" w:rsidRPr="00401AC4">
        <w:rPr>
          <w:rFonts w:ascii="Sylfaen" w:hAnsi="Sylfaen" w:cs="Times New Roman"/>
          <w:lang w:val="ka-GE" w:eastAsia="ka-GE"/>
        </w:rPr>
        <w:t xml:space="preserve"> სისტემის რეფორმირება  </w:t>
      </w:r>
      <w:r w:rsidR="00194B20" w:rsidRPr="00401AC4">
        <w:rPr>
          <w:rFonts w:ascii="Sylfaen" w:hAnsi="Sylfaen" w:cs="Times New Roman"/>
          <w:lang w:val="ka-GE" w:eastAsia="ka-GE"/>
        </w:rPr>
        <w:t xml:space="preserve">წარიმართოს </w:t>
      </w:r>
      <w:r w:rsidR="00482A8F" w:rsidRPr="00401AC4">
        <w:rPr>
          <w:rFonts w:ascii="Sylfaen" w:hAnsi="Sylfaen" w:cs="Times New Roman"/>
          <w:lang w:val="ka-GE" w:eastAsia="ka-GE"/>
        </w:rPr>
        <w:t>შემდეგ</w:t>
      </w:r>
      <w:r w:rsidR="00503E0B" w:rsidRPr="00401AC4">
        <w:rPr>
          <w:rFonts w:ascii="Sylfaen" w:hAnsi="Sylfaen" w:cs="Times New Roman"/>
          <w:lang w:val="ka-GE" w:eastAsia="ka-GE"/>
        </w:rPr>
        <w:t>ი</w:t>
      </w:r>
      <w:r w:rsidR="00482A8F" w:rsidRPr="00401AC4">
        <w:rPr>
          <w:rFonts w:ascii="Sylfaen" w:hAnsi="Sylfaen" w:cs="Times New Roman"/>
          <w:lang w:val="ka-GE" w:eastAsia="ka-GE"/>
        </w:rPr>
        <w:t xml:space="preserve"> მიმართულებებ</w:t>
      </w:r>
      <w:r w:rsidR="00503E0B" w:rsidRPr="00401AC4">
        <w:rPr>
          <w:rFonts w:ascii="Sylfaen" w:hAnsi="Sylfaen" w:cs="Times New Roman"/>
          <w:lang w:val="ka-GE" w:eastAsia="ka-GE"/>
        </w:rPr>
        <w:t>ით</w:t>
      </w:r>
      <w:r w:rsidR="00482A8F" w:rsidRPr="00401AC4">
        <w:rPr>
          <w:rFonts w:ascii="Sylfaen" w:hAnsi="Sylfaen" w:cs="Times New Roman"/>
          <w:lang w:val="ka-GE" w:eastAsia="ka-GE"/>
        </w:rPr>
        <w:t xml:space="preserve">: </w:t>
      </w:r>
    </w:p>
    <w:p w:rsidR="00482A8F" w:rsidRPr="00401AC4" w:rsidRDefault="00482A8F" w:rsidP="00394860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>1. ჯანდაცვის ეროვნული პროგრამების როლის გ</w:t>
      </w:r>
      <w:r w:rsidR="00503E0B" w:rsidRPr="00401AC4">
        <w:rPr>
          <w:rFonts w:ascii="Sylfaen" w:hAnsi="Sylfaen" w:cs="Times New Roman"/>
          <w:lang w:val="ka-GE" w:eastAsia="ka-GE"/>
        </w:rPr>
        <w:t>აძლიერება მასში სახ</w:t>
      </w:r>
      <w:r w:rsidR="00DC45DF" w:rsidRPr="00401AC4">
        <w:rPr>
          <w:rFonts w:ascii="Sylfaen" w:hAnsi="Sylfaen" w:cs="Times New Roman"/>
          <w:lang w:val="ka-GE" w:eastAsia="ka-GE"/>
        </w:rPr>
        <w:t>ე</w:t>
      </w:r>
      <w:r w:rsidR="00503E0B" w:rsidRPr="00401AC4">
        <w:rPr>
          <w:rFonts w:ascii="Sylfaen" w:hAnsi="Sylfaen" w:cs="Times New Roman"/>
          <w:lang w:val="ka-GE" w:eastAsia="ka-GE"/>
        </w:rPr>
        <w:t>ლმწიფო, კერ</w:t>
      </w:r>
      <w:r w:rsidRPr="00401AC4">
        <w:rPr>
          <w:rFonts w:ascii="Sylfaen" w:hAnsi="Sylfaen" w:cs="Times New Roman"/>
          <w:lang w:val="ka-GE" w:eastAsia="ka-GE"/>
        </w:rPr>
        <w:t>ძ</w:t>
      </w:r>
      <w:r w:rsidR="00503E0B" w:rsidRPr="00401AC4">
        <w:rPr>
          <w:rFonts w:ascii="Sylfaen" w:hAnsi="Sylfaen" w:cs="Times New Roman"/>
          <w:lang w:val="ka-GE" w:eastAsia="ka-GE"/>
        </w:rPr>
        <w:t>ო</w:t>
      </w:r>
      <w:r w:rsidRPr="00401AC4">
        <w:rPr>
          <w:rFonts w:ascii="Sylfaen" w:hAnsi="Sylfaen" w:cs="Times New Roman"/>
          <w:lang w:val="ka-GE" w:eastAsia="ka-GE"/>
        </w:rPr>
        <w:t xml:space="preserve"> სე</w:t>
      </w:r>
      <w:r w:rsidR="00DC45DF" w:rsidRPr="00401AC4">
        <w:rPr>
          <w:rFonts w:ascii="Sylfaen" w:hAnsi="Sylfaen" w:cs="Times New Roman"/>
          <w:lang w:val="ka-GE" w:eastAsia="ka-GE"/>
        </w:rPr>
        <w:t>ქ</w:t>
      </w:r>
      <w:r w:rsidRPr="00401AC4">
        <w:rPr>
          <w:rFonts w:ascii="Sylfaen" w:hAnsi="Sylfaen" w:cs="Times New Roman"/>
          <w:lang w:val="ka-GE" w:eastAsia="ka-GE"/>
        </w:rPr>
        <w:t xml:space="preserve">ტორის, მოსახლეობის და საერთაშორისო ორგანიზაციების  ჩართულობის </w:t>
      </w:r>
      <w:r w:rsidR="00DC45DF" w:rsidRPr="00401AC4">
        <w:rPr>
          <w:rFonts w:ascii="Sylfaen" w:hAnsi="Sylfaen" w:cs="Times New Roman"/>
          <w:lang w:val="ka-GE" w:eastAsia="ka-GE"/>
        </w:rPr>
        <w:t xml:space="preserve">გაზრდის </w:t>
      </w:r>
      <w:r w:rsidRPr="00401AC4">
        <w:rPr>
          <w:rFonts w:ascii="Sylfaen" w:hAnsi="Sylfaen" w:cs="Times New Roman"/>
          <w:lang w:val="ka-GE" w:eastAsia="ka-GE"/>
        </w:rPr>
        <w:t>გზით;</w:t>
      </w:r>
    </w:p>
    <w:p w:rsidR="00482A8F" w:rsidRPr="00401AC4" w:rsidRDefault="00482A8F" w:rsidP="00394860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 xml:space="preserve">2. ჯანდაცვის სისტემის </w:t>
      </w:r>
      <w:r w:rsidR="00DC45DF" w:rsidRPr="00401AC4">
        <w:rPr>
          <w:rFonts w:ascii="Sylfaen" w:hAnsi="Sylfaen" w:cs="Times New Roman"/>
          <w:lang w:val="ka-GE" w:eastAsia="ka-GE"/>
        </w:rPr>
        <w:t xml:space="preserve">მარეგულირებელი როლის </w:t>
      </w:r>
      <w:r w:rsidRPr="00401AC4">
        <w:rPr>
          <w:rFonts w:ascii="Sylfaen" w:hAnsi="Sylfaen" w:cs="Times New Roman"/>
          <w:lang w:val="ka-GE" w:eastAsia="ka-GE"/>
        </w:rPr>
        <w:t xml:space="preserve">გაძლიერება </w:t>
      </w:r>
      <w:r w:rsidR="00DC45DF" w:rsidRPr="00401AC4">
        <w:rPr>
          <w:rFonts w:ascii="Sylfaen" w:hAnsi="Sylfaen" w:cs="Times New Roman"/>
          <w:lang w:val="ka-GE" w:eastAsia="ka-GE"/>
        </w:rPr>
        <w:t xml:space="preserve">ჯანდაცვითი სერვისების </w:t>
      </w:r>
      <w:r w:rsidRPr="00401AC4">
        <w:rPr>
          <w:rFonts w:ascii="Sylfaen" w:hAnsi="Sylfaen" w:cs="Times New Roman"/>
          <w:lang w:val="ka-GE" w:eastAsia="ka-GE"/>
        </w:rPr>
        <w:t>უსაფრთ</w:t>
      </w:r>
      <w:r w:rsidR="00DC45DF" w:rsidRPr="00401AC4">
        <w:rPr>
          <w:rFonts w:ascii="Sylfaen" w:hAnsi="Sylfaen" w:cs="Times New Roman"/>
          <w:lang w:val="ka-GE" w:eastAsia="ka-GE"/>
        </w:rPr>
        <w:t>ხ</w:t>
      </w:r>
      <w:r w:rsidRPr="00401AC4">
        <w:rPr>
          <w:rFonts w:ascii="Sylfaen" w:hAnsi="Sylfaen" w:cs="Times New Roman"/>
          <w:lang w:val="ka-GE" w:eastAsia="ka-GE"/>
        </w:rPr>
        <w:t xml:space="preserve">ოების და ხარისხის </w:t>
      </w:r>
      <w:r w:rsidR="00DC45DF" w:rsidRPr="00401AC4">
        <w:rPr>
          <w:rFonts w:ascii="Sylfaen" w:hAnsi="Sylfaen" w:cs="Times New Roman"/>
          <w:lang w:val="ka-GE" w:eastAsia="ka-GE"/>
        </w:rPr>
        <w:t xml:space="preserve">სხვა მახასიათებლების </w:t>
      </w:r>
      <w:r w:rsidRPr="00401AC4">
        <w:rPr>
          <w:rFonts w:ascii="Sylfaen" w:hAnsi="Sylfaen" w:cs="Times New Roman"/>
          <w:lang w:val="ka-GE" w:eastAsia="ka-GE"/>
        </w:rPr>
        <w:t xml:space="preserve">უზრუნველყოფისათვის, ევროკავშირის </w:t>
      </w:r>
      <w:r w:rsidR="00503E0B" w:rsidRPr="00401AC4">
        <w:rPr>
          <w:rFonts w:ascii="Sylfaen" w:hAnsi="Sylfaen" w:cs="Times New Roman"/>
          <w:lang w:val="ka-GE" w:eastAsia="ka-GE"/>
        </w:rPr>
        <w:t xml:space="preserve"> </w:t>
      </w:r>
      <w:r w:rsidRPr="00401AC4">
        <w:rPr>
          <w:rFonts w:ascii="Sylfaen" w:hAnsi="Sylfaen" w:cs="Times New Roman"/>
          <w:lang w:val="ka-GE" w:eastAsia="ka-GE"/>
        </w:rPr>
        <w:t>სტანდარტების შესაბამისად;</w:t>
      </w:r>
    </w:p>
    <w:p w:rsidR="00482A8F" w:rsidRPr="00401AC4" w:rsidRDefault="00482A8F" w:rsidP="00394860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>3. ჯანდაცვის  საინფორმაციო</w:t>
      </w:r>
      <w:r w:rsidR="00811AAF" w:rsidRPr="00401AC4">
        <w:rPr>
          <w:rFonts w:ascii="Sylfaen" w:hAnsi="Sylfaen" w:cs="Times New Roman"/>
          <w:lang w:val="ka-GE" w:eastAsia="ka-GE"/>
        </w:rPr>
        <w:t xml:space="preserve"> სისტემების (მათ შორის,</w:t>
      </w:r>
      <w:r w:rsidR="00CE6A2C" w:rsidRPr="00401AC4">
        <w:rPr>
          <w:rFonts w:ascii="Sylfaen" w:hAnsi="Sylfaen" w:cs="Times New Roman"/>
          <w:lang w:val="ka-GE" w:eastAsia="ka-GE"/>
        </w:rPr>
        <w:t xml:space="preserve"> </w:t>
      </w:r>
      <w:r w:rsidRPr="00401AC4">
        <w:rPr>
          <w:rFonts w:ascii="Sylfaen" w:hAnsi="Sylfaen" w:cs="Times New Roman"/>
          <w:lang w:val="ka-GE" w:eastAsia="ka-GE"/>
        </w:rPr>
        <w:t>სტატისტიკ</w:t>
      </w:r>
      <w:r w:rsidR="00811AAF" w:rsidRPr="00401AC4">
        <w:rPr>
          <w:rFonts w:ascii="Sylfaen" w:hAnsi="Sylfaen" w:cs="Times New Roman"/>
          <w:lang w:val="ka-GE" w:eastAsia="ka-GE"/>
        </w:rPr>
        <w:t>ის)</w:t>
      </w:r>
      <w:r w:rsidRPr="00401AC4">
        <w:rPr>
          <w:rFonts w:ascii="Sylfaen" w:hAnsi="Sylfaen" w:cs="Times New Roman"/>
          <w:lang w:val="ka-GE" w:eastAsia="ka-GE"/>
        </w:rPr>
        <w:t xml:space="preserve"> როლის გაზრდა მოსახლეობის ჯანმრთელობის რისკების დროული შეფასების</w:t>
      </w:r>
      <w:r w:rsidR="00811AAF" w:rsidRPr="00401AC4">
        <w:rPr>
          <w:rFonts w:ascii="Sylfaen" w:hAnsi="Sylfaen" w:cs="Times New Roman"/>
          <w:lang w:val="ka-GE" w:eastAsia="ka-GE"/>
        </w:rPr>
        <w:t>,</w:t>
      </w:r>
      <w:r w:rsidRPr="00401AC4">
        <w:rPr>
          <w:rFonts w:ascii="Sylfaen" w:hAnsi="Sylfaen" w:cs="Times New Roman"/>
          <w:lang w:val="ka-GE" w:eastAsia="ka-GE"/>
        </w:rPr>
        <w:t xml:space="preserve"> </w:t>
      </w:r>
      <w:r w:rsidR="00811AAF" w:rsidRPr="00401AC4">
        <w:rPr>
          <w:rFonts w:ascii="Sylfaen" w:hAnsi="Sylfaen" w:cs="Times New Roman"/>
          <w:lang w:val="ka-GE" w:eastAsia="ka-GE"/>
        </w:rPr>
        <w:t xml:space="preserve">მტკიცებულებებზე დაფუძნებული გადაწყვეტილებების მიღებისა და </w:t>
      </w:r>
      <w:r w:rsidRPr="00401AC4">
        <w:rPr>
          <w:rFonts w:ascii="Sylfaen" w:hAnsi="Sylfaen" w:cs="Times New Roman"/>
          <w:lang w:val="ka-GE" w:eastAsia="ka-GE"/>
        </w:rPr>
        <w:t xml:space="preserve">გასატარებელი </w:t>
      </w:r>
      <w:r w:rsidR="00811AAF" w:rsidRPr="00401AC4">
        <w:rPr>
          <w:rFonts w:ascii="Sylfaen" w:hAnsi="Sylfaen" w:cs="Times New Roman"/>
          <w:lang w:val="ka-GE" w:eastAsia="ka-GE"/>
        </w:rPr>
        <w:t>ღონისძიებების</w:t>
      </w:r>
      <w:r w:rsidRPr="00401AC4">
        <w:rPr>
          <w:rFonts w:ascii="Sylfaen" w:hAnsi="Sylfaen" w:cs="Times New Roman"/>
          <w:lang w:val="ka-GE" w:eastAsia="ka-GE"/>
        </w:rPr>
        <w:t xml:space="preserve"> დრ</w:t>
      </w:r>
      <w:r w:rsidR="00811AAF" w:rsidRPr="00401AC4">
        <w:rPr>
          <w:rFonts w:ascii="Sylfaen" w:hAnsi="Sylfaen" w:cs="Times New Roman"/>
          <w:lang w:val="ka-GE" w:eastAsia="ka-GE"/>
        </w:rPr>
        <w:t>ო</w:t>
      </w:r>
      <w:r w:rsidRPr="00401AC4">
        <w:rPr>
          <w:rFonts w:ascii="Sylfaen" w:hAnsi="Sylfaen" w:cs="Times New Roman"/>
          <w:lang w:val="ka-GE" w:eastAsia="ka-GE"/>
        </w:rPr>
        <w:t xml:space="preserve">ული დაგეგმვისთვის. </w:t>
      </w:r>
    </w:p>
    <w:p w:rsidR="00482A8F" w:rsidRPr="00401AC4" w:rsidRDefault="00482A8F" w:rsidP="00394860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>დასახული ამოცანის შესასრულებლად, აუცილებელია ჯანდაცვის ეროვნული პროგრამების ახალი ფორმატის შემ</w:t>
      </w:r>
      <w:r w:rsidR="00503E0B" w:rsidRPr="00401AC4">
        <w:rPr>
          <w:rFonts w:ascii="Sylfaen" w:hAnsi="Sylfaen" w:cs="Times New Roman"/>
          <w:lang w:val="ka-GE" w:eastAsia="ka-GE"/>
        </w:rPr>
        <w:t>უ</w:t>
      </w:r>
      <w:r w:rsidRPr="00401AC4">
        <w:rPr>
          <w:rFonts w:ascii="Sylfaen" w:hAnsi="Sylfaen" w:cs="Times New Roman"/>
          <w:lang w:val="ka-GE" w:eastAsia="ka-GE"/>
        </w:rPr>
        <w:t>შა</w:t>
      </w:r>
      <w:r w:rsidR="00503E0B" w:rsidRPr="00401AC4">
        <w:rPr>
          <w:rFonts w:ascii="Sylfaen" w:hAnsi="Sylfaen" w:cs="Times New Roman"/>
          <w:lang w:val="ka-GE" w:eastAsia="ka-GE"/>
        </w:rPr>
        <w:t>ვება</w:t>
      </w:r>
      <w:r w:rsidRPr="00401AC4">
        <w:rPr>
          <w:rFonts w:ascii="Sylfaen" w:hAnsi="Sylfaen" w:cs="Times New Roman"/>
          <w:lang w:val="ka-GE" w:eastAsia="ka-GE"/>
        </w:rPr>
        <w:t>, რომელიც მიმართული იქნება კონკრეტული ამოცანების შესასრულებლად და აღჭურვილი იქნება შესრ</w:t>
      </w:r>
      <w:r w:rsidR="00503E0B" w:rsidRPr="00401AC4">
        <w:rPr>
          <w:rFonts w:ascii="Sylfaen" w:hAnsi="Sylfaen" w:cs="Times New Roman"/>
          <w:lang w:val="ka-GE" w:eastAsia="ka-GE"/>
        </w:rPr>
        <w:t>უ</w:t>
      </w:r>
      <w:r w:rsidRPr="00401AC4">
        <w:rPr>
          <w:rFonts w:ascii="Sylfaen" w:hAnsi="Sylfaen" w:cs="Times New Roman"/>
          <w:lang w:val="ka-GE" w:eastAsia="ka-GE"/>
        </w:rPr>
        <w:t>ლების თვლადი ინდიკატორების სისტემით</w:t>
      </w:r>
      <w:r w:rsidR="00503E0B" w:rsidRPr="00401AC4">
        <w:rPr>
          <w:rFonts w:ascii="Sylfaen" w:hAnsi="Sylfaen" w:cs="Times New Roman"/>
          <w:lang w:val="ka-GE" w:eastAsia="ka-GE"/>
        </w:rPr>
        <w:t xml:space="preserve"> (</w:t>
      </w:r>
      <w:r w:rsidRPr="00401AC4">
        <w:rPr>
          <w:rFonts w:ascii="Sylfaen" w:hAnsi="Sylfaen" w:cs="Times New Roman"/>
          <w:lang w:val="ka-GE" w:eastAsia="ka-GE"/>
        </w:rPr>
        <w:t>ასეთი მიდგომა ფართოდ გამოიყენება ევროკავშირის, გაეროს და მისი სააგენტოების, ასევე ჯანდაცვის მსოფლიო ორგანიზაციის მიერ</w:t>
      </w:r>
      <w:r w:rsidR="00503E0B" w:rsidRPr="00401AC4">
        <w:rPr>
          <w:rFonts w:ascii="Sylfaen" w:hAnsi="Sylfaen" w:cs="Times New Roman"/>
          <w:lang w:val="ka-GE" w:eastAsia="ka-GE"/>
        </w:rPr>
        <w:t>)</w:t>
      </w:r>
      <w:r w:rsidRPr="00401AC4">
        <w:rPr>
          <w:rFonts w:ascii="Sylfaen" w:hAnsi="Sylfaen" w:cs="Times New Roman"/>
          <w:lang w:val="ka-GE" w:eastAsia="ka-GE"/>
        </w:rPr>
        <w:t xml:space="preserve">. </w:t>
      </w:r>
      <w:r w:rsidR="00BF0DD9" w:rsidRPr="00401AC4">
        <w:rPr>
          <w:rFonts w:ascii="Sylfaen" w:hAnsi="Sylfaen" w:cs="Times New Roman"/>
          <w:lang w:val="ka-GE" w:eastAsia="ka-GE"/>
        </w:rPr>
        <w:t>ზემოაღნიშნულიდან გამომდინარე,</w:t>
      </w:r>
      <w:r w:rsidR="00B94497" w:rsidRPr="00401AC4">
        <w:rPr>
          <w:rFonts w:ascii="Sylfaen" w:hAnsi="Sylfaen" w:cs="Times New Roman"/>
          <w:lang w:val="ka-GE" w:eastAsia="ka-GE"/>
        </w:rPr>
        <w:t xml:space="preserve"> საჭიროა ჯანდაცვის სამინისტროს პოტენციალის გაძლიერება გარე ექსპერტული რესურსებით. </w:t>
      </w:r>
    </w:p>
    <w:p w:rsidR="00B94497" w:rsidRPr="00401AC4" w:rsidRDefault="00B94497" w:rsidP="00B94497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 xml:space="preserve">ექსპერტული დახმარების ამოცანები </w:t>
      </w:r>
      <w:r w:rsidR="00BF0DD9" w:rsidRPr="00401AC4">
        <w:rPr>
          <w:rFonts w:ascii="Sylfaen" w:hAnsi="Sylfaen" w:cs="Times New Roman"/>
          <w:lang w:val="ka-GE" w:eastAsia="ka-GE"/>
        </w:rPr>
        <w:t>იქნება:</w:t>
      </w:r>
    </w:p>
    <w:p w:rsidR="00B94497" w:rsidRPr="00401AC4" w:rsidRDefault="00B94497" w:rsidP="00B94497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>- ჯანდაცვის ისეთი სტრატეგიული პროგრამების შემუშავე</w:t>
      </w:r>
      <w:r w:rsidR="00503E0B" w:rsidRPr="00401AC4">
        <w:rPr>
          <w:rFonts w:ascii="Sylfaen" w:hAnsi="Sylfaen" w:cs="Times New Roman"/>
          <w:lang w:val="ka-GE" w:eastAsia="ka-GE"/>
        </w:rPr>
        <w:t>ბა</w:t>
      </w:r>
      <w:r w:rsidRPr="00401AC4">
        <w:rPr>
          <w:rFonts w:ascii="Sylfaen" w:hAnsi="Sylfaen" w:cs="Times New Roman"/>
          <w:lang w:val="ka-GE" w:eastAsia="ka-GE"/>
        </w:rPr>
        <w:t>, რომელიც უზრუნველყოფს ეროვნუ</w:t>
      </w:r>
      <w:r w:rsidR="00503E0B" w:rsidRPr="00401AC4">
        <w:rPr>
          <w:rFonts w:ascii="Sylfaen" w:hAnsi="Sylfaen" w:cs="Times New Roman"/>
          <w:lang w:val="ka-GE" w:eastAsia="ka-GE"/>
        </w:rPr>
        <w:t>ლ</w:t>
      </w:r>
      <w:r w:rsidRPr="00401AC4">
        <w:rPr>
          <w:rFonts w:ascii="Sylfaen" w:hAnsi="Sylfaen" w:cs="Times New Roman"/>
          <w:lang w:val="ka-GE" w:eastAsia="ka-GE"/>
        </w:rPr>
        <w:t>ი გეგმების ჰარმონიზაციას ევროკავშირის ანალოგიურ პროგრამებთან;</w:t>
      </w:r>
    </w:p>
    <w:p w:rsidR="00B94497" w:rsidRPr="00401AC4" w:rsidRDefault="00B94497" w:rsidP="00B94497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>- საშუალოვადიანი პროგრამების შემუშავება საზოგადოებრივი ჯანდაცვის პრიორიტეტუ</w:t>
      </w:r>
      <w:r w:rsidR="00503E0B" w:rsidRPr="00401AC4">
        <w:rPr>
          <w:rFonts w:ascii="Sylfaen" w:hAnsi="Sylfaen" w:cs="Times New Roman"/>
          <w:lang w:val="ka-GE" w:eastAsia="ka-GE"/>
        </w:rPr>
        <w:t>ლ</w:t>
      </w:r>
      <w:r w:rsidRPr="00401AC4">
        <w:rPr>
          <w:rFonts w:ascii="Sylfaen" w:hAnsi="Sylfaen" w:cs="Times New Roman"/>
          <w:lang w:val="ka-GE" w:eastAsia="ka-GE"/>
        </w:rPr>
        <w:t xml:space="preserve"> მიმართულებებზე;</w:t>
      </w:r>
    </w:p>
    <w:p w:rsidR="00B94497" w:rsidRPr="00401AC4" w:rsidRDefault="00B94497" w:rsidP="00B94497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lastRenderedPageBreak/>
        <w:t>-</w:t>
      </w:r>
      <w:r w:rsidR="00503E0B" w:rsidRPr="00401AC4">
        <w:rPr>
          <w:rFonts w:ascii="Sylfaen" w:hAnsi="Sylfaen" w:cs="Times New Roman"/>
          <w:lang w:val="ka-GE" w:eastAsia="ka-GE"/>
        </w:rPr>
        <w:t xml:space="preserve"> </w:t>
      </w:r>
      <w:r w:rsidRPr="00401AC4">
        <w:rPr>
          <w:rFonts w:ascii="Sylfaen" w:hAnsi="Sylfaen" w:cs="Times New Roman"/>
          <w:lang w:val="ka-GE" w:eastAsia="ka-GE"/>
        </w:rPr>
        <w:t>ევროკავშირის</w:t>
      </w:r>
      <w:r w:rsidR="00425619" w:rsidRPr="00401AC4">
        <w:rPr>
          <w:rFonts w:ascii="Sylfaen" w:hAnsi="Sylfaen" w:cs="Times New Roman"/>
          <w:lang w:val="ka-GE" w:eastAsia="ka-GE"/>
        </w:rPr>
        <w:t>ა და სხვა განვითარებულ</w:t>
      </w:r>
      <w:r w:rsidRPr="00401AC4">
        <w:rPr>
          <w:rFonts w:ascii="Sylfaen" w:hAnsi="Sylfaen" w:cs="Times New Roman"/>
          <w:lang w:val="ka-GE" w:eastAsia="ka-GE"/>
        </w:rPr>
        <w:t xml:space="preserve"> ქვეყნებში </w:t>
      </w:r>
      <w:r w:rsidR="00425619" w:rsidRPr="00401AC4">
        <w:rPr>
          <w:rFonts w:ascii="Sylfaen" w:hAnsi="Sylfaen" w:cs="Times New Roman"/>
          <w:lang w:val="ka-GE" w:eastAsia="ka-GE"/>
        </w:rPr>
        <w:t>აღიარებული</w:t>
      </w:r>
      <w:r w:rsidRPr="00401AC4">
        <w:rPr>
          <w:rFonts w:ascii="Sylfaen" w:hAnsi="Sylfaen" w:cs="Times New Roman"/>
          <w:lang w:val="ka-GE" w:eastAsia="ka-GE"/>
        </w:rPr>
        <w:t xml:space="preserve"> გაიდლა</w:t>
      </w:r>
      <w:r w:rsidR="00503E0B" w:rsidRPr="00401AC4">
        <w:rPr>
          <w:rFonts w:ascii="Sylfaen" w:hAnsi="Sylfaen" w:cs="Times New Roman"/>
          <w:lang w:val="ka-GE" w:eastAsia="ka-GE"/>
        </w:rPr>
        <w:t>ი</w:t>
      </w:r>
      <w:r w:rsidRPr="00401AC4">
        <w:rPr>
          <w:rFonts w:ascii="Sylfaen" w:hAnsi="Sylfaen" w:cs="Times New Roman"/>
          <w:lang w:val="ka-GE" w:eastAsia="ka-GE"/>
        </w:rPr>
        <w:t>ნების და პროტოკოლების ადაპტაცი</w:t>
      </w:r>
      <w:r w:rsidR="00425619" w:rsidRPr="00401AC4">
        <w:rPr>
          <w:rFonts w:ascii="Sylfaen" w:hAnsi="Sylfaen" w:cs="Times New Roman"/>
          <w:lang w:val="ka-GE" w:eastAsia="ka-GE"/>
        </w:rPr>
        <w:t>ის საკითხები</w:t>
      </w:r>
      <w:r w:rsidR="00503E0B" w:rsidRPr="00401AC4">
        <w:rPr>
          <w:rFonts w:ascii="Sylfaen" w:hAnsi="Sylfaen" w:cs="Times New Roman"/>
          <w:lang w:val="ka-GE" w:eastAsia="ka-GE"/>
        </w:rPr>
        <w:t>;</w:t>
      </w:r>
    </w:p>
    <w:p w:rsidR="00B94497" w:rsidRPr="00401AC4" w:rsidRDefault="00B94497" w:rsidP="00B94497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>- საზოგადოებრივი ჯანდ</w:t>
      </w:r>
      <w:r w:rsidR="00503E0B" w:rsidRPr="00401AC4">
        <w:rPr>
          <w:rFonts w:ascii="Sylfaen" w:hAnsi="Sylfaen" w:cs="Times New Roman"/>
          <w:lang w:val="ka-GE" w:eastAsia="ka-GE"/>
        </w:rPr>
        <w:t>ა</w:t>
      </w:r>
      <w:r w:rsidRPr="00401AC4">
        <w:rPr>
          <w:rFonts w:ascii="Sylfaen" w:hAnsi="Sylfaen" w:cs="Times New Roman"/>
          <w:lang w:val="ka-GE" w:eastAsia="ka-GE"/>
        </w:rPr>
        <w:t>ცვის ძირით</w:t>
      </w:r>
      <w:r w:rsidR="00503E0B" w:rsidRPr="00401AC4">
        <w:rPr>
          <w:rFonts w:ascii="Sylfaen" w:hAnsi="Sylfaen" w:cs="Times New Roman"/>
          <w:lang w:val="ka-GE" w:eastAsia="ka-GE"/>
        </w:rPr>
        <w:t>ა</w:t>
      </w:r>
      <w:r w:rsidRPr="00401AC4">
        <w:rPr>
          <w:rFonts w:ascii="Sylfaen" w:hAnsi="Sylfaen" w:cs="Times New Roman"/>
          <w:lang w:val="ka-GE" w:eastAsia="ka-GE"/>
        </w:rPr>
        <w:t>დი საფრთხეების კომპლექსური შეფასების ინსტრუმენტების შექმნა და ადაპტაცია;</w:t>
      </w:r>
    </w:p>
    <w:p w:rsidR="00B94497" w:rsidRPr="00401AC4" w:rsidRDefault="00503E0B" w:rsidP="00B94497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 xml:space="preserve">- </w:t>
      </w:r>
      <w:r w:rsidR="00B94497" w:rsidRPr="00401AC4">
        <w:rPr>
          <w:rFonts w:ascii="Sylfaen" w:hAnsi="Sylfaen" w:cs="Times New Roman"/>
          <w:lang w:val="ka-GE" w:eastAsia="ka-GE"/>
        </w:rPr>
        <w:t>ნორმატიული ბაზის შექმნა ეროვნული ჯანდაცვის პროგრამების ეფექტური განხორციელებისათვის</w:t>
      </w:r>
      <w:r w:rsidRPr="00401AC4">
        <w:rPr>
          <w:rFonts w:ascii="Sylfaen" w:hAnsi="Sylfaen" w:cs="Times New Roman"/>
          <w:lang w:val="ka-GE" w:eastAsia="ka-GE"/>
        </w:rPr>
        <w:t>;</w:t>
      </w:r>
    </w:p>
    <w:p w:rsidR="00B94497" w:rsidRPr="00401AC4" w:rsidRDefault="00503E0B" w:rsidP="00B94497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 xml:space="preserve">- </w:t>
      </w:r>
      <w:r w:rsidR="00B94497" w:rsidRPr="00401AC4">
        <w:rPr>
          <w:rFonts w:ascii="Sylfaen" w:hAnsi="Sylfaen" w:cs="Times New Roman"/>
          <w:lang w:val="ka-GE" w:eastAsia="ka-GE"/>
        </w:rPr>
        <w:t xml:space="preserve">სახელმწიფო და კერძო პარტნიორობის საფუძველზე ისეთი საკოორდინაციო მექანიზმის </w:t>
      </w:r>
      <w:r w:rsidRPr="00401AC4">
        <w:rPr>
          <w:rFonts w:ascii="Sylfaen" w:hAnsi="Sylfaen" w:cs="Times New Roman"/>
          <w:lang w:val="ka-GE" w:eastAsia="ka-GE"/>
        </w:rPr>
        <w:t>შ</w:t>
      </w:r>
      <w:r w:rsidR="00B94497" w:rsidRPr="00401AC4">
        <w:rPr>
          <w:rFonts w:ascii="Sylfaen" w:hAnsi="Sylfaen" w:cs="Times New Roman"/>
          <w:lang w:val="ka-GE" w:eastAsia="ka-GE"/>
        </w:rPr>
        <w:t>ექმნა, რომელიც უზრუნველყოფს ჯანდაცვის სისტემის შემდგომ განვითარებას სახ</w:t>
      </w:r>
      <w:r w:rsidRPr="00401AC4">
        <w:rPr>
          <w:rFonts w:ascii="Sylfaen" w:hAnsi="Sylfaen" w:cs="Times New Roman"/>
          <w:lang w:val="ka-GE" w:eastAsia="ka-GE"/>
        </w:rPr>
        <w:t>ელ</w:t>
      </w:r>
      <w:r w:rsidR="00B94497" w:rsidRPr="00401AC4">
        <w:rPr>
          <w:rFonts w:ascii="Sylfaen" w:hAnsi="Sylfaen" w:cs="Times New Roman"/>
          <w:lang w:val="ka-GE" w:eastAsia="ka-GE"/>
        </w:rPr>
        <w:t>მწიფო, კერძო, არასამთავრობო და საერთა</w:t>
      </w:r>
      <w:r w:rsidRPr="00401AC4">
        <w:rPr>
          <w:rFonts w:ascii="Sylfaen" w:hAnsi="Sylfaen" w:cs="Times New Roman"/>
          <w:lang w:val="ka-GE" w:eastAsia="ka-GE"/>
        </w:rPr>
        <w:t xml:space="preserve">შორისო </w:t>
      </w:r>
      <w:r w:rsidR="00B94497" w:rsidRPr="00401AC4">
        <w:rPr>
          <w:rFonts w:ascii="Sylfaen" w:hAnsi="Sylfaen" w:cs="Times New Roman"/>
          <w:lang w:val="ka-GE" w:eastAsia="ka-GE"/>
        </w:rPr>
        <w:t>ორგანიზაციების მაქ</w:t>
      </w:r>
      <w:r w:rsidRPr="00401AC4">
        <w:rPr>
          <w:rFonts w:ascii="Sylfaen" w:hAnsi="Sylfaen" w:cs="Times New Roman"/>
          <w:lang w:val="ka-GE" w:eastAsia="ka-GE"/>
        </w:rPr>
        <w:t xml:space="preserve">სიმალური </w:t>
      </w:r>
      <w:r w:rsidR="00B94497" w:rsidRPr="00401AC4">
        <w:rPr>
          <w:rFonts w:ascii="Sylfaen" w:hAnsi="Sylfaen" w:cs="Times New Roman"/>
          <w:lang w:val="ka-GE" w:eastAsia="ka-GE"/>
        </w:rPr>
        <w:t xml:space="preserve">ჩართულობით. </w:t>
      </w:r>
    </w:p>
    <w:p w:rsidR="00B94497" w:rsidRPr="00401AC4" w:rsidRDefault="00CE6A2C" w:rsidP="00503E0B">
      <w:pPr>
        <w:spacing w:before="100" w:beforeAutospacing="1" w:after="100" w:afterAutospacing="1" w:line="240" w:lineRule="auto"/>
        <w:ind w:firstLine="54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 xml:space="preserve">ამასთან, </w:t>
      </w:r>
      <w:r w:rsidR="00B94497" w:rsidRPr="00401AC4">
        <w:rPr>
          <w:rFonts w:ascii="Sylfaen" w:hAnsi="Sylfaen" w:cs="Times New Roman"/>
          <w:lang w:val="ka-GE" w:eastAsia="ka-GE"/>
        </w:rPr>
        <w:t xml:space="preserve"> </w:t>
      </w:r>
      <w:r w:rsidR="00503E0B" w:rsidRPr="00401AC4">
        <w:rPr>
          <w:rFonts w:ascii="Sylfaen" w:hAnsi="Sylfaen" w:cs="Times New Roman"/>
          <w:lang w:val="ka-GE" w:eastAsia="ka-GE"/>
        </w:rPr>
        <w:t>სამინისტროს წინაშე დასახული</w:t>
      </w:r>
      <w:r w:rsidR="005764F1" w:rsidRPr="00401AC4">
        <w:rPr>
          <w:rFonts w:ascii="Sylfaen" w:hAnsi="Sylfaen" w:cs="Times New Roman"/>
          <w:lang w:val="ka-GE" w:eastAsia="ka-GE"/>
        </w:rPr>
        <w:t xml:space="preserve"> ზემოხსენებული</w:t>
      </w:r>
      <w:r w:rsidR="00503E0B" w:rsidRPr="00401AC4">
        <w:rPr>
          <w:rFonts w:ascii="Sylfaen" w:hAnsi="Sylfaen" w:cs="Times New Roman"/>
          <w:lang w:val="ka-GE" w:eastAsia="ka-GE"/>
        </w:rPr>
        <w:t xml:space="preserve"> </w:t>
      </w:r>
      <w:r w:rsidR="00B94497" w:rsidRPr="00401AC4">
        <w:rPr>
          <w:rFonts w:ascii="Sylfaen" w:hAnsi="Sylfaen" w:cs="Times New Roman"/>
          <w:lang w:val="ka-GE" w:eastAsia="ka-GE"/>
        </w:rPr>
        <w:t>ამოცანების მასშტაბებიდან გამომდინარე</w:t>
      </w:r>
      <w:r w:rsidRPr="00401AC4">
        <w:rPr>
          <w:rFonts w:ascii="Sylfaen" w:hAnsi="Sylfaen" w:cs="Times New Roman"/>
          <w:lang w:val="ka-GE" w:eastAsia="ka-GE"/>
        </w:rPr>
        <w:t>, გარე ექსპერტული რესურსებისათვის საჭიროა ისეთი მახასიათებლები, როგორიცაა:</w:t>
      </w:r>
    </w:p>
    <w:p w:rsidR="00B94497" w:rsidRPr="00401AC4" w:rsidRDefault="00CE6A2C" w:rsidP="00503E0B">
      <w:pPr>
        <w:numPr>
          <w:ilvl w:val="0"/>
          <w:numId w:val="3"/>
        </w:numPr>
        <w:tabs>
          <w:tab w:val="left" w:pos="900"/>
        </w:tabs>
        <w:spacing w:before="100" w:beforeAutospacing="1" w:after="100" w:afterAutospacing="1" w:line="240" w:lineRule="auto"/>
        <w:ind w:left="0" w:firstLine="72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>პრაქტიკული მუშაობის გამოცდილება</w:t>
      </w:r>
      <w:r w:rsidR="00B94497" w:rsidRPr="00401AC4">
        <w:rPr>
          <w:rFonts w:ascii="Sylfaen" w:hAnsi="Sylfaen" w:cs="Times New Roman"/>
          <w:lang w:val="ka-GE" w:eastAsia="ka-GE"/>
        </w:rPr>
        <w:t xml:space="preserve"> როგორც ევროკავშირის, ასევე გარდამავალი ეკონომიკის ქვეყნებში;</w:t>
      </w:r>
    </w:p>
    <w:p w:rsidR="00816D50" w:rsidRPr="00401AC4" w:rsidRDefault="00B94497" w:rsidP="005764F1">
      <w:pPr>
        <w:numPr>
          <w:ilvl w:val="0"/>
          <w:numId w:val="3"/>
        </w:numPr>
        <w:tabs>
          <w:tab w:val="left" w:pos="900"/>
        </w:tabs>
        <w:spacing w:before="100" w:beforeAutospacing="1" w:after="100" w:afterAutospacing="1" w:line="240" w:lineRule="auto"/>
        <w:ind w:left="0" w:firstLine="72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>იმ ქვეყნებში მუშაობის</w:t>
      </w:r>
      <w:r w:rsidR="005764F1" w:rsidRPr="00401AC4">
        <w:rPr>
          <w:rFonts w:ascii="Sylfaen" w:hAnsi="Sylfaen" w:cs="Times New Roman"/>
          <w:lang w:val="ka-GE" w:eastAsia="ka-GE"/>
        </w:rPr>
        <w:t xml:space="preserve"> პრაქტიკული გამოცდილება</w:t>
      </w:r>
      <w:r w:rsidRPr="00401AC4">
        <w:rPr>
          <w:rFonts w:ascii="Sylfaen" w:hAnsi="Sylfaen" w:cs="Times New Roman"/>
          <w:lang w:val="ka-GE" w:eastAsia="ka-GE"/>
        </w:rPr>
        <w:t>, რომლებმაც უკვე გაიარეს ეროვნული სტანდარტების და რეგულაციების ევროკავშირის მოთხოვნებთან ადაპტაციის ეტაპი</w:t>
      </w:r>
      <w:r w:rsidR="00816D50" w:rsidRPr="00401AC4">
        <w:rPr>
          <w:rFonts w:ascii="Sylfaen" w:hAnsi="Sylfaen" w:cs="Times New Roman"/>
          <w:lang w:val="ka-GE" w:eastAsia="ka-GE"/>
        </w:rPr>
        <w:t>;</w:t>
      </w:r>
    </w:p>
    <w:p w:rsidR="005764F1" w:rsidRPr="00401AC4" w:rsidRDefault="005764F1" w:rsidP="005764F1">
      <w:pPr>
        <w:numPr>
          <w:ilvl w:val="0"/>
          <w:numId w:val="3"/>
        </w:numPr>
        <w:tabs>
          <w:tab w:val="left" w:pos="900"/>
        </w:tabs>
        <w:spacing w:before="100" w:beforeAutospacing="1" w:after="100" w:afterAutospacing="1" w:line="240" w:lineRule="auto"/>
        <w:ind w:left="0" w:firstLine="720"/>
        <w:jc w:val="both"/>
        <w:rPr>
          <w:rFonts w:ascii="Sylfaen" w:hAnsi="Sylfaen" w:cs="Times New Roman"/>
          <w:lang w:val="ka-GE" w:eastAsia="ka-GE"/>
        </w:rPr>
      </w:pPr>
      <w:r w:rsidRPr="00401AC4">
        <w:rPr>
          <w:rFonts w:ascii="Sylfaen" w:hAnsi="Sylfaen" w:cs="Times New Roman"/>
          <w:lang w:val="ka-GE" w:eastAsia="ka-GE"/>
        </w:rPr>
        <w:t xml:space="preserve"> </w:t>
      </w:r>
      <w:r w:rsidR="00816D50" w:rsidRPr="00401AC4">
        <w:rPr>
          <w:rFonts w:ascii="Sylfaen" w:hAnsi="Sylfaen" w:cs="Times New Roman"/>
          <w:lang w:val="ka-GE" w:eastAsia="ka-GE"/>
        </w:rPr>
        <w:t xml:space="preserve">ჯანდაცვის სფეროს რეფორმირების პროცესში </w:t>
      </w:r>
      <w:r w:rsidRPr="00401AC4">
        <w:rPr>
          <w:rFonts w:ascii="Sylfaen" w:hAnsi="Sylfaen" w:cs="Times New Roman"/>
          <w:lang w:val="ka-GE" w:eastAsia="ka-GE"/>
        </w:rPr>
        <w:t xml:space="preserve">პრაქტიკული მუშაობის გამოცდილება  </w:t>
      </w:r>
      <w:r w:rsidR="00816D50" w:rsidRPr="00401AC4">
        <w:rPr>
          <w:rFonts w:ascii="Sylfaen" w:hAnsi="Sylfaen" w:cs="Times New Roman"/>
          <w:lang w:val="ka-GE" w:eastAsia="ka-GE"/>
        </w:rPr>
        <w:t>არსებული სისტემები</w:t>
      </w:r>
      <w:r w:rsidR="00537A0E" w:rsidRPr="00401AC4">
        <w:rPr>
          <w:rFonts w:ascii="Sylfaen" w:hAnsi="Sylfaen" w:cs="Times New Roman"/>
          <w:lang w:val="ka-GE" w:eastAsia="ka-GE"/>
        </w:rPr>
        <w:t>ს</w:t>
      </w:r>
      <w:r w:rsidR="00816D50" w:rsidRPr="00401AC4">
        <w:rPr>
          <w:rFonts w:ascii="Sylfaen" w:hAnsi="Sylfaen" w:cs="Times New Roman"/>
          <w:lang w:val="ka-GE" w:eastAsia="ka-GE"/>
        </w:rPr>
        <w:t xml:space="preserve"> </w:t>
      </w:r>
      <w:r w:rsidRPr="00401AC4">
        <w:rPr>
          <w:rFonts w:ascii="Sylfaen" w:hAnsi="Sylfaen" w:cs="Times New Roman"/>
          <w:lang w:val="ka-GE" w:eastAsia="ka-GE"/>
        </w:rPr>
        <w:t>ევროკავშირის რეგულაციებ</w:t>
      </w:r>
      <w:r w:rsidR="00816D50" w:rsidRPr="00401AC4">
        <w:rPr>
          <w:rFonts w:ascii="Sylfaen" w:hAnsi="Sylfaen" w:cs="Times New Roman"/>
          <w:lang w:val="ka-GE" w:eastAsia="ka-GE"/>
        </w:rPr>
        <w:t>თან</w:t>
      </w:r>
      <w:r w:rsidRPr="00401AC4">
        <w:rPr>
          <w:rFonts w:ascii="Sylfaen" w:hAnsi="Sylfaen" w:cs="Times New Roman"/>
          <w:lang w:val="ka-GE" w:eastAsia="ka-GE"/>
        </w:rPr>
        <w:t xml:space="preserve"> </w:t>
      </w:r>
      <w:r w:rsidR="00537A0E" w:rsidRPr="00401AC4">
        <w:rPr>
          <w:rFonts w:ascii="Sylfaen" w:hAnsi="Sylfaen" w:cs="Times New Roman"/>
          <w:lang w:val="ka-GE" w:eastAsia="ka-GE"/>
        </w:rPr>
        <w:t>შესაბამისობაში მოყვანის</w:t>
      </w:r>
      <w:r w:rsidR="00CE6A2C" w:rsidRPr="00401AC4">
        <w:rPr>
          <w:rFonts w:ascii="Sylfaen" w:hAnsi="Sylfaen" w:cs="Times New Roman"/>
          <w:lang w:val="ka-GE" w:eastAsia="ka-GE"/>
        </w:rPr>
        <w:t xml:space="preserve"> მიმართულებით.</w:t>
      </w:r>
      <w:r w:rsidRPr="00401AC4">
        <w:rPr>
          <w:rFonts w:ascii="Sylfaen" w:hAnsi="Sylfaen" w:cs="Times New Roman"/>
          <w:lang w:val="ka-GE" w:eastAsia="ka-GE"/>
        </w:rPr>
        <w:t xml:space="preserve"> </w:t>
      </w:r>
    </w:p>
    <w:p w:rsidR="00C31BED" w:rsidRPr="00401AC4" w:rsidRDefault="005764F1" w:rsidP="00394860">
      <w:pPr>
        <w:ind w:firstLine="540"/>
        <w:jc w:val="both"/>
        <w:rPr>
          <w:rFonts w:ascii="Sylfaen" w:hAnsi="Sylfaen" w:cs="Times New Roman"/>
          <w:lang w:val="ka-GE"/>
        </w:rPr>
      </w:pPr>
      <w:r w:rsidRPr="00401AC4">
        <w:rPr>
          <w:rFonts w:ascii="Sylfaen" w:hAnsi="Sylfaen" w:cs="Times New Roman"/>
          <w:lang w:val="ka-GE" w:eastAsia="ka-GE"/>
        </w:rPr>
        <w:t xml:space="preserve"> </w:t>
      </w:r>
      <w:r w:rsidR="0041348B" w:rsidRPr="00401AC4">
        <w:rPr>
          <w:rFonts w:ascii="Sylfaen" w:hAnsi="Sylfaen" w:cs="Times New Roman"/>
          <w:lang w:val="ka-GE"/>
        </w:rPr>
        <w:t>აღნიშნულიდან გამომდინარე, მიზანშეწონილია</w:t>
      </w:r>
      <w:r w:rsidR="00806659" w:rsidRPr="00401AC4">
        <w:rPr>
          <w:rFonts w:ascii="Sylfaen" w:hAnsi="Sylfaen" w:cs="Times New Roman"/>
          <w:lang w:val="ka-GE"/>
        </w:rPr>
        <w:t>,</w:t>
      </w:r>
      <w:r w:rsidR="0041348B" w:rsidRPr="00401AC4">
        <w:rPr>
          <w:rFonts w:ascii="Sylfaen" w:hAnsi="Sylfaen" w:cs="Times New Roman"/>
          <w:lang w:val="ka-GE"/>
        </w:rPr>
        <w:t xml:space="preserve"> საქართველოს </w:t>
      </w:r>
      <w:r w:rsidR="00394860" w:rsidRPr="00401AC4">
        <w:rPr>
          <w:rFonts w:ascii="Sylfaen" w:hAnsi="Sylfaen" w:cs="Times New Roman"/>
          <w:lang w:val="ka-GE"/>
        </w:rPr>
        <w:t xml:space="preserve">შრომის, ჯანმრთელობისა და სოციალური დაცვის </w:t>
      </w:r>
      <w:r w:rsidR="0041348B" w:rsidRPr="00401AC4">
        <w:rPr>
          <w:rFonts w:ascii="Sylfaen" w:hAnsi="Sylfaen" w:cs="Times New Roman"/>
          <w:lang w:val="ka-GE"/>
        </w:rPr>
        <w:t>სამინისტროს</w:t>
      </w:r>
      <w:r w:rsidR="00A82F0C" w:rsidRPr="00401AC4">
        <w:rPr>
          <w:rFonts w:ascii="Sylfaen" w:hAnsi="Sylfaen" w:cs="Times New Roman"/>
          <w:lang w:val="ka-GE"/>
        </w:rPr>
        <w:t xml:space="preserve"> მიერ </w:t>
      </w:r>
      <w:r w:rsidR="00B94497" w:rsidRPr="00401AC4">
        <w:rPr>
          <w:rFonts w:ascii="Sylfaen" w:hAnsi="Sylfaen" w:cs="Times New Roman"/>
          <w:lang w:val="ka-GE"/>
        </w:rPr>
        <w:t xml:space="preserve">რეფორმირების </w:t>
      </w:r>
      <w:r w:rsidR="00CE6657" w:rsidRPr="00401AC4">
        <w:rPr>
          <w:rFonts w:ascii="Sylfaen" w:hAnsi="Sylfaen" w:cs="Sylfaen"/>
          <w:lang w:val="ka-GE"/>
        </w:rPr>
        <w:t xml:space="preserve">მომზადების მიზნით </w:t>
      </w:r>
      <w:r w:rsidR="00B94497" w:rsidRPr="00401AC4">
        <w:rPr>
          <w:rFonts w:ascii="Sylfaen" w:hAnsi="Sylfaen" w:cs="Sylfaen"/>
          <w:lang w:val="ka-GE"/>
        </w:rPr>
        <w:t xml:space="preserve">შესაბამისი </w:t>
      </w:r>
      <w:r w:rsidR="00A82F0C" w:rsidRPr="00401AC4">
        <w:rPr>
          <w:rFonts w:ascii="Sylfaen" w:hAnsi="Sylfaen" w:cs="Sylfaen"/>
          <w:lang w:val="ka-GE"/>
        </w:rPr>
        <w:t>საკონსულტაციო</w:t>
      </w:r>
      <w:r w:rsidR="00A82F0C" w:rsidRPr="00401AC4">
        <w:rPr>
          <w:rFonts w:ascii="Sylfaen" w:hAnsi="Sylfaen" w:cs="Times New Roman"/>
          <w:lang w:val="ka-GE"/>
        </w:rPr>
        <w:t xml:space="preserve"> </w:t>
      </w:r>
      <w:r w:rsidR="004066B8" w:rsidRPr="00401AC4">
        <w:rPr>
          <w:rFonts w:ascii="Sylfaen" w:hAnsi="Sylfaen" w:cs="Times New Roman"/>
          <w:lang w:val="ka-GE"/>
        </w:rPr>
        <w:t>მომსახურებ</w:t>
      </w:r>
      <w:r w:rsidR="0041348B" w:rsidRPr="00401AC4">
        <w:rPr>
          <w:rFonts w:ascii="Sylfaen" w:hAnsi="Sylfaen" w:cs="Times New Roman"/>
          <w:lang w:val="ka-GE"/>
        </w:rPr>
        <w:t>ის სახელმწიფო შესყიდვ</w:t>
      </w:r>
      <w:r w:rsidR="004066B8" w:rsidRPr="00401AC4">
        <w:rPr>
          <w:rFonts w:ascii="Sylfaen" w:hAnsi="Sylfaen" w:cs="Times New Roman"/>
          <w:lang w:val="ka-GE"/>
        </w:rPr>
        <w:t>ა</w:t>
      </w:r>
      <w:r w:rsidR="0041348B" w:rsidRPr="00401AC4">
        <w:rPr>
          <w:rFonts w:ascii="Sylfaen" w:hAnsi="Sylfaen" w:cs="Times New Roman"/>
          <w:lang w:val="ka-GE"/>
        </w:rPr>
        <w:t xml:space="preserve"> განხორციელდეს გამარტივებული შესყიდვის საშუალებით.</w:t>
      </w:r>
    </w:p>
    <w:p w:rsidR="00993F0C" w:rsidRPr="00401AC4" w:rsidRDefault="00EF291E" w:rsidP="00394860">
      <w:pPr>
        <w:pStyle w:val="NormalWeb"/>
        <w:spacing w:line="276" w:lineRule="auto"/>
        <w:ind w:firstLine="540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2.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პროექტის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მიღებით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გამოწვეული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საფინანსო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noBreakHyphen/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ეკონომიკური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შედეგების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გაანგარიშება</w:t>
      </w:r>
      <w:r w:rsidR="00993F0C" w:rsidRPr="00401AC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540BB3" w:rsidRPr="00401AC4" w:rsidRDefault="00540BB3" w:rsidP="00394860">
      <w:pPr>
        <w:spacing w:after="0"/>
        <w:ind w:firstLine="540"/>
        <w:jc w:val="both"/>
        <w:rPr>
          <w:rFonts w:ascii="Sylfaen" w:hAnsi="Sylfaen" w:cs="Sylfaen"/>
          <w:lang w:val="ka-GE"/>
        </w:rPr>
      </w:pPr>
      <w:r w:rsidRPr="00401AC4">
        <w:rPr>
          <w:rFonts w:ascii="Sylfaen" w:hAnsi="Sylfaen" w:cs="Sylfaen"/>
          <w:lang w:val="ka-GE"/>
        </w:rPr>
        <w:t>პროე</w:t>
      </w:r>
      <w:r w:rsidR="00EF291E" w:rsidRPr="00401AC4">
        <w:rPr>
          <w:rFonts w:ascii="Sylfaen" w:hAnsi="Sylfaen" w:cs="Sylfaen"/>
          <w:lang w:val="ka-GE"/>
        </w:rPr>
        <w:t xml:space="preserve">ქტი </w:t>
      </w:r>
      <w:r w:rsidR="00503E0B" w:rsidRPr="00401AC4">
        <w:rPr>
          <w:rFonts w:ascii="Sylfaen" w:hAnsi="Sylfaen" w:cs="Sylfaen"/>
          <w:lang w:val="ka-GE"/>
        </w:rPr>
        <w:t>და</w:t>
      </w:r>
      <w:r w:rsidR="00EF291E" w:rsidRPr="00401AC4">
        <w:rPr>
          <w:rFonts w:ascii="Sylfaen" w:hAnsi="Sylfaen" w:cs="Sylfaen"/>
          <w:lang w:val="ka-GE"/>
        </w:rPr>
        <w:t>ფინანსდება „საქართველოს 2015</w:t>
      </w:r>
      <w:r w:rsidRPr="00401AC4">
        <w:rPr>
          <w:rFonts w:ascii="Sylfaen" w:hAnsi="Sylfaen" w:cs="Sylfaen"/>
          <w:lang w:val="ka-GE"/>
        </w:rPr>
        <w:t xml:space="preserve"> წლის სახელმწიფო ბიუჯეტის შესახებ“ საქართველოს კანონი</w:t>
      </w:r>
      <w:r w:rsidR="00EF291E" w:rsidRPr="00401AC4">
        <w:rPr>
          <w:rFonts w:ascii="Sylfaen" w:hAnsi="Sylfaen" w:cs="Sylfaen"/>
          <w:lang w:val="ka-GE"/>
        </w:rPr>
        <w:t xml:space="preserve">თ </w:t>
      </w:r>
      <w:r w:rsidRPr="00401AC4">
        <w:rPr>
          <w:rFonts w:ascii="Sylfaen" w:hAnsi="Sylfaen" w:cs="Sylfaen"/>
          <w:lang w:val="ka-GE"/>
        </w:rPr>
        <w:t xml:space="preserve">საქართველოს </w:t>
      </w:r>
      <w:r w:rsidR="00EF291E" w:rsidRPr="00401AC4">
        <w:rPr>
          <w:rFonts w:ascii="Sylfaen" w:hAnsi="Sylfaen" w:cs="Sylfaen"/>
          <w:lang w:val="ka-GE"/>
        </w:rPr>
        <w:t xml:space="preserve">შრომის, ჯანმრთელობისა და სოციალური დაცვის </w:t>
      </w:r>
      <w:r w:rsidR="00471454" w:rsidRPr="00401AC4">
        <w:rPr>
          <w:rFonts w:ascii="Sylfaen" w:hAnsi="Sylfaen" w:cs="Sylfaen"/>
          <w:lang w:val="ka-GE"/>
        </w:rPr>
        <w:t xml:space="preserve">სამინისტროსთვის </w:t>
      </w:r>
      <w:r w:rsidRPr="00401AC4">
        <w:rPr>
          <w:rFonts w:ascii="Sylfaen" w:hAnsi="Sylfaen" w:cs="Sylfaen"/>
          <w:lang w:val="ka-GE"/>
        </w:rPr>
        <w:t>გამოყოფილი ასიგნებიდან.</w:t>
      </w:r>
      <w:r w:rsidR="00471454" w:rsidRPr="00401AC4">
        <w:rPr>
          <w:rFonts w:ascii="Sylfaen" w:hAnsi="Sylfaen" w:cs="Sylfaen"/>
          <w:lang w:val="ka-GE"/>
        </w:rPr>
        <w:t xml:space="preserve"> </w:t>
      </w:r>
      <w:r w:rsidR="00EF291E" w:rsidRPr="00401AC4">
        <w:rPr>
          <w:rFonts w:ascii="Sylfaen" w:hAnsi="Sylfaen" w:cs="Sylfaen"/>
          <w:lang w:val="ka-GE"/>
        </w:rPr>
        <w:t xml:space="preserve">წინასწარი გათვლებით </w:t>
      </w:r>
      <w:r w:rsidR="00471454" w:rsidRPr="00401AC4">
        <w:rPr>
          <w:rFonts w:ascii="Sylfaen" w:hAnsi="Sylfaen" w:cs="Sylfaen"/>
          <w:lang w:val="ka-GE"/>
        </w:rPr>
        <w:t xml:space="preserve">პროექტის ჯამური ღირებულება </w:t>
      </w:r>
      <w:r w:rsidR="00EF291E" w:rsidRPr="00401AC4">
        <w:rPr>
          <w:rFonts w:ascii="Sylfaen" w:hAnsi="Sylfaen" w:cs="Sylfaen"/>
          <w:lang w:val="ka-GE"/>
        </w:rPr>
        <w:t xml:space="preserve">იქნება დაახლოებით </w:t>
      </w:r>
      <w:r w:rsidR="0051215A">
        <w:rPr>
          <w:rFonts w:ascii="Sylfaen" w:hAnsi="Sylfaen" w:cs="Sylfaen"/>
        </w:rPr>
        <w:t>700</w:t>
      </w:r>
      <w:r w:rsidR="00EF291E" w:rsidRPr="00401AC4">
        <w:rPr>
          <w:rFonts w:ascii="Sylfaen" w:hAnsi="Sylfaen" w:cs="Sylfaen"/>
          <w:lang w:val="ka-GE"/>
        </w:rPr>
        <w:t xml:space="preserve"> 000 </w:t>
      </w:r>
      <w:r w:rsidR="00183359">
        <w:rPr>
          <w:rFonts w:ascii="Sylfaen" w:hAnsi="Sylfaen" w:cs="Sylfaen"/>
          <w:lang w:val="ka-GE"/>
        </w:rPr>
        <w:t>(</w:t>
      </w:r>
      <w:r w:rsidR="0051215A">
        <w:rPr>
          <w:rFonts w:ascii="Sylfaen" w:hAnsi="Sylfaen" w:cs="Times New Roman"/>
          <w:lang w:val="ka-GE"/>
        </w:rPr>
        <w:t>შვიდასი</w:t>
      </w:r>
      <w:r w:rsidR="00EF291E" w:rsidRPr="00401AC4">
        <w:rPr>
          <w:rFonts w:ascii="Sylfaen" w:hAnsi="Sylfaen" w:cs="Times New Roman"/>
          <w:lang w:val="ka-GE"/>
        </w:rPr>
        <w:t xml:space="preserve"> </w:t>
      </w:r>
      <w:r w:rsidR="004066B8" w:rsidRPr="00401AC4">
        <w:rPr>
          <w:rFonts w:ascii="Sylfaen" w:hAnsi="Sylfaen" w:cs="Times New Roman"/>
          <w:lang w:val="ka-GE"/>
        </w:rPr>
        <w:t>ათას</w:t>
      </w:r>
      <w:r w:rsidR="00EF291E" w:rsidRPr="00401AC4">
        <w:rPr>
          <w:rFonts w:ascii="Sylfaen" w:hAnsi="Sylfaen" w:cs="Times New Roman"/>
          <w:lang w:val="ka-GE"/>
        </w:rPr>
        <w:t>ი</w:t>
      </w:r>
      <w:r w:rsidR="004066B8" w:rsidRPr="00401AC4">
        <w:rPr>
          <w:rFonts w:ascii="Sylfaen" w:hAnsi="Sylfaen" w:cs="Times New Roman"/>
          <w:lang w:val="ka-GE"/>
        </w:rPr>
        <w:t>)</w:t>
      </w:r>
      <w:r w:rsidR="00EF291E" w:rsidRPr="00401AC4">
        <w:rPr>
          <w:rFonts w:ascii="Sylfaen" w:hAnsi="Sylfaen" w:cs="Times New Roman"/>
          <w:lang w:val="ka-GE"/>
        </w:rPr>
        <w:t xml:space="preserve"> </w:t>
      </w:r>
      <w:r w:rsidR="0051215A">
        <w:rPr>
          <w:rFonts w:ascii="Sylfaen" w:hAnsi="Sylfaen" w:cs="Times New Roman"/>
          <w:lang w:val="ka-GE"/>
        </w:rPr>
        <w:t>ლარ</w:t>
      </w:r>
      <w:r w:rsidR="00CB206F" w:rsidRPr="00401AC4">
        <w:rPr>
          <w:rFonts w:ascii="Sylfaen" w:hAnsi="Sylfaen" w:cs="Times New Roman"/>
          <w:lang w:val="ka-GE"/>
        </w:rPr>
        <w:t>ი</w:t>
      </w:r>
      <w:r w:rsidR="00471454" w:rsidRPr="00401AC4">
        <w:rPr>
          <w:rFonts w:ascii="Sylfaen" w:hAnsi="Sylfaen" w:cs="Sylfaen"/>
          <w:lang w:val="ka-GE"/>
        </w:rPr>
        <w:t>.</w:t>
      </w:r>
    </w:p>
    <w:p w:rsidR="00993F0C" w:rsidRPr="00401AC4" w:rsidRDefault="00EF291E" w:rsidP="00394860">
      <w:pPr>
        <w:pStyle w:val="NormalWeb"/>
        <w:spacing w:line="276" w:lineRule="auto"/>
        <w:ind w:firstLine="540"/>
        <w:rPr>
          <w:rFonts w:ascii="Sylfaen" w:hAnsi="Sylfaen"/>
          <w:color w:val="000000"/>
          <w:sz w:val="22"/>
          <w:szCs w:val="22"/>
        </w:rPr>
      </w:pPr>
      <w:r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    3.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პროექტის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მოსალოდნელი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შედეგები</w:t>
      </w:r>
      <w:r w:rsidR="00993F0C" w:rsidRPr="00401AC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D44FF4" w:rsidRPr="00401AC4" w:rsidRDefault="00CB206F" w:rsidP="00D44FF4">
      <w:pPr>
        <w:spacing w:after="0"/>
        <w:ind w:firstLine="540"/>
        <w:jc w:val="both"/>
        <w:rPr>
          <w:rFonts w:ascii="Sylfaen" w:hAnsi="Sylfaen"/>
          <w:lang w:val="ka-GE"/>
        </w:rPr>
      </w:pPr>
      <w:r w:rsidRPr="00401AC4">
        <w:rPr>
          <w:rFonts w:ascii="Sylfaen" w:hAnsi="Sylfaen"/>
          <w:lang w:val="ka-GE"/>
        </w:rPr>
        <w:t>ქვეყნის ჯანდაცვის</w:t>
      </w:r>
      <w:r w:rsidR="00D44FF4" w:rsidRPr="00401AC4">
        <w:rPr>
          <w:rFonts w:ascii="Sylfaen" w:hAnsi="Sylfaen"/>
          <w:lang w:val="ka-GE"/>
        </w:rPr>
        <w:t xml:space="preserve"> სისტემის რეფორმირებისათვის განსახორციელებელი აქტივობების, რისკებისა და მოსალოდნელი შედეგების თაობაზე ანალიტიკური დოკუმენტ</w:t>
      </w:r>
      <w:r w:rsidR="00E04093" w:rsidRPr="00401AC4">
        <w:rPr>
          <w:rFonts w:ascii="Sylfaen" w:hAnsi="Sylfaen"/>
          <w:lang w:val="ka-GE"/>
        </w:rPr>
        <w:t>ებ</w:t>
      </w:r>
      <w:r w:rsidR="00D44FF4" w:rsidRPr="00401AC4">
        <w:rPr>
          <w:rFonts w:ascii="Sylfaen" w:hAnsi="Sylfaen"/>
          <w:lang w:val="ka-GE"/>
        </w:rPr>
        <w:t xml:space="preserve">ის შექმნა, რაც </w:t>
      </w:r>
      <w:r w:rsidR="00CF4EA1" w:rsidRPr="00401AC4">
        <w:rPr>
          <w:rFonts w:ascii="Sylfaen" w:hAnsi="Sylfaen"/>
          <w:lang w:val="ka-GE"/>
        </w:rPr>
        <w:t>შექმნის წანამძღვრებს</w:t>
      </w:r>
      <w:r w:rsidR="00D44FF4" w:rsidRPr="00401AC4">
        <w:rPr>
          <w:rFonts w:ascii="Sylfaen" w:hAnsi="Sylfaen"/>
          <w:lang w:val="ka-GE"/>
        </w:rPr>
        <w:t xml:space="preserve"> პროცესის დაგეგმვისა და წარმართვის</w:t>
      </w:r>
      <w:r w:rsidR="00CF4EA1" w:rsidRPr="00401AC4">
        <w:rPr>
          <w:rFonts w:ascii="Sylfaen" w:hAnsi="Sylfaen"/>
          <w:lang w:val="ka-GE"/>
        </w:rPr>
        <w:t>ათვის,</w:t>
      </w:r>
      <w:r w:rsidR="00D44FF4" w:rsidRPr="00401AC4">
        <w:rPr>
          <w:rFonts w:ascii="Sylfaen" w:hAnsi="Sylfaen"/>
          <w:lang w:val="ka-GE"/>
        </w:rPr>
        <w:t xml:space="preserve"> რეფორმის </w:t>
      </w:r>
      <w:r w:rsidR="00CF4EA1" w:rsidRPr="00401AC4">
        <w:rPr>
          <w:rFonts w:ascii="Sylfaen" w:hAnsi="Sylfaen"/>
          <w:lang w:val="ka-GE"/>
        </w:rPr>
        <w:t xml:space="preserve">წარმატებით </w:t>
      </w:r>
      <w:r w:rsidR="00D44FF4" w:rsidRPr="00401AC4">
        <w:rPr>
          <w:rFonts w:ascii="Sylfaen" w:hAnsi="Sylfaen"/>
          <w:lang w:val="ka-GE"/>
        </w:rPr>
        <w:t xml:space="preserve">უზრუნველსაყოფად. </w:t>
      </w:r>
      <w:r w:rsidRPr="00401AC4">
        <w:rPr>
          <w:rFonts w:ascii="Sylfaen" w:hAnsi="Sylfaen"/>
          <w:lang w:val="ka-GE"/>
        </w:rPr>
        <w:t xml:space="preserve"> აღნიშნულის შედეგად</w:t>
      </w:r>
      <w:r w:rsidR="00CF4EA1" w:rsidRPr="00401AC4">
        <w:rPr>
          <w:rFonts w:ascii="Sylfaen" w:hAnsi="Sylfaen"/>
          <w:lang w:val="ka-GE"/>
        </w:rPr>
        <w:t xml:space="preserve"> შეიქმნება შესაძლებელობა</w:t>
      </w:r>
      <w:r w:rsidRPr="00401AC4">
        <w:rPr>
          <w:rFonts w:ascii="Sylfaen" w:hAnsi="Sylfaen"/>
          <w:lang w:val="ka-GE"/>
        </w:rPr>
        <w:t xml:space="preserve"> </w:t>
      </w:r>
      <w:r w:rsidR="0082156C" w:rsidRPr="00401AC4">
        <w:rPr>
          <w:rFonts w:ascii="Sylfaen" w:hAnsi="Sylfaen" w:cs="Times New Roman"/>
          <w:lang w:val="ka-GE" w:eastAsia="ka-GE"/>
        </w:rPr>
        <w:t>ქვეყნის ისეთი ჯანდაცვითი სისტემის</w:t>
      </w:r>
      <w:r w:rsidR="00CF4EA1" w:rsidRPr="00401AC4">
        <w:rPr>
          <w:rFonts w:ascii="Sylfaen" w:hAnsi="Sylfaen" w:cs="Times New Roman"/>
          <w:lang w:val="ka-GE" w:eastAsia="ka-GE"/>
        </w:rPr>
        <w:t xml:space="preserve"> ჩამოყალიბებისათვის</w:t>
      </w:r>
      <w:r w:rsidR="0082156C" w:rsidRPr="00401AC4">
        <w:rPr>
          <w:rFonts w:ascii="Sylfaen" w:hAnsi="Sylfaen" w:cs="Times New Roman"/>
          <w:lang w:val="ka-GE" w:eastAsia="ka-GE"/>
        </w:rPr>
        <w:t xml:space="preserve">, </w:t>
      </w:r>
      <w:r w:rsidR="0082156C" w:rsidRPr="00401AC4">
        <w:rPr>
          <w:rFonts w:ascii="Sylfaen" w:hAnsi="Sylfaen" w:cs="Sylfaen"/>
          <w:lang w:val="ka-GE" w:eastAsia="ka-GE"/>
        </w:rPr>
        <w:t>რომელიც</w:t>
      </w:r>
      <w:r w:rsidR="0082156C" w:rsidRPr="00401AC4">
        <w:rPr>
          <w:rFonts w:ascii="Times New Roman" w:hAnsi="Times New Roman" w:cs="Times New Roman"/>
          <w:lang w:val="ka-GE" w:eastAsia="ka-GE"/>
        </w:rPr>
        <w:t xml:space="preserve">  </w:t>
      </w:r>
      <w:r w:rsidR="0082156C" w:rsidRPr="00401AC4">
        <w:rPr>
          <w:rFonts w:ascii="Sylfaen" w:hAnsi="Sylfaen" w:cs="Sylfaen"/>
          <w:lang w:val="ka-GE" w:eastAsia="ka-GE"/>
        </w:rPr>
        <w:t>უზრუნველყოფს</w:t>
      </w:r>
      <w:r w:rsidR="0082156C" w:rsidRPr="00401AC4">
        <w:rPr>
          <w:rFonts w:ascii="Times New Roman" w:hAnsi="Times New Roman" w:cs="Times New Roman"/>
          <w:lang w:val="ka-GE" w:eastAsia="ka-GE"/>
        </w:rPr>
        <w:t xml:space="preserve"> </w:t>
      </w:r>
      <w:r w:rsidR="0082156C" w:rsidRPr="00401AC4">
        <w:rPr>
          <w:rFonts w:ascii="Sylfaen" w:hAnsi="Sylfaen" w:cs="Sylfaen"/>
          <w:lang w:val="ka-GE" w:eastAsia="ka-GE"/>
        </w:rPr>
        <w:t>მოსახლეობისათვის</w:t>
      </w:r>
      <w:r w:rsidR="0082156C" w:rsidRPr="00401AC4">
        <w:rPr>
          <w:rFonts w:ascii="Times New Roman" w:hAnsi="Times New Roman" w:cs="Times New Roman"/>
          <w:lang w:val="ka-GE" w:eastAsia="ka-GE"/>
        </w:rPr>
        <w:t xml:space="preserve"> </w:t>
      </w:r>
      <w:r w:rsidR="0082156C" w:rsidRPr="00401AC4">
        <w:rPr>
          <w:rFonts w:ascii="Sylfaen" w:hAnsi="Sylfaen" w:cs="Times New Roman"/>
          <w:lang w:val="ka-GE" w:eastAsia="ka-GE"/>
        </w:rPr>
        <w:t xml:space="preserve">ხარისხიანი და ხელმისაწვდომი </w:t>
      </w:r>
      <w:r w:rsidR="0082156C" w:rsidRPr="00401AC4">
        <w:rPr>
          <w:rFonts w:ascii="Sylfaen" w:hAnsi="Sylfaen" w:cs="Sylfaen"/>
          <w:lang w:val="ka-GE" w:eastAsia="ka-GE"/>
        </w:rPr>
        <w:t>სამედიცინო მომსახურებას</w:t>
      </w:r>
      <w:r w:rsidR="0082156C" w:rsidRPr="00401AC4">
        <w:rPr>
          <w:rFonts w:ascii="Times New Roman" w:hAnsi="Times New Roman" w:cs="Times New Roman"/>
          <w:lang w:val="ka-GE" w:eastAsia="ka-GE"/>
        </w:rPr>
        <w:t xml:space="preserve">, </w:t>
      </w:r>
      <w:r w:rsidR="0082156C" w:rsidRPr="00401AC4">
        <w:rPr>
          <w:rFonts w:ascii="Sylfaen" w:hAnsi="Sylfaen" w:cs="Times New Roman"/>
          <w:lang w:val="ka-GE" w:eastAsia="ka-GE"/>
        </w:rPr>
        <w:t>გაუმჯობესდება</w:t>
      </w:r>
      <w:r w:rsidR="0082156C" w:rsidRPr="00401AC4">
        <w:rPr>
          <w:rFonts w:ascii="Times New Roman" w:hAnsi="Times New Roman" w:cs="Times New Roman"/>
          <w:lang w:val="ka-GE" w:eastAsia="ka-GE"/>
        </w:rPr>
        <w:t xml:space="preserve"> </w:t>
      </w:r>
      <w:r w:rsidR="0082156C" w:rsidRPr="00401AC4">
        <w:rPr>
          <w:rFonts w:ascii="Sylfaen" w:hAnsi="Sylfaen" w:cs="Sylfaen"/>
          <w:lang w:val="ka-GE" w:eastAsia="ka-GE"/>
        </w:rPr>
        <w:t>ჯანმრთელობის</w:t>
      </w:r>
      <w:r w:rsidR="0082156C" w:rsidRPr="00401AC4">
        <w:rPr>
          <w:rFonts w:ascii="Times New Roman" w:hAnsi="Times New Roman" w:cs="Times New Roman"/>
          <w:lang w:val="ka-GE" w:eastAsia="ka-GE"/>
        </w:rPr>
        <w:t xml:space="preserve"> </w:t>
      </w:r>
      <w:r w:rsidR="0082156C" w:rsidRPr="00401AC4">
        <w:rPr>
          <w:rFonts w:ascii="Sylfaen" w:hAnsi="Sylfaen" w:cs="Sylfaen"/>
          <w:lang w:val="ka-GE" w:eastAsia="ka-GE"/>
        </w:rPr>
        <w:t>დაცვის</w:t>
      </w:r>
      <w:r w:rsidR="0082156C" w:rsidRPr="00401AC4">
        <w:rPr>
          <w:rFonts w:ascii="Times New Roman" w:hAnsi="Times New Roman" w:cs="Times New Roman"/>
          <w:lang w:val="ka-GE" w:eastAsia="ka-GE"/>
        </w:rPr>
        <w:t xml:space="preserve"> </w:t>
      </w:r>
      <w:r w:rsidR="0082156C" w:rsidRPr="00401AC4">
        <w:rPr>
          <w:rFonts w:ascii="Sylfaen" w:hAnsi="Sylfaen" w:cs="Times New Roman"/>
          <w:lang w:val="ka-GE" w:eastAsia="ka-GE"/>
        </w:rPr>
        <w:t xml:space="preserve">სისტემაში </w:t>
      </w:r>
      <w:r w:rsidR="0082156C" w:rsidRPr="00401AC4">
        <w:rPr>
          <w:rFonts w:ascii="Sylfaen" w:hAnsi="Sylfaen" w:cs="Times New Roman"/>
          <w:lang w:val="ka-GE" w:eastAsia="ka-GE"/>
        </w:rPr>
        <w:lastRenderedPageBreak/>
        <w:t>დაინტერესებულ მხარეთა ჩართულობა, შე</w:t>
      </w:r>
      <w:r w:rsidR="008D6647">
        <w:rPr>
          <w:rFonts w:ascii="Sylfaen" w:hAnsi="Sylfaen" w:cs="Times New Roman"/>
          <w:lang w:val="ka-GE" w:eastAsia="ka-GE"/>
        </w:rPr>
        <w:t>ი</w:t>
      </w:r>
      <w:bookmarkStart w:id="0" w:name="_GoBack"/>
      <w:bookmarkEnd w:id="0"/>
      <w:r w:rsidR="0082156C" w:rsidRPr="00401AC4">
        <w:rPr>
          <w:rFonts w:ascii="Sylfaen" w:hAnsi="Sylfaen" w:cs="Times New Roman"/>
          <w:lang w:val="ka-GE" w:eastAsia="ka-GE"/>
        </w:rPr>
        <w:t>ქმნება მოქნილი მარგულირებელი გარემო, რომელიც მიახლოებული იქნება ევროკავშირის შესაბამის სტანდარტებთან</w:t>
      </w:r>
      <w:r w:rsidRPr="00401AC4">
        <w:rPr>
          <w:rFonts w:ascii="Sylfaen" w:hAnsi="Sylfaen" w:cs="Times New Roman"/>
          <w:lang w:val="ka-GE" w:eastAsia="ka-GE"/>
        </w:rPr>
        <w:t>.</w:t>
      </w:r>
    </w:p>
    <w:p w:rsidR="00993F0C" w:rsidRPr="00401AC4" w:rsidRDefault="00EF291E" w:rsidP="00394860">
      <w:pPr>
        <w:pStyle w:val="NormalWeb"/>
        <w:spacing w:line="276" w:lineRule="auto"/>
        <w:ind w:firstLine="540"/>
        <w:rPr>
          <w:rFonts w:ascii="Sylfaen" w:hAnsi="Sylfaen"/>
          <w:color w:val="000000"/>
          <w:sz w:val="22"/>
          <w:szCs w:val="22"/>
          <w:lang w:val="ka-GE"/>
        </w:rPr>
      </w:pPr>
      <w:r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  4.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პროექტის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განხორციელების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ვადები</w:t>
      </w:r>
      <w:r w:rsidR="00993F0C" w:rsidRPr="00401AC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993F0C" w:rsidRPr="00401AC4" w:rsidRDefault="00391356" w:rsidP="00394860">
      <w:pPr>
        <w:spacing w:after="0"/>
        <w:ind w:firstLine="540"/>
        <w:jc w:val="both"/>
        <w:rPr>
          <w:rFonts w:ascii="Sylfaen" w:hAnsi="Sylfaen"/>
          <w:lang w:val="ka-GE"/>
        </w:rPr>
      </w:pPr>
      <w:r w:rsidRPr="00401AC4">
        <w:rPr>
          <w:rFonts w:ascii="Sylfaen" w:hAnsi="Sylfaen"/>
          <w:lang w:val="ka-GE"/>
        </w:rPr>
        <w:t>პროექტი</w:t>
      </w:r>
      <w:r w:rsidR="002801C1" w:rsidRPr="00401AC4">
        <w:rPr>
          <w:rFonts w:ascii="Sylfaen" w:hAnsi="Sylfaen"/>
          <w:lang w:val="ka-GE"/>
        </w:rPr>
        <w:t>ს</w:t>
      </w:r>
      <w:r w:rsidRPr="00401AC4">
        <w:rPr>
          <w:rFonts w:ascii="Sylfaen" w:hAnsi="Sylfaen"/>
          <w:lang w:val="ka-GE"/>
        </w:rPr>
        <w:t xml:space="preserve"> განხორციელ</w:t>
      </w:r>
      <w:r w:rsidR="00537A0E" w:rsidRPr="00401AC4">
        <w:rPr>
          <w:rFonts w:ascii="Sylfaen" w:hAnsi="Sylfaen"/>
          <w:lang w:val="ka-GE"/>
        </w:rPr>
        <w:t>ება დაიწყება</w:t>
      </w:r>
      <w:r w:rsidRPr="00401AC4">
        <w:rPr>
          <w:rFonts w:ascii="Sylfaen" w:hAnsi="Sylfaen"/>
          <w:lang w:val="ka-GE"/>
        </w:rPr>
        <w:t xml:space="preserve"> </w:t>
      </w:r>
      <w:r w:rsidR="00EF291E" w:rsidRPr="00401AC4">
        <w:rPr>
          <w:rFonts w:ascii="Sylfaen" w:hAnsi="Sylfaen"/>
          <w:lang w:val="ka-GE"/>
        </w:rPr>
        <w:t>2015 წელს</w:t>
      </w:r>
      <w:r w:rsidR="00993F0C" w:rsidRPr="00401AC4">
        <w:rPr>
          <w:rFonts w:ascii="Sylfaen" w:hAnsi="Sylfaen"/>
          <w:lang w:val="ka-GE"/>
        </w:rPr>
        <w:t>.</w:t>
      </w:r>
    </w:p>
    <w:p w:rsidR="00993F0C" w:rsidRPr="00401AC4" w:rsidRDefault="00EF291E" w:rsidP="00394860">
      <w:pPr>
        <w:pStyle w:val="NormalWeb"/>
        <w:spacing w:line="276" w:lineRule="auto"/>
        <w:ind w:firstLine="540"/>
        <w:rPr>
          <w:rFonts w:ascii="Sylfaen" w:hAnsi="Sylfaen"/>
          <w:color w:val="000000"/>
          <w:sz w:val="22"/>
          <w:szCs w:val="22"/>
          <w:lang w:val="ka-GE"/>
        </w:rPr>
      </w:pPr>
      <w:r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  5.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პროექტის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ავტორი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და</w:t>
      </w:r>
      <w:r w:rsidR="00993F0C" w:rsidRPr="00401AC4"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 w:rsidR="00993F0C" w:rsidRPr="00401A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წარმდგენი</w:t>
      </w:r>
      <w:r w:rsidR="00993F0C" w:rsidRPr="00401AC4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</w:p>
    <w:p w:rsidR="00993F0C" w:rsidRPr="0082156C" w:rsidRDefault="00993F0C" w:rsidP="00394860">
      <w:pPr>
        <w:pStyle w:val="NoSpacing"/>
        <w:spacing w:line="276" w:lineRule="auto"/>
        <w:ind w:firstLine="540"/>
        <w:jc w:val="both"/>
        <w:rPr>
          <w:rFonts w:ascii="Sylfaen" w:hAnsi="Sylfaen" w:cs="Sylfaen"/>
          <w:lang w:val="ka-GE"/>
        </w:rPr>
      </w:pPr>
      <w:r w:rsidRPr="00401AC4">
        <w:rPr>
          <w:rFonts w:ascii="Sylfaen" w:hAnsi="Sylfaen" w:cs="Sylfaen"/>
          <w:lang w:val="ka-GE"/>
        </w:rPr>
        <w:t xml:space="preserve">პროექტის ავტორი და წარმდგენია  საქართველოს </w:t>
      </w:r>
      <w:r w:rsidR="00EF291E" w:rsidRPr="00401AC4">
        <w:rPr>
          <w:rFonts w:ascii="Sylfaen" w:hAnsi="Sylfaen" w:cs="Sylfaen"/>
          <w:lang w:val="ka-GE"/>
        </w:rPr>
        <w:t xml:space="preserve">შრომის, ჯანმრთელობისა და სოციალური დაცვის </w:t>
      </w:r>
      <w:r w:rsidRPr="00401AC4">
        <w:rPr>
          <w:rFonts w:ascii="Sylfaen" w:hAnsi="Sylfaen" w:cs="Sylfaen"/>
          <w:lang w:val="ka-GE"/>
        </w:rPr>
        <w:t>სამინისტრო.</w:t>
      </w:r>
    </w:p>
    <w:p w:rsidR="00993F0C" w:rsidRPr="0082156C" w:rsidRDefault="00993F0C" w:rsidP="00394860">
      <w:pPr>
        <w:spacing w:after="0"/>
        <w:ind w:firstLine="540"/>
        <w:jc w:val="both"/>
        <w:rPr>
          <w:rFonts w:ascii="Sylfaen" w:hAnsi="Sylfaen"/>
          <w:lang w:val="ka-GE"/>
        </w:rPr>
      </w:pPr>
    </w:p>
    <w:sectPr w:rsidR="00993F0C" w:rsidRPr="0082156C" w:rsidSect="00885E69">
      <w:pgSz w:w="12240" w:h="15840"/>
      <w:pgMar w:top="990" w:right="720" w:bottom="1260" w:left="12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3A5"/>
    <w:multiLevelType w:val="hybridMultilevel"/>
    <w:tmpl w:val="10BC5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615803"/>
    <w:multiLevelType w:val="hybridMultilevel"/>
    <w:tmpl w:val="7956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44A7"/>
    <w:multiLevelType w:val="hybridMultilevel"/>
    <w:tmpl w:val="05645196"/>
    <w:lvl w:ilvl="0" w:tplc="9A74E68C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177F54"/>
    <w:multiLevelType w:val="hybridMultilevel"/>
    <w:tmpl w:val="824872EA"/>
    <w:lvl w:ilvl="0" w:tplc="FB9A032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69F05B9"/>
    <w:multiLevelType w:val="hybridMultilevel"/>
    <w:tmpl w:val="D0A24E2A"/>
    <w:lvl w:ilvl="0" w:tplc="2F402E40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proofState w:spelling="clean" w:grammar="clean"/>
  <w:defaultTabStop w:val="720"/>
  <w:hyphenationZone w:val="141"/>
  <w:doNotHyphenateCaps/>
  <w:characterSpacingControl w:val="doNotCompress"/>
  <w:doNotValidateAgainstSchema/>
  <w:doNotDemarcateInvalidXml/>
  <w:compat/>
  <w:rsids>
    <w:rsidRoot w:val="00E07A52"/>
    <w:rsid w:val="000350E8"/>
    <w:rsid w:val="00042BE2"/>
    <w:rsid w:val="00043823"/>
    <w:rsid w:val="00064A41"/>
    <w:rsid w:val="000662B7"/>
    <w:rsid w:val="00076A38"/>
    <w:rsid w:val="000A2A20"/>
    <w:rsid w:val="000C1CE4"/>
    <w:rsid w:val="000C31F3"/>
    <w:rsid w:val="000C4C96"/>
    <w:rsid w:val="000C7442"/>
    <w:rsid w:val="000D1C85"/>
    <w:rsid w:val="00100958"/>
    <w:rsid w:val="00102EFD"/>
    <w:rsid w:val="00120325"/>
    <w:rsid w:val="00120CAD"/>
    <w:rsid w:val="00150CF1"/>
    <w:rsid w:val="00152C45"/>
    <w:rsid w:val="001643B2"/>
    <w:rsid w:val="00180F4E"/>
    <w:rsid w:val="00183359"/>
    <w:rsid w:val="0018342E"/>
    <w:rsid w:val="00184BD0"/>
    <w:rsid w:val="00185184"/>
    <w:rsid w:val="00190B33"/>
    <w:rsid w:val="00194B20"/>
    <w:rsid w:val="001F3FCD"/>
    <w:rsid w:val="001F56FE"/>
    <w:rsid w:val="00200CEE"/>
    <w:rsid w:val="00214268"/>
    <w:rsid w:val="00233377"/>
    <w:rsid w:val="00254E5B"/>
    <w:rsid w:val="0026135A"/>
    <w:rsid w:val="002660A6"/>
    <w:rsid w:val="002700E6"/>
    <w:rsid w:val="002764BD"/>
    <w:rsid w:val="002801C1"/>
    <w:rsid w:val="0029782C"/>
    <w:rsid w:val="002A23EF"/>
    <w:rsid w:val="002A4070"/>
    <w:rsid w:val="002B0589"/>
    <w:rsid w:val="002B771B"/>
    <w:rsid w:val="002C0237"/>
    <w:rsid w:val="002C68EB"/>
    <w:rsid w:val="002E04A8"/>
    <w:rsid w:val="003046F5"/>
    <w:rsid w:val="003240D7"/>
    <w:rsid w:val="00324B2B"/>
    <w:rsid w:val="0035155B"/>
    <w:rsid w:val="00351687"/>
    <w:rsid w:val="0036555E"/>
    <w:rsid w:val="003717E0"/>
    <w:rsid w:val="003765FB"/>
    <w:rsid w:val="00391356"/>
    <w:rsid w:val="00391C2C"/>
    <w:rsid w:val="00394860"/>
    <w:rsid w:val="00396FE7"/>
    <w:rsid w:val="003A575F"/>
    <w:rsid w:val="003C02A2"/>
    <w:rsid w:val="003C159D"/>
    <w:rsid w:val="003E32FF"/>
    <w:rsid w:val="00401AC4"/>
    <w:rsid w:val="004066B8"/>
    <w:rsid w:val="0041348B"/>
    <w:rsid w:val="00425619"/>
    <w:rsid w:val="0043414D"/>
    <w:rsid w:val="004451D1"/>
    <w:rsid w:val="004475D1"/>
    <w:rsid w:val="004506C2"/>
    <w:rsid w:val="00465723"/>
    <w:rsid w:val="004659B4"/>
    <w:rsid w:val="00466680"/>
    <w:rsid w:val="00471454"/>
    <w:rsid w:val="00475F13"/>
    <w:rsid w:val="0048114C"/>
    <w:rsid w:val="00482A8F"/>
    <w:rsid w:val="0049241E"/>
    <w:rsid w:val="004A08C9"/>
    <w:rsid w:val="004A2BC6"/>
    <w:rsid w:val="004B023B"/>
    <w:rsid w:val="004B22F4"/>
    <w:rsid w:val="004C60DF"/>
    <w:rsid w:val="004D24A1"/>
    <w:rsid w:val="004F0373"/>
    <w:rsid w:val="004F2F67"/>
    <w:rsid w:val="004F46C3"/>
    <w:rsid w:val="0050090A"/>
    <w:rsid w:val="00503E0B"/>
    <w:rsid w:val="0051215A"/>
    <w:rsid w:val="00532CAD"/>
    <w:rsid w:val="00537A0E"/>
    <w:rsid w:val="00540BB3"/>
    <w:rsid w:val="00551C73"/>
    <w:rsid w:val="00555711"/>
    <w:rsid w:val="0056016D"/>
    <w:rsid w:val="00565DAE"/>
    <w:rsid w:val="00573B11"/>
    <w:rsid w:val="005764F1"/>
    <w:rsid w:val="00577C19"/>
    <w:rsid w:val="00587BB4"/>
    <w:rsid w:val="00590149"/>
    <w:rsid w:val="005B5BEC"/>
    <w:rsid w:val="005C211D"/>
    <w:rsid w:val="005C44B2"/>
    <w:rsid w:val="005D1B7B"/>
    <w:rsid w:val="005E332F"/>
    <w:rsid w:val="005E3615"/>
    <w:rsid w:val="005F6628"/>
    <w:rsid w:val="00630BBC"/>
    <w:rsid w:val="00641EFD"/>
    <w:rsid w:val="00645EA6"/>
    <w:rsid w:val="0065009A"/>
    <w:rsid w:val="006519AC"/>
    <w:rsid w:val="0066018C"/>
    <w:rsid w:val="00697AF6"/>
    <w:rsid w:val="006A1648"/>
    <w:rsid w:val="006A227E"/>
    <w:rsid w:val="006A7803"/>
    <w:rsid w:val="006C1F2F"/>
    <w:rsid w:val="006C31C9"/>
    <w:rsid w:val="006D44F8"/>
    <w:rsid w:val="006E2D5F"/>
    <w:rsid w:val="006F2F35"/>
    <w:rsid w:val="006F4E29"/>
    <w:rsid w:val="00700A6E"/>
    <w:rsid w:val="0070112C"/>
    <w:rsid w:val="007113A3"/>
    <w:rsid w:val="00713E2B"/>
    <w:rsid w:val="0072148A"/>
    <w:rsid w:val="00735882"/>
    <w:rsid w:val="007538FC"/>
    <w:rsid w:val="007A3C40"/>
    <w:rsid w:val="007A7CDD"/>
    <w:rsid w:val="007C476D"/>
    <w:rsid w:val="007E11F8"/>
    <w:rsid w:val="007E1D28"/>
    <w:rsid w:val="008027C0"/>
    <w:rsid w:val="00806659"/>
    <w:rsid w:val="00811AAF"/>
    <w:rsid w:val="00812C6D"/>
    <w:rsid w:val="00816D50"/>
    <w:rsid w:val="00820082"/>
    <w:rsid w:val="0082156C"/>
    <w:rsid w:val="0082551F"/>
    <w:rsid w:val="00835F8A"/>
    <w:rsid w:val="00860BFC"/>
    <w:rsid w:val="008618F5"/>
    <w:rsid w:val="00863868"/>
    <w:rsid w:val="00885E69"/>
    <w:rsid w:val="008935CF"/>
    <w:rsid w:val="00894793"/>
    <w:rsid w:val="008A382A"/>
    <w:rsid w:val="008A6F2E"/>
    <w:rsid w:val="008C2FA0"/>
    <w:rsid w:val="008D6647"/>
    <w:rsid w:val="00904C27"/>
    <w:rsid w:val="00923699"/>
    <w:rsid w:val="0093705E"/>
    <w:rsid w:val="0095278F"/>
    <w:rsid w:val="0096445E"/>
    <w:rsid w:val="00984DBB"/>
    <w:rsid w:val="00986F4D"/>
    <w:rsid w:val="00993D6A"/>
    <w:rsid w:val="00993F0C"/>
    <w:rsid w:val="0099544D"/>
    <w:rsid w:val="009B0262"/>
    <w:rsid w:val="009C72DB"/>
    <w:rsid w:val="009C7D98"/>
    <w:rsid w:val="009E5E92"/>
    <w:rsid w:val="009E7336"/>
    <w:rsid w:val="009F2B5E"/>
    <w:rsid w:val="009F5019"/>
    <w:rsid w:val="009F55DE"/>
    <w:rsid w:val="00A0607A"/>
    <w:rsid w:val="00A1015B"/>
    <w:rsid w:val="00A17E68"/>
    <w:rsid w:val="00A207DB"/>
    <w:rsid w:val="00A269EC"/>
    <w:rsid w:val="00A35995"/>
    <w:rsid w:val="00A53A60"/>
    <w:rsid w:val="00A54EE1"/>
    <w:rsid w:val="00A82F0C"/>
    <w:rsid w:val="00A8334C"/>
    <w:rsid w:val="00A86B34"/>
    <w:rsid w:val="00A914A7"/>
    <w:rsid w:val="00A919DE"/>
    <w:rsid w:val="00A9658F"/>
    <w:rsid w:val="00A97F1A"/>
    <w:rsid w:val="00AB40F8"/>
    <w:rsid w:val="00AD763C"/>
    <w:rsid w:val="00AF1BE4"/>
    <w:rsid w:val="00B00C83"/>
    <w:rsid w:val="00B01382"/>
    <w:rsid w:val="00B35541"/>
    <w:rsid w:val="00B40AF6"/>
    <w:rsid w:val="00B53670"/>
    <w:rsid w:val="00B55EDE"/>
    <w:rsid w:val="00B567DC"/>
    <w:rsid w:val="00B656D8"/>
    <w:rsid w:val="00B7681A"/>
    <w:rsid w:val="00B94497"/>
    <w:rsid w:val="00B96B89"/>
    <w:rsid w:val="00BB3FA6"/>
    <w:rsid w:val="00BC0A88"/>
    <w:rsid w:val="00BD5A35"/>
    <w:rsid w:val="00BF0DD9"/>
    <w:rsid w:val="00BF638F"/>
    <w:rsid w:val="00C226ED"/>
    <w:rsid w:val="00C31BED"/>
    <w:rsid w:val="00C348D4"/>
    <w:rsid w:val="00C4248B"/>
    <w:rsid w:val="00C516ED"/>
    <w:rsid w:val="00C53E69"/>
    <w:rsid w:val="00C641D1"/>
    <w:rsid w:val="00C76DB1"/>
    <w:rsid w:val="00C85182"/>
    <w:rsid w:val="00CA26F2"/>
    <w:rsid w:val="00CB206F"/>
    <w:rsid w:val="00CB346C"/>
    <w:rsid w:val="00CC7621"/>
    <w:rsid w:val="00CE6657"/>
    <w:rsid w:val="00CE6A2C"/>
    <w:rsid w:val="00CF239F"/>
    <w:rsid w:val="00CF2780"/>
    <w:rsid w:val="00CF4EA1"/>
    <w:rsid w:val="00D013CA"/>
    <w:rsid w:val="00D01E76"/>
    <w:rsid w:val="00D02A7D"/>
    <w:rsid w:val="00D0378B"/>
    <w:rsid w:val="00D0481F"/>
    <w:rsid w:val="00D0777E"/>
    <w:rsid w:val="00D20334"/>
    <w:rsid w:val="00D40435"/>
    <w:rsid w:val="00D44FF4"/>
    <w:rsid w:val="00D551B0"/>
    <w:rsid w:val="00DA54D0"/>
    <w:rsid w:val="00DC091D"/>
    <w:rsid w:val="00DC418C"/>
    <w:rsid w:val="00DC45DF"/>
    <w:rsid w:val="00DD7155"/>
    <w:rsid w:val="00E03488"/>
    <w:rsid w:val="00E04093"/>
    <w:rsid w:val="00E05167"/>
    <w:rsid w:val="00E07A52"/>
    <w:rsid w:val="00E13FFA"/>
    <w:rsid w:val="00E15EC2"/>
    <w:rsid w:val="00E543C5"/>
    <w:rsid w:val="00E615CF"/>
    <w:rsid w:val="00E71882"/>
    <w:rsid w:val="00E87E13"/>
    <w:rsid w:val="00E93275"/>
    <w:rsid w:val="00E94BFA"/>
    <w:rsid w:val="00EA6A2C"/>
    <w:rsid w:val="00EC032C"/>
    <w:rsid w:val="00EC5C6C"/>
    <w:rsid w:val="00ED3DE3"/>
    <w:rsid w:val="00EE4B66"/>
    <w:rsid w:val="00EF291E"/>
    <w:rsid w:val="00F06260"/>
    <w:rsid w:val="00F344AD"/>
    <w:rsid w:val="00F84C42"/>
    <w:rsid w:val="00FA3E35"/>
    <w:rsid w:val="00FA4FD8"/>
    <w:rsid w:val="00FA7B73"/>
    <w:rsid w:val="00FB04D9"/>
    <w:rsid w:val="00FB1E7E"/>
    <w:rsid w:val="00FC38BF"/>
    <w:rsid w:val="00FC3CF9"/>
    <w:rsid w:val="00FC5F28"/>
    <w:rsid w:val="00FD04C5"/>
    <w:rsid w:val="00FE12FD"/>
    <w:rsid w:val="00FE30EE"/>
    <w:rsid w:val="00FF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F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07A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cadNusx" w:hAnsi="AcadNusx" w:cs="AcadNusx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07A52"/>
    <w:rPr>
      <w:rFonts w:ascii="AcadNusx" w:hAnsi="AcadNusx" w:cs="AcadNusx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94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3F0C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93F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4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45E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45E"/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F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07A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cadNusx" w:hAnsi="AcadNusx" w:cs="AcadNusx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07A52"/>
    <w:rPr>
      <w:rFonts w:ascii="AcadNusx" w:hAnsi="AcadNusx" w:cs="AcadNusx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894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3F0C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93F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4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45E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45E"/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F548-9FF0-403D-A191-43FC15B7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საქართველოს მთავრობის</vt:lpstr>
    </vt:vector>
  </TitlesOfParts>
  <Company>CRA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საქართველოს მთავრობის</dc:title>
  <dc:creator>Alexandre Tevdoradze</dc:creator>
  <cp:lastModifiedBy>Nana Kavtaradze</cp:lastModifiedBy>
  <cp:revision>2</cp:revision>
  <cp:lastPrinted>2015-02-09T13:08:00Z</cp:lastPrinted>
  <dcterms:created xsi:type="dcterms:W3CDTF">2015-03-09T14:53:00Z</dcterms:created>
  <dcterms:modified xsi:type="dcterms:W3CDTF">2015-03-09T14:53:00Z</dcterms:modified>
</cp:coreProperties>
</file>