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350A4F">
                    <w:rPr>
                      <w:rFonts w:ascii="Arial" w:hAnsi="Arial" w:cs="Arial"/>
                      <w:b/>
                      <w:sz w:val="16"/>
                      <w:szCs w:val="16"/>
                    </w:rPr>
                  </w:r>
                  <w:r w:rsidR="00350A4F">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350A4F">
                    <w:rPr>
                      <w:rFonts w:ascii="Arial" w:hAnsi="Arial" w:cs="Arial"/>
                      <w:b/>
                      <w:sz w:val="16"/>
                      <w:szCs w:val="16"/>
                    </w:rPr>
                  </w:r>
                  <w:r w:rsidR="00350A4F">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350A4F">
                    <w:rPr>
                      <w:rFonts w:ascii="Arial" w:hAnsi="Arial" w:cs="Arial"/>
                      <w:b/>
                      <w:sz w:val="16"/>
                      <w:szCs w:val="16"/>
                    </w:rPr>
                  </w:r>
                  <w:r w:rsidR="00350A4F">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350A4F">
                    <w:rPr>
                      <w:rFonts w:ascii="Arial" w:hAnsi="Arial" w:cs="Arial"/>
                      <w:b/>
                      <w:sz w:val="16"/>
                      <w:szCs w:val="16"/>
                    </w:rPr>
                  </w:r>
                  <w:r w:rsidR="00350A4F">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27.04.2016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052CB6">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052CB6" w:rsidRPr="00052CB6">
              <w:rPr>
                <w:rFonts w:ascii="Arial" w:hAnsi="Arial" w:cs="Arial"/>
                <w:sz w:val="16"/>
                <w:szCs w:val="16"/>
              </w:rPr>
              <w:t>73</w:t>
            </w:r>
            <w:r w:rsidRPr="009C5D18">
              <w:rPr>
                <w:rFonts w:ascii="Arial" w:hAnsi="Arial" w:cs="Arial"/>
                <w:sz w:val="16"/>
                <w:szCs w:val="16"/>
              </w:rPr>
              <w:fldChar w:fldCharType="end"/>
            </w:r>
          </w:p>
        </w:tc>
        <w:tc>
          <w:tcPr>
            <w:tcW w:w="1711" w:type="dxa"/>
            <w:gridSpan w:val="4"/>
            <w:shd w:val="clear" w:color="auto" w:fill="auto"/>
          </w:tcPr>
          <w:p w:rsidR="00752C01" w:rsidRDefault="00752C01" w:rsidP="00052CB6">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052CB6" w:rsidRPr="00052CB6">
              <w:rPr>
                <w:rFonts w:ascii="Arial" w:hAnsi="Arial" w:cs="Arial"/>
                <w:sz w:val="16"/>
                <w:szCs w:val="16"/>
              </w:rPr>
              <w:t>GK</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350A4F">
              <w:rPr>
                <w:rFonts w:ascii="Arial" w:hAnsi="Arial" w:cs="Arial"/>
                <w:sz w:val="16"/>
                <w:szCs w:val="16"/>
              </w:rPr>
            </w:r>
            <w:r w:rsidR="00350A4F">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350A4F">
              <w:rPr>
                <w:rFonts w:ascii="Arial" w:hAnsi="Arial" w:cs="Arial"/>
                <w:sz w:val="16"/>
                <w:szCs w:val="16"/>
              </w:rPr>
            </w:r>
            <w:r w:rsidR="00350A4F">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052CB6">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052CB6" w:rsidRPr="00052CB6">
              <w:rPr>
                <w:rFonts w:ascii="Arial" w:hAnsi="Arial" w:cs="Arial"/>
                <w:sz w:val="16"/>
                <w:szCs w:val="16"/>
              </w:rPr>
              <w:t>05-08-</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052CB6" w:rsidRPr="00052CB6">
              <w:rPr>
                <w:rFonts w:ascii="Arial" w:hAnsi="Arial" w:cs="Arial"/>
                <w:sz w:val="16"/>
                <w:szCs w:val="16"/>
              </w:rPr>
              <w:t>1942</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Sovaldi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052CB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52CB6" w:rsidRPr="00052CB6">
              <w:rPr>
                <w:rFonts w:eastAsia="MS Mincho" w:cs="MS Mincho"/>
                <w:noProof/>
                <w:sz w:val="16"/>
                <w:szCs w:val="16"/>
              </w:rPr>
              <w:t>24-08-15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052CB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52CB6" w:rsidRPr="00052CB6">
              <w:rPr>
                <w:rFonts w:eastAsia="MS Mincho" w:cs="MS Mincho"/>
                <w:noProof/>
                <w:sz w:val="16"/>
                <w:szCs w:val="16"/>
              </w:rPr>
              <w:t>16-03-16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052CB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52CB6" w:rsidRPr="00052CB6">
              <w:rPr>
                <w:rFonts w:eastAsia="MS Mincho" w:cs="MS Mincho"/>
                <w:noProof/>
                <w:sz w:val="16"/>
                <w:szCs w:val="16"/>
              </w:rPr>
              <w:t>TPMVD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052CB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52CB6" w:rsidRPr="00052CB6">
              <w:rPr>
                <w:rFonts w:eastAsia="MS Mincho" w:cs="MS Mincho"/>
                <w:noProof/>
                <w:sz w:val="16"/>
                <w:szCs w:val="16"/>
              </w:rPr>
              <w:t>24-08-15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052CB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52CB6" w:rsidRPr="00052CB6">
              <w:rPr>
                <w:rFonts w:eastAsia="MS Mincho" w:cs="MS Mincho"/>
                <w:noProof/>
                <w:sz w:val="16"/>
                <w:szCs w:val="16"/>
              </w:rPr>
              <w:t>16-03-16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67488A">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52CB6" w:rsidRPr="00052CB6">
              <w:rPr>
                <w:rFonts w:eastAsia="MS Mincho" w:cs="MS Mincho"/>
                <w:noProof/>
                <w:sz w:val="16"/>
                <w:szCs w:val="16"/>
              </w:rPr>
              <w:t xml:space="preserve">Patients completed antiviral therapy  was suffering from ascites, abdominal ultrasound was done. Hipoekogenuri celebrated multiple tabs in both liver lobes, as well as the insertion of tissue right lobes. Petoproteini made additional alpha. The index is -76.6 ng / ml. Death after treatment was completed </w:t>
            </w:r>
            <w:bookmarkStart w:id="3" w:name="_GoBack"/>
            <w:bookmarkEnd w:id="3"/>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350A4F">
              <w:rPr>
                <w:rFonts w:ascii="Arial" w:hAnsi="Arial" w:cs="Arial"/>
                <w:sz w:val="15"/>
                <w:szCs w:val="15"/>
              </w:rPr>
            </w:r>
            <w:r w:rsidR="00350A4F">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350A4F">
              <w:rPr>
                <w:rFonts w:ascii="Arial" w:hAnsi="Arial" w:cs="Arial"/>
                <w:sz w:val="15"/>
                <w:szCs w:val="15"/>
              </w:rPr>
            </w:r>
            <w:r w:rsidR="00350A4F">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350A4F">
              <w:rPr>
                <w:rFonts w:ascii="Arial" w:hAnsi="Arial" w:cs="Arial"/>
                <w:sz w:val="15"/>
                <w:szCs w:val="15"/>
              </w:rPr>
            </w:r>
            <w:r w:rsidR="00350A4F">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350A4F">
              <w:rPr>
                <w:rFonts w:ascii="Arial" w:hAnsi="Arial" w:cs="Arial"/>
                <w:sz w:val="15"/>
                <w:szCs w:val="15"/>
              </w:rPr>
            </w:r>
            <w:r w:rsidR="00350A4F">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350A4F">
              <w:rPr>
                <w:rFonts w:ascii="Arial" w:hAnsi="Arial" w:cs="Arial"/>
                <w:sz w:val="15"/>
                <w:szCs w:val="15"/>
              </w:rPr>
            </w:r>
            <w:r w:rsidR="00350A4F">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350A4F">
              <w:rPr>
                <w:rFonts w:ascii="Arial" w:hAnsi="Arial" w:cs="Arial"/>
                <w:sz w:val="16"/>
                <w:szCs w:val="16"/>
              </w:rPr>
            </w:r>
            <w:r w:rsidR="00350A4F">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350A4F">
              <w:rPr>
                <w:rFonts w:ascii="Arial" w:hAnsi="Arial" w:cs="Arial"/>
                <w:sz w:val="16"/>
                <w:szCs w:val="16"/>
              </w:rPr>
            </w:r>
            <w:r w:rsidR="00350A4F">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350A4F">
              <w:rPr>
                <w:rFonts w:ascii="Arial" w:hAnsi="Arial" w:cs="Arial"/>
                <w:sz w:val="16"/>
                <w:szCs w:val="16"/>
              </w:rPr>
            </w:r>
            <w:r w:rsidR="00350A4F">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350A4F">
              <w:rPr>
                <w:rFonts w:ascii="Arial" w:hAnsi="Arial" w:cs="Arial"/>
                <w:sz w:val="16"/>
                <w:szCs w:val="16"/>
              </w:rPr>
            </w:r>
            <w:r w:rsidR="00350A4F">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350A4F">
              <w:rPr>
                <w:rFonts w:ascii="Arial" w:hAnsi="Arial" w:cs="Arial"/>
                <w:sz w:val="16"/>
                <w:szCs w:val="16"/>
              </w:rPr>
            </w:r>
            <w:r w:rsidR="00350A4F">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350A4F">
              <w:rPr>
                <w:rFonts w:ascii="Arial" w:hAnsi="Arial" w:cs="Arial"/>
                <w:sz w:val="16"/>
                <w:szCs w:val="16"/>
              </w:rPr>
            </w:r>
            <w:r w:rsidR="00350A4F">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350A4F">
              <w:rPr>
                <w:rFonts w:ascii="Arial" w:hAnsi="Arial" w:cs="Arial"/>
                <w:sz w:val="16"/>
                <w:szCs w:val="16"/>
              </w:rPr>
            </w:r>
            <w:r w:rsidR="00350A4F">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350A4F">
              <w:rPr>
                <w:rFonts w:ascii="Arial" w:hAnsi="Arial" w:cs="Arial"/>
                <w:sz w:val="16"/>
                <w:szCs w:val="16"/>
              </w:rPr>
            </w:r>
            <w:r w:rsidR="00350A4F">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8"/>
          <w:footerReference w:type="default" r:id="rId9"/>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10"/>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A4F" w:rsidRDefault="00350A4F">
      <w:r>
        <w:separator/>
      </w:r>
    </w:p>
  </w:endnote>
  <w:endnote w:type="continuationSeparator" w:id="0">
    <w:p w:rsidR="00350A4F" w:rsidRDefault="00350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67488A">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67488A">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A4F" w:rsidRDefault="00350A4F">
      <w:r>
        <w:separator/>
      </w:r>
    </w:p>
  </w:footnote>
  <w:footnote w:type="continuationSeparator" w:id="0">
    <w:p w:rsidR="00350A4F" w:rsidRDefault="00350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B6"/>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0A4F"/>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488A"/>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9C9A0-17C2-473E-9C00-88D653E8B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9</TotalTime>
  <Pages>2</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8</cp:revision>
  <cp:lastPrinted>2015-12-04T14:56:00Z</cp:lastPrinted>
  <dcterms:created xsi:type="dcterms:W3CDTF">2016-04-12T16:01:00Z</dcterms:created>
  <dcterms:modified xsi:type="dcterms:W3CDTF">2016-04-28T07:34:00Z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