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D7" w:rsidRDefault="00F60E49" w:rsidP="00D221D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U.S. Centers for Disease Control and Prevention</w:t>
      </w:r>
      <w:r w:rsidR="009B04C7">
        <w:rPr>
          <w:rFonts w:ascii="Calibri" w:hAnsi="Calibri" w:cs="Calibri"/>
          <w:b/>
          <w:sz w:val="28"/>
          <w:szCs w:val="28"/>
        </w:rPr>
        <w:t xml:space="preserve">, </w:t>
      </w:r>
      <w:r w:rsidR="00D221D7">
        <w:rPr>
          <w:rFonts w:ascii="Calibri" w:hAnsi="Calibri" w:cs="Calibri"/>
          <w:b/>
          <w:sz w:val="28"/>
          <w:szCs w:val="28"/>
        </w:rPr>
        <w:t>Division of Viral Hepatitis</w:t>
      </w:r>
      <w:r w:rsidR="009B04C7">
        <w:rPr>
          <w:rFonts w:ascii="Calibri" w:hAnsi="Calibri" w:cs="Calibri"/>
          <w:b/>
          <w:sz w:val="28"/>
          <w:szCs w:val="28"/>
        </w:rPr>
        <w:t xml:space="preserve"> / Government of Georgia</w:t>
      </w:r>
    </w:p>
    <w:p w:rsidR="00D32A76" w:rsidRPr="004B7FB3" w:rsidRDefault="00D32A76" w:rsidP="00D32A76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B7FB3">
        <w:rPr>
          <w:rFonts w:ascii="Calibri" w:hAnsi="Calibri" w:cs="Calibri"/>
          <w:b/>
          <w:sz w:val="28"/>
          <w:szCs w:val="28"/>
        </w:rPr>
        <w:t>Concept Proposal</w:t>
      </w:r>
      <w:r w:rsidR="00B33169">
        <w:rPr>
          <w:rFonts w:ascii="Calibri" w:hAnsi="Calibri" w:cs="Calibri"/>
          <w:b/>
          <w:sz w:val="28"/>
          <w:szCs w:val="28"/>
        </w:rPr>
        <w:t xml:space="preserve"> Sheet</w:t>
      </w:r>
    </w:p>
    <w:p w:rsidR="000B05DB" w:rsidRPr="004B7FB3" w:rsidRDefault="000B05DB" w:rsidP="00D32A76">
      <w:pPr>
        <w:rPr>
          <w:rFonts w:ascii="Calibri" w:hAnsi="Calibri" w:cs="Calibri"/>
          <w:b/>
          <w:sz w:val="22"/>
        </w:rPr>
      </w:pPr>
    </w:p>
    <w:p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1. </w:t>
      </w:r>
      <w:r w:rsidRPr="004B7FB3">
        <w:rPr>
          <w:rFonts w:ascii="Calibri" w:hAnsi="Calibri" w:cs="Calibri"/>
          <w:b/>
        </w:rPr>
        <w:t>Type of Proposal</w:t>
      </w:r>
      <w:r w:rsidRPr="004B7FB3">
        <w:rPr>
          <w:rFonts w:ascii="Calibri" w:hAnsi="Calibri" w:cs="Calibri"/>
        </w:rPr>
        <w:t>:</w:t>
      </w:r>
    </w:p>
    <w:bookmarkStart w:id="0" w:name="Check8"/>
    <w:p w:rsidR="00156FC0" w:rsidRDefault="00914EA5" w:rsidP="00A909A7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3ED2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0"/>
      <w:r w:rsidR="00F60E49">
        <w:rPr>
          <w:rFonts w:ascii="Calibri" w:hAnsi="Calibri" w:cs="Calibri"/>
        </w:rPr>
        <w:t>Treatment data</w:t>
      </w:r>
      <w:r w:rsidR="00D32A76" w:rsidRPr="004B7FB3">
        <w:rPr>
          <w:rFonts w:ascii="Calibri" w:hAnsi="Calibri" w:cs="Calibri"/>
        </w:rPr>
        <w:t xml:space="preserve"> proposal 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bookmarkStart w:id="1" w:name="Check9"/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4474E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1"/>
      <w:r w:rsidR="00156FC0">
        <w:rPr>
          <w:rFonts w:ascii="Calibri" w:hAnsi="Calibri" w:cs="Calibri"/>
        </w:rPr>
        <w:t>Serosurvey</w:t>
      </w:r>
      <w:r w:rsidR="00156FC0" w:rsidRPr="004B7FB3">
        <w:rPr>
          <w:rFonts w:ascii="Calibri" w:hAnsi="Calibri" w:cs="Calibri"/>
        </w:rPr>
        <w:t xml:space="preserve"> proposal </w:t>
      </w:r>
    </w:p>
    <w:p w:rsidR="00555F4E" w:rsidRDefault="00914EA5" w:rsidP="00156FC0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F4790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F60E49">
        <w:rPr>
          <w:rFonts w:ascii="Calibri" w:hAnsi="Calibri" w:cs="Calibri"/>
        </w:rPr>
        <w:t>Laboratory</w:t>
      </w:r>
      <w:r w:rsidR="00D32A76" w:rsidRPr="004B7FB3">
        <w:rPr>
          <w:rFonts w:ascii="Calibri" w:hAnsi="Calibri" w:cs="Calibri"/>
        </w:rPr>
        <w:t xml:space="preserve"> proposal</w:t>
      </w:r>
      <w:r w:rsidR="00D32A76" w:rsidRPr="004B7FB3">
        <w:rPr>
          <w:rFonts w:ascii="Calibri" w:hAnsi="Calibri" w:cs="Calibri"/>
        </w:rPr>
        <w:tab/>
      </w:r>
      <w:r w:rsidR="00D32A76" w:rsidRPr="004B7FB3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="00156FC0">
        <w:rPr>
          <w:rFonts w:ascii="Calibri" w:hAnsi="Calibri" w:cs="Calibri"/>
        </w:rPr>
        <w:tab/>
      </w:r>
      <w:r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32A76" w:rsidRPr="004B7FB3">
        <w:rPr>
          <w:rFonts w:ascii="Calibri" w:hAnsi="Calibri" w:cs="Calibri"/>
        </w:rPr>
        <w:instrText xml:space="preserve"> FORMCHECKBOX </w:instrText>
      </w:r>
      <w:r w:rsidRPr="004B7FB3">
        <w:rPr>
          <w:rFonts w:ascii="Calibri" w:hAnsi="Calibri" w:cs="Calibri"/>
        </w:rPr>
      </w:r>
      <w:r w:rsidRPr="004B7FB3">
        <w:rPr>
          <w:rFonts w:ascii="Calibri" w:hAnsi="Calibri" w:cs="Calibri"/>
        </w:rPr>
        <w:fldChar w:fldCharType="end"/>
      </w:r>
      <w:r w:rsidR="00555F4E">
        <w:rPr>
          <w:rFonts w:ascii="Calibri" w:hAnsi="Calibri" w:cs="Calibri"/>
        </w:rPr>
        <w:t xml:space="preserve">Special Studies proposal / Other              </w:t>
      </w:r>
      <w:r w:rsidRPr="004B7FB3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55F4E" w:rsidRPr="004B7FB3">
        <w:rPr>
          <w:rFonts w:ascii="Calibri" w:hAnsi="Calibri" w:cs="Calibri"/>
        </w:rPr>
        <w:instrText xml:space="preserve"> FORMCHECKBOX </w:instrText>
      </w:r>
      <w:r w:rsidRPr="004B7FB3">
        <w:rPr>
          <w:rFonts w:ascii="Calibri" w:hAnsi="Calibri" w:cs="Calibri"/>
        </w:rPr>
      </w:r>
      <w:r w:rsidRPr="004B7FB3">
        <w:rPr>
          <w:rFonts w:ascii="Calibri" w:hAnsi="Calibri" w:cs="Calibri"/>
        </w:rPr>
        <w:fldChar w:fldCharType="end"/>
      </w:r>
      <w:r w:rsidR="00555F4E" w:rsidRPr="004B7FB3">
        <w:rPr>
          <w:rFonts w:ascii="Calibri" w:hAnsi="Calibri" w:cs="Calibri"/>
        </w:rPr>
        <w:t xml:space="preserve"> Revision to existing proposal</w:t>
      </w:r>
    </w:p>
    <w:p w:rsidR="00D32A76" w:rsidRPr="004B7FB3" w:rsidRDefault="00D32A76" w:rsidP="000B05DB">
      <w:pPr>
        <w:spacing w:line="276" w:lineRule="auto"/>
        <w:jc w:val="both"/>
        <w:rPr>
          <w:rFonts w:ascii="Calibri" w:hAnsi="Calibri" w:cs="Calibri"/>
        </w:rPr>
      </w:pPr>
    </w:p>
    <w:p w:rsidR="00D32A76" w:rsidRDefault="00D32A76" w:rsidP="00D32A76">
      <w:pPr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</w:rPr>
        <w:t xml:space="preserve">2. </w:t>
      </w:r>
      <w:r w:rsidRPr="004B7FB3">
        <w:rPr>
          <w:rFonts w:ascii="Calibri" w:hAnsi="Calibri" w:cs="Calibri"/>
          <w:b/>
        </w:rPr>
        <w:t>Title of project:</w:t>
      </w:r>
    </w:p>
    <w:p w:rsidR="00A26678" w:rsidRDefault="00A26678" w:rsidP="00D32A76">
      <w:pPr>
        <w:jc w:val="both"/>
        <w:rPr>
          <w:rFonts w:ascii="Calibri" w:hAnsi="Calibri" w:cs="Calibri"/>
          <w:b/>
        </w:rPr>
      </w:pPr>
    </w:p>
    <w:p w:rsidR="002F4790" w:rsidRPr="00A26678" w:rsidRDefault="00DB593E" w:rsidP="00A26678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Study HCV</w:t>
      </w:r>
      <w:r w:rsidR="00A26678" w:rsidRPr="00A26678">
        <w:rPr>
          <w:rFonts w:ascii="Calibri" w:hAnsi="Calibri" w:cs="Calibri"/>
        </w:rPr>
        <w:t xml:space="preserve"> drug resistance associated </w:t>
      </w:r>
      <w:r>
        <w:rPr>
          <w:rFonts w:ascii="Calibri" w:hAnsi="Calibri" w:cs="Calibri"/>
        </w:rPr>
        <w:t>substitutions</w:t>
      </w:r>
      <w:r w:rsidR="00A26678" w:rsidRPr="00A26678">
        <w:rPr>
          <w:rFonts w:ascii="Calibri" w:hAnsi="Calibri" w:cs="Calibri"/>
        </w:rPr>
        <w:t xml:space="preserve"> (RA</w:t>
      </w:r>
      <w:r>
        <w:rPr>
          <w:rFonts w:ascii="Calibri" w:hAnsi="Calibri" w:cs="Calibri"/>
        </w:rPr>
        <w:t>S</w:t>
      </w:r>
      <w:r w:rsidR="00A26678" w:rsidRPr="00A26678">
        <w:rPr>
          <w:rFonts w:ascii="Calibri" w:hAnsi="Calibri" w:cs="Calibri"/>
        </w:rPr>
        <w:t xml:space="preserve">s) among patients failing </w:t>
      </w:r>
      <w:r w:rsidR="00CB16B0">
        <w:rPr>
          <w:rFonts w:ascii="Calibri" w:hAnsi="Calibri" w:cs="Calibri"/>
        </w:rPr>
        <w:t>ledipasvir/</w:t>
      </w:r>
      <w:r w:rsidR="00A26678" w:rsidRPr="00A26678">
        <w:rPr>
          <w:rFonts w:ascii="Calibri" w:hAnsi="Calibri" w:cs="Calibri"/>
        </w:rPr>
        <w:t>sofosbuvir</w:t>
      </w:r>
      <w:r w:rsidR="007404BB">
        <w:rPr>
          <w:rFonts w:ascii="Calibri" w:hAnsi="Calibri" w:cs="Calibri"/>
        </w:rPr>
        <w:t xml:space="preserve"> </w:t>
      </w:r>
      <w:r w:rsidR="00CB16B0">
        <w:rPr>
          <w:rFonts w:ascii="Calibri" w:hAnsi="Calibri" w:cs="Calibri"/>
        </w:rPr>
        <w:t>based</w:t>
      </w:r>
      <w:r w:rsidR="00A26678" w:rsidRPr="00A26678">
        <w:rPr>
          <w:rFonts w:ascii="Calibri" w:hAnsi="Calibri" w:cs="Calibri"/>
        </w:rPr>
        <w:t xml:space="preserve"> treatment </w:t>
      </w:r>
      <w:r w:rsidR="00A26678">
        <w:rPr>
          <w:rFonts w:ascii="Calibri" w:hAnsi="Calibri" w:cs="Calibri"/>
        </w:rPr>
        <w:t>within</w:t>
      </w:r>
      <w:r w:rsidR="00CB16B0">
        <w:rPr>
          <w:rFonts w:ascii="Calibri" w:hAnsi="Calibri" w:cs="Calibri"/>
        </w:rPr>
        <w:t xml:space="preserve"> the</w:t>
      </w:r>
      <w:r w:rsidR="00A26678">
        <w:rPr>
          <w:rFonts w:ascii="Calibri" w:hAnsi="Calibri" w:cs="Calibri"/>
        </w:rPr>
        <w:t xml:space="preserve"> National Hepatitis Elimination program in Georgia</w:t>
      </w:r>
    </w:p>
    <w:p w:rsidR="00A26678" w:rsidRDefault="00A26678" w:rsidP="00D32A76">
      <w:pPr>
        <w:jc w:val="both"/>
        <w:rPr>
          <w:rFonts w:ascii="Calibri" w:hAnsi="Calibri" w:cs="Calibri"/>
        </w:rPr>
      </w:pPr>
    </w:p>
    <w:p w:rsidR="00D32A76" w:rsidRPr="004B7FB3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3. </w:t>
      </w:r>
      <w:r w:rsidRPr="004B7FB3">
        <w:rPr>
          <w:rFonts w:ascii="Calibri" w:hAnsi="Calibri" w:cs="Calibri"/>
          <w:b/>
        </w:rPr>
        <w:t>Data to be used</w:t>
      </w:r>
      <w:r w:rsidRPr="004B7FB3">
        <w:rPr>
          <w:rFonts w:ascii="Calibri" w:hAnsi="Calibri" w:cs="Calibri"/>
        </w:rPr>
        <w:t>:</w:t>
      </w:r>
    </w:p>
    <w:bookmarkStart w:id="2" w:name="Check3"/>
    <w:p w:rsidR="00D32A76" w:rsidRPr="004B7FB3" w:rsidRDefault="00914EA5" w:rsidP="00D32A76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4017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="00D32A76" w:rsidRPr="004B7FB3">
        <w:rPr>
          <w:rFonts w:ascii="Calibri" w:hAnsi="Calibri" w:cs="Calibri"/>
          <w:sz w:val="22"/>
          <w:szCs w:val="22"/>
        </w:rPr>
        <w:tab/>
      </w:r>
      <w:r w:rsidR="0082421A">
        <w:rPr>
          <w:rFonts w:ascii="Calibri" w:hAnsi="Calibri" w:cs="Calibri"/>
          <w:sz w:val="22"/>
          <w:szCs w:val="22"/>
        </w:rPr>
        <w:t>STOP-C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6"/>
      <w:r w:rsidR="00A26678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="0082421A">
        <w:rPr>
          <w:rFonts w:ascii="Calibri" w:hAnsi="Calibri" w:cs="Calibri"/>
          <w:sz w:val="22"/>
          <w:szCs w:val="22"/>
        </w:rPr>
        <w:t>C Elimination</w:t>
      </w:r>
      <w:r w:rsidR="00D32A76" w:rsidRPr="004B7FB3">
        <w:rPr>
          <w:rFonts w:ascii="Calibri" w:hAnsi="Calibri" w:cs="Calibri"/>
          <w:sz w:val="22"/>
          <w:szCs w:val="22"/>
        </w:rPr>
        <w:tab/>
      </w:r>
      <w:bookmarkStart w:id="4" w:name="Check7"/>
      <w:r>
        <w:rPr>
          <w:rFonts w:ascii="Calibri" w:hAnsi="Calibri" w:cs="Calibri"/>
          <w:color w:val="FF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75358">
        <w:rPr>
          <w:rFonts w:ascii="Calibri" w:hAnsi="Calibri" w:cs="Calibri"/>
          <w:color w:val="FF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FF0000"/>
          <w:sz w:val="22"/>
          <w:szCs w:val="22"/>
        </w:rPr>
      </w:r>
      <w:r>
        <w:rPr>
          <w:rFonts w:ascii="Calibri" w:hAnsi="Calibri" w:cs="Calibri"/>
          <w:color w:val="FF0000"/>
          <w:sz w:val="22"/>
          <w:szCs w:val="22"/>
        </w:rPr>
        <w:fldChar w:fldCharType="end"/>
      </w:r>
      <w:bookmarkEnd w:id="4"/>
      <w:r w:rsidR="0082421A">
        <w:rPr>
          <w:rFonts w:ascii="Calibri" w:hAnsi="Calibri" w:cs="Calibri"/>
          <w:sz w:val="22"/>
          <w:szCs w:val="22"/>
        </w:rPr>
        <w:t>Serosurvey</w:t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32A76" w:rsidRPr="004B7FB3">
        <w:rPr>
          <w:rFonts w:ascii="Calibri" w:hAnsi="Calibri" w:cs="Calibri"/>
          <w:sz w:val="22"/>
          <w:szCs w:val="22"/>
        </w:rPr>
        <w:tab/>
      </w:r>
    </w:p>
    <w:p w:rsidR="00A26678" w:rsidRDefault="00914EA5" w:rsidP="00D266C4">
      <w:pPr>
        <w:spacing w:line="360" w:lineRule="auto"/>
        <w:ind w:firstLine="360"/>
        <w:jc w:val="both"/>
        <w:rPr>
          <w:rFonts w:ascii="Sylfaen" w:hAnsi="Sylfaen" w:cs="Calibri"/>
          <w:sz w:val="22"/>
          <w:szCs w:val="22"/>
        </w:rPr>
      </w:pPr>
      <w:r w:rsidRPr="004B7FB3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32A76" w:rsidRPr="004B7FB3">
        <w:rPr>
          <w:rFonts w:ascii="Calibri" w:hAnsi="Calibri" w:cs="Calibri"/>
          <w:sz w:val="22"/>
          <w:szCs w:val="22"/>
        </w:rPr>
        <w:instrText xml:space="preserve"> FORMCHECKBOX </w:instrText>
      </w:r>
      <w:r w:rsidRPr="004B7FB3">
        <w:rPr>
          <w:rFonts w:ascii="Calibri" w:hAnsi="Calibri" w:cs="Calibri"/>
          <w:sz w:val="22"/>
          <w:szCs w:val="22"/>
        </w:rPr>
      </w:r>
      <w:r w:rsidRPr="004B7FB3">
        <w:rPr>
          <w:rFonts w:ascii="Calibri" w:hAnsi="Calibri" w:cs="Calibri"/>
          <w:sz w:val="22"/>
          <w:szCs w:val="22"/>
        </w:rPr>
        <w:fldChar w:fldCharType="end"/>
      </w:r>
      <w:r w:rsidR="00D32A76" w:rsidRPr="004B7FB3">
        <w:rPr>
          <w:rFonts w:ascii="Calibri" w:hAnsi="Calibri" w:cs="Calibri"/>
          <w:sz w:val="22"/>
          <w:szCs w:val="22"/>
        </w:rPr>
        <w:tab/>
      </w:r>
      <w:r w:rsidR="00D266C4">
        <w:rPr>
          <w:rFonts w:ascii="Calibri" w:hAnsi="Calibri" w:cs="Calibri"/>
          <w:sz w:val="22"/>
          <w:szCs w:val="22"/>
        </w:rPr>
        <w:t>Surveillance</w:t>
      </w:r>
      <w:r w:rsidR="00D32A76" w:rsidRPr="004B7FB3">
        <w:rPr>
          <w:rFonts w:ascii="Calibri" w:hAnsi="Calibri" w:cs="Calibri"/>
          <w:sz w:val="22"/>
          <w:szCs w:val="22"/>
        </w:rPr>
        <w:tab/>
      </w:r>
      <w:bookmarkStart w:id="5" w:name="Check5"/>
      <w:r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CB16B0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="005F001F">
        <w:rPr>
          <w:rFonts w:ascii="Calibri" w:hAnsi="Calibri" w:cs="Calibri"/>
          <w:sz w:val="22"/>
          <w:szCs w:val="22"/>
        </w:rPr>
        <w:t>Other</w:t>
      </w:r>
      <w:r w:rsidR="005F62AE">
        <w:rPr>
          <w:rFonts w:ascii="Sylfaen" w:hAnsi="Sylfaen" w:cs="Calibri"/>
          <w:sz w:val="22"/>
          <w:szCs w:val="22"/>
          <w:lang w:val="ka-GE"/>
        </w:rPr>
        <w:t>:</w:t>
      </w:r>
      <w:r w:rsidR="00CB16B0">
        <w:rPr>
          <w:rFonts w:ascii="Sylfaen" w:hAnsi="Sylfaen" w:cs="Calibri"/>
          <w:sz w:val="22"/>
          <w:szCs w:val="22"/>
        </w:rPr>
        <w:t xml:space="preserve"> Individual patient records</w:t>
      </w:r>
      <w:r w:rsidR="005F62AE">
        <w:rPr>
          <w:rFonts w:ascii="Sylfaen" w:hAnsi="Sylfaen" w:cs="Calibri"/>
          <w:sz w:val="22"/>
          <w:szCs w:val="22"/>
          <w:lang w:val="ka-GE"/>
        </w:rPr>
        <w:tab/>
      </w:r>
    </w:p>
    <w:p w:rsidR="007003ED" w:rsidRDefault="007003ED" w:rsidP="00D266C4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5F001F" w:rsidRDefault="00D32A76" w:rsidP="00D32A76">
      <w:pPr>
        <w:spacing w:line="360" w:lineRule="auto"/>
        <w:ind w:left="360"/>
        <w:jc w:val="both"/>
        <w:rPr>
          <w:rFonts w:ascii="Calibri" w:hAnsi="Calibri" w:cs="Calibri"/>
          <w:b/>
        </w:rPr>
      </w:pPr>
      <w:r w:rsidRPr="004B7FB3">
        <w:rPr>
          <w:rFonts w:ascii="Calibri" w:hAnsi="Calibri" w:cs="Calibri"/>
          <w:b/>
        </w:rPr>
        <w:t>Specify subset</w:t>
      </w:r>
      <w:r w:rsidR="007003ED">
        <w:rPr>
          <w:rFonts w:ascii="Calibri" w:hAnsi="Calibri" w:cs="Calibri"/>
          <w:b/>
        </w:rPr>
        <w:t xml:space="preserve"> (if applicable)</w:t>
      </w:r>
      <w:r w:rsidRPr="004B7FB3">
        <w:rPr>
          <w:rFonts w:ascii="Calibri" w:hAnsi="Calibri" w:cs="Calibri"/>
          <w:b/>
        </w:rPr>
        <w:t>:</w:t>
      </w:r>
      <w:r w:rsidR="000B05DB" w:rsidRPr="004B7FB3">
        <w:rPr>
          <w:rFonts w:ascii="Calibri" w:hAnsi="Calibri" w:cs="Calibri"/>
          <w:b/>
        </w:rPr>
        <w:tab/>
      </w:r>
    </w:p>
    <w:p w:rsidR="00D32A76" w:rsidRDefault="00AE1B33" w:rsidP="007979C0">
      <w:pPr>
        <w:pStyle w:val="ListParagraph"/>
        <w:numPr>
          <w:ilvl w:val="0"/>
          <w:numId w:val="7"/>
        </w:numPr>
        <w:jc w:val="both"/>
        <w:rPr>
          <w:rFonts w:cs="Calibri"/>
        </w:rPr>
      </w:pPr>
      <w:r w:rsidRPr="007979C0">
        <w:rPr>
          <w:rFonts w:cs="Calibri"/>
        </w:rPr>
        <w:t xml:space="preserve">Data </w:t>
      </w:r>
      <w:r w:rsidR="0044474E" w:rsidRPr="007979C0">
        <w:rPr>
          <w:rFonts w:cs="Calibri"/>
        </w:rPr>
        <w:t xml:space="preserve">restricted to persons </w:t>
      </w:r>
      <w:r w:rsidR="00F74E45" w:rsidRPr="007979C0">
        <w:rPr>
          <w:rFonts w:cs="Calibri"/>
        </w:rPr>
        <w:t>aged</w:t>
      </w:r>
      <w:r w:rsidR="00A96080">
        <w:rPr>
          <w:rFonts w:cs="Calibri"/>
        </w:rPr>
        <w:t xml:space="preserve"> at least </w:t>
      </w:r>
      <w:r w:rsidR="00F74E45" w:rsidRPr="007979C0">
        <w:rPr>
          <w:rFonts w:cs="Calibri"/>
        </w:rPr>
        <w:t>18</w:t>
      </w:r>
      <w:r w:rsidR="00A96080">
        <w:rPr>
          <w:rFonts w:cs="Calibri"/>
        </w:rPr>
        <w:t xml:space="preserve"> years</w:t>
      </w:r>
      <w:r w:rsidR="00C02575">
        <w:rPr>
          <w:rFonts w:cs="Calibri"/>
        </w:rPr>
        <w:t xml:space="preserve"> </w:t>
      </w:r>
      <w:r w:rsidR="007979C0" w:rsidRPr="007979C0">
        <w:rPr>
          <w:rFonts w:cs="Calibri"/>
        </w:rPr>
        <w:t>failing on ledipasvir/</w:t>
      </w:r>
      <w:r w:rsidR="00A26678" w:rsidRPr="007979C0">
        <w:rPr>
          <w:rFonts w:cs="Calibri"/>
        </w:rPr>
        <w:t>sofosbuvir</w:t>
      </w:r>
      <w:r w:rsidR="00C02575">
        <w:rPr>
          <w:rFonts w:cs="Calibri"/>
        </w:rPr>
        <w:t xml:space="preserve"> </w:t>
      </w:r>
      <w:r w:rsidR="007979C0" w:rsidRPr="007979C0">
        <w:rPr>
          <w:rFonts w:cs="Calibri"/>
        </w:rPr>
        <w:t xml:space="preserve">based </w:t>
      </w:r>
      <w:r w:rsidR="00A26678" w:rsidRPr="007979C0">
        <w:rPr>
          <w:rFonts w:cs="Calibri"/>
        </w:rPr>
        <w:t xml:space="preserve">treatment </w:t>
      </w:r>
    </w:p>
    <w:p w:rsidR="007979C0" w:rsidRPr="007979C0" w:rsidRDefault="007979C0" w:rsidP="007979C0">
      <w:pPr>
        <w:pStyle w:val="ListParagraph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 xml:space="preserve">Persons will be enrolled in </w:t>
      </w:r>
      <w:r w:rsidR="00DB593E">
        <w:rPr>
          <w:rFonts w:cs="Calibri"/>
        </w:rPr>
        <w:t>6</w:t>
      </w:r>
      <w:r>
        <w:rPr>
          <w:rFonts w:cs="Calibri"/>
        </w:rPr>
        <w:t xml:space="preserve"> provider clinics</w:t>
      </w:r>
      <w:r w:rsidR="00D3592A">
        <w:rPr>
          <w:rFonts w:cs="Calibri"/>
        </w:rPr>
        <w:t>,</w:t>
      </w:r>
      <w:r w:rsidR="00DB593E">
        <w:rPr>
          <w:rFonts w:cs="Calibri"/>
        </w:rPr>
        <w:t xml:space="preserve"> </w:t>
      </w:r>
      <w:r w:rsidR="00D3592A">
        <w:rPr>
          <w:rFonts w:cs="Calibri"/>
        </w:rPr>
        <w:t xml:space="preserve">namely: 1) Infectious Diseases, AIDS and Clinical Immunology Research Center (Tbilisi ID AIDS Center); </w:t>
      </w:r>
      <w:r w:rsidR="00DB593E">
        <w:rPr>
          <w:rFonts w:cs="Calibri"/>
        </w:rPr>
        <w:t>2) Joint Georgian-French Hepatology Clinic Hepa (Hepa Clinic); 3</w:t>
      </w:r>
      <w:r w:rsidR="00D3592A">
        <w:rPr>
          <w:rFonts w:cs="Calibri"/>
        </w:rPr>
        <w:t xml:space="preserve">) Batumi Infectious Diseases Hospital (Batumi ID Hospital); </w:t>
      </w:r>
      <w:r w:rsidR="00DB593E">
        <w:rPr>
          <w:rFonts w:cs="Calibri"/>
        </w:rPr>
        <w:t>4</w:t>
      </w:r>
      <w:r w:rsidR="00D3592A">
        <w:rPr>
          <w:rFonts w:cs="Calibri"/>
        </w:rPr>
        <w:t xml:space="preserve">) Kutaisi Medical City; </w:t>
      </w:r>
      <w:r w:rsidR="00DB593E">
        <w:rPr>
          <w:rFonts w:cs="Calibri"/>
        </w:rPr>
        <w:t>5</w:t>
      </w:r>
      <w:r w:rsidR="00D3592A">
        <w:rPr>
          <w:rFonts w:cs="Calibri"/>
        </w:rPr>
        <w:t xml:space="preserve">) Gori Military Hospital; </w:t>
      </w:r>
      <w:r w:rsidR="00DB593E">
        <w:rPr>
          <w:rFonts w:cs="Calibri"/>
        </w:rPr>
        <w:t>6</w:t>
      </w:r>
      <w:r w:rsidR="00D3592A">
        <w:rPr>
          <w:rFonts w:cs="Calibri"/>
        </w:rPr>
        <w:t>) Zugdidi Infectious Diseases Hospital (Zugdidi ID Hospital)</w:t>
      </w:r>
    </w:p>
    <w:p w:rsidR="00C3318B" w:rsidRDefault="00C3318B" w:rsidP="00D32A76">
      <w:pPr>
        <w:jc w:val="both"/>
        <w:rPr>
          <w:rFonts w:ascii="Calibri" w:hAnsi="Calibri" w:cs="Calibri"/>
        </w:rPr>
      </w:pPr>
    </w:p>
    <w:p w:rsidR="00D32A76" w:rsidRDefault="00D32A76" w:rsidP="00D32A76">
      <w:pPr>
        <w:jc w:val="both"/>
        <w:rPr>
          <w:rFonts w:ascii="Calibri" w:hAnsi="Calibri" w:cs="Calibri"/>
        </w:rPr>
      </w:pPr>
      <w:r w:rsidRPr="004B7FB3">
        <w:rPr>
          <w:rFonts w:ascii="Calibri" w:hAnsi="Calibri" w:cs="Calibri"/>
        </w:rPr>
        <w:t xml:space="preserve">4. </w:t>
      </w:r>
      <w:r w:rsidRPr="004B7FB3">
        <w:rPr>
          <w:rFonts w:ascii="Calibri" w:hAnsi="Calibri" w:cs="Calibri"/>
          <w:b/>
        </w:rPr>
        <w:t>Date of proposal (and revision date</w:t>
      </w:r>
      <w:r w:rsidR="007003ED">
        <w:rPr>
          <w:rFonts w:ascii="Calibri" w:hAnsi="Calibri" w:cs="Calibri"/>
          <w:b/>
        </w:rPr>
        <w:t>,</w:t>
      </w:r>
      <w:r w:rsidRPr="004B7FB3">
        <w:rPr>
          <w:rFonts w:ascii="Calibri" w:hAnsi="Calibri" w:cs="Calibri"/>
          <w:b/>
        </w:rPr>
        <w:t xml:space="preserve"> if applicable)</w:t>
      </w:r>
      <w:r w:rsidRPr="004B7FB3">
        <w:rPr>
          <w:rFonts w:ascii="Calibri" w:hAnsi="Calibri" w:cs="Calibri"/>
        </w:rPr>
        <w:t>:</w:t>
      </w:r>
    </w:p>
    <w:p w:rsidR="005F001F" w:rsidRDefault="00221E71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October </w:t>
      </w:r>
      <w:r w:rsidR="00A26678">
        <w:rPr>
          <w:rFonts w:ascii="Calibri" w:hAnsi="Calibri" w:cs="Calibri"/>
        </w:rPr>
        <w:t>10</w:t>
      </w:r>
      <w:r>
        <w:rPr>
          <w:rFonts w:ascii="Calibri" w:hAnsi="Calibri" w:cs="Calibri"/>
        </w:rPr>
        <w:t>,</w:t>
      </w:r>
      <w:r w:rsidR="00F74E45">
        <w:rPr>
          <w:rFonts w:ascii="Calibri" w:hAnsi="Calibri" w:cs="Calibri"/>
        </w:rPr>
        <w:t xml:space="preserve"> 2016</w:t>
      </w:r>
    </w:p>
    <w:p w:rsidR="00D32A76" w:rsidRPr="004B7FB3" w:rsidRDefault="00D32A76" w:rsidP="00D32A76">
      <w:pPr>
        <w:jc w:val="both"/>
        <w:rPr>
          <w:rFonts w:ascii="Calibri" w:hAnsi="Calibri" w:cs="Calibri"/>
        </w:rPr>
      </w:pPr>
    </w:p>
    <w:p w:rsidR="00D32A76" w:rsidRDefault="00D32A76" w:rsidP="00D32A76">
      <w:pPr>
        <w:rPr>
          <w:rFonts w:ascii="Calibri" w:hAnsi="Calibri" w:cs="Calibri"/>
        </w:rPr>
      </w:pPr>
      <w:r w:rsidRPr="004B7FB3">
        <w:rPr>
          <w:rFonts w:ascii="Calibri" w:hAnsi="Calibri" w:cs="Calibri"/>
        </w:rPr>
        <w:t>5.</w:t>
      </w:r>
      <w:r w:rsidRPr="004B7FB3">
        <w:rPr>
          <w:rFonts w:ascii="Calibri" w:hAnsi="Calibri" w:cs="Calibri"/>
          <w:b/>
        </w:rPr>
        <w:t xml:space="preserve"> Anticipated product</w:t>
      </w:r>
      <w:r w:rsidRPr="004B7FB3">
        <w:rPr>
          <w:rFonts w:ascii="Calibri" w:hAnsi="Calibri" w:cs="Calibri"/>
        </w:rPr>
        <w:t>:</w:t>
      </w:r>
    </w:p>
    <w:p w:rsidR="005F001F" w:rsidRPr="004B7FB3" w:rsidRDefault="0049325A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Manuscript/Abstract</w:t>
      </w:r>
    </w:p>
    <w:p w:rsidR="00D32A76" w:rsidRDefault="00D32A76" w:rsidP="00D32A76">
      <w:pPr>
        <w:jc w:val="both"/>
        <w:rPr>
          <w:rFonts w:ascii="Calibri" w:hAnsi="Calibri" w:cs="Calibri"/>
        </w:rPr>
      </w:pPr>
    </w:p>
    <w:p w:rsidR="00816A36" w:rsidRDefault="00816A36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816A36">
        <w:rPr>
          <w:rFonts w:ascii="Calibri" w:hAnsi="Calibri" w:cs="Calibri"/>
          <w:b/>
        </w:rPr>
        <w:t>Target Journal:</w:t>
      </w:r>
    </w:p>
    <w:p w:rsidR="00221E71" w:rsidRDefault="009638ED" w:rsidP="00D32A76">
      <w:pPr>
        <w:jc w:val="both"/>
        <w:rPr>
          <w:rStyle w:val="highlight2"/>
          <w:rFonts w:ascii="Arial" w:hAnsi="Arial" w:cs="Arial"/>
          <w:sz w:val="20"/>
          <w:szCs w:val="20"/>
        </w:rPr>
      </w:pPr>
      <w:r>
        <w:rPr>
          <w:rStyle w:val="highlight2"/>
          <w:rFonts w:ascii="Arial" w:hAnsi="Arial" w:cs="Arial"/>
          <w:sz w:val="20"/>
          <w:szCs w:val="20"/>
        </w:rPr>
        <w:t xml:space="preserve">First choice: </w:t>
      </w:r>
      <w:r w:rsidR="00221E71">
        <w:rPr>
          <w:rFonts w:ascii="Calibri" w:hAnsi="Calibri" w:cs="Calibri"/>
        </w:rPr>
        <w:t>Hepatology, Journal of Hepatology</w:t>
      </w:r>
    </w:p>
    <w:p w:rsidR="009638ED" w:rsidRDefault="00BA2AE1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Alternatives: </w:t>
      </w:r>
      <w:r w:rsidR="00221E71" w:rsidRPr="00221E71">
        <w:rPr>
          <w:rFonts w:ascii="Calibri" w:hAnsi="Calibri" w:cs="Calibri"/>
        </w:rPr>
        <w:t>Clinical Gastroenterology and Hepatology</w:t>
      </w:r>
      <w:r w:rsidR="00221E71">
        <w:rPr>
          <w:rFonts w:ascii="Calibri" w:hAnsi="Calibri" w:cs="Calibri"/>
        </w:rPr>
        <w:t>, Journal of Viral Hepatitis</w:t>
      </w:r>
      <w:r w:rsidR="00D3592A">
        <w:rPr>
          <w:rFonts w:ascii="Calibri" w:hAnsi="Calibri" w:cs="Calibri"/>
        </w:rPr>
        <w:t>, Gastroenterology</w:t>
      </w:r>
    </w:p>
    <w:p w:rsidR="00DB593E" w:rsidRDefault="00DB593E" w:rsidP="00D32A76">
      <w:pPr>
        <w:jc w:val="both"/>
        <w:rPr>
          <w:rFonts w:ascii="Calibri" w:hAnsi="Calibri" w:cs="Calibri"/>
        </w:rPr>
      </w:pPr>
    </w:p>
    <w:p w:rsidR="00090EB9" w:rsidRPr="004B7FB3" w:rsidRDefault="00090EB9" w:rsidP="00D32A76">
      <w:pPr>
        <w:jc w:val="both"/>
        <w:rPr>
          <w:rFonts w:ascii="Calibri" w:hAnsi="Calibri" w:cs="Calibri"/>
        </w:rPr>
      </w:pPr>
    </w:p>
    <w:p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Proposing author</w:t>
      </w:r>
      <w:r w:rsidR="00D32A76" w:rsidRPr="004B7FB3">
        <w:rPr>
          <w:rFonts w:ascii="Calibri" w:hAnsi="Calibri" w:cs="Calibri"/>
        </w:rPr>
        <w:t>:</w:t>
      </w:r>
    </w:p>
    <w:p w:rsidR="00090EB9" w:rsidRDefault="00F74E45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Principle investigator (PI)</w:t>
      </w:r>
      <w:r w:rsidR="005007EC">
        <w:rPr>
          <w:rFonts w:ascii="Calibri" w:hAnsi="Calibri" w:cs="Calibri"/>
        </w:rPr>
        <w:t xml:space="preserve"> – TengizTsertsvadze</w:t>
      </w:r>
    </w:p>
    <w:p w:rsidR="00D32A76" w:rsidRPr="004B7FB3" w:rsidRDefault="005F001F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D32A76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writing group</w:t>
      </w:r>
      <w:r w:rsidR="00D32A76" w:rsidRPr="004B7FB3">
        <w:rPr>
          <w:rFonts w:ascii="Calibri" w:hAnsi="Calibri" w:cs="Calibri"/>
        </w:rPr>
        <w:t>:</w:t>
      </w:r>
    </w:p>
    <w:p w:rsidR="005007EC" w:rsidRDefault="005007EC" w:rsidP="005007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Tengiz</w:t>
      </w:r>
      <w:r w:rsidR="00DB59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Tsertsvadze,</w:t>
      </w:r>
      <w:r w:rsidR="00DB59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Nikoloz</w:t>
      </w:r>
      <w:r w:rsidR="00DB59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Chkhartishvili</w:t>
      </w:r>
      <w:r w:rsidR="00DB593E">
        <w:rPr>
          <w:rFonts w:ascii="Calibri" w:hAnsi="Calibri" w:cs="Calibri"/>
        </w:rPr>
        <w:t xml:space="preserve">, </w:t>
      </w:r>
      <w:r w:rsidR="00A26678">
        <w:rPr>
          <w:rFonts w:ascii="Calibri" w:hAnsi="Calibri" w:cs="Calibri"/>
        </w:rPr>
        <w:t>Marine Karchava</w:t>
      </w:r>
      <w:r>
        <w:rPr>
          <w:rFonts w:ascii="Calibri" w:hAnsi="Calibri" w:cs="Calibri"/>
        </w:rPr>
        <w:t>, Lali</w:t>
      </w:r>
      <w:r w:rsidR="00DB59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Sharvadze, </w:t>
      </w:r>
      <w:r w:rsidR="00D3592A">
        <w:rPr>
          <w:rFonts w:ascii="Calibri" w:hAnsi="Calibri" w:cs="Calibri"/>
        </w:rPr>
        <w:t>Akaki</w:t>
      </w:r>
      <w:r w:rsidR="00DB593E">
        <w:rPr>
          <w:rFonts w:ascii="Calibri" w:hAnsi="Calibri" w:cs="Calibri"/>
        </w:rPr>
        <w:t xml:space="preserve"> </w:t>
      </w:r>
      <w:r w:rsidR="00D3592A">
        <w:rPr>
          <w:rFonts w:ascii="Calibri" w:hAnsi="Calibri" w:cs="Calibri"/>
        </w:rPr>
        <w:t>Abutidze, NatiaDvali</w:t>
      </w:r>
      <w:r w:rsidR="00DB593E">
        <w:rPr>
          <w:rFonts w:ascii="Calibri" w:hAnsi="Calibri" w:cs="Calibri"/>
        </w:rPr>
        <w:t>.</w:t>
      </w:r>
    </w:p>
    <w:p w:rsidR="00D32A76" w:rsidRPr="004B7FB3" w:rsidRDefault="00D32A76" w:rsidP="00D32A76">
      <w:pPr>
        <w:jc w:val="both"/>
        <w:rPr>
          <w:rFonts w:ascii="Calibri" w:hAnsi="Calibri" w:cs="Calibri"/>
        </w:rPr>
      </w:pPr>
    </w:p>
    <w:p w:rsidR="00D32A76" w:rsidRDefault="00EC7423" w:rsidP="00D32A7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9</w:t>
      </w:r>
      <w:r w:rsidR="00D32A76" w:rsidRPr="004B7FB3">
        <w:rPr>
          <w:rFonts w:ascii="Calibri" w:hAnsi="Calibri" w:cs="Calibri"/>
        </w:rPr>
        <w:t xml:space="preserve">. </w:t>
      </w:r>
      <w:r w:rsidR="004A57CB" w:rsidRPr="004A57CB">
        <w:rPr>
          <w:rFonts w:ascii="Calibri" w:hAnsi="Calibri" w:cs="Calibri"/>
          <w:b/>
        </w:rPr>
        <w:t>S</w:t>
      </w:r>
      <w:r w:rsidR="00D32A76" w:rsidRPr="004B7FB3">
        <w:rPr>
          <w:rFonts w:ascii="Calibri" w:hAnsi="Calibri" w:cs="Calibri"/>
          <w:b/>
        </w:rPr>
        <w:t>upervisor</w:t>
      </w:r>
      <w:r w:rsidR="004A57CB">
        <w:rPr>
          <w:rFonts w:ascii="Calibri" w:hAnsi="Calibri" w:cs="Calibri"/>
          <w:b/>
        </w:rPr>
        <w:t>/s</w:t>
      </w:r>
      <w:r w:rsidR="00D32A76" w:rsidRPr="004B7FB3">
        <w:rPr>
          <w:rFonts w:ascii="Calibri" w:hAnsi="Calibri" w:cs="Calibri"/>
          <w:b/>
        </w:rPr>
        <w:t>:</w:t>
      </w:r>
    </w:p>
    <w:p w:rsidR="00BA2AE1" w:rsidRDefault="00DF1E4A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TengizTsertsvadze</w:t>
      </w:r>
    </w:p>
    <w:p w:rsidR="00BA2AE1" w:rsidRPr="004B7FB3" w:rsidRDefault="00BA2AE1" w:rsidP="00D32A76">
      <w:pPr>
        <w:jc w:val="both"/>
        <w:rPr>
          <w:rFonts w:ascii="Calibri" w:hAnsi="Calibri" w:cs="Calibri"/>
        </w:rPr>
      </w:pPr>
    </w:p>
    <w:p w:rsidR="00D32A76" w:rsidRPr="004B7FB3" w:rsidRDefault="00EC7423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Rationale for project</w:t>
      </w:r>
      <w:r w:rsidR="00D32A76" w:rsidRPr="004B7FB3">
        <w:rPr>
          <w:rFonts w:ascii="Calibri" w:hAnsi="Calibri" w:cs="Calibri"/>
        </w:rPr>
        <w:t>:</w:t>
      </w:r>
    </w:p>
    <w:p w:rsidR="00DF1E4A" w:rsidRPr="00DF1E4A" w:rsidRDefault="00A26678" w:rsidP="00DF1E4A">
      <w:pPr>
        <w:rPr>
          <w:rFonts w:ascii="Calibri" w:hAnsi="Calibri" w:cs="Calibri"/>
        </w:rPr>
      </w:pPr>
      <w:r>
        <w:rPr>
          <w:rFonts w:ascii="Calibri" w:hAnsi="Calibri" w:cs="Calibri"/>
        </w:rPr>
        <w:t>Understanding</w:t>
      </w:r>
      <w:r w:rsidR="00D3592A">
        <w:rPr>
          <w:rFonts w:ascii="Calibri" w:hAnsi="Calibri" w:cs="Calibri"/>
        </w:rPr>
        <w:t xml:space="preserve"> contribution of HCV resistance associated substitutions (RAS) to failure of DAA based therapy </w:t>
      </w:r>
      <w:r w:rsidR="00ED5A6B">
        <w:rPr>
          <w:rFonts w:ascii="Calibri" w:hAnsi="Calibri" w:cs="Calibri"/>
        </w:rPr>
        <w:t xml:space="preserve">within </w:t>
      </w:r>
      <w:r>
        <w:rPr>
          <w:rFonts w:ascii="Calibri" w:hAnsi="Calibri" w:cs="Calibri"/>
        </w:rPr>
        <w:t>National Hepatitis Elimination program</w:t>
      </w:r>
      <w:r w:rsidR="00ED5A6B">
        <w:rPr>
          <w:rFonts w:ascii="Calibri" w:hAnsi="Calibri" w:cs="Calibri"/>
        </w:rPr>
        <w:t xml:space="preserve"> patients</w:t>
      </w:r>
      <w:r w:rsidR="00E46D90">
        <w:rPr>
          <w:rFonts w:ascii="Calibri" w:hAnsi="Calibri" w:cs="Calibri"/>
        </w:rPr>
        <w:t xml:space="preserve">. This research study will lead </w:t>
      </w:r>
      <w:r>
        <w:rPr>
          <w:rFonts w:ascii="Calibri" w:hAnsi="Calibri" w:cs="Calibri"/>
        </w:rPr>
        <w:t xml:space="preserve">to the optimization of future </w:t>
      </w:r>
      <w:r w:rsidR="00C7342C">
        <w:rPr>
          <w:rFonts w:ascii="Calibri" w:hAnsi="Calibri" w:cs="Calibri"/>
        </w:rPr>
        <w:t>therapeutic strategies</w:t>
      </w:r>
      <w:r w:rsidR="00ED5A6B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 xml:space="preserve">patients </w:t>
      </w:r>
      <w:r w:rsidR="00ED5A6B">
        <w:rPr>
          <w:rFonts w:ascii="Calibri" w:hAnsi="Calibri" w:cs="Calibri"/>
        </w:rPr>
        <w:t xml:space="preserve">failing </w:t>
      </w:r>
      <w:r w:rsidR="00D3592A">
        <w:rPr>
          <w:rFonts w:ascii="Calibri" w:hAnsi="Calibri" w:cs="Calibri"/>
        </w:rPr>
        <w:t>ledipasvir/</w:t>
      </w:r>
      <w:r w:rsidR="00ED5A6B">
        <w:rPr>
          <w:rFonts w:ascii="Calibri" w:hAnsi="Calibri" w:cs="Calibri"/>
        </w:rPr>
        <w:t>sofosbuvir treatment regimens.</w:t>
      </w:r>
    </w:p>
    <w:p w:rsidR="005013C1" w:rsidRDefault="005013C1" w:rsidP="005013C1">
      <w:pPr>
        <w:rPr>
          <w:rFonts w:ascii="Calibri" w:hAnsi="Calibri" w:cs="Calibri"/>
        </w:rPr>
      </w:pPr>
    </w:p>
    <w:p w:rsidR="00D32A76" w:rsidRDefault="00EC7423" w:rsidP="005013C1">
      <w:pPr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Research question(s) to be answered</w:t>
      </w:r>
      <w:r w:rsidR="008A011E">
        <w:rPr>
          <w:rFonts w:ascii="Calibri" w:hAnsi="Calibri" w:cs="Calibri"/>
          <w:b/>
        </w:rPr>
        <w:t xml:space="preserve"> (Objectives)</w:t>
      </w:r>
      <w:r w:rsidR="00D32A76" w:rsidRPr="004B7FB3">
        <w:rPr>
          <w:rFonts w:ascii="Calibri" w:hAnsi="Calibri" w:cs="Calibri"/>
        </w:rPr>
        <w:t>:</w:t>
      </w:r>
    </w:p>
    <w:p w:rsidR="0078143B" w:rsidRDefault="0078143B" w:rsidP="0078143B">
      <w:pPr>
        <w:rPr>
          <w:rFonts w:ascii="Calibri" w:hAnsi="Calibri" w:cs="Calibri"/>
        </w:rPr>
      </w:pPr>
    </w:p>
    <w:p w:rsidR="00883E5A" w:rsidRDefault="00A26678" w:rsidP="00883E5A">
      <w:pPr>
        <w:pStyle w:val="ListParagraph"/>
        <w:numPr>
          <w:ilvl w:val="0"/>
          <w:numId w:val="6"/>
        </w:numPr>
        <w:rPr>
          <w:rFonts w:cs="Calibri"/>
        </w:rPr>
      </w:pPr>
      <w:r w:rsidRPr="00A26678">
        <w:rPr>
          <w:rFonts w:cs="Calibri"/>
        </w:rPr>
        <w:t>Explore the occurrence of drug res</w:t>
      </w:r>
      <w:r w:rsidR="00883E5A">
        <w:rPr>
          <w:rFonts w:cs="Calibri"/>
        </w:rPr>
        <w:t>istance associated variants (RAS</w:t>
      </w:r>
      <w:r w:rsidRPr="00A26678">
        <w:rPr>
          <w:rFonts w:cs="Calibri"/>
        </w:rPr>
        <w:t xml:space="preserve">s) among patients failing </w:t>
      </w:r>
      <w:r w:rsidR="00DB593E">
        <w:rPr>
          <w:rFonts w:cs="Calibri"/>
        </w:rPr>
        <w:t xml:space="preserve">ledipasvir/sofosbuvir </w:t>
      </w:r>
      <w:r w:rsidR="00883E5A">
        <w:rPr>
          <w:rFonts w:cs="Calibri"/>
        </w:rPr>
        <w:t>treatment regimen;</w:t>
      </w:r>
    </w:p>
    <w:p w:rsidR="00A26678" w:rsidRPr="00883E5A" w:rsidRDefault="00337666" w:rsidP="00883E5A">
      <w:pPr>
        <w:pStyle w:val="ListParagraph"/>
        <w:numPr>
          <w:ilvl w:val="0"/>
          <w:numId w:val="6"/>
        </w:numPr>
        <w:rPr>
          <w:rFonts w:cs="Calibri"/>
        </w:rPr>
      </w:pPr>
      <w:r w:rsidRPr="00883E5A">
        <w:rPr>
          <w:rFonts w:cs="Calibri"/>
        </w:rPr>
        <w:t xml:space="preserve">Understanding the clinical significance of treatment acquired resistance </w:t>
      </w:r>
      <w:r w:rsidR="00ED5A6B">
        <w:rPr>
          <w:rFonts w:cs="Calibri"/>
        </w:rPr>
        <w:t>substitution(RASs)</w:t>
      </w:r>
      <w:r w:rsidR="008645C6">
        <w:rPr>
          <w:rFonts w:cs="Calibri"/>
        </w:rPr>
        <w:t>;</w:t>
      </w:r>
    </w:p>
    <w:p w:rsidR="00EC7423" w:rsidRDefault="00EC7423" w:rsidP="00EC74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4B7FB3">
        <w:rPr>
          <w:rFonts w:ascii="Calibri" w:hAnsi="Calibri" w:cs="Calibri"/>
        </w:rPr>
        <w:t xml:space="preserve">. </w:t>
      </w:r>
      <w:r w:rsidRPr="00EC7423">
        <w:rPr>
          <w:rFonts w:ascii="Calibri" w:hAnsi="Calibri" w:cs="Calibri"/>
          <w:b/>
        </w:rPr>
        <w:t>Variables to be analyzed:</w:t>
      </w:r>
    </w:p>
    <w:p w:rsidR="00EB336A" w:rsidRDefault="00EB336A" w:rsidP="00EC7423">
      <w:pPr>
        <w:jc w:val="both"/>
        <w:rPr>
          <w:rFonts w:ascii="Calibri" w:eastAsia="Calibri" w:hAnsi="Calibri"/>
          <w:sz w:val="22"/>
          <w:szCs w:val="22"/>
        </w:rPr>
      </w:pPr>
    </w:p>
    <w:p w:rsidR="000311E2" w:rsidRDefault="000311E2" w:rsidP="00086C35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NS5A RASs (at positions </w:t>
      </w:r>
      <w:r w:rsidR="00406B74">
        <w:rPr>
          <w:rFonts w:cs="Calibri"/>
        </w:rPr>
        <w:t>28, 30, 31, 32, 58, 92</w:t>
      </w:r>
      <w:r>
        <w:rPr>
          <w:rFonts w:cs="Calibri"/>
        </w:rPr>
        <w:t>, 93);</w:t>
      </w:r>
    </w:p>
    <w:p w:rsidR="00086C35" w:rsidRDefault="00086C35" w:rsidP="00086C35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Demographics (age, sex, etc.)</w:t>
      </w:r>
    </w:p>
    <w:p w:rsidR="00770A4D" w:rsidRDefault="004E6DF5" w:rsidP="00086C35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HCV genotype</w:t>
      </w:r>
      <w:r w:rsidR="00D3592A">
        <w:rPr>
          <w:rFonts w:cs="Calibri"/>
        </w:rPr>
        <w:t>s</w:t>
      </w:r>
      <w:r w:rsidR="000311E2">
        <w:rPr>
          <w:rFonts w:cs="Calibri"/>
        </w:rPr>
        <w:t>;</w:t>
      </w:r>
    </w:p>
    <w:p w:rsidR="00770A4D" w:rsidRPr="00770A4D" w:rsidRDefault="00770A4D" w:rsidP="00770A4D">
      <w:pPr>
        <w:pStyle w:val="ListParagraph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>Routes of HCV transmission</w:t>
      </w:r>
      <w:r w:rsidR="000311E2">
        <w:rPr>
          <w:rFonts w:cs="Calibri"/>
        </w:rPr>
        <w:t>;</w:t>
      </w:r>
    </w:p>
    <w:p w:rsidR="00D3592A" w:rsidRDefault="00E92552" w:rsidP="00D3592A">
      <w:pPr>
        <w:pStyle w:val="ListParagraph"/>
        <w:numPr>
          <w:ilvl w:val="0"/>
          <w:numId w:val="6"/>
        </w:numPr>
        <w:rPr>
          <w:rFonts w:cs="Calibri"/>
        </w:rPr>
      </w:pPr>
      <w:r w:rsidRPr="00770A4D">
        <w:rPr>
          <w:rFonts w:cs="Calibri"/>
        </w:rPr>
        <w:t>Clinical</w:t>
      </w:r>
      <w:r w:rsidR="00D3592A">
        <w:rPr>
          <w:rFonts w:cs="Calibri"/>
        </w:rPr>
        <w:t xml:space="preserve"> and laboratory</w:t>
      </w:r>
      <w:r w:rsidRPr="00770A4D">
        <w:rPr>
          <w:rFonts w:cs="Calibri"/>
        </w:rPr>
        <w:t xml:space="preserve"> data (</w:t>
      </w:r>
      <w:r w:rsidR="00D3592A">
        <w:rPr>
          <w:rFonts w:cs="Calibri"/>
        </w:rPr>
        <w:t>failing</w:t>
      </w:r>
      <w:r w:rsidR="00770A4D">
        <w:rPr>
          <w:rFonts w:cs="Calibri"/>
        </w:rPr>
        <w:t xml:space="preserve"> HCV</w:t>
      </w:r>
      <w:r w:rsidR="00770A4D" w:rsidRPr="00770A4D">
        <w:rPr>
          <w:rFonts w:cs="Calibri"/>
        </w:rPr>
        <w:t xml:space="preserve"> treatment regimen</w:t>
      </w:r>
      <w:r w:rsidR="00770A4D">
        <w:rPr>
          <w:rFonts w:cs="Calibri"/>
        </w:rPr>
        <w:t>, liver disease</w:t>
      </w:r>
      <w:r w:rsidR="00D3592A">
        <w:rPr>
          <w:rFonts w:cs="Calibri"/>
        </w:rPr>
        <w:t xml:space="preserve"> stage</w:t>
      </w:r>
      <w:r w:rsidR="00770A4D">
        <w:rPr>
          <w:rFonts w:cs="Calibri"/>
        </w:rPr>
        <w:t xml:space="preserve">, </w:t>
      </w:r>
      <w:r w:rsidR="00D3592A">
        <w:rPr>
          <w:rFonts w:cs="Calibri"/>
        </w:rPr>
        <w:t>co-infections, plasma HCV RNA levels)</w:t>
      </w:r>
    </w:p>
    <w:p w:rsidR="000311E2" w:rsidRPr="000311E2" w:rsidRDefault="000311E2" w:rsidP="000311E2">
      <w:pPr>
        <w:ind w:left="360"/>
        <w:jc w:val="both"/>
        <w:rPr>
          <w:rFonts w:cs="Calibri"/>
        </w:rPr>
      </w:pPr>
    </w:p>
    <w:p w:rsidR="00D32A76" w:rsidRDefault="00256F84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D32A76" w:rsidRPr="004B7FB3">
        <w:rPr>
          <w:rFonts w:ascii="Calibri" w:hAnsi="Calibri" w:cs="Calibri"/>
          <w:b/>
        </w:rPr>
        <w:t>Analysis plan</w:t>
      </w:r>
      <w:r w:rsidR="00D32A76" w:rsidRPr="004B7FB3">
        <w:rPr>
          <w:rFonts w:ascii="Calibri" w:hAnsi="Calibri" w:cs="Calibri"/>
        </w:rPr>
        <w:t xml:space="preserve">: </w:t>
      </w:r>
    </w:p>
    <w:p w:rsidR="00EB336A" w:rsidRDefault="00EB336A" w:rsidP="00D32A76">
      <w:pPr>
        <w:jc w:val="both"/>
        <w:rPr>
          <w:rFonts w:ascii="Calibri" w:hAnsi="Calibri" w:cs="Calibri"/>
        </w:rPr>
      </w:pPr>
    </w:p>
    <w:p w:rsidR="00E46D90" w:rsidRDefault="00EF3208" w:rsidP="00D3592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Perform sequencing of NS5A region </w:t>
      </w:r>
    </w:p>
    <w:p w:rsidR="004C597D" w:rsidRPr="00AD7CD9" w:rsidRDefault="00EF3208" w:rsidP="00AD7CD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Analyze obtained sequences for RASs using </w:t>
      </w:r>
      <w:r w:rsidR="00AD7CD9">
        <w:rPr>
          <w:sz w:val="24"/>
          <w:szCs w:val="24"/>
        </w:rPr>
        <w:t xml:space="preserve">web-based resistance interpretation tool </w:t>
      </w:r>
      <w:r w:rsidR="00877EC7" w:rsidRPr="00AD7CD9">
        <w:rPr>
          <w:sz w:val="24"/>
          <w:szCs w:val="24"/>
        </w:rPr>
        <w:t>Geno2pheno [HCV]</w:t>
      </w:r>
      <w:r w:rsidR="00AD7CD9">
        <w:rPr>
          <w:sz w:val="24"/>
          <w:szCs w:val="24"/>
        </w:rPr>
        <w:t xml:space="preserve"> </w:t>
      </w:r>
      <w:hyperlink r:id="rId7" w:history="1">
        <w:r w:rsidR="00AD7CD9" w:rsidRPr="00AD7CD9">
          <w:rPr>
            <w:rStyle w:val="Hyperlink"/>
            <w:sz w:val="24"/>
            <w:szCs w:val="24"/>
            <w:lang w:val="da-DK"/>
          </w:rPr>
          <w:t>http</w:t>
        </w:r>
      </w:hyperlink>
      <w:hyperlink r:id="rId8" w:history="1">
        <w:r w:rsidR="00AD7CD9" w:rsidRPr="00AD7CD9">
          <w:rPr>
            <w:rStyle w:val="Hyperlink"/>
            <w:sz w:val="24"/>
            <w:szCs w:val="24"/>
            <w:lang w:val="da-DK"/>
          </w:rPr>
          <w:t>://</w:t>
        </w:r>
      </w:hyperlink>
      <w:hyperlink r:id="rId9" w:history="1">
        <w:r w:rsidR="00AD7CD9" w:rsidRPr="00AD7CD9">
          <w:rPr>
            <w:rStyle w:val="Hyperlink"/>
            <w:sz w:val="24"/>
            <w:szCs w:val="24"/>
            <w:lang w:val="da-DK"/>
          </w:rPr>
          <w:t>hcv.geno2pheno.org/index.php</w:t>
        </w:r>
      </w:hyperlink>
    </w:p>
    <w:p w:rsidR="00EF3208" w:rsidRDefault="00AD7CD9" w:rsidP="00D3592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Conduct univariate and bivariate analysis to assess distribution of resistance mutations and to </w:t>
      </w:r>
      <w:r w:rsidR="00DB593E">
        <w:rPr>
          <w:sz w:val="24"/>
          <w:szCs w:val="24"/>
        </w:rPr>
        <w:t>asses differences by various factors</w:t>
      </w:r>
      <w:r>
        <w:rPr>
          <w:sz w:val="24"/>
          <w:szCs w:val="24"/>
        </w:rPr>
        <w:t xml:space="preserve"> </w:t>
      </w:r>
    </w:p>
    <w:p w:rsidR="00ED5A6B" w:rsidRPr="00EF3208" w:rsidRDefault="00ED5A6B" w:rsidP="00EF3208"/>
    <w:p w:rsidR="00EB336A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>
        <w:rPr>
          <w:rFonts w:ascii="Calibri" w:hAnsi="Calibri" w:cs="Calibri"/>
          <w:b/>
        </w:rPr>
        <w:t>Sample size calculation (if applicable)</w:t>
      </w:r>
      <w:r w:rsidRPr="004B7FB3">
        <w:rPr>
          <w:rFonts w:ascii="Calibri" w:hAnsi="Calibri" w:cs="Calibri"/>
        </w:rPr>
        <w:t>:</w:t>
      </w:r>
    </w:p>
    <w:p w:rsidR="002B6AC0" w:rsidRDefault="00A07352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200 patients per year</w:t>
      </w:r>
    </w:p>
    <w:p w:rsidR="002B6AC0" w:rsidRDefault="002B6AC0" w:rsidP="00D32A76">
      <w:pPr>
        <w:jc w:val="both"/>
        <w:rPr>
          <w:rFonts w:ascii="Calibri" w:hAnsi="Calibri" w:cs="Calibri"/>
        </w:rPr>
      </w:pPr>
    </w:p>
    <w:p w:rsidR="002B6AC0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Pr="002B6AC0">
        <w:rPr>
          <w:rFonts w:ascii="Calibri" w:hAnsi="Calibri" w:cs="Calibri"/>
          <w:b/>
        </w:rPr>
        <w:t>Power calculation</w:t>
      </w:r>
      <w:r>
        <w:rPr>
          <w:rFonts w:ascii="Calibri" w:hAnsi="Calibri" w:cs="Calibri"/>
          <w:b/>
        </w:rPr>
        <w:t xml:space="preserve"> (if applicable)</w:t>
      </w:r>
      <w:r w:rsidRPr="002B6AC0">
        <w:rPr>
          <w:rFonts w:ascii="Calibri" w:hAnsi="Calibri" w:cs="Calibri"/>
          <w:b/>
        </w:rPr>
        <w:t>:</w:t>
      </w:r>
    </w:p>
    <w:p w:rsidR="002B6AC0" w:rsidRDefault="005F62AE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N/A </w:t>
      </w:r>
    </w:p>
    <w:p w:rsidR="002B6AC0" w:rsidRDefault="002B6AC0" w:rsidP="00D32A76">
      <w:pPr>
        <w:jc w:val="both"/>
        <w:rPr>
          <w:rFonts w:ascii="Calibri" w:hAnsi="Calibri" w:cs="Calibri"/>
        </w:rPr>
      </w:pPr>
    </w:p>
    <w:p w:rsidR="00D32A76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Table shells</w:t>
      </w:r>
      <w:r w:rsidR="00D32A76" w:rsidRPr="004B7FB3">
        <w:rPr>
          <w:rFonts w:ascii="Calibri" w:hAnsi="Calibri" w:cs="Calibri"/>
        </w:rPr>
        <w:t>:</w:t>
      </w:r>
    </w:p>
    <w:p w:rsidR="00ED5A6B" w:rsidRDefault="00AD7CD9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Attached</w:t>
      </w:r>
    </w:p>
    <w:p w:rsidR="00AD7CD9" w:rsidRPr="004B7FB3" w:rsidRDefault="00AD7CD9" w:rsidP="00D32A76">
      <w:pPr>
        <w:jc w:val="both"/>
        <w:rPr>
          <w:rFonts w:ascii="Calibri" w:hAnsi="Calibri" w:cs="Calibri"/>
        </w:rPr>
      </w:pPr>
    </w:p>
    <w:p w:rsidR="00D32A76" w:rsidRDefault="002B6AC0" w:rsidP="00D32A7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Additional description</w:t>
      </w:r>
      <w:r w:rsidR="00D32A76" w:rsidRPr="004B7FB3">
        <w:rPr>
          <w:rFonts w:ascii="Calibri" w:hAnsi="Calibri" w:cs="Calibri"/>
        </w:rPr>
        <w:t>:</w:t>
      </w:r>
    </w:p>
    <w:p w:rsidR="00AD7CD9" w:rsidRDefault="00AD7CD9" w:rsidP="00D32A76">
      <w:pPr>
        <w:jc w:val="both"/>
        <w:rPr>
          <w:rFonts w:ascii="Calibri" w:hAnsi="Calibri" w:cs="Calibri"/>
        </w:rPr>
      </w:pPr>
    </w:p>
    <w:p w:rsidR="00AD7CD9" w:rsidRDefault="00AD7CD9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We propose to conduct this study on annual basis through 2020. </w:t>
      </w:r>
    </w:p>
    <w:p w:rsidR="00AD7CD9" w:rsidRDefault="00AD7CD9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In the first year we propose to include </w:t>
      </w:r>
      <w:r w:rsidR="00DB593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provider sites from distinct geographic locations</w:t>
      </w:r>
      <w:r w:rsidR="003A764F">
        <w:rPr>
          <w:rFonts w:ascii="Calibri" w:hAnsi="Calibri" w:cs="Calibri"/>
        </w:rPr>
        <w:t xml:space="preserve"> (Tbilisi, Kutaisi, Batumi, Zugdidi and Gori)</w:t>
      </w:r>
      <w:r>
        <w:rPr>
          <w:rFonts w:ascii="Calibri" w:hAnsi="Calibri" w:cs="Calibri"/>
        </w:rPr>
        <w:t xml:space="preserve"> that account for</w:t>
      </w:r>
      <w:r w:rsidR="00DB593E">
        <w:rPr>
          <w:rFonts w:ascii="Calibri" w:hAnsi="Calibri" w:cs="Calibri"/>
        </w:rPr>
        <w:t xml:space="preserve"> more than</w:t>
      </w:r>
      <w:r>
        <w:rPr>
          <w:rFonts w:ascii="Calibri" w:hAnsi="Calibri" w:cs="Calibri"/>
        </w:rPr>
        <w:t xml:space="preserve"> 70% of persons on treatment</w:t>
      </w:r>
    </w:p>
    <w:p w:rsidR="00AD7CD9" w:rsidRDefault="00AD7CD9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- Number of participating sites can be expanded based on availability of resources/funds.</w:t>
      </w:r>
    </w:p>
    <w:p w:rsidR="00AD7CD9" w:rsidRDefault="00AD7CD9" w:rsidP="00D32A76">
      <w:pPr>
        <w:rPr>
          <w:rFonts w:ascii="Calibri" w:hAnsi="Calibri" w:cs="Calibri"/>
        </w:rPr>
      </w:pPr>
    </w:p>
    <w:p w:rsidR="00D32A76" w:rsidRDefault="002B6AC0" w:rsidP="00D32A76">
      <w:pPr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  <w:r w:rsidR="00D32A76" w:rsidRPr="004B7FB3">
        <w:rPr>
          <w:rFonts w:ascii="Calibri" w:hAnsi="Calibri" w:cs="Calibri"/>
        </w:rPr>
        <w:t xml:space="preserve">. </w:t>
      </w:r>
      <w:r w:rsidR="00D32A76" w:rsidRPr="004B7FB3">
        <w:rPr>
          <w:rFonts w:ascii="Calibri" w:hAnsi="Calibri" w:cs="Calibri"/>
          <w:b/>
        </w:rPr>
        <w:t>Proposed timeline</w:t>
      </w:r>
      <w:r w:rsidR="00D32A76" w:rsidRPr="004B7FB3">
        <w:rPr>
          <w:rFonts w:ascii="Calibri" w:hAnsi="Calibri" w:cs="Calibri"/>
        </w:rPr>
        <w:t>:</w:t>
      </w:r>
    </w:p>
    <w:p w:rsidR="00811ACD" w:rsidRDefault="00811ACD" w:rsidP="00D32A76">
      <w:pPr>
        <w:rPr>
          <w:rFonts w:ascii="Calibri" w:hAnsi="Calibri" w:cs="Calibri"/>
        </w:rPr>
      </w:pPr>
    </w:p>
    <w:p w:rsidR="00AD7CD9" w:rsidRPr="00AD7CD9" w:rsidRDefault="00AD7CD9" w:rsidP="003A764F">
      <w:pPr>
        <w:pStyle w:val="ListParagraph"/>
        <w:numPr>
          <w:ilvl w:val="0"/>
          <w:numId w:val="6"/>
        </w:numPr>
        <w:ind w:left="360"/>
        <w:rPr>
          <w:rFonts w:cs="Calibri"/>
        </w:rPr>
      </w:pPr>
      <w:r>
        <w:rPr>
          <w:rFonts w:cs="Calibri"/>
        </w:rPr>
        <w:t>Proposed timeline for the first year envisions c</w:t>
      </w:r>
      <w:r w:rsidRPr="00AD7CD9">
        <w:rPr>
          <w:rFonts w:cs="Calibri"/>
        </w:rPr>
        <w:t>ollect</w:t>
      </w:r>
      <w:r>
        <w:rPr>
          <w:rFonts w:cs="Calibri"/>
        </w:rPr>
        <w:t>ion of</w:t>
      </w:r>
      <w:r w:rsidRPr="00AD7CD9">
        <w:rPr>
          <w:rFonts w:cs="Calibri"/>
        </w:rPr>
        <w:t xml:space="preserve"> specimens from </w:t>
      </w:r>
      <w:r w:rsidR="00DB593E">
        <w:rPr>
          <w:rFonts w:cs="Calibri"/>
        </w:rPr>
        <w:t>6</w:t>
      </w:r>
      <w:r w:rsidRPr="00AD7CD9">
        <w:rPr>
          <w:rFonts w:cs="Calibri"/>
        </w:rPr>
        <w:t xml:space="preserve"> </w:t>
      </w:r>
      <w:r>
        <w:rPr>
          <w:rFonts w:cs="Calibri"/>
        </w:rPr>
        <w:t>providersites</w:t>
      </w:r>
      <w:r w:rsidRPr="00AD7CD9">
        <w:rPr>
          <w:rFonts w:cs="Calibri"/>
        </w:rPr>
        <w:t xml:space="preserve"> over the </w:t>
      </w:r>
      <w:r>
        <w:rPr>
          <w:rFonts w:cs="Calibri"/>
        </w:rPr>
        <w:t xml:space="preserve">first </w:t>
      </w:r>
      <w:r w:rsidRPr="00AD7CD9">
        <w:rPr>
          <w:rFonts w:cs="Calibri"/>
        </w:rPr>
        <w:t>6 months period</w:t>
      </w:r>
      <w:r>
        <w:rPr>
          <w:rFonts w:cs="Calibri"/>
        </w:rPr>
        <w:t xml:space="preserve">; complete sequencing on all </w:t>
      </w:r>
      <w:r w:rsidR="00F95308">
        <w:rPr>
          <w:rFonts w:cs="Calibri"/>
        </w:rPr>
        <w:t>specimens</w:t>
      </w:r>
      <w:bookmarkStart w:id="6" w:name="_GoBack"/>
      <w:bookmarkEnd w:id="6"/>
      <w:r>
        <w:rPr>
          <w:rFonts w:cs="Calibri"/>
        </w:rPr>
        <w:t xml:space="preserve"> by month 9 of the study; complete analysis </w:t>
      </w:r>
      <w:r w:rsidR="003A764F">
        <w:rPr>
          <w:rFonts w:cs="Calibri"/>
        </w:rPr>
        <w:t>and prepare draft manuscript by month 12 of the study</w:t>
      </w:r>
    </w:p>
    <w:p w:rsidR="00AD7CD9" w:rsidRDefault="00AD7CD9" w:rsidP="00D32A76">
      <w:pPr>
        <w:rPr>
          <w:rFonts w:ascii="Calibri" w:hAnsi="Calibri" w:cs="Calibri"/>
        </w:rPr>
      </w:pPr>
    </w:p>
    <w:p w:rsidR="00CA5320" w:rsidRDefault="002B6AC0" w:rsidP="00D32A7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19</w:t>
      </w:r>
      <w:r w:rsidR="00CA5320" w:rsidRPr="00CA5320">
        <w:rPr>
          <w:rFonts w:ascii="Calibri" w:hAnsi="Calibri" w:cs="Calibri"/>
          <w:b/>
        </w:rPr>
        <w:t xml:space="preserve">. </w:t>
      </w:r>
      <w:r w:rsidR="00102AA4">
        <w:rPr>
          <w:rFonts w:ascii="Calibri" w:hAnsi="Calibri" w:cs="Calibri"/>
          <w:b/>
        </w:rPr>
        <w:t>Resources</w:t>
      </w:r>
      <w:r w:rsidR="00CA5320">
        <w:rPr>
          <w:rFonts w:ascii="Calibri" w:hAnsi="Calibri" w:cs="Calibri"/>
          <w:b/>
        </w:rPr>
        <w:t>:</w:t>
      </w:r>
    </w:p>
    <w:p w:rsidR="00102AA4" w:rsidRPr="00102AA4" w:rsidRDefault="00102AA4" w:rsidP="00AD7CD9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D7CD9">
        <w:rPr>
          <w:rFonts w:ascii="Calibri" w:hAnsi="Calibri" w:cs="Calibri"/>
        </w:rPr>
        <w:t xml:space="preserve"> Estimated $60,000 per year will be required to conduct the study</w:t>
      </w:r>
    </w:p>
    <w:p w:rsidR="00102AA4" w:rsidRDefault="00102AA4" w:rsidP="00102AA4">
      <w:pPr>
        <w:rPr>
          <w:rFonts w:ascii="Calibri" w:hAnsi="Calibri" w:cs="Calibri"/>
          <w:b/>
        </w:rPr>
      </w:pPr>
    </w:p>
    <w:p w:rsidR="00102AA4" w:rsidRDefault="002B6AC0" w:rsidP="00102AA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</w:t>
      </w:r>
      <w:r w:rsidR="00102AA4" w:rsidRPr="00CA5320">
        <w:rPr>
          <w:rFonts w:ascii="Calibri" w:hAnsi="Calibri" w:cs="Calibri"/>
          <w:b/>
        </w:rPr>
        <w:t>. Funding</w:t>
      </w:r>
      <w:r w:rsidR="00102AA4">
        <w:rPr>
          <w:rFonts w:ascii="Calibri" w:hAnsi="Calibri" w:cs="Calibri"/>
          <w:b/>
        </w:rPr>
        <w:t xml:space="preserve"> (proposed, if any):</w:t>
      </w:r>
    </w:p>
    <w:p w:rsidR="00AD7CD9" w:rsidRPr="00AD7CD9" w:rsidRDefault="00AD7CD9" w:rsidP="00102AA4">
      <w:pPr>
        <w:rPr>
          <w:rFonts w:ascii="Calibri" w:hAnsi="Calibri" w:cs="Calibri"/>
        </w:rPr>
      </w:pPr>
      <w:r w:rsidRPr="00AD7CD9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Funding source has not been identified yet</w:t>
      </w:r>
    </w:p>
    <w:p w:rsidR="00336697" w:rsidRPr="009C2A22" w:rsidRDefault="00336697" w:rsidP="00D32A76">
      <w:pPr>
        <w:rPr>
          <w:rFonts w:ascii="Calibri" w:hAnsi="Calibri" w:cs="Calibri"/>
        </w:rPr>
      </w:pPr>
    </w:p>
    <w:sectPr w:rsidR="00336697" w:rsidRPr="009C2A22" w:rsidSect="002B6AC0">
      <w:headerReference w:type="default" r:id="rId10"/>
      <w:footerReference w:type="default" r:id="rId11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E965AA" w15:done="0"/>
  <w15:commentEx w15:paraId="57EDDD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4C3" w:rsidRDefault="00C634C3" w:rsidP="0049325A">
      <w:r>
        <w:separator/>
      </w:r>
    </w:p>
  </w:endnote>
  <w:endnote w:type="continuationSeparator" w:id="1">
    <w:p w:rsidR="00C634C3" w:rsidRDefault="00C634C3" w:rsidP="0049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5A" w:rsidRDefault="0049325A">
    <w:pPr>
      <w:pStyle w:val="Footer"/>
      <w:jc w:val="right"/>
    </w:pPr>
    <w:r>
      <w:t xml:space="preserve">Page </w:t>
    </w:r>
    <w:r w:rsidR="00914EA5">
      <w:rPr>
        <w:b/>
        <w:bCs/>
      </w:rPr>
      <w:fldChar w:fldCharType="begin"/>
    </w:r>
    <w:r>
      <w:rPr>
        <w:b/>
        <w:bCs/>
      </w:rPr>
      <w:instrText xml:space="preserve"> PAGE </w:instrText>
    </w:r>
    <w:r w:rsidR="00914EA5">
      <w:rPr>
        <w:b/>
        <w:bCs/>
      </w:rPr>
      <w:fldChar w:fldCharType="separate"/>
    </w:r>
    <w:r w:rsidR="007404BB">
      <w:rPr>
        <w:b/>
        <w:bCs/>
        <w:noProof/>
      </w:rPr>
      <w:t>3</w:t>
    </w:r>
    <w:r w:rsidR="00914EA5">
      <w:rPr>
        <w:b/>
        <w:bCs/>
      </w:rPr>
      <w:fldChar w:fldCharType="end"/>
    </w:r>
    <w:r>
      <w:t xml:space="preserve"> of </w:t>
    </w:r>
    <w:r w:rsidR="00914EA5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914EA5">
      <w:rPr>
        <w:b/>
        <w:bCs/>
      </w:rPr>
      <w:fldChar w:fldCharType="separate"/>
    </w:r>
    <w:r w:rsidR="007404BB">
      <w:rPr>
        <w:b/>
        <w:bCs/>
        <w:noProof/>
      </w:rPr>
      <w:t>3</w:t>
    </w:r>
    <w:r w:rsidR="00914EA5">
      <w:rPr>
        <w:b/>
        <w:bCs/>
      </w:rPr>
      <w:fldChar w:fldCharType="end"/>
    </w:r>
  </w:p>
  <w:p w:rsidR="0049325A" w:rsidRDefault="004932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4C3" w:rsidRDefault="00C634C3" w:rsidP="0049325A">
      <w:r>
        <w:separator/>
      </w:r>
    </w:p>
  </w:footnote>
  <w:footnote w:type="continuationSeparator" w:id="1">
    <w:p w:rsidR="00C634C3" w:rsidRDefault="00C634C3" w:rsidP="00493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BD" w:rsidRDefault="000D7ABD" w:rsidP="000D7AB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2BC0"/>
    <w:multiLevelType w:val="hybridMultilevel"/>
    <w:tmpl w:val="3D64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6F0D"/>
    <w:multiLevelType w:val="hybridMultilevel"/>
    <w:tmpl w:val="1CECD750"/>
    <w:lvl w:ilvl="0" w:tplc="D1FE82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96E3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4F7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C2C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EB9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685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A21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3F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834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674F14"/>
    <w:multiLevelType w:val="hybridMultilevel"/>
    <w:tmpl w:val="DE66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DC34C6"/>
    <w:multiLevelType w:val="hybridMultilevel"/>
    <w:tmpl w:val="E9E21FE2"/>
    <w:lvl w:ilvl="0" w:tplc="F640B27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02FD8"/>
    <w:multiLevelType w:val="hybridMultilevel"/>
    <w:tmpl w:val="5CA6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1F2E"/>
    <w:multiLevelType w:val="hybridMultilevel"/>
    <w:tmpl w:val="6FC45334"/>
    <w:lvl w:ilvl="0" w:tplc="58483A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103D4"/>
    <w:multiLevelType w:val="hybridMultilevel"/>
    <w:tmpl w:val="1B22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A84"/>
    <w:multiLevelType w:val="hybridMultilevel"/>
    <w:tmpl w:val="20A6D492"/>
    <w:lvl w:ilvl="0" w:tplc="83A6D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FD685E"/>
    <w:multiLevelType w:val="hybridMultilevel"/>
    <w:tmpl w:val="32067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oz Chkhartishvili">
    <w15:presenceInfo w15:providerId="None" w15:userId="Nikoloz Chkhartishvi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M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5srsesdtdewz8e9ppipft06pepp0epz2zpe&quot;&gt;Frequency-SexPartners&lt;record-ids&gt;&lt;item&gt;1&lt;/item&gt;&lt;item&gt;2&lt;/item&gt;&lt;item&gt;3&lt;/item&gt;&lt;item&gt;4&lt;/item&gt;&lt;/record-ids&gt;&lt;/item&gt;&lt;/Libraries&gt;"/>
  </w:docVars>
  <w:rsids>
    <w:rsidRoot w:val="00D32A76"/>
    <w:rsid w:val="000311E2"/>
    <w:rsid w:val="000664C7"/>
    <w:rsid w:val="00074EA3"/>
    <w:rsid w:val="00086C35"/>
    <w:rsid w:val="00090EB9"/>
    <w:rsid w:val="00091163"/>
    <w:rsid w:val="00091BC9"/>
    <w:rsid w:val="0009495B"/>
    <w:rsid w:val="000B05DB"/>
    <w:rsid w:val="000B57D1"/>
    <w:rsid w:val="000C3729"/>
    <w:rsid w:val="000D7ABD"/>
    <w:rsid w:val="000F08FB"/>
    <w:rsid w:val="00102AA4"/>
    <w:rsid w:val="00122EA2"/>
    <w:rsid w:val="00133E16"/>
    <w:rsid w:val="001548BE"/>
    <w:rsid w:val="00156FC0"/>
    <w:rsid w:val="00187936"/>
    <w:rsid w:val="001B314B"/>
    <w:rsid w:val="001C5BD2"/>
    <w:rsid w:val="001E2FD9"/>
    <w:rsid w:val="00221E71"/>
    <w:rsid w:val="002420C8"/>
    <w:rsid w:val="002559BB"/>
    <w:rsid w:val="00256F84"/>
    <w:rsid w:val="00260A35"/>
    <w:rsid w:val="00264FC2"/>
    <w:rsid w:val="002B1EC4"/>
    <w:rsid w:val="002B4EAE"/>
    <w:rsid w:val="002B6AC0"/>
    <w:rsid w:val="002C4CBF"/>
    <w:rsid w:val="002E034D"/>
    <w:rsid w:val="002F4790"/>
    <w:rsid w:val="00306D74"/>
    <w:rsid w:val="003126C4"/>
    <w:rsid w:val="00336697"/>
    <w:rsid w:val="00337666"/>
    <w:rsid w:val="00372F81"/>
    <w:rsid w:val="003A764F"/>
    <w:rsid w:val="00400210"/>
    <w:rsid w:val="00406B74"/>
    <w:rsid w:val="00416AD3"/>
    <w:rsid w:val="00417DCC"/>
    <w:rsid w:val="00430594"/>
    <w:rsid w:val="00435B20"/>
    <w:rsid w:val="0044474E"/>
    <w:rsid w:val="00492310"/>
    <w:rsid w:val="0049325A"/>
    <w:rsid w:val="004A4580"/>
    <w:rsid w:val="004A57CB"/>
    <w:rsid w:val="004B7FB3"/>
    <w:rsid w:val="004C597D"/>
    <w:rsid w:val="004D09F3"/>
    <w:rsid w:val="004E6DF5"/>
    <w:rsid w:val="005007EC"/>
    <w:rsid w:val="005013C1"/>
    <w:rsid w:val="005354B9"/>
    <w:rsid w:val="00555F4E"/>
    <w:rsid w:val="00584A65"/>
    <w:rsid w:val="005A264C"/>
    <w:rsid w:val="005B60A5"/>
    <w:rsid w:val="005D2591"/>
    <w:rsid w:val="005E04E0"/>
    <w:rsid w:val="005F001F"/>
    <w:rsid w:val="005F62AE"/>
    <w:rsid w:val="00610619"/>
    <w:rsid w:val="0062614B"/>
    <w:rsid w:val="00632B20"/>
    <w:rsid w:val="00647425"/>
    <w:rsid w:val="006627A6"/>
    <w:rsid w:val="0069596D"/>
    <w:rsid w:val="006C17BF"/>
    <w:rsid w:val="006E23E2"/>
    <w:rsid w:val="006E2CED"/>
    <w:rsid w:val="006F148F"/>
    <w:rsid w:val="007003ED"/>
    <w:rsid w:val="00705473"/>
    <w:rsid w:val="0071546B"/>
    <w:rsid w:val="007358AB"/>
    <w:rsid w:val="007404BB"/>
    <w:rsid w:val="00756BA5"/>
    <w:rsid w:val="00770A4D"/>
    <w:rsid w:val="0078143B"/>
    <w:rsid w:val="007979C0"/>
    <w:rsid w:val="007B0E95"/>
    <w:rsid w:val="007B37CA"/>
    <w:rsid w:val="007C73A1"/>
    <w:rsid w:val="007D3EE6"/>
    <w:rsid w:val="007E29BD"/>
    <w:rsid w:val="00802679"/>
    <w:rsid w:val="00811ACD"/>
    <w:rsid w:val="008131FC"/>
    <w:rsid w:val="00816A36"/>
    <w:rsid w:val="0082421A"/>
    <w:rsid w:val="0082718E"/>
    <w:rsid w:val="008339B3"/>
    <w:rsid w:val="008645C6"/>
    <w:rsid w:val="00873EE7"/>
    <w:rsid w:val="00877851"/>
    <w:rsid w:val="00877EC7"/>
    <w:rsid w:val="00883E5A"/>
    <w:rsid w:val="0089160F"/>
    <w:rsid w:val="00892916"/>
    <w:rsid w:val="008A011E"/>
    <w:rsid w:val="008A3ED2"/>
    <w:rsid w:val="008C745F"/>
    <w:rsid w:val="009115CB"/>
    <w:rsid w:val="00913FCF"/>
    <w:rsid w:val="00914EA5"/>
    <w:rsid w:val="00920BC1"/>
    <w:rsid w:val="009363FE"/>
    <w:rsid w:val="00940348"/>
    <w:rsid w:val="0094564B"/>
    <w:rsid w:val="009638ED"/>
    <w:rsid w:val="0096538B"/>
    <w:rsid w:val="00977A2C"/>
    <w:rsid w:val="00991834"/>
    <w:rsid w:val="009B04C7"/>
    <w:rsid w:val="009B7431"/>
    <w:rsid w:val="009C0CF7"/>
    <w:rsid w:val="009C2A22"/>
    <w:rsid w:val="009D39D8"/>
    <w:rsid w:val="009D6960"/>
    <w:rsid w:val="00A00E4B"/>
    <w:rsid w:val="00A07352"/>
    <w:rsid w:val="00A26678"/>
    <w:rsid w:val="00A522A3"/>
    <w:rsid w:val="00A65F53"/>
    <w:rsid w:val="00A909A7"/>
    <w:rsid w:val="00A96080"/>
    <w:rsid w:val="00AB62F9"/>
    <w:rsid w:val="00AD7CD9"/>
    <w:rsid w:val="00AE1B33"/>
    <w:rsid w:val="00AF0C0C"/>
    <w:rsid w:val="00B30961"/>
    <w:rsid w:val="00B33169"/>
    <w:rsid w:val="00B34AB5"/>
    <w:rsid w:val="00B429D9"/>
    <w:rsid w:val="00B514CF"/>
    <w:rsid w:val="00B6157F"/>
    <w:rsid w:val="00B71D8B"/>
    <w:rsid w:val="00B912BD"/>
    <w:rsid w:val="00B93D73"/>
    <w:rsid w:val="00BA2AE1"/>
    <w:rsid w:val="00BE393C"/>
    <w:rsid w:val="00C02575"/>
    <w:rsid w:val="00C05ED1"/>
    <w:rsid w:val="00C30DE2"/>
    <w:rsid w:val="00C3318B"/>
    <w:rsid w:val="00C51736"/>
    <w:rsid w:val="00C634C3"/>
    <w:rsid w:val="00C7342C"/>
    <w:rsid w:val="00C77DD8"/>
    <w:rsid w:val="00CA5320"/>
    <w:rsid w:val="00CB16B0"/>
    <w:rsid w:val="00CC0277"/>
    <w:rsid w:val="00CE645A"/>
    <w:rsid w:val="00CE786D"/>
    <w:rsid w:val="00CF0A02"/>
    <w:rsid w:val="00D07353"/>
    <w:rsid w:val="00D12C3F"/>
    <w:rsid w:val="00D221D7"/>
    <w:rsid w:val="00D266C4"/>
    <w:rsid w:val="00D32A76"/>
    <w:rsid w:val="00D3592A"/>
    <w:rsid w:val="00D406E1"/>
    <w:rsid w:val="00D81297"/>
    <w:rsid w:val="00D83375"/>
    <w:rsid w:val="00D92596"/>
    <w:rsid w:val="00D95A3A"/>
    <w:rsid w:val="00DA5895"/>
    <w:rsid w:val="00DB593E"/>
    <w:rsid w:val="00DE1F68"/>
    <w:rsid w:val="00DF1E4A"/>
    <w:rsid w:val="00E21C93"/>
    <w:rsid w:val="00E3218F"/>
    <w:rsid w:val="00E40172"/>
    <w:rsid w:val="00E46D90"/>
    <w:rsid w:val="00E92552"/>
    <w:rsid w:val="00EA0843"/>
    <w:rsid w:val="00EB336A"/>
    <w:rsid w:val="00EC7423"/>
    <w:rsid w:val="00ED5A6B"/>
    <w:rsid w:val="00EE6F46"/>
    <w:rsid w:val="00EF3208"/>
    <w:rsid w:val="00EF421C"/>
    <w:rsid w:val="00F20D20"/>
    <w:rsid w:val="00F31BEF"/>
    <w:rsid w:val="00F45491"/>
    <w:rsid w:val="00F604C0"/>
    <w:rsid w:val="00F60E49"/>
    <w:rsid w:val="00F74E45"/>
    <w:rsid w:val="00F75358"/>
    <w:rsid w:val="00F94BB4"/>
    <w:rsid w:val="00F95308"/>
    <w:rsid w:val="00FB5777"/>
    <w:rsid w:val="00FB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93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2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25A"/>
    <w:rPr>
      <w:sz w:val="24"/>
      <w:szCs w:val="24"/>
    </w:rPr>
  </w:style>
  <w:style w:type="character" w:customStyle="1" w:styleId="highlight2">
    <w:name w:val="highlight2"/>
    <w:basedOn w:val="DefaultParagraphFont"/>
    <w:rsid w:val="00F74E45"/>
  </w:style>
  <w:style w:type="paragraph" w:styleId="BalloonText">
    <w:name w:val="Balloon Text"/>
    <w:basedOn w:val="Normal"/>
    <w:link w:val="BalloonTextChar"/>
    <w:rsid w:val="00074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E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62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2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A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93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32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3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25A"/>
    <w:rPr>
      <w:sz w:val="24"/>
      <w:szCs w:val="24"/>
    </w:rPr>
  </w:style>
  <w:style w:type="character" w:customStyle="1" w:styleId="highlight2">
    <w:name w:val="highlight2"/>
    <w:basedOn w:val="DefaultParagraphFont"/>
    <w:rsid w:val="00F74E45"/>
  </w:style>
  <w:style w:type="paragraph" w:styleId="BalloonText">
    <w:name w:val="Balloon Text"/>
    <w:basedOn w:val="Normal"/>
    <w:link w:val="BalloonTextChar"/>
    <w:rsid w:val="00074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E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62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2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cv.geno2pheno.org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cv.geno2pheno.org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cv.geno2pheno.org/index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HIV Behavioral Surveillance</vt:lpstr>
    </vt:vector>
  </TitlesOfParts>
  <Company>ITSO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HIV Behavioral Surveillance</dc:title>
  <dc:creator>eof5</dc:creator>
  <cp:lastModifiedBy>Eka</cp:lastModifiedBy>
  <cp:revision>9</cp:revision>
  <cp:lastPrinted>2016-10-10T16:17:00Z</cp:lastPrinted>
  <dcterms:created xsi:type="dcterms:W3CDTF">2016-10-10T11:35:00Z</dcterms:created>
  <dcterms:modified xsi:type="dcterms:W3CDTF">2016-10-10T16:20:00Z</dcterms:modified>
</cp:coreProperties>
</file>