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D6D8CE" w14:textId="19BDA2D4" w:rsidR="00CD6B1A" w:rsidRPr="0030289D" w:rsidRDefault="00365193" w:rsidP="006504AA">
      <w:pPr>
        <w:spacing w:after="120"/>
        <w:jc w:val="center"/>
        <w:rPr>
          <w:b/>
          <w:bCs/>
          <w:lang w:val="en-US"/>
        </w:rPr>
      </w:pPr>
      <w:r w:rsidRPr="0030289D">
        <w:rPr>
          <w:rFonts w:ascii="Sylfaen" w:hAnsi="Sylfaen"/>
          <w:b/>
          <w:bCs/>
          <w:lang w:val="ka-GE"/>
        </w:rPr>
        <w:t>ქვეყნის საკოორდინაციო საბჭო – საქართველო</w:t>
      </w:r>
    </w:p>
    <w:p w14:paraId="4A482AFB" w14:textId="6076DC62" w:rsidR="00485927" w:rsidRPr="0030289D" w:rsidRDefault="00365193" w:rsidP="006504AA">
      <w:pPr>
        <w:spacing w:after="120"/>
        <w:jc w:val="center"/>
        <w:rPr>
          <w:b/>
          <w:bCs/>
          <w:lang w:val="en-US"/>
        </w:rPr>
      </w:pPr>
      <w:r w:rsidRPr="0030289D">
        <w:rPr>
          <w:rFonts w:ascii="Sylfaen" w:hAnsi="Sylfaen"/>
          <w:b/>
          <w:bCs/>
          <w:lang w:val="ka-GE"/>
        </w:rPr>
        <w:t>სამოქალაქო საზოგადოების ფორუმი</w:t>
      </w:r>
    </w:p>
    <w:p w14:paraId="4DA5B859" w14:textId="7A8F52C1" w:rsidR="00CD6B1A" w:rsidRPr="0030289D" w:rsidRDefault="00365193" w:rsidP="006504AA">
      <w:pPr>
        <w:spacing w:after="120"/>
        <w:jc w:val="center"/>
        <w:rPr>
          <w:b/>
          <w:bCs/>
          <w:lang w:val="en-US"/>
        </w:rPr>
      </w:pPr>
      <w:r w:rsidRPr="0030289D">
        <w:rPr>
          <w:rFonts w:asciiTheme="minorHAnsi" w:hAnsiTheme="minorHAnsi"/>
          <w:b/>
          <w:bCs/>
          <w:lang w:val="ka-GE"/>
        </w:rPr>
        <w:t xml:space="preserve">20 თებერვალი, 2018 </w:t>
      </w:r>
    </w:p>
    <w:p w14:paraId="699E0E03" w14:textId="0FD2ED87" w:rsidR="00CD6B1A" w:rsidRPr="0030289D" w:rsidRDefault="00365193" w:rsidP="006504AA">
      <w:pPr>
        <w:spacing w:after="120"/>
        <w:jc w:val="center"/>
        <w:rPr>
          <w:b/>
          <w:bCs/>
          <w:lang w:val="en-US"/>
        </w:rPr>
      </w:pPr>
      <w:r w:rsidRPr="0030289D">
        <w:rPr>
          <w:rFonts w:ascii="Sylfaen" w:hAnsi="Sylfaen"/>
          <w:b/>
          <w:bCs/>
          <w:lang w:val="ka-GE"/>
        </w:rPr>
        <w:t xml:space="preserve">სასტუმრო „ჰოლიდეი ინ თბილისი“ </w:t>
      </w:r>
    </w:p>
    <w:p w14:paraId="6F8C8791" w14:textId="2A1B5E6B" w:rsidR="00CD6B1A" w:rsidRPr="0030289D" w:rsidRDefault="00365193" w:rsidP="006504AA">
      <w:pPr>
        <w:spacing w:after="120"/>
        <w:jc w:val="center"/>
        <w:rPr>
          <w:b/>
          <w:bCs/>
          <w:lang w:val="en-US"/>
        </w:rPr>
      </w:pPr>
      <w:r w:rsidRPr="0030289D">
        <w:rPr>
          <w:rFonts w:ascii="Sylfaen" w:hAnsi="Sylfaen"/>
          <w:b/>
          <w:bCs/>
          <w:lang w:val="ka-GE"/>
        </w:rPr>
        <w:t xml:space="preserve">მის: 26 მაისი მოედანი 1 </w:t>
      </w:r>
    </w:p>
    <w:p w14:paraId="2A2A345A" w14:textId="3F885224" w:rsidR="00256980" w:rsidRPr="0030289D" w:rsidRDefault="00365193" w:rsidP="00D372EB">
      <w:pPr>
        <w:spacing w:after="120"/>
        <w:jc w:val="center"/>
        <w:rPr>
          <w:rFonts w:asciiTheme="minorHAnsi" w:hAnsiTheme="minorHAnsi"/>
          <w:b/>
          <w:bCs/>
          <w:lang w:val="ka-GE"/>
        </w:rPr>
      </w:pPr>
      <w:r w:rsidRPr="0030289D">
        <w:rPr>
          <w:rFonts w:ascii="Sylfaen" w:hAnsi="Sylfaen"/>
          <w:b/>
          <w:bCs/>
          <w:lang w:val="ka-GE"/>
        </w:rPr>
        <w:t>ოქმი</w:t>
      </w:r>
    </w:p>
    <w:p w14:paraId="30272D59" w14:textId="7309BB38" w:rsidR="00CD6B1A" w:rsidRPr="0030289D" w:rsidRDefault="00365193" w:rsidP="006504AA">
      <w:pPr>
        <w:spacing w:after="120"/>
        <w:jc w:val="center"/>
        <w:rPr>
          <w:b/>
          <w:bCs/>
          <w:lang w:val="en-US"/>
        </w:rPr>
      </w:pPr>
      <w:r w:rsidRPr="0030289D">
        <w:rPr>
          <w:rFonts w:ascii="Sylfaen" w:hAnsi="Sylfaen"/>
          <w:b/>
          <w:bCs/>
          <w:lang w:val="ka-GE"/>
        </w:rPr>
        <w:t>დღის წესრიგი</w:t>
      </w:r>
    </w:p>
    <w:p w14:paraId="16B9538F" w14:textId="6BC3F67C" w:rsidR="00F85DE4" w:rsidRPr="0030289D" w:rsidRDefault="00365193" w:rsidP="00D372EB">
      <w:pPr>
        <w:spacing w:after="120"/>
        <w:jc w:val="center"/>
        <w:rPr>
          <w:rFonts w:asciiTheme="minorHAnsi" w:hAnsiTheme="minorHAnsi"/>
          <w:lang w:val="ka-GE"/>
        </w:rPr>
      </w:pPr>
      <w:r w:rsidRPr="0030289D">
        <w:rPr>
          <w:rFonts w:ascii="Sylfaen" w:hAnsi="Sylfaen"/>
          <w:b/>
          <w:bCs/>
          <w:lang w:val="ka-GE"/>
        </w:rPr>
        <w:t xml:space="preserve">ფასილიტატორები:  </w:t>
      </w:r>
      <w:r w:rsidRPr="0030289D">
        <w:rPr>
          <w:rFonts w:ascii="Sylfaen" w:hAnsi="Sylfaen" w:cs="Sylfaen"/>
          <w:b/>
          <w:lang w:val="ka-GE"/>
        </w:rPr>
        <w:t xml:space="preserve">ბ-ნი დავით ოთიაშვილი- </w:t>
      </w:r>
      <w:proofErr w:type="spellStart"/>
      <w:r w:rsidRPr="0030289D">
        <w:rPr>
          <w:rFonts w:ascii="Sylfaen" w:hAnsi="Sylfaen" w:cs="Helvetica"/>
          <w:b/>
          <w:bCs/>
          <w:color w:val="000000"/>
        </w:rPr>
        <w:t>ალტერნატივა</w:t>
      </w:r>
      <w:proofErr w:type="spellEnd"/>
      <w:r w:rsidRPr="0030289D">
        <w:rPr>
          <w:rFonts w:ascii="Sylfaen" w:hAnsi="Sylfaen" w:cs="Helvetica"/>
          <w:b/>
          <w:bCs/>
          <w:color w:val="000000"/>
        </w:rPr>
        <w:t xml:space="preserve"> </w:t>
      </w:r>
      <w:proofErr w:type="spellStart"/>
      <w:r w:rsidRPr="0030289D">
        <w:rPr>
          <w:rFonts w:ascii="Sylfaen" w:hAnsi="Sylfaen" w:cs="Helvetica"/>
          <w:b/>
          <w:bCs/>
          <w:color w:val="000000"/>
        </w:rPr>
        <w:t>ჯორჯია</w:t>
      </w:r>
      <w:proofErr w:type="spellEnd"/>
      <w:r w:rsidRPr="0030289D">
        <w:rPr>
          <w:rFonts w:ascii="Sylfaen" w:hAnsi="Sylfaen" w:cs="Helvetica"/>
          <w:b/>
          <w:bCs/>
          <w:color w:val="000000"/>
        </w:rPr>
        <w:t xml:space="preserve">, </w:t>
      </w:r>
      <w:proofErr w:type="spellStart"/>
      <w:r w:rsidRPr="0030289D">
        <w:rPr>
          <w:rFonts w:ascii="Sylfaen" w:hAnsi="Sylfaen" w:cs="Helvetica"/>
          <w:b/>
          <w:bCs/>
          <w:color w:val="000000"/>
        </w:rPr>
        <w:t>დირექტორი</w:t>
      </w:r>
      <w:proofErr w:type="spellEnd"/>
      <w:r w:rsidRPr="0030289D">
        <w:rPr>
          <w:rFonts w:ascii="Sylfaen" w:hAnsi="Sylfaen" w:cs="Helvetica"/>
          <w:b/>
          <w:bCs/>
          <w:color w:val="000000"/>
          <w:lang w:val="ka-GE"/>
        </w:rPr>
        <w:t xml:space="preserve">, </w:t>
      </w:r>
      <w:r w:rsidRPr="0030289D">
        <w:rPr>
          <w:rFonts w:ascii="Sylfaen" w:hAnsi="Sylfaen" w:cs="Sylfaen"/>
          <w:b/>
          <w:lang w:val="ka-GE"/>
        </w:rPr>
        <w:t xml:space="preserve"> ქ-ნი მზია ტაბატაძე- კონსულტანტი</w:t>
      </w:r>
    </w:p>
    <w:tbl>
      <w:tblPr>
        <w:tblStyle w:val="TableGrid"/>
        <w:tblW w:w="0" w:type="auto"/>
        <w:tblInd w:w="-522" w:type="dxa"/>
        <w:tblLook w:val="04A0" w:firstRow="1" w:lastRow="0" w:firstColumn="1" w:lastColumn="0" w:noHBand="0" w:noVBand="1"/>
      </w:tblPr>
      <w:tblGrid>
        <w:gridCol w:w="2342"/>
        <w:gridCol w:w="7648"/>
      </w:tblGrid>
      <w:tr w:rsidR="00365193" w:rsidRPr="0030289D" w14:paraId="384BBE35" w14:textId="77777777" w:rsidTr="009658EC">
        <w:tc>
          <w:tcPr>
            <w:tcW w:w="2342" w:type="dxa"/>
          </w:tcPr>
          <w:p w14:paraId="5EC74C05" w14:textId="20E2D2E6" w:rsidR="00365193" w:rsidRPr="0030289D" w:rsidRDefault="00365193" w:rsidP="00365193">
            <w:pPr>
              <w:spacing w:after="120"/>
              <w:jc w:val="center"/>
              <w:rPr>
                <w:bCs/>
                <w:lang w:val="en-US"/>
              </w:rPr>
            </w:pPr>
            <w:r w:rsidRPr="0030289D">
              <w:rPr>
                <w:rFonts w:asciiTheme="minorHAnsi" w:hAnsiTheme="minorHAnsi"/>
                <w:bCs/>
                <w:lang w:val="ka-GE"/>
              </w:rPr>
              <w:t>09</w:t>
            </w:r>
            <w:r w:rsidRPr="0030289D">
              <w:rPr>
                <w:bCs/>
                <w:lang w:val="en-US"/>
              </w:rPr>
              <w:t>:</w:t>
            </w:r>
            <w:r w:rsidRPr="0030289D">
              <w:rPr>
                <w:rFonts w:asciiTheme="minorHAnsi" w:hAnsiTheme="minorHAnsi"/>
                <w:bCs/>
                <w:lang w:val="ka-GE"/>
              </w:rPr>
              <w:t>3</w:t>
            </w:r>
            <w:r w:rsidRPr="0030289D">
              <w:rPr>
                <w:bCs/>
                <w:lang w:val="en-US"/>
              </w:rPr>
              <w:t>0 – 10:</w:t>
            </w:r>
            <w:r w:rsidRPr="0030289D">
              <w:rPr>
                <w:rFonts w:asciiTheme="minorHAnsi" w:hAnsiTheme="minorHAnsi"/>
                <w:bCs/>
                <w:lang w:val="ka-GE"/>
              </w:rPr>
              <w:t>0</w:t>
            </w:r>
            <w:r w:rsidRPr="0030289D">
              <w:rPr>
                <w:bCs/>
                <w:lang w:val="en-US"/>
              </w:rPr>
              <w:t>0</w:t>
            </w:r>
          </w:p>
        </w:tc>
        <w:tc>
          <w:tcPr>
            <w:tcW w:w="7648" w:type="dxa"/>
          </w:tcPr>
          <w:p w14:paraId="1EBC4910" w14:textId="71F57717" w:rsidR="00365193" w:rsidRPr="0030289D" w:rsidRDefault="00365193" w:rsidP="009658EC">
            <w:pPr>
              <w:spacing w:after="120"/>
              <w:rPr>
                <w:b/>
                <w:bCs/>
                <w:lang w:val="en-US"/>
              </w:rPr>
            </w:pPr>
            <w:r w:rsidRPr="0030289D">
              <w:rPr>
                <w:rFonts w:ascii="Sylfaen" w:hAnsi="Sylfaen"/>
                <w:lang w:val="ka-GE"/>
              </w:rPr>
              <w:t>რეგისტრაცია/დილის ყავა</w:t>
            </w:r>
          </w:p>
        </w:tc>
      </w:tr>
      <w:tr w:rsidR="00365193" w:rsidRPr="0030289D" w14:paraId="68A6B24D" w14:textId="77777777" w:rsidTr="009658EC">
        <w:tc>
          <w:tcPr>
            <w:tcW w:w="2342" w:type="dxa"/>
          </w:tcPr>
          <w:p w14:paraId="4CCCD776" w14:textId="5274B3DD" w:rsidR="00365193" w:rsidRPr="0030289D" w:rsidRDefault="00365193" w:rsidP="009658EC">
            <w:pPr>
              <w:spacing w:after="120"/>
              <w:jc w:val="center"/>
              <w:rPr>
                <w:b/>
                <w:bCs/>
                <w:lang w:val="ka-GE"/>
              </w:rPr>
            </w:pPr>
            <w:r w:rsidRPr="0030289D">
              <w:t>10:</w:t>
            </w:r>
            <w:r w:rsidRPr="0030289D">
              <w:rPr>
                <w:rFonts w:asciiTheme="minorHAnsi" w:hAnsiTheme="minorHAnsi"/>
                <w:lang w:val="ka-GE"/>
              </w:rPr>
              <w:t>0</w:t>
            </w:r>
            <w:r w:rsidRPr="0030289D">
              <w:t>0 – 10:</w:t>
            </w:r>
            <w:r w:rsidRPr="0030289D">
              <w:rPr>
                <w:rFonts w:asciiTheme="minorHAnsi" w:hAnsiTheme="minorHAnsi"/>
                <w:lang w:val="ka-GE"/>
              </w:rPr>
              <w:t>10</w:t>
            </w:r>
          </w:p>
        </w:tc>
        <w:tc>
          <w:tcPr>
            <w:tcW w:w="7648" w:type="dxa"/>
          </w:tcPr>
          <w:p w14:paraId="42C3649F" w14:textId="77777777" w:rsidR="00365193" w:rsidRPr="0030289D" w:rsidRDefault="00365193">
            <w:pPr>
              <w:pStyle w:val="Heading2"/>
              <w:spacing w:line="276" w:lineRule="auto"/>
              <w:jc w:val="left"/>
              <w:outlineLvl w:val="1"/>
              <w:rPr>
                <w:rFonts w:ascii="Sylfaen" w:hAnsi="Sylfaen"/>
                <w:b w:val="0"/>
                <w:lang w:val="ka-GE"/>
              </w:rPr>
            </w:pPr>
            <w:r w:rsidRPr="0030289D">
              <w:rPr>
                <w:rFonts w:ascii="Sylfaen" w:hAnsi="Sylfaen"/>
                <w:b w:val="0"/>
                <w:lang w:val="ka-GE"/>
              </w:rPr>
              <w:t>სხდომის გახსნა</w:t>
            </w:r>
          </w:p>
          <w:p w14:paraId="5CF80199" w14:textId="77777777" w:rsidR="00365193" w:rsidRPr="0030289D" w:rsidRDefault="00365193">
            <w:pPr>
              <w:rPr>
                <w:rFonts w:asciiTheme="minorHAnsi" w:hAnsiTheme="minorHAnsi"/>
                <w:lang w:val="ka-GE"/>
              </w:rPr>
            </w:pPr>
            <w:r w:rsidRPr="0030289D">
              <w:rPr>
                <w:rFonts w:ascii="Sylfaen" w:hAnsi="Sylfaen"/>
                <w:b/>
                <w:lang w:val="ka-GE"/>
              </w:rPr>
              <w:t>ბ-ნი დავით სერგეენკო</w:t>
            </w:r>
            <w:r w:rsidRPr="0030289D">
              <w:rPr>
                <w:rFonts w:ascii="Sylfaen" w:hAnsi="Sylfaen"/>
                <w:lang w:val="ka-GE"/>
              </w:rPr>
              <w:t xml:space="preserve"> - ქვეყნის საკოორდინაციო საბჭოს თავმჯდომარე, საქართველოს შრომის, ჯანმრთელობისა და სოციალური დაცვის მინისტრი </w:t>
            </w:r>
          </w:p>
          <w:p w14:paraId="6F4C996C" w14:textId="62250F28" w:rsidR="00365193" w:rsidRPr="0030289D" w:rsidRDefault="00365193" w:rsidP="009658EC">
            <w:pPr>
              <w:spacing w:after="120"/>
              <w:rPr>
                <w:b/>
                <w:bCs/>
                <w:lang w:val="en-US"/>
              </w:rPr>
            </w:pPr>
          </w:p>
        </w:tc>
      </w:tr>
      <w:tr w:rsidR="00365193" w:rsidRPr="0030289D" w14:paraId="2EC4770B" w14:textId="77777777" w:rsidTr="009658EC">
        <w:tc>
          <w:tcPr>
            <w:tcW w:w="2342" w:type="dxa"/>
          </w:tcPr>
          <w:p w14:paraId="5E132DBB" w14:textId="3FC355A5" w:rsidR="00365193" w:rsidRPr="0030289D" w:rsidRDefault="00365193" w:rsidP="009658EC">
            <w:pPr>
              <w:spacing w:after="120"/>
              <w:jc w:val="center"/>
              <w:rPr>
                <w:bCs/>
                <w:lang w:val="ka-GE"/>
              </w:rPr>
            </w:pPr>
            <w:r w:rsidRPr="0030289D">
              <w:rPr>
                <w:bCs/>
                <w:lang w:val="en-US"/>
              </w:rPr>
              <w:t>10:</w:t>
            </w:r>
            <w:r w:rsidRPr="0030289D">
              <w:rPr>
                <w:rFonts w:asciiTheme="minorHAnsi" w:hAnsiTheme="minorHAnsi"/>
                <w:bCs/>
                <w:lang w:val="ka-GE"/>
              </w:rPr>
              <w:t>10</w:t>
            </w:r>
            <w:r w:rsidRPr="0030289D">
              <w:rPr>
                <w:bCs/>
                <w:lang w:val="en-US"/>
              </w:rPr>
              <w:t xml:space="preserve"> – 10:</w:t>
            </w:r>
            <w:r w:rsidRPr="0030289D">
              <w:rPr>
                <w:rFonts w:asciiTheme="minorHAnsi" w:hAnsiTheme="minorHAnsi"/>
                <w:bCs/>
                <w:lang w:val="ka-GE"/>
              </w:rPr>
              <w:t>15</w:t>
            </w:r>
          </w:p>
        </w:tc>
        <w:tc>
          <w:tcPr>
            <w:tcW w:w="7648" w:type="dxa"/>
          </w:tcPr>
          <w:p w14:paraId="3BED37E6" w14:textId="77777777" w:rsidR="00365193" w:rsidRPr="0030289D" w:rsidRDefault="00365193">
            <w:pPr>
              <w:rPr>
                <w:rFonts w:asciiTheme="minorHAnsi" w:hAnsiTheme="minorHAnsi"/>
                <w:lang w:val="en-US"/>
              </w:rPr>
            </w:pPr>
            <w:proofErr w:type="spellStart"/>
            <w:r w:rsidRPr="0030289D">
              <w:rPr>
                <w:rFonts w:asciiTheme="minorHAnsi" w:hAnsiTheme="minorHAnsi"/>
                <w:lang w:val="en-US"/>
              </w:rPr>
              <w:t>მისალმება</w:t>
            </w:r>
            <w:proofErr w:type="spellEnd"/>
          </w:p>
          <w:p w14:paraId="23592A9C" w14:textId="16864A00" w:rsidR="00365193" w:rsidRPr="0030289D" w:rsidRDefault="00365193" w:rsidP="009658EC">
            <w:pPr>
              <w:spacing w:after="120"/>
              <w:rPr>
                <w:lang w:val="ka-GE"/>
              </w:rPr>
            </w:pPr>
            <w:r w:rsidRPr="0030289D">
              <w:rPr>
                <w:rFonts w:asciiTheme="minorHAnsi" w:hAnsiTheme="minorHAnsi"/>
                <w:b/>
                <w:lang w:val="en-US"/>
              </w:rPr>
              <w:t>ბ-</w:t>
            </w:r>
            <w:proofErr w:type="spellStart"/>
            <w:r w:rsidRPr="0030289D">
              <w:rPr>
                <w:rFonts w:asciiTheme="minorHAnsi" w:hAnsiTheme="minorHAnsi"/>
                <w:b/>
                <w:lang w:val="en-US"/>
              </w:rPr>
              <w:t>ნი</w:t>
            </w:r>
            <w:proofErr w:type="spellEnd"/>
            <w:r w:rsidRPr="0030289D">
              <w:rPr>
                <w:rFonts w:asciiTheme="minorHAnsi" w:hAnsiTheme="minorHAnsi"/>
                <w:b/>
                <w:lang w:val="en-US"/>
              </w:rPr>
              <w:t xml:space="preserve"> </w:t>
            </w:r>
            <w:r w:rsidRPr="0030289D">
              <w:rPr>
                <w:rFonts w:asciiTheme="minorHAnsi" w:hAnsiTheme="minorHAnsi"/>
                <w:b/>
                <w:lang w:val="ka-GE"/>
              </w:rPr>
              <w:t>ამირან გამყრელიძე</w:t>
            </w:r>
            <w:r w:rsidRPr="0030289D">
              <w:rPr>
                <w:rFonts w:asciiTheme="minorHAnsi" w:hAnsiTheme="minorHAnsi"/>
                <w:lang w:val="ka-GE"/>
              </w:rPr>
              <w:t xml:space="preserve"> - </w:t>
            </w:r>
            <w:proofErr w:type="spellStart"/>
            <w:r w:rsidRPr="0030289D">
              <w:rPr>
                <w:rFonts w:asciiTheme="minorHAnsi" w:hAnsiTheme="minorHAnsi"/>
                <w:lang w:val="en-US"/>
              </w:rPr>
              <w:t>დაავადებათა</w:t>
            </w:r>
            <w:proofErr w:type="spellEnd"/>
            <w:r w:rsidRPr="0030289D">
              <w:rPr>
                <w:rFonts w:asciiTheme="minorHAnsi" w:hAnsiTheme="minorHAnsi"/>
                <w:lang w:val="en-US"/>
              </w:rPr>
              <w:t xml:space="preserve"> </w:t>
            </w:r>
            <w:proofErr w:type="spellStart"/>
            <w:r w:rsidRPr="0030289D">
              <w:rPr>
                <w:rFonts w:asciiTheme="minorHAnsi" w:hAnsiTheme="minorHAnsi"/>
                <w:lang w:val="en-US"/>
              </w:rPr>
              <w:t>კონტროლის</w:t>
            </w:r>
            <w:proofErr w:type="spellEnd"/>
            <w:r w:rsidRPr="0030289D">
              <w:rPr>
                <w:rFonts w:asciiTheme="minorHAnsi" w:hAnsiTheme="minorHAnsi"/>
                <w:lang w:val="en-US"/>
              </w:rPr>
              <w:t xml:space="preserve"> </w:t>
            </w:r>
            <w:proofErr w:type="spellStart"/>
            <w:r w:rsidRPr="0030289D">
              <w:rPr>
                <w:rFonts w:asciiTheme="minorHAnsi" w:hAnsiTheme="minorHAnsi"/>
                <w:lang w:val="en-US"/>
              </w:rPr>
              <w:t>და</w:t>
            </w:r>
            <w:proofErr w:type="spellEnd"/>
            <w:r w:rsidRPr="0030289D">
              <w:rPr>
                <w:rFonts w:asciiTheme="minorHAnsi" w:hAnsiTheme="minorHAnsi"/>
                <w:lang w:val="en-US"/>
              </w:rPr>
              <w:t xml:space="preserve"> </w:t>
            </w:r>
            <w:proofErr w:type="spellStart"/>
            <w:r w:rsidRPr="0030289D">
              <w:rPr>
                <w:rFonts w:asciiTheme="minorHAnsi" w:hAnsiTheme="minorHAnsi"/>
                <w:lang w:val="en-US"/>
              </w:rPr>
              <w:t>საზოგადოებრივი</w:t>
            </w:r>
            <w:proofErr w:type="spellEnd"/>
            <w:r w:rsidRPr="0030289D">
              <w:rPr>
                <w:rFonts w:asciiTheme="minorHAnsi" w:hAnsiTheme="minorHAnsi"/>
                <w:lang w:val="en-US"/>
              </w:rPr>
              <w:t xml:space="preserve"> </w:t>
            </w:r>
            <w:proofErr w:type="spellStart"/>
            <w:r w:rsidRPr="0030289D">
              <w:rPr>
                <w:rFonts w:asciiTheme="minorHAnsi" w:hAnsiTheme="minorHAnsi"/>
                <w:lang w:val="en-US"/>
              </w:rPr>
              <w:t>ჯანმრთელობის</w:t>
            </w:r>
            <w:proofErr w:type="spellEnd"/>
            <w:r w:rsidRPr="0030289D">
              <w:rPr>
                <w:rFonts w:asciiTheme="minorHAnsi" w:hAnsiTheme="minorHAnsi"/>
                <w:lang w:val="en-US"/>
              </w:rPr>
              <w:t xml:space="preserve"> </w:t>
            </w:r>
            <w:proofErr w:type="spellStart"/>
            <w:r w:rsidRPr="0030289D">
              <w:rPr>
                <w:rFonts w:asciiTheme="minorHAnsi" w:hAnsiTheme="minorHAnsi"/>
                <w:lang w:val="en-US"/>
              </w:rPr>
              <w:t>ეროვნული</w:t>
            </w:r>
            <w:proofErr w:type="spellEnd"/>
            <w:r w:rsidRPr="0030289D">
              <w:rPr>
                <w:rFonts w:asciiTheme="minorHAnsi" w:hAnsiTheme="minorHAnsi"/>
                <w:lang w:val="en-US"/>
              </w:rPr>
              <w:t xml:space="preserve"> </w:t>
            </w:r>
            <w:proofErr w:type="spellStart"/>
            <w:r w:rsidRPr="0030289D">
              <w:rPr>
                <w:rFonts w:asciiTheme="minorHAnsi" w:hAnsiTheme="minorHAnsi"/>
                <w:lang w:val="en-US"/>
              </w:rPr>
              <w:t>ცენტრის</w:t>
            </w:r>
            <w:proofErr w:type="spellEnd"/>
            <w:r w:rsidRPr="0030289D">
              <w:rPr>
                <w:rFonts w:asciiTheme="minorHAnsi" w:hAnsiTheme="minorHAnsi"/>
                <w:lang w:val="en-US"/>
              </w:rPr>
              <w:t xml:space="preserve"> </w:t>
            </w:r>
            <w:r w:rsidRPr="0030289D">
              <w:rPr>
                <w:rFonts w:asciiTheme="minorHAnsi" w:hAnsiTheme="minorHAnsi"/>
                <w:lang w:val="ka-GE"/>
              </w:rPr>
              <w:t xml:space="preserve">გენერალური დირექტორი </w:t>
            </w:r>
          </w:p>
        </w:tc>
      </w:tr>
      <w:tr w:rsidR="00365193" w:rsidRPr="0030289D" w14:paraId="12D940B7" w14:textId="77777777" w:rsidTr="009658EC">
        <w:tc>
          <w:tcPr>
            <w:tcW w:w="2342" w:type="dxa"/>
          </w:tcPr>
          <w:p w14:paraId="4217A8B4" w14:textId="6B8C78D1" w:rsidR="00365193" w:rsidRPr="0030289D" w:rsidRDefault="00365193" w:rsidP="009658EC">
            <w:pPr>
              <w:spacing w:after="120"/>
              <w:jc w:val="center"/>
              <w:rPr>
                <w:b/>
                <w:bCs/>
                <w:lang w:val="ka-GE"/>
              </w:rPr>
            </w:pPr>
            <w:r w:rsidRPr="0030289D">
              <w:rPr>
                <w:rFonts w:asciiTheme="minorHAnsi" w:hAnsiTheme="minorHAnsi"/>
                <w:bCs/>
                <w:lang w:val="ka-GE"/>
              </w:rPr>
              <w:t>1</w:t>
            </w:r>
            <w:r w:rsidRPr="0030289D">
              <w:rPr>
                <w:rFonts w:asciiTheme="minorHAnsi" w:hAnsiTheme="minorHAnsi"/>
                <w:bCs/>
                <w:lang w:val="en-US"/>
              </w:rPr>
              <w:t>0</w:t>
            </w:r>
            <w:r w:rsidRPr="0030289D">
              <w:rPr>
                <w:rFonts w:asciiTheme="minorHAnsi" w:hAnsiTheme="minorHAnsi"/>
                <w:bCs/>
                <w:lang w:val="ka-GE"/>
              </w:rPr>
              <w:t>:15 – 1</w:t>
            </w:r>
            <w:r w:rsidRPr="0030289D">
              <w:rPr>
                <w:rFonts w:asciiTheme="minorHAnsi" w:hAnsiTheme="minorHAnsi"/>
                <w:bCs/>
                <w:lang w:val="en-US"/>
              </w:rPr>
              <w:t>0</w:t>
            </w:r>
            <w:r w:rsidRPr="0030289D">
              <w:rPr>
                <w:rFonts w:asciiTheme="minorHAnsi" w:hAnsiTheme="minorHAnsi"/>
                <w:bCs/>
                <w:lang w:val="ka-GE"/>
              </w:rPr>
              <w:t>:20</w:t>
            </w:r>
          </w:p>
        </w:tc>
        <w:tc>
          <w:tcPr>
            <w:tcW w:w="7648" w:type="dxa"/>
          </w:tcPr>
          <w:p w14:paraId="3954271A" w14:textId="77777777" w:rsidR="00365193" w:rsidRPr="0030289D" w:rsidRDefault="00365193">
            <w:pPr>
              <w:rPr>
                <w:rFonts w:ascii="Sylfaen" w:hAnsi="Sylfaen"/>
                <w:bCs/>
                <w:lang w:val="ka-GE"/>
              </w:rPr>
            </w:pPr>
            <w:r w:rsidRPr="0030289D">
              <w:rPr>
                <w:rFonts w:ascii="Sylfaen" w:hAnsi="Sylfaen"/>
                <w:bCs/>
                <w:lang w:val="ka-GE"/>
              </w:rPr>
              <w:t>მისალმება</w:t>
            </w:r>
          </w:p>
          <w:p w14:paraId="1480235C" w14:textId="6C6CE5DC" w:rsidR="00365193" w:rsidRPr="0030289D" w:rsidRDefault="00365193" w:rsidP="009658EC">
            <w:pPr>
              <w:spacing w:after="120"/>
              <w:rPr>
                <w:bCs/>
                <w:lang w:val="ka-GE"/>
              </w:rPr>
            </w:pPr>
            <w:r w:rsidRPr="0030289D">
              <w:rPr>
                <w:rFonts w:ascii="Sylfaen" w:hAnsi="Sylfaen"/>
                <w:b/>
                <w:bCs/>
                <w:lang w:val="ka-GE"/>
              </w:rPr>
              <w:t>ბ-ნი ლაშა აბესაძე</w:t>
            </w:r>
            <w:r w:rsidRPr="0030289D">
              <w:rPr>
                <w:rFonts w:ascii="Sylfaen" w:hAnsi="Sylfaen"/>
                <w:bCs/>
                <w:lang w:val="ka-GE"/>
              </w:rPr>
              <w:t xml:space="preserve"> - სათემო ორგანიზაცია „ახალი ვექტორი“, </w:t>
            </w:r>
            <w:r w:rsidRPr="0030289D">
              <w:rPr>
                <w:rFonts w:ascii="Sylfaen" w:hAnsi="Sylfaen"/>
                <w:bCs/>
                <w:lang w:val="en-US"/>
              </w:rPr>
              <w:t xml:space="preserve"> </w:t>
            </w:r>
            <w:r w:rsidRPr="0030289D">
              <w:rPr>
                <w:rFonts w:ascii="Sylfaen" w:hAnsi="Sylfaen"/>
                <w:bCs/>
                <w:lang w:val="ka-GE"/>
              </w:rPr>
              <w:t>GeNPUD</w:t>
            </w:r>
          </w:p>
        </w:tc>
      </w:tr>
      <w:tr w:rsidR="00F85DE4" w:rsidRPr="0030289D" w14:paraId="5D51D5C3" w14:textId="77777777" w:rsidTr="009658EC">
        <w:tc>
          <w:tcPr>
            <w:tcW w:w="9990" w:type="dxa"/>
            <w:gridSpan w:val="2"/>
          </w:tcPr>
          <w:p w14:paraId="33945A1D" w14:textId="2C447E6B" w:rsidR="00F85DE4" w:rsidRPr="0030289D" w:rsidRDefault="00365193" w:rsidP="00365193">
            <w:pPr>
              <w:rPr>
                <w:rFonts w:asciiTheme="minorHAnsi" w:hAnsiTheme="minorHAnsi"/>
                <w:b/>
                <w:bCs/>
                <w:lang w:val="ka-GE"/>
              </w:rPr>
            </w:pPr>
            <w:r w:rsidRPr="0030289D">
              <w:rPr>
                <w:rFonts w:asciiTheme="minorHAnsi" w:hAnsiTheme="minorHAnsi"/>
                <w:b/>
                <w:bCs/>
                <w:lang w:val="ka-GE"/>
              </w:rPr>
              <w:t>სექცია 1: გარდამავალი პერიოდის ხელშეწყობა/გლობალური ფონდის მიმდინარე გრანტები/დაფინანსების სამომავლო პერსპექტივები</w:t>
            </w:r>
          </w:p>
        </w:tc>
      </w:tr>
      <w:tr w:rsidR="00365193" w:rsidRPr="0030289D" w14:paraId="593DEB1F" w14:textId="77777777" w:rsidTr="009658EC">
        <w:tc>
          <w:tcPr>
            <w:tcW w:w="2342" w:type="dxa"/>
          </w:tcPr>
          <w:p w14:paraId="278281C4" w14:textId="2EFC7212" w:rsidR="00365193" w:rsidRPr="0030289D" w:rsidRDefault="00365193" w:rsidP="009658EC">
            <w:pPr>
              <w:spacing w:after="120"/>
              <w:jc w:val="center"/>
              <w:rPr>
                <w:bCs/>
                <w:lang w:val="ka-GE"/>
              </w:rPr>
            </w:pPr>
            <w:r w:rsidRPr="0030289D">
              <w:rPr>
                <w:rFonts w:asciiTheme="minorHAnsi" w:hAnsiTheme="minorHAnsi"/>
                <w:bCs/>
                <w:lang w:val="ka-GE"/>
              </w:rPr>
              <w:t>10:20 – 10:35</w:t>
            </w:r>
          </w:p>
        </w:tc>
        <w:tc>
          <w:tcPr>
            <w:tcW w:w="7648" w:type="dxa"/>
          </w:tcPr>
          <w:p w14:paraId="0D2B83FB" w14:textId="77777777" w:rsidR="00365193" w:rsidRPr="0030289D" w:rsidRDefault="00365193">
            <w:pPr>
              <w:rPr>
                <w:bCs/>
                <w:lang w:val="ka-GE"/>
              </w:rPr>
            </w:pPr>
            <w:r w:rsidRPr="0030289D">
              <w:rPr>
                <w:rFonts w:ascii="Sylfaen" w:hAnsi="Sylfaen"/>
                <w:bCs/>
                <w:lang w:val="ka-GE"/>
              </w:rPr>
              <w:t>გლობალური</w:t>
            </w:r>
            <w:r w:rsidRPr="0030289D">
              <w:rPr>
                <w:bCs/>
                <w:lang w:val="ka-GE"/>
              </w:rPr>
              <w:t xml:space="preserve"> </w:t>
            </w:r>
            <w:r w:rsidRPr="0030289D">
              <w:rPr>
                <w:rFonts w:ascii="Sylfaen" w:hAnsi="Sylfaen"/>
                <w:bCs/>
                <w:lang w:val="ka-GE"/>
              </w:rPr>
              <w:t>ფონდის</w:t>
            </w:r>
            <w:r w:rsidRPr="0030289D">
              <w:rPr>
                <w:bCs/>
                <w:lang w:val="ka-GE"/>
              </w:rPr>
              <w:t xml:space="preserve"> </w:t>
            </w:r>
            <w:r w:rsidRPr="0030289D">
              <w:rPr>
                <w:rFonts w:ascii="Sylfaen" w:hAnsi="Sylfaen"/>
                <w:bCs/>
                <w:lang w:val="ka-GE"/>
              </w:rPr>
              <w:t>დაფინანსებით</w:t>
            </w:r>
            <w:r w:rsidRPr="0030289D">
              <w:rPr>
                <w:bCs/>
                <w:lang w:val="ka-GE"/>
              </w:rPr>
              <w:t xml:space="preserve"> </w:t>
            </w:r>
            <w:r w:rsidRPr="0030289D">
              <w:rPr>
                <w:rFonts w:ascii="Sylfaen" w:hAnsi="Sylfaen"/>
                <w:bCs/>
                <w:lang w:val="ka-GE"/>
              </w:rPr>
              <w:t>მიმდინარე</w:t>
            </w:r>
            <w:r w:rsidRPr="0030289D">
              <w:rPr>
                <w:bCs/>
                <w:lang w:val="ka-GE"/>
              </w:rPr>
              <w:t xml:space="preserve"> </w:t>
            </w:r>
            <w:r w:rsidRPr="0030289D">
              <w:rPr>
                <w:rFonts w:ascii="Sylfaen" w:hAnsi="Sylfaen"/>
                <w:bCs/>
                <w:lang w:val="ka-GE"/>
              </w:rPr>
              <w:t>აივ</w:t>
            </w:r>
            <w:r w:rsidRPr="0030289D">
              <w:rPr>
                <w:bCs/>
                <w:lang w:val="ka-GE"/>
              </w:rPr>
              <w:t>-</w:t>
            </w:r>
            <w:r w:rsidRPr="0030289D">
              <w:rPr>
                <w:rFonts w:ascii="Sylfaen" w:hAnsi="Sylfaen"/>
                <w:bCs/>
                <w:lang w:val="ka-GE"/>
              </w:rPr>
              <w:t>ის</w:t>
            </w:r>
            <w:r w:rsidRPr="0030289D">
              <w:rPr>
                <w:bCs/>
                <w:lang w:val="ka-GE"/>
              </w:rPr>
              <w:t xml:space="preserve"> </w:t>
            </w:r>
            <w:r w:rsidRPr="0030289D">
              <w:rPr>
                <w:rFonts w:ascii="Sylfaen" w:hAnsi="Sylfaen"/>
                <w:bCs/>
                <w:lang w:val="ka-GE"/>
              </w:rPr>
              <w:t>და</w:t>
            </w:r>
            <w:r w:rsidRPr="0030289D">
              <w:rPr>
                <w:bCs/>
                <w:lang w:val="ka-GE"/>
              </w:rPr>
              <w:t xml:space="preserve"> </w:t>
            </w:r>
            <w:r w:rsidRPr="0030289D">
              <w:rPr>
                <w:rFonts w:ascii="Sylfaen" w:hAnsi="Sylfaen"/>
                <w:bCs/>
                <w:lang w:val="ka-GE"/>
              </w:rPr>
              <w:t>ტუბერკულოზის</w:t>
            </w:r>
            <w:r w:rsidRPr="0030289D">
              <w:rPr>
                <w:bCs/>
                <w:lang w:val="ka-GE"/>
              </w:rPr>
              <w:t xml:space="preserve"> </w:t>
            </w:r>
            <w:r w:rsidRPr="0030289D">
              <w:rPr>
                <w:rFonts w:ascii="Sylfaen" w:hAnsi="Sylfaen"/>
                <w:bCs/>
                <w:lang w:val="ka-GE"/>
              </w:rPr>
              <w:t>გრანტები</w:t>
            </w:r>
            <w:r w:rsidRPr="0030289D">
              <w:rPr>
                <w:bCs/>
                <w:lang w:val="ka-GE"/>
              </w:rPr>
              <w:t xml:space="preserve">/ </w:t>
            </w:r>
            <w:r w:rsidRPr="0030289D">
              <w:rPr>
                <w:rFonts w:ascii="Sylfaen" w:hAnsi="Sylfaen"/>
                <w:bCs/>
                <w:lang w:val="ka-GE"/>
              </w:rPr>
              <w:t>გლობალურ</w:t>
            </w:r>
            <w:r w:rsidRPr="0030289D">
              <w:rPr>
                <w:bCs/>
                <w:lang w:val="ka-GE"/>
              </w:rPr>
              <w:t xml:space="preserve"> </w:t>
            </w:r>
            <w:r w:rsidRPr="0030289D">
              <w:rPr>
                <w:rFonts w:ascii="Sylfaen" w:hAnsi="Sylfaen"/>
                <w:bCs/>
                <w:lang w:val="ka-GE"/>
              </w:rPr>
              <w:t>ფონდში</w:t>
            </w:r>
            <w:r w:rsidRPr="0030289D">
              <w:rPr>
                <w:bCs/>
                <w:lang w:val="ka-GE"/>
              </w:rPr>
              <w:t xml:space="preserve"> </w:t>
            </w:r>
            <w:r w:rsidRPr="0030289D">
              <w:rPr>
                <w:rFonts w:ascii="Sylfaen" w:hAnsi="Sylfaen"/>
                <w:bCs/>
                <w:lang w:val="ka-GE"/>
              </w:rPr>
              <w:t>წარსადგენი</w:t>
            </w:r>
            <w:r w:rsidRPr="0030289D">
              <w:rPr>
                <w:bCs/>
                <w:lang w:val="ka-GE"/>
              </w:rPr>
              <w:t xml:space="preserve"> </w:t>
            </w:r>
            <w:r w:rsidRPr="0030289D">
              <w:rPr>
                <w:rFonts w:ascii="Sylfaen" w:hAnsi="Sylfaen"/>
                <w:bCs/>
                <w:lang w:val="ka-GE"/>
              </w:rPr>
              <w:t>განაცხადების</w:t>
            </w:r>
            <w:r w:rsidRPr="0030289D">
              <w:rPr>
                <w:bCs/>
                <w:lang w:val="ka-GE"/>
              </w:rPr>
              <w:t xml:space="preserve"> </w:t>
            </w:r>
            <w:r w:rsidRPr="0030289D">
              <w:rPr>
                <w:rFonts w:ascii="Sylfaen" w:hAnsi="Sylfaen"/>
                <w:bCs/>
                <w:lang w:val="ka-GE"/>
              </w:rPr>
              <w:t>მზადების</w:t>
            </w:r>
            <w:r w:rsidRPr="0030289D">
              <w:rPr>
                <w:bCs/>
                <w:lang w:val="ka-GE"/>
              </w:rPr>
              <w:t xml:space="preserve"> </w:t>
            </w:r>
            <w:r w:rsidRPr="0030289D">
              <w:rPr>
                <w:rFonts w:ascii="Sylfaen" w:hAnsi="Sylfaen"/>
                <w:bCs/>
                <w:lang w:val="ka-GE"/>
              </w:rPr>
              <w:t>პროცესი</w:t>
            </w:r>
            <w:r w:rsidRPr="0030289D">
              <w:rPr>
                <w:bCs/>
                <w:lang w:val="ka-GE"/>
              </w:rPr>
              <w:t>/</w:t>
            </w:r>
            <w:r w:rsidRPr="0030289D">
              <w:rPr>
                <w:rFonts w:ascii="Sylfaen" w:hAnsi="Sylfaen"/>
                <w:bCs/>
                <w:lang w:val="ka-GE"/>
              </w:rPr>
              <w:t>აივ</w:t>
            </w:r>
            <w:r w:rsidRPr="0030289D">
              <w:rPr>
                <w:bCs/>
                <w:lang w:val="ka-GE"/>
              </w:rPr>
              <w:t>/</w:t>
            </w:r>
            <w:r w:rsidRPr="0030289D">
              <w:rPr>
                <w:rFonts w:ascii="Sylfaen" w:hAnsi="Sylfaen"/>
                <w:bCs/>
                <w:lang w:val="ka-GE"/>
              </w:rPr>
              <w:t>შიდსის</w:t>
            </w:r>
            <w:r w:rsidRPr="0030289D">
              <w:rPr>
                <w:bCs/>
                <w:lang w:val="ka-GE"/>
              </w:rPr>
              <w:t xml:space="preserve"> </w:t>
            </w:r>
            <w:r w:rsidRPr="0030289D">
              <w:rPr>
                <w:rFonts w:ascii="Sylfaen" w:hAnsi="Sylfaen"/>
                <w:bCs/>
                <w:lang w:val="ka-GE"/>
              </w:rPr>
              <w:t>სტრატეგიული</w:t>
            </w:r>
            <w:r w:rsidRPr="0030289D">
              <w:rPr>
                <w:bCs/>
                <w:lang w:val="ka-GE"/>
              </w:rPr>
              <w:t xml:space="preserve"> </w:t>
            </w:r>
            <w:r w:rsidRPr="0030289D">
              <w:rPr>
                <w:rFonts w:ascii="Sylfaen" w:hAnsi="Sylfaen"/>
                <w:bCs/>
                <w:lang w:val="ka-GE"/>
              </w:rPr>
              <w:t>გეგმის</w:t>
            </w:r>
            <w:r w:rsidRPr="0030289D">
              <w:rPr>
                <w:bCs/>
                <w:lang w:val="ka-GE"/>
              </w:rPr>
              <w:t xml:space="preserve"> </w:t>
            </w:r>
            <w:r w:rsidRPr="0030289D">
              <w:rPr>
                <w:rFonts w:ascii="Sylfaen" w:hAnsi="Sylfaen"/>
                <w:bCs/>
                <w:lang w:val="ka-GE"/>
              </w:rPr>
              <w:t>შემუშავება</w:t>
            </w:r>
            <w:r w:rsidRPr="0030289D">
              <w:rPr>
                <w:bCs/>
                <w:lang w:val="ka-GE"/>
              </w:rPr>
              <w:t xml:space="preserve"> </w:t>
            </w:r>
          </w:p>
          <w:p w14:paraId="5972DE71" w14:textId="77777777" w:rsidR="00365193" w:rsidRPr="0030289D" w:rsidRDefault="00365193">
            <w:pPr>
              <w:rPr>
                <w:rFonts w:ascii="Sylfaen" w:hAnsi="Sylfaen"/>
                <w:bCs/>
                <w:lang w:val="ka-GE"/>
              </w:rPr>
            </w:pPr>
            <w:r w:rsidRPr="0030289D">
              <w:rPr>
                <w:rFonts w:ascii="Sylfaen" w:hAnsi="Sylfaen"/>
                <w:b/>
                <w:bCs/>
                <w:lang w:val="ka-GE"/>
              </w:rPr>
              <w:t>ქ</w:t>
            </w:r>
            <w:r w:rsidRPr="0030289D">
              <w:rPr>
                <w:b/>
                <w:bCs/>
                <w:lang w:val="ka-GE"/>
              </w:rPr>
              <w:t>-</w:t>
            </w:r>
            <w:r w:rsidRPr="0030289D">
              <w:rPr>
                <w:rFonts w:ascii="Sylfaen" w:hAnsi="Sylfaen"/>
                <w:b/>
                <w:bCs/>
                <w:lang w:val="ka-GE"/>
              </w:rPr>
              <w:t>ნი</w:t>
            </w:r>
            <w:r w:rsidRPr="0030289D">
              <w:rPr>
                <w:b/>
                <w:bCs/>
                <w:lang w:val="ka-GE"/>
              </w:rPr>
              <w:t xml:space="preserve"> </w:t>
            </w:r>
            <w:r w:rsidRPr="0030289D">
              <w:rPr>
                <w:rFonts w:ascii="Sylfaen" w:hAnsi="Sylfaen"/>
                <w:b/>
                <w:bCs/>
                <w:lang w:val="ka-GE"/>
              </w:rPr>
              <w:t>ირმა</w:t>
            </w:r>
            <w:r w:rsidRPr="0030289D">
              <w:rPr>
                <w:b/>
                <w:bCs/>
                <w:lang w:val="ka-GE"/>
              </w:rPr>
              <w:t xml:space="preserve"> </w:t>
            </w:r>
            <w:r w:rsidRPr="0030289D">
              <w:rPr>
                <w:rFonts w:ascii="Sylfaen" w:hAnsi="Sylfaen"/>
                <w:b/>
                <w:bCs/>
                <w:lang w:val="ka-GE"/>
              </w:rPr>
              <w:t>ხონელიძე</w:t>
            </w:r>
            <w:r w:rsidRPr="0030289D">
              <w:rPr>
                <w:bCs/>
                <w:lang w:val="ka-GE"/>
              </w:rPr>
              <w:t xml:space="preserve"> - </w:t>
            </w:r>
            <w:r w:rsidRPr="0030289D">
              <w:rPr>
                <w:rFonts w:ascii="Sylfaen" w:hAnsi="Sylfaen"/>
                <w:bCs/>
                <w:lang w:val="ka-GE"/>
              </w:rPr>
              <w:t>დაავადებათა</w:t>
            </w:r>
            <w:r w:rsidRPr="0030289D">
              <w:rPr>
                <w:bCs/>
                <w:lang w:val="ka-GE"/>
              </w:rPr>
              <w:t xml:space="preserve"> </w:t>
            </w:r>
            <w:r w:rsidRPr="0030289D">
              <w:rPr>
                <w:rFonts w:ascii="Sylfaen" w:hAnsi="Sylfaen"/>
                <w:bCs/>
                <w:lang w:val="ka-GE"/>
              </w:rPr>
              <w:t>კონტროლის</w:t>
            </w:r>
            <w:r w:rsidRPr="0030289D">
              <w:rPr>
                <w:bCs/>
                <w:lang w:val="ka-GE"/>
              </w:rPr>
              <w:t xml:space="preserve"> </w:t>
            </w:r>
            <w:r w:rsidRPr="0030289D">
              <w:rPr>
                <w:rFonts w:ascii="Sylfaen" w:hAnsi="Sylfaen"/>
                <w:bCs/>
                <w:lang w:val="ka-GE"/>
              </w:rPr>
              <w:t>და</w:t>
            </w:r>
            <w:r w:rsidRPr="0030289D">
              <w:rPr>
                <w:bCs/>
                <w:lang w:val="ka-GE"/>
              </w:rPr>
              <w:t xml:space="preserve"> </w:t>
            </w:r>
            <w:r w:rsidRPr="0030289D">
              <w:rPr>
                <w:rFonts w:ascii="Sylfaen" w:hAnsi="Sylfaen"/>
                <w:bCs/>
                <w:lang w:val="ka-GE"/>
              </w:rPr>
              <w:t>საზოგადოებრივი</w:t>
            </w:r>
            <w:r w:rsidRPr="0030289D">
              <w:rPr>
                <w:bCs/>
                <w:lang w:val="ka-GE"/>
              </w:rPr>
              <w:t xml:space="preserve"> </w:t>
            </w:r>
            <w:r w:rsidRPr="0030289D">
              <w:rPr>
                <w:rFonts w:ascii="Sylfaen" w:hAnsi="Sylfaen"/>
                <w:bCs/>
                <w:lang w:val="ka-GE"/>
              </w:rPr>
              <w:t>ჯანმრთელობის</w:t>
            </w:r>
            <w:r w:rsidRPr="0030289D">
              <w:rPr>
                <w:bCs/>
                <w:lang w:val="ka-GE"/>
              </w:rPr>
              <w:t xml:space="preserve"> </w:t>
            </w:r>
            <w:r w:rsidRPr="0030289D">
              <w:rPr>
                <w:rFonts w:ascii="Sylfaen" w:hAnsi="Sylfaen"/>
                <w:bCs/>
                <w:lang w:val="ka-GE"/>
              </w:rPr>
              <w:t>ეროვნული</w:t>
            </w:r>
            <w:r w:rsidRPr="0030289D">
              <w:rPr>
                <w:bCs/>
                <w:lang w:val="ka-GE"/>
              </w:rPr>
              <w:t xml:space="preserve"> </w:t>
            </w:r>
            <w:r w:rsidRPr="0030289D">
              <w:rPr>
                <w:rFonts w:ascii="Sylfaen" w:hAnsi="Sylfaen"/>
                <w:bCs/>
                <w:lang w:val="ka-GE"/>
              </w:rPr>
              <w:t>ცენტრის</w:t>
            </w:r>
            <w:r w:rsidRPr="0030289D">
              <w:rPr>
                <w:bCs/>
                <w:lang w:val="ka-GE"/>
              </w:rPr>
              <w:t xml:space="preserve"> </w:t>
            </w:r>
            <w:r w:rsidRPr="0030289D">
              <w:rPr>
                <w:rFonts w:ascii="Sylfaen" w:hAnsi="Sylfaen"/>
                <w:bCs/>
                <w:lang w:val="ka-GE"/>
              </w:rPr>
              <w:t>დირექტორის</w:t>
            </w:r>
            <w:r w:rsidRPr="0030289D">
              <w:rPr>
                <w:bCs/>
                <w:lang w:val="ka-GE"/>
              </w:rPr>
              <w:t xml:space="preserve"> </w:t>
            </w:r>
            <w:r w:rsidRPr="0030289D">
              <w:rPr>
                <w:rFonts w:ascii="Sylfaen" w:hAnsi="Sylfaen"/>
                <w:bCs/>
                <w:lang w:val="ka-GE"/>
              </w:rPr>
              <w:t>მოადგილე</w:t>
            </w:r>
            <w:r w:rsidRPr="0030289D">
              <w:rPr>
                <w:bCs/>
                <w:lang w:val="ka-GE"/>
              </w:rPr>
              <w:t xml:space="preserve">, </w:t>
            </w:r>
            <w:r w:rsidRPr="0030289D">
              <w:rPr>
                <w:rFonts w:ascii="Sylfaen" w:hAnsi="Sylfaen"/>
                <w:bCs/>
                <w:lang w:val="ka-GE"/>
              </w:rPr>
              <w:t>გლობალური</w:t>
            </w:r>
            <w:r w:rsidRPr="0030289D">
              <w:rPr>
                <w:bCs/>
                <w:lang w:val="ka-GE"/>
              </w:rPr>
              <w:t xml:space="preserve"> </w:t>
            </w:r>
            <w:r w:rsidRPr="0030289D">
              <w:rPr>
                <w:rFonts w:ascii="Sylfaen" w:hAnsi="Sylfaen"/>
                <w:bCs/>
                <w:lang w:val="ka-GE"/>
              </w:rPr>
              <w:t>ფონდის</w:t>
            </w:r>
            <w:r w:rsidRPr="0030289D">
              <w:rPr>
                <w:bCs/>
                <w:lang w:val="ka-GE"/>
              </w:rPr>
              <w:t xml:space="preserve"> </w:t>
            </w:r>
            <w:r w:rsidRPr="0030289D">
              <w:rPr>
                <w:rFonts w:ascii="Sylfaen" w:hAnsi="Sylfaen"/>
                <w:bCs/>
                <w:lang w:val="ka-GE"/>
              </w:rPr>
              <w:t>პროექტების</w:t>
            </w:r>
            <w:r w:rsidRPr="0030289D">
              <w:rPr>
                <w:bCs/>
                <w:lang w:val="ka-GE"/>
              </w:rPr>
              <w:t xml:space="preserve"> </w:t>
            </w:r>
            <w:r w:rsidRPr="0030289D">
              <w:rPr>
                <w:rFonts w:ascii="Sylfaen" w:hAnsi="Sylfaen"/>
                <w:bCs/>
                <w:lang w:val="ka-GE"/>
              </w:rPr>
              <w:t xml:space="preserve">დირექტორი </w:t>
            </w:r>
            <w:r w:rsidRPr="0030289D">
              <w:rPr>
                <w:rFonts w:ascii="Sylfaen" w:hAnsi="Sylfaen"/>
                <w:bCs/>
                <w:lang w:val="en-US"/>
              </w:rPr>
              <w:t xml:space="preserve"> </w:t>
            </w:r>
          </w:p>
          <w:p w14:paraId="728E541E" w14:textId="5547294C" w:rsidR="00365193" w:rsidRPr="0030289D" w:rsidRDefault="00365193" w:rsidP="009658EC">
            <w:pPr>
              <w:spacing w:after="120"/>
              <w:rPr>
                <w:rFonts w:eastAsia="PMingLiU"/>
                <w:lang w:eastAsia="ar-SA"/>
              </w:rPr>
            </w:pPr>
          </w:p>
        </w:tc>
      </w:tr>
      <w:tr w:rsidR="00982819" w:rsidRPr="0030289D" w14:paraId="09B3670D" w14:textId="77777777" w:rsidTr="009658EC">
        <w:tc>
          <w:tcPr>
            <w:tcW w:w="2342" w:type="dxa"/>
          </w:tcPr>
          <w:p w14:paraId="3771F794" w14:textId="204F1D3A" w:rsidR="00982819" w:rsidRPr="0030289D" w:rsidRDefault="00982819" w:rsidP="009658EC">
            <w:pPr>
              <w:spacing w:after="120"/>
              <w:rPr>
                <w:bCs/>
                <w:lang w:val="ka-GE"/>
              </w:rPr>
            </w:pPr>
            <w:r w:rsidRPr="0030289D">
              <w:rPr>
                <w:rFonts w:asciiTheme="minorHAnsi" w:hAnsiTheme="minorHAnsi"/>
                <w:bCs/>
                <w:lang w:val="ka-GE"/>
              </w:rPr>
              <w:t xml:space="preserve">       10:35-10:50</w:t>
            </w:r>
          </w:p>
        </w:tc>
        <w:tc>
          <w:tcPr>
            <w:tcW w:w="7648" w:type="dxa"/>
          </w:tcPr>
          <w:p w14:paraId="0865841D" w14:textId="77777777" w:rsidR="00982819" w:rsidRPr="0030289D" w:rsidRDefault="00982819">
            <w:pPr>
              <w:rPr>
                <w:rFonts w:ascii="Sylfaen" w:hAnsi="Sylfaen"/>
                <w:bCs/>
                <w:lang w:val="ka-GE"/>
              </w:rPr>
            </w:pPr>
            <w:r w:rsidRPr="0030289D">
              <w:rPr>
                <w:rFonts w:ascii="Sylfaen" w:hAnsi="Sylfaen"/>
                <w:bCs/>
                <w:lang w:val="ka-GE"/>
              </w:rPr>
              <w:t xml:space="preserve">სახელმწიფოს მხრიდან გარდამავალი პერიოდის მხარდაჭერა/სახელმწიფო დაფინანსების ზრდის ტენდენციები/პროგრამების მდგრადობის უზრუნველყოფა </w:t>
            </w:r>
          </w:p>
          <w:p w14:paraId="1C1FC41E" w14:textId="3989F898" w:rsidR="00982819" w:rsidRPr="0030289D" w:rsidRDefault="00982819" w:rsidP="009658EC">
            <w:pPr>
              <w:spacing w:after="120"/>
              <w:rPr>
                <w:bCs/>
                <w:lang w:val="ka-GE"/>
              </w:rPr>
            </w:pPr>
            <w:r w:rsidRPr="0030289D">
              <w:rPr>
                <w:rFonts w:ascii="Sylfaen" w:hAnsi="Sylfaen"/>
                <w:b/>
                <w:bCs/>
                <w:lang w:val="ka-GE"/>
              </w:rPr>
              <w:t>ქ-ნი ქეთევან გოგინაშვილი</w:t>
            </w:r>
            <w:r w:rsidRPr="0030289D">
              <w:rPr>
                <w:rFonts w:ascii="Sylfaen" w:hAnsi="Sylfaen"/>
                <w:bCs/>
                <w:lang w:val="ka-GE"/>
              </w:rPr>
              <w:t xml:space="preserve"> - საქართველოს შრომის, ჯანმრთელობისა და სოციალური დაცვის სამინისტრო, ჯანმრთელობის დაცვის  დეპარტამენტის პოლიტიკის სამმართველოს უფროსი</w:t>
            </w:r>
            <w:r w:rsidRPr="0030289D">
              <w:rPr>
                <w:rFonts w:asciiTheme="minorHAnsi" w:hAnsiTheme="minorHAnsi"/>
                <w:lang w:val="ka-GE"/>
              </w:rPr>
              <w:t xml:space="preserve"> </w:t>
            </w:r>
            <w:r w:rsidRPr="0030289D">
              <w:rPr>
                <w:rFonts w:ascii="Sylfaen" w:hAnsi="Sylfaen"/>
                <w:bCs/>
                <w:lang w:val="en-US"/>
              </w:rPr>
              <w:t xml:space="preserve"> </w:t>
            </w:r>
          </w:p>
        </w:tc>
      </w:tr>
      <w:tr w:rsidR="00982819" w:rsidRPr="0030289D" w14:paraId="2D780D4D" w14:textId="77777777" w:rsidTr="009658EC">
        <w:tc>
          <w:tcPr>
            <w:tcW w:w="2342" w:type="dxa"/>
          </w:tcPr>
          <w:p w14:paraId="42852162" w14:textId="3E836B8C" w:rsidR="00982819" w:rsidRPr="0030289D" w:rsidRDefault="00982819" w:rsidP="009658EC">
            <w:pPr>
              <w:spacing w:after="120"/>
              <w:jc w:val="center"/>
              <w:rPr>
                <w:bCs/>
                <w:lang w:val="ka-GE"/>
              </w:rPr>
            </w:pPr>
            <w:r w:rsidRPr="0030289D">
              <w:rPr>
                <w:rFonts w:asciiTheme="minorHAnsi" w:hAnsiTheme="minorHAnsi"/>
                <w:bCs/>
                <w:lang w:val="ka-GE"/>
              </w:rPr>
              <w:lastRenderedPageBreak/>
              <w:t>10:50 – 11:20</w:t>
            </w:r>
          </w:p>
        </w:tc>
        <w:tc>
          <w:tcPr>
            <w:tcW w:w="7648" w:type="dxa"/>
          </w:tcPr>
          <w:p w14:paraId="085E8745" w14:textId="69182E3A" w:rsidR="00982819" w:rsidRPr="0030289D" w:rsidRDefault="00982819" w:rsidP="009658EC">
            <w:pPr>
              <w:spacing w:after="120"/>
              <w:rPr>
                <w:bCs/>
                <w:i/>
                <w:lang w:val="en-US"/>
              </w:rPr>
            </w:pPr>
            <w:r w:rsidRPr="0030289D">
              <w:rPr>
                <w:rFonts w:ascii="Sylfaen" w:hAnsi="Sylfaen"/>
                <w:bCs/>
                <w:i/>
                <w:lang w:val="ka-GE"/>
              </w:rPr>
              <w:t xml:space="preserve">დისკუსია: გარდამავალი პერიოდის მოსალოდნელი გამოწვევები და სამოქალაქო საზოგადოების როლი ამ პროცესში </w:t>
            </w:r>
          </w:p>
        </w:tc>
      </w:tr>
      <w:tr w:rsidR="00982819" w:rsidRPr="0030289D" w14:paraId="6520C915" w14:textId="77777777" w:rsidTr="009658EC">
        <w:tc>
          <w:tcPr>
            <w:tcW w:w="2342" w:type="dxa"/>
          </w:tcPr>
          <w:p w14:paraId="71A31564" w14:textId="584AEFF5" w:rsidR="00982819" w:rsidRPr="0030289D" w:rsidRDefault="00982819" w:rsidP="009658EC">
            <w:pPr>
              <w:spacing w:after="120"/>
              <w:jc w:val="center"/>
              <w:rPr>
                <w:bCs/>
                <w:lang w:val="ka-GE"/>
              </w:rPr>
            </w:pPr>
            <w:r w:rsidRPr="0030289D">
              <w:rPr>
                <w:rFonts w:asciiTheme="minorHAnsi" w:hAnsiTheme="minorHAnsi"/>
                <w:bCs/>
                <w:lang w:val="ka-GE"/>
              </w:rPr>
              <w:t>11:20 – 11:50</w:t>
            </w:r>
          </w:p>
        </w:tc>
        <w:tc>
          <w:tcPr>
            <w:tcW w:w="7648" w:type="dxa"/>
          </w:tcPr>
          <w:p w14:paraId="1878960A" w14:textId="4EA8FDB3" w:rsidR="00982819" w:rsidRPr="0030289D" w:rsidRDefault="00982819" w:rsidP="009658EC">
            <w:pPr>
              <w:spacing w:after="120"/>
              <w:rPr>
                <w:bCs/>
                <w:i/>
                <w:lang w:val="ka-GE"/>
              </w:rPr>
            </w:pPr>
            <w:r w:rsidRPr="0030289D">
              <w:rPr>
                <w:rFonts w:ascii="Sylfaen" w:hAnsi="Sylfaen"/>
                <w:bCs/>
                <w:i/>
                <w:lang w:val="ka-GE"/>
              </w:rPr>
              <w:t>შესვენება ყავაზე</w:t>
            </w:r>
          </w:p>
        </w:tc>
      </w:tr>
      <w:tr w:rsidR="00F85DE4" w:rsidRPr="0030289D" w14:paraId="6729A4DE" w14:textId="77777777" w:rsidTr="009658EC">
        <w:tc>
          <w:tcPr>
            <w:tcW w:w="9990" w:type="dxa"/>
            <w:gridSpan w:val="2"/>
          </w:tcPr>
          <w:p w14:paraId="35CF2776" w14:textId="407294F8" w:rsidR="00F85DE4" w:rsidRPr="0030289D" w:rsidRDefault="00982819" w:rsidP="00982819">
            <w:pPr>
              <w:rPr>
                <w:rFonts w:ascii="Sylfaen" w:hAnsi="Sylfaen"/>
                <w:b/>
                <w:bCs/>
                <w:lang w:val="ka-GE"/>
              </w:rPr>
            </w:pPr>
            <w:r w:rsidRPr="0030289D">
              <w:rPr>
                <w:rFonts w:ascii="Sylfaen" w:hAnsi="Sylfaen"/>
                <w:b/>
                <w:bCs/>
                <w:lang w:val="ka-GE"/>
              </w:rPr>
              <w:t>სექცია 2: აივ/შიდსის კონტროლის მიმდინარე ინიციატივები და მათ განხორციელებაში სამოქალაქო საზოგადოების როლი</w:t>
            </w:r>
          </w:p>
        </w:tc>
      </w:tr>
      <w:tr w:rsidR="00982819" w:rsidRPr="0030289D" w14:paraId="4967458E" w14:textId="77777777" w:rsidTr="009658EC">
        <w:tc>
          <w:tcPr>
            <w:tcW w:w="2342" w:type="dxa"/>
          </w:tcPr>
          <w:p w14:paraId="43A6D208" w14:textId="5F97E5C8" w:rsidR="00982819" w:rsidRPr="0030289D" w:rsidRDefault="00982819" w:rsidP="009658EC">
            <w:pPr>
              <w:spacing w:after="120"/>
              <w:rPr>
                <w:bCs/>
                <w:lang w:val="ka-GE"/>
              </w:rPr>
            </w:pPr>
            <w:r w:rsidRPr="0030289D">
              <w:rPr>
                <w:rFonts w:asciiTheme="minorHAnsi" w:hAnsiTheme="minorHAnsi"/>
                <w:bCs/>
                <w:lang w:val="ka-GE"/>
              </w:rPr>
              <w:t>11:50– 12:05</w:t>
            </w:r>
          </w:p>
        </w:tc>
        <w:tc>
          <w:tcPr>
            <w:tcW w:w="7648" w:type="dxa"/>
          </w:tcPr>
          <w:p w14:paraId="65BD27CF" w14:textId="77777777" w:rsidR="00982819" w:rsidRPr="0030289D" w:rsidRDefault="00982819" w:rsidP="00982819">
            <w:pPr>
              <w:rPr>
                <w:rFonts w:asciiTheme="minorHAnsi" w:hAnsiTheme="minorHAnsi"/>
                <w:lang w:val="ka-GE"/>
              </w:rPr>
            </w:pPr>
            <w:r w:rsidRPr="0030289D">
              <w:rPr>
                <w:rFonts w:asciiTheme="minorHAnsi" w:hAnsiTheme="minorHAnsi"/>
                <w:lang w:val="ka-GE"/>
              </w:rPr>
              <w:t xml:space="preserve">ნარკოპოლიტიკა საქართველოში და მიმდინარე რეფორმა  </w:t>
            </w:r>
          </w:p>
          <w:p w14:paraId="7B8C1DFC" w14:textId="3910C873" w:rsidR="00982819" w:rsidRPr="0030289D" w:rsidRDefault="00982819" w:rsidP="00982819">
            <w:pPr>
              <w:rPr>
                <w:rFonts w:asciiTheme="minorHAnsi" w:hAnsiTheme="minorHAnsi"/>
                <w:lang w:val="ka-GE"/>
              </w:rPr>
            </w:pPr>
            <w:r w:rsidRPr="0030289D">
              <w:rPr>
                <w:rFonts w:asciiTheme="minorHAnsi" w:hAnsiTheme="minorHAnsi"/>
                <w:b/>
                <w:lang w:val="ka-GE"/>
              </w:rPr>
              <w:t>ბ-ნი  კახა კვაშილავა</w:t>
            </w:r>
            <w:r w:rsidRPr="0030289D">
              <w:rPr>
                <w:rFonts w:asciiTheme="minorHAnsi" w:hAnsiTheme="minorHAnsi"/>
                <w:lang w:val="ka-GE"/>
              </w:rPr>
              <w:t xml:space="preserve"> - ზიანის შემცირების საქართველოს ქსელი, აღმასრულებელი დირექტორი </w:t>
            </w:r>
          </w:p>
        </w:tc>
      </w:tr>
      <w:tr w:rsidR="00982819" w:rsidRPr="0030289D" w14:paraId="7922C31A" w14:textId="77777777" w:rsidTr="009658EC">
        <w:tc>
          <w:tcPr>
            <w:tcW w:w="2342" w:type="dxa"/>
          </w:tcPr>
          <w:p w14:paraId="19E43FEA" w14:textId="6750F25A" w:rsidR="00982819" w:rsidRPr="0030289D" w:rsidRDefault="00982819" w:rsidP="009658EC">
            <w:pPr>
              <w:spacing w:after="120"/>
              <w:rPr>
                <w:bCs/>
                <w:lang w:val="ka-GE"/>
              </w:rPr>
            </w:pPr>
            <w:r w:rsidRPr="0030289D">
              <w:rPr>
                <w:rFonts w:asciiTheme="minorHAnsi" w:hAnsiTheme="minorHAnsi"/>
                <w:bCs/>
                <w:lang w:val="ka-GE"/>
              </w:rPr>
              <w:t>12:05– 12:20</w:t>
            </w:r>
          </w:p>
        </w:tc>
        <w:tc>
          <w:tcPr>
            <w:tcW w:w="7648" w:type="dxa"/>
          </w:tcPr>
          <w:p w14:paraId="276E4EEC" w14:textId="77777777" w:rsidR="00982819" w:rsidRPr="0030289D" w:rsidRDefault="00982819">
            <w:pPr>
              <w:rPr>
                <w:rFonts w:asciiTheme="minorHAnsi" w:hAnsiTheme="minorHAnsi"/>
                <w:lang w:val="ka-GE"/>
              </w:rPr>
            </w:pPr>
            <w:r w:rsidRPr="0030289D">
              <w:rPr>
                <w:rFonts w:asciiTheme="minorHAnsi" w:hAnsiTheme="minorHAnsi"/>
                <w:lang w:val="ka-GE"/>
              </w:rPr>
              <w:t xml:space="preserve">ზიანის შემცირების პროგრამა და თემის ჩართულობა </w:t>
            </w:r>
          </w:p>
          <w:p w14:paraId="1C86C43B" w14:textId="53E6AD35" w:rsidR="00982819" w:rsidRPr="0030289D" w:rsidRDefault="00982819" w:rsidP="00982819">
            <w:pPr>
              <w:rPr>
                <w:rFonts w:asciiTheme="minorHAnsi" w:hAnsiTheme="minorHAnsi"/>
                <w:lang w:val="ka-GE"/>
              </w:rPr>
            </w:pPr>
            <w:r w:rsidRPr="0030289D">
              <w:rPr>
                <w:rFonts w:asciiTheme="minorHAnsi" w:hAnsiTheme="minorHAnsi"/>
                <w:b/>
                <w:lang w:val="ka-GE"/>
              </w:rPr>
              <w:t>ბ-ნი  კახა კვაშილავა</w:t>
            </w:r>
            <w:r w:rsidRPr="0030289D">
              <w:rPr>
                <w:rFonts w:asciiTheme="minorHAnsi" w:hAnsiTheme="minorHAnsi"/>
                <w:lang w:val="ka-GE"/>
              </w:rPr>
              <w:t xml:space="preserve"> - ზიანის შემცირების საქართველოს ქსელი, აღმასრულებელი დირექტორი </w:t>
            </w:r>
          </w:p>
        </w:tc>
      </w:tr>
      <w:tr w:rsidR="00982819" w:rsidRPr="0030289D" w14:paraId="4F0F11E1" w14:textId="77777777" w:rsidTr="009658EC">
        <w:tc>
          <w:tcPr>
            <w:tcW w:w="2342" w:type="dxa"/>
          </w:tcPr>
          <w:p w14:paraId="45A3BB13" w14:textId="0D58D9F5" w:rsidR="00982819" w:rsidRPr="0030289D" w:rsidRDefault="00982819" w:rsidP="009658EC">
            <w:pPr>
              <w:spacing w:after="120"/>
              <w:rPr>
                <w:bCs/>
                <w:lang w:val="ka-GE"/>
              </w:rPr>
            </w:pPr>
            <w:r w:rsidRPr="0030289D">
              <w:rPr>
                <w:rFonts w:asciiTheme="minorHAnsi" w:hAnsiTheme="minorHAnsi"/>
                <w:bCs/>
                <w:lang w:val="ka-GE"/>
              </w:rPr>
              <w:t>12:20-12:35</w:t>
            </w:r>
          </w:p>
        </w:tc>
        <w:tc>
          <w:tcPr>
            <w:tcW w:w="7648" w:type="dxa"/>
          </w:tcPr>
          <w:p w14:paraId="4C52FD05" w14:textId="77777777" w:rsidR="00982819" w:rsidRPr="0030289D" w:rsidRDefault="00982819">
            <w:pPr>
              <w:rPr>
                <w:rFonts w:asciiTheme="minorHAnsi" w:hAnsiTheme="minorHAnsi"/>
                <w:lang w:val="en-US"/>
              </w:rPr>
            </w:pPr>
            <w:r w:rsidRPr="0030289D">
              <w:rPr>
                <w:rFonts w:asciiTheme="minorHAnsi" w:hAnsiTheme="minorHAnsi"/>
                <w:lang w:val="ka-GE"/>
              </w:rPr>
              <w:t>გლობალური ფონდის მიერ დაფინანსებული რეგიონალური პროექტის "ზიანის შემცირება მუშაობს- დააფინანსეთ!" შედეგები</w:t>
            </w:r>
          </w:p>
          <w:p w14:paraId="79DDDA5D" w14:textId="435741AD" w:rsidR="00982819" w:rsidRPr="0030289D" w:rsidRDefault="00982819" w:rsidP="009658EC">
            <w:pPr>
              <w:spacing w:after="120"/>
              <w:rPr>
                <w:lang w:val="en-US"/>
              </w:rPr>
            </w:pPr>
            <w:r w:rsidRPr="0030289D">
              <w:rPr>
                <w:rFonts w:asciiTheme="minorHAnsi" w:hAnsiTheme="minorHAnsi"/>
                <w:b/>
                <w:lang w:val="ka-GE"/>
              </w:rPr>
              <w:t>ქ-ნი მედეა ხმელიძე</w:t>
            </w:r>
            <w:r w:rsidRPr="0030289D">
              <w:rPr>
                <w:rFonts w:asciiTheme="minorHAnsi" w:hAnsiTheme="minorHAnsi"/>
                <w:lang w:val="ka-GE"/>
              </w:rPr>
              <w:t xml:space="preserve"> - ზიანის შემცირების საქართველოს ქსელი</w:t>
            </w:r>
            <w:r w:rsidRPr="0030289D">
              <w:rPr>
                <w:rFonts w:asciiTheme="minorHAnsi" w:hAnsiTheme="minorHAnsi"/>
                <w:lang w:val="en-US"/>
              </w:rPr>
              <w:t xml:space="preserve">, </w:t>
            </w:r>
            <w:r w:rsidRPr="0030289D">
              <w:rPr>
                <w:rFonts w:asciiTheme="minorHAnsi" w:hAnsiTheme="minorHAnsi"/>
                <w:lang w:val="ka-GE"/>
              </w:rPr>
              <w:t>პროექტის მენეჯერი</w:t>
            </w:r>
          </w:p>
        </w:tc>
      </w:tr>
      <w:tr w:rsidR="00982819" w:rsidRPr="0030289D" w14:paraId="34680758" w14:textId="77777777" w:rsidTr="009658EC">
        <w:tc>
          <w:tcPr>
            <w:tcW w:w="2342" w:type="dxa"/>
          </w:tcPr>
          <w:p w14:paraId="102DB464" w14:textId="0577DC4C" w:rsidR="00982819" w:rsidRPr="0030289D" w:rsidRDefault="00982819" w:rsidP="009658EC">
            <w:pPr>
              <w:spacing w:after="120"/>
              <w:rPr>
                <w:bCs/>
                <w:lang w:val="ka-GE"/>
              </w:rPr>
            </w:pPr>
            <w:r w:rsidRPr="0030289D">
              <w:rPr>
                <w:rFonts w:asciiTheme="minorHAnsi" w:hAnsiTheme="minorHAnsi"/>
                <w:bCs/>
                <w:lang w:val="ka-GE"/>
              </w:rPr>
              <w:t>12:35– 12:50</w:t>
            </w:r>
          </w:p>
        </w:tc>
        <w:tc>
          <w:tcPr>
            <w:tcW w:w="7648" w:type="dxa"/>
          </w:tcPr>
          <w:p w14:paraId="705270BA" w14:textId="77777777" w:rsidR="00982819" w:rsidRPr="0030289D" w:rsidRDefault="00982819" w:rsidP="00982819">
            <w:pPr>
              <w:rPr>
                <w:rFonts w:asciiTheme="minorHAnsi" w:hAnsiTheme="minorHAnsi"/>
                <w:lang w:val="ka-GE"/>
              </w:rPr>
            </w:pPr>
            <w:r w:rsidRPr="0030289D">
              <w:rPr>
                <w:rFonts w:asciiTheme="minorHAnsi" w:hAnsiTheme="minorHAnsi"/>
                <w:lang w:val="ka-GE"/>
              </w:rPr>
              <w:t>სათემო ორგანიზაცია ახალი ვექტორის ხედვა, გამოცდილება და სერვის ცენტრის ბაზაზე C ჰეპატიტის მკურნალობის ინტეგრირების მნიშვნელობა</w:t>
            </w:r>
          </w:p>
          <w:p w14:paraId="25BB74E0" w14:textId="057F53F5" w:rsidR="00982819" w:rsidRPr="0030289D" w:rsidRDefault="00982819" w:rsidP="00982819">
            <w:pPr>
              <w:rPr>
                <w:rFonts w:asciiTheme="minorHAnsi" w:hAnsiTheme="minorHAnsi"/>
                <w:lang w:val="ka-GE"/>
              </w:rPr>
            </w:pPr>
            <w:r w:rsidRPr="0030289D">
              <w:rPr>
                <w:rFonts w:asciiTheme="minorHAnsi" w:hAnsiTheme="minorHAnsi"/>
                <w:b/>
                <w:lang w:val="ka-GE"/>
              </w:rPr>
              <w:t>ბ-ნი კონსტანტინე ლაბარტყავა -</w:t>
            </w:r>
            <w:r w:rsidRPr="0030289D">
              <w:rPr>
                <w:rFonts w:asciiTheme="minorHAnsi" w:hAnsiTheme="minorHAnsi"/>
                <w:lang w:val="ka-GE"/>
              </w:rPr>
              <w:t xml:space="preserve"> ახალი ვექტორი, GeNPUD</w:t>
            </w:r>
          </w:p>
          <w:p w14:paraId="2766F8EB" w14:textId="26082932" w:rsidR="00982819" w:rsidRPr="0030289D" w:rsidRDefault="00982819" w:rsidP="00982819">
            <w:pPr>
              <w:rPr>
                <w:lang w:val="en-US"/>
              </w:rPr>
            </w:pPr>
          </w:p>
        </w:tc>
      </w:tr>
      <w:tr w:rsidR="00982819" w:rsidRPr="0030289D" w14:paraId="692C9E01" w14:textId="77777777" w:rsidTr="009658EC">
        <w:tc>
          <w:tcPr>
            <w:tcW w:w="2342" w:type="dxa"/>
          </w:tcPr>
          <w:p w14:paraId="15EE88BF" w14:textId="5BB6CDA7" w:rsidR="00982819" w:rsidRPr="0030289D" w:rsidRDefault="00982819" w:rsidP="009658EC">
            <w:pPr>
              <w:spacing w:after="120"/>
              <w:rPr>
                <w:bCs/>
                <w:lang w:val="ka-GE"/>
              </w:rPr>
            </w:pPr>
            <w:r w:rsidRPr="0030289D">
              <w:rPr>
                <w:rFonts w:asciiTheme="minorHAnsi" w:hAnsiTheme="minorHAnsi"/>
                <w:bCs/>
                <w:lang w:val="ka-GE"/>
              </w:rPr>
              <w:t>12:50– 13:20</w:t>
            </w:r>
          </w:p>
        </w:tc>
        <w:tc>
          <w:tcPr>
            <w:tcW w:w="7648" w:type="dxa"/>
          </w:tcPr>
          <w:p w14:paraId="7B00CFB0" w14:textId="06413104" w:rsidR="00982819" w:rsidRPr="0030289D" w:rsidRDefault="00982819" w:rsidP="009658EC">
            <w:pPr>
              <w:spacing w:after="120"/>
              <w:rPr>
                <w:i/>
                <w:lang w:val="ka-GE"/>
              </w:rPr>
            </w:pPr>
            <w:r w:rsidRPr="0030289D">
              <w:rPr>
                <w:rFonts w:asciiTheme="minorHAnsi" w:hAnsiTheme="minorHAnsi"/>
                <w:i/>
                <w:lang w:val="ka-GE"/>
              </w:rPr>
              <w:t>დისკუსია</w:t>
            </w:r>
          </w:p>
        </w:tc>
      </w:tr>
      <w:tr w:rsidR="00982819" w:rsidRPr="0030289D" w14:paraId="0BE5A8DC" w14:textId="77777777" w:rsidTr="009658EC">
        <w:tc>
          <w:tcPr>
            <w:tcW w:w="2342" w:type="dxa"/>
          </w:tcPr>
          <w:p w14:paraId="6FB66AFF" w14:textId="03DCF7CA" w:rsidR="00982819" w:rsidRPr="0030289D" w:rsidRDefault="00982819" w:rsidP="009658EC">
            <w:pPr>
              <w:spacing w:after="120"/>
              <w:rPr>
                <w:bCs/>
                <w:lang w:val="ka-GE"/>
              </w:rPr>
            </w:pPr>
            <w:r w:rsidRPr="0030289D">
              <w:rPr>
                <w:rFonts w:asciiTheme="minorHAnsi" w:hAnsiTheme="minorHAnsi"/>
                <w:bCs/>
                <w:lang w:val="ka-GE"/>
              </w:rPr>
              <w:t>13:20 – 14:20</w:t>
            </w:r>
          </w:p>
        </w:tc>
        <w:tc>
          <w:tcPr>
            <w:tcW w:w="7648" w:type="dxa"/>
          </w:tcPr>
          <w:p w14:paraId="4433A249" w14:textId="4E1114FE" w:rsidR="00982819" w:rsidRPr="0030289D" w:rsidDel="005756C5" w:rsidRDefault="00982819" w:rsidP="009658EC">
            <w:pPr>
              <w:spacing w:after="120"/>
              <w:rPr>
                <w:lang w:val="ka-GE"/>
              </w:rPr>
            </w:pPr>
            <w:r w:rsidRPr="0030289D">
              <w:rPr>
                <w:rFonts w:asciiTheme="minorHAnsi" w:hAnsiTheme="minorHAnsi"/>
                <w:lang w:val="ka-GE"/>
              </w:rPr>
              <w:t>ლანჩი</w:t>
            </w:r>
          </w:p>
        </w:tc>
      </w:tr>
      <w:tr w:rsidR="00982819" w:rsidRPr="0030289D" w14:paraId="7773DE7F" w14:textId="77777777" w:rsidTr="009658EC">
        <w:tc>
          <w:tcPr>
            <w:tcW w:w="2342" w:type="dxa"/>
          </w:tcPr>
          <w:p w14:paraId="048BA757" w14:textId="6C264675" w:rsidR="00982819" w:rsidRPr="0030289D" w:rsidRDefault="00982819" w:rsidP="00982819">
            <w:pPr>
              <w:spacing w:after="120"/>
              <w:rPr>
                <w:bCs/>
                <w:lang w:val="ka-GE"/>
              </w:rPr>
            </w:pPr>
            <w:r w:rsidRPr="0030289D">
              <w:rPr>
                <w:rFonts w:asciiTheme="minorHAnsi" w:hAnsiTheme="minorHAnsi"/>
                <w:bCs/>
                <w:lang w:val="ka-GE"/>
              </w:rPr>
              <w:t>14:20 – 14:50</w:t>
            </w:r>
          </w:p>
        </w:tc>
        <w:tc>
          <w:tcPr>
            <w:tcW w:w="7648" w:type="dxa"/>
          </w:tcPr>
          <w:p w14:paraId="12BDBF73" w14:textId="77777777" w:rsidR="00982819" w:rsidRPr="0030289D" w:rsidRDefault="00982819" w:rsidP="00982819">
            <w:pPr>
              <w:rPr>
                <w:rFonts w:asciiTheme="minorHAnsi" w:hAnsiTheme="minorHAnsi"/>
                <w:lang w:val="ka-GE"/>
              </w:rPr>
            </w:pPr>
            <w:r w:rsidRPr="0030289D">
              <w:rPr>
                <w:rFonts w:asciiTheme="minorHAnsi" w:hAnsiTheme="minorHAnsi"/>
                <w:lang w:val="ka-GE"/>
              </w:rPr>
              <w:t>ქცევაზე ზედამხედველობის და პოპულაციის ზომის შეფასების კვლევები სექს-მუშაკებსა და ინიექციური ნარკოტიკების მომხმარებლებში </w:t>
            </w:r>
          </w:p>
          <w:p w14:paraId="14666AC2" w14:textId="77777777" w:rsidR="00982819" w:rsidRPr="0030289D" w:rsidRDefault="00982819" w:rsidP="00982819">
            <w:pPr>
              <w:rPr>
                <w:rFonts w:asciiTheme="minorHAnsi" w:hAnsiTheme="minorHAnsi"/>
                <w:lang w:val="ka-GE"/>
              </w:rPr>
            </w:pPr>
            <w:r w:rsidRPr="0030289D">
              <w:rPr>
                <w:rFonts w:asciiTheme="minorHAnsi" w:hAnsiTheme="minorHAnsi"/>
                <w:b/>
                <w:lang w:val="ka-GE"/>
              </w:rPr>
              <w:t>ქ-ნი  ნათია შენგელია</w:t>
            </w:r>
            <w:r w:rsidRPr="0030289D">
              <w:rPr>
                <w:rFonts w:asciiTheme="minorHAnsi" w:hAnsiTheme="minorHAnsi"/>
                <w:lang w:val="ka-GE"/>
              </w:rPr>
              <w:t xml:space="preserve"> - საერთაშორისო ფონდი კურაციო</w:t>
            </w:r>
          </w:p>
          <w:p w14:paraId="381A4EFF" w14:textId="77777777" w:rsidR="00982819" w:rsidRPr="0030289D" w:rsidRDefault="00982819" w:rsidP="00982819">
            <w:pPr>
              <w:rPr>
                <w:rFonts w:asciiTheme="minorHAnsi" w:hAnsiTheme="minorHAnsi"/>
                <w:lang w:val="ka-GE"/>
              </w:rPr>
            </w:pPr>
            <w:r w:rsidRPr="0030289D">
              <w:rPr>
                <w:rFonts w:asciiTheme="minorHAnsi" w:hAnsiTheme="minorHAnsi"/>
                <w:b/>
                <w:lang w:val="ka-GE"/>
              </w:rPr>
              <w:t>ქ-ნი ნინო წერეთელი</w:t>
            </w:r>
            <w:r w:rsidRPr="0030289D">
              <w:rPr>
                <w:rFonts w:asciiTheme="minorHAnsi" w:hAnsiTheme="minorHAnsi"/>
                <w:lang w:val="ka-GE"/>
              </w:rPr>
              <w:t xml:space="preserve"> - საინფორმაციო სამედიცინო-ფსიქოლოგიური ცენტრი თანადგომა</w:t>
            </w:r>
          </w:p>
          <w:p w14:paraId="10285C91" w14:textId="23D85B67" w:rsidR="00982819" w:rsidRPr="0030289D" w:rsidRDefault="00982819" w:rsidP="00982819">
            <w:pPr>
              <w:rPr>
                <w:lang w:val="en-US"/>
              </w:rPr>
            </w:pPr>
            <w:r w:rsidRPr="0030289D">
              <w:rPr>
                <w:rFonts w:asciiTheme="minorHAnsi" w:hAnsiTheme="minorHAnsi"/>
                <w:b/>
                <w:lang w:val="ka-GE"/>
              </w:rPr>
              <w:t>ქ–ნი თამარ სირბილაძე</w:t>
            </w:r>
            <w:r w:rsidRPr="0030289D">
              <w:rPr>
                <w:rFonts w:asciiTheme="minorHAnsi" w:hAnsiTheme="minorHAnsi"/>
                <w:lang w:val="ka-GE"/>
              </w:rPr>
              <w:t xml:space="preserve"> - საზოგადოებრივი გაერთიანება ბემონი</w:t>
            </w:r>
          </w:p>
        </w:tc>
      </w:tr>
      <w:tr w:rsidR="00982819" w:rsidRPr="0030289D" w14:paraId="437FE4F1" w14:textId="77777777" w:rsidTr="009658EC">
        <w:tc>
          <w:tcPr>
            <w:tcW w:w="2342" w:type="dxa"/>
          </w:tcPr>
          <w:p w14:paraId="332B9457" w14:textId="302C131E" w:rsidR="00982819" w:rsidRPr="0030289D" w:rsidRDefault="00982819" w:rsidP="009658EC">
            <w:pPr>
              <w:spacing w:after="120"/>
              <w:rPr>
                <w:bCs/>
                <w:lang w:val="ka-GE"/>
              </w:rPr>
            </w:pPr>
            <w:r w:rsidRPr="0030289D">
              <w:rPr>
                <w:rFonts w:asciiTheme="minorHAnsi" w:hAnsiTheme="minorHAnsi"/>
                <w:bCs/>
                <w:lang w:val="ka-GE"/>
              </w:rPr>
              <w:t>14:50 – 15:05</w:t>
            </w:r>
          </w:p>
        </w:tc>
        <w:tc>
          <w:tcPr>
            <w:tcW w:w="7648" w:type="dxa"/>
          </w:tcPr>
          <w:p w14:paraId="095C730C" w14:textId="77777777" w:rsidR="00982819" w:rsidRPr="0030289D" w:rsidRDefault="00982819">
            <w:pPr>
              <w:pStyle w:val="PlainText"/>
              <w:rPr>
                <w:rFonts w:asciiTheme="minorHAnsi" w:hAnsiTheme="minorHAnsi"/>
                <w:sz w:val="24"/>
                <w:szCs w:val="24"/>
                <w:lang w:val="ka-GE"/>
              </w:rPr>
            </w:pPr>
            <w:r w:rsidRPr="0030289D">
              <w:rPr>
                <w:rFonts w:ascii="Sylfaen" w:hAnsi="Sylfaen" w:cs="Sylfaen"/>
                <w:sz w:val="24"/>
                <w:szCs w:val="24"/>
                <w:lang w:val="ka-GE"/>
              </w:rPr>
              <w:t>პრე</w:t>
            </w:r>
            <w:r w:rsidRPr="0030289D">
              <w:rPr>
                <w:sz w:val="24"/>
                <w:szCs w:val="24"/>
                <w:lang w:val="ka-GE"/>
              </w:rPr>
              <w:t>-</w:t>
            </w:r>
            <w:r w:rsidRPr="0030289D">
              <w:rPr>
                <w:rFonts w:ascii="Sylfaen" w:hAnsi="Sylfaen" w:cs="Sylfaen"/>
                <w:sz w:val="24"/>
                <w:szCs w:val="24"/>
                <w:lang w:val="ka-GE"/>
              </w:rPr>
              <w:t>ექსპოზიციური</w:t>
            </w:r>
            <w:r w:rsidRPr="0030289D">
              <w:rPr>
                <w:sz w:val="24"/>
                <w:szCs w:val="24"/>
                <w:lang w:val="ka-GE"/>
              </w:rPr>
              <w:t xml:space="preserve"> </w:t>
            </w:r>
            <w:r w:rsidRPr="0030289D">
              <w:rPr>
                <w:rFonts w:ascii="Sylfaen" w:hAnsi="Sylfaen" w:cs="Sylfaen"/>
                <w:sz w:val="24"/>
                <w:szCs w:val="24"/>
                <w:lang w:val="ka-GE"/>
              </w:rPr>
              <w:t>პროფილაქტიკური</w:t>
            </w:r>
            <w:r w:rsidRPr="0030289D">
              <w:rPr>
                <w:sz w:val="24"/>
                <w:szCs w:val="24"/>
                <w:lang w:val="ka-GE"/>
              </w:rPr>
              <w:t xml:space="preserve"> </w:t>
            </w:r>
            <w:r w:rsidRPr="0030289D">
              <w:rPr>
                <w:rFonts w:ascii="Sylfaen" w:hAnsi="Sylfaen" w:cs="Sylfaen"/>
                <w:sz w:val="24"/>
                <w:szCs w:val="24"/>
                <w:lang w:val="ka-GE"/>
              </w:rPr>
              <w:t>მკურნალობა</w:t>
            </w:r>
            <w:r w:rsidRPr="0030289D">
              <w:rPr>
                <w:sz w:val="24"/>
                <w:szCs w:val="24"/>
                <w:lang w:val="ka-GE"/>
              </w:rPr>
              <w:t xml:space="preserve"> </w:t>
            </w:r>
            <w:r w:rsidRPr="0030289D">
              <w:rPr>
                <w:rFonts w:ascii="Sylfaen" w:hAnsi="Sylfaen" w:cs="Sylfaen"/>
                <w:sz w:val="24"/>
                <w:szCs w:val="24"/>
                <w:lang w:val="ka-GE"/>
              </w:rPr>
              <w:t>და</w:t>
            </w:r>
            <w:r w:rsidRPr="0030289D">
              <w:rPr>
                <w:sz w:val="24"/>
                <w:szCs w:val="24"/>
                <w:lang w:val="ka-GE"/>
              </w:rPr>
              <w:t xml:space="preserve"> </w:t>
            </w:r>
            <w:r w:rsidRPr="0030289D">
              <w:rPr>
                <w:rFonts w:ascii="Sylfaen" w:hAnsi="Sylfaen" w:cs="Sylfaen"/>
                <w:sz w:val="24"/>
                <w:szCs w:val="24"/>
                <w:lang w:val="ka-GE"/>
              </w:rPr>
              <w:t>სხვა</w:t>
            </w:r>
            <w:r w:rsidRPr="0030289D">
              <w:rPr>
                <w:sz w:val="24"/>
                <w:szCs w:val="24"/>
                <w:lang w:val="ka-GE"/>
              </w:rPr>
              <w:t xml:space="preserve"> </w:t>
            </w:r>
            <w:r w:rsidRPr="0030289D">
              <w:rPr>
                <w:rFonts w:ascii="Sylfaen" w:hAnsi="Sylfaen" w:cs="Sylfaen"/>
                <w:sz w:val="24"/>
                <w:szCs w:val="24"/>
                <w:lang w:val="ka-GE"/>
              </w:rPr>
              <w:t>სერვისები</w:t>
            </w:r>
            <w:r w:rsidRPr="0030289D">
              <w:rPr>
                <w:sz w:val="24"/>
                <w:szCs w:val="24"/>
                <w:lang w:val="ka-GE"/>
              </w:rPr>
              <w:t xml:space="preserve"> </w:t>
            </w:r>
            <w:r w:rsidRPr="0030289D">
              <w:rPr>
                <w:rFonts w:ascii="Sylfaen" w:hAnsi="Sylfaen" w:cs="Sylfaen"/>
                <w:sz w:val="24"/>
                <w:szCs w:val="24"/>
                <w:lang w:val="ka-GE"/>
              </w:rPr>
              <w:t>მსმ</w:t>
            </w:r>
            <w:r w:rsidRPr="0030289D">
              <w:rPr>
                <w:sz w:val="24"/>
                <w:szCs w:val="24"/>
                <w:lang w:val="ka-GE"/>
              </w:rPr>
              <w:t xml:space="preserve"> </w:t>
            </w:r>
            <w:r w:rsidRPr="0030289D">
              <w:rPr>
                <w:rFonts w:ascii="Sylfaen" w:hAnsi="Sylfaen" w:cs="Sylfaen"/>
                <w:sz w:val="24"/>
                <w:szCs w:val="24"/>
                <w:lang w:val="ka-GE"/>
              </w:rPr>
              <w:t>ქცევის</w:t>
            </w:r>
            <w:r w:rsidRPr="0030289D">
              <w:rPr>
                <w:sz w:val="24"/>
                <w:szCs w:val="24"/>
                <w:lang w:val="ka-GE"/>
              </w:rPr>
              <w:t xml:space="preserve"> </w:t>
            </w:r>
            <w:r w:rsidRPr="0030289D">
              <w:rPr>
                <w:rFonts w:ascii="Sylfaen" w:hAnsi="Sylfaen" w:cs="Sylfaen"/>
                <w:sz w:val="24"/>
                <w:szCs w:val="24"/>
                <w:lang w:val="ka-GE"/>
              </w:rPr>
              <w:t>მამაკაცებისა</w:t>
            </w:r>
            <w:r w:rsidRPr="0030289D">
              <w:rPr>
                <w:sz w:val="24"/>
                <w:szCs w:val="24"/>
                <w:lang w:val="ka-GE"/>
              </w:rPr>
              <w:t xml:space="preserve"> </w:t>
            </w:r>
            <w:r w:rsidRPr="0030289D">
              <w:rPr>
                <w:rFonts w:ascii="Sylfaen" w:hAnsi="Sylfaen" w:cs="Sylfaen"/>
                <w:sz w:val="24"/>
                <w:szCs w:val="24"/>
                <w:lang w:val="ka-GE"/>
              </w:rPr>
              <w:t>და</w:t>
            </w:r>
            <w:r w:rsidRPr="0030289D">
              <w:rPr>
                <w:sz w:val="24"/>
                <w:szCs w:val="24"/>
                <w:lang w:val="ka-GE"/>
              </w:rPr>
              <w:t xml:space="preserve"> </w:t>
            </w:r>
            <w:r w:rsidRPr="0030289D">
              <w:rPr>
                <w:rFonts w:ascii="Sylfaen" w:hAnsi="Sylfaen" w:cs="Sylfaen"/>
                <w:sz w:val="24"/>
                <w:szCs w:val="24"/>
                <w:lang w:val="ka-GE"/>
              </w:rPr>
              <w:t>ტრანსგენდერ</w:t>
            </w:r>
            <w:r w:rsidRPr="0030289D">
              <w:rPr>
                <w:sz w:val="24"/>
                <w:szCs w:val="24"/>
                <w:lang w:val="ka-GE"/>
              </w:rPr>
              <w:t xml:space="preserve"> </w:t>
            </w:r>
            <w:r w:rsidRPr="0030289D">
              <w:rPr>
                <w:rFonts w:ascii="Sylfaen" w:hAnsi="Sylfaen" w:cs="Sylfaen"/>
                <w:sz w:val="24"/>
                <w:szCs w:val="24"/>
                <w:lang w:val="ka-GE"/>
              </w:rPr>
              <w:t>ქალებისათვის</w:t>
            </w:r>
          </w:p>
          <w:p w14:paraId="0F4E2220" w14:textId="2AE6FD5F" w:rsidR="00982819" w:rsidRPr="0030289D" w:rsidRDefault="00982819" w:rsidP="00982819">
            <w:pPr>
              <w:pStyle w:val="PlainText"/>
              <w:rPr>
                <w:rFonts w:asciiTheme="minorHAnsi" w:hAnsiTheme="minorHAnsi"/>
                <w:sz w:val="24"/>
                <w:szCs w:val="24"/>
                <w:lang w:val="ka-GE"/>
              </w:rPr>
            </w:pPr>
            <w:r w:rsidRPr="0030289D">
              <w:rPr>
                <w:rFonts w:asciiTheme="minorHAnsi" w:hAnsiTheme="minorHAnsi"/>
                <w:b/>
                <w:sz w:val="24"/>
                <w:szCs w:val="24"/>
                <w:lang w:val="ka-GE"/>
              </w:rPr>
              <w:t xml:space="preserve">ბ-ნი დავით </w:t>
            </w:r>
            <w:r w:rsidRPr="0030289D">
              <w:rPr>
                <w:rFonts w:ascii="Sylfaen" w:hAnsi="Sylfaen" w:cs="Sylfaen"/>
                <w:b/>
                <w:sz w:val="24"/>
                <w:szCs w:val="24"/>
                <w:lang w:val="ka-GE"/>
              </w:rPr>
              <w:t>კახაბერი</w:t>
            </w:r>
            <w:r w:rsidRPr="0030289D">
              <w:rPr>
                <w:rFonts w:asciiTheme="minorHAnsi" w:hAnsiTheme="minorHAnsi"/>
                <w:sz w:val="24"/>
                <w:szCs w:val="24"/>
                <w:lang w:val="ka-GE"/>
              </w:rPr>
              <w:t xml:space="preserve"> - </w:t>
            </w:r>
            <w:r w:rsidRPr="0030289D">
              <w:rPr>
                <w:rFonts w:ascii="Sylfaen" w:hAnsi="Sylfaen" w:cs="Sylfaen"/>
                <w:sz w:val="24"/>
                <w:szCs w:val="24"/>
                <w:lang w:val="ka-GE"/>
              </w:rPr>
              <w:t>თანასწორობის</w:t>
            </w:r>
            <w:r w:rsidRPr="0030289D">
              <w:rPr>
                <w:sz w:val="24"/>
                <w:szCs w:val="24"/>
                <w:lang w:val="ka-GE"/>
              </w:rPr>
              <w:t xml:space="preserve"> </w:t>
            </w:r>
            <w:r w:rsidRPr="0030289D">
              <w:rPr>
                <w:rFonts w:ascii="Sylfaen" w:hAnsi="Sylfaen" w:cs="Sylfaen"/>
                <w:sz w:val="24"/>
                <w:szCs w:val="24"/>
                <w:lang w:val="ka-GE"/>
              </w:rPr>
              <w:t>მოძრაობა</w:t>
            </w:r>
            <w:r w:rsidRPr="0030289D">
              <w:rPr>
                <w:sz w:val="24"/>
                <w:szCs w:val="24"/>
                <w:lang w:val="ka-GE"/>
              </w:rPr>
              <w:t xml:space="preserve"> </w:t>
            </w:r>
          </w:p>
        </w:tc>
      </w:tr>
      <w:tr w:rsidR="00F85DE4" w:rsidRPr="0030289D" w14:paraId="6392EF39" w14:textId="77777777" w:rsidTr="00982819">
        <w:trPr>
          <w:trHeight w:val="791"/>
        </w:trPr>
        <w:tc>
          <w:tcPr>
            <w:tcW w:w="2342" w:type="dxa"/>
          </w:tcPr>
          <w:p w14:paraId="1C7EB7B0" w14:textId="77777777" w:rsidR="00F85DE4" w:rsidRPr="0030289D" w:rsidRDefault="00F85DE4" w:rsidP="009658EC">
            <w:pPr>
              <w:spacing w:after="120"/>
              <w:rPr>
                <w:bCs/>
                <w:lang w:val="en-US"/>
              </w:rPr>
            </w:pPr>
            <w:r w:rsidRPr="0030289D">
              <w:rPr>
                <w:rFonts w:asciiTheme="minorHAnsi" w:hAnsiTheme="minorHAnsi"/>
                <w:bCs/>
                <w:lang w:val="ka-GE"/>
              </w:rPr>
              <w:t>15:05 – 15:15</w:t>
            </w:r>
          </w:p>
        </w:tc>
        <w:tc>
          <w:tcPr>
            <w:tcW w:w="7648" w:type="dxa"/>
          </w:tcPr>
          <w:p w14:paraId="27240357" w14:textId="77777777" w:rsidR="00982819" w:rsidRPr="0030289D" w:rsidRDefault="00982819" w:rsidP="00982819">
            <w:pPr>
              <w:rPr>
                <w:rFonts w:asciiTheme="minorHAnsi" w:hAnsiTheme="minorHAnsi"/>
                <w:lang w:val="en-US"/>
              </w:rPr>
            </w:pPr>
            <w:r w:rsidRPr="0030289D">
              <w:rPr>
                <w:rFonts w:asciiTheme="minorHAnsi" w:hAnsiTheme="minorHAnsi"/>
                <w:lang w:val="ka-GE"/>
              </w:rPr>
              <w:t>საქალაქო პლატფორმა აღმოსავლეთ ევროპაში და ცენტრალურ აზიაში შიდსის და ტუბერკულოზის მდგრადი და ეფექტური საპასუხო ღონისძიებების განხორციელებისათვის</w:t>
            </w:r>
          </w:p>
          <w:p w14:paraId="3AD04925" w14:textId="2BA0DD60" w:rsidR="00F85DE4" w:rsidRPr="0030289D" w:rsidRDefault="00982819" w:rsidP="00982819">
            <w:pPr>
              <w:rPr>
                <w:lang w:val="en-US"/>
              </w:rPr>
            </w:pPr>
            <w:r w:rsidRPr="0030289D">
              <w:rPr>
                <w:rFonts w:asciiTheme="minorHAnsi" w:hAnsiTheme="minorHAnsi"/>
                <w:b/>
                <w:lang w:val="ka-GE"/>
              </w:rPr>
              <w:t>ქ-ნი ნინო წერეთელი</w:t>
            </w:r>
            <w:r w:rsidRPr="0030289D">
              <w:rPr>
                <w:rFonts w:asciiTheme="minorHAnsi" w:hAnsiTheme="minorHAnsi"/>
                <w:lang w:val="ka-GE"/>
              </w:rPr>
              <w:t xml:space="preserve"> - საინფორმაციო, სამედიცინო-ფსიქოლოგიური ცენტრი „თანადგომა“, აღმასრულებელი დირექტორი</w:t>
            </w:r>
          </w:p>
        </w:tc>
      </w:tr>
      <w:tr w:rsidR="00F85DE4" w:rsidRPr="0030289D" w14:paraId="6218BC63" w14:textId="77777777" w:rsidTr="009658EC">
        <w:tc>
          <w:tcPr>
            <w:tcW w:w="2342" w:type="dxa"/>
          </w:tcPr>
          <w:p w14:paraId="16F0554C" w14:textId="77777777" w:rsidR="00F85DE4" w:rsidRPr="0030289D" w:rsidRDefault="00F85DE4" w:rsidP="009658EC">
            <w:pPr>
              <w:spacing w:after="120"/>
              <w:rPr>
                <w:bCs/>
                <w:lang w:val="ka-GE"/>
              </w:rPr>
            </w:pPr>
            <w:r w:rsidRPr="0030289D">
              <w:rPr>
                <w:rFonts w:asciiTheme="minorHAnsi" w:hAnsiTheme="minorHAnsi"/>
                <w:bCs/>
                <w:lang w:val="ka-GE"/>
              </w:rPr>
              <w:t>15:15 -16:00</w:t>
            </w:r>
          </w:p>
        </w:tc>
        <w:tc>
          <w:tcPr>
            <w:tcW w:w="7648" w:type="dxa"/>
          </w:tcPr>
          <w:p w14:paraId="1D04F431" w14:textId="37B4EACE" w:rsidR="00F85DE4" w:rsidRPr="0030289D" w:rsidRDefault="00982819" w:rsidP="009658EC">
            <w:pPr>
              <w:pStyle w:val="NoSpacing"/>
              <w:spacing w:after="120"/>
              <w:rPr>
                <w:i/>
                <w:lang w:val="en-US"/>
              </w:rPr>
            </w:pPr>
            <w:r w:rsidRPr="0030289D">
              <w:rPr>
                <w:rFonts w:asciiTheme="minorHAnsi" w:hAnsiTheme="minorHAnsi"/>
                <w:i/>
                <w:lang w:val="ka-GE"/>
              </w:rPr>
              <w:t>დისკუსია: აივ/შიდსის ეროვნულ პასუხში სამოქალაქო საზოგადოების აქტიური ჩართულობის გაძლიერების გზები/ბარიერები და შესაძლებლობები</w:t>
            </w:r>
          </w:p>
        </w:tc>
      </w:tr>
      <w:tr w:rsidR="00F85DE4" w:rsidRPr="0030289D" w14:paraId="1FB8F97D" w14:textId="77777777" w:rsidTr="009658EC">
        <w:tc>
          <w:tcPr>
            <w:tcW w:w="9990" w:type="dxa"/>
            <w:gridSpan w:val="2"/>
          </w:tcPr>
          <w:p w14:paraId="6A0011D5" w14:textId="767EE468" w:rsidR="00F85DE4" w:rsidRPr="0030289D" w:rsidRDefault="00982819" w:rsidP="00982819">
            <w:pPr>
              <w:pStyle w:val="NoSpacing"/>
              <w:rPr>
                <w:rFonts w:asciiTheme="minorHAnsi" w:hAnsiTheme="minorHAnsi"/>
                <w:b/>
                <w:lang w:val="ka-GE"/>
              </w:rPr>
            </w:pPr>
            <w:r w:rsidRPr="0030289D">
              <w:rPr>
                <w:rFonts w:asciiTheme="minorHAnsi" w:hAnsiTheme="minorHAnsi"/>
                <w:b/>
                <w:lang w:val="ka-GE"/>
              </w:rPr>
              <w:t>სექცია 3: ტუბერკულოზის კონტროლის მიმდინარე ინიციატივები და მათ განხორციელებაში სამოქალაქო საზოგადოების როლი</w:t>
            </w:r>
          </w:p>
        </w:tc>
      </w:tr>
      <w:tr w:rsidR="00F85DE4" w:rsidRPr="0030289D" w14:paraId="5644ACC6" w14:textId="77777777" w:rsidTr="009658EC">
        <w:tc>
          <w:tcPr>
            <w:tcW w:w="2342" w:type="dxa"/>
          </w:tcPr>
          <w:p w14:paraId="1647F379" w14:textId="77777777" w:rsidR="00F85DE4" w:rsidRPr="0030289D" w:rsidRDefault="00F85DE4" w:rsidP="009658EC">
            <w:pPr>
              <w:spacing w:after="120"/>
              <w:rPr>
                <w:bCs/>
                <w:lang w:val="ka-GE"/>
              </w:rPr>
            </w:pPr>
            <w:r w:rsidRPr="0030289D">
              <w:rPr>
                <w:rFonts w:asciiTheme="minorHAnsi" w:hAnsiTheme="minorHAnsi"/>
                <w:bCs/>
                <w:lang w:val="ka-GE"/>
              </w:rPr>
              <w:lastRenderedPageBreak/>
              <w:t>16:00-16:15</w:t>
            </w:r>
          </w:p>
        </w:tc>
        <w:tc>
          <w:tcPr>
            <w:tcW w:w="7648" w:type="dxa"/>
          </w:tcPr>
          <w:p w14:paraId="2EF61E69" w14:textId="77777777" w:rsidR="0049577C" w:rsidRPr="0030289D" w:rsidRDefault="0049577C" w:rsidP="0049577C">
            <w:pPr>
              <w:pStyle w:val="NoSpacing"/>
              <w:rPr>
                <w:rFonts w:asciiTheme="minorHAnsi" w:hAnsiTheme="minorHAnsi"/>
                <w:lang w:val="ka-GE"/>
              </w:rPr>
            </w:pPr>
            <w:r w:rsidRPr="0030289D">
              <w:rPr>
                <w:rFonts w:asciiTheme="minorHAnsi" w:hAnsiTheme="minorHAnsi"/>
                <w:lang w:val="ka-GE"/>
              </w:rPr>
              <w:t>რეზისტენტული ტუბერულოზით დაავადებული პაციენტების მხარდაჭერა, მკურნალობაზე დამყოლობის გაუმჯობესების ღონისძიებების უზრუნველყოფა</w:t>
            </w:r>
          </w:p>
          <w:p w14:paraId="32F967D4" w14:textId="77777777" w:rsidR="0049577C" w:rsidRPr="0030289D" w:rsidRDefault="0049577C" w:rsidP="0049577C">
            <w:pPr>
              <w:pStyle w:val="NoSpacing"/>
              <w:rPr>
                <w:rFonts w:asciiTheme="minorHAnsi" w:hAnsiTheme="minorHAnsi"/>
                <w:lang w:val="ka-GE"/>
              </w:rPr>
            </w:pPr>
            <w:r w:rsidRPr="0030289D">
              <w:rPr>
                <w:rFonts w:asciiTheme="minorHAnsi" w:hAnsiTheme="minorHAnsi"/>
                <w:b/>
                <w:lang w:val="ka-GE"/>
              </w:rPr>
              <w:t>ქ-ნი თამარ კაკულია</w:t>
            </w:r>
            <w:r w:rsidRPr="0030289D">
              <w:rPr>
                <w:rFonts w:asciiTheme="minorHAnsi" w:hAnsiTheme="minorHAnsi"/>
                <w:lang w:val="ka-GE"/>
              </w:rPr>
              <w:t xml:space="preserve">  - ახალი ვექტორი</w:t>
            </w:r>
          </w:p>
          <w:p w14:paraId="15B83136" w14:textId="1946AD26" w:rsidR="00F85DE4" w:rsidRPr="0030289D" w:rsidRDefault="0049577C" w:rsidP="0049577C">
            <w:pPr>
              <w:pStyle w:val="NoSpacing"/>
              <w:rPr>
                <w:rFonts w:asciiTheme="minorHAnsi" w:hAnsiTheme="minorHAnsi"/>
                <w:lang w:val="ka-GE"/>
              </w:rPr>
            </w:pPr>
            <w:r w:rsidRPr="0030289D">
              <w:rPr>
                <w:rFonts w:asciiTheme="minorHAnsi" w:hAnsiTheme="minorHAnsi"/>
                <w:b/>
                <w:lang w:val="ka-GE"/>
              </w:rPr>
              <w:t>ქ-ნი  ქეთი კობიაშვილი</w:t>
            </w:r>
            <w:r w:rsidRPr="0030289D">
              <w:rPr>
                <w:rFonts w:asciiTheme="minorHAnsi" w:hAnsiTheme="minorHAnsi"/>
                <w:lang w:val="ka-GE"/>
              </w:rPr>
              <w:t xml:space="preserve"> - ახალი ვექტორი</w:t>
            </w:r>
          </w:p>
        </w:tc>
      </w:tr>
      <w:tr w:rsidR="00F85DE4" w:rsidRPr="0030289D" w14:paraId="211E8567" w14:textId="77777777" w:rsidTr="009658EC">
        <w:tc>
          <w:tcPr>
            <w:tcW w:w="2342" w:type="dxa"/>
          </w:tcPr>
          <w:p w14:paraId="23A4FEB3" w14:textId="77777777" w:rsidR="00F85DE4" w:rsidRPr="0030289D" w:rsidRDefault="00F85DE4" w:rsidP="009658EC">
            <w:pPr>
              <w:spacing w:after="120"/>
              <w:rPr>
                <w:bCs/>
                <w:lang w:val="ka-GE"/>
              </w:rPr>
            </w:pPr>
            <w:r w:rsidRPr="0030289D">
              <w:rPr>
                <w:rFonts w:asciiTheme="minorHAnsi" w:hAnsiTheme="minorHAnsi"/>
                <w:bCs/>
                <w:lang w:val="ka-GE"/>
              </w:rPr>
              <w:t>16:15– 16:30</w:t>
            </w:r>
          </w:p>
        </w:tc>
        <w:tc>
          <w:tcPr>
            <w:tcW w:w="7648" w:type="dxa"/>
          </w:tcPr>
          <w:p w14:paraId="548B74A8" w14:textId="77777777" w:rsidR="0049577C" w:rsidRPr="0030289D" w:rsidRDefault="0049577C" w:rsidP="0049577C">
            <w:pPr>
              <w:pStyle w:val="NoSpacing"/>
              <w:rPr>
                <w:rFonts w:asciiTheme="minorHAnsi" w:hAnsiTheme="minorHAnsi"/>
                <w:lang w:val="ka-GE"/>
              </w:rPr>
            </w:pPr>
            <w:r w:rsidRPr="0030289D">
              <w:rPr>
                <w:rFonts w:asciiTheme="minorHAnsi" w:hAnsiTheme="minorHAnsi"/>
                <w:lang w:val="ka-GE"/>
              </w:rPr>
              <w:t xml:space="preserve">ტუბერკულოზის მკურნალობის ამბულატორიული მოდელი </w:t>
            </w:r>
          </w:p>
          <w:p w14:paraId="05073058" w14:textId="77777777" w:rsidR="0049577C" w:rsidRPr="0030289D" w:rsidRDefault="0049577C" w:rsidP="0049577C">
            <w:pPr>
              <w:pStyle w:val="NoSpacing"/>
              <w:rPr>
                <w:rFonts w:asciiTheme="minorHAnsi" w:hAnsiTheme="minorHAnsi"/>
                <w:lang w:val="ka-GE"/>
              </w:rPr>
            </w:pPr>
            <w:r w:rsidRPr="0030289D">
              <w:rPr>
                <w:rFonts w:asciiTheme="minorHAnsi" w:hAnsiTheme="minorHAnsi"/>
                <w:b/>
                <w:lang w:val="ka-GE"/>
              </w:rPr>
              <w:t>ქ-ნი თამარ გაბუნია</w:t>
            </w:r>
            <w:r w:rsidRPr="0030289D">
              <w:rPr>
                <w:rFonts w:asciiTheme="minorHAnsi" w:hAnsiTheme="minorHAnsi"/>
                <w:lang w:val="ka-GE"/>
              </w:rPr>
              <w:t xml:space="preserve"> - უნივერსითი რისერჩ კო</w:t>
            </w:r>
            <w:r w:rsidRPr="0030289D">
              <w:rPr>
                <w:rFonts w:asciiTheme="minorHAnsi" w:hAnsiTheme="minorHAnsi"/>
                <w:lang w:val="en-US"/>
              </w:rPr>
              <w:t>-</w:t>
            </w:r>
            <w:r w:rsidRPr="0030289D">
              <w:rPr>
                <w:rFonts w:asciiTheme="minorHAnsi" w:hAnsiTheme="minorHAnsi"/>
                <w:lang w:val="ka-GE"/>
              </w:rPr>
              <w:t>ს ფილიალი საქართველოში</w:t>
            </w:r>
            <w:r w:rsidRPr="0030289D">
              <w:rPr>
                <w:rFonts w:asciiTheme="minorHAnsi" w:hAnsiTheme="minorHAnsi"/>
                <w:lang w:val="en-US"/>
              </w:rPr>
              <w:t>,</w:t>
            </w:r>
            <w:r w:rsidRPr="0030289D">
              <w:rPr>
                <w:rFonts w:asciiTheme="minorHAnsi" w:hAnsiTheme="minorHAnsi"/>
                <w:lang w:val="ka-GE"/>
              </w:rPr>
              <w:t xml:space="preserve"> დირექტორი</w:t>
            </w:r>
          </w:p>
          <w:p w14:paraId="1BEE5423" w14:textId="5C910AFB" w:rsidR="00F85DE4" w:rsidRPr="0030289D" w:rsidRDefault="0049577C" w:rsidP="0049577C">
            <w:pPr>
              <w:pStyle w:val="NoSpacing"/>
              <w:rPr>
                <w:rFonts w:asciiTheme="minorHAnsi" w:hAnsiTheme="minorHAnsi"/>
                <w:lang w:val="ka-GE"/>
              </w:rPr>
            </w:pPr>
            <w:r w:rsidRPr="0030289D">
              <w:rPr>
                <w:rFonts w:asciiTheme="minorHAnsi" w:hAnsiTheme="minorHAnsi"/>
                <w:b/>
                <w:lang w:val="ka-GE"/>
              </w:rPr>
              <w:t>ქ-ნი ირინე ქაროსანიძე</w:t>
            </w:r>
            <w:r w:rsidRPr="0030289D">
              <w:rPr>
                <w:rFonts w:asciiTheme="minorHAnsi" w:hAnsiTheme="minorHAnsi"/>
                <w:lang w:val="ka-GE"/>
              </w:rPr>
              <w:t xml:space="preserve"> - საოჯახო მედიცინის პროფესიონალთა კავშირის პრეზიდენტი</w:t>
            </w:r>
          </w:p>
        </w:tc>
      </w:tr>
      <w:tr w:rsidR="0049577C" w:rsidRPr="0030289D" w14:paraId="1C026BB9" w14:textId="77777777" w:rsidTr="009658EC">
        <w:tc>
          <w:tcPr>
            <w:tcW w:w="2342" w:type="dxa"/>
          </w:tcPr>
          <w:p w14:paraId="2AF08D39" w14:textId="77777777" w:rsidR="0049577C" w:rsidRPr="0030289D" w:rsidRDefault="0049577C" w:rsidP="009658EC">
            <w:pPr>
              <w:spacing w:after="120"/>
              <w:rPr>
                <w:bCs/>
                <w:lang w:val="ka-GE"/>
              </w:rPr>
            </w:pPr>
            <w:r w:rsidRPr="0030289D">
              <w:rPr>
                <w:rFonts w:asciiTheme="minorHAnsi" w:hAnsiTheme="minorHAnsi"/>
                <w:bCs/>
                <w:lang w:val="ka-GE"/>
              </w:rPr>
              <w:t>16:30– 17:00</w:t>
            </w:r>
          </w:p>
        </w:tc>
        <w:tc>
          <w:tcPr>
            <w:tcW w:w="7648" w:type="dxa"/>
          </w:tcPr>
          <w:p w14:paraId="69667E26" w14:textId="6F50459F" w:rsidR="0049577C" w:rsidRPr="0030289D" w:rsidRDefault="0049577C" w:rsidP="0049577C">
            <w:pPr>
              <w:pStyle w:val="NoSpacing"/>
              <w:rPr>
                <w:rFonts w:asciiTheme="minorHAnsi" w:hAnsiTheme="minorHAnsi"/>
                <w:color w:val="FF0000"/>
                <w:lang w:val="ka-GE"/>
              </w:rPr>
            </w:pPr>
            <w:r w:rsidRPr="0030289D">
              <w:rPr>
                <w:rFonts w:ascii="Sylfaen" w:hAnsi="Sylfaen"/>
                <w:i/>
                <w:lang w:val="ka-GE"/>
              </w:rPr>
              <w:t>დისკუსია: ტუბერკულოზის ეროვნულ პასუხში სამოქალაქო საზოგადოების აქტიური ჩართულობის გაძლიერების გზები/ბარიერები და შესაძლებლობები</w:t>
            </w:r>
            <w:r w:rsidRPr="0030289D">
              <w:rPr>
                <w:rFonts w:ascii="Sylfaen" w:hAnsi="Sylfaen"/>
                <w:i/>
                <w:lang w:val="en-US"/>
              </w:rPr>
              <w:t xml:space="preserve">. </w:t>
            </w:r>
            <w:r w:rsidRPr="0030289D">
              <w:rPr>
                <w:rFonts w:ascii="Sylfaen" w:hAnsi="Sylfaen"/>
                <w:i/>
                <w:lang w:val="ka-GE"/>
              </w:rPr>
              <w:t>მონაწილეთა განცხადებები</w:t>
            </w:r>
          </w:p>
        </w:tc>
      </w:tr>
      <w:tr w:rsidR="0049577C" w:rsidRPr="0030289D" w14:paraId="34BDC263" w14:textId="77777777" w:rsidTr="009658EC">
        <w:tc>
          <w:tcPr>
            <w:tcW w:w="2342" w:type="dxa"/>
          </w:tcPr>
          <w:p w14:paraId="23EB4B9C" w14:textId="77777777" w:rsidR="0049577C" w:rsidRPr="0030289D" w:rsidRDefault="0049577C" w:rsidP="009658EC">
            <w:pPr>
              <w:spacing w:after="120"/>
              <w:rPr>
                <w:bCs/>
                <w:lang w:val="en-US"/>
              </w:rPr>
            </w:pPr>
            <w:r w:rsidRPr="0030289D">
              <w:rPr>
                <w:rFonts w:asciiTheme="minorHAnsi" w:hAnsiTheme="minorHAnsi"/>
                <w:bCs/>
                <w:lang w:val="ka-GE"/>
              </w:rPr>
              <w:t>17:00– 17:15</w:t>
            </w:r>
          </w:p>
        </w:tc>
        <w:tc>
          <w:tcPr>
            <w:tcW w:w="7648" w:type="dxa"/>
          </w:tcPr>
          <w:p w14:paraId="14C06A61" w14:textId="4237BCBC" w:rsidR="0049577C" w:rsidRPr="0030289D" w:rsidRDefault="0049577C" w:rsidP="009658EC">
            <w:pPr>
              <w:spacing w:after="120"/>
              <w:jc w:val="both"/>
              <w:rPr>
                <w:i/>
                <w:lang w:val="ka-GE"/>
              </w:rPr>
            </w:pPr>
            <w:r w:rsidRPr="0030289D">
              <w:rPr>
                <w:rFonts w:ascii="Sylfaen" w:hAnsi="Sylfaen" w:cs="Sylfaen"/>
                <w:i/>
                <w:lang w:val="ka-GE"/>
              </w:rPr>
              <w:t>შეჯამება/სხდომის დახურვა</w:t>
            </w:r>
          </w:p>
        </w:tc>
      </w:tr>
    </w:tbl>
    <w:p w14:paraId="2430C2A3" w14:textId="77777777" w:rsidR="00447C0D" w:rsidRPr="0030289D" w:rsidRDefault="00447C0D" w:rsidP="00981F0E">
      <w:pPr>
        <w:spacing w:after="120"/>
        <w:rPr>
          <w:rFonts w:ascii="Sylfaen" w:eastAsia="PMingLiU" w:hAnsi="Sylfaen"/>
          <w:b/>
          <w:i/>
          <w:lang w:val="en-US" w:eastAsia="ar-SA"/>
        </w:rPr>
      </w:pPr>
    </w:p>
    <w:p w14:paraId="7DA7ADB8" w14:textId="77777777" w:rsidR="00447C0D" w:rsidRPr="0030289D" w:rsidRDefault="00447C0D" w:rsidP="00981F0E">
      <w:pPr>
        <w:spacing w:after="120"/>
        <w:rPr>
          <w:rFonts w:ascii="Sylfaen" w:eastAsia="PMingLiU" w:hAnsi="Sylfaen"/>
          <w:b/>
          <w:i/>
          <w:lang w:val="ka-GE" w:eastAsia="ar-SA"/>
        </w:rPr>
      </w:pPr>
      <w:r w:rsidRPr="0030289D">
        <w:rPr>
          <w:rFonts w:ascii="Sylfaen" w:eastAsia="PMingLiU" w:hAnsi="Sylfaen"/>
          <w:b/>
          <w:i/>
          <w:lang w:val="ka-GE" w:eastAsia="ar-SA"/>
        </w:rPr>
        <w:t>ფორუმის გახსნა:</w:t>
      </w:r>
    </w:p>
    <w:p w14:paraId="31E4891B" w14:textId="0C7A0F66" w:rsidR="00447C0D" w:rsidRPr="0030289D" w:rsidRDefault="00447C0D" w:rsidP="00981F0E">
      <w:pPr>
        <w:spacing w:after="120"/>
        <w:rPr>
          <w:rFonts w:ascii="Sylfaen" w:eastAsia="PMingLiU" w:hAnsi="Sylfaen"/>
          <w:b/>
          <w:lang w:val="ka-GE" w:eastAsia="ar-SA"/>
        </w:rPr>
      </w:pPr>
      <w:r w:rsidRPr="0030289D">
        <w:rPr>
          <w:rFonts w:ascii="Sylfaen" w:eastAsia="PMingLiU" w:hAnsi="Sylfaen"/>
          <w:b/>
          <w:lang w:val="ka-GE" w:eastAsia="ar-SA"/>
        </w:rPr>
        <w:t>ბ-ნი დავით სერგეენკო:</w:t>
      </w:r>
    </w:p>
    <w:p w14:paraId="276C9AC4" w14:textId="0154B75F" w:rsidR="00447C0D" w:rsidRPr="0030289D" w:rsidRDefault="00447C0D" w:rsidP="00051659">
      <w:pPr>
        <w:spacing w:after="120"/>
        <w:jc w:val="both"/>
        <w:rPr>
          <w:rFonts w:ascii="Sylfaen" w:eastAsia="PMingLiU" w:hAnsi="Sylfaen"/>
          <w:lang w:val="ka-GE" w:eastAsia="ar-SA"/>
        </w:rPr>
      </w:pPr>
      <w:r w:rsidRPr="0030289D">
        <w:rPr>
          <w:rFonts w:ascii="Sylfaen" w:eastAsia="PMingLiU" w:hAnsi="Sylfaen"/>
          <w:lang w:val="ka-GE" w:eastAsia="ar-SA"/>
        </w:rPr>
        <w:t>ქვეყნის საკოორდინაციო საბჭოს ორგანიზებით იმართება სამოქალაქო სექტორის მე-4 ფორუმი. ქვეყანამ მიაღწია თვა</w:t>
      </w:r>
      <w:r w:rsidR="00051659" w:rsidRPr="0030289D">
        <w:rPr>
          <w:rFonts w:ascii="Sylfaen" w:eastAsia="PMingLiU" w:hAnsi="Sylfaen"/>
          <w:lang w:val="ka-GE" w:eastAsia="ar-SA"/>
        </w:rPr>
        <w:t>ლ</w:t>
      </w:r>
      <w:r w:rsidRPr="0030289D">
        <w:rPr>
          <w:rFonts w:ascii="Sylfaen" w:eastAsia="PMingLiU" w:hAnsi="Sylfaen"/>
          <w:lang w:val="ka-GE" w:eastAsia="ar-SA"/>
        </w:rPr>
        <w:t xml:space="preserve">საჩინო პროგრესს აივ/შიდსთან და ტუბერკულოზთან ბრძოლაში. ასეთი პროგრესის მიღწევა შეუძლებელი იქნებოდა არასამთავრობო ორგანიზაციების, სათემო ორგანიზაციების მხრიდან შეტანილი დიდი წვლილის გარეშე. </w:t>
      </w:r>
      <w:proofErr w:type="gramStart"/>
      <w:r w:rsidRPr="0030289D">
        <w:rPr>
          <w:rFonts w:ascii="Sylfaen" w:eastAsia="PMingLiU" w:hAnsi="Sylfaen"/>
          <w:lang w:val="en-US" w:eastAsia="ar-SA"/>
        </w:rPr>
        <w:t xml:space="preserve">C </w:t>
      </w:r>
      <w:r w:rsidRPr="0030289D">
        <w:rPr>
          <w:rFonts w:ascii="Sylfaen" w:eastAsia="PMingLiU" w:hAnsi="Sylfaen"/>
          <w:lang w:val="ka-GE" w:eastAsia="ar-SA"/>
        </w:rPr>
        <w:t>ჰეპატიტის ელიმინაციის პროგრამა და მისი შესანიშნავი მიღწევები წარმოადგენს სახელმწიფო სტრუქტურებსა და სამოქალაქო საზ</w:t>
      </w:r>
      <w:r w:rsidR="00B80829" w:rsidRPr="0030289D">
        <w:rPr>
          <w:rFonts w:ascii="Sylfaen" w:eastAsia="PMingLiU" w:hAnsi="Sylfaen"/>
          <w:lang w:val="ka-GE" w:eastAsia="ar-SA"/>
        </w:rPr>
        <w:t>ო</w:t>
      </w:r>
      <w:r w:rsidRPr="0030289D">
        <w:rPr>
          <w:rFonts w:ascii="Sylfaen" w:eastAsia="PMingLiU" w:hAnsi="Sylfaen"/>
          <w:lang w:val="ka-GE" w:eastAsia="ar-SA"/>
        </w:rPr>
        <w:t xml:space="preserve">გადოების შორის </w:t>
      </w:r>
      <w:r w:rsidR="00665FAF" w:rsidRPr="0030289D">
        <w:rPr>
          <w:rFonts w:ascii="Sylfaen" w:eastAsia="PMingLiU" w:hAnsi="Sylfaen"/>
          <w:lang w:val="ka-GE" w:eastAsia="ar-SA"/>
        </w:rPr>
        <w:t>წარმატებული თანამშრომლობის კიდევ ერთ მაგალითს.</w:t>
      </w:r>
      <w:proofErr w:type="gramEnd"/>
      <w:r w:rsidR="00665FAF" w:rsidRPr="0030289D">
        <w:rPr>
          <w:rFonts w:ascii="Sylfaen" w:eastAsia="PMingLiU" w:hAnsi="Sylfaen"/>
          <w:lang w:val="ka-GE" w:eastAsia="ar-SA"/>
        </w:rPr>
        <w:t xml:space="preserve"> საქართველოს შრომის, ჯანმრთელობისა და სოციალური დაცვის სამინისტრო  გააგრძელებს მჭიდრო თანამშრომლობას არასამთავრობო სექტორის წარმომადგენლობასთან. </w:t>
      </w:r>
    </w:p>
    <w:p w14:paraId="638DC326" w14:textId="06976E44" w:rsidR="00665FAF" w:rsidRPr="0030289D" w:rsidRDefault="00665FAF" w:rsidP="00981F0E">
      <w:pPr>
        <w:spacing w:after="120"/>
        <w:rPr>
          <w:rFonts w:ascii="Sylfaen" w:eastAsia="PMingLiU" w:hAnsi="Sylfaen"/>
          <w:b/>
          <w:lang w:val="ka-GE" w:eastAsia="ar-SA"/>
        </w:rPr>
      </w:pPr>
      <w:r w:rsidRPr="0030289D">
        <w:rPr>
          <w:rFonts w:ascii="Sylfaen" w:eastAsia="PMingLiU" w:hAnsi="Sylfaen"/>
          <w:b/>
          <w:lang w:val="ka-GE" w:eastAsia="ar-SA"/>
        </w:rPr>
        <w:t>ბ-ნი ამირან გამყრელიძე:</w:t>
      </w:r>
    </w:p>
    <w:p w14:paraId="7A6DDAA0" w14:textId="0C9B8CAC" w:rsidR="00665FAF" w:rsidRPr="0030289D" w:rsidRDefault="00665FAF" w:rsidP="00A43FA6">
      <w:pPr>
        <w:spacing w:after="120"/>
        <w:jc w:val="both"/>
        <w:rPr>
          <w:rFonts w:ascii="Sylfaen" w:eastAsia="PMingLiU" w:hAnsi="Sylfaen"/>
          <w:lang w:val="ka-GE" w:eastAsia="ar-SA"/>
        </w:rPr>
      </w:pPr>
      <w:r w:rsidRPr="0030289D">
        <w:rPr>
          <w:rFonts w:ascii="Sylfaen" w:eastAsia="PMingLiU" w:hAnsi="Sylfaen"/>
          <w:lang w:val="ka-GE" w:eastAsia="ar-SA"/>
        </w:rPr>
        <w:t>არცერთ ქვეყანას არ ძალუძს აივ/</w:t>
      </w:r>
      <w:r w:rsidR="00585D5C" w:rsidRPr="0030289D">
        <w:rPr>
          <w:rFonts w:ascii="Sylfaen" w:eastAsia="PMingLiU" w:hAnsi="Sylfaen"/>
          <w:lang w:val="ka-GE" w:eastAsia="ar-SA"/>
        </w:rPr>
        <w:t>შიდსის</w:t>
      </w:r>
      <w:r w:rsidRPr="0030289D">
        <w:rPr>
          <w:rFonts w:ascii="Sylfaen" w:eastAsia="PMingLiU" w:hAnsi="Sylfaen"/>
          <w:lang w:val="ka-GE" w:eastAsia="ar-SA"/>
        </w:rPr>
        <w:t xml:space="preserve"> და </w:t>
      </w:r>
      <w:r w:rsidRPr="0030289D">
        <w:rPr>
          <w:rFonts w:ascii="Sylfaen" w:eastAsia="PMingLiU" w:hAnsi="Sylfaen"/>
          <w:lang w:val="en-US" w:eastAsia="ar-SA"/>
        </w:rPr>
        <w:t xml:space="preserve">C </w:t>
      </w:r>
      <w:r w:rsidRPr="0030289D">
        <w:rPr>
          <w:rFonts w:ascii="Sylfaen" w:eastAsia="PMingLiU" w:hAnsi="Sylfaen"/>
          <w:lang w:val="ka-GE" w:eastAsia="ar-SA"/>
        </w:rPr>
        <w:t>ჰეპატიტის ეპიდემიასთან ბრძოლაში პროგრესის მიღწევა სამთავრობო და სათემო ორგანიზაციებს შორის მჭიდრო თანამშრომლობის გარეშე. ეს პარტ</w:t>
      </w:r>
      <w:r w:rsidR="00585D5C" w:rsidRPr="0030289D">
        <w:rPr>
          <w:rFonts w:ascii="Sylfaen" w:eastAsia="PMingLiU" w:hAnsi="Sylfaen"/>
          <w:lang w:val="ka-GE" w:eastAsia="ar-SA"/>
        </w:rPr>
        <w:t>ნ</w:t>
      </w:r>
      <w:r w:rsidRPr="0030289D">
        <w:rPr>
          <w:rFonts w:ascii="Sylfaen" w:eastAsia="PMingLiU" w:hAnsi="Sylfaen"/>
          <w:lang w:val="ka-GE" w:eastAsia="ar-SA"/>
        </w:rPr>
        <w:t xml:space="preserve">იორობა განსაკუთრებით მნიშვნელოვანია </w:t>
      </w:r>
      <w:r w:rsidR="00FC41A5">
        <w:rPr>
          <w:rFonts w:ascii="Sylfaen" w:eastAsia="PMingLiU" w:hAnsi="Sylfaen"/>
          <w:lang w:val="ka-GE" w:eastAsia="ar-SA"/>
        </w:rPr>
        <w:t xml:space="preserve">მაღალი რისკის მქონე </w:t>
      </w:r>
      <w:r w:rsidR="00FC41A5" w:rsidRPr="0030289D">
        <w:rPr>
          <w:rFonts w:ascii="Sylfaen" w:eastAsia="PMingLiU" w:hAnsi="Sylfaen"/>
          <w:lang w:val="ka-GE" w:eastAsia="ar-SA"/>
        </w:rPr>
        <w:t xml:space="preserve"> </w:t>
      </w:r>
      <w:r w:rsidRPr="0030289D">
        <w:rPr>
          <w:rFonts w:ascii="Sylfaen" w:eastAsia="PMingLiU" w:hAnsi="Sylfaen"/>
          <w:lang w:val="ka-GE" w:eastAsia="ar-SA"/>
        </w:rPr>
        <w:t xml:space="preserve">ჯგუფებში ინფექციის კონტროლის თვალსაზრისით.  სათემო ორგანიზაციები </w:t>
      </w:r>
      <w:r w:rsidR="008D2660" w:rsidRPr="0030289D">
        <w:rPr>
          <w:rFonts w:ascii="Sylfaen" w:eastAsia="PMingLiU" w:hAnsi="Sylfaen"/>
          <w:lang w:val="ka-GE" w:eastAsia="ar-SA"/>
        </w:rPr>
        <w:t xml:space="preserve">განსაკუთრებით დიდ როლს თამაშობენ </w:t>
      </w:r>
      <w:r w:rsidR="00FC41A5">
        <w:rPr>
          <w:rFonts w:ascii="Sylfaen" w:eastAsia="PMingLiU" w:hAnsi="Sylfaen"/>
          <w:lang w:val="ka-GE" w:eastAsia="ar-SA"/>
        </w:rPr>
        <w:t xml:space="preserve">მოწყვლადი პოპულაციების </w:t>
      </w:r>
      <w:r w:rsidR="008D2660" w:rsidRPr="0030289D">
        <w:rPr>
          <w:rFonts w:ascii="Sylfaen" w:eastAsia="PMingLiU" w:hAnsi="Sylfaen"/>
          <w:lang w:val="ka-GE" w:eastAsia="ar-SA"/>
        </w:rPr>
        <w:t xml:space="preserve"> წვდომაში და მათი პრევენციის და მკურნალობის სერვისებით მოცვაში. ჩვენ ერთად უნდა ვიმუშაოთ</w:t>
      </w:r>
      <w:r w:rsidR="00A14933">
        <w:rPr>
          <w:rFonts w:ascii="Sylfaen" w:eastAsia="PMingLiU" w:hAnsi="Sylfaen"/>
          <w:lang w:val="ka-GE" w:eastAsia="ar-SA"/>
        </w:rPr>
        <w:t>, რომ ვიყოთ მომზადებულები</w:t>
      </w:r>
      <w:r w:rsidR="008D2660" w:rsidRPr="0030289D">
        <w:rPr>
          <w:rFonts w:ascii="Sylfaen" w:eastAsia="PMingLiU" w:hAnsi="Sylfaen"/>
          <w:lang w:val="ka-GE" w:eastAsia="ar-SA"/>
        </w:rPr>
        <w:t xml:space="preserve"> გლობალური ფონდის დაფინა</w:t>
      </w:r>
      <w:r w:rsidR="00585D5C" w:rsidRPr="0030289D">
        <w:rPr>
          <w:rFonts w:ascii="Sylfaen" w:eastAsia="PMingLiU" w:hAnsi="Sylfaen"/>
          <w:lang w:val="ka-GE" w:eastAsia="ar-SA"/>
        </w:rPr>
        <w:t>ნ</w:t>
      </w:r>
      <w:r w:rsidR="008D2660" w:rsidRPr="0030289D">
        <w:rPr>
          <w:rFonts w:ascii="Sylfaen" w:eastAsia="PMingLiU" w:hAnsi="Sylfaen"/>
          <w:lang w:val="ka-GE" w:eastAsia="ar-SA"/>
        </w:rPr>
        <w:t>სებიდან სახელმწიფო დაფინანსებაზე გადას</w:t>
      </w:r>
      <w:r w:rsidR="00A14933">
        <w:rPr>
          <w:rFonts w:ascii="Sylfaen" w:eastAsia="PMingLiU" w:hAnsi="Sylfaen"/>
          <w:lang w:val="ka-GE" w:eastAsia="ar-SA"/>
        </w:rPr>
        <w:t xml:space="preserve">ვლისათვის.  </w:t>
      </w:r>
    </w:p>
    <w:p w14:paraId="6E8B20B3" w14:textId="05582465" w:rsidR="008D2660" w:rsidRPr="0030289D" w:rsidRDefault="008D2660" w:rsidP="00981F0E">
      <w:pPr>
        <w:spacing w:after="120"/>
        <w:rPr>
          <w:rFonts w:ascii="Sylfaen" w:eastAsia="PMingLiU" w:hAnsi="Sylfaen"/>
          <w:b/>
          <w:lang w:val="ka-GE" w:eastAsia="ar-SA"/>
        </w:rPr>
      </w:pPr>
      <w:r w:rsidRPr="0030289D">
        <w:rPr>
          <w:rFonts w:ascii="Sylfaen" w:eastAsia="PMingLiU" w:hAnsi="Sylfaen"/>
          <w:b/>
          <w:lang w:val="ka-GE" w:eastAsia="ar-SA"/>
        </w:rPr>
        <w:t>ბ-ნი ლაშა აბესაძე:</w:t>
      </w:r>
    </w:p>
    <w:p w14:paraId="38F65D8D" w14:textId="0F78F672" w:rsidR="00093CDD" w:rsidRPr="0030289D" w:rsidRDefault="00093CDD" w:rsidP="00106D74">
      <w:pPr>
        <w:spacing w:after="120"/>
        <w:jc w:val="both"/>
        <w:rPr>
          <w:rFonts w:ascii="Sylfaen" w:eastAsia="PMingLiU" w:hAnsi="Sylfaen"/>
          <w:lang w:val="ka-GE" w:eastAsia="ar-SA"/>
        </w:rPr>
      </w:pPr>
      <w:r w:rsidRPr="0030289D">
        <w:rPr>
          <w:rFonts w:ascii="Sylfaen" w:eastAsia="PMingLiU" w:hAnsi="Sylfaen"/>
          <w:lang w:val="ka-GE" w:eastAsia="ar-SA"/>
        </w:rPr>
        <w:t xml:space="preserve">არასამთავრობო ორგანიზაციებს, მათ შორის სათემო </w:t>
      </w:r>
      <w:r w:rsidR="00A920A9" w:rsidRPr="0030289D">
        <w:rPr>
          <w:rFonts w:ascii="Sylfaen" w:eastAsia="PMingLiU" w:hAnsi="Sylfaen"/>
          <w:lang w:val="ka-GE" w:eastAsia="ar-SA"/>
        </w:rPr>
        <w:t>ო</w:t>
      </w:r>
      <w:r w:rsidRPr="0030289D">
        <w:rPr>
          <w:rFonts w:ascii="Sylfaen" w:eastAsia="PMingLiU" w:hAnsi="Sylfaen"/>
          <w:lang w:val="ka-GE" w:eastAsia="ar-SA"/>
        </w:rPr>
        <w:t>რგანიზაციებს, რომლებიც ძირითად დაზარალებულ ჯგუფებს წარმოადგენენ, მნიშვნელოვა</w:t>
      </w:r>
      <w:r w:rsidR="00D564FF" w:rsidRPr="0030289D">
        <w:rPr>
          <w:rFonts w:ascii="Sylfaen" w:eastAsia="PMingLiU" w:hAnsi="Sylfaen"/>
          <w:lang w:val="ka-GE" w:eastAsia="ar-SA"/>
        </w:rPr>
        <w:t>ნ</w:t>
      </w:r>
      <w:r w:rsidRPr="0030289D">
        <w:rPr>
          <w:rFonts w:ascii="Sylfaen" w:eastAsia="PMingLiU" w:hAnsi="Sylfaen"/>
          <w:lang w:val="ka-GE" w:eastAsia="ar-SA"/>
        </w:rPr>
        <w:t>ი წვლილი შეაქვთ გლობალური ფონდის პროგრამების წარმატებ</w:t>
      </w:r>
      <w:r w:rsidR="00A14933">
        <w:rPr>
          <w:rFonts w:ascii="Sylfaen" w:eastAsia="PMingLiU" w:hAnsi="Sylfaen"/>
          <w:lang w:val="ka-GE" w:eastAsia="ar-SA"/>
        </w:rPr>
        <w:t>ით</w:t>
      </w:r>
      <w:r w:rsidRPr="0030289D">
        <w:rPr>
          <w:rFonts w:ascii="Sylfaen" w:eastAsia="PMingLiU" w:hAnsi="Sylfaen"/>
          <w:lang w:val="ka-GE" w:eastAsia="ar-SA"/>
        </w:rPr>
        <w:t xml:space="preserve"> განხორციელებაში. თუმცა, </w:t>
      </w:r>
      <w:r w:rsidR="00A14933">
        <w:rPr>
          <w:rFonts w:ascii="Sylfaen" w:eastAsia="PMingLiU" w:hAnsi="Sylfaen"/>
          <w:lang w:val="ka-GE" w:eastAsia="ar-SA"/>
        </w:rPr>
        <w:t>დასჯაზე ორიენტირებული</w:t>
      </w:r>
      <w:r w:rsidR="00A14933" w:rsidRPr="0030289D">
        <w:rPr>
          <w:rFonts w:ascii="Sylfaen" w:eastAsia="PMingLiU" w:hAnsi="Sylfaen"/>
          <w:lang w:val="ka-GE" w:eastAsia="ar-SA"/>
        </w:rPr>
        <w:t xml:space="preserve"> </w:t>
      </w:r>
      <w:r w:rsidRPr="0030289D">
        <w:rPr>
          <w:rFonts w:ascii="Sylfaen" w:eastAsia="PMingLiU" w:hAnsi="Sylfaen"/>
          <w:lang w:val="ka-GE" w:eastAsia="ar-SA"/>
        </w:rPr>
        <w:t xml:space="preserve">ნარკოპოლიტიკა და </w:t>
      </w:r>
      <w:r w:rsidR="00A920A9" w:rsidRPr="0030289D">
        <w:rPr>
          <w:rFonts w:ascii="Sylfaen" w:eastAsia="PMingLiU" w:hAnsi="Sylfaen"/>
          <w:lang w:val="ka-GE" w:eastAsia="ar-SA"/>
        </w:rPr>
        <w:t>ნარკო</w:t>
      </w:r>
      <w:r w:rsidR="00A14933">
        <w:rPr>
          <w:rFonts w:ascii="Sylfaen" w:eastAsia="PMingLiU" w:hAnsi="Sylfaen"/>
          <w:lang w:val="ka-GE" w:eastAsia="ar-SA"/>
        </w:rPr>
        <w:t xml:space="preserve">ტიკული საშუალებების </w:t>
      </w:r>
      <w:r w:rsidRPr="0030289D">
        <w:rPr>
          <w:rFonts w:ascii="Sylfaen" w:eastAsia="PMingLiU" w:hAnsi="Sylfaen"/>
          <w:lang w:val="ka-GE" w:eastAsia="ar-SA"/>
        </w:rPr>
        <w:t>მოხმარებ</w:t>
      </w:r>
      <w:r w:rsidR="00A14933">
        <w:rPr>
          <w:rFonts w:ascii="Sylfaen" w:eastAsia="PMingLiU" w:hAnsi="Sylfaen"/>
          <w:lang w:val="ka-GE" w:eastAsia="ar-SA"/>
        </w:rPr>
        <w:t>ის</w:t>
      </w:r>
      <w:r w:rsidRPr="0030289D">
        <w:rPr>
          <w:rFonts w:ascii="Sylfaen" w:eastAsia="PMingLiU" w:hAnsi="Sylfaen"/>
          <w:lang w:val="ka-GE" w:eastAsia="ar-SA"/>
        </w:rPr>
        <w:t xml:space="preserve"> კრიმინალიზაცია </w:t>
      </w:r>
      <w:r w:rsidR="00D564FF" w:rsidRPr="0030289D">
        <w:rPr>
          <w:rFonts w:ascii="Sylfaen" w:eastAsia="PMingLiU" w:hAnsi="Sylfaen"/>
          <w:lang w:val="ka-GE" w:eastAsia="ar-SA"/>
        </w:rPr>
        <w:t>ქმნის</w:t>
      </w:r>
      <w:r w:rsidRPr="0030289D">
        <w:rPr>
          <w:rFonts w:ascii="Sylfaen" w:eastAsia="PMingLiU" w:hAnsi="Sylfaen"/>
          <w:lang w:val="ka-GE" w:eastAsia="ar-SA"/>
        </w:rPr>
        <w:t xml:space="preserve"> პრევენციის და მკურნალობის ეფექტური </w:t>
      </w:r>
      <w:r w:rsidRPr="0030289D">
        <w:rPr>
          <w:rFonts w:ascii="Sylfaen" w:eastAsia="PMingLiU" w:hAnsi="Sylfaen"/>
          <w:lang w:val="ka-GE" w:eastAsia="ar-SA"/>
        </w:rPr>
        <w:lastRenderedPageBreak/>
        <w:t>ინტერვენციების ოპტიმალური განხორციელების ბარიერს. ნარკოპოლიტიკ</w:t>
      </w:r>
      <w:r w:rsidR="00A920A9" w:rsidRPr="0030289D">
        <w:rPr>
          <w:rFonts w:ascii="Sylfaen" w:eastAsia="PMingLiU" w:hAnsi="Sylfaen"/>
          <w:lang w:val="ka-GE" w:eastAsia="ar-SA"/>
        </w:rPr>
        <w:t>ი</w:t>
      </w:r>
      <w:r w:rsidRPr="0030289D">
        <w:rPr>
          <w:rFonts w:ascii="Sylfaen" w:eastAsia="PMingLiU" w:hAnsi="Sylfaen"/>
          <w:lang w:val="ka-GE" w:eastAsia="ar-SA"/>
        </w:rPr>
        <w:t xml:space="preserve">ს რეფორმა და ნარკოკანონმდებლობის ჰუმანიზაცია </w:t>
      </w:r>
      <w:r w:rsidR="00A920A9" w:rsidRPr="0030289D">
        <w:rPr>
          <w:rFonts w:ascii="Sylfaen" w:eastAsia="PMingLiU" w:hAnsi="Sylfaen"/>
          <w:lang w:val="ka-GE" w:eastAsia="ar-SA"/>
        </w:rPr>
        <w:t>წარმ</w:t>
      </w:r>
      <w:r w:rsidRPr="0030289D">
        <w:rPr>
          <w:rFonts w:ascii="Sylfaen" w:eastAsia="PMingLiU" w:hAnsi="Sylfaen"/>
          <w:lang w:val="ka-GE" w:eastAsia="ar-SA"/>
        </w:rPr>
        <w:t>ო</w:t>
      </w:r>
      <w:r w:rsidR="00A920A9" w:rsidRPr="0030289D">
        <w:rPr>
          <w:rFonts w:ascii="Sylfaen" w:eastAsia="PMingLiU" w:hAnsi="Sylfaen"/>
          <w:lang w:val="ka-GE" w:eastAsia="ar-SA"/>
        </w:rPr>
        <w:t>ა</w:t>
      </w:r>
      <w:r w:rsidRPr="0030289D">
        <w:rPr>
          <w:rFonts w:ascii="Sylfaen" w:eastAsia="PMingLiU" w:hAnsi="Sylfaen"/>
          <w:lang w:val="ka-GE" w:eastAsia="ar-SA"/>
        </w:rPr>
        <w:t xml:space="preserve">დგენს აივ და </w:t>
      </w:r>
      <w:r w:rsidRPr="0030289D">
        <w:rPr>
          <w:rFonts w:ascii="Sylfaen" w:eastAsia="PMingLiU" w:hAnsi="Sylfaen"/>
          <w:lang w:val="en-US" w:eastAsia="ar-SA"/>
        </w:rPr>
        <w:t xml:space="preserve">C </w:t>
      </w:r>
      <w:r w:rsidRPr="0030289D">
        <w:rPr>
          <w:rFonts w:ascii="Sylfaen" w:eastAsia="PMingLiU" w:hAnsi="Sylfaen"/>
          <w:lang w:val="ka-GE" w:eastAsia="ar-SA"/>
        </w:rPr>
        <w:t>ჰეპატიტ</w:t>
      </w:r>
      <w:r w:rsidR="009C58D4">
        <w:rPr>
          <w:rFonts w:ascii="Sylfaen" w:eastAsia="PMingLiU" w:hAnsi="Sylfaen"/>
          <w:lang w:val="ka-GE" w:eastAsia="ar-SA"/>
        </w:rPr>
        <w:t xml:space="preserve">ის ეპიდემიის წინააღმდეგ მიმართული ინტერვენციების </w:t>
      </w:r>
      <w:r w:rsidRPr="0030289D">
        <w:rPr>
          <w:rFonts w:ascii="Sylfaen" w:eastAsia="PMingLiU" w:hAnsi="Sylfaen"/>
          <w:lang w:val="ka-GE" w:eastAsia="ar-SA"/>
        </w:rPr>
        <w:t>წარმატებ</w:t>
      </w:r>
      <w:r w:rsidR="009C58D4">
        <w:rPr>
          <w:rFonts w:ascii="Sylfaen" w:eastAsia="PMingLiU" w:hAnsi="Sylfaen"/>
          <w:lang w:val="ka-GE" w:eastAsia="ar-SA"/>
        </w:rPr>
        <w:t xml:space="preserve">ის </w:t>
      </w:r>
      <w:r w:rsidRPr="0030289D">
        <w:rPr>
          <w:rFonts w:ascii="Sylfaen" w:eastAsia="PMingLiU" w:hAnsi="Sylfaen"/>
          <w:lang w:val="ka-GE" w:eastAsia="ar-SA"/>
        </w:rPr>
        <w:t xml:space="preserve">ძირითად წინაპირობას. </w:t>
      </w:r>
    </w:p>
    <w:p w14:paraId="40BBF2A3" w14:textId="77777777" w:rsidR="008D2660" w:rsidRPr="0030289D" w:rsidRDefault="008D2660" w:rsidP="00981F0E">
      <w:pPr>
        <w:spacing w:after="120"/>
        <w:rPr>
          <w:rFonts w:ascii="Sylfaen" w:eastAsia="PMingLiU" w:hAnsi="Sylfaen"/>
          <w:lang w:val="ka-GE" w:eastAsia="ar-SA"/>
        </w:rPr>
      </w:pPr>
    </w:p>
    <w:p w14:paraId="57E2B082" w14:textId="24C06920" w:rsidR="00981F0E" w:rsidRPr="0030289D" w:rsidRDefault="0049577C" w:rsidP="00981F0E">
      <w:pPr>
        <w:spacing w:after="120"/>
        <w:rPr>
          <w:rFonts w:eastAsia="PMingLiU"/>
          <w:b/>
          <w:i/>
          <w:lang w:eastAsia="ar-SA"/>
        </w:rPr>
      </w:pPr>
      <w:r w:rsidRPr="0030289D">
        <w:rPr>
          <w:rFonts w:ascii="Sylfaen" w:eastAsia="PMingLiU" w:hAnsi="Sylfaen"/>
          <w:b/>
          <w:i/>
          <w:lang w:val="ka-GE" w:eastAsia="ar-SA"/>
        </w:rPr>
        <w:t xml:space="preserve">პრეზენტაცია #1: გლობალური ფონდის დაფინანსებით მიმდინარე აივ-ის და ტუბერკულოზის გრანტები/ გლობალურ ფონდში წარსადგენი განაცხადების მზადების პროცესი/აივ/შიდსის სტრატეგიული გეგმის შემუშავება </w:t>
      </w:r>
      <w:r w:rsidR="00981F0E" w:rsidRPr="0030289D">
        <w:rPr>
          <w:rFonts w:eastAsia="PMingLiU"/>
          <w:b/>
          <w:i/>
          <w:lang w:eastAsia="ar-SA"/>
        </w:rPr>
        <w:t xml:space="preserve"> </w:t>
      </w:r>
    </w:p>
    <w:p w14:paraId="79339ACF" w14:textId="77777777" w:rsidR="0049577C" w:rsidRPr="0030289D" w:rsidRDefault="0049577C" w:rsidP="006504AA">
      <w:pPr>
        <w:spacing w:after="120"/>
        <w:rPr>
          <w:rFonts w:ascii="Sylfaen" w:hAnsi="Sylfaen"/>
          <w:bCs/>
          <w:lang w:val="ka-GE"/>
        </w:rPr>
      </w:pPr>
      <w:r w:rsidRPr="0030289D">
        <w:rPr>
          <w:rFonts w:ascii="Sylfaen" w:eastAsia="PMingLiU" w:hAnsi="Sylfaen"/>
          <w:b/>
          <w:i/>
          <w:lang w:val="ka-GE" w:eastAsia="ar-SA"/>
        </w:rPr>
        <w:t>მომხსენებელი: ქ–ნი ირმა ხონელიძე – დაავადებათა კონტროლის და საზოგადოებრივი ჯანმრთელობის ეროვნული ცენტრის დირექტორის მოადგილე, გლობალური ფონდის პროექტების დირექტორი</w:t>
      </w:r>
      <w:r w:rsidRPr="0030289D">
        <w:rPr>
          <w:rFonts w:ascii="Sylfaen" w:hAnsi="Sylfaen"/>
          <w:bCs/>
          <w:lang w:val="ka-GE"/>
        </w:rPr>
        <w:t xml:space="preserve">  </w:t>
      </w:r>
    </w:p>
    <w:p w14:paraId="21F62240" w14:textId="5D7BB3AE" w:rsidR="00566DD6" w:rsidRPr="0030289D" w:rsidRDefault="006D53BA" w:rsidP="00FC3A74">
      <w:pPr>
        <w:spacing w:after="120"/>
        <w:jc w:val="both"/>
        <w:rPr>
          <w:rFonts w:asciiTheme="minorHAnsi" w:hAnsiTheme="minorHAnsi"/>
          <w:bCs/>
          <w:u w:val="single"/>
          <w:lang w:val="ka-GE"/>
        </w:rPr>
      </w:pPr>
      <w:r w:rsidRPr="0030289D">
        <w:rPr>
          <w:rFonts w:ascii="Sylfaen" w:hAnsi="Sylfaen"/>
          <w:b/>
          <w:bCs/>
          <w:u w:val="single"/>
          <w:lang w:val="ka-GE"/>
        </w:rPr>
        <w:t>ძირითადი აქცენტები:</w:t>
      </w:r>
      <w:r w:rsidR="009D4810" w:rsidRPr="0030289D">
        <w:rPr>
          <w:bCs/>
          <w:u w:val="single"/>
          <w:lang w:val="en-US"/>
        </w:rPr>
        <w:t xml:space="preserve"> </w:t>
      </w:r>
      <w:r w:rsidR="00566DD6" w:rsidRPr="0030289D">
        <w:rPr>
          <w:rFonts w:asciiTheme="minorHAnsi" w:hAnsiTheme="minorHAnsi"/>
          <w:bCs/>
          <w:lang w:val="ka-GE"/>
        </w:rPr>
        <w:t xml:space="preserve">საქართველოსთვის მთლიანი ალოკაცია განსაზღვრულია 15,588,062 აშშ დოლარის ოდენობით, 8,412,986 აშშ დოლარი მოხმარდება აივ/შიდსის, ხოლო 7,175,076 აშშ დოლარი ტუბერკულოზის ეროვნული საპასუხო ღონისძიებების გაძლიერებას. მთლიანი ალოკაციის 9.3% </w:t>
      </w:r>
      <w:r w:rsidR="009C58D4">
        <w:rPr>
          <w:rFonts w:asciiTheme="minorHAnsi" w:hAnsiTheme="minorHAnsi"/>
          <w:bCs/>
          <w:lang w:val="ka-GE"/>
        </w:rPr>
        <w:t xml:space="preserve">მიმართული </w:t>
      </w:r>
      <w:r w:rsidR="00566DD6" w:rsidRPr="0030289D">
        <w:rPr>
          <w:rFonts w:asciiTheme="minorHAnsi" w:hAnsiTheme="minorHAnsi"/>
          <w:bCs/>
          <w:lang w:val="ka-GE"/>
        </w:rPr>
        <w:t xml:space="preserve">უნდა </w:t>
      </w:r>
      <w:r w:rsidR="009C58D4">
        <w:rPr>
          <w:rFonts w:asciiTheme="minorHAnsi" w:hAnsiTheme="minorHAnsi"/>
          <w:bCs/>
          <w:lang w:val="ka-GE"/>
        </w:rPr>
        <w:t>იქნეს</w:t>
      </w:r>
      <w:r w:rsidR="009C58D4" w:rsidRPr="0030289D">
        <w:rPr>
          <w:rFonts w:asciiTheme="minorHAnsi" w:hAnsiTheme="minorHAnsi"/>
          <w:bCs/>
          <w:lang w:val="ka-GE"/>
        </w:rPr>
        <w:t xml:space="preserve"> </w:t>
      </w:r>
      <w:r w:rsidR="00566DD6" w:rsidRPr="0030289D">
        <w:rPr>
          <w:rFonts w:asciiTheme="minorHAnsi" w:hAnsiTheme="minorHAnsi"/>
          <w:bCs/>
          <w:lang w:val="ka-GE"/>
        </w:rPr>
        <w:t>საქართველოში სტაბილური და მდგრადი ჯანდაცვის სისტემების ჩამოყალიბებ</w:t>
      </w:r>
      <w:r w:rsidR="009C58D4">
        <w:rPr>
          <w:rFonts w:asciiTheme="minorHAnsi" w:hAnsiTheme="minorHAnsi"/>
          <w:bCs/>
          <w:lang w:val="ka-GE"/>
        </w:rPr>
        <w:t>ისთვის</w:t>
      </w:r>
      <w:r w:rsidR="00566DD6" w:rsidRPr="0030289D">
        <w:rPr>
          <w:rFonts w:asciiTheme="minorHAnsi" w:hAnsiTheme="minorHAnsi"/>
          <w:bCs/>
          <w:lang w:val="ka-GE"/>
        </w:rPr>
        <w:t xml:space="preserve">. ქ–ნმა ირმამ აღნიშნა, რომ დაფინანსების სრულად </w:t>
      </w:r>
      <w:r w:rsidR="00717AE0" w:rsidRPr="0030289D">
        <w:rPr>
          <w:rFonts w:asciiTheme="minorHAnsi" w:hAnsiTheme="minorHAnsi"/>
          <w:bCs/>
          <w:lang w:val="ka-GE"/>
        </w:rPr>
        <w:t>მიღების უზრუნველსაყოფად მთავრობამ უნდა გაზარდოს სახ</w:t>
      </w:r>
      <w:r w:rsidR="0025534E" w:rsidRPr="0030289D">
        <w:rPr>
          <w:rFonts w:asciiTheme="minorHAnsi" w:hAnsiTheme="minorHAnsi"/>
          <w:bCs/>
          <w:lang w:val="ka-GE"/>
        </w:rPr>
        <w:t>ელ</w:t>
      </w:r>
      <w:r w:rsidR="00717AE0" w:rsidRPr="0030289D">
        <w:rPr>
          <w:rFonts w:asciiTheme="minorHAnsi" w:hAnsiTheme="minorHAnsi"/>
          <w:bCs/>
          <w:lang w:val="ka-GE"/>
        </w:rPr>
        <w:t xml:space="preserve">მწიფო დაფინანსება 2017-2019 წლების განმავლობაში მთლიანი თანხის 25%-ით, რაც 3,897,016 აშშ დოლარს შეადგენს. სახელმწიფო დაფინანსების ნახევარი (50%) უნდა მოხმარდეს აივ და ტუბერკულოზის კუთხით მოწყვლადი პოპულაციებისათვის გამიზნული ინტერვენციების განხორციელებას. </w:t>
      </w:r>
    </w:p>
    <w:p w14:paraId="564622C7" w14:textId="16E0A987" w:rsidR="00717AE0" w:rsidRPr="0030289D" w:rsidRDefault="00717AE0" w:rsidP="00FC3A74">
      <w:pPr>
        <w:spacing w:after="120"/>
        <w:jc w:val="both"/>
        <w:rPr>
          <w:rFonts w:asciiTheme="minorHAnsi" w:hAnsiTheme="minorHAnsi"/>
          <w:bCs/>
          <w:lang w:val="ka-GE"/>
        </w:rPr>
      </w:pPr>
      <w:r w:rsidRPr="0030289D">
        <w:rPr>
          <w:rFonts w:asciiTheme="minorHAnsi" w:hAnsiTheme="minorHAnsi"/>
          <w:bCs/>
          <w:lang w:val="ka-GE"/>
        </w:rPr>
        <w:t>2018 წლის მარტ</w:t>
      </w:r>
      <w:r w:rsidR="0028127B" w:rsidRPr="0030289D">
        <w:rPr>
          <w:rFonts w:asciiTheme="minorHAnsi" w:hAnsiTheme="minorHAnsi"/>
          <w:bCs/>
          <w:lang w:val="ka-GE"/>
        </w:rPr>
        <w:t>ი-ივნისის პერიოდში</w:t>
      </w:r>
      <w:r w:rsidRPr="0030289D">
        <w:rPr>
          <w:rFonts w:asciiTheme="minorHAnsi" w:hAnsiTheme="minorHAnsi"/>
          <w:bCs/>
          <w:lang w:val="ka-GE"/>
        </w:rPr>
        <w:t xml:space="preserve"> </w:t>
      </w:r>
      <w:r w:rsidR="0028127B" w:rsidRPr="0030289D">
        <w:rPr>
          <w:rFonts w:asciiTheme="minorHAnsi" w:hAnsiTheme="minorHAnsi"/>
          <w:bCs/>
          <w:lang w:val="ka-GE"/>
        </w:rPr>
        <w:t>მონაწილეობითი პროცესით მოხდება 2019-2022 წლების აივ/</w:t>
      </w:r>
      <w:r w:rsidRPr="0030289D">
        <w:rPr>
          <w:rFonts w:asciiTheme="minorHAnsi" w:hAnsiTheme="minorHAnsi"/>
          <w:bCs/>
          <w:lang w:val="ka-GE"/>
        </w:rPr>
        <w:t>შიდსი</w:t>
      </w:r>
      <w:r w:rsidR="0028127B" w:rsidRPr="0030289D">
        <w:rPr>
          <w:rFonts w:asciiTheme="minorHAnsi" w:hAnsiTheme="minorHAnsi"/>
          <w:bCs/>
          <w:lang w:val="ka-GE"/>
        </w:rPr>
        <w:t>ს</w:t>
      </w:r>
      <w:r w:rsidRPr="0030289D">
        <w:rPr>
          <w:rFonts w:asciiTheme="minorHAnsi" w:hAnsiTheme="minorHAnsi"/>
          <w:bCs/>
          <w:lang w:val="ka-GE"/>
        </w:rPr>
        <w:t xml:space="preserve"> და ტუბერკულოზის </w:t>
      </w:r>
      <w:r w:rsidR="0028127B" w:rsidRPr="0030289D">
        <w:rPr>
          <w:rFonts w:asciiTheme="minorHAnsi" w:hAnsiTheme="minorHAnsi"/>
          <w:bCs/>
          <w:lang w:val="ka-GE"/>
        </w:rPr>
        <w:t xml:space="preserve">ეროვნული </w:t>
      </w:r>
      <w:r w:rsidRPr="0030289D">
        <w:rPr>
          <w:rFonts w:asciiTheme="minorHAnsi" w:hAnsiTheme="minorHAnsi"/>
          <w:bCs/>
          <w:lang w:val="ka-GE"/>
        </w:rPr>
        <w:t>სტრატეგიული გეგმები</w:t>
      </w:r>
      <w:r w:rsidR="0028127B" w:rsidRPr="0030289D">
        <w:rPr>
          <w:rFonts w:asciiTheme="minorHAnsi" w:hAnsiTheme="minorHAnsi"/>
          <w:bCs/>
          <w:lang w:val="ka-GE"/>
        </w:rPr>
        <w:t>ს შემუშავ</w:t>
      </w:r>
      <w:r w:rsidRPr="0030289D">
        <w:rPr>
          <w:rFonts w:asciiTheme="minorHAnsi" w:hAnsiTheme="minorHAnsi"/>
          <w:bCs/>
          <w:lang w:val="ka-GE"/>
        </w:rPr>
        <w:t>ება.</w:t>
      </w:r>
      <w:r w:rsidR="00512B77" w:rsidRPr="0030289D">
        <w:rPr>
          <w:rFonts w:asciiTheme="minorHAnsi" w:hAnsiTheme="minorHAnsi"/>
          <w:bCs/>
          <w:lang w:val="ka-GE"/>
        </w:rPr>
        <w:t xml:space="preserve"> </w:t>
      </w:r>
      <w:r w:rsidR="001C636E" w:rsidRPr="0030289D">
        <w:rPr>
          <w:rFonts w:asciiTheme="minorHAnsi" w:hAnsiTheme="minorHAnsi"/>
          <w:bCs/>
          <w:lang w:val="ka-GE"/>
        </w:rPr>
        <w:t xml:space="preserve">ერთი, ყოვლისმომცველი დოკუმენტის </w:t>
      </w:r>
      <w:r w:rsidR="00512B77" w:rsidRPr="0030289D">
        <w:rPr>
          <w:rFonts w:asciiTheme="minorHAnsi" w:hAnsiTheme="minorHAnsi"/>
          <w:bCs/>
          <w:lang w:val="ka-GE"/>
        </w:rPr>
        <w:t>შემუშავებისთვის ახალი სტრატეგიული გეგმები ასევე უნდა შეიცავდეს არსებული აივ და ტუბერკულოზის გარდამავალი სამოქმედო გეგმის კომპონენტებს. სტრატეგიული გეგმების შესამუშავებლად დაგეგმილია ეროვნული საკონსულტაციო შეხვედრები. აივ და ტუბერკულოზის განფასებული ეროვნული სტრატეგიული გეგმების დამტკიცება მთავრობის მიერ მოსალოდნელია 2018 წლის ივლისში. პროგრამების გაგრძელების მოთხოვნასთან დაკავშირებით განაცხადის წარდგენა გლობალურ ფონდში მოხდება აგვისტოში. წარდგენილი განაცხადების განხილვა მოხდება 2018 წლის 9-21 სექტემბრის პერიოდში</w:t>
      </w:r>
      <w:r w:rsidR="001C636E" w:rsidRPr="0030289D">
        <w:rPr>
          <w:rFonts w:asciiTheme="minorHAnsi" w:hAnsiTheme="minorHAnsi"/>
          <w:bCs/>
          <w:lang w:val="ka-GE"/>
        </w:rPr>
        <w:t xml:space="preserve"> ტექნიკური განხილვის კომიტეტის </w:t>
      </w:r>
      <w:r w:rsidR="001C636E" w:rsidRPr="0030289D">
        <w:rPr>
          <w:rFonts w:asciiTheme="minorHAnsi" w:hAnsiTheme="minorHAnsi"/>
          <w:bCs/>
          <w:lang w:val="en-US"/>
        </w:rPr>
        <w:t>(</w:t>
      </w:r>
      <w:proofErr w:type="spellStart"/>
      <w:r w:rsidR="001C636E" w:rsidRPr="0030289D">
        <w:rPr>
          <w:rFonts w:asciiTheme="minorHAnsi" w:hAnsiTheme="minorHAnsi"/>
          <w:bCs/>
          <w:lang w:val="en-US"/>
        </w:rPr>
        <w:t>TRP</w:t>
      </w:r>
      <w:proofErr w:type="spellEnd"/>
      <w:r w:rsidR="001C636E" w:rsidRPr="0030289D">
        <w:rPr>
          <w:rFonts w:asciiTheme="minorHAnsi" w:hAnsiTheme="minorHAnsi"/>
          <w:bCs/>
          <w:lang w:val="ka-GE"/>
        </w:rPr>
        <w:t>)</w:t>
      </w:r>
      <w:r w:rsidR="001C636E" w:rsidRPr="0030289D">
        <w:rPr>
          <w:rFonts w:asciiTheme="minorHAnsi" w:hAnsiTheme="minorHAnsi"/>
          <w:bCs/>
          <w:lang w:val="en-US"/>
        </w:rPr>
        <w:t xml:space="preserve"> </w:t>
      </w:r>
      <w:r w:rsidR="001C636E" w:rsidRPr="0030289D">
        <w:rPr>
          <w:rFonts w:asciiTheme="minorHAnsi" w:hAnsiTheme="minorHAnsi"/>
          <w:bCs/>
          <w:lang w:val="ka-GE"/>
        </w:rPr>
        <w:t>მიერ.</w:t>
      </w:r>
      <w:r w:rsidR="00512B77" w:rsidRPr="0030289D">
        <w:rPr>
          <w:rFonts w:asciiTheme="minorHAnsi" w:hAnsiTheme="minorHAnsi"/>
          <w:bCs/>
          <w:lang w:val="ka-GE"/>
        </w:rPr>
        <w:t xml:space="preserve"> </w:t>
      </w:r>
    </w:p>
    <w:p w14:paraId="32ECEBBE" w14:textId="77777777" w:rsidR="0076564E" w:rsidRPr="0030289D" w:rsidRDefault="00512B77" w:rsidP="00647630">
      <w:pPr>
        <w:spacing w:after="120"/>
        <w:rPr>
          <w:rFonts w:ascii="Sylfaen" w:hAnsi="Sylfaen"/>
          <w:b/>
          <w:bCs/>
          <w:i/>
          <w:lang w:val="ka-GE"/>
        </w:rPr>
      </w:pPr>
      <w:r w:rsidRPr="0030289D">
        <w:rPr>
          <w:rFonts w:ascii="Sylfaen" w:hAnsi="Sylfaen"/>
          <w:b/>
          <w:bCs/>
          <w:i/>
          <w:lang w:val="ka-GE"/>
        </w:rPr>
        <w:t>პრეზენტაცია #2: სახელმწიფოს მხრიდან გარდამავალი პერიოდის მხარდაჭერა/სახელმწიფო დაფინანსების ზრდის ტენდენციები/პროგრამების მდგრადობის უზრუნველყოფა</w:t>
      </w:r>
    </w:p>
    <w:p w14:paraId="3F7A0DBF" w14:textId="77777777" w:rsidR="0076564E" w:rsidRPr="0030289D" w:rsidRDefault="0076564E" w:rsidP="00647630">
      <w:pPr>
        <w:spacing w:after="120"/>
        <w:rPr>
          <w:rFonts w:ascii="Sylfaen" w:hAnsi="Sylfaen"/>
          <w:b/>
          <w:bCs/>
          <w:i/>
          <w:lang w:val="ka-GE"/>
        </w:rPr>
      </w:pPr>
      <w:r w:rsidRPr="0030289D">
        <w:rPr>
          <w:rFonts w:ascii="Sylfaen" w:hAnsi="Sylfaen"/>
          <w:b/>
          <w:bCs/>
          <w:i/>
          <w:lang w:val="ka-GE"/>
        </w:rPr>
        <w:t>მომხსენებელი: ქ–ნი ქეთევან გოგინაშვილი – საქართველოს შრომის, ჯანმრთელობისა და სოციალური დაცვის სამინისტრო, ჯანმრთელობის დაცვის  დეპარტამენტის პოლიტიკის სამმართველოს უფროსი</w:t>
      </w:r>
    </w:p>
    <w:p w14:paraId="03B86C7A" w14:textId="30AC8EDA" w:rsidR="00C23780" w:rsidRPr="0030289D" w:rsidRDefault="006D53BA" w:rsidP="00421CCB">
      <w:pPr>
        <w:spacing w:after="120"/>
        <w:jc w:val="both"/>
        <w:rPr>
          <w:rFonts w:asciiTheme="minorHAnsi" w:hAnsiTheme="minorHAnsi"/>
          <w:lang w:val="ka-GE"/>
        </w:rPr>
      </w:pPr>
      <w:r w:rsidRPr="0030289D">
        <w:rPr>
          <w:rFonts w:ascii="Sylfaen" w:hAnsi="Sylfaen"/>
          <w:b/>
          <w:u w:val="single"/>
          <w:lang w:val="ka-GE"/>
        </w:rPr>
        <w:t xml:space="preserve">ძირითადი აქცენტები: </w:t>
      </w:r>
      <w:r w:rsidR="003A3191" w:rsidRPr="0030289D">
        <w:rPr>
          <w:rFonts w:asciiTheme="minorHAnsi" w:hAnsiTheme="minorHAnsi"/>
          <w:lang w:val="ka-GE"/>
        </w:rPr>
        <w:t>2011 წლიდან ჯანდაცვაზე სახელმწიფო დანახარჯები სტაბილურად იზრდება და 2017 წელს მთლიანი შიდა პროდუქტის 3%–ს მიაღწია. 2013 წელს</w:t>
      </w:r>
      <w:r w:rsidR="009C58D4">
        <w:rPr>
          <w:rFonts w:asciiTheme="minorHAnsi" w:hAnsiTheme="minorHAnsi"/>
          <w:lang w:val="ka-GE"/>
        </w:rPr>
        <w:t>,</w:t>
      </w:r>
      <w:r w:rsidR="003A3191" w:rsidRPr="0030289D">
        <w:rPr>
          <w:rFonts w:asciiTheme="minorHAnsi" w:hAnsiTheme="minorHAnsi"/>
          <w:lang w:val="ka-GE"/>
        </w:rPr>
        <w:t xml:space="preserve"> მთავრობის მიერ საყოველთაო ჯანდაცვის პროგრამის დანერგვის შემდეგ</w:t>
      </w:r>
      <w:r w:rsidR="009C58D4">
        <w:rPr>
          <w:rFonts w:asciiTheme="minorHAnsi" w:hAnsiTheme="minorHAnsi"/>
          <w:lang w:val="ka-GE"/>
        </w:rPr>
        <w:t>,</w:t>
      </w:r>
      <w:r w:rsidR="003A3191" w:rsidRPr="0030289D">
        <w:rPr>
          <w:rFonts w:asciiTheme="minorHAnsi" w:hAnsiTheme="minorHAnsi"/>
          <w:lang w:val="ka-GE"/>
        </w:rPr>
        <w:t xml:space="preserve"> ჯანდაცვაზე ჯიბიდან გადახდების წილმა დაიწყო კლება და ეს კლებადი ტენდენცია შენარჩუნდება, ვინაიდან სახელმწიფო</w:t>
      </w:r>
      <w:r w:rsidRPr="0030289D">
        <w:rPr>
          <w:rFonts w:asciiTheme="minorHAnsi" w:hAnsiTheme="minorHAnsi"/>
          <w:lang w:val="ka-GE"/>
        </w:rPr>
        <w:t xml:space="preserve"> ამჟამად ფოკუსირებულია ზოგიერთი </w:t>
      </w:r>
      <w:r w:rsidRPr="0030289D">
        <w:rPr>
          <w:rFonts w:asciiTheme="minorHAnsi" w:hAnsiTheme="minorHAnsi"/>
          <w:lang w:val="ka-GE"/>
        </w:rPr>
        <w:lastRenderedPageBreak/>
        <w:t>დაავადებებისა და ყველაზე მოწყვლადი პოპულაციებისათვის მედიკამენტების თანადაფინანსების უზრუნველყოფაზე. ასევე იზრდება ჯანდაცვაზე მთლიან დანახარჯებში სახელმწიფო დანახარჯების წილი.</w:t>
      </w:r>
      <w:r w:rsidR="00C23780" w:rsidRPr="0030289D">
        <w:rPr>
          <w:rFonts w:asciiTheme="minorHAnsi" w:hAnsiTheme="minorHAnsi"/>
          <w:lang w:val="ka-GE"/>
        </w:rPr>
        <w:t xml:space="preserve"> წარმოდგენილი იქნა 2018–2021 წლებში აივ და ტუბერკულოზის ეროვნულ საპასუხო ღონისძიებებზე მოსალოდნელი სახელმწიფო დაფინანსების მონაცემები. </w:t>
      </w:r>
      <w:r w:rsidRPr="0030289D">
        <w:rPr>
          <w:rFonts w:asciiTheme="minorHAnsi" w:hAnsiTheme="minorHAnsi"/>
          <w:lang w:val="ka-GE"/>
        </w:rPr>
        <w:t xml:space="preserve"> </w:t>
      </w:r>
    </w:p>
    <w:p w14:paraId="446A79F1" w14:textId="58AC832D" w:rsidR="003A3191" w:rsidRPr="0030289D" w:rsidRDefault="00C23780" w:rsidP="00421CCB">
      <w:pPr>
        <w:spacing w:after="120"/>
        <w:jc w:val="both"/>
        <w:rPr>
          <w:rFonts w:asciiTheme="minorHAnsi" w:hAnsiTheme="minorHAnsi"/>
          <w:lang w:val="ka-GE"/>
        </w:rPr>
      </w:pPr>
      <w:r w:rsidRPr="0030289D">
        <w:rPr>
          <w:rFonts w:asciiTheme="minorHAnsi" w:hAnsiTheme="minorHAnsi"/>
          <w:lang w:val="ka-GE"/>
        </w:rPr>
        <w:t>გარდამავალ პერიოდში პროგრამების მდგრადობის უზრუნველსაყოფად სახე</w:t>
      </w:r>
      <w:r w:rsidR="00D57DB6" w:rsidRPr="0030289D">
        <w:rPr>
          <w:rFonts w:asciiTheme="minorHAnsi" w:hAnsiTheme="minorHAnsi"/>
          <w:lang w:val="ka-GE"/>
        </w:rPr>
        <w:t>ლმწიფომ უკვე დაიწყო აივ–ისა და ტ</w:t>
      </w:r>
      <w:r w:rsidRPr="0030289D">
        <w:rPr>
          <w:rFonts w:asciiTheme="minorHAnsi" w:hAnsiTheme="minorHAnsi"/>
          <w:lang w:val="ka-GE"/>
        </w:rPr>
        <w:t xml:space="preserve">უბერკულოზის პროგრამების მნიშვნელოვანი წილის დაფინანსება, კერძოდ: 2015 წელს მთლიანად დაფარა I რიგის ანიტერტოვირუსული და ტუბერკულოზის საწინააღმდეგო მედიკამენტების ხარჯი. 2017 წელს II რიგის მედიკამენტების ხარჯის 25% დაფარა სახელმწიფომ. </w:t>
      </w:r>
      <w:r w:rsidR="00D57DB6" w:rsidRPr="0030289D">
        <w:rPr>
          <w:rFonts w:asciiTheme="minorHAnsi" w:hAnsiTheme="minorHAnsi"/>
          <w:lang w:val="ka-GE"/>
        </w:rPr>
        <w:t>სახელმწიფო დანახარჯების წილი მედიკამენტებზე გაიზრდება და მთლიანი დანახარჯების 50%–ს დაფარავს 2018</w:t>
      </w:r>
      <w:r w:rsidR="00835CE4">
        <w:rPr>
          <w:rFonts w:asciiTheme="minorHAnsi" w:hAnsiTheme="minorHAnsi"/>
          <w:lang w:val="ka-GE"/>
        </w:rPr>
        <w:t xml:space="preserve"> წელს</w:t>
      </w:r>
      <w:r w:rsidR="00D57DB6" w:rsidRPr="0030289D">
        <w:rPr>
          <w:rFonts w:asciiTheme="minorHAnsi" w:hAnsiTheme="minorHAnsi"/>
          <w:lang w:val="ka-GE"/>
        </w:rPr>
        <w:t>, ხოლო 75% – 2019 წელს. 2020 წლიდან მოსალოდნელია</w:t>
      </w:r>
      <w:r w:rsidR="00835CE4">
        <w:rPr>
          <w:rFonts w:asciiTheme="minorHAnsi" w:hAnsiTheme="minorHAnsi"/>
          <w:lang w:val="ka-GE"/>
        </w:rPr>
        <w:t>,</w:t>
      </w:r>
      <w:r w:rsidR="00D57DB6" w:rsidRPr="0030289D">
        <w:rPr>
          <w:rFonts w:asciiTheme="minorHAnsi" w:hAnsiTheme="minorHAnsi"/>
          <w:lang w:val="ka-GE"/>
        </w:rPr>
        <w:t xml:space="preserve"> რომ სახელმწიფო მთლიანად დაფარავს ანიტერტოვირუსული და ტუბერკულოზის საწინააღმდეგო პირველი და მეორე რიგის მედიკამენტების ხარჯს. </w:t>
      </w:r>
      <w:r w:rsidRPr="0030289D">
        <w:rPr>
          <w:rFonts w:asciiTheme="minorHAnsi" w:hAnsiTheme="minorHAnsi"/>
          <w:lang w:val="ka-GE"/>
        </w:rPr>
        <w:t xml:space="preserve"> </w:t>
      </w:r>
    </w:p>
    <w:p w14:paraId="38B25FCF" w14:textId="1C8E93CE" w:rsidR="00D57DB6" w:rsidRPr="0030289D" w:rsidRDefault="0025534E" w:rsidP="00421CCB">
      <w:pPr>
        <w:spacing w:after="120"/>
        <w:jc w:val="both"/>
        <w:rPr>
          <w:rFonts w:asciiTheme="minorHAnsi" w:hAnsiTheme="minorHAnsi"/>
          <w:lang w:val="ka-GE"/>
        </w:rPr>
      </w:pPr>
      <w:r w:rsidRPr="0030289D">
        <w:rPr>
          <w:rFonts w:asciiTheme="minorHAnsi" w:hAnsiTheme="minorHAnsi"/>
          <w:lang w:val="ka-GE"/>
        </w:rPr>
        <w:t>ასევე წარმო</w:t>
      </w:r>
      <w:r w:rsidR="00D57DB6" w:rsidRPr="0030289D">
        <w:rPr>
          <w:rFonts w:asciiTheme="minorHAnsi" w:hAnsiTheme="minorHAnsi"/>
          <w:lang w:val="ka-GE"/>
        </w:rPr>
        <w:t>დგენილი იყო მთავრობის პოლიტიკური თუ ფინანსური ვალდებულებების ამსახველი სხვადასხვა მიღწევები, როგორიცაა: ოჩთ პაციენტე</w:t>
      </w:r>
      <w:r w:rsidR="00F516C2" w:rsidRPr="0030289D">
        <w:rPr>
          <w:rFonts w:asciiTheme="minorHAnsi" w:hAnsiTheme="minorHAnsi"/>
          <w:lang w:val="ka-GE"/>
        </w:rPr>
        <w:t>ბისთვის თანადაფინანსების მოხსნა;</w:t>
      </w:r>
      <w:r w:rsidR="00D57DB6" w:rsidRPr="0030289D">
        <w:rPr>
          <w:rFonts w:asciiTheme="minorHAnsi" w:hAnsiTheme="minorHAnsi"/>
          <w:lang w:val="ka-GE"/>
        </w:rPr>
        <w:t xml:space="preserve"> ფსიქო–სოციალური ს</w:t>
      </w:r>
      <w:r w:rsidR="00F516C2" w:rsidRPr="0030289D">
        <w:rPr>
          <w:rFonts w:asciiTheme="minorHAnsi" w:hAnsiTheme="minorHAnsi"/>
          <w:lang w:val="ka-GE"/>
        </w:rPr>
        <w:t>ერვისების დანერგვა ნიმ–ებისთვის;</w:t>
      </w:r>
      <w:r w:rsidR="00D57DB6" w:rsidRPr="0030289D">
        <w:rPr>
          <w:rFonts w:asciiTheme="minorHAnsi" w:hAnsiTheme="minorHAnsi"/>
          <w:lang w:val="ka-GE"/>
        </w:rPr>
        <w:t xml:space="preserve"> </w:t>
      </w:r>
      <w:r w:rsidR="00F516C2" w:rsidRPr="0030289D">
        <w:rPr>
          <w:rFonts w:asciiTheme="minorHAnsi" w:hAnsiTheme="minorHAnsi"/>
          <w:lang w:val="ka-GE"/>
        </w:rPr>
        <w:t>უცხო</w:t>
      </w:r>
      <w:r w:rsidR="00D57DB6" w:rsidRPr="0030289D">
        <w:rPr>
          <w:rFonts w:asciiTheme="minorHAnsi" w:hAnsiTheme="minorHAnsi"/>
          <w:lang w:val="ka-GE"/>
        </w:rPr>
        <w:t xml:space="preserve"> ქვეყნის მოქალაქეებისთვის</w:t>
      </w:r>
      <w:r w:rsidR="00F516C2" w:rsidRPr="0030289D">
        <w:rPr>
          <w:rFonts w:asciiTheme="minorHAnsi" w:hAnsiTheme="minorHAnsi"/>
          <w:lang w:val="ka-GE"/>
        </w:rPr>
        <w:t xml:space="preserve"> (რომლებიც ჩანაცვლებით თერაპიას უცხოეთში გადიოდნენ)</w:t>
      </w:r>
      <w:r w:rsidR="00D57DB6" w:rsidRPr="0030289D">
        <w:rPr>
          <w:rFonts w:asciiTheme="minorHAnsi" w:hAnsiTheme="minorHAnsi"/>
          <w:lang w:val="ka-GE"/>
        </w:rPr>
        <w:t xml:space="preserve"> ოჩთ სერვისების ხელმისაწვდომობა</w:t>
      </w:r>
      <w:r w:rsidR="00F516C2" w:rsidRPr="0030289D">
        <w:rPr>
          <w:rFonts w:asciiTheme="minorHAnsi" w:hAnsiTheme="minorHAnsi"/>
          <w:lang w:val="ka-GE"/>
        </w:rPr>
        <w:t>; ტბ ინფრასტ</w:t>
      </w:r>
      <w:r w:rsidR="003C32AA" w:rsidRPr="0030289D">
        <w:rPr>
          <w:rFonts w:asciiTheme="minorHAnsi" w:hAnsiTheme="minorHAnsi"/>
          <w:lang w:val="ka-GE"/>
        </w:rPr>
        <w:t>რ</w:t>
      </w:r>
      <w:r w:rsidR="00F516C2" w:rsidRPr="0030289D">
        <w:rPr>
          <w:rFonts w:asciiTheme="minorHAnsi" w:hAnsiTheme="minorHAnsi"/>
          <w:lang w:val="ka-GE"/>
        </w:rPr>
        <w:t>უქტურის</w:t>
      </w:r>
      <w:r w:rsidR="00401D53" w:rsidRPr="0030289D">
        <w:rPr>
          <w:rFonts w:asciiTheme="minorHAnsi" w:hAnsiTheme="minorHAnsi"/>
          <w:lang w:val="ka-GE"/>
        </w:rPr>
        <w:t xml:space="preserve"> გაუმჯობესებაზე გამოყოფილი ინვეს</w:t>
      </w:r>
      <w:r w:rsidR="00F516C2" w:rsidRPr="0030289D">
        <w:rPr>
          <w:rFonts w:asciiTheme="minorHAnsi" w:hAnsiTheme="minorHAnsi"/>
          <w:lang w:val="ka-GE"/>
        </w:rPr>
        <w:t>ტიცია. გადაიდგა ნაბიჯები  ტუბერკულოზის სფეროში ადამიანური რესურსების მხრივ არსებული გამოწვევების დასაძლევად;</w:t>
      </w:r>
      <w:r w:rsidR="00F516C2" w:rsidRPr="0030289D">
        <w:rPr>
          <w:lang w:val="ka-GE"/>
        </w:rPr>
        <w:t xml:space="preserve"> </w:t>
      </w:r>
      <w:r w:rsidR="00F516C2" w:rsidRPr="0030289D">
        <w:rPr>
          <w:rFonts w:asciiTheme="minorHAnsi" w:hAnsiTheme="minorHAnsi"/>
          <w:lang w:val="ka-GE"/>
        </w:rPr>
        <w:t>პაციენტთა სარეგისტრაციო ბაზის გასაუმჯობესებლად და საქართველოში ჯანდაცვის ანგარიშების სისტემის მოსამზადებლად.</w:t>
      </w:r>
      <w:r w:rsidR="00D57DB6" w:rsidRPr="0030289D">
        <w:rPr>
          <w:rFonts w:asciiTheme="minorHAnsi" w:hAnsiTheme="minorHAnsi"/>
          <w:lang w:val="ka-GE"/>
        </w:rPr>
        <w:t xml:space="preserve"> </w:t>
      </w:r>
    </w:p>
    <w:p w14:paraId="79B90D17" w14:textId="50EBB2E2" w:rsidR="004264B6" w:rsidRPr="0030289D" w:rsidRDefault="006201D8" w:rsidP="00647630">
      <w:pPr>
        <w:spacing w:after="120"/>
        <w:rPr>
          <w:rFonts w:asciiTheme="minorHAnsi" w:hAnsiTheme="minorHAnsi"/>
          <w:lang w:val="en-US"/>
        </w:rPr>
      </w:pPr>
      <w:r w:rsidRPr="0030289D">
        <w:rPr>
          <w:rFonts w:ascii="Sylfaen" w:hAnsi="Sylfaen"/>
          <w:b/>
          <w:i/>
          <w:lang w:val="ka-GE"/>
        </w:rPr>
        <w:t xml:space="preserve">კითხვა: ბ–ნი კოკა ლაბარტყავა – ახალი ვექტორი: </w:t>
      </w:r>
      <w:r w:rsidR="00763A71" w:rsidRPr="0030289D">
        <w:rPr>
          <w:rFonts w:asciiTheme="minorHAnsi" w:hAnsiTheme="minorHAnsi"/>
          <w:lang w:val="en-US"/>
        </w:rPr>
        <w:t xml:space="preserve"> </w:t>
      </w:r>
    </w:p>
    <w:p w14:paraId="3779498C" w14:textId="467051C4" w:rsidR="006201D8" w:rsidRPr="0030289D" w:rsidRDefault="006201D8" w:rsidP="00647630">
      <w:pPr>
        <w:spacing w:after="120"/>
        <w:rPr>
          <w:rFonts w:asciiTheme="minorHAnsi" w:hAnsiTheme="minorHAnsi"/>
          <w:lang w:val="ka-GE"/>
        </w:rPr>
      </w:pPr>
      <w:proofErr w:type="spellStart"/>
      <w:proofErr w:type="gramStart"/>
      <w:r w:rsidRPr="0030289D">
        <w:rPr>
          <w:rFonts w:asciiTheme="minorHAnsi" w:hAnsiTheme="minorHAnsi"/>
          <w:lang w:val="en-US"/>
        </w:rPr>
        <w:t>არსებობს</w:t>
      </w:r>
      <w:proofErr w:type="spellEnd"/>
      <w:proofErr w:type="gramEnd"/>
      <w:r w:rsidRPr="0030289D">
        <w:rPr>
          <w:rFonts w:asciiTheme="minorHAnsi" w:hAnsiTheme="minorHAnsi"/>
          <w:lang w:val="en-US"/>
        </w:rPr>
        <w:t xml:space="preserve"> </w:t>
      </w:r>
      <w:proofErr w:type="spellStart"/>
      <w:r w:rsidRPr="0030289D">
        <w:rPr>
          <w:rFonts w:asciiTheme="minorHAnsi" w:hAnsiTheme="minorHAnsi"/>
          <w:lang w:val="en-US"/>
        </w:rPr>
        <w:t>თუ</w:t>
      </w:r>
      <w:proofErr w:type="spellEnd"/>
      <w:r w:rsidRPr="0030289D">
        <w:rPr>
          <w:rFonts w:asciiTheme="minorHAnsi" w:hAnsiTheme="minorHAnsi"/>
          <w:lang w:val="en-US"/>
        </w:rPr>
        <w:t xml:space="preserve"> </w:t>
      </w:r>
      <w:proofErr w:type="spellStart"/>
      <w:r w:rsidRPr="0030289D">
        <w:rPr>
          <w:rFonts w:asciiTheme="minorHAnsi" w:hAnsiTheme="minorHAnsi"/>
          <w:lang w:val="en-US"/>
        </w:rPr>
        <w:t>არა</w:t>
      </w:r>
      <w:proofErr w:type="spellEnd"/>
      <w:r w:rsidRPr="0030289D">
        <w:rPr>
          <w:rFonts w:asciiTheme="minorHAnsi" w:hAnsiTheme="minorHAnsi"/>
          <w:lang w:val="en-US"/>
        </w:rPr>
        <w:t xml:space="preserve"> </w:t>
      </w:r>
      <w:proofErr w:type="spellStart"/>
      <w:r w:rsidRPr="0030289D">
        <w:rPr>
          <w:rFonts w:asciiTheme="minorHAnsi" w:hAnsiTheme="minorHAnsi"/>
          <w:lang w:val="en-US"/>
        </w:rPr>
        <w:t>გეგმები</w:t>
      </w:r>
      <w:proofErr w:type="spellEnd"/>
      <w:r w:rsidRPr="0030289D">
        <w:rPr>
          <w:rFonts w:asciiTheme="minorHAnsi" w:hAnsiTheme="minorHAnsi"/>
          <w:lang w:val="en-US"/>
        </w:rPr>
        <w:t xml:space="preserve"> </w:t>
      </w:r>
      <w:proofErr w:type="spellStart"/>
      <w:r w:rsidRPr="0030289D">
        <w:rPr>
          <w:rFonts w:asciiTheme="minorHAnsi" w:hAnsiTheme="minorHAnsi"/>
          <w:lang w:val="en-US"/>
        </w:rPr>
        <w:t>ახალგაზრდ</w:t>
      </w:r>
      <w:proofErr w:type="spellEnd"/>
      <w:r w:rsidRPr="0030289D">
        <w:rPr>
          <w:rFonts w:asciiTheme="minorHAnsi" w:hAnsiTheme="minorHAnsi"/>
          <w:lang w:val="ka-GE"/>
        </w:rPr>
        <w:t xml:space="preserve">ებზე </w:t>
      </w:r>
      <w:proofErr w:type="spellStart"/>
      <w:r w:rsidRPr="0030289D">
        <w:rPr>
          <w:rFonts w:asciiTheme="minorHAnsi" w:hAnsiTheme="minorHAnsi"/>
          <w:lang w:val="en-US"/>
        </w:rPr>
        <w:t>მიმართული</w:t>
      </w:r>
      <w:proofErr w:type="spellEnd"/>
      <w:r w:rsidRPr="0030289D">
        <w:rPr>
          <w:rFonts w:asciiTheme="minorHAnsi" w:hAnsiTheme="minorHAnsi"/>
          <w:lang w:val="en-US"/>
        </w:rPr>
        <w:t xml:space="preserve"> </w:t>
      </w:r>
      <w:proofErr w:type="spellStart"/>
      <w:r w:rsidRPr="0030289D">
        <w:rPr>
          <w:rFonts w:asciiTheme="minorHAnsi" w:hAnsiTheme="minorHAnsi"/>
          <w:lang w:val="en-US"/>
        </w:rPr>
        <w:t>აივ</w:t>
      </w:r>
      <w:proofErr w:type="spellEnd"/>
      <w:r w:rsidRPr="0030289D">
        <w:rPr>
          <w:rFonts w:asciiTheme="minorHAnsi" w:hAnsiTheme="minorHAnsi"/>
          <w:lang w:val="en-US"/>
        </w:rPr>
        <w:t xml:space="preserve"> </w:t>
      </w:r>
      <w:proofErr w:type="spellStart"/>
      <w:r w:rsidRPr="0030289D">
        <w:rPr>
          <w:rFonts w:asciiTheme="minorHAnsi" w:hAnsiTheme="minorHAnsi"/>
          <w:lang w:val="en-US"/>
        </w:rPr>
        <w:t>პრევენცი</w:t>
      </w:r>
      <w:proofErr w:type="spellEnd"/>
      <w:r w:rsidRPr="0030289D">
        <w:rPr>
          <w:rFonts w:asciiTheme="minorHAnsi" w:hAnsiTheme="minorHAnsi"/>
          <w:lang w:val="ka-GE"/>
        </w:rPr>
        <w:t>ული სერვისების</w:t>
      </w:r>
      <w:r w:rsidRPr="0030289D">
        <w:rPr>
          <w:rFonts w:asciiTheme="minorHAnsi" w:hAnsiTheme="minorHAnsi"/>
          <w:lang w:val="en-US"/>
        </w:rPr>
        <w:t xml:space="preserve"> </w:t>
      </w:r>
      <w:r w:rsidRPr="0030289D">
        <w:rPr>
          <w:rFonts w:asciiTheme="minorHAnsi" w:hAnsiTheme="minorHAnsi"/>
          <w:lang w:val="ka-GE"/>
        </w:rPr>
        <w:t>შემუშავებისთვის</w:t>
      </w:r>
      <w:r w:rsidRPr="0030289D">
        <w:rPr>
          <w:rFonts w:asciiTheme="minorHAnsi" w:hAnsiTheme="minorHAnsi"/>
          <w:lang w:val="en-US"/>
        </w:rPr>
        <w:t>?</w:t>
      </w:r>
    </w:p>
    <w:p w14:paraId="6411772C" w14:textId="4DCF1783" w:rsidR="00763A71" w:rsidRPr="0030289D" w:rsidRDefault="006201D8" w:rsidP="00647630">
      <w:pPr>
        <w:spacing w:after="120"/>
        <w:rPr>
          <w:b/>
          <w:i/>
          <w:lang w:val="en-US"/>
        </w:rPr>
      </w:pPr>
      <w:proofErr w:type="spellStart"/>
      <w:proofErr w:type="gramStart"/>
      <w:r w:rsidRPr="0030289D">
        <w:rPr>
          <w:rFonts w:asciiTheme="minorHAnsi" w:hAnsiTheme="minorHAnsi"/>
          <w:b/>
          <w:i/>
          <w:lang w:val="en-US"/>
        </w:rPr>
        <w:t>პასუხი</w:t>
      </w:r>
      <w:proofErr w:type="spellEnd"/>
      <w:proofErr w:type="gramEnd"/>
      <w:r w:rsidRPr="0030289D">
        <w:rPr>
          <w:rFonts w:asciiTheme="minorHAnsi" w:hAnsiTheme="minorHAnsi"/>
          <w:b/>
          <w:i/>
          <w:lang w:val="en-US"/>
        </w:rPr>
        <w:t>:</w:t>
      </w:r>
      <w:r w:rsidRPr="0030289D">
        <w:rPr>
          <w:rFonts w:asciiTheme="minorHAnsi" w:hAnsiTheme="minorHAnsi"/>
          <w:b/>
          <w:i/>
          <w:lang w:val="ka-GE"/>
        </w:rPr>
        <w:t xml:space="preserve"> ქ–ნი ირმა ხონელიძე – დკსჯეც </w:t>
      </w:r>
    </w:p>
    <w:p w14:paraId="18401E04" w14:textId="2C166175" w:rsidR="00F516C2" w:rsidRPr="0030289D" w:rsidRDefault="00F516C2" w:rsidP="00647630">
      <w:pPr>
        <w:spacing w:after="120"/>
        <w:rPr>
          <w:rFonts w:asciiTheme="minorHAnsi" w:hAnsiTheme="minorHAnsi"/>
          <w:lang w:val="ka-GE"/>
        </w:rPr>
      </w:pPr>
      <w:r w:rsidRPr="0030289D">
        <w:rPr>
          <w:rFonts w:asciiTheme="minorHAnsi" w:hAnsiTheme="minorHAnsi"/>
          <w:lang w:val="ka-GE"/>
        </w:rPr>
        <w:t>საქართველო გეგმავს პროგრამის გაგრძელების მოთხოვნის წარ</w:t>
      </w:r>
      <w:r w:rsidR="0025534E" w:rsidRPr="0030289D">
        <w:rPr>
          <w:rFonts w:asciiTheme="minorHAnsi" w:hAnsiTheme="minorHAnsi"/>
          <w:lang w:val="ka-GE"/>
        </w:rPr>
        <w:t>დ</w:t>
      </w:r>
      <w:r w:rsidRPr="0030289D">
        <w:rPr>
          <w:rFonts w:asciiTheme="minorHAnsi" w:hAnsiTheme="minorHAnsi"/>
          <w:lang w:val="ka-GE"/>
        </w:rPr>
        <w:t>გენას გლობალ</w:t>
      </w:r>
      <w:r w:rsidR="00835CE4">
        <w:rPr>
          <w:rFonts w:asciiTheme="minorHAnsi" w:hAnsiTheme="minorHAnsi"/>
          <w:lang w:val="ka-GE"/>
        </w:rPr>
        <w:t>ურ</w:t>
      </w:r>
      <w:r w:rsidRPr="0030289D">
        <w:rPr>
          <w:rFonts w:asciiTheme="minorHAnsi" w:hAnsiTheme="minorHAnsi"/>
          <w:lang w:val="ka-GE"/>
        </w:rPr>
        <w:t xml:space="preserve"> ფონდში</w:t>
      </w:r>
      <w:r w:rsidR="00A00FB7" w:rsidRPr="0030289D">
        <w:rPr>
          <w:rFonts w:asciiTheme="minorHAnsi" w:hAnsiTheme="minorHAnsi"/>
          <w:lang w:val="ka-GE"/>
        </w:rPr>
        <w:t xml:space="preserve"> არსებული პროგრამების გასაგრძელებლად </w:t>
      </w:r>
      <w:r w:rsidR="00835CE4">
        <w:rPr>
          <w:rFonts w:asciiTheme="minorHAnsi" w:hAnsiTheme="minorHAnsi"/>
          <w:lang w:val="ka-GE"/>
        </w:rPr>
        <w:t>განსაკუთრებული აქცენტით -</w:t>
      </w:r>
      <w:r w:rsidR="00A00FB7" w:rsidRPr="0030289D">
        <w:rPr>
          <w:rFonts w:asciiTheme="minorHAnsi" w:hAnsiTheme="minorHAnsi"/>
          <w:lang w:val="ka-GE"/>
        </w:rPr>
        <w:t xml:space="preserve"> მოცვის გაუმჯობესებაზე. ეს ზღუდავს </w:t>
      </w:r>
      <w:r w:rsidR="00835CE4">
        <w:rPr>
          <w:rFonts w:asciiTheme="minorHAnsi" w:hAnsiTheme="minorHAnsi"/>
          <w:lang w:val="ka-GE"/>
        </w:rPr>
        <w:t xml:space="preserve">ჩვენს შესაძლებლობას მოვითხოვოთ თანხა </w:t>
      </w:r>
      <w:r w:rsidR="00A00FB7" w:rsidRPr="0030289D">
        <w:rPr>
          <w:rFonts w:asciiTheme="minorHAnsi" w:hAnsiTheme="minorHAnsi"/>
          <w:lang w:val="ka-GE"/>
        </w:rPr>
        <w:t xml:space="preserve">ახალი სამიზნე ჯგუფებისთვის (როგორიცაა ზოგადად ახალგაზრდების პოპულაცია) </w:t>
      </w:r>
      <w:r w:rsidR="00835CE4">
        <w:rPr>
          <w:rFonts w:asciiTheme="minorHAnsi" w:hAnsiTheme="minorHAnsi"/>
          <w:lang w:val="ka-GE"/>
        </w:rPr>
        <w:t xml:space="preserve">და </w:t>
      </w:r>
      <w:r w:rsidR="00A00FB7" w:rsidRPr="0030289D">
        <w:rPr>
          <w:rFonts w:asciiTheme="minorHAnsi" w:hAnsiTheme="minorHAnsi"/>
          <w:lang w:val="ka-GE"/>
        </w:rPr>
        <w:t>ახალი ინტერვენციების შესამუშავებლად</w:t>
      </w:r>
      <w:r w:rsidR="00835CE4">
        <w:rPr>
          <w:rFonts w:asciiTheme="minorHAnsi" w:hAnsiTheme="minorHAnsi"/>
          <w:lang w:val="ka-GE"/>
        </w:rPr>
        <w:t xml:space="preserve">. </w:t>
      </w:r>
      <w:r w:rsidR="00A00FB7" w:rsidRPr="0030289D">
        <w:rPr>
          <w:rFonts w:asciiTheme="minorHAnsi" w:hAnsiTheme="minorHAnsi"/>
          <w:lang w:val="ka-GE"/>
        </w:rPr>
        <w:t>თუ მიმდინარე გრანტში მნიშვნელოვანი ცვლილებების შეტანა იქნება შემოთ</w:t>
      </w:r>
      <w:r w:rsidR="0025534E" w:rsidRPr="0030289D">
        <w:rPr>
          <w:rFonts w:asciiTheme="minorHAnsi" w:hAnsiTheme="minorHAnsi"/>
          <w:lang w:val="ka-GE"/>
        </w:rPr>
        <w:t>ავაზებული, მაშინ ჩვენ უნდა მოვამ</w:t>
      </w:r>
      <w:r w:rsidR="00A00FB7" w:rsidRPr="0030289D">
        <w:rPr>
          <w:rFonts w:asciiTheme="minorHAnsi" w:hAnsiTheme="minorHAnsi"/>
          <w:lang w:val="ka-GE"/>
        </w:rPr>
        <w:t xml:space="preserve">ზადოთ და წარვადგინოთ სრული განაცხადი, რასაც მოჰყვება </w:t>
      </w:r>
      <w:proofErr w:type="spellStart"/>
      <w:r w:rsidR="00A00FB7" w:rsidRPr="0030289D">
        <w:rPr>
          <w:rFonts w:asciiTheme="minorHAnsi" w:hAnsiTheme="minorHAnsi"/>
          <w:lang w:val="en-US"/>
        </w:rPr>
        <w:t>TRP</w:t>
      </w:r>
      <w:proofErr w:type="spellEnd"/>
      <w:r w:rsidR="00A00FB7" w:rsidRPr="0030289D">
        <w:rPr>
          <w:rFonts w:asciiTheme="minorHAnsi" w:hAnsiTheme="minorHAnsi"/>
          <w:lang w:val="ka-GE"/>
        </w:rPr>
        <w:t xml:space="preserve">–ის მიერ სრული განხილვის პროცესი.    </w:t>
      </w:r>
    </w:p>
    <w:p w14:paraId="176B0019" w14:textId="004B6E06" w:rsidR="00F22807" w:rsidRPr="0030289D" w:rsidRDefault="00A00FB7" w:rsidP="00647630">
      <w:pPr>
        <w:spacing w:after="120"/>
        <w:rPr>
          <w:rFonts w:asciiTheme="minorHAnsi" w:hAnsiTheme="minorHAnsi"/>
          <w:b/>
          <w:i/>
          <w:lang w:val="ka-GE"/>
        </w:rPr>
      </w:pPr>
      <w:r w:rsidRPr="0030289D">
        <w:rPr>
          <w:rFonts w:ascii="Sylfaen" w:hAnsi="Sylfaen"/>
          <w:b/>
          <w:i/>
          <w:lang w:val="ka-GE"/>
        </w:rPr>
        <w:t xml:space="preserve">კომენტარი: ქ–ნი მზია ტაბატაძე, შიდსის ჯანდაცვის ფონდის პროგრამის კონსულტანტი საქართველოში. </w:t>
      </w:r>
    </w:p>
    <w:p w14:paraId="7861930F" w14:textId="7A6E7E2C" w:rsidR="00A00FB7" w:rsidRPr="0030289D" w:rsidRDefault="00A00FB7" w:rsidP="00647630">
      <w:pPr>
        <w:spacing w:after="120"/>
        <w:rPr>
          <w:rFonts w:asciiTheme="minorHAnsi" w:hAnsiTheme="minorHAnsi"/>
          <w:lang w:val="ka-GE"/>
        </w:rPr>
      </w:pPr>
      <w:r w:rsidRPr="0030289D">
        <w:rPr>
          <w:rFonts w:asciiTheme="minorHAnsi" w:hAnsiTheme="minorHAnsi"/>
          <w:lang w:val="ka-GE"/>
        </w:rPr>
        <w:t>შიდსის ჯანდაცვის ფონდი</w:t>
      </w:r>
      <w:r w:rsidR="00835CE4">
        <w:rPr>
          <w:rFonts w:asciiTheme="minorHAnsi" w:hAnsiTheme="minorHAnsi"/>
          <w:lang w:val="ka-GE"/>
        </w:rPr>
        <w:t xml:space="preserve"> (</w:t>
      </w:r>
      <w:r w:rsidR="00835CE4">
        <w:rPr>
          <w:rFonts w:asciiTheme="minorHAnsi" w:hAnsiTheme="minorHAnsi"/>
          <w:lang w:val="en-US"/>
        </w:rPr>
        <w:t>AIDS Healthcare Foundation)</w:t>
      </w:r>
      <w:r w:rsidRPr="0030289D">
        <w:rPr>
          <w:rFonts w:asciiTheme="minorHAnsi" w:hAnsiTheme="minorHAnsi"/>
          <w:lang w:val="ka-GE"/>
        </w:rPr>
        <w:t xml:space="preserve">, </w:t>
      </w:r>
      <w:r w:rsidR="005460A3" w:rsidRPr="0030289D">
        <w:rPr>
          <w:rFonts w:asciiTheme="minorHAnsi" w:hAnsiTheme="minorHAnsi"/>
          <w:lang w:val="ka-GE"/>
        </w:rPr>
        <w:t>აშშ–ს</w:t>
      </w:r>
      <w:r w:rsidRPr="0030289D">
        <w:rPr>
          <w:rFonts w:asciiTheme="minorHAnsi" w:hAnsiTheme="minorHAnsi"/>
          <w:lang w:val="ka-GE"/>
        </w:rPr>
        <w:t xml:space="preserve"> არასამეწარმეო, არასამთავრობო ორგანიზა</w:t>
      </w:r>
      <w:r w:rsidR="005460A3" w:rsidRPr="0030289D">
        <w:rPr>
          <w:rFonts w:asciiTheme="minorHAnsi" w:hAnsiTheme="minorHAnsi"/>
          <w:lang w:val="ka-GE"/>
        </w:rPr>
        <w:t xml:space="preserve">ცია, რომელიც </w:t>
      </w:r>
      <w:r w:rsidR="00835CE4">
        <w:rPr>
          <w:rFonts w:asciiTheme="minorHAnsi" w:hAnsiTheme="minorHAnsi"/>
          <w:lang w:val="ka-GE"/>
        </w:rPr>
        <w:t xml:space="preserve">ახორციელებს </w:t>
      </w:r>
      <w:r w:rsidR="005460A3" w:rsidRPr="0030289D">
        <w:rPr>
          <w:rFonts w:asciiTheme="minorHAnsi" w:hAnsiTheme="minorHAnsi"/>
          <w:lang w:val="ka-GE"/>
        </w:rPr>
        <w:t>აივ</w:t>
      </w:r>
      <w:r w:rsidRPr="0030289D">
        <w:rPr>
          <w:rFonts w:asciiTheme="minorHAnsi" w:hAnsiTheme="minorHAnsi"/>
          <w:lang w:val="ka-GE"/>
        </w:rPr>
        <w:t xml:space="preserve"> პრევენცი</w:t>
      </w:r>
      <w:r w:rsidR="005460A3" w:rsidRPr="0030289D">
        <w:rPr>
          <w:rFonts w:asciiTheme="minorHAnsi" w:hAnsiTheme="minorHAnsi"/>
          <w:lang w:val="ka-GE"/>
        </w:rPr>
        <w:t>ული</w:t>
      </w:r>
      <w:r w:rsidRPr="0030289D">
        <w:rPr>
          <w:rFonts w:asciiTheme="minorHAnsi" w:hAnsiTheme="minorHAnsi"/>
          <w:lang w:val="ka-GE"/>
        </w:rPr>
        <w:t xml:space="preserve">, ტესტირებისა და მკურნალობის </w:t>
      </w:r>
      <w:r w:rsidR="005460A3" w:rsidRPr="0030289D">
        <w:rPr>
          <w:rFonts w:asciiTheme="minorHAnsi" w:hAnsiTheme="minorHAnsi"/>
          <w:lang w:val="ka-GE"/>
        </w:rPr>
        <w:t>სერვისები</w:t>
      </w:r>
      <w:r w:rsidRPr="0030289D">
        <w:rPr>
          <w:rFonts w:asciiTheme="minorHAnsi" w:hAnsiTheme="minorHAnsi"/>
          <w:lang w:val="ka-GE"/>
        </w:rPr>
        <w:t>ს</w:t>
      </w:r>
      <w:r w:rsidR="005460A3" w:rsidRPr="0030289D">
        <w:rPr>
          <w:rFonts w:asciiTheme="minorHAnsi" w:hAnsiTheme="minorHAnsi"/>
          <w:lang w:val="ka-GE"/>
        </w:rPr>
        <w:t xml:space="preserve"> მიწოდებას</w:t>
      </w:r>
      <w:r w:rsidRPr="0030289D">
        <w:rPr>
          <w:rFonts w:asciiTheme="minorHAnsi" w:hAnsiTheme="minorHAnsi"/>
          <w:lang w:val="ka-GE"/>
        </w:rPr>
        <w:t xml:space="preserve"> აშშ-სა და</w:t>
      </w:r>
      <w:r w:rsidR="005460A3" w:rsidRPr="0030289D">
        <w:rPr>
          <w:rFonts w:asciiTheme="minorHAnsi" w:hAnsiTheme="minorHAnsi"/>
          <w:lang w:val="ka-GE"/>
        </w:rPr>
        <w:t xml:space="preserve"> მსოფლიოს</w:t>
      </w:r>
      <w:r w:rsidRPr="0030289D">
        <w:rPr>
          <w:rFonts w:asciiTheme="minorHAnsi" w:hAnsiTheme="minorHAnsi"/>
          <w:lang w:val="ka-GE"/>
        </w:rPr>
        <w:t xml:space="preserve"> </w:t>
      </w:r>
      <w:r w:rsidR="00835CE4">
        <w:rPr>
          <w:rFonts w:asciiTheme="minorHAnsi" w:hAnsiTheme="minorHAnsi"/>
          <w:lang w:val="ka-GE"/>
        </w:rPr>
        <w:t xml:space="preserve">მრავალ </w:t>
      </w:r>
      <w:r w:rsidRPr="0030289D">
        <w:rPr>
          <w:rFonts w:asciiTheme="minorHAnsi" w:hAnsiTheme="minorHAnsi"/>
          <w:lang w:val="ka-GE"/>
        </w:rPr>
        <w:t>სხვა ქვეყ</w:t>
      </w:r>
      <w:r w:rsidR="00835CE4">
        <w:rPr>
          <w:rFonts w:asciiTheme="minorHAnsi" w:hAnsiTheme="minorHAnsi"/>
          <w:lang w:val="ka-GE"/>
        </w:rPr>
        <w:t>ანაში</w:t>
      </w:r>
      <w:r w:rsidRPr="0030289D">
        <w:rPr>
          <w:rFonts w:asciiTheme="minorHAnsi" w:hAnsiTheme="minorHAnsi"/>
          <w:lang w:val="ka-GE"/>
        </w:rPr>
        <w:t xml:space="preserve">, გეგმავს საქართველოში </w:t>
      </w:r>
      <w:r w:rsidR="005460A3" w:rsidRPr="0030289D">
        <w:rPr>
          <w:rFonts w:asciiTheme="minorHAnsi" w:hAnsiTheme="minorHAnsi"/>
          <w:lang w:val="ka-GE"/>
        </w:rPr>
        <w:t>მომსახურების დაწყებას</w:t>
      </w:r>
      <w:r w:rsidRPr="0030289D">
        <w:rPr>
          <w:rFonts w:asciiTheme="minorHAnsi" w:hAnsiTheme="minorHAnsi"/>
          <w:lang w:val="ka-GE"/>
        </w:rPr>
        <w:t>.</w:t>
      </w:r>
      <w:r w:rsidR="005460A3" w:rsidRPr="0030289D">
        <w:rPr>
          <w:rFonts w:asciiTheme="minorHAnsi" w:hAnsiTheme="minorHAnsi"/>
          <w:lang w:val="ka-GE"/>
        </w:rPr>
        <w:t xml:space="preserve"> ფონდის ფილიალის რეგისტრაცია უკვე მიმდინარეობს და მოსალოდნელია, რომ უახლოეს მომავალში დაიწყება აივ პროგრამა საქართველოში. უკვე გადაწყვეტილია, რო</w:t>
      </w:r>
      <w:r w:rsidR="006A1FF5" w:rsidRPr="0030289D">
        <w:rPr>
          <w:rFonts w:asciiTheme="minorHAnsi" w:hAnsiTheme="minorHAnsi"/>
          <w:lang w:val="ka-GE"/>
        </w:rPr>
        <w:t xml:space="preserve">მ პროგრამა </w:t>
      </w:r>
      <w:r w:rsidR="005460A3" w:rsidRPr="0030289D">
        <w:rPr>
          <w:rFonts w:asciiTheme="minorHAnsi" w:hAnsiTheme="minorHAnsi"/>
          <w:lang w:val="ka-GE"/>
        </w:rPr>
        <w:t xml:space="preserve"> </w:t>
      </w:r>
      <w:r w:rsidR="005460A3" w:rsidRPr="0030289D">
        <w:rPr>
          <w:rFonts w:asciiTheme="minorHAnsi" w:hAnsiTheme="minorHAnsi"/>
          <w:lang w:val="ka-GE"/>
        </w:rPr>
        <w:lastRenderedPageBreak/>
        <w:t>ძირითადად ფოკუსირებული იქნება ახალგაზრდა მოსახლეობაზე და მიაწვდის ამ ჯგუფს აივ კონსულტირებისა და ტესტირების სერვისებს. უ</w:t>
      </w:r>
      <w:r w:rsidR="00655918" w:rsidRPr="0030289D">
        <w:rPr>
          <w:rFonts w:asciiTheme="minorHAnsi" w:hAnsiTheme="minorHAnsi"/>
          <w:lang w:val="ka-GE"/>
        </w:rPr>
        <w:t>ახლოეს მომავალში იგეგმება აივ/შიდსის ეროვნული სტრატეგიული გეგმის</w:t>
      </w:r>
      <w:r w:rsidR="005460A3" w:rsidRPr="0030289D">
        <w:rPr>
          <w:rFonts w:asciiTheme="minorHAnsi" w:hAnsiTheme="minorHAnsi"/>
          <w:lang w:val="ka-GE"/>
        </w:rPr>
        <w:t xml:space="preserve"> შემუშავება 2019-2022 წლ</w:t>
      </w:r>
      <w:r w:rsidR="00655918" w:rsidRPr="0030289D">
        <w:rPr>
          <w:rFonts w:asciiTheme="minorHAnsi" w:hAnsiTheme="minorHAnsi"/>
          <w:lang w:val="ka-GE"/>
        </w:rPr>
        <w:t>ე</w:t>
      </w:r>
      <w:r w:rsidR="005460A3" w:rsidRPr="0030289D">
        <w:rPr>
          <w:rFonts w:asciiTheme="minorHAnsi" w:hAnsiTheme="minorHAnsi"/>
          <w:lang w:val="ka-GE"/>
        </w:rPr>
        <w:t>ბისთვის</w:t>
      </w:r>
      <w:r w:rsidR="006A1FF5" w:rsidRPr="0030289D">
        <w:rPr>
          <w:rFonts w:asciiTheme="minorHAnsi" w:hAnsiTheme="minorHAnsi"/>
          <w:lang w:val="ka-GE"/>
        </w:rPr>
        <w:t>. გვაქვს საფუძველი დავასკვნათ, რომ</w:t>
      </w:r>
      <w:r w:rsidR="005460A3" w:rsidRPr="0030289D">
        <w:rPr>
          <w:rFonts w:asciiTheme="minorHAnsi" w:hAnsiTheme="minorHAnsi"/>
          <w:lang w:val="ka-GE"/>
        </w:rPr>
        <w:t xml:space="preserve"> </w:t>
      </w:r>
      <w:r w:rsidR="006A1FF5" w:rsidRPr="0030289D">
        <w:rPr>
          <w:rFonts w:asciiTheme="minorHAnsi" w:hAnsiTheme="minorHAnsi"/>
          <w:lang w:val="ka-GE"/>
        </w:rPr>
        <w:t xml:space="preserve">დოკუმენტში </w:t>
      </w:r>
      <w:r w:rsidR="00655918" w:rsidRPr="0030289D">
        <w:rPr>
          <w:rFonts w:asciiTheme="minorHAnsi" w:hAnsiTheme="minorHAnsi"/>
          <w:lang w:val="ka-GE"/>
        </w:rPr>
        <w:t>ასახული იქნება</w:t>
      </w:r>
      <w:r w:rsidR="00711A12" w:rsidRPr="0030289D">
        <w:rPr>
          <w:rFonts w:asciiTheme="minorHAnsi" w:hAnsiTheme="minorHAnsi"/>
          <w:lang w:val="en-US"/>
        </w:rPr>
        <w:t xml:space="preserve"> </w:t>
      </w:r>
      <w:r w:rsidR="00655918" w:rsidRPr="0030289D">
        <w:rPr>
          <w:rFonts w:asciiTheme="minorHAnsi" w:hAnsiTheme="minorHAnsi"/>
          <w:lang w:val="ka-GE"/>
        </w:rPr>
        <w:t xml:space="preserve"> ახალგაზრდებზე ორიენტირებ</w:t>
      </w:r>
      <w:r w:rsidR="00711A12" w:rsidRPr="0030289D">
        <w:rPr>
          <w:rFonts w:asciiTheme="minorHAnsi" w:hAnsiTheme="minorHAnsi"/>
          <w:lang w:val="ka-GE"/>
        </w:rPr>
        <w:t>ული ინტერვენციების განხო</w:t>
      </w:r>
      <w:r w:rsidR="0099732C" w:rsidRPr="0030289D">
        <w:rPr>
          <w:rFonts w:asciiTheme="minorHAnsi" w:hAnsiTheme="minorHAnsi"/>
          <w:lang w:val="ka-GE"/>
        </w:rPr>
        <w:t>რ</w:t>
      </w:r>
      <w:r w:rsidR="00711A12" w:rsidRPr="0030289D">
        <w:rPr>
          <w:rFonts w:asciiTheme="minorHAnsi" w:hAnsiTheme="minorHAnsi"/>
          <w:lang w:val="ka-GE"/>
        </w:rPr>
        <w:t xml:space="preserve">ციელება, რომელიც მხარდაჭერილი იქნება </w:t>
      </w:r>
      <w:r w:rsidR="00655918" w:rsidRPr="0030289D">
        <w:rPr>
          <w:rFonts w:asciiTheme="minorHAnsi" w:hAnsiTheme="minorHAnsi"/>
          <w:lang w:val="ka-GE"/>
        </w:rPr>
        <w:t xml:space="preserve"> </w:t>
      </w:r>
      <w:r w:rsidR="00130E4A" w:rsidRPr="0030289D">
        <w:rPr>
          <w:rFonts w:asciiTheme="minorHAnsi" w:hAnsiTheme="minorHAnsi"/>
          <w:lang w:val="ka-GE"/>
        </w:rPr>
        <w:t xml:space="preserve">შიდსის ჯანდაცვის ფონდის მიერ. </w:t>
      </w:r>
      <w:r w:rsidR="00655918" w:rsidRPr="0030289D">
        <w:rPr>
          <w:rFonts w:asciiTheme="minorHAnsi" w:hAnsiTheme="minorHAnsi"/>
          <w:lang w:val="ka-GE"/>
        </w:rPr>
        <w:t xml:space="preserve"> </w:t>
      </w:r>
      <w:r w:rsidR="005460A3" w:rsidRPr="0030289D">
        <w:rPr>
          <w:rFonts w:asciiTheme="minorHAnsi" w:hAnsiTheme="minorHAnsi"/>
          <w:lang w:val="ka-GE"/>
        </w:rPr>
        <w:t xml:space="preserve">  </w:t>
      </w:r>
    </w:p>
    <w:p w14:paraId="6AF28A5F" w14:textId="37BF00A3" w:rsidR="004264B6" w:rsidRPr="0030289D" w:rsidRDefault="00655918" w:rsidP="00647630">
      <w:pPr>
        <w:spacing w:after="120"/>
        <w:rPr>
          <w:rFonts w:asciiTheme="minorHAnsi" w:hAnsiTheme="minorHAnsi"/>
          <w:b/>
          <w:i/>
          <w:lang w:val="ka-GE"/>
        </w:rPr>
      </w:pPr>
      <w:r w:rsidRPr="0030289D">
        <w:rPr>
          <w:rFonts w:ascii="Sylfaen" w:hAnsi="Sylfaen"/>
          <w:b/>
          <w:i/>
          <w:lang w:val="ka-GE"/>
        </w:rPr>
        <w:t>კითხვა: ბ–ნი კოკა ლაბარტყავა – ახალი ვექტორი</w:t>
      </w:r>
      <w:r w:rsidR="006C0B4A" w:rsidRPr="0030289D">
        <w:rPr>
          <w:rFonts w:asciiTheme="minorHAnsi" w:hAnsiTheme="minorHAnsi"/>
          <w:b/>
          <w:i/>
          <w:lang w:val="ka-GE"/>
        </w:rPr>
        <w:t xml:space="preserve">: </w:t>
      </w:r>
    </w:p>
    <w:p w14:paraId="1486A62F" w14:textId="70D584AC" w:rsidR="00C6202B" w:rsidRPr="0030289D" w:rsidRDefault="00655918" w:rsidP="00647630">
      <w:pPr>
        <w:spacing w:after="120"/>
        <w:rPr>
          <w:rFonts w:asciiTheme="minorHAnsi" w:hAnsiTheme="minorHAnsi"/>
          <w:lang w:val="ka-GE"/>
        </w:rPr>
      </w:pPr>
      <w:r w:rsidRPr="0030289D">
        <w:rPr>
          <w:rFonts w:asciiTheme="minorHAnsi" w:hAnsiTheme="minorHAnsi"/>
          <w:lang w:val="ka-GE"/>
        </w:rPr>
        <w:t xml:space="preserve">შეგვიძლია ვივარაუდოთ, რომ </w:t>
      </w:r>
      <w:r w:rsidR="00C6202B" w:rsidRPr="0030289D">
        <w:rPr>
          <w:rFonts w:asciiTheme="minorHAnsi" w:hAnsiTheme="minorHAnsi"/>
          <w:lang w:val="ka-GE"/>
        </w:rPr>
        <w:t xml:space="preserve">გლობალური ფონდის გასვლის შემდეგ </w:t>
      </w:r>
      <w:r w:rsidRPr="0030289D">
        <w:rPr>
          <w:rFonts w:asciiTheme="minorHAnsi" w:hAnsiTheme="minorHAnsi"/>
          <w:lang w:val="ka-GE"/>
        </w:rPr>
        <w:t xml:space="preserve">აივ </w:t>
      </w:r>
      <w:r w:rsidR="00C6202B" w:rsidRPr="0030289D">
        <w:rPr>
          <w:rFonts w:asciiTheme="minorHAnsi" w:hAnsiTheme="minorHAnsi"/>
          <w:lang w:val="ka-GE"/>
        </w:rPr>
        <w:t>ინფექციის პრევენციული სერვისები</w:t>
      </w:r>
      <w:r w:rsidRPr="0030289D">
        <w:rPr>
          <w:rFonts w:asciiTheme="minorHAnsi" w:hAnsiTheme="minorHAnsi"/>
          <w:lang w:val="ka-GE"/>
        </w:rPr>
        <w:t>, მათ შორის ზიანის შემცირების სერვისები</w:t>
      </w:r>
      <w:r w:rsidR="0027115F" w:rsidRPr="0030289D">
        <w:rPr>
          <w:rFonts w:asciiTheme="minorHAnsi" w:hAnsiTheme="minorHAnsi"/>
          <w:lang w:val="ka-GE"/>
        </w:rPr>
        <w:t xml:space="preserve"> ძირითადი დაზარალებული </w:t>
      </w:r>
      <w:r w:rsidR="00C6202B" w:rsidRPr="0030289D">
        <w:rPr>
          <w:rFonts w:asciiTheme="minorHAnsi" w:hAnsiTheme="minorHAnsi"/>
          <w:lang w:val="ka-GE"/>
        </w:rPr>
        <w:t xml:space="preserve">ჯგუფებისთვის </w:t>
      </w:r>
      <w:r w:rsidRPr="0030289D">
        <w:rPr>
          <w:rFonts w:asciiTheme="minorHAnsi" w:hAnsiTheme="minorHAnsi"/>
          <w:lang w:val="ka-GE"/>
        </w:rPr>
        <w:t xml:space="preserve">შენარჩუნდება იმავე </w:t>
      </w:r>
      <w:r w:rsidR="0027115F" w:rsidRPr="0030289D">
        <w:rPr>
          <w:rFonts w:asciiTheme="minorHAnsi" w:hAnsiTheme="minorHAnsi"/>
          <w:lang w:val="ka-GE"/>
        </w:rPr>
        <w:t>მოცულობით</w:t>
      </w:r>
      <w:r w:rsidR="00C6202B" w:rsidRPr="0030289D">
        <w:rPr>
          <w:rFonts w:asciiTheme="minorHAnsi" w:hAnsiTheme="minorHAnsi"/>
          <w:lang w:val="ka-GE"/>
        </w:rPr>
        <w:t xml:space="preserve"> და მასშტაბით</w:t>
      </w:r>
      <w:r w:rsidRPr="0030289D">
        <w:rPr>
          <w:rFonts w:asciiTheme="minorHAnsi" w:hAnsiTheme="minorHAnsi"/>
          <w:lang w:val="ka-GE"/>
        </w:rPr>
        <w:t>?</w:t>
      </w:r>
      <w:r w:rsidR="00C6202B" w:rsidRPr="0030289D">
        <w:rPr>
          <w:rFonts w:asciiTheme="minorHAnsi" w:hAnsiTheme="minorHAnsi"/>
          <w:lang w:val="ka-GE"/>
        </w:rPr>
        <w:t xml:space="preserve"> </w:t>
      </w:r>
    </w:p>
    <w:p w14:paraId="004C0477" w14:textId="32D2364E" w:rsidR="004264B6" w:rsidRPr="0030289D" w:rsidRDefault="00C6202B" w:rsidP="00647630">
      <w:pPr>
        <w:spacing w:after="120"/>
        <w:rPr>
          <w:rFonts w:asciiTheme="minorHAnsi" w:hAnsiTheme="minorHAnsi"/>
          <w:lang w:val="ka-GE"/>
        </w:rPr>
      </w:pPr>
      <w:r w:rsidRPr="0030289D">
        <w:rPr>
          <w:rFonts w:ascii="Sylfaen" w:hAnsi="Sylfaen"/>
          <w:b/>
          <w:i/>
          <w:lang w:val="ka-GE"/>
        </w:rPr>
        <w:t xml:space="preserve">პასუხი: ქ–ნი ქეთევან გოგინაშვილი, შჯსდს </w:t>
      </w:r>
    </w:p>
    <w:p w14:paraId="2E4F044F" w14:textId="18EE456A" w:rsidR="00975B09" w:rsidRPr="0030289D" w:rsidRDefault="000942AA" w:rsidP="00647630">
      <w:pPr>
        <w:spacing w:after="120"/>
        <w:rPr>
          <w:rFonts w:asciiTheme="minorHAnsi" w:hAnsiTheme="minorHAnsi"/>
          <w:lang w:val="ka-GE"/>
        </w:rPr>
      </w:pPr>
      <w:r w:rsidRPr="0030289D">
        <w:rPr>
          <w:rFonts w:asciiTheme="minorHAnsi" w:hAnsiTheme="minorHAnsi"/>
          <w:lang w:val="ka-GE"/>
        </w:rPr>
        <w:t>ქ–ნმა ქეთევან გოგინაშვილმა ხაზგასმით აღნიშნა, რომ საქართველოს მთავრობამ უკვე გამოხატა პროგრამების მდგრადობის მნიშვნელოვანი ვალდებულება. დამტკიცებულია, რომ ზიანის შემცირების სერვისების მიწოდება ერთ–ერთი ყველაზე ხარჯთ–ეფექტური პრევენციული სტრატეგიაა, რომელიც მომავალში სახელმწიფო ფინანს</w:t>
      </w:r>
      <w:r w:rsidR="00401D53" w:rsidRPr="0030289D">
        <w:rPr>
          <w:rFonts w:asciiTheme="minorHAnsi" w:hAnsiTheme="minorHAnsi"/>
          <w:lang w:val="ka-GE"/>
        </w:rPr>
        <w:t xml:space="preserve">ების დაზოგვას გამოიწვევს. აქედან </w:t>
      </w:r>
      <w:r w:rsidR="0027115F" w:rsidRPr="0030289D">
        <w:rPr>
          <w:rFonts w:asciiTheme="minorHAnsi" w:hAnsiTheme="minorHAnsi"/>
          <w:lang w:val="ka-GE"/>
        </w:rPr>
        <w:t>გამომდინარე, ჩვენ მიგვაჩნია</w:t>
      </w:r>
      <w:r w:rsidRPr="0030289D">
        <w:rPr>
          <w:rFonts w:asciiTheme="minorHAnsi" w:hAnsiTheme="minorHAnsi"/>
          <w:lang w:val="ka-GE"/>
        </w:rPr>
        <w:t xml:space="preserve">, რომ გლობალური ფონდის გასვლის შემდეგ ზიანის შემცირების პროგრამების მოცულობასა და მასშტაბს საფრთხე არ ემუქრება.  </w:t>
      </w:r>
    </w:p>
    <w:p w14:paraId="2923E089" w14:textId="463E2277" w:rsidR="004264B6" w:rsidRPr="0030289D" w:rsidRDefault="000942AA" w:rsidP="00647630">
      <w:pPr>
        <w:spacing w:after="120"/>
        <w:rPr>
          <w:rFonts w:asciiTheme="minorHAnsi" w:hAnsiTheme="minorHAnsi"/>
          <w:lang w:val="ka-GE"/>
        </w:rPr>
      </w:pPr>
      <w:r w:rsidRPr="0030289D">
        <w:rPr>
          <w:rFonts w:ascii="Sylfaen" w:hAnsi="Sylfaen"/>
          <w:b/>
          <w:i/>
          <w:lang w:val="ka-GE"/>
        </w:rPr>
        <w:t xml:space="preserve">კითხვა: ქ–ნი სალომე ფანჯიკიძე, კამარა </w:t>
      </w:r>
      <w:r w:rsidR="002C4345" w:rsidRPr="0030289D">
        <w:rPr>
          <w:rFonts w:asciiTheme="minorHAnsi" w:hAnsiTheme="minorHAnsi"/>
          <w:lang w:val="ka-GE"/>
        </w:rPr>
        <w:t xml:space="preserve"> </w:t>
      </w:r>
    </w:p>
    <w:p w14:paraId="2F77EF22" w14:textId="02F61CDD" w:rsidR="000942AA" w:rsidRPr="0030289D" w:rsidRDefault="000942AA" w:rsidP="00647630">
      <w:pPr>
        <w:spacing w:after="120"/>
        <w:rPr>
          <w:rFonts w:asciiTheme="minorHAnsi" w:hAnsiTheme="minorHAnsi"/>
          <w:lang w:val="ka-GE"/>
        </w:rPr>
      </w:pPr>
      <w:r w:rsidRPr="0030289D">
        <w:rPr>
          <w:rFonts w:asciiTheme="minorHAnsi" w:hAnsiTheme="minorHAnsi"/>
          <w:lang w:val="ka-GE"/>
        </w:rPr>
        <w:t>პრევენციული პროგრამების წარმატების და</w:t>
      </w:r>
      <w:r w:rsidR="00D372EB" w:rsidRPr="0030289D">
        <w:rPr>
          <w:rFonts w:asciiTheme="minorHAnsi" w:hAnsiTheme="minorHAnsi"/>
          <w:lang w:val="ka-GE"/>
        </w:rPr>
        <w:t xml:space="preserve"> ნიმ–ების საზოგადოებაში სოციალური რეინტაგრაციისთვის მნიშვნელოვანია ფსიქოსოციალური რეაბილიტაცია. გეგმავს თუ არა მთავრობა ამ სერვისების შენარჩუნებას და შემდგომ გაძლიერებას?  </w:t>
      </w:r>
      <w:r w:rsidRPr="0030289D">
        <w:rPr>
          <w:rFonts w:asciiTheme="minorHAnsi" w:hAnsiTheme="minorHAnsi"/>
          <w:lang w:val="ka-GE"/>
        </w:rPr>
        <w:t xml:space="preserve">  </w:t>
      </w:r>
    </w:p>
    <w:p w14:paraId="10E78116" w14:textId="623FAACC" w:rsidR="004264B6" w:rsidRPr="0030289D" w:rsidRDefault="00D372EB" w:rsidP="00523AB9">
      <w:pPr>
        <w:spacing w:after="120"/>
        <w:rPr>
          <w:rFonts w:asciiTheme="minorHAnsi" w:hAnsiTheme="minorHAnsi"/>
          <w:lang w:val="ka-GE"/>
        </w:rPr>
      </w:pPr>
      <w:r w:rsidRPr="0030289D">
        <w:rPr>
          <w:rFonts w:ascii="Sylfaen" w:hAnsi="Sylfaen"/>
          <w:b/>
          <w:i/>
          <w:lang w:val="ka-GE"/>
        </w:rPr>
        <w:t xml:space="preserve">პასუხი: ქ–ნი ირმა ხონელიძე, დკსჯეც </w:t>
      </w:r>
      <w:r w:rsidR="004264B6" w:rsidRPr="0030289D">
        <w:rPr>
          <w:rFonts w:asciiTheme="minorHAnsi" w:hAnsiTheme="minorHAnsi"/>
          <w:lang w:val="ka-GE"/>
        </w:rPr>
        <w:t xml:space="preserve"> </w:t>
      </w:r>
    </w:p>
    <w:p w14:paraId="666BCCB6" w14:textId="22E7AA6D" w:rsidR="00972C5A" w:rsidRPr="0030289D" w:rsidRDefault="00532572" w:rsidP="00523AB9">
      <w:pPr>
        <w:spacing w:after="120"/>
        <w:rPr>
          <w:rFonts w:asciiTheme="minorHAnsi" w:hAnsiTheme="minorHAnsi"/>
          <w:lang w:val="ka-GE"/>
        </w:rPr>
      </w:pPr>
      <w:r w:rsidRPr="0030289D">
        <w:rPr>
          <w:rFonts w:asciiTheme="minorHAnsi" w:hAnsiTheme="minorHAnsi"/>
          <w:lang w:val="ka-GE"/>
        </w:rPr>
        <w:t xml:space="preserve">ნარკოპოლიტიკის რეფორმის </w:t>
      </w:r>
      <w:r>
        <w:rPr>
          <w:rFonts w:asciiTheme="minorHAnsi" w:hAnsiTheme="minorHAnsi"/>
          <w:lang w:val="ka-GE"/>
        </w:rPr>
        <w:t xml:space="preserve">თვალსაზრისით  ამჟამად </w:t>
      </w:r>
      <w:r w:rsidR="00972C5A" w:rsidRPr="0030289D">
        <w:rPr>
          <w:rFonts w:asciiTheme="minorHAnsi" w:hAnsiTheme="minorHAnsi"/>
          <w:lang w:val="ka-GE"/>
        </w:rPr>
        <w:t xml:space="preserve">მიმდინარე </w:t>
      </w:r>
      <w:r>
        <w:rPr>
          <w:rFonts w:asciiTheme="minorHAnsi" w:hAnsiTheme="minorHAnsi"/>
          <w:lang w:val="ka-GE"/>
        </w:rPr>
        <w:t>პოლიტიკური მ</w:t>
      </w:r>
      <w:r w:rsidR="00972C5A" w:rsidRPr="0030289D">
        <w:rPr>
          <w:rFonts w:asciiTheme="minorHAnsi" w:hAnsiTheme="minorHAnsi"/>
          <w:lang w:val="ka-GE"/>
        </w:rPr>
        <w:t xml:space="preserve">ოვლენების </w:t>
      </w:r>
      <w:r w:rsidR="0026693B" w:rsidRPr="0030289D">
        <w:rPr>
          <w:rFonts w:asciiTheme="minorHAnsi" w:hAnsiTheme="minorHAnsi"/>
          <w:lang w:val="ka-GE"/>
        </w:rPr>
        <w:t>გათვალისწინებით</w:t>
      </w:r>
      <w:r w:rsidR="00972C5A" w:rsidRPr="0030289D">
        <w:rPr>
          <w:rFonts w:asciiTheme="minorHAnsi" w:hAnsiTheme="minorHAnsi"/>
          <w:lang w:val="ka-GE"/>
        </w:rPr>
        <w:t>, ნარკომანიასთან დაკავშირებული პრობლემების მოსაგვარებლად ქვეყანა გადავა მკურნალობისა და მოვლის სერვისებ</w:t>
      </w:r>
      <w:r>
        <w:rPr>
          <w:rFonts w:asciiTheme="minorHAnsi" w:hAnsiTheme="minorHAnsi"/>
          <w:lang w:val="ka-GE"/>
        </w:rPr>
        <w:t xml:space="preserve">ზე ორიენტირებული სტრატეგიების განხორციელებაზე. </w:t>
      </w:r>
      <w:r w:rsidR="00972C5A" w:rsidRPr="0030289D">
        <w:rPr>
          <w:rFonts w:asciiTheme="minorHAnsi" w:hAnsiTheme="minorHAnsi"/>
          <w:lang w:val="ka-GE"/>
        </w:rPr>
        <w:t>ჩვენ შეიძლება</w:t>
      </w:r>
      <w:r>
        <w:rPr>
          <w:rFonts w:asciiTheme="minorHAnsi" w:hAnsiTheme="minorHAnsi"/>
          <w:lang w:val="ka-GE"/>
        </w:rPr>
        <w:t>,</w:t>
      </w:r>
      <w:r w:rsidR="00972C5A" w:rsidRPr="0030289D">
        <w:rPr>
          <w:rFonts w:asciiTheme="minorHAnsi" w:hAnsiTheme="minorHAnsi"/>
          <w:lang w:val="ka-GE"/>
        </w:rPr>
        <w:t xml:space="preserve"> არ ვიყოთ კმაყოფილ</w:t>
      </w:r>
      <w:r>
        <w:rPr>
          <w:rFonts w:asciiTheme="minorHAnsi" w:hAnsiTheme="minorHAnsi"/>
          <w:lang w:val="ka-GE"/>
        </w:rPr>
        <w:t>ებ</w:t>
      </w:r>
      <w:r w:rsidR="00972C5A" w:rsidRPr="0030289D">
        <w:rPr>
          <w:rFonts w:asciiTheme="minorHAnsi" w:hAnsiTheme="minorHAnsi"/>
          <w:lang w:val="ka-GE"/>
        </w:rPr>
        <w:t xml:space="preserve">ი ნარკოპოლიტიკის ლიბერალიზაციის </w:t>
      </w:r>
      <w:r>
        <w:rPr>
          <w:rFonts w:asciiTheme="minorHAnsi" w:hAnsiTheme="minorHAnsi"/>
          <w:lang w:val="ka-GE"/>
        </w:rPr>
        <w:t xml:space="preserve">პროცესში მიღწეული </w:t>
      </w:r>
      <w:r w:rsidR="00972C5A" w:rsidRPr="0030289D">
        <w:rPr>
          <w:rFonts w:asciiTheme="minorHAnsi" w:hAnsiTheme="minorHAnsi"/>
          <w:lang w:val="ka-GE"/>
        </w:rPr>
        <w:t>პროგრესის ტემპით</w:t>
      </w:r>
      <w:r w:rsidR="004A25B9" w:rsidRPr="0030289D">
        <w:rPr>
          <w:rFonts w:asciiTheme="minorHAnsi" w:hAnsiTheme="minorHAnsi"/>
          <w:lang w:val="ka-GE"/>
        </w:rPr>
        <w:t>, თუმცა ყველას გვაქვს მოლოდინი</w:t>
      </w:r>
      <w:r w:rsidR="00130E4A" w:rsidRPr="0030289D">
        <w:rPr>
          <w:rFonts w:asciiTheme="minorHAnsi" w:hAnsiTheme="minorHAnsi"/>
          <w:lang w:val="ka-GE"/>
        </w:rPr>
        <w:t xml:space="preserve">, რომ </w:t>
      </w:r>
      <w:r w:rsidR="004A25B9" w:rsidRPr="0030289D">
        <w:rPr>
          <w:rFonts w:asciiTheme="minorHAnsi" w:hAnsiTheme="minorHAnsi"/>
          <w:lang w:val="ka-GE"/>
        </w:rPr>
        <w:t xml:space="preserve"> </w:t>
      </w:r>
      <w:r w:rsidR="00B31E33">
        <w:rPr>
          <w:rFonts w:asciiTheme="minorHAnsi" w:hAnsiTheme="minorHAnsi"/>
          <w:lang w:val="ka-GE"/>
        </w:rPr>
        <w:t xml:space="preserve">ეს </w:t>
      </w:r>
      <w:r w:rsidR="004A25B9" w:rsidRPr="0030289D">
        <w:rPr>
          <w:rFonts w:asciiTheme="minorHAnsi" w:hAnsiTheme="minorHAnsi"/>
          <w:lang w:val="ka-GE"/>
        </w:rPr>
        <w:t>ცვლილებები</w:t>
      </w:r>
      <w:r w:rsidR="00130E4A" w:rsidRPr="0030289D">
        <w:rPr>
          <w:rFonts w:asciiTheme="minorHAnsi" w:hAnsiTheme="minorHAnsi"/>
          <w:lang w:val="ka-GE"/>
        </w:rPr>
        <w:t xml:space="preserve"> მოხდება</w:t>
      </w:r>
      <w:r w:rsidR="004A25B9" w:rsidRPr="0030289D">
        <w:rPr>
          <w:rFonts w:asciiTheme="minorHAnsi" w:hAnsiTheme="minorHAnsi"/>
          <w:lang w:val="ka-GE"/>
        </w:rPr>
        <w:t>. აქედან გამომდინარე, ჩვენ გვჯერა, რომ მთავრობა განაგრძობს ინვესტირებას ფსიქო-სოციალური რეაბილიტაციის სერვისების მიწოდებაში და მათი შემდგომი გაძლიერებაც გარდაუვალი იქნება.</w:t>
      </w:r>
    </w:p>
    <w:p w14:paraId="4B2763CF" w14:textId="1EC67D02" w:rsidR="004264B6" w:rsidRPr="0030289D" w:rsidRDefault="004A25B9" w:rsidP="00523AB9">
      <w:pPr>
        <w:spacing w:after="120"/>
        <w:rPr>
          <w:rFonts w:asciiTheme="minorHAnsi" w:hAnsiTheme="minorHAnsi"/>
          <w:lang w:val="ka-GE"/>
        </w:rPr>
      </w:pPr>
      <w:r w:rsidRPr="0030289D">
        <w:rPr>
          <w:rFonts w:ascii="Sylfaen" w:hAnsi="Sylfaen"/>
          <w:b/>
          <w:i/>
          <w:lang w:val="ka-GE"/>
        </w:rPr>
        <w:t>კითხვა: ქ–ნი მედეა ხმელიძე, საქართველოს ზიანის შემცირების ქსელი/რეალური ხალხი, რეალური ხედვა</w:t>
      </w:r>
      <w:r w:rsidR="000A6B97" w:rsidRPr="0030289D">
        <w:rPr>
          <w:rFonts w:asciiTheme="minorHAnsi" w:hAnsiTheme="minorHAnsi"/>
          <w:b/>
          <w:i/>
          <w:lang w:val="ka-GE"/>
        </w:rPr>
        <w:t>:</w:t>
      </w:r>
      <w:r w:rsidR="000A6B97" w:rsidRPr="0030289D">
        <w:rPr>
          <w:rFonts w:asciiTheme="minorHAnsi" w:hAnsiTheme="minorHAnsi"/>
          <w:lang w:val="ka-GE"/>
        </w:rPr>
        <w:t xml:space="preserve"> </w:t>
      </w:r>
    </w:p>
    <w:p w14:paraId="2E362AB8" w14:textId="41B77CDD" w:rsidR="00523AB9" w:rsidRPr="0030289D" w:rsidRDefault="008B0B39" w:rsidP="00523AB9">
      <w:pPr>
        <w:spacing w:after="120"/>
        <w:rPr>
          <w:rFonts w:asciiTheme="minorHAnsi" w:hAnsiTheme="minorHAnsi"/>
          <w:lang w:val="en-US"/>
        </w:rPr>
      </w:pPr>
      <w:r w:rsidRPr="0030289D">
        <w:rPr>
          <w:rFonts w:asciiTheme="minorHAnsi" w:hAnsiTheme="minorHAnsi"/>
          <w:lang w:val="ka-GE"/>
        </w:rPr>
        <w:t>ხელმისაწვდომობა</w:t>
      </w:r>
      <w:r w:rsidR="00401D53" w:rsidRPr="0030289D">
        <w:rPr>
          <w:rFonts w:asciiTheme="minorHAnsi" w:hAnsiTheme="minorHAnsi"/>
          <w:lang w:val="ka-GE"/>
        </w:rPr>
        <w:t>ს</w:t>
      </w:r>
      <w:r w:rsidRPr="0030289D">
        <w:rPr>
          <w:rFonts w:asciiTheme="minorHAnsi" w:hAnsiTheme="minorHAnsi"/>
          <w:lang w:val="ka-GE"/>
        </w:rPr>
        <w:t xml:space="preserve"> ხარისხი</w:t>
      </w:r>
      <w:r w:rsidR="0099732C" w:rsidRPr="0030289D">
        <w:rPr>
          <w:rFonts w:asciiTheme="minorHAnsi" w:hAnsiTheme="minorHAnsi"/>
          <w:lang w:val="ka-GE"/>
        </w:rPr>
        <w:t>ან და შეუზღუდავ მკურნალობაზე უდი</w:t>
      </w:r>
      <w:r w:rsidRPr="0030289D">
        <w:rPr>
          <w:rFonts w:asciiTheme="minorHAnsi" w:hAnsiTheme="minorHAnsi"/>
          <w:lang w:val="ka-GE"/>
        </w:rPr>
        <w:t xml:space="preserve">დესი მნიშვნელობა აქვს. </w:t>
      </w:r>
      <w:r w:rsidR="0026693B" w:rsidRPr="0030289D">
        <w:rPr>
          <w:rFonts w:asciiTheme="minorHAnsi" w:hAnsiTheme="minorHAnsi"/>
          <w:lang w:val="ka-GE"/>
        </w:rPr>
        <w:t xml:space="preserve">თუ </w:t>
      </w:r>
      <w:r w:rsidRPr="0030289D">
        <w:rPr>
          <w:rFonts w:asciiTheme="minorHAnsi" w:hAnsiTheme="minorHAnsi"/>
          <w:lang w:val="ka-GE"/>
        </w:rPr>
        <w:t xml:space="preserve">გააჩნია მთავრობას კონკრეტული ხედვა და გეგმები წამლების შესყიდვის მექანიზმის შესახებ გლობალური ფონდის გასვლის შემდეგ? </w:t>
      </w:r>
    </w:p>
    <w:p w14:paraId="0AA4A8C8" w14:textId="77777777" w:rsidR="008B0B39" w:rsidRPr="0030289D" w:rsidRDefault="008B0B39" w:rsidP="00523AB9">
      <w:pPr>
        <w:spacing w:after="120"/>
        <w:rPr>
          <w:rFonts w:asciiTheme="minorHAnsi" w:hAnsiTheme="minorHAnsi"/>
          <w:b/>
          <w:i/>
          <w:lang w:val="ka-GE"/>
        </w:rPr>
      </w:pPr>
      <w:proofErr w:type="spellStart"/>
      <w:proofErr w:type="gramStart"/>
      <w:r w:rsidRPr="0030289D">
        <w:rPr>
          <w:rFonts w:ascii="Sylfaen" w:hAnsi="Sylfaen" w:cs="Sylfaen"/>
          <w:b/>
          <w:i/>
          <w:lang w:val="en-US"/>
        </w:rPr>
        <w:t>პასუხი</w:t>
      </w:r>
      <w:proofErr w:type="spellEnd"/>
      <w:proofErr w:type="gramEnd"/>
      <w:r w:rsidRPr="0030289D">
        <w:rPr>
          <w:b/>
          <w:i/>
          <w:lang w:val="en-US"/>
        </w:rPr>
        <w:t xml:space="preserve">: </w:t>
      </w:r>
      <w:r w:rsidRPr="0030289D">
        <w:rPr>
          <w:rFonts w:ascii="Sylfaen" w:hAnsi="Sylfaen" w:cs="Sylfaen"/>
          <w:b/>
          <w:i/>
          <w:lang w:val="en-US"/>
        </w:rPr>
        <w:t>ქ</w:t>
      </w:r>
      <w:r w:rsidRPr="0030289D">
        <w:rPr>
          <w:b/>
          <w:i/>
          <w:lang w:val="en-US"/>
        </w:rPr>
        <w:t>–</w:t>
      </w:r>
      <w:proofErr w:type="spellStart"/>
      <w:r w:rsidRPr="0030289D">
        <w:rPr>
          <w:rFonts w:ascii="Sylfaen" w:hAnsi="Sylfaen" w:cs="Sylfaen"/>
          <w:b/>
          <w:i/>
          <w:lang w:val="en-US"/>
        </w:rPr>
        <w:t>ნი</w:t>
      </w:r>
      <w:proofErr w:type="spellEnd"/>
      <w:r w:rsidRPr="0030289D">
        <w:rPr>
          <w:b/>
          <w:i/>
          <w:lang w:val="en-US"/>
        </w:rPr>
        <w:t xml:space="preserve"> </w:t>
      </w:r>
      <w:proofErr w:type="spellStart"/>
      <w:r w:rsidRPr="0030289D">
        <w:rPr>
          <w:rFonts w:ascii="Sylfaen" w:hAnsi="Sylfaen" w:cs="Sylfaen"/>
          <w:b/>
          <w:i/>
          <w:lang w:val="en-US"/>
        </w:rPr>
        <w:t>ქეთევან</w:t>
      </w:r>
      <w:proofErr w:type="spellEnd"/>
      <w:r w:rsidRPr="0030289D">
        <w:rPr>
          <w:b/>
          <w:i/>
          <w:lang w:val="en-US"/>
        </w:rPr>
        <w:t xml:space="preserve"> </w:t>
      </w:r>
      <w:proofErr w:type="spellStart"/>
      <w:r w:rsidRPr="0030289D">
        <w:rPr>
          <w:rFonts w:ascii="Sylfaen" w:hAnsi="Sylfaen" w:cs="Sylfaen"/>
          <w:b/>
          <w:i/>
          <w:lang w:val="en-US"/>
        </w:rPr>
        <w:t>გოგინაშვილი</w:t>
      </w:r>
      <w:proofErr w:type="spellEnd"/>
      <w:r w:rsidRPr="0030289D">
        <w:rPr>
          <w:b/>
          <w:i/>
          <w:lang w:val="en-US"/>
        </w:rPr>
        <w:t xml:space="preserve">, </w:t>
      </w:r>
      <w:proofErr w:type="spellStart"/>
      <w:r w:rsidRPr="0030289D">
        <w:rPr>
          <w:rFonts w:ascii="Sylfaen" w:hAnsi="Sylfaen" w:cs="Sylfaen"/>
          <w:b/>
          <w:i/>
          <w:lang w:val="en-US"/>
        </w:rPr>
        <w:t>შჯსდს</w:t>
      </w:r>
      <w:proofErr w:type="spellEnd"/>
      <w:r w:rsidRPr="0030289D">
        <w:rPr>
          <w:b/>
          <w:i/>
          <w:lang w:val="en-US"/>
        </w:rPr>
        <w:t xml:space="preserve"> </w:t>
      </w:r>
    </w:p>
    <w:p w14:paraId="6F11B01B" w14:textId="0DF50A5F" w:rsidR="000A6B97" w:rsidRPr="0030289D" w:rsidRDefault="008B0B39" w:rsidP="00523AB9">
      <w:pPr>
        <w:spacing w:after="120"/>
        <w:rPr>
          <w:rFonts w:asciiTheme="minorHAnsi" w:hAnsiTheme="minorHAnsi"/>
          <w:lang w:val="en-US"/>
        </w:rPr>
      </w:pPr>
      <w:r w:rsidRPr="0030289D">
        <w:rPr>
          <w:rFonts w:asciiTheme="minorHAnsi" w:hAnsiTheme="minorHAnsi"/>
          <w:lang w:val="ka-GE"/>
        </w:rPr>
        <w:t xml:space="preserve">სადღეისოდ, საქართველო სარგებლობს </w:t>
      </w:r>
      <w:r w:rsidRPr="0030289D">
        <w:rPr>
          <w:rFonts w:asciiTheme="minorHAnsi" w:hAnsiTheme="minorHAnsi"/>
          <w:lang w:val="en-US"/>
        </w:rPr>
        <w:t xml:space="preserve">PPM </w:t>
      </w:r>
      <w:r w:rsidRPr="0030289D">
        <w:rPr>
          <w:rFonts w:asciiTheme="minorHAnsi" w:hAnsiTheme="minorHAnsi"/>
          <w:lang w:val="ka-GE"/>
        </w:rPr>
        <w:t xml:space="preserve">მექანიზმით და </w:t>
      </w:r>
      <w:proofErr w:type="spellStart"/>
      <w:r w:rsidRPr="0030289D">
        <w:rPr>
          <w:rFonts w:asciiTheme="minorHAnsi" w:hAnsiTheme="minorHAnsi"/>
          <w:lang w:val="en-US"/>
        </w:rPr>
        <w:t>GDF</w:t>
      </w:r>
      <w:proofErr w:type="spellEnd"/>
      <w:r w:rsidRPr="0030289D">
        <w:rPr>
          <w:rFonts w:asciiTheme="minorHAnsi" w:hAnsiTheme="minorHAnsi"/>
          <w:lang w:val="ka-GE"/>
        </w:rPr>
        <w:t xml:space="preserve">  სერვისებით კონკურენტუნარიანი ფასებით მაღალი ხარისხის ანტირეტროვირუსული და ტუბ-საწინააღმდეგ</w:t>
      </w:r>
      <w:r w:rsidR="00B31E33">
        <w:rPr>
          <w:rFonts w:asciiTheme="minorHAnsi" w:hAnsiTheme="minorHAnsi"/>
          <w:lang w:val="ka-GE"/>
        </w:rPr>
        <w:t>ო</w:t>
      </w:r>
      <w:r w:rsidRPr="0030289D">
        <w:rPr>
          <w:rFonts w:asciiTheme="minorHAnsi" w:hAnsiTheme="minorHAnsi"/>
          <w:lang w:val="ka-GE"/>
        </w:rPr>
        <w:t xml:space="preserve"> პრეპარატების შესაძენად</w:t>
      </w:r>
      <w:r w:rsidR="0026693B" w:rsidRPr="0030289D">
        <w:rPr>
          <w:rFonts w:asciiTheme="minorHAnsi" w:hAnsiTheme="minorHAnsi"/>
          <w:lang w:val="ka-GE"/>
        </w:rPr>
        <w:t>. ქვეყანა მომდევნო</w:t>
      </w:r>
      <w:r w:rsidR="00B31E33">
        <w:rPr>
          <w:rFonts w:asciiTheme="minorHAnsi" w:hAnsiTheme="minorHAnsi"/>
          <w:lang w:val="ka-GE"/>
        </w:rPr>
        <w:t xml:space="preserve"> რამდენიმე წლის </w:t>
      </w:r>
      <w:r w:rsidR="00B31E33">
        <w:rPr>
          <w:rFonts w:asciiTheme="minorHAnsi" w:hAnsiTheme="minorHAnsi"/>
          <w:lang w:val="ka-GE"/>
        </w:rPr>
        <w:lastRenderedPageBreak/>
        <w:t xml:space="preserve">მანძილზე </w:t>
      </w:r>
      <w:r w:rsidR="008B7A82" w:rsidRPr="0030289D">
        <w:rPr>
          <w:rFonts w:asciiTheme="minorHAnsi" w:hAnsiTheme="minorHAnsi"/>
          <w:lang w:val="ka-GE"/>
        </w:rPr>
        <w:t>გააგრძელებს ამ მექანიზმების გამოყენებას. ამ ეტაპზე ჩვენ არ გვაქვს კონკრეტული გეგმა შესყიდვის რა მექანიზმს გამოიყენებს ქვეყანა სამედიცინო პროდუქციის შესაძენა</w:t>
      </w:r>
      <w:r w:rsidR="0099732C" w:rsidRPr="0030289D">
        <w:rPr>
          <w:rFonts w:asciiTheme="minorHAnsi" w:hAnsiTheme="minorHAnsi"/>
          <w:lang w:val="ka-GE"/>
        </w:rPr>
        <w:t>დ გლობალური ფონდის გასვლის შემდ</w:t>
      </w:r>
      <w:r w:rsidR="008B7A82" w:rsidRPr="0030289D">
        <w:rPr>
          <w:rFonts w:asciiTheme="minorHAnsi" w:hAnsiTheme="minorHAnsi"/>
          <w:lang w:val="ka-GE"/>
        </w:rPr>
        <w:t xml:space="preserve">ეგ. </w:t>
      </w:r>
    </w:p>
    <w:p w14:paraId="034C20C0" w14:textId="60E2CDFB" w:rsidR="004264B6" w:rsidRPr="0030289D" w:rsidRDefault="008B7A82" w:rsidP="00523AB9">
      <w:pPr>
        <w:spacing w:after="120"/>
        <w:rPr>
          <w:rFonts w:ascii="Sylfaen" w:hAnsi="Sylfaen"/>
          <w:lang w:val="ka-GE"/>
        </w:rPr>
      </w:pPr>
      <w:r w:rsidRPr="0030289D">
        <w:rPr>
          <w:rFonts w:ascii="Sylfaen" w:hAnsi="Sylfaen"/>
          <w:b/>
          <w:i/>
          <w:lang w:val="ka-GE"/>
        </w:rPr>
        <w:t>კომენტარი: ქ-ნი მზია ტაბატაძე</w:t>
      </w:r>
    </w:p>
    <w:p w14:paraId="149DDECB" w14:textId="20DF6F68" w:rsidR="00E75C17" w:rsidRPr="0030289D" w:rsidRDefault="008B7A82" w:rsidP="00523AB9">
      <w:pPr>
        <w:spacing w:after="120"/>
        <w:rPr>
          <w:rFonts w:asciiTheme="minorHAnsi" w:hAnsiTheme="minorHAnsi"/>
          <w:lang w:val="en-US"/>
        </w:rPr>
      </w:pPr>
      <w:r w:rsidRPr="0030289D">
        <w:rPr>
          <w:rFonts w:asciiTheme="minorHAnsi" w:hAnsiTheme="minorHAnsi"/>
          <w:lang w:val="ka-GE"/>
        </w:rPr>
        <w:t xml:space="preserve">საკითხის მნიშვნელობიდან გამომდინარე საჭიროა ყურადღებით დაკვირვება, რომ 2019-2022 </w:t>
      </w:r>
      <w:r w:rsidR="00130E4A" w:rsidRPr="0030289D">
        <w:rPr>
          <w:rFonts w:asciiTheme="minorHAnsi" w:hAnsiTheme="minorHAnsi"/>
          <w:lang w:val="ka-GE"/>
        </w:rPr>
        <w:t>წწ სტრატეგიული გეგმებში აისახოს</w:t>
      </w:r>
      <w:r w:rsidRPr="0030289D">
        <w:rPr>
          <w:rFonts w:asciiTheme="minorHAnsi" w:hAnsiTheme="minorHAnsi"/>
          <w:lang w:val="ka-GE"/>
        </w:rPr>
        <w:t xml:space="preserve"> შესაბამისი აქტივობები სიტუაციის შესაფასებლად და </w:t>
      </w:r>
      <w:r w:rsidR="00130E4A" w:rsidRPr="0030289D">
        <w:rPr>
          <w:rFonts w:asciiTheme="minorHAnsi" w:hAnsiTheme="minorHAnsi"/>
          <w:lang w:val="ka-GE"/>
        </w:rPr>
        <w:t xml:space="preserve">მოხდეს </w:t>
      </w:r>
      <w:r w:rsidR="0099732C" w:rsidRPr="0030289D">
        <w:rPr>
          <w:rFonts w:asciiTheme="minorHAnsi" w:hAnsiTheme="minorHAnsi"/>
          <w:lang w:val="ka-GE"/>
        </w:rPr>
        <w:t>გლო</w:t>
      </w:r>
      <w:r w:rsidR="00130E4A" w:rsidRPr="0030289D">
        <w:rPr>
          <w:rFonts w:asciiTheme="minorHAnsi" w:hAnsiTheme="minorHAnsi"/>
          <w:lang w:val="ka-GE"/>
        </w:rPr>
        <w:t xml:space="preserve">ბალური ფონდის შემდგომი პერიოდისათვის </w:t>
      </w:r>
      <w:r w:rsidRPr="0030289D">
        <w:rPr>
          <w:rFonts w:asciiTheme="minorHAnsi" w:hAnsiTheme="minorHAnsi"/>
          <w:lang w:val="ka-GE"/>
        </w:rPr>
        <w:t>შესყიდვის მექანიზმის ყველაზე მისაღები მოდელი</w:t>
      </w:r>
      <w:r w:rsidR="00130E4A" w:rsidRPr="0030289D">
        <w:rPr>
          <w:rFonts w:asciiTheme="minorHAnsi" w:hAnsiTheme="minorHAnsi"/>
          <w:lang w:val="ka-GE"/>
        </w:rPr>
        <w:t>ს</w:t>
      </w:r>
      <w:r w:rsidRPr="0030289D">
        <w:rPr>
          <w:rFonts w:asciiTheme="minorHAnsi" w:hAnsiTheme="minorHAnsi"/>
          <w:lang w:val="ka-GE"/>
        </w:rPr>
        <w:t xml:space="preserve"> </w:t>
      </w:r>
      <w:r w:rsidR="00130E4A" w:rsidRPr="0030289D">
        <w:rPr>
          <w:rFonts w:asciiTheme="minorHAnsi" w:hAnsiTheme="minorHAnsi"/>
          <w:lang w:val="ka-GE"/>
        </w:rPr>
        <w:t xml:space="preserve"> იდენტიფიცირება </w:t>
      </w:r>
      <w:r w:rsidRPr="0030289D">
        <w:rPr>
          <w:rFonts w:asciiTheme="minorHAnsi" w:hAnsiTheme="minorHAnsi"/>
          <w:lang w:val="ka-GE"/>
        </w:rPr>
        <w:t>ხარისხიან</w:t>
      </w:r>
      <w:r w:rsidR="00401D53" w:rsidRPr="0030289D">
        <w:rPr>
          <w:rFonts w:asciiTheme="minorHAnsi" w:hAnsiTheme="minorHAnsi"/>
          <w:lang w:val="ka-GE"/>
        </w:rPr>
        <w:t xml:space="preserve"> </w:t>
      </w:r>
      <w:r w:rsidRPr="0030289D">
        <w:rPr>
          <w:rFonts w:asciiTheme="minorHAnsi" w:hAnsiTheme="minorHAnsi"/>
          <w:lang w:val="ka-GE"/>
        </w:rPr>
        <w:t xml:space="preserve">მედიკამენტებზე ხელმისაწვდომობის უზრუნველსაყოფად. </w:t>
      </w:r>
    </w:p>
    <w:p w14:paraId="4A1A47E9" w14:textId="78921F6E" w:rsidR="004264B6" w:rsidRPr="0030289D" w:rsidRDefault="009222E8" w:rsidP="00523AB9">
      <w:pPr>
        <w:spacing w:after="120"/>
        <w:rPr>
          <w:rFonts w:asciiTheme="minorHAnsi" w:hAnsiTheme="minorHAnsi"/>
          <w:lang w:val="en-US"/>
        </w:rPr>
      </w:pPr>
      <w:r w:rsidRPr="0030289D">
        <w:rPr>
          <w:rFonts w:ascii="Sylfaen" w:hAnsi="Sylfaen"/>
          <w:b/>
          <w:i/>
          <w:lang w:val="ka-GE"/>
        </w:rPr>
        <w:t>კომენტარი და წინადადება</w:t>
      </w:r>
      <w:r w:rsidR="00401D53" w:rsidRPr="0030289D">
        <w:rPr>
          <w:rFonts w:ascii="Sylfaen" w:hAnsi="Sylfaen"/>
          <w:b/>
          <w:i/>
          <w:lang w:val="ka-GE"/>
        </w:rPr>
        <w:t>: ქ-ნი ეკა სანიკიძე, ტბ კოალიცია, პაციენტთა კავშირი</w:t>
      </w:r>
      <w:r w:rsidR="00F64954" w:rsidRPr="0030289D">
        <w:rPr>
          <w:rFonts w:asciiTheme="minorHAnsi" w:hAnsiTheme="minorHAnsi"/>
          <w:b/>
          <w:i/>
          <w:lang w:val="en-US"/>
        </w:rPr>
        <w:t xml:space="preserve">: </w:t>
      </w:r>
    </w:p>
    <w:p w14:paraId="3EE830BE" w14:textId="0A786E3E" w:rsidR="00523AB9" w:rsidRPr="0030289D" w:rsidRDefault="00401D53" w:rsidP="00523AB9">
      <w:pPr>
        <w:spacing w:after="120"/>
        <w:rPr>
          <w:rFonts w:asciiTheme="minorHAnsi" w:hAnsiTheme="minorHAnsi"/>
          <w:lang w:val="en-US"/>
        </w:rPr>
      </w:pPr>
      <w:r w:rsidRPr="0030289D">
        <w:rPr>
          <w:rFonts w:asciiTheme="minorHAnsi" w:hAnsiTheme="minorHAnsi"/>
          <w:lang w:val="ka-GE"/>
        </w:rPr>
        <w:t>ჩვენ ვადასტურებთ უახლოეს პერიოდში სამოქალაქო საზოგადოების და სათემო ორგანიზაციების ტბ მკურნალობის და ზრუნვის სერვისე</w:t>
      </w:r>
      <w:r w:rsidR="00130E4A" w:rsidRPr="0030289D">
        <w:rPr>
          <w:rFonts w:asciiTheme="minorHAnsi" w:hAnsiTheme="minorHAnsi"/>
          <w:lang w:val="ka-GE"/>
        </w:rPr>
        <w:t>ბში ჩართულობის გასაძლ</w:t>
      </w:r>
      <w:r w:rsidR="00D45A8E" w:rsidRPr="0030289D">
        <w:rPr>
          <w:rFonts w:asciiTheme="minorHAnsi" w:hAnsiTheme="minorHAnsi"/>
          <w:lang w:val="ka-GE"/>
        </w:rPr>
        <w:t>ი</w:t>
      </w:r>
      <w:r w:rsidR="00130E4A" w:rsidRPr="0030289D">
        <w:rPr>
          <w:rFonts w:asciiTheme="minorHAnsi" w:hAnsiTheme="minorHAnsi"/>
          <w:lang w:val="ka-GE"/>
        </w:rPr>
        <w:t>ერებლად გან</w:t>
      </w:r>
      <w:r w:rsidRPr="0030289D">
        <w:rPr>
          <w:rFonts w:asciiTheme="minorHAnsi" w:hAnsiTheme="minorHAnsi"/>
          <w:lang w:val="ka-GE"/>
        </w:rPr>
        <w:t xml:space="preserve">ხორციელებულ უდიდეს ძალისხმევას. ასევე თვალსაჩინოა წამყვან მხარეებს შორის კოორდინაციის და კომუნიკაციის საგრძნობი გაუმჯობესება. თუმცა </w:t>
      </w:r>
      <w:r w:rsidR="00B31E33">
        <w:rPr>
          <w:rFonts w:asciiTheme="minorHAnsi" w:hAnsiTheme="minorHAnsi"/>
          <w:lang w:val="ka-GE"/>
        </w:rPr>
        <w:t xml:space="preserve">ტბ </w:t>
      </w:r>
      <w:r w:rsidRPr="0030289D">
        <w:rPr>
          <w:rFonts w:asciiTheme="minorHAnsi" w:hAnsiTheme="minorHAnsi"/>
          <w:lang w:val="ka-GE"/>
        </w:rPr>
        <w:t xml:space="preserve">შემთხვევების გამოვლენის გაუმჯობესების, მკურნალობაზე დამყოლობის, ხანდაზმულთა  და  ახალშობილთა შორის ტბ პრევენციის </w:t>
      </w:r>
      <w:r w:rsidR="00130E4A" w:rsidRPr="0030289D">
        <w:rPr>
          <w:rFonts w:asciiTheme="minorHAnsi" w:hAnsiTheme="minorHAnsi"/>
          <w:lang w:val="ka-GE"/>
        </w:rPr>
        <w:t>დ</w:t>
      </w:r>
      <w:r w:rsidRPr="0030289D">
        <w:rPr>
          <w:rFonts w:asciiTheme="minorHAnsi" w:hAnsiTheme="minorHAnsi"/>
          <w:lang w:val="ka-GE"/>
        </w:rPr>
        <w:t>ა ა.შ</w:t>
      </w:r>
      <w:r w:rsidR="00B31E33">
        <w:rPr>
          <w:rFonts w:asciiTheme="minorHAnsi" w:hAnsiTheme="minorHAnsi"/>
          <w:lang w:val="ka-GE"/>
        </w:rPr>
        <w:t>.</w:t>
      </w:r>
      <w:r w:rsidRPr="0030289D">
        <w:rPr>
          <w:rFonts w:asciiTheme="minorHAnsi" w:hAnsiTheme="minorHAnsi"/>
          <w:lang w:val="ka-GE"/>
        </w:rPr>
        <w:t xml:space="preserve"> </w:t>
      </w:r>
      <w:r w:rsidR="00130E4A" w:rsidRPr="0030289D">
        <w:rPr>
          <w:rFonts w:asciiTheme="minorHAnsi" w:hAnsiTheme="minorHAnsi"/>
          <w:lang w:val="ka-GE"/>
        </w:rPr>
        <w:t xml:space="preserve">კუთხით </w:t>
      </w:r>
      <w:r w:rsidRPr="0030289D">
        <w:rPr>
          <w:rFonts w:asciiTheme="minorHAnsi" w:hAnsiTheme="minorHAnsi"/>
          <w:lang w:val="ka-GE"/>
        </w:rPr>
        <w:t>კვლავ რჩება გამოწვევები,რომელიც რეაგირებას მოითხოვს. გასაძ</w:t>
      </w:r>
      <w:r w:rsidR="00130E4A" w:rsidRPr="0030289D">
        <w:rPr>
          <w:rFonts w:asciiTheme="minorHAnsi" w:hAnsiTheme="minorHAnsi"/>
          <w:lang w:val="ka-GE"/>
        </w:rPr>
        <w:t>ლ</w:t>
      </w:r>
      <w:r w:rsidRPr="0030289D">
        <w:rPr>
          <w:rFonts w:asciiTheme="minorHAnsi" w:hAnsiTheme="minorHAnsi"/>
          <w:lang w:val="ka-GE"/>
        </w:rPr>
        <w:t>იერებელია პაციენტთა რეფერალური სისტემა ტბ და აივ- სერვისებთან.  უნდა მოხდეს ტბ გამოვლენის ინტენსიფიკაცია ჯანდაცვის</w:t>
      </w:r>
      <w:r w:rsidR="00E86954" w:rsidRPr="0030289D">
        <w:rPr>
          <w:rFonts w:asciiTheme="minorHAnsi" w:hAnsiTheme="minorHAnsi"/>
          <w:lang w:val="ka-GE"/>
        </w:rPr>
        <w:t xml:space="preserve"> სისტემის ყველა შესაძლო დონეზე</w:t>
      </w:r>
      <w:r w:rsidRPr="0030289D">
        <w:rPr>
          <w:rFonts w:asciiTheme="minorHAnsi" w:hAnsiTheme="minorHAnsi"/>
          <w:lang w:val="ka-GE"/>
        </w:rPr>
        <w:t>, მათ შორის</w:t>
      </w:r>
      <w:r w:rsidR="00D45A8E" w:rsidRPr="0030289D">
        <w:rPr>
          <w:rFonts w:asciiTheme="minorHAnsi" w:hAnsiTheme="minorHAnsi"/>
          <w:lang w:val="ka-GE"/>
        </w:rPr>
        <w:t xml:space="preserve"> </w:t>
      </w:r>
      <w:r w:rsidRPr="0030289D">
        <w:rPr>
          <w:rFonts w:asciiTheme="minorHAnsi" w:hAnsiTheme="minorHAnsi"/>
          <w:lang w:val="ka-GE"/>
        </w:rPr>
        <w:t>მრავალპროფილურ საავადმყოფოებში და კერძო კლინიკებში. საჭიროა ყველა პოტენციური რესურსის მობილიზება</w:t>
      </w:r>
      <w:r w:rsidR="005E50E3" w:rsidRPr="0030289D">
        <w:rPr>
          <w:rFonts w:asciiTheme="minorHAnsi" w:hAnsiTheme="minorHAnsi"/>
          <w:lang w:val="ka-GE"/>
        </w:rPr>
        <w:t xml:space="preserve"> ტბ-ზე არასპეციალიზირებულ სამედიცინო დაწესებულებებში სიმპტომებზე და</w:t>
      </w:r>
      <w:r w:rsidR="00130E4A" w:rsidRPr="0030289D">
        <w:rPr>
          <w:rFonts w:asciiTheme="minorHAnsi" w:hAnsiTheme="minorHAnsi"/>
          <w:lang w:val="ka-GE"/>
        </w:rPr>
        <w:t>ყ</w:t>
      </w:r>
      <w:r w:rsidR="005E50E3" w:rsidRPr="0030289D">
        <w:rPr>
          <w:rFonts w:asciiTheme="minorHAnsi" w:hAnsiTheme="minorHAnsi"/>
          <w:lang w:val="ka-GE"/>
        </w:rPr>
        <w:t>რდნობით ტბ სკ</w:t>
      </w:r>
      <w:r w:rsidR="00130E4A" w:rsidRPr="0030289D">
        <w:rPr>
          <w:rFonts w:asciiTheme="minorHAnsi" w:hAnsiTheme="minorHAnsi"/>
          <w:lang w:val="ka-GE"/>
        </w:rPr>
        <w:t>რ</w:t>
      </w:r>
      <w:r w:rsidR="005E50E3" w:rsidRPr="0030289D">
        <w:rPr>
          <w:rFonts w:asciiTheme="minorHAnsi" w:hAnsiTheme="minorHAnsi"/>
          <w:lang w:val="ka-GE"/>
        </w:rPr>
        <w:t xml:space="preserve">ინინგის სტრატეგიების ინსტიტუციონალიზაციის გზით. </w:t>
      </w:r>
      <w:r w:rsidR="00F64954" w:rsidRPr="0030289D">
        <w:rPr>
          <w:rFonts w:asciiTheme="minorHAnsi" w:hAnsiTheme="minorHAnsi"/>
          <w:lang w:val="en-US"/>
        </w:rPr>
        <w:t xml:space="preserve"> </w:t>
      </w:r>
      <w:r w:rsidR="005E50E3" w:rsidRPr="0030289D">
        <w:rPr>
          <w:rFonts w:asciiTheme="minorHAnsi" w:hAnsiTheme="minorHAnsi"/>
          <w:lang w:val="ka-GE"/>
        </w:rPr>
        <w:t>მე, თავად, როგორც კერძო კლინიკი</w:t>
      </w:r>
      <w:r w:rsidR="00D45A8E" w:rsidRPr="0030289D">
        <w:rPr>
          <w:rFonts w:asciiTheme="minorHAnsi" w:hAnsiTheme="minorHAnsi"/>
          <w:lang w:val="ka-GE"/>
        </w:rPr>
        <w:t>ს წარმომადგენელმა</w:t>
      </w:r>
      <w:r w:rsidR="00B31E33">
        <w:rPr>
          <w:rFonts w:asciiTheme="minorHAnsi" w:hAnsiTheme="minorHAnsi"/>
          <w:lang w:val="ka-GE"/>
        </w:rPr>
        <w:t>,</w:t>
      </w:r>
      <w:r w:rsidR="00D45A8E" w:rsidRPr="0030289D">
        <w:rPr>
          <w:rFonts w:asciiTheme="minorHAnsi" w:hAnsiTheme="minorHAnsi"/>
          <w:lang w:val="ka-GE"/>
        </w:rPr>
        <w:t xml:space="preserve"> შემიძლია</w:t>
      </w:r>
      <w:r w:rsidR="00B31E33">
        <w:rPr>
          <w:rFonts w:asciiTheme="minorHAnsi" w:hAnsiTheme="minorHAnsi"/>
          <w:lang w:val="ka-GE"/>
        </w:rPr>
        <w:t>,</w:t>
      </w:r>
      <w:r w:rsidR="00D45A8E" w:rsidRPr="0030289D">
        <w:rPr>
          <w:rFonts w:asciiTheme="minorHAnsi" w:hAnsiTheme="minorHAnsi"/>
          <w:lang w:val="ka-GE"/>
        </w:rPr>
        <w:t xml:space="preserve"> დაბეჯ</w:t>
      </w:r>
      <w:r w:rsidR="00130E4A" w:rsidRPr="0030289D">
        <w:rPr>
          <w:rFonts w:asciiTheme="minorHAnsi" w:hAnsiTheme="minorHAnsi"/>
          <w:lang w:val="ka-GE"/>
        </w:rPr>
        <w:t>ით</w:t>
      </w:r>
      <w:r w:rsidR="005E50E3" w:rsidRPr="0030289D">
        <w:rPr>
          <w:rFonts w:asciiTheme="minorHAnsi" w:hAnsiTheme="minorHAnsi"/>
          <w:lang w:val="ka-GE"/>
        </w:rPr>
        <w:t xml:space="preserve">ებით განვაცხადო </w:t>
      </w:r>
      <w:r w:rsidR="00130E4A" w:rsidRPr="0030289D">
        <w:rPr>
          <w:rFonts w:asciiTheme="minorHAnsi" w:hAnsiTheme="minorHAnsi"/>
          <w:lang w:val="ka-GE"/>
        </w:rPr>
        <w:t xml:space="preserve">კერძო კლინიკების მხრიდან </w:t>
      </w:r>
      <w:r w:rsidR="005E50E3" w:rsidRPr="0030289D">
        <w:rPr>
          <w:rFonts w:asciiTheme="minorHAnsi" w:hAnsiTheme="minorHAnsi"/>
          <w:lang w:val="ka-GE"/>
        </w:rPr>
        <w:t>ტბ შემთხვევების გამოვლენასა და ტბ ინტეგრირებულ მოდელში ჩართვის მზაობა და სურვილის არსებობა.</w:t>
      </w:r>
      <w:r w:rsidR="00F64480" w:rsidRPr="0030289D">
        <w:rPr>
          <w:rFonts w:asciiTheme="minorHAnsi" w:hAnsiTheme="minorHAnsi"/>
          <w:lang w:val="en-US"/>
        </w:rPr>
        <w:t xml:space="preserve">  </w:t>
      </w:r>
      <w:r w:rsidR="00F64954" w:rsidRPr="0030289D">
        <w:rPr>
          <w:rFonts w:asciiTheme="minorHAnsi" w:hAnsiTheme="minorHAnsi"/>
          <w:lang w:val="en-US"/>
        </w:rPr>
        <w:t xml:space="preserve"> </w:t>
      </w:r>
    </w:p>
    <w:p w14:paraId="0D0A0644" w14:textId="77777777" w:rsidR="005E50E3" w:rsidRPr="0030289D" w:rsidRDefault="005E50E3" w:rsidP="005E50E3">
      <w:pPr>
        <w:spacing w:after="120"/>
        <w:rPr>
          <w:b/>
          <w:bCs/>
          <w:i/>
          <w:lang w:val="en-US"/>
        </w:rPr>
      </w:pPr>
      <w:r w:rsidRPr="0030289D">
        <w:rPr>
          <w:rFonts w:ascii="Sylfaen" w:hAnsi="Sylfaen"/>
          <w:b/>
          <w:bCs/>
          <w:i/>
          <w:lang w:val="ka-GE"/>
        </w:rPr>
        <w:t xml:space="preserve">პრეზენტაცია </w:t>
      </w:r>
      <w:r w:rsidR="00C03CBD" w:rsidRPr="0030289D">
        <w:rPr>
          <w:b/>
          <w:bCs/>
          <w:i/>
          <w:lang w:val="en-US"/>
        </w:rPr>
        <w:t xml:space="preserve"> #3: </w:t>
      </w:r>
      <w:proofErr w:type="spellStart"/>
      <w:r w:rsidRPr="0030289D">
        <w:rPr>
          <w:rFonts w:ascii="Sylfaen" w:hAnsi="Sylfaen" w:cs="Sylfaen"/>
          <w:b/>
          <w:bCs/>
          <w:i/>
          <w:lang w:val="en-US"/>
        </w:rPr>
        <w:t>ნარკოპოლიტიკა</w:t>
      </w:r>
      <w:proofErr w:type="spellEnd"/>
      <w:r w:rsidRPr="0030289D">
        <w:rPr>
          <w:b/>
          <w:bCs/>
          <w:i/>
          <w:lang w:val="en-US"/>
        </w:rPr>
        <w:t xml:space="preserve"> </w:t>
      </w:r>
      <w:proofErr w:type="spellStart"/>
      <w:r w:rsidRPr="0030289D">
        <w:rPr>
          <w:rFonts w:ascii="Sylfaen" w:hAnsi="Sylfaen" w:cs="Sylfaen"/>
          <w:b/>
          <w:bCs/>
          <w:i/>
          <w:lang w:val="en-US"/>
        </w:rPr>
        <w:t>საქართველოში</w:t>
      </w:r>
      <w:proofErr w:type="spellEnd"/>
      <w:r w:rsidRPr="0030289D">
        <w:rPr>
          <w:b/>
          <w:bCs/>
          <w:i/>
          <w:lang w:val="en-US"/>
        </w:rPr>
        <w:t xml:space="preserve"> </w:t>
      </w:r>
      <w:proofErr w:type="spellStart"/>
      <w:r w:rsidRPr="0030289D">
        <w:rPr>
          <w:rFonts w:ascii="Sylfaen" w:hAnsi="Sylfaen" w:cs="Sylfaen"/>
          <w:b/>
          <w:bCs/>
          <w:i/>
          <w:lang w:val="en-US"/>
        </w:rPr>
        <w:t>და</w:t>
      </w:r>
      <w:proofErr w:type="spellEnd"/>
      <w:r w:rsidRPr="0030289D">
        <w:rPr>
          <w:b/>
          <w:bCs/>
          <w:i/>
          <w:lang w:val="en-US"/>
        </w:rPr>
        <w:t xml:space="preserve"> </w:t>
      </w:r>
      <w:proofErr w:type="spellStart"/>
      <w:r w:rsidRPr="0030289D">
        <w:rPr>
          <w:rFonts w:ascii="Sylfaen" w:hAnsi="Sylfaen" w:cs="Sylfaen"/>
          <w:b/>
          <w:bCs/>
          <w:i/>
          <w:lang w:val="en-US"/>
        </w:rPr>
        <w:t>მიმდინარე</w:t>
      </w:r>
      <w:proofErr w:type="spellEnd"/>
      <w:r w:rsidRPr="0030289D">
        <w:rPr>
          <w:b/>
          <w:bCs/>
          <w:i/>
          <w:lang w:val="en-US"/>
        </w:rPr>
        <w:t xml:space="preserve"> </w:t>
      </w:r>
      <w:proofErr w:type="spellStart"/>
      <w:r w:rsidRPr="0030289D">
        <w:rPr>
          <w:rFonts w:ascii="Sylfaen" w:hAnsi="Sylfaen" w:cs="Sylfaen"/>
          <w:b/>
          <w:bCs/>
          <w:i/>
          <w:lang w:val="en-US"/>
        </w:rPr>
        <w:t>რეფორმა</w:t>
      </w:r>
      <w:proofErr w:type="spellEnd"/>
      <w:r w:rsidRPr="0030289D">
        <w:rPr>
          <w:b/>
          <w:bCs/>
          <w:i/>
          <w:lang w:val="en-US"/>
        </w:rPr>
        <w:t xml:space="preserve">  </w:t>
      </w:r>
    </w:p>
    <w:p w14:paraId="39D87871" w14:textId="1E3072CE" w:rsidR="00C03CBD" w:rsidRPr="0030289D" w:rsidRDefault="00D45A8E" w:rsidP="005E50E3">
      <w:pPr>
        <w:spacing w:after="120"/>
        <w:rPr>
          <w:b/>
          <w:bCs/>
          <w:i/>
          <w:lang w:val="en-US"/>
        </w:rPr>
      </w:pPr>
      <w:r w:rsidRPr="0030289D">
        <w:rPr>
          <w:rFonts w:ascii="Sylfaen" w:hAnsi="Sylfaen"/>
          <w:b/>
          <w:bCs/>
          <w:i/>
          <w:lang w:val="ka-GE"/>
        </w:rPr>
        <w:t>მომხსენებელი</w:t>
      </w:r>
      <w:r w:rsidR="005E50E3" w:rsidRPr="0030289D">
        <w:rPr>
          <w:rFonts w:ascii="Sylfaen" w:hAnsi="Sylfaen"/>
          <w:b/>
          <w:bCs/>
          <w:i/>
          <w:lang w:val="ka-GE"/>
        </w:rPr>
        <w:t xml:space="preserve">: </w:t>
      </w:r>
      <w:r w:rsidR="005E50E3" w:rsidRPr="0030289D">
        <w:rPr>
          <w:rFonts w:ascii="Sylfaen" w:hAnsi="Sylfaen" w:cs="Sylfaen"/>
          <w:b/>
          <w:bCs/>
          <w:i/>
          <w:lang w:val="en-US"/>
        </w:rPr>
        <w:t>ბ</w:t>
      </w:r>
      <w:r w:rsidR="005E50E3" w:rsidRPr="0030289D">
        <w:rPr>
          <w:b/>
          <w:bCs/>
          <w:i/>
          <w:lang w:val="en-US"/>
        </w:rPr>
        <w:t>-</w:t>
      </w:r>
      <w:proofErr w:type="spellStart"/>
      <w:r w:rsidR="005E50E3" w:rsidRPr="0030289D">
        <w:rPr>
          <w:rFonts w:ascii="Sylfaen" w:hAnsi="Sylfaen" w:cs="Sylfaen"/>
          <w:b/>
          <w:bCs/>
          <w:i/>
          <w:lang w:val="en-US"/>
        </w:rPr>
        <w:t>ნი</w:t>
      </w:r>
      <w:proofErr w:type="spellEnd"/>
      <w:r w:rsidR="005E50E3" w:rsidRPr="0030289D">
        <w:rPr>
          <w:b/>
          <w:bCs/>
          <w:i/>
          <w:lang w:val="en-US"/>
        </w:rPr>
        <w:t xml:space="preserve">  </w:t>
      </w:r>
      <w:proofErr w:type="spellStart"/>
      <w:r w:rsidR="005E50E3" w:rsidRPr="0030289D">
        <w:rPr>
          <w:rFonts w:ascii="Sylfaen" w:hAnsi="Sylfaen" w:cs="Sylfaen"/>
          <w:b/>
          <w:bCs/>
          <w:i/>
          <w:lang w:val="en-US"/>
        </w:rPr>
        <w:t>კახა</w:t>
      </w:r>
      <w:proofErr w:type="spellEnd"/>
      <w:r w:rsidR="005E50E3" w:rsidRPr="0030289D">
        <w:rPr>
          <w:b/>
          <w:bCs/>
          <w:i/>
          <w:lang w:val="en-US"/>
        </w:rPr>
        <w:t xml:space="preserve"> </w:t>
      </w:r>
      <w:proofErr w:type="spellStart"/>
      <w:r w:rsidR="005E50E3" w:rsidRPr="0030289D">
        <w:rPr>
          <w:rFonts w:ascii="Sylfaen" w:hAnsi="Sylfaen" w:cs="Sylfaen"/>
          <w:b/>
          <w:bCs/>
          <w:i/>
          <w:lang w:val="en-US"/>
        </w:rPr>
        <w:t>კვაშილავა</w:t>
      </w:r>
      <w:proofErr w:type="spellEnd"/>
      <w:r w:rsidR="005E50E3" w:rsidRPr="0030289D">
        <w:rPr>
          <w:b/>
          <w:bCs/>
          <w:i/>
          <w:lang w:val="en-US"/>
        </w:rPr>
        <w:t xml:space="preserve"> - </w:t>
      </w:r>
      <w:proofErr w:type="spellStart"/>
      <w:r w:rsidR="005E50E3" w:rsidRPr="0030289D">
        <w:rPr>
          <w:rFonts w:ascii="Sylfaen" w:hAnsi="Sylfaen" w:cs="Sylfaen"/>
          <w:b/>
          <w:bCs/>
          <w:i/>
          <w:lang w:val="en-US"/>
        </w:rPr>
        <w:t>ზიანის</w:t>
      </w:r>
      <w:proofErr w:type="spellEnd"/>
      <w:r w:rsidR="005E50E3" w:rsidRPr="0030289D">
        <w:rPr>
          <w:b/>
          <w:bCs/>
          <w:i/>
          <w:lang w:val="en-US"/>
        </w:rPr>
        <w:t xml:space="preserve"> </w:t>
      </w:r>
      <w:proofErr w:type="spellStart"/>
      <w:r w:rsidR="005E50E3" w:rsidRPr="0030289D">
        <w:rPr>
          <w:rFonts w:ascii="Sylfaen" w:hAnsi="Sylfaen" w:cs="Sylfaen"/>
          <w:b/>
          <w:bCs/>
          <w:i/>
          <w:lang w:val="en-US"/>
        </w:rPr>
        <w:t>შემცირების</w:t>
      </w:r>
      <w:proofErr w:type="spellEnd"/>
      <w:r w:rsidR="005E50E3" w:rsidRPr="0030289D">
        <w:rPr>
          <w:b/>
          <w:bCs/>
          <w:i/>
          <w:lang w:val="en-US"/>
        </w:rPr>
        <w:t xml:space="preserve"> </w:t>
      </w:r>
      <w:proofErr w:type="spellStart"/>
      <w:r w:rsidR="005E50E3" w:rsidRPr="0030289D">
        <w:rPr>
          <w:rFonts w:ascii="Sylfaen" w:hAnsi="Sylfaen" w:cs="Sylfaen"/>
          <w:b/>
          <w:bCs/>
          <w:i/>
          <w:lang w:val="en-US"/>
        </w:rPr>
        <w:t>საქართველოს</w:t>
      </w:r>
      <w:proofErr w:type="spellEnd"/>
      <w:r w:rsidR="005E50E3" w:rsidRPr="0030289D">
        <w:rPr>
          <w:b/>
          <w:bCs/>
          <w:i/>
          <w:lang w:val="en-US"/>
        </w:rPr>
        <w:t xml:space="preserve"> </w:t>
      </w:r>
      <w:proofErr w:type="spellStart"/>
      <w:r w:rsidR="005E50E3" w:rsidRPr="0030289D">
        <w:rPr>
          <w:rFonts w:ascii="Sylfaen" w:hAnsi="Sylfaen" w:cs="Sylfaen"/>
          <w:b/>
          <w:bCs/>
          <w:i/>
          <w:lang w:val="en-US"/>
        </w:rPr>
        <w:t>ქსელი</w:t>
      </w:r>
      <w:proofErr w:type="spellEnd"/>
      <w:r w:rsidR="005E50E3" w:rsidRPr="0030289D">
        <w:rPr>
          <w:b/>
          <w:bCs/>
          <w:i/>
          <w:lang w:val="en-US"/>
        </w:rPr>
        <w:t xml:space="preserve">, </w:t>
      </w:r>
      <w:proofErr w:type="spellStart"/>
      <w:r w:rsidR="005E50E3" w:rsidRPr="0030289D">
        <w:rPr>
          <w:rFonts w:ascii="Sylfaen" w:hAnsi="Sylfaen" w:cs="Sylfaen"/>
          <w:b/>
          <w:bCs/>
          <w:i/>
          <w:lang w:val="en-US"/>
        </w:rPr>
        <w:t>აღმასრულებელი</w:t>
      </w:r>
      <w:proofErr w:type="spellEnd"/>
      <w:r w:rsidR="005E50E3" w:rsidRPr="0030289D">
        <w:rPr>
          <w:b/>
          <w:bCs/>
          <w:i/>
          <w:lang w:val="en-US"/>
        </w:rPr>
        <w:t xml:space="preserve"> </w:t>
      </w:r>
      <w:proofErr w:type="spellStart"/>
      <w:r w:rsidR="005E50E3" w:rsidRPr="0030289D">
        <w:rPr>
          <w:rFonts w:ascii="Sylfaen" w:hAnsi="Sylfaen" w:cs="Sylfaen"/>
          <w:b/>
          <w:bCs/>
          <w:i/>
          <w:lang w:val="en-US"/>
        </w:rPr>
        <w:t>დირექტორი</w:t>
      </w:r>
      <w:proofErr w:type="spellEnd"/>
      <w:r w:rsidR="005E50E3" w:rsidRPr="0030289D">
        <w:rPr>
          <w:b/>
          <w:bCs/>
          <w:i/>
          <w:lang w:val="en-US"/>
        </w:rPr>
        <w:t xml:space="preserve"> </w:t>
      </w:r>
    </w:p>
    <w:p w14:paraId="24615AF3" w14:textId="16E7449F" w:rsidR="0052143A" w:rsidRPr="0030289D" w:rsidRDefault="001437C4" w:rsidP="009222E8">
      <w:pPr>
        <w:spacing w:after="120"/>
        <w:jc w:val="both"/>
        <w:rPr>
          <w:rFonts w:asciiTheme="minorHAnsi" w:hAnsiTheme="minorHAnsi"/>
          <w:lang w:val="en-US"/>
        </w:rPr>
      </w:pPr>
      <w:proofErr w:type="spellStart"/>
      <w:proofErr w:type="gramStart"/>
      <w:r w:rsidRPr="0030289D">
        <w:rPr>
          <w:rFonts w:ascii="Sylfaen" w:hAnsi="Sylfaen" w:cs="Sylfaen"/>
          <w:b/>
          <w:u w:val="single"/>
          <w:lang w:val="en-US"/>
        </w:rPr>
        <w:t>ძირითადი</w:t>
      </w:r>
      <w:proofErr w:type="spellEnd"/>
      <w:proofErr w:type="gramEnd"/>
      <w:r w:rsidRPr="0030289D">
        <w:rPr>
          <w:b/>
          <w:u w:val="single"/>
          <w:lang w:val="en-US"/>
        </w:rPr>
        <w:t xml:space="preserve"> </w:t>
      </w:r>
      <w:proofErr w:type="spellStart"/>
      <w:r w:rsidRPr="0030289D">
        <w:rPr>
          <w:rFonts w:ascii="Sylfaen" w:hAnsi="Sylfaen" w:cs="Sylfaen"/>
          <w:b/>
          <w:u w:val="single"/>
          <w:lang w:val="en-US"/>
        </w:rPr>
        <w:t>აქცენტები</w:t>
      </w:r>
      <w:proofErr w:type="spellEnd"/>
      <w:r w:rsidR="001F0CEA" w:rsidRPr="0030289D">
        <w:rPr>
          <w:b/>
          <w:u w:val="single"/>
          <w:lang w:val="en-US"/>
        </w:rPr>
        <w:t>:</w:t>
      </w:r>
      <w:r w:rsidR="001F0CEA" w:rsidRPr="0030289D">
        <w:rPr>
          <w:lang w:val="en-US"/>
        </w:rPr>
        <w:t xml:space="preserve"> </w:t>
      </w:r>
      <w:r w:rsidR="00EB174E" w:rsidRPr="0030289D">
        <w:rPr>
          <w:rFonts w:ascii="Sylfaen" w:hAnsi="Sylfaen"/>
          <w:lang w:val="ka-GE"/>
        </w:rPr>
        <w:t xml:space="preserve">ნარკოპოლიტიკა </w:t>
      </w:r>
      <w:r w:rsidR="006D3B73" w:rsidRPr="0030289D">
        <w:rPr>
          <w:rFonts w:ascii="Sylfaen" w:hAnsi="Sylfaen"/>
          <w:lang w:val="ka-GE"/>
        </w:rPr>
        <w:t xml:space="preserve"> </w:t>
      </w:r>
      <w:r w:rsidR="00EB174E" w:rsidRPr="0030289D">
        <w:rPr>
          <w:rFonts w:ascii="Sylfaen" w:hAnsi="Sylfaen"/>
          <w:lang w:val="ka-GE"/>
        </w:rPr>
        <w:t>და ნარკო-კანონმდებლობა რჩებ</w:t>
      </w:r>
      <w:r w:rsidR="006D3B73" w:rsidRPr="0030289D">
        <w:rPr>
          <w:rFonts w:ascii="Sylfaen" w:hAnsi="Sylfaen"/>
          <w:lang w:val="ka-GE"/>
        </w:rPr>
        <w:t xml:space="preserve">ა ერთ-ერთ მწვავე პრობლემად სფეროში. </w:t>
      </w:r>
      <w:r w:rsidR="00B31E33">
        <w:rPr>
          <w:rFonts w:ascii="Sylfaen" w:hAnsi="Sylfaen"/>
          <w:lang w:val="ka-GE"/>
        </w:rPr>
        <w:t xml:space="preserve">ნარკოტიკული საშუალებებისათვის კანონით დადგენილი </w:t>
      </w:r>
      <w:r w:rsidR="006D3B73" w:rsidRPr="0030289D">
        <w:rPr>
          <w:rFonts w:ascii="Sylfaen" w:hAnsi="Sylfaen"/>
          <w:lang w:val="ka-GE"/>
        </w:rPr>
        <w:t>მცირე ოდენობ</w:t>
      </w:r>
      <w:r w:rsidR="00B31E33">
        <w:rPr>
          <w:rFonts w:ascii="Sylfaen" w:hAnsi="Sylfaen"/>
          <w:lang w:val="ka-GE"/>
        </w:rPr>
        <w:t>ები</w:t>
      </w:r>
      <w:r w:rsidR="006D3B73" w:rsidRPr="0030289D">
        <w:rPr>
          <w:rFonts w:ascii="Sylfaen" w:hAnsi="Sylfaen"/>
          <w:lang w:val="ka-GE"/>
        </w:rPr>
        <w:t xml:space="preserve"> (კრიმინალური პა</w:t>
      </w:r>
      <w:r w:rsidR="00EB174E" w:rsidRPr="0030289D">
        <w:rPr>
          <w:rFonts w:ascii="Sylfaen" w:hAnsi="Sylfaen"/>
          <w:lang w:val="ka-GE"/>
        </w:rPr>
        <w:t>სუხისმგებლობის ზღვარი) რჩება არარე</w:t>
      </w:r>
      <w:r w:rsidR="006D3B73" w:rsidRPr="0030289D">
        <w:rPr>
          <w:rFonts w:ascii="Sylfaen" w:hAnsi="Sylfaen"/>
          <w:lang w:val="ka-GE"/>
        </w:rPr>
        <w:t>ალისტურ</w:t>
      </w:r>
      <w:r w:rsidR="00D45A8E" w:rsidRPr="0030289D">
        <w:rPr>
          <w:rFonts w:ascii="Sylfaen" w:hAnsi="Sylfaen"/>
          <w:lang w:val="ka-GE"/>
        </w:rPr>
        <w:t>ა</w:t>
      </w:r>
      <w:r w:rsidR="009222E8" w:rsidRPr="0030289D">
        <w:rPr>
          <w:rFonts w:ascii="Sylfaen" w:hAnsi="Sylfaen"/>
          <w:lang w:val="ka-GE"/>
        </w:rPr>
        <w:t>დ დაბალ ზღვარზე</w:t>
      </w:r>
      <w:r w:rsidR="006D3B73" w:rsidRPr="0030289D">
        <w:rPr>
          <w:rFonts w:ascii="Sylfaen" w:hAnsi="Sylfaen"/>
          <w:lang w:val="ka-GE"/>
        </w:rPr>
        <w:t>. ნარკოტიკული დანაშაულისთვის გათვალისწინებულია</w:t>
      </w:r>
      <w:r w:rsidR="009222E8" w:rsidRPr="0030289D">
        <w:rPr>
          <w:rFonts w:ascii="Sylfaen" w:hAnsi="Sylfaen"/>
          <w:lang w:val="ka-GE"/>
        </w:rPr>
        <w:t xml:space="preserve"> მკაცრი სასჯელი</w:t>
      </w:r>
      <w:r w:rsidR="006D3B73" w:rsidRPr="0030289D">
        <w:rPr>
          <w:rFonts w:ascii="Sylfaen" w:hAnsi="Sylfaen"/>
          <w:lang w:val="ka-GE"/>
        </w:rPr>
        <w:t>, იმ შემთხვევა</w:t>
      </w:r>
      <w:r w:rsidR="00EB174E" w:rsidRPr="0030289D">
        <w:rPr>
          <w:rFonts w:ascii="Sylfaen" w:hAnsi="Sylfaen"/>
          <w:lang w:val="ka-GE"/>
        </w:rPr>
        <w:t>შიც კი როდესაც არ არის სახ</w:t>
      </w:r>
      <w:r w:rsidR="006D3B73" w:rsidRPr="0030289D">
        <w:rPr>
          <w:rFonts w:ascii="Sylfaen" w:hAnsi="Sylfaen"/>
          <w:lang w:val="ka-GE"/>
        </w:rPr>
        <w:t>ეზე გასაღების მიზანი. ნარკოტიკული დანაშაულისათვის ნასამართლევი პირებისთვის სამოქალაქო უფლებების ავტომა</w:t>
      </w:r>
      <w:r w:rsidR="00EB174E" w:rsidRPr="0030289D">
        <w:rPr>
          <w:rFonts w:ascii="Sylfaen" w:hAnsi="Sylfaen"/>
          <w:lang w:val="ka-GE"/>
        </w:rPr>
        <w:t xml:space="preserve">ტური შეზღუდვა ხელს </w:t>
      </w:r>
      <w:r w:rsidR="006D3B73" w:rsidRPr="0030289D">
        <w:rPr>
          <w:rFonts w:ascii="Sylfaen" w:hAnsi="Sylfaen"/>
          <w:lang w:val="ka-GE"/>
        </w:rPr>
        <w:t xml:space="preserve">უშლის ინტეგრაციის და სოციალიზაციის პროცესს. არსებობს საკონსტიტუციო </w:t>
      </w:r>
      <w:r w:rsidR="005808D1" w:rsidRPr="0030289D">
        <w:rPr>
          <w:lang w:val="en-US"/>
        </w:rPr>
        <w:t xml:space="preserve"> </w:t>
      </w:r>
      <w:r w:rsidR="00EB174E" w:rsidRPr="0030289D">
        <w:rPr>
          <w:rFonts w:ascii="Sylfaen" w:hAnsi="Sylfaen"/>
          <w:lang w:val="ka-GE"/>
        </w:rPr>
        <w:t>სასამართ</w:t>
      </w:r>
      <w:r w:rsidR="00D45A8E" w:rsidRPr="0030289D">
        <w:rPr>
          <w:rFonts w:ascii="Sylfaen" w:hAnsi="Sylfaen"/>
          <w:lang w:val="ka-GE"/>
        </w:rPr>
        <w:t>ლ</w:t>
      </w:r>
      <w:r w:rsidR="00EB174E" w:rsidRPr="0030289D">
        <w:rPr>
          <w:rFonts w:ascii="Sylfaen" w:hAnsi="Sylfaen"/>
          <w:lang w:val="ka-GE"/>
        </w:rPr>
        <w:t>ოს რიგი განჩინებები</w:t>
      </w:r>
      <w:r w:rsidR="006D3B73" w:rsidRPr="0030289D">
        <w:rPr>
          <w:rFonts w:ascii="Sylfaen" w:hAnsi="Sylfaen"/>
          <w:lang w:val="ka-GE"/>
        </w:rPr>
        <w:t xml:space="preserve"> ნარკოტიკის მოხმარებასთან და ფლობასთან დაკავშირებ</w:t>
      </w:r>
      <w:r w:rsidR="00EB174E" w:rsidRPr="0030289D">
        <w:rPr>
          <w:rFonts w:ascii="Sylfaen" w:hAnsi="Sylfaen"/>
          <w:lang w:val="ka-GE"/>
        </w:rPr>
        <w:t>ით, თუმცა სისტემა კვლავ რჩება ო</w:t>
      </w:r>
      <w:r w:rsidR="006D3B73" w:rsidRPr="0030289D">
        <w:rPr>
          <w:rFonts w:ascii="Sylfaen" w:hAnsi="Sylfaen"/>
          <w:lang w:val="ka-GE"/>
        </w:rPr>
        <w:t>რ</w:t>
      </w:r>
      <w:r w:rsidR="00EB174E" w:rsidRPr="0030289D">
        <w:rPr>
          <w:rFonts w:ascii="Sylfaen" w:hAnsi="Sylfaen"/>
          <w:lang w:val="ka-GE"/>
        </w:rPr>
        <w:t>ი</w:t>
      </w:r>
      <w:r w:rsidR="006D3B73" w:rsidRPr="0030289D">
        <w:rPr>
          <w:rFonts w:ascii="Sylfaen" w:hAnsi="Sylfaen"/>
          <w:lang w:val="ka-GE"/>
        </w:rPr>
        <w:t xml:space="preserve">ენტირებული </w:t>
      </w:r>
      <w:r w:rsidR="00B63C9C" w:rsidRPr="0030289D">
        <w:rPr>
          <w:rFonts w:ascii="Sylfaen" w:hAnsi="Sylfaen"/>
          <w:lang w:val="ka-GE"/>
        </w:rPr>
        <w:t>ნარკომ</w:t>
      </w:r>
      <w:r w:rsidR="00B31E33">
        <w:rPr>
          <w:rFonts w:ascii="Sylfaen" w:hAnsi="Sylfaen"/>
          <w:lang w:val="ka-GE"/>
        </w:rPr>
        <w:t>ო</w:t>
      </w:r>
      <w:r w:rsidR="00B63C9C" w:rsidRPr="0030289D">
        <w:rPr>
          <w:rFonts w:ascii="Sylfaen" w:hAnsi="Sylfaen"/>
          <w:lang w:val="ka-GE"/>
        </w:rPr>
        <w:t xml:space="preserve">მხმარებლების </w:t>
      </w:r>
      <w:r w:rsidR="00B31E33">
        <w:rPr>
          <w:rFonts w:ascii="Sylfaen" w:hAnsi="Sylfaen"/>
          <w:lang w:val="ka-GE"/>
        </w:rPr>
        <w:t>უფლებების შეზღუდვასა</w:t>
      </w:r>
      <w:r w:rsidR="00B31E33" w:rsidRPr="0030289D">
        <w:rPr>
          <w:rFonts w:ascii="Sylfaen" w:hAnsi="Sylfaen"/>
          <w:lang w:val="ka-GE"/>
        </w:rPr>
        <w:t xml:space="preserve"> </w:t>
      </w:r>
      <w:r w:rsidR="00B63C9C" w:rsidRPr="0030289D">
        <w:rPr>
          <w:rFonts w:ascii="Sylfaen" w:hAnsi="Sylfaen"/>
          <w:lang w:val="ka-GE"/>
        </w:rPr>
        <w:t xml:space="preserve">და მკაცრ დევნაზე. საქართველოს ნარკოპოლიტიკის ეროვნულმა პლატფორმამ </w:t>
      </w:r>
      <w:r w:rsidR="00F410AD" w:rsidRPr="0030289D">
        <w:t>(</w:t>
      </w:r>
      <w:proofErr w:type="spellStart"/>
      <w:r w:rsidR="005808D1" w:rsidRPr="0030289D">
        <w:rPr>
          <w:lang w:val="en-US"/>
        </w:rPr>
        <w:t>GNDPP</w:t>
      </w:r>
      <w:proofErr w:type="spellEnd"/>
      <w:r w:rsidR="00F410AD" w:rsidRPr="0030289D">
        <w:rPr>
          <w:lang w:val="en-US"/>
        </w:rPr>
        <w:t>)</w:t>
      </w:r>
      <w:r w:rsidR="005808D1" w:rsidRPr="0030289D">
        <w:rPr>
          <w:lang w:val="en-US"/>
        </w:rPr>
        <w:t xml:space="preserve"> </w:t>
      </w:r>
      <w:r w:rsidR="00B63C9C" w:rsidRPr="0030289D">
        <w:rPr>
          <w:rFonts w:ascii="Sylfaen" w:hAnsi="Sylfaen"/>
          <w:lang w:val="ka-GE"/>
        </w:rPr>
        <w:t xml:space="preserve">წარუდგინა პარლამენტს საკანონმდებლო ინიციატივების პაკეტი. </w:t>
      </w:r>
      <w:r w:rsidR="00B31E33">
        <w:rPr>
          <w:rFonts w:ascii="Sylfaen" w:hAnsi="Sylfaen"/>
          <w:lang w:val="ka-GE"/>
        </w:rPr>
        <w:t xml:space="preserve">ამჟამად </w:t>
      </w:r>
      <w:r w:rsidR="00B63C9C" w:rsidRPr="0030289D">
        <w:rPr>
          <w:rFonts w:ascii="Sylfaen" w:hAnsi="Sylfaen"/>
          <w:lang w:val="ka-GE"/>
        </w:rPr>
        <w:t xml:space="preserve">კანონპროექტის დამტკიცების საადვოკაციო კამპანიაში </w:t>
      </w:r>
      <w:r w:rsidR="00B31E33">
        <w:rPr>
          <w:rFonts w:ascii="Sylfaen" w:hAnsi="Sylfaen"/>
          <w:lang w:val="ka-GE"/>
        </w:rPr>
        <w:t xml:space="preserve">ჩართულები არიან </w:t>
      </w:r>
      <w:r w:rsidR="00B63C9C" w:rsidRPr="0030289D">
        <w:rPr>
          <w:rFonts w:ascii="Sylfaen" w:hAnsi="Sylfaen"/>
          <w:lang w:val="ka-GE"/>
        </w:rPr>
        <w:t xml:space="preserve">სერვისის მიმწოდებლები, ექსპერტები და თემის წარმომადგენლები. </w:t>
      </w:r>
    </w:p>
    <w:p w14:paraId="6C6B8C12" w14:textId="77777777" w:rsidR="00B63C9C" w:rsidRPr="0030289D" w:rsidRDefault="00B63C9C" w:rsidP="00B63C9C">
      <w:pPr>
        <w:spacing w:after="120"/>
        <w:rPr>
          <w:rFonts w:ascii="Sylfaen" w:hAnsi="Sylfaen"/>
          <w:b/>
          <w:bCs/>
          <w:i/>
          <w:lang w:val="ka-GE"/>
        </w:rPr>
      </w:pPr>
      <w:r w:rsidRPr="0030289D">
        <w:rPr>
          <w:rFonts w:ascii="Sylfaen" w:hAnsi="Sylfaen"/>
          <w:b/>
          <w:bCs/>
          <w:i/>
          <w:lang w:val="ka-GE"/>
        </w:rPr>
        <w:lastRenderedPageBreak/>
        <w:t xml:space="preserve">პრეზენტაცია </w:t>
      </w:r>
      <w:r w:rsidR="00C03CBD" w:rsidRPr="0030289D">
        <w:rPr>
          <w:b/>
          <w:bCs/>
          <w:i/>
          <w:lang w:val="en-US"/>
        </w:rPr>
        <w:t xml:space="preserve"> #4: </w:t>
      </w:r>
      <w:r w:rsidRPr="0030289D">
        <w:rPr>
          <w:rFonts w:ascii="Sylfaen" w:hAnsi="Sylfaen"/>
          <w:b/>
          <w:bCs/>
          <w:i/>
          <w:lang w:val="ka-GE"/>
        </w:rPr>
        <w:t xml:space="preserve">ზიანის შემცირების პროგრამა და თემის ჩართულობა </w:t>
      </w:r>
    </w:p>
    <w:p w14:paraId="59A832C1" w14:textId="74E988BF" w:rsidR="00B63C9C" w:rsidRPr="0030289D" w:rsidRDefault="00B63C9C" w:rsidP="00B63C9C">
      <w:pPr>
        <w:spacing w:after="120"/>
        <w:rPr>
          <w:rFonts w:asciiTheme="minorHAnsi" w:hAnsiTheme="minorHAnsi"/>
          <w:lang w:val="ka-GE"/>
        </w:rPr>
      </w:pPr>
      <w:r w:rsidRPr="0030289D">
        <w:rPr>
          <w:rFonts w:ascii="Sylfaen" w:hAnsi="Sylfaen"/>
          <w:i/>
          <w:lang w:val="ka-GE"/>
        </w:rPr>
        <w:t xml:space="preserve">მომხსენებელი: </w:t>
      </w:r>
      <w:r w:rsidRPr="0030289D">
        <w:rPr>
          <w:rFonts w:asciiTheme="minorHAnsi" w:hAnsiTheme="minorHAnsi"/>
          <w:lang w:val="ka-GE"/>
        </w:rPr>
        <w:t>ბ-ნი  კახა კვაშილავა - ზიანის შემცირების საქართველოს ქსელი, აღმასრულებელი დირექტორი</w:t>
      </w:r>
    </w:p>
    <w:p w14:paraId="0ADD3AF7" w14:textId="5B6C1F75" w:rsidR="00C03CBD" w:rsidRPr="0030289D" w:rsidRDefault="00B63C9C" w:rsidP="00A002A5">
      <w:pPr>
        <w:spacing w:after="120"/>
        <w:jc w:val="both"/>
        <w:rPr>
          <w:rFonts w:asciiTheme="minorHAnsi" w:hAnsiTheme="minorHAnsi"/>
          <w:lang w:val="ka-GE"/>
        </w:rPr>
      </w:pPr>
      <w:r w:rsidRPr="0030289D">
        <w:rPr>
          <w:rFonts w:ascii="Sylfaen" w:hAnsi="Sylfaen"/>
          <w:b/>
          <w:u w:val="single"/>
          <w:lang w:val="ka-GE"/>
        </w:rPr>
        <w:t>ძირითადი აქცენტები</w:t>
      </w:r>
      <w:r w:rsidR="007C5FBE" w:rsidRPr="0030289D">
        <w:rPr>
          <w:b/>
          <w:u w:val="single"/>
          <w:lang w:val="en-US"/>
        </w:rPr>
        <w:t>:</w:t>
      </w:r>
      <w:r w:rsidR="007C5FBE" w:rsidRPr="0030289D">
        <w:rPr>
          <w:lang w:val="en-US"/>
        </w:rPr>
        <w:t xml:space="preserve"> </w:t>
      </w:r>
      <w:r w:rsidR="004D4272" w:rsidRPr="0030289D">
        <w:rPr>
          <w:rFonts w:asciiTheme="minorHAnsi" w:hAnsiTheme="minorHAnsi"/>
          <w:lang w:val="en-US"/>
        </w:rPr>
        <w:t>BSS</w:t>
      </w:r>
      <w:r w:rsidRPr="0030289D">
        <w:rPr>
          <w:rFonts w:asciiTheme="minorHAnsi" w:hAnsiTheme="minorHAnsi"/>
          <w:lang w:val="ka-GE"/>
        </w:rPr>
        <w:t xml:space="preserve"> კვლევის შედეგებზე დაყრდნობით ნიმ-ების რაოდენობა იზრდება წლიდან წლამდე. ზიანის შემცირების საქართველოს ქსელი </w:t>
      </w:r>
      <w:r w:rsidR="00B05549" w:rsidRPr="0030289D">
        <w:rPr>
          <w:rFonts w:asciiTheme="minorHAnsi" w:hAnsiTheme="minorHAnsi"/>
          <w:lang w:val="ka-GE"/>
        </w:rPr>
        <w:t>აფართოებ</w:t>
      </w:r>
      <w:r w:rsidR="004D4272" w:rsidRPr="0030289D">
        <w:rPr>
          <w:rFonts w:asciiTheme="minorHAnsi" w:hAnsiTheme="minorHAnsi"/>
          <w:lang w:val="ka-GE"/>
        </w:rPr>
        <w:t xml:space="preserve">ს სერვისებს. ჩვენ </w:t>
      </w:r>
      <w:r w:rsidR="00D162DC" w:rsidRPr="0030289D">
        <w:rPr>
          <w:rFonts w:asciiTheme="minorHAnsi" w:hAnsiTheme="minorHAnsi"/>
          <w:lang w:val="ka-GE"/>
        </w:rPr>
        <w:t>უზრუნველ</w:t>
      </w:r>
      <w:r w:rsidR="004D4272" w:rsidRPr="0030289D">
        <w:rPr>
          <w:rFonts w:asciiTheme="minorHAnsi" w:hAnsiTheme="minorHAnsi"/>
          <w:lang w:val="ka-GE"/>
        </w:rPr>
        <w:t>ვ</w:t>
      </w:r>
      <w:r w:rsidR="00D162DC" w:rsidRPr="0030289D">
        <w:rPr>
          <w:rFonts w:asciiTheme="minorHAnsi" w:hAnsiTheme="minorHAnsi"/>
          <w:lang w:val="ka-GE"/>
        </w:rPr>
        <w:t>ყოფთ ყოველ თვე 8000-10000 ბენეფიციარის მოცვას. აღსანიშნავია, რომ სერვისების მიწოდებაში თემის ჩართულობ</w:t>
      </w:r>
      <w:r w:rsidR="004D4272" w:rsidRPr="0030289D">
        <w:rPr>
          <w:rFonts w:asciiTheme="minorHAnsi" w:hAnsiTheme="minorHAnsi"/>
          <w:lang w:val="ka-GE"/>
        </w:rPr>
        <w:t xml:space="preserve">ას კრიტიკული როლი ენიჭება. ჩვენი </w:t>
      </w:r>
      <w:r w:rsidR="00D162DC" w:rsidRPr="0030289D">
        <w:rPr>
          <w:rFonts w:asciiTheme="minorHAnsi" w:hAnsiTheme="minorHAnsi"/>
          <w:lang w:val="ka-GE"/>
        </w:rPr>
        <w:t>სოც</w:t>
      </w:r>
      <w:r w:rsidR="00392B9D">
        <w:rPr>
          <w:rFonts w:asciiTheme="minorHAnsi" w:hAnsiTheme="minorHAnsi"/>
          <w:lang w:val="ka-GE"/>
        </w:rPr>
        <w:t>იალური</w:t>
      </w:r>
      <w:r w:rsidR="00D162DC" w:rsidRPr="0030289D">
        <w:rPr>
          <w:rFonts w:asciiTheme="minorHAnsi" w:hAnsiTheme="minorHAnsi"/>
          <w:lang w:val="ka-GE"/>
        </w:rPr>
        <w:t xml:space="preserve"> მუშაკების დაახლ</w:t>
      </w:r>
      <w:r w:rsidR="004D4272" w:rsidRPr="0030289D">
        <w:rPr>
          <w:rFonts w:asciiTheme="minorHAnsi" w:hAnsiTheme="minorHAnsi"/>
          <w:lang w:val="ka-GE"/>
        </w:rPr>
        <w:t>ოებით 69% თემის წარმომადგენელია</w:t>
      </w:r>
      <w:r w:rsidR="00D162DC" w:rsidRPr="0030289D">
        <w:rPr>
          <w:rFonts w:asciiTheme="minorHAnsi" w:hAnsiTheme="minorHAnsi"/>
          <w:lang w:val="ka-GE"/>
        </w:rPr>
        <w:t xml:space="preserve">. მობილური ამბულატორიების (6) </w:t>
      </w:r>
      <w:r w:rsidR="00392B9D">
        <w:rPr>
          <w:rFonts w:asciiTheme="minorHAnsi" w:hAnsiTheme="minorHAnsi"/>
          <w:lang w:val="ka-GE"/>
        </w:rPr>
        <w:t>ამოქმედების</w:t>
      </w:r>
      <w:r w:rsidR="00392B9D" w:rsidRPr="0030289D">
        <w:rPr>
          <w:rFonts w:asciiTheme="minorHAnsi" w:hAnsiTheme="minorHAnsi"/>
          <w:lang w:val="ka-GE"/>
        </w:rPr>
        <w:t xml:space="preserve"> </w:t>
      </w:r>
      <w:r w:rsidR="00D162DC" w:rsidRPr="0030289D">
        <w:rPr>
          <w:rFonts w:asciiTheme="minorHAnsi" w:hAnsiTheme="minorHAnsi"/>
          <w:lang w:val="ka-GE"/>
        </w:rPr>
        <w:t xml:space="preserve">შემდეგ ჩვენ ვაწვდით სერვისებს 65 ქალაქში. წლიური მოცვა  - დაახლოებით 30000. ზიანის შემცირების პროგრამები (კონსულტირება და ტესტირება) ასევე ემსახურება ზოგად პოპულაციას. </w:t>
      </w:r>
    </w:p>
    <w:p w14:paraId="5195B928" w14:textId="5DFFA32B" w:rsidR="00D162DC" w:rsidRPr="0030289D" w:rsidRDefault="00D162DC" w:rsidP="00C03CBD">
      <w:pPr>
        <w:spacing w:after="120"/>
        <w:rPr>
          <w:rFonts w:ascii="Sylfaen" w:hAnsi="Sylfaen" w:cs="Sylfaen"/>
          <w:b/>
          <w:i/>
          <w:lang w:val="ka-GE"/>
        </w:rPr>
      </w:pPr>
      <w:r w:rsidRPr="0030289D">
        <w:rPr>
          <w:rFonts w:ascii="Sylfaen" w:hAnsi="Sylfaen"/>
          <w:b/>
          <w:i/>
          <w:lang w:val="ka-GE"/>
        </w:rPr>
        <w:t xml:space="preserve">პრეზენტაცია </w:t>
      </w:r>
      <w:r w:rsidR="00C03CBD" w:rsidRPr="0030289D">
        <w:rPr>
          <w:b/>
          <w:i/>
          <w:lang w:val="ka-GE"/>
        </w:rPr>
        <w:t xml:space="preserve"> #5: </w:t>
      </w:r>
      <w:r w:rsidRPr="0030289D">
        <w:rPr>
          <w:rFonts w:ascii="Sylfaen" w:hAnsi="Sylfaen" w:cs="Sylfaen"/>
          <w:b/>
          <w:i/>
          <w:lang w:val="ka-GE"/>
        </w:rPr>
        <w:t>გლობალური</w:t>
      </w:r>
      <w:r w:rsidRPr="0030289D">
        <w:rPr>
          <w:b/>
          <w:i/>
          <w:lang w:val="ka-GE"/>
        </w:rPr>
        <w:t xml:space="preserve"> </w:t>
      </w:r>
      <w:r w:rsidRPr="0030289D">
        <w:rPr>
          <w:rFonts w:ascii="Sylfaen" w:hAnsi="Sylfaen" w:cs="Sylfaen"/>
          <w:b/>
          <w:i/>
          <w:lang w:val="ka-GE"/>
        </w:rPr>
        <w:t>ფონდის</w:t>
      </w:r>
      <w:r w:rsidRPr="0030289D">
        <w:rPr>
          <w:b/>
          <w:i/>
          <w:lang w:val="ka-GE"/>
        </w:rPr>
        <w:t xml:space="preserve"> </w:t>
      </w:r>
      <w:r w:rsidRPr="0030289D">
        <w:rPr>
          <w:rFonts w:ascii="Sylfaen" w:hAnsi="Sylfaen" w:cs="Sylfaen"/>
          <w:b/>
          <w:i/>
          <w:lang w:val="ka-GE"/>
        </w:rPr>
        <w:t>მიერ</w:t>
      </w:r>
      <w:r w:rsidRPr="0030289D">
        <w:rPr>
          <w:b/>
          <w:i/>
          <w:lang w:val="ka-GE"/>
        </w:rPr>
        <w:t xml:space="preserve"> </w:t>
      </w:r>
      <w:r w:rsidRPr="0030289D">
        <w:rPr>
          <w:rFonts w:ascii="Sylfaen" w:hAnsi="Sylfaen" w:cs="Sylfaen"/>
          <w:b/>
          <w:i/>
          <w:lang w:val="ka-GE"/>
        </w:rPr>
        <w:t>დაფინანსებული</w:t>
      </w:r>
      <w:r w:rsidRPr="0030289D">
        <w:rPr>
          <w:b/>
          <w:i/>
          <w:lang w:val="ka-GE"/>
        </w:rPr>
        <w:t xml:space="preserve"> </w:t>
      </w:r>
      <w:r w:rsidRPr="0030289D">
        <w:rPr>
          <w:rFonts w:ascii="Sylfaen" w:hAnsi="Sylfaen" w:cs="Sylfaen"/>
          <w:b/>
          <w:i/>
          <w:lang w:val="ka-GE"/>
        </w:rPr>
        <w:t>რეგიონ</w:t>
      </w:r>
      <w:r w:rsidR="00392B9D">
        <w:rPr>
          <w:rFonts w:ascii="Sylfaen" w:hAnsi="Sylfaen" w:cs="Sylfaen"/>
          <w:b/>
          <w:i/>
          <w:lang w:val="ka-GE"/>
        </w:rPr>
        <w:t>ული</w:t>
      </w:r>
      <w:r w:rsidRPr="0030289D">
        <w:rPr>
          <w:b/>
          <w:i/>
          <w:lang w:val="ka-GE"/>
        </w:rPr>
        <w:t xml:space="preserve"> </w:t>
      </w:r>
      <w:r w:rsidRPr="0030289D">
        <w:rPr>
          <w:rFonts w:ascii="Sylfaen" w:hAnsi="Sylfaen" w:cs="Sylfaen"/>
          <w:b/>
          <w:i/>
          <w:lang w:val="ka-GE"/>
        </w:rPr>
        <w:t>პროექტის</w:t>
      </w:r>
      <w:r w:rsidRPr="0030289D">
        <w:rPr>
          <w:b/>
          <w:i/>
          <w:lang w:val="ka-GE"/>
        </w:rPr>
        <w:t xml:space="preserve"> "</w:t>
      </w:r>
      <w:r w:rsidRPr="0030289D">
        <w:rPr>
          <w:rFonts w:ascii="Sylfaen" w:hAnsi="Sylfaen" w:cs="Sylfaen"/>
          <w:b/>
          <w:i/>
          <w:lang w:val="ka-GE"/>
        </w:rPr>
        <w:t>ზიანის</w:t>
      </w:r>
      <w:r w:rsidRPr="0030289D">
        <w:rPr>
          <w:b/>
          <w:i/>
          <w:lang w:val="ka-GE"/>
        </w:rPr>
        <w:t xml:space="preserve"> </w:t>
      </w:r>
      <w:r w:rsidRPr="0030289D">
        <w:rPr>
          <w:rFonts w:ascii="Sylfaen" w:hAnsi="Sylfaen" w:cs="Sylfaen"/>
          <w:b/>
          <w:i/>
          <w:lang w:val="ka-GE"/>
        </w:rPr>
        <w:t>შემცირება</w:t>
      </w:r>
      <w:r w:rsidRPr="0030289D">
        <w:rPr>
          <w:b/>
          <w:i/>
          <w:lang w:val="ka-GE"/>
        </w:rPr>
        <w:t xml:space="preserve"> </w:t>
      </w:r>
      <w:r w:rsidRPr="0030289D">
        <w:rPr>
          <w:rFonts w:ascii="Sylfaen" w:hAnsi="Sylfaen" w:cs="Sylfaen"/>
          <w:b/>
          <w:i/>
          <w:lang w:val="ka-GE"/>
        </w:rPr>
        <w:t>მუშაობს</w:t>
      </w:r>
      <w:r w:rsidR="00B05549" w:rsidRPr="0030289D">
        <w:rPr>
          <w:rFonts w:ascii="Sylfaen" w:hAnsi="Sylfaen" w:cs="Sylfaen"/>
          <w:b/>
          <w:i/>
          <w:lang w:val="ka-GE"/>
        </w:rPr>
        <w:t xml:space="preserve"> </w:t>
      </w:r>
      <w:r w:rsidR="004D4272" w:rsidRPr="0030289D">
        <w:rPr>
          <w:rFonts w:ascii="Sylfaen" w:hAnsi="Sylfaen" w:cs="Sylfaen"/>
          <w:b/>
          <w:i/>
          <w:lang w:val="ka-GE"/>
        </w:rPr>
        <w:t xml:space="preserve"> </w:t>
      </w:r>
      <w:r w:rsidRPr="0030289D">
        <w:rPr>
          <w:b/>
          <w:i/>
          <w:lang w:val="ka-GE"/>
        </w:rPr>
        <w:t xml:space="preserve">- </w:t>
      </w:r>
      <w:r w:rsidRPr="0030289D">
        <w:rPr>
          <w:rFonts w:ascii="Sylfaen" w:hAnsi="Sylfaen" w:cs="Sylfaen"/>
          <w:b/>
          <w:i/>
          <w:lang w:val="ka-GE"/>
        </w:rPr>
        <w:t>დააფინანსეთ</w:t>
      </w:r>
      <w:r w:rsidRPr="0030289D">
        <w:rPr>
          <w:b/>
          <w:i/>
          <w:lang w:val="ka-GE"/>
        </w:rPr>
        <w:t xml:space="preserve">!" </w:t>
      </w:r>
      <w:r w:rsidRPr="0030289D">
        <w:rPr>
          <w:rFonts w:ascii="Sylfaen" w:hAnsi="Sylfaen" w:cs="Sylfaen"/>
          <w:b/>
          <w:i/>
          <w:lang w:val="ka-GE"/>
        </w:rPr>
        <w:t>შედეგები</w:t>
      </w:r>
    </w:p>
    <w:p w14:paraId="05B04131" w14:textId="5C23E750" w:rsidR="00D162DC" w:rsidRPr="0030289D" w:rsidRDefault="00D162DC" w:rsidP="00D162DC">
      <w:pPr>
        <w:spacing w:after="120"/>
        <w:rPr>
          <w:rFonts w:asciiTheme="minorHAnsi" w:hAnsiTheme="minorHAnsi"/>
          <w:b/>
          <w:i/>
          <w:lang w:val="ka-GE"/>
        </w:rPr>
      </w:pPr>
      <w:r w:rsidRPr="0030289D">
        <w:rPr>
          <w:rFonts w:ascii="Sylfaen" w:hAnsi="Sylfaen"/>
          <w:b/>
          <w:bCs/>
          <w:i/>
          <w:lang w:val="ka-GE"/>
        </w:rPr>
        <w:t xml:space="preserve">მომხსენებელი: </w:t>
      </w:r>
      <w:r w:rsidRPr="0030289D">
        <w:rPr>
          <w:rFonts w:asciiTheme="minorHAnsi" w:hAnsiTheme="minorHAnsi"/>
          <w:b/>
          <w:i/>
          <w:lang w:val="ka-GE"/>
        </w:rPr>
        <w:t>ქ-ნი მედეა ხმელიძე - ზიანის შემცირების საქართველოს ქსელი, პროექტის მენეჯერი</w:t>
      </w:r>
    </w:p>
    <w:p w14:paraId="4DBB99C9" w14:textId="2D24FED5" w:rsidR="00C03CBD" w:rsidRPr="0030289D" w:rsidRDefault="00D162DC" w:rsidP="003E50F6">
      <w:pPr>
        <w:spacing w:after="120"/>
        <w:jc w:val="both"/>
        <w:rPr>
          <w:rFonts w:asciiTheme="minorHAnsi" w:hAnsiTheme="minorHAnsi"/>
          <w:lang w:val="en-US"/>
        </w:rPr>
      </w:pPr>
      <w:r w:rsidRPr="0030289D">
        <w:rPr>
          <w:rFonts w:ascii="Sylfaen" w:hAnsi="Sylfaen"/>
          <w:b/>
          <w:u w:val="single"/>
          <w:lang w:val="ka-GE"/>
        </w:rPr>
        <w:t>ძირითადი აქცენტები</w:t>
      </w:r>
      <w:r w:rsidR="00FE5CCC" w:rsidRPr="0030289D">
        <w:rPr>
          <w:b/>
          <w:u w:val="single"/>
          <w:lang w:val="en-US"/>
        </w:rPr>
        <w:t>:</w:t>
      </w:r>
      <w:r w:rsidR="00FE5CCC" w:rsidRPr="0030289D">
        <w:rPr>
          <w:lang w:val="en-US"/>
        </w:rPr>
        <w:t xml:space="preserve"> </w:t>
      </w:r>
      <w:r w:rsidR="00565B1F" w:rsidRPr="0030289D">
        <w:rPr>
          <w:rFonts w:ascii="Sylfaen" w:hAnsi="Sylfaen"/>
          <w:lang w:val="ka-GE"/>
        </w:rPr>
        <w:t>პროექტი დაფინანსდა გლობალური ფონდის მიერ და განხორციელდა აღმოსავლეთ ევროპის და ცენტრალური აზიის 6 ქვეყანაში 2014-2017 წწ. პროექტის ძირით</w:t>
      </w:r>
      <w:r w:rsidR="00D45A8E" w:rsidRPr="0030289D">
        <w:rPr>
          <w:rFonts w:ascii="Sylfaen" w:hAnsi="Sylfaen"/>
          <w:lang w:val="ka-GE"/>
        </w:rPr>
        <w:t>ადი მიზ</w:t>
      </w:r>
      <w:r w:rsidR="00565B1F" w:rsidRPr="0030289D">
        <w:rPr>
          <w:rFonts w:ascii="Sylfaen" w:hAnsi="Sylfaen"/>
          <w:lang w:val="ka-GE"/>
        </w:rPr>
        <w:t>ნები - ზი</w:t>
      </w:r>
      <w:r w:rsidR="0091337D" w:rsidRPr="0030289D">
        <w:rPr>
          <w:rFonts w:ascii="Sylfaen" w:hAnsi="Sylfaen"/>
          <w:lang w:val="ka-GE"/>
        </w:rPr>
        <w:t>ანის შემცირების პროგრამების მდგ</w:t>
      </w:r>
      <w:r w:rsidR="00565B1F" w:rsidRPr="0030289D">
        <w:rPr>
          <w:rFonts w:ascii="Sylfaen" w:hAnsi="Sylfaen"/>
          <w:lang w:val="ka-GE"/>
        </w:rPr>
        <w:t>რ</w:t>
      </w:r>
      <w:r w:rsidR="0091337D" w:rsidRPr="0030289D">
        <w:rPr>
          <w:rFonts w:ascii="Sylfaen" w:hAnsi="Sylfaen"/>
          <w:lang w:val="ka-GE"/>
        </w:rPr>
        <w:t>ა</w:t>
      </w:r>
      <w:r w:rsidR="00565B1F" w:rsidRPr="0030289D">
        <w:rPr>
          <w:rFonts w:ascii="Sylfaen" w:hAnsi="Sylfaen"/>
          <w:lang w:val="ka-GE"/>
        </w:rPr>
        <w:t>დობის</w:t>
      </w:r>
      <w:r w:rsidR="004D4272" w:rsidRPr="0030289D">
        <w:rPr>
          <w:rFonts w:ascii="Sylfaen" w:hAnsi="Sylfaen"/>
          <w:lang w:val="ka-GE"/>
        </w:rPr>
        <w:t>,</w:t>
      </w:r>
      <w:r w:rsidR="00565B1F" w:rsidRPr="0030289D">
        <w:rPr>
          <w:rFonts w:ascii="Sylfaen" w:hAnsi="Sylfaen"/>
          <w:lang w:val="ka-GE"/>
        </w:rPr>
        <w:t xml:space="preserve"> </w:t>
      </w:r>
      <w:r w:rsidR="004D4272" w:rsidRPr="0030289D">
        <w:rPr>
          <w:rFonts w:ascii="Sylfaen" w:hAnsi="Sylfaen"/>
          <w:lang w:val="ka-GE"/>
        </w:rPr>
        <w:t xml:space="preserve">მათ შორის ფინანსური, </w:t>
      </w:r>
      <w:r w:rsidR="00565B1F" w:rsidRPr="0030289D">
        <w:rPr>
          <w:rFonts w:ascii="Sylfaen" w:hAnsi="Sylfaen"/>
          <w:lang w:val="ka-GE"/>
        </w:rPr>
        <w:t>შენარჩუნებისათვის ადვოკატირება, ზიანის შემცირების საადვოკაციო საქმიანობაში სათემო ორგანიზაციების ჩართულობის  და მათი შესაძლებლობების ზრდის ხელშეწყობა. სხვა სპეციფი</w:t>
      </w:r>
      <w:r w:rsidR="00392B9D">
        <w:rPr>
          <w:rFonts w:ascii="Sylfaen" w:hAnsi="Sylfaen"/>
          <w:lang w:val="ka-GE"/>
        </w:rPr>
        <w:t>კ</w:t>
      </w:r>
      <w:r w:rsidR="00565B1F" w:rsidRPr="0030289D">
        <w:rPr>
          <w:rFonts w:ascii="Sylfaen" w:hAnsi="Sylfaen"/>
          <w:lang w:val="ka-GE"/>
        </w:rPr>
        <w:t>ური შედეგ</w:t>
      </w:r>
      <w:r w:rsidR="0091337D" w:rsidRPr="0030289D">
        <w:rPr>
          <w:rFonts w:ascii="Sylfaen" w:hAnsi="Sylfaen"/>
          <w:lang w:val="ka-GE"/>
        </w:rPr>
        <w:t>ე</w:t>
      </w:r>
      <w:r w:rsidR="00565B1F" w:rsidRPr="0030289D">
        <w:rPr>
          <w:rFonts w:ascii="Sylfaen" w:hAnsi="Sylfaen"/>
          <w:lang w:val="ka-GE"/>
        </w:rPr>
        <w:t xml:space="preserve">ბს შორის არის: ზიანის შემცირების სერვისების მიწოდების პირველი ეროვნული სტანდარტების, გაიდლაინების და პროტოკოლების შემუშავება. დოკუმენტები აერთიანებს ინტერვენციების დეტალურ პაკეტს, განხორციელების მეთოდოლოგიას  და მათ განფასებას აქტივობების მიხედვით. </w:t>
      </w:r>
      <w:r w:rsidR="0091337D" w:rsidRPr="0030289D">
        <w:rPr>
          <w:rFonts w:ascii="Sylfaen" w:hAnsi="Sylfaen"/>
          <w:lang w:val="ka-GE"/>
        </w:rPr>
        <w:t>პროექტის მიერ ორგანიზე</w:t>
      </w:r>
      <w:r w:rsidR="00B607E2" w:rsidRPr="0030289D">
        <w:rPr>
          <w:rFonts w:ascii="Sylfaen" w:hAnsi="Sylfaen"/>
          <w:lang w:val="ka-GE"/>
        </w:rPr>
        <w:t>ბული</w:t>
      </w:r>
      <w:r w:rsidR="004D4272" w:rsidRPr="0030289D">
        <w:rPr>
          <w:rFonts w:ascii="Sylfaen" w:hAnsi="Sylfaen"/>
          <w:lang w:val="ka-GE"/>
        </w:rPr>
        <w:t xml:space="preserve"> და მხარდაჭ</w:t>
      </w:r>
      <w:r w:rsidR="0091337D" w:rsidRPr="0030289D">
        <w:rPr>
          <w:rFonts w:ascii="Sylfaen" w:hAnsi="Sylfaen"/>
          <w:lang w:val="ka-GE"/>
        </w:rPr>
        <w:t>ე</w:t>
      </w:r>
      <w:r w:rsidR="004D4272" w:rsidRPr="0030289D">
        <w:rPr>
          <w:rFonts w:ascii="Sylfaen" w:hAnsi="Sylfaen"/>
          <w:lang w:val="ka-GE"/>
        </w:rPr>
        <w:t>რილი იქნა</w:t>
      </w:r>
      <w:r w:rsidR="00B607E2" w:rsidRPr="0030289D">
        <w:rPr>
          <w:rFonts w:ascii="Sylfaen" w:hAnsi="Sylfaen"/>
          <w:lang w:val="ka-GE"/>
        </w:rPr>
        <w:t xml:space="preserve"> პარლამენტის წევრების სასწავლო ვიზიტი</w:t>
      </w:r>
      <w:r w:rsidR="004D4272" w:rsidRPr="0030289D">
        <w:rPr>
          <w:rFonts w:ascii="Sylfaen" w:hAnsi="Sylfaen"/>
          <w:lang w:val="ka-GE"/>
        </w:rPr>
        <w:t xml:space="preserve"> პორტუგალიაში</w:t>
      </w:r>
      <w:r w:rsidR="00B607E2" w:rsidRPr="0030289D">
        <w:rPr>
          <w:rFonts w:ascii="Sylfaen" w:hAnsi="Sylfaen"/>
          <w:lang w:val="ka-GE"/>
        </w:rPr>
        <w:t xml:space="preserve">. გარდა ამისა, თბილისში, </w:t>
      </w:r>
      <w:r w:rsidR="004D4272" w:rsidRPr="0030289D">
        <w:rPr>
          <w:rFonts w:ascii="Sylfaen" w:hAnsi="Sylfaen"/>
          <w:lang w:val="ka-GE"/>
        </w:rPr>
        <w:t>ნ</w:t>
      </w:r>
      <w:r w:rsidR="00B607E2" w:rsidRPr="0030289D">
        <w:rPr>
          <w:rFonts w:ascii="Sylfaen" w:hAnsi="Sylfaen"/>
          <w:lang w:val="ka-GE"/>
        </w:rPr>
        <w:t>ოემბერში გაიმართა ნარკოპოლიტიკის საკით</w:t>
      </w:r>
      <w:r w:rsidR="0091337D" w:rsidRPr="0030289D">
        <w:rPr>
          <w:rFonts w:ascii="Sylfaen" w:hAnsi="Sylfaen"/>
          <w:lang w:val="ka-GE"/>
        </w:rPr>
        <w:t>ხ</w:t>
      </w:r>
      <w:r w:rsidR="00B607E2" w:rsidRPr="0030289D">
        <w:rPr>
          <w:rFonts w:ascii="Sylfaen" w:hAnsi="Sylfaen"/>
          <w:lang w:val="ka-GE"/>
        </w:rPr>
        <w:t>ე</w:t>
      </w:r>
      <w:r w:rsidR="0091337D" w:rsidRPr="0030289D">
        <w:rPr>
          <w:rFonts w:ascii="Sylfaen" w:hAnsi="Sylfaen"/>
          <w:lang w:val="ka-GE"/>
        </w:rPr>
        <w:t>ბ</w:t>
      </w:r>
      <w:r w:rsidR="00B607E2" w:rsidRPr="0030289D">
        <w:rPr>
          <w:rFonts w:ascii="Sylfaen" w:hAnsi="Sylfaen"/>
          <w:lang w:val="ka-GE"/>
        </w:rPr>
        <w:t>ისადმი მიძღვნილი კონფერენცია. კონფე</w:t>
      </w:r>
      <w:r w:rsidR="004D4272" w:rsidRPr="0030289D">
        <w:rPr>
          <w:rFonts w:ascii="Sylfaen" w:hAnsi="Sylfaen"/>
          <w:lang w:val="ka-GE"/>
        </w:rPr>
        <w:t>რენციის მსვლელობისას მოხდა ჰუმან</w:t>
      </w:r>
      <w:r w:rsidR="003E50F6" w:rsidRPr="0030289D">
        <w:rPr>
          <w:rFonts w:ascii="Sylfaen" w:hAnsi="Sylfaen"/>
          <w:lang w:val="ka-GE"/>
        </w:rPr>
        <w:t>ური ნარკოპოლიტიკის მხარდამჭერი</w:t>
      </w:r>
      <w:r w:rsidR="00B607E2" w:rsidRPr="0030289D">
        <w:rPr>
          <w:rFonts w:ascii="Sylfaen" w:hAnsi="Sylfaen"/>
          <w:lang w:val="ka-GE"/>
        </w:rPr>
        <w:t xml:space="preserve"> საუკეთესო საერთაშორისო მტკიცებულებების განხილვა.</w:t>
      </w:r>
      <w:r w:rsidR="00F253A3" w:rsidRPr="0030289D">
        <w:rPr>
          <w:lang w:val="en-US"/>
        </w:rPr>
        <w:t xml:space="preserve">  </w:t>
      </w:r>
    </w:p>
    <w:p w14:paraId="20E94CF3" w14:textId="7E4BB3D6" w:rsidR="001C5BEC" w:rsidRPr="0030289D" w:rsidRDefault="001C5BEC" w:rsidP="001C5BEC">
      <w:pPr>
        <w:spacing w:after="120"/>
        <w:rPr>
          <w:rFonts w:asciiTheme="minorHAnsi" w:hAnsiTheme="minorHAnsi"/>
          <w:b/>
          <w:i/>
          <w:lang w:val="ka-GE"/>
        </w:rPr>
      </w:pPr>
      <w:r w:rsidRPr="0030289D">
        <w:rPr>
          <w:rFonts w:ascii="Sylfaen" w:hAnsi="Sylfaen"/>
          <w:b/>
          <w:i/>
          <w:lang w:val="ka-GE"/>
        </w:rPr>
        <w:t xml:space="preserve">პრეზენტაცია </w:t>
      </w:r>
      <w:r w:rsidR="00C03CBD" w:rsidRPr="0030289D">
        <w:rPr>
          <w:b/>
          <w:i/>
          <w:lang w:val="ka-GE"/>
        </w:rPr>
        <w:t xml:space="preserve"> #6: </w:t>
      </w:r>
      <w:r w:rsidRPr="0030289D">
        <w:rPr>
          <w:rFonts w:asciiTheme="minorHAnsi" w:hAnsiTheme="minorHAnsi"/>
          <w:b/>
          <w:i/>
          <w:lang w:val="ka-GE"/>
        </w:rPr>
        <w:t>სათემო ორგანიზაცია ახალი ვექტორის ხედვა, გამოცდილება და სერვის ცენტრის ბაზაზე C ჰეპატიტის მკურნალობის ინტეგრირების მნიშვნელობა</w:t>
      </w:r>
    </w:p>
    <w:p w14:paraId="637104E1" w14:textId="5D2808DE" w:rsidR="001C5BEC" w:rsidRPr="0030289D" w:rsidRDefault="001C5BEC" w:rsidP="001C5BEC">
      <w:pPr>
        <w:spacing w:after="120"/>
        <w:rPr>
          <w:rFonts w:asciiTheme="minorHAnsi" w:hAnsiTheme="minorHAnsi"/>
          <w:b/>
          <w:i/>
          <w:lang w:val="ka-GE"/>
        </w:rPr>
      </w:pPr>
      <w:r w:rsidRPr="0030289D">
        <w:rPr>
          <w:rFonts w:asciiTheme="minorHAnsi" w:hAnsiTheme="minorHAnsi"/>
          <w:b/>
          <w:i/>
          <w:lang w:val="ka-GE"/>
        </w:rPr>
        <w:t>მომხსენებელი: ბ-ნი კონსტანტინე ლაბარტყავა - ახალი ვექტორი, GeNPUD</w:t>
      </w:r>
    </w:p>
    <w:p w14:paraId="21ED81DB" w14:textId="54B2D280" w:rsidR="00ED6D25" w:rsidRPr="0030289D" w:rsidRDefault="001C5BEC" w:rsidP="00121463">
      <w:pPr>
        <w:spacing w:after="120"/>
        <w:jc w:val="both"/>
        <w:rPr>
          <w:rFonts w:asciiTheme="minorHAnsi" w:hAnsiTheme="minorHAnsi"/>
          <w:lang w:val="ka-GE"/>
        </w:rPr>
      </w:pPr>
      <w:r w:rsidRPr="0030289D">
        <w:rPr>
          <w:rFonts w:ascii="Sylfaen" w:hAnsi="Sylfaen"/>
          <w:b/>
          <w:u w:val="single"/>
          <w:lang w:val="ka-GE"/>
        </w:rPr>
        <w:t>ძირითადი აქცენტები</w:t>
      </w:r>
      <w:r w:rsidR="007229F8" w:rsidRPr="0030289D">
        <w:rPr>
          <w:b/>
          <w:u w:val="single"/>
          <w:lang w:val="en-US"/>
        </w:rPr>
        <w:t>:</w:t>
      </w:r>
      <w:r w:rsidR="007229F8" w:rsidRPr="0030289D">
        <w:rPr>
          <w:lang w:val="en-US"/>
        </w:rPr>
        <w:t xml:space="preserve"> </w:t>
      </w:r>
      <w:r w:rsidRPr="0030289D">
        <w:rPr>
          <w:rFonts w:ascii="Sylfaen" w:hAnsi="Sylfaen"/>
          <w:lang w:val="ka-GE"/>
        </w:rPr>
        <w:t>წა</w:t>
      </w:r>
      <w:r w:rsidR="00392AE6" w:rsidRPr="0030289D">
        <w:rPr>
          <w:rFonts w:ascii="Sylfaen" w:hAnsi="Sylfaen"/>
          <w:lang w:val="ka-GE"/>
        </w:rPr>
        <w:t>რ</w:t>
      </w:r>
      <w:r w:rsidRPr="0030289D">
        <w:rPr>
          <w:rFonts w:ascii="Sylfaen" w:hAnsi="Sylfaen"/>
          <w:lang w:val="ka-GE"/>
        </w:rPr>
        <w:t xml:space="preserve">დგენილ იქნა ნარკომომხმარებელთა პირველი სათემო ორგანიზაციის </w:t>
      </w:r>
      <w:r w:rsidR="00EA17DF" w:rsidRPr="0030289D">
        <w:rPr>
          <w:rFonts w:ascii="Sylfaen" w:hAnsi="Sylfaen"/>
          <w:lang w:val="ka-GE"/>
        </w:rPr>
        <w:t xml:space="preserve">მიერ </w:t>
      </w:r>
      <w:r w:rsidRPr="0030289D">
        <w:rPr>
          <w:rFonts w:ascii="Sylfaen" w:hAnsi="Sylfaen"/>
          <w:lang w:val="ka-GE"/>
        </w:rPr>
        <w:t>შეძენილი გამოცდილება. ახალი ვექტორი ჩართულია ზიანის შემცირების სერვისების მიწოდებაში, ნარკოპოლიტიკის ლიბერალიზაციის, პრევენციული სერვისების ხელმისაწვდომობის და მდგრადობის შენარჩუნების საადვ</w:t>
      </w:r>
      <w:r w:rsidR="004D4272" w:rsidRPr="0030289D">
        <w:rPr>
          <w:rFonts w:ascii="Sylfaen" w:hAnsi="Sylfaen"/>
          <w:lang w:val="ka-GE"/>
        </w:rPr>
        <w:t>ო</w:t>
      </w:r>
      <w:r w:rsidRPr="0030289D">
        <w:rPr>
          <w:rFonts w:ascii="Sylfaen" w:hAnsi="Sylfaen"/>
          <w:lang w:val="ka-GE"/>
        </w:rPr>
        <w:t xml:space="preserve">კაციო საქმიანობაში,  </w:t>
      </w:r>
      <w:r w:rsidR="007229F8" w:rsidRPr="0030289D">
        <w:rPr>
          <w:lang w:val="en-US"/>
        </w:rPr>
        <w:t>C</w:t>
      </w:r>
      <w:r w:rsidRPr="0030289D">
        <w:rPr>
          <w:rFonts w:asciiTheme="minorHAnsi" w:hAnsiTheme="minorHAnsi"/>
          <w:lang w:val="ka-GE"/>
        </w:rPr>
        <w:t xml:space="preserve"> ჰეპატიტის პრევენციის, მკურნალობის და სხვა მნიშვნელოვან საკითხებში. </w:t>
      </w:r>
      <w:r w:rsidRPr="0030289D">
        <w:rPr>
          <w:rFonts w:ascii="Sylfaen" w:hAnsi="Sylfaen"/>
          <w:lang w:val="ka-GE"/>
        </w:rPr>
        <w:t>ორგანიზაციის ინიციატივით და მხარდაჭერით ჩამოყ</w:t>
      </w:r>
      <w:r w:rsidR="00D45A8E" w:rsidRPr="0030289D">
        <w:rPr>
          <w:rFonts w:ascii="Sylfaen" w:hAnsi="Sylfaen"/>
          <w:lang w:val="ka-GE"/>
        </w:rPr>
        <w:t>ალიბდა ადვოკატირების სათემო პლატ</w:t>
      </w:r>
      <w:r w:rsidRPr="0030289D">
        <w:rPr>
          <w:rFonts w:ascii="Sylfaen" w:hAnsi="Sylfaen"/>
          <w:lang w:val="ka-GE"/>
        </w:rPr>
        <w:t xml:space="preserve">ფორმები - </w:t>
      </w:r>
      <w:r w:rsidR="00ED6D25" w:rsidRPr="0030289D">
        <w:rPr>
          <w:rFonts w:ascii="Sylfaen" w:hAnsi="Sylfaen"/>
          <w:lang w:val="ka-GE"/>
        </w:rPr>
        <w:t>საქართველოს</w:t>
      </w:r>
      <w:r w:rsidR="00ED6D25" w:rsidRPr="0030289D">
        <w:rPr>
          <w:lang w:val="ka-GE"/>
        </w:rPr>
        <w:t xml:space="preserve"> </w:t>
      </w:r>
      <w:r w:rsidR="00ED6D25" w:rsidRPr="0030289D">
        <w:rPr>
          <w:rFonts w:ascii="Sylfaen" w:hAnsi="Sylfaen"/>
          <w:lang w:val="ka-GE"/>
        </w:rPr>
        <w:t>პაციენტთა</w:t>
      </w:r>
      <w:r w:rsidR="00ED6D25" w:rsidRPr="0030289D">
        <w:rPr>
          <w:lang w:val="ka-GE"/>
        </w:rPr>
        <w:t xml:space="preserve"> </w:t>
      </w:r>
      <w:r w:rsidR="00ED6D25" w:rsidRPr="0030289D">
        <w:rPr>
          <w:rFonts w:ascii="Sylfaen" w:hAnsi="Sylfaen"/>
          <w:lang w:val="ka-GE"/>
        </w:rPr>
        <w:t>თემის</w:t>
      </w:r>
      <w:r w:rsidR="00ED6D25" w:rsidRPr="0030289D">
        <w:rPr>
          <w:lang w:val="ka-GE"/>
        </w:rPr>
        <w:t xml:space="preserve"> </w:t>
      </w:r>
      <w:r w:rsidR="00ED6D25" w:rsidRPr="0030289D">
        <w:rPr>
          <w:rFonts w:ascii="Sylfaen" w:hAnsi="Sylfaen"/>
          <w:lang w:val="ka-GE"/>
        </w:rPr>
        <w:t>საკონსულტაციო</w:t>
      </w:r>
      <w:r w:rsidR="00ED6D25" w:rsidRPr="0030289D">
        <w:rPr>
          <w:lang w:val="ka-GE"/>
        </w:rPr>
        <w:t xml:space="preserve"> </w:t>
      </w:r>
      <w:r w:rsidR="00ED6D25" w:rsidRPr="0030289D">
        <w:rPr>
          <w:rFonts w:ascii="Sylfaen" w:hAnsi="Sylfaen"/>
          <w:lang w:val="ka-GE"/>
        </w:rPr>
        <w:t>საბჭო</w:t>
      </w:r>
      <w:r w:rsidR="00ED6D25" w:rsidRPr="0030289D">
        <w:rPr>
          <w:lang w:val="ka-GE"/>
        </w:rPr>
        <w:t xml:space="preserve"> (GeCAB)</w:t>
      </w:r>
      <w:r w:rsidR="00ED6D25" w:rsidRPr="0030289D">
        <w:rPr>
          <w:rFonts w:asciiTheme="minorHAnsi" w:hAnsiTheme="minorHAnsi"/>
          <w:lang w:val="ka-GE"/>
        </w:rPr>
        <w:t xml:space="preserve">; </w:t>
      </w:r>
      <w:r w:rsidR="00ED6D25" w:rsidRPr="0030289D">
        <w:rPr>
          <w:rFonts w:ascii="Sylfaen" w:hAnsi="Sylfaen"/>
          <w:lang w:val="ka-GE"/>
        </w:rPr>
        <w:t>ნარკოტიკების</w:t>
      </w:r>
      <w:r w:rsidR="00ED6D25" w:rsidRPr="0030289D">
        <w:rPr>
          <w:lang w:val="ka-GE"/>
        </w:rPr>
        <w:t xml:space="preserve"> </w:t>
      </w:r>
      <w:r w:rsidR="00ED6D25" w:rsidRPr="0030289D">
        <w:rPr>
          <w:rFonts w:ascii="Sylfaen" w:hAnsi="Sylfaen"/>
          <w:lang w:val="ka-GE"/>
        </w:rPr>
        <w:t>მომხმარებელთა</w:t>
      </w:r>
      <w:r w:rsidR="00ED6D25" w:rsidRPr="0030289D">
        <w:rPr>
          <w:lang w:val="ka-GE"/>
        </w:rPr>
        <w:t xml:space="preserve"> </w:t>
      </w:r>
      <w:r w:rsidR="00ED6D25" w:rsidRPr="0030289D">
        <w:rPr>
          <w:rFonts w:ascii="Sylfaen" w:hAnsi="Sylfaen"/>
          <w:lang w:val="ka-GE"/>
        </w:rPr>
        <w:t>საქართველოს</w:t>
      </w:r>
      <w:r w:rsidR="00ED6D25" w:rsidRPr="0030289D">
        <w:rPr>
          <w:lang w:val="ka-GE"/>
        </w:rPr>
        <w:t xml:space="preserve"> </w:t>
      </w:r>
      <w:r w:rsidR="00ED6D25" w:rsidRPr="0030289D">
        <w:rPr>
          <w:rFonts w:ascii="Sylfaen" w:hAnsi="Sylfaen"/>
          <w:lang w:val="ka-GE"/>
        </w:rPr>
        <w:t>ქსელი</w:t>
      </w:r>
      <w:r w:rsidR="00ED6D25" w:rsidRPr="0030289D">
        <w:rPr>
          <w:lang w:val="ka-GE"/>
        </w:rPr>
        <w:t xml:space="preserve"> (GeNPUD)</w:t>
      </w:r>
      <w:r w:rsidR="00ED6D25" w:rsidRPr="0030289D">
        <w:rPr>
          <w:rFonts w:asciiTheme="minorHAnsi" w:hAnsiTheme="minorHAnsi"/>
          <w:lang w:val="ka-GE"/>
        </w:rPr>
        <w:t xml:space="preserve">; </w:t>
      </w:r>
      <w:r w:rsidR="00ED6D25" w:rsidRPr="0030289D">
        <w:rPr>
          <w:lang w:val="ka-GE"/>
        </w:rPr>
        <w:t xml:space="preserve"> </w:t>
      </w:r>
      <w:r w:rsidR="00ED6D25" w:rsidRPr="0030289D">
        <w:rPr>
          <w:rFonts w:ascii="Sylfaen" w:hAnsi="Sylfaen"/>
          <w:lang w:val="ka-GE"/>
        </w:rPr>
        <w:t>ნარკოპოლიტიკის</w:t>
      </w:r>
      <w:r w:rsidR="00ED6D25" w:rsidRPr="0030289D">
        <w:rPr>
          <w:lang w:val="ka-GE"/>
        </w:rPr>
        <w:t xml:space="preserve"> </w:t>
      </w:r>
      <w:r w:rsidR="00ED6D25" w:rsidRPr="0030289D">
        <w:rPr>
          <w:rFonts w:ascii="Sylfaen" w:hAnsi="Sylfaen"/>
          <w:lang w:val="ka-GE"/>
        </w:rPr>
        <w:t>ეროვნული</w:t>
      </w:r>
      <w:r w:rsidR="00ED6D25" w:rsidRPr="0030289D">
        <w:rPr>
          <w:lang w:val="ka-GE"/>
        </w:rPr>
        <w:t xml:space="preserve"> </w:t>
      </w:r>
      <w:r w:rsidR="00ED6D25" w:rsidRPr="0030289D">
        <w:rPr>
          <w:rFonts w:ascii="Sylfaen" w:hAnsi="Sylfaen"/>
          <w:lang w:val="ka-GE"/>
        </w:rPr>
        <w:t>პლატფორმა</w:t>
      </w:r>
      <w:r w:rsidR="00ED6D25" w:rsidRPr="0030289D">
        <w:rPr>
          <w:lang w:val="ka-GE"/>
        </w:rPr>
        <w:t xml:space="preserve"> (GNDP</w:t>
      </w:r>
      <w:r w:rsidR="00BD2F40" w:rsidRPr="0030289D">
        <w:rPr>
          <w:lang w:val="en-US"/>
        </w:rPr>
        <w:t>P</w:t>
      </w:r>
      <w:r w:rsidR="00ED6D25" w:rsidRPr="0030289D">
        <w:rPr>
          <w:lang w:val="ka-GE"/>
        </w:rPr>
        <w:t>)</w:t>
      </w:r>
      <w:r w:rsidR="00BD2F40" w:rsidRPr="0030289D">
        <w:rPr>
          <w:rFonts w:asciiTheme="minorHAnsi" w:hAnsiTheme="minorHAnsi"/>
          <w:lang w:val="ka-GE"/>
        </w:rPr>
        <w:t xml:space="preserve">. ორგანიზაციის მიერ უზრუნველყოფილი </w:t>
      </w:r>
      <w:r w:rsidR="00ED6D25" w:rsidRPr="0030289D">
        <w:rPr>
          <w:rFonts w:asciiTheme="minorHAnsi" w:hAnsiTheme="minorHAnsi"/>
          <w:lang w:val="ka-GE"/>
        </w:rPr>
        <w:t xml:space="preserve"> ინტეგრირებული სერვისები</w:t>
      </w:r>
      <w:r w:rsidR="00BD2F40" w:rsidRPr="0030289D">
        <w:rPr>
          <w:rFonts w:asciiTheme="minorHAnsi" w:hAnsiTheme="minorHAnsi"/>
          <w:lang w:val="ka-GE"/>
        </w:rPr>
        <w:t>ს</w:t>
      </w:r>
      <w:r w:rsidR="00ED6D25" w:rsidRPr="0030289D">
        <w:rPr>
          <w:rFonts w:asciiTheme="minorHAnsi" w:hAnsiTheme="minorHAnsi"/>
          <w:lang w:val="ka-GE"/>
        </w:rPr>
        <w:t xml:space="preserve"> </w:t>
      </w:r>
      <w:r w:rsidR="00392AE6" w:rsidRPr="0030289D">
        <w:rPr>
          <w:rFonts w:asciiTheme="minorHAnsi" w:hAnsiTheme="minorHAnsi"/>
          <w:lang w:val="ka-GE"/>
        </w:rPr>
        <w:lastRenderedPageBreak/>
        <w:t>ხელმისაწვდომობ</w:t>
      </w:r>
      <w:r w:rsidR="00BD2F40" w:rsidRPr="0030289D">
        <w:rPr>
          <w:rFonts w:asciiTheme="minorHAnsi" w:hAnsiTheme="minorHAnsi"/>
          <w:lang w:val="ka-GE"/>
        </w:rPr>
        <w:t xml:space="preserve">ა </w:t>
      </w:r>
      <w:r w:rsidR="00ED6D25" w:rsidRPr="0030289D">
        <w:rPr>
          <w:rFonts w:asciiTheme="minorHAnsi" w:hAnsiTheme="minorHAnsi"/>
          <w:lang w:val="ka-GE"/>
        </w:rPr>
        <w:t xml:space="preserve">შეიძლება  სამაგალითო </w:t>
      </w:r>
      <w:r w:rsidR="00BD2F40" w:rsidRPr="0030289D">
        <w:rPr>
          <w:rFonts w:asciiTheme="minorHAnsi" w:hAnsiTheme="minorHAnsi"/>
          <w:lang w:val="ka-GE"/>
        </w:rPr>
        <w:t xml:space="preserve">იყოს </w:t>
      </w:r>
      <w:r w:rsidR="00ED6D25" w:rsidRPr="0030289D">
        <w:rPr>
          <w:rFonts w:asciiTheme="minorHAnsi" w:hAnsiTheme="minorHAnsi"/>
          <w:lang w:val="ka-GE"/>
        </w:rPr>
        <w:t>სერვისების მიმწოდებელ</w:t>
      </w:r>
      <w:r w:rsidR="00392B9D">
        <w:rPr>
          <w:rFonts w:asciiTheme="minorHAnsi" w:hAnsiTheme="minorHAnsi"/>
          <w:lang w:val="ka-GE"/>
        </w:rPr>
        <w:t>ი</w:t>
      </w:r>
      <w:r w:rsidR="00ED6D25" w:rsidRPr="0030289D">
        <w:rPr>
          <w:rFonts w:asciiTheme="minorHAnsi" w:hAnsiTheme="minorHAnsi"/>
          <w:lang w:val="ka-GE"/>
        </w:rPr>
        <w:t xml:space="preserve"> სხვა ორგანიზაციებისათვის. გარდა აივ პრევენციის და ზიანის შემცირების </w:t>
      </w:r>
      <w:r w:rsidR="00EA17DF" w:rsidRPr="0030289D">
        <w:rPr>
          <w:rFonts w:asciiTheme="minorHAnsi" w:hAnsiTheme="minorHAnsi"/>
          <w:lang w:val="ka-GE"/>
        </w:rPr>
        <w:t xml:space="preserve">სტანდარტული  </w:t>
      </w:r>
      <w:r w:rsidR="00ED6D25" w:rsidRPr="0030289D">
        <w:rPr>
          <w:rFonts w:asciiTheme="minorHAnsi" w:hAnsiTheme="minorHAnsi"/>
          <w:lang w:val="ka-GE"/>
        </w:rPr>
        <w:t>სერვისებისა (ნკტ, შპრიცების გაცვლა, რეფერალი), ორგანიზაცია აწვდის ბენეფიციარებს  შემდეგ სერვისებს: C  ჰეპატიტის დიაგნოსტირებ</w:t>
      </w:r>
      <w:r w:rsidR="00BD2F40" w:rsidRPr="0030289D">
        <w:rPr>
          <w:rFonts w:asciiTheme="minorHAnsi" w:hAnsiTheme="minorHAnsi"/>
          <w:lang w:val="ka-GE"/>
        </w:rPr>
        <w:t>ა</w:t>
      </w:r>
      <w:r w:rsidR="00ED6D25" w:rsidRPr="0030289D">
        <w:rPr>
          <w:rFonts w:asciiTheme="minorHAnsi" w:hAnsiTheme="minorHAnsi"/>
          <w:lang w:val="ka-GE"/>
        </w:rPr>
        <w:t xml:space="preserve"> (ღვიძლის ფიბროსკანირება), სტომატოლოგიური მომსახურება ნიმ-ებისთვის. </w:t>
      </w:r>
    </w:p>
    <w:p w14:paraId="22F3BBD2" w14:textId="25BC7952" w:rsidR="00ED6D25" w:rsidRPr="0030289D" w:rsidRDefault="00ED6D25" w:rsidP="00ED6D25">
      <w:pPr>
        <w:spacing w:after="120"/>
        <w:rPr>
          <w:b/>
          <w:i/>
        </w:rPr>
      </w:pPr>
      <w:r w:rsidRPr="0030289D">
        <w:rPr>
          <w:rFonts w:ascii="Sylfaen" w:hAnsi="Sylfaen" w:cs="Sylfaen"/>
          <w:b/>
          <w:i/>
          <w:lang w:val="ka-GE"/>
        </w:rPr>
        <w:t xml:space="preserve">პრეზენტაცია #7: </w:t>
      </w:r>
      <w:proofErr w:type="spellStart"/>
      <w:r w:rsidRPr="0030289D">
        <w:rPr>
          <w:rFonts w:ascii="Sylfaen" w:hAnsi="Sylfaen" w:cs="Sylfaen"/>
          <w:b/>
          <w:i/>
        </w:rPr>
        <w:t>ქცევაზე</w:t>
      </w:r>
      <w:proofErr w:type="spellEnd"/>
      <w:r w:rsidRPr="0030289D">
        <w:rPr>
          <w:b/>
          <w:i/>
        </w:rPr>
        <w:t xml:space="preserve"> </w:t>
      </w:r>
      <w:proofErr w:type="spellStart"/>
      <w:r w:rsidRPr="0030289D">
        <w:rPr>
          <w:rFonts w:ascii="Sylfaen" w:hAnsi="Sylfaen" w:cs="Sylfaen"/>
          <w:b/>
          <w:i/>
        </w:rPr>
        <w:t>ზედამხედველობის</w:t>
      </w:r>
      <w:proofErr w:type="spellEnd"/>
      <w:r w:rsidRPr="0030289D">
        <w:rPr>
          <w:b/>
          <w:i/>
        </w:rPr>
        <w:t xml:space="preserve"> </w:t>
      </w:r>
      <w:proofErr w:type="spellStart"/>
      <w:r w:rsidRPr="0030289D">
        <w:rPr>
          <w:rFonts w:ascii="Sylfaen" w:hAnsi="Sylfaen" w:cs="Sylfaen"/>
          <w:b/>
          <w:i/>
        </w:rPr>
        <w:t>და</w:t>
      </w:r>
      <w:proofErr w:type="spellEnd"/>
      <w:r w:rsidRPr="0030289D">
        <w:rPr>
          <w:b/>
          <w:i/>
        </w:rPr>
        <w:t xml:space="preserve"> </w:t>
      </w:r>
      <w:proofErr w:type="spellStart"/>
      <w:r w:rsidRPr="0030289D">
        <w:rPr>
          <w:rFonts w:ascii="Sylfaen" w:hAnsi="Sylfaen" w:cs="Sylfaen"/>
          <w:b/>
          <w:i/>
        </w:rPr>
        <w:t>პოპულაციის</w:t>
      </w:r>
      <w:proofErr w:type="spellEnd"/>
      <w:r w:rsidRPr="0030289D">
        <w:rPr>
          <w:b/>
          <w:i/>
        </w:rPr>
        <w:t xml:space="preserve"> </w:t>
      </w:r>
      <w:proofErr w:type="spellStart"/>
      <w:r w:rsidRPr="0030289D">
        <w:rPr>
          <w:rFonts w:ascii="Sylfaen" w:hAnsi="Sylfaen" w:cs="Sylfaen"/>
          <w:b/>
          <w:i/>
        </w:rPr>
        <w:t>ზომის</w:t>
      </w:r>
      <w:proofErr w:type="spellEnd"/>
      <w:r w:rsidRPr="0030289D">
        <w:rPr>
          <w:b/>
          <w:i/>
        </w:rPr>
        <w:t xml:space="preserve"> </w:t>
      </w:r>
      <w:proofErr w:type="spellStart"/>
      <w:r w:rsidRPr="0030289D">
        <w:rPr>
          <w:rFonts w:ascii="Sylfaen" w:hAnsi="Sylfaen" w:cs="Sylfaen"/>
          <w:b/>
          <w:i/>
        </w:rPr>
        <w:t>შეფასების</w:t>
      </w:r>
      <w:proofErr w:type="spellEnd"/>
      <w:r w:rsidRPr="0030289D">
        <w:rPr>
          <w:b/>
          <w:i/>
        </w:rPr>
        <w:t xml:space="preserve"> </w:t>
      </w:r>
      <w:proofErr w:type="spellStart"/>
      <w:r w:rsidRPr="0030289D">
        <w:rPr>
          <w:rFonts w:ascii="Sylfaen" w:hAnsi="Sylfaen" w:cs="Sylfaen"/>
          <w:b/>
          <w:i/>
        </w:rPr>
        <w:t>კვლევები</w:t>
      </w:r>
      <w:proofErr w:type="spellEnd"/>
      <w:r w:rsidRPr="0030289D">
        <w:rPr>
          <w:b/>
          <w:i/>
        </w:rPr>
        <w:t xml:space="preserve"> </w:t>
      </w:r>
      <w:proofErr w:type="spellStart"/>
      <w:r w:rsidRPr="0030289D">
        <w:rPr>
          <w:rFonts w:ascii="Sylfaen" w:hAnsi="Sylfaen" w:cs="Sylfaen"/>
          <w:b/>
          <w:i/>
        </w:rPr>
        <w:t>სექს</w:t>
      </w:r>
      <w:r w:rsidRPr="0030289D">
        <w:rPr>
          <w:b/>
          <w:i/>
        </w:rPr>
        <w:t>-</w:t>
      </w:r>
      <w:r w:rsidRPr="0030289D">
        <w:rPr>
          <w:rFonts w:ascii="Sylfaen" w:hAnsi="Sylfaen" w:cs="Sylfaen"/>
          <w:b/>
          <w:i/>
        </w:rPr>
        <w:t>მუშაკებსა</w:t>
      </w:r>
      <w:proofErr w:type="spellEnd"/>
      <w:r w:rsidRPr="0030289D">
        <w:rPr>
          <w:b/>
          <w:i/>
        </w:rPr>
        <w:t xml:space="preserve"> </w:t>
      </w:r>
      <w:proofErr w:type="spellStart"/>
      <w:r w:rsidRPr="0030289D">
        <w:rPr>
          <w:rFonts w:ascii="Sylfaen" w:hAnsi="Sylfaen" w:cs="Sylfaen"/>
          <w:b/>
          <w:i/>
        </w:rPr>
        <w:t>და</w:t>
      </w:r>
      <w:proofErr w:type="spellEnd"/>
      <w:r w:rsidRPr="0030289D">
        <w:rPr>
          <w:b/>
          <w:i/>
        </w:rPr>
        <w:t xml:space="preserve"> </w:t>
      </w:r>
      <w:proofErr w:type="spellStart"/>
      <w:r w:rsidRPr="0030289D">
        <w:rPr>
          <w:rFonts w:ascii="Sylfaen" w:hAnsi="Sylfaen" w:cs="Sylfaen"/>
          <w:b/>
          <w:i/>
        </w:rPr>
        <w:t>ინიექციური</w:t>
      </w:r>
      <w:proofErr w:type="spellEnd"/>
      <w:r w:rsidRPr="0030289D">
        <w:rPr>
          <w:b/>
          <w:i/>
        </w:rPr>
        <w:t xml:space="preserve"> </w:t>
      </w:r>
      <w:proofErr w:type="spellStart"/>
      <w:r w:rsidRPr="0030289D">
        <w:rPr>
          <w:rFonts w:ascii="Sylfaen" w:hAnsi="Sylfaen" w:cs="Sylfaen"/>
          <w:b/>
          <w:i/>
        </w:rPr>
        <w:t>ნარკოტიკების</w:t>
      </w:r>
      <w:proofErr w:type="spellEnd"/>
      <w:r w:rsidRPr="0030289D">
        <w:rPr>
          <w:b/>
          <w:i/>
        </w:rPr>
        <w:t xml:space="preserve"> </w:t>
      </w:r>
      <w:proofErr w:type="spellStart"/>
      <w:r w:rsidRPr="0030289D">
        <w:rPr>
          <w:rFonts w:ascii="Sylfaen" w:hAnsi="Sylfaen" w:cs="Sylfaen"/>
          <w:b/>
          <w:i/>
        </w:rPr>
        <w:t>მომხმარებლებში</w:t>
      </w:r>
      <w:proofErr w:type="spellEnd"/>
      <w:r w:rsidRPr="0030289D">
        <w:rPr>
          <w:b/>
          <w:i/>
        </w:rPr>
        <w:t xml:space="preserve"> </w:t>
      </w:r>
    </w:p>
    <w:p w14:paraId="051ED005" w14:textId="77777777" w:rsidR="008A2390" w:rsidRPr="0030289D" w:rsidRDefault="00ED6D25" w:rsidP="00ED6D25">
      <w:pPr>
        <w:spacing w:after="120"/>
        <w:rPr>
          <w:rFonts w:ascii="Sylfaen" w:hAnsi="Sylfaen" w:cs="Sylfaen"/>
          <w:b/>
          <w:i/>
          <w:lang w:val="ka-GE"/>
        </w:rPr>
      </w:pPr>
      <w:r w:rsidRPr="0030289D">
        <w:rPr>
          <w:rFonts w:ascii="Sylfaen" w:hAnsi="Sylfaen" w:cs="Sylfaen"/>
          <w:b/>
          <w:i/>
          <w:lang w:val="ka-GE"/>
        </w:rPr>
        <w:t>მო</w:t>
      </w:r>
      <w:r w:rsidR="00392AE6" w:rsidRPr="0030289D">
        <w:rPr>
          <w:rFonts w:ascii="Sylfaen" w:hAnsi="Sylfaen" w:cs="Sylfaen"/>
          <w:b/>
          <w:i/>
          <w:lang w:val="ka-GE"/>
        </w:rPr>
        <w:t>მ</w:t>
      </w:r>
      <w:r w:rsidRPr="0030289D">
        <w:rPr>
          <w:rFonts w:ascii="Sylfaen" w:hAnsi="Sylfaen" w:cs="Sylfaen"/>
          <w:b/>
          <w:i/>
          <w:lang w:val="ka-GE"/>
        </w:rPr>
        <w:t xml:space="preserve">ხსენებლები: </w:t>
      </w:r>
    </w:p>
    <w:p w14:paraId="7B792986" w14:textId="0A1EF309" w:rsidR="00ED6D25" w:rsidRPr="0030289D" w:rsidRDefault="00ED6D25" w:rsidP="00ED6D25">
      <w:pPr>
        <w:spacing w:after="120"/>
        <w:rPr>
          <w:b/>
          <w:i/>
        </w:rPr>
      </w:pPr>
      <w:r w:rsidRPr="0030289D">
        <w:rPr>
          <w:rFonts w:ascii="Sylfaen" w:hAnsi="Sylfaen" w:cs="Sylfaen"/>
          <w:b/>
          <w:i/>
        </w:rPr>
        <w:t>ქ</w:t>
      </w:r>
      <w:r w:rsidRPr="0030289D">
        <w:rPr>
          <w:b/>
          <w:i/>
        </w:rPr>
        <w:t>-</w:t>
      </w:r>
      <w:proofErr w:type="spellStart"/>
      <w:proofErr w:type="gramStart"/>
      <w:r w:rsidRPr="0030289D">
        <w:rPr>
          <w:rFonts w:ascii="Sylfaen" w:hAnsi="Sylfaen" w:cs="Sylfaen"/>
          <w:b/>
          <w:i/>
        </w:rPr>
        <w:t>ნი</w:t>
      </w:r>
      <w:proofErr w:type="spellEnd"/>
      <w:r w:rsidRPr="0030289D">
        <w:rPr>
          <w:b/>
          <w:i/>
        </w:rPr>
        <w:t xml:space="preserve">  </w:t>
      </w:r>
      <w:proofErr w:type="spellStart"/>
      <w:r w:rsidRPr="0030289D">
        <w:rPr>
          <w:rFonts w:ascii="Sylfaen" w:hAnsi="Sylfaen" w:cs="Sylfaen"/>
          <w:b/>
          <w:i/>
        </w:rPr>
        <w:t>ნათია</w:t>
      </w:r>
      <w:proofErr w:type="spellEnd"/>
      <w:proofErr w:type="gramEnd"/>
      <w:r w:rsidRPr="0030289D">
        <w:rPr>
          <w:b/>
          <w:i/>
        </w:rPr>
        <w:t xml:space="preserve"> </w:t>
      </w:r>
      <w:proofErr w:type="spellStart"/>
      <w:r w:rsidRPr="0030289D">
        <w:rPr>
          <w:rFonts w:ascii="Sylfaen" w:hAnsi="Sylfaen" w:cs="Sylfaen"/>
          <w:b/>
          <w:i/>
        </w:rPr>
        <w:t>შენგელია</w:t>
      </w:r>
      <w:proofErr w:type="spellEnd"/>
      <w:r w:rsidRPr="0030289D">
        <w:rPr>
          <w:b/>
          <w:i/>
        </w:rPr>
        <w:t xml:space="preserve"> - </w:t>
      </w:r>
      <w:proofErr w:type="spellStart"/>
      <w:r w:rsidRPr="0030289D">
        <w:rPr>
          <w:rFonts w:ascii="Sylfaen" w:hAnsi="Sylfaen" w:cs="Sylfaen"/>
          <w:b/>
          <w:i/>
        </w:rPr>
        <w:t>საერთაშორისო</w:t>
      </w:r>
      <w:proofErr w:type="spellEnd"/>
      <w:r w:rsidRPr="0030289D">
        <w:rPr>
          <w:b/>
          <w:i/>
        </w:rPr>
        <w:t xml:space="preserve"> </w:t>
      </w:r>
      <w:proofErr w:type="spellStart"/>
      <w:r w:rsidRPr="0030289D">
        <w:rPr>
          <w:rFonts w:ascii="Sylfaen" w:hAnsi="Sylfaen" w:cs="Sylfaen"/>
          <w:b/>
          <w:i/>
        </w:rPr>
        <w:t>ფონდი</w:t>
      </w:r>
      <w:proofErr w:type="spellEnd"/>
      <w:r w:rsidRPr="0030289D">
        <w:rPr>
          <w:b/>
          <w:i/>
        </w:rPr>
        <w:t xml:space="preserve"> </w:t>
      </w:r>
      <w:proofErr w:type="spellStart"/>
      <w:r w:rsidRPr="0030289D">
        <w:rPr>
          <w:rFonts w:ascii="Sylfaen" w:hAnsi="Sylfaen" w:cs="Sylfaen"/>
          <w:b/>
          <w:i/>
        </w:rPr>
        <w:t>კურაციო</w:t>
      </w:r>
      <w:proofErr w:type="spellEnd"/>
    </w:p>
    <w:p w14:paraId="723AE965" w14:textId="77777777" w:rsidR="00ED6D25" w:rsidRPr="0030289D" w:rsidRDefault="00ED6D25" w:rsidP="008A2390">
      <w:pPr>
        <w:spacing w:after="120"/>
        <w:rPr>
          <w:b/>
          <w:i/>
        </w:rPr>
      </w:pPr>
      <w:proofErr w:type="gramStart"/>
      <w:r w:rsidRPr="0030289D">
        <w:rPr>
          <w:rFonts w:ascii="Sylfaen" w:hAnsi="Sylfaen" w:cs="Sylfaen"/>
          <w:b/>
          <w:i/>
        </w:rPr>
        <w:t>ქ</w:t>
      </w:r>
      <w:r w:rsidRPr="0030289D">
        <w:rPr>
          <w:b/>
          <w:i/>
        </w:rPr>
        <w:t>-</w:t>
      </w:r>
      <w:proofErr w:type="spellStart"/>
      <w:r w:rsidRPr="0030289D">
        <w:rPr>
          <w:rFonts w:ascii="Sylfaen" w:hAnsi="Sylfaen" w:cs="Sylfaen"/>
          <w:b/>
          <w:i/>
        </w:rPr>
        <w:t>ნი</w:t>
      </w:r>
      <w:proofErr w:type="spellEnd"/>
      <w:proofErr w:type="gramEnd"/>
      <w:r w:rsidRPr="0030289D">
        <w:rPr>
          <w:b/>
          <w:i/>
        </w:rPr>
        <w:t xml:space="preserve"> </w:t>
      </w:r>
      <w:proofErr w:type="spellStart"/>
      <w:r w:rsidRPr="0030289D">
        <w:rPr>
          <w:rFonts w:ascii="Sylfaen" w:hAnsi="Sylfaen" w:cs="Sylfaen"/>
          <w:b/>
          <w:i/>
        </w:rPr>
        <w:t>ნინო</w:t>
      </w:r>
      <w:proofErr w:type="spellEnd"/>
      <w:r w:rsidRPr="0030289D">
        <w:rPr>
          <w:b/>
          <w:i/>
        </w:rPr>
        <w:t xml:space="preserve"> </w:t>
      </w:r>
      <w:proofErr w:type="spellStart"/>
      <w:r w:rsidRPr="0030289D">
        <w:rPr>
          <w:rFonts w:ascii="Sylfaen" w:hAnsi="Sylfaen" w:cs="Sylfaen"/>
          <w:b/>
          <w:i/>
        </w:rPr>
        <w:t>წერეთელი</w:t>
      </w:r>
      <w:proofErr w:type="spellEnd"/>
      <w:r w:rsidRPr="0030289D">
        <w:rPr>
          <w:b/>
          <w:i/>
        </w:rPr>
        <w:t xml:space="preserve"> - </w:t>
      </w:r>
      <w:proofErr w:type="spellStart"/>
      <w:r w:rsidRPr="0030289D">
        <w:rPr>
          <w:rFonts w:ascii="Sylfaen" w:hAnsi="Sylfaen" w:cs="Sylfaen"/>
          <w:b/>
          <w:i/>
        </w:rPr>
        <w:t>საინფორმაციო</w:t>
      </w:r>
      <w:proofErr w:type="spellEnd"/>
      <w:r w:rsidRPr="0030289D">
        <w:rPr>
          <w:b/>
          <w:i/>
        </w:rPr>
        <w:t xml:space="preserve"> </w:t>
      </w:r>
      <w:proofErr w:type="spellStart"/>
      <w:r w:rsidRPr="0030289D">
        <w:rPr>
          <w:rFonts w:ascii="Sylfaen" w:hAnsi="Sylfaen" w:cs="Sylfaen"/>
          <w:b/>
          <w:i/>
        </w:rPr>
        <w:t>სამედიცინო</w:t>
      </w:r>
      <w:r w:rsidRPr="0030289D">
        <w:rPr>
          <w:b/>
          <w:i/>
        </w:rPr>
        <w:t>-</w:t>
      </w:r>
      <w:r w:rsidRPr="0030289D">
        <w:rPr>
          <w:rFonts w:ascii="Sylfaen" w:hAnsi="Sylfaen" w:cs="Sylfaen"/>
          <w:b/>
          <w:i/>
        </w:rPr>
        <w:t>ფსიქოლოგიური</w:t>
      </w:r>
      <w:proofErr w:type="spellEnd"/>
      <w:r w:rsidRPr="0030289D">
        <w:rPr>
          <w:b/>
          <w:i/>
        </w:rPr>
        <w:t xml:space="preserve"> </w:t>
      </w:r>
      <w:proofErr w:type="spellStart"/>
      <w:r w:rsidRPr="0030289D">
        <w:rPr>
          <w:rFonts w:ascii="Sylfaen" w:hAnsi="Sylfaen" w:cs="Sylfaen"/>
          <w:b/>
          <w:i/>
        </w:rPr>
        <w:t>ცენტრი</w:t>
      </w:r>
      <w:proofErr w:type="spellEnd"/>
      <w:r w:rsidRPr="0030289D">
        <w:rPr>
          <w:b/>
          <w:i/>
        </w:rPr>
        <w:t xml:space="preserve"> </w:t>
      </w:r>
      <w:proofErr w:type="spellStart"/>
      <w:r w:rsidRPr="0030289D">
        <w:rPr>
          <w:rFonts w:ascii="Sylfaen" w:hAnsi="Sylfaen" w:cs="Sylfaen"/>
          <w:b/>
          <w:i/>
        </w:rPr>
        <w:t>თანადგომა</w:t>
      </w:r>
      <w:proofErr w:type="spellEnd"/>
    </w:p>
    <w:p w14:paraId="4175F98F" w14:textId="424CAB71" w:rsidR="00FE5CCC" w:rsidRPr="0030289D" w:rsidRDefault="00ED6D25" w:rsidP="008A2390">
      <w:pPr>
        <w:spacing w:after="120"/>
        <w:rPr>
          <w:rFonts w:asciiTheme="minorHAnsi" w:hAnsiTheme="minorHAnsi"/>
          <w:b/>
          <w:i/>
          <w:lang w:val="ka-GE"/>
        </w:rPr>
      </w:pPr>
      <w:proofErr w:type="gramStart"/>
      <w:r w:rsidRPr="0030289D">
        <w:rPr>
          <w:rFonts w:ascii="Sylfaen" w:hAnsi="Sylfaen" w:cs="Sylfaen"/>
          <w:b/>
          <w:i/>
        </w:rPr>
        <w:t>ქ</w:t>
      </w:r>
      <w:r w:rsidRPr="0030289D">
        <w:rPr>
          <w:b/>
          <w:i/>
        </w:rPr>
        <w:t>–</w:t>
      </w:r>
      <w:proofErr w:type="spellStart"/>
      <w:r w:rsidRPr="0030289D">
        <w:rPr>
          <w:rFonts w:ascii="Sylfaen" w:hAnsi="Sylfaen" w:cs="Sylfaen"/>
          <w:b/>
          <w:i/>
        </w:rPr>
        <w:t>ნი</w:t>
      </w:r>
      <w:proofErr w:type="spellEnd"/>
      <w:proofErr w:type="gramEnd"/>
      <w:r w:rsidRPr="0030289D">
        <w:rPr>
          <w:b/>
          <w:i/>
        </w:rPr>
        <w:t xml:space="preserve"> </w:t>
      </w:r>
      <w:proofErr w:type="spellStart"/>
      <w:r w:rsidRPr="0030289D">
        <w:rPr>
          <w:rFonts w:ascii="Sylfaen" w:hAnsi="Sylfaen" w:cs="Sylfaen"/>
          <w:b/>
          <w:i/>
        </w:rPr>
        <w:t>თამარ</w:t>
      </w:r>
      <w:proofErr w:type="spellEnd"/>
      <w:r w:rsidRPr="0030289D">
        <w:rPr>
          <w:b/>
          <w:i/>
        </w:rPr>
        <w:t xml:space="preserve"> </w:t>
      </w:r>
      <w:proofErr w:type="spellStart"/>
      <w:r w:rsidRPr="0030289D">
        <w:rPr>
          <w:rFonts w:ascii="Sylfaen" w:hAnsi="Sylfaen" w:cs="Sylfaen"/>
          <w:b/>
          <w:i/>
        </w:rPr>
        <w:t>სირბილაძე</w:t>
      </w:r>
      <w:proofErr w:type="spellEnd"/>
      <w:r w:rsidRPr="0030289D">
        <w:rPr>
          <w:b/>
          <w:i/>
        </w:rPr>
        <w:t xml:space="preserve"> - </w:t>
      </w:r>
      <w:proofErr w:type="spellStart"/>
      <w:r w:rsidRPr="0030289D">
        <w:rPr>
          <w:rFonts w:ascii="Sylfaen" w:hAnsi="Sylfaen" w:cs="Sylfaen"/>
          <w:b/>
          <w:i/>
        </w:rPr>
        <w:t>საზოგადოებრივი</w:t>
      </w:r>
      <w:proofErr w:type="spellEnd"/>
      <w:r w:rsidRPr="0030289D">
        <w:rPr>
          <w:b/>
          <w:i/>
        </w:rPr>
        <w:t xml:space="preserve"> </w:t>
      </w:r>
      <w:proofErr w:type="spellStart"/>
      <w:r w:rsidRPr="0030289D">
        <w:rPr>
          <w:rFonts w:ascii="Sylfaen" w:hAnsi="Sylfaen" w:cs="Sylfaen"/>
          <w:b/>
          <w:i/>
        </w:rPr>
        <w:t>გაერთიანება</w:t>
      </w:r>
      <w:proofErr w:type="spellEnd"/>
      <w:r w:rsidRPr="0030289D">
        <w:rPr>
          <w:b/>
          <w:i/>
        </w:rPr>
        <w:t xml:space="preserve"> </w:t>
      </w:r>
      <w:proofErr w:type="spellStart"/>
      <w:r w:rsidRPr="0030289D">
        <w:rPr>
          <w:rFonts w:ascii="Sylfaen" w:hAnsi="Sylfaen" w:cs="Sylfaen"/>
          <w:b/>
          <w:i/>
        </w:rPr>
        <w:t>ბემონი</w:t>
      </w:r>
      <w:proofErr w:type="spellEnd"/>
      <w:r w:rsidR="006027C2" w:rsidRPr="0030289D">
        <w:rPr>
          <w:b/>
          <w:i/>
        </w:rPr>
        <w:t xml:space="preserve"> </w:t>
      </w:r>
    </w:p>
    <w:p w14:paraId="0EDCA121" w14:textId="77777777" w:rsidR="00ED6D25" w:rsidRPr="0030289D" w:rsidRDefault="00ED6D25" w:rsidP="006027C2">
      <w:pPr>
        <w:spacing w:after="120"/>
        <w:ind w:left="1416"/>
        <w:rPr>
          <w:rFonts w:asciiTheme="minorHAnsi" w:hAnsiTheme="minorHAnsi"/>
          <w:b/>
          <w:i/>
          <w:lang w:val="ka-GE"/>
        </w:rPr>
      </w:pPr>
    </w:p>
    <w:p w14:paraId="1672C6C7" w14:textId="5C98B7F2" w:rsidR="0052143A" w:rsidRPr="0030289D" w:rsidRDefault="00990159" w:rsidP="008A2390">
      <w:pPr>
        <w:spacing w:after="120"/>
        <w:jc w:val="both"/>
        <w:rPr>
          <w:rFonts w:asciiTheme="minorHAnsi" w:hAnsiTheme="minorHAnsi"/>
          <w:lang w:val="ka-GE"/>
        </w:rPr>
      </w:pPr>
      <w:r w:rsidRPr="0030289D">
        <w:rPr>
          <w:rFonts w:ascii="Sylfaen" w:hAnsi="Sylfaen"/>
          <w:b/>
          <w:u w:val="single"/>
          <w:lang w:val="ka-GE"/>
        </w:rPr>
        <w:t>ძირითადი აქცენტები</w:t>
      </w:r>
      <w:r w:rsidR="005A2F49" w:rsidRPr="0030289D">
        <w:rPr>
          <w:b/>
          <w:u w:val="single"/>
        </w:rPr>
        <w:t xml:space="preserve">: </w:t>
      </w:r>
      <w:r w:rsidR="00DA2B01" w:rsidRPr="0030289D">
        <w:rPr>
          <w:rFonts w:ascii="Sylfaen" w:hAnsi="Sylfaen"/>
          <w:lang w:val="ka-GE"/>
        </w:rPr>
        <w:t xml:space="preserve">ნიმ-ების პოპულაციის ზომა </w:t>
      </w:r>
      <w:r w:rsidR="00392B9D">
        <w:rPr>
          <w:rFonts w:ascii="Sylfaen" w:hAnsi="Sylfaen"/>
          <w:lang w:val="ka-GE"/>
        </w:rPr>
        <w:t>სტაბილურად</w:t>
      </w:r>
      <w:r w:rsidR="00392B9D" w:rsidRPr="0030289D">
        <w:rPr>
          <w:rFonts w:ascii="Sylfaen" w:hAnsi="Sylfaen"/>
          <w:lang w:val="ka-GE"/>
        </w:rPr>
        <w:t xml:space="preserve"> </w:t>
      </w:r>
      <w:r w:rsidR="00DA2B01" w:rsidRPr="0030289D">
        <w:rPr>
          <w:rFonts w:ascii="Sylfaen" w:hAnsi="Sylfaen"/>
          <w:lang w:val="ka-GE"/>
        </w:rPr>
        <w:t xml:space="preserve">იზრდება და ბოლო კვლევის თანახმად მიაღწია 52500-ს. </w:t>
      </w:r>
      <w:r w:rsidR="00392B9D">
        <w:rPr>
          <w:rFonts w:ascii="Sylfaen" w:hAnsi="Sylfaen"/>
          <w:lang w:val="ka-GE"/>
        </w:rPr>
        <w:t xml:space="preserve">ნარკოტიკების ინექციური გზით მოხმარებისას </w:t>
      </w:r>
      <w:r w:rsidR="00DA2B01" w:rsidRPr="0030289D">
        <w:rPr>
          <w:rFonts w:ascii="Sylfaen" w:hAnsi="Sylfaen"/>
          <w:lang w:val="ka-GE"/>
        </w:rPr>
        <w:t>სარისკო ქ</w:t>
      </w:r>
      <w:r w:rsidR="00392AE6" w:rsidRPr="0030289D">
        <w:rPr>
          <w:rFonts w:ascii="Sylfaen" w:hAnsi="Sylfaen"/>
          <w:lang w:val="ka-GE"/>
        </w:rPr>
        <w:t>ც</w:t>
      </w:r>
      <w:r w:rsidR="00DA2B01" w:rsidRPr="0030289D">
        <w:rPr>
          <w:rFonts w:ascii="Sylfaen" w:hAnsi="Sylfaen"/>
          <w:lang w:val="ka-GE"/>
        </w:rPr>
        <w:t>ევის მაჩვენებელი</w:t>
      </w:r>
      <w:r w:rsidR="00392B9D">
        <w:rPr>
          <w:rFonts w:ascii="Sylfaen" w:hAnsi="Sylfaen"/>
          <w:lang w:val="ka-GE"/>
        </w:rPr>
        <w:t xml:space="preserve"> </w:t>
      </w:r>
      <w:r w:rsidR="00DA2B01" w:rsidRPr="0030289D">
        <w:rPr>
          <w:rFonts w:ascii="Sylfaen" w:hAnsi="Sylfaen"/>
          <w:lang w:val="ka-GE"/>
        </w:rPr>
        <w:t xml:space="preserve"> </w:t>
      </w:r>
      <w:r w:rsidR="00392B9D">
        <w:rPr>
          <w:rFonts w:ascii="Sylfaen" w:hAnsi="Sylfaen"/>
          <w:lang w:val="ka-GE"/>
        </w:rPr>
        <w:t>მომხმარებელთა შორის მცირდება</w:t>
      </w:r>
      <w:r w:rsidR="00392B9D" w:rsidRPr="0030289D">
        <w:rPr>
          <w:rFonts w:ascii="Sylfaen" w:hAnsi="Sylfaen"/>
          <w:lang w:val="ka-GE"/>
        </w:rPr>
        <w:t xml:space="preserve">. </w:t>
      </w:r>
      <w:r w:rsidR="00392B9D">
        <w:rPr>
          <w:rFonts w:ascii="Sylfaen" w:hAnsi="Sylfaen"/>
          <w:lang w:val="ka-GE"/>
        </w:rPr>
        <w:t xml:space="preserve">ნიმ-ები </w:t>
      </w:r>
      <w:r w:rsidR="009E12A0" w:rsidRPr="0030289D">
        <w:rPr>
          <w:rFonts w:ascii="Sylfaen" w:hAnsi="Sylfaen"/>
          <w:lang w:val="ka-GE"/>
        </w:rPr>
        <w:t>ძირითად</w:t>
      </w:r>
      <w:r w:rsidR="00392B9D">
        <w:rPr>
          <w:rFonts w:ascii="Sylfaen" w:hAnsi="Sylfaen"/>
          <w:lang w:val="ka-GE"/>
        </w:rPr>
        <w:t xml:space="preserve">ად </w:t>
      </w:r>
      <w:r w:rsidR="009E12A0" w:rsidRPr="0030289D">
        <w:rPr>
          <w:rFonts w:ascii="Sylfaen" w:hAnsi="Sylfaen"/>
          <w:lang w:val="ka-GE"/>
        </w:rPr>
        <w:t xml:space="preserve"> </w:t>
      </w:r>
      <w:r w:rsidR="00392B9D">
        <w:rPr>
          <w:rFonts w:ascii="Sylfaen" w:hAnsi="Sylfaen"/>
          <w:lang w:val="ka-GE"/>
        </w:rPr>
        <w:t>მოიხმარენ შემდეგ საშუალებებს</w:t>
      </w:r>
      <w:r w:rsidR="00392B9D" w:rsidRPr="0030289D">
        <w:rPr>
          <w:rFonts w:ascii="Sylfaen" w:hAnsi="Sylfaen"/>
          <w:lang w:val="ka-GE"/>
        </w:rPr>
        <w:t xml:space="preserve">: </w:t>
      </w:r>
      <w:r w:rsidR="009E12A0" w:rsidRPr="0030289D">
        <w:rPr>
          <w:rFonts w:ascii="Sylfaen" w:hAnsi="Sylfaen"/>
          <w:lang w:val="ka-GE"/>
        </w:rPr>
        <w:t>ჰეროინი, ბუპრენორფინი, ეფედრა</w:t>
      </w:r>
      <w:r w:rsidR="00392B9D">
        <w:rPr>
          <w:rFonts w:ascii="Sylfaen" w:hAnsi="Sylfaen"/>
          <w:lang w:val="ka-GE"/>
        </w:rPr>
        <w:t xml:space="preserve">-საგან </w:t>
      </w:r>
      <w:r w:rsidR="009E12A0" w:rsidRPr="0030289D">
        <w:rPr>
          <w:rFonts w:ascii="Sylfaen" w:hAnsi="Sylfaen"/>
          <w:lang w:val="ka-GE"/>
        </w:rPr>
        <w:t xml:space="preserve">დამზადებული </w:t>
      </w:r>
      <w:proofErr w:type="spellStart"/>
      <w:r w:rsidR="009E12A0" w:rsidRPr="0030289D">
        <w:t>ATS</w:t>
      </w:r>
      <w:proofErr w:type="spellEnd"/>
      <w:r w:rsidR="00BD2F40" w:rsidRPr="0030289D">
        <w:rPr>
          <w:rFonts w:asciiTheme="minorHAnsi" w:hAnsiTheme="minorHAnsi"/>
          <w:lang w:val="ka-GE"/>
        </w:rPr>
        <w:t xml:space="preserve">. იზრდება </w:t>
      </w:r>
      <w:r w:rsidR="009E12A0" w:rsidRPr="0030289D">
        <w:rPr>
          <w:rFonts w:asciiTheme="minorHAnsi" w:hAnsiTheme="minorHAnsi"/>
          <w:lang w:val="ka-GE"/>
        </w:rPr>
        <w:t>პრევენციული სერვისებით (ზიანის შემცირება) მო</w:t>
      </w:r>
      <w:r w:rsidR="00BD2F40" w:rsidRPr="0030289D">
        <w:rPr>
          <w:rFonts w:asciiTheme="minorHAnsi" w:hAnsiTheme="minorHAnsi"/>
          <w:lang w:val="ka-GE"/>
        </w:rPr>
        <w:t>ც</w:t>
      </w:r>
      <w:r w:rsidR="009E12A0" w:rsidRPr="0030289D">
        <w:rPr>
          <w:rFonts w:asciiTheme="minorHAnsi" w:hAnsiTheme="minorHAnsi"/>
          <w:lang w:val="ka-GE"/>
        </w:rPr>
        <w:t xml:space="preserve">ვა. აივ-ის მაჩვენებელი ნიმ-ებს შორის სტაბილურია. </w:t>
      </w:r>
      <w:r w:rsidR="00F96482" w:rsidRPr="0030289D">
        <w:t xml:space="preserve"> </w:t>
      </w:r>
      <w:r w:rsidR="009E12A0" w:rsidRPr="0030289D">
        <w:rPr>
          <w:rFonts w:asciiTheme="minorHAnsi" w:hAnsiTheme="minorHAnsi"/>
          <w:lang w:val="ka-GE"/>
        </w:rPr>
        <w:t>აივ/შიდსის შესახებ ცოდნა კომერციულ სექს-მუშაკებს შორის არ გაზრდილა</w:t>
      </w:r>
      <w:r w:rsidR="0046644E">
        <w:rPr>
          <w:rFonts w:asciiTheme="minorHAnsi" w:hAnsiTheme="minorHAnsi"/>
          <w:lang w:val="ka-GE"/>
        </w:rPr>
        <w:t>;</w:t>
      </w:r>
      <w:r w:rsidR="009E12A0" w:rsidRPr="0030289D">
        <w:rPr>
          <w:rFonts w:asciiTheme="minorHAnsi" w:hAnsiTheme="minorHAnsi"/>
          <w:lang w:val="ka-GE"/>
        </w:rPr>
        <w:t xml:space="preserve">. სარისკო ქცევის მაჩვენებელი სტაბილურია. </w:t>
      </w:r>
      <w:r w:rsidR="009E12A0" w:rsidRPr="0030289D">
        <w:rPr>
          <w:rFonts w:ascii="Sylfaen" w:hAnsi="Sylfaen"/>
          <w:lang w:val="ka-GE"/>
        </w:rPr>
        <w:t xml:space="preserve">იგივე ეხება აივ-ის მაჩვენებელს. </w:t>
      </w:r>
      <w:r w:rsidR="0046644E">
        <w:rPr>
          <w:rFonts w:ascii="Sylfaen" w:hAnsi="Sylfaen"/>
          <w:lang w:val="ka-GE"/>
        </w:rPr>
        <w:t xml:space="preserve">კომერციულ სექს-მუშაკ ქალთა შორის </w:t>
      </w:r>
      <w:r w:rsidR="009E12A0" w:rsidRPr="0030289D">
        <w:rPr>
          <w:rFonts w:ascii="Sylfaen" w:hAnsi="Sylfaen"/>
          <w:lang w:val="ka-GE"/>
        </w:rPr>
        <w:t xml:space="preserve">აღინიშნება არაინიექციური ნარკოტიკის მოხმარების ზრდა. </w:t>
      </w:r>
      <w:r w:rsidR="008A2390" w:rsidRPr="0030289D">
        <w:rPr>
          <w:rFonts w:ascii="Sylfaen" w:hAnsi="Sylfaen"/>
          <w:lang w:val="ka-GE"/>
        </w:rPr>
        <w:t xml:space="preserve">აღინიშნება </w:t>
      </w:r>
      <w:r w:rsidR="00BD2F40" w:rsidRPr="0030289D">
        <w:rPr>
          <w:rFonts w:ascii="Sylfaen" w:hAnsi="Sylfaen"/>
          <w:lang w:val="ka-GE"/>
        </w:rPr>
        <w:t xml:space="preserve">რეგულარულ კლიენტებთან </w:t>
      </w:r>
      <w:r w:rsidR="009E12A0" w:rsidRPr="0030289D">
        <w:rPr>
          <w:rFonts w:ascii="Sylfaen" w:hAnsi="Sylfaen"/>
          <w:lang w:val="ka-GE"/>
        </w:rPr>
        <w:t xml:space="preserve">კონდომების გამოყენების კლება. </w:t>
      </w:r>
    </w:p>
    <w:p w14:paraId="327BE811" w14:textId="77777777" w:rsidR="008A2390" w:rsidRPr="0030289D" w:rsidRDefault="008A2390" w:rsidP="009E12A0">
      <w:pPr>
        <w:pStyle w:val="PlainText"/>
        <w:spacing w:after="120"/>
        <w:rPr>
          <w:rFonts w:ascii="Sylfaen" w:hAnsi="Sylfaen" w:cs="Times New Roman"/>
          <w:b/>
          <w:i/>
          <w:sz w:val="24"/>
          <w:szCs w:val="24"/>
          <w:lang w:val="ka-GE"/>
        </w:rPr>
      </w:pPr>
    </w:p>
    <w:p w14:paraId="7E1DA32D" w14:textId="43A52686" w:rsidR="009E12A0" w:rsidRPr="0030289D" w:rsidRDefault="009E12A0" w:rsidP="009E12A0">
      <w:pPr>
        <w:pStyle w:val="PlainText"/>
        <w:spacing w:after="120"/>
        <w:rPr>
          <w:rFonts w:asciiTheme="minorHAnsi" w:hAnsiTheme="minorHAnsi"/>
          <w:b/>
          <w:i/>
          <w:sz w:val="24"/>
          <w:szCs w:val="24"/>
          <w:lang w:val="ka-GE"/>
        </w:rPr>
      </w:pPr>
      <w:r w:rsidRPr="0030289D">
        <w:rPr>
          <w:rFonts w:ascii="Sylfaen" w:hAnsi="Sylfaen" w:cs="Times New Roman"/>
          <w:b/>
          <w:i/>
          <w:sz w:val="24"/>
          <w:szCs w:val="24"/>
          <w:lang w:val="ka-GE"/>
        </w:rPr>
        <w:t xml:space="preserve">პრეზენტაცია </w:t>
      </w:r>
      <w:r w:rsidR="0052143A" w:rsidRPr="0030289D">
        <w:rPr>
          <w:rFonts w:ascii="Times New Roman" w:hAnsi="Times New Roman" w:cs="Times New Roman"/>
          <w:b/>
          <w:i/>
          <w:sz w:val="24"/>
          <w:szCs w:val="24"/>
        </w:rPr>
        <w:t xml:space="preserve"> #8</w:t>
      </w:r>
      <w:r w:rsidRPr="0030289D">
        <w:rPr>
          <w:rFonts w:asciiTheme="minorHAnsi" w:hAnsiTheme="minorHAnsi" w:cs="Times New Roman"/>
          <w:b/>
          <w:i/>
          <w:sz w:val="24"/>
          <w:szCs w:val="24"/>
          <w:lang w:val="ka-GE"/>
        </w:rPr>
        <w:t xml:space="preserve">: პრე-ექსპოზიციური პროფილაქტიკური მკურნალობა და სხვა სერვისები </w:t>
      </w:r>
      <w:r w:rsidR="006100D4">
        <w:rPr>
          <w:rFonts w:asciiTheme="minorHAnsi" w:hAnsiTheme="minorHAnsi" w:cs="Times New Roman"/>
          <w:b/>
          <w:i/>
          <w:sz w:val="24"/>
          <w:szCs w:val="24"/>
          <w:lang w:val="ka-GE"/>
        </w:rPr>
        <w:t xml:space="preserve">ჰომოსექსუალური </w:t>
      </w:r>
      <w:r w:rsidRPr="0030289D">
        <w:rPr>
          <w:rFonts w:asciiTheme="minorHAnsi" w:hAnsiTheme="minorHAnsi" w:cs="Times New Roman"/>
          <w:b/>
          <w:i/>
          <w:sz w:val="24"/>
          <w:szCs w:val="24"/>
          <w:lang w:val="ka-GE"/>
        </w:rPr>
        <w:t>ქცევის მამაკაცებისა და ტრანსგენდერ ქალებისათვის</w:t>
      </w:r>
    </w:p>
    <w:p w14:paraId="13622E49" w14:textId="2F8FF927" w:rsidR="009E12A0" w:rsidRPr="0030289D" w:rsidRDefault="009E12A0" w:rsidP="000C574A">
      <w:pPr>
        <w:pStyle w:val="PlainText"/>
        <w:spacing w:after="120"/>
        <w:rPr>
          <w:rFonts w:asciiTheme="minorHAnsi" w:hAnsiTheme="minorHAnsi" w:cs="Times New Roman"/>
          <w:b/>
          <w:i/>
          <w:sz w:val="24"/>
          <w:szCs w:val="24"/>
          <w:lang w:val="ka-GE"/>
        </w:rPr>
      </w:pPr>
      <w:r w:rsidRPr="0030289D">
        <w:rPr>
          <w:rFonts w:asciiTheme="minorHAnsi" w:hAnsiTheme="minorHAnsi" w:cs="Times New Roman"/>
          <w:b/>
          <w:i/>
          <w:sz w:val="24"/>
          <w:szCs w:val="24"/>
          <w:lang w:val="ka-GE"/>
        </w:rPr>
        <w:t>მომხსენებელი: ბ-ნი დავით კახაბერი - თანასწორობის მოძრაობა</w:t>
      </w:r>
    </w:p>
    <w:p w14:paraId="0D721CC7" w14:textId="5552F92A" w:rsidR="004264B6" w:rsidRPr="0030289D" w:rsidRDefault="009E12A0" w:rsidP="004264B6">
      <w:pPr>
        <w:spacing w:after="120"/>
        <w:rPr>
          <w:rFonts w:ascii="Sylfaen" w:hAnsi="Sylfaen"/>
          <w:lang w:val="ka-GE"/>
        </w:rPr>
      </w:pPr>
      <w:r w:rsidRPr="0030289D">
        <w:rPr>
          <w:rFonts w:ascii="Sylfaen" w:eastAsiaTheme="minorHAnsi" w:hAnsi="Sylfaen"/>
          <w:b/>
          <w:i/>
          <w:u w:val="single"/>
          <w:lang w:val="ka-GE"/>
        </w:rPr>
        <w:t>ძირით</w:t>
      </w:r>
      <w:r w:rsidR="004A5F1F" w:rsidRPr="0030289D">
        <w:rPr>
          <w:rFonts w:ascii="Sylfaen" w:eastAsiaTheme="minorHAnsi" w:hAnsi="Sylfaen"/>
          <w:b/>
          <w:i/>
          <w:u w:val="single"/>
          <w:lang w:val="ka-GE"/>
        </w:rPr>
        <w:t>ა</w:t>
      </w:r>
      <w:r w:rsidRPr="0030289D">
        <w:rPr>
          <w:rFonts w:ascii="Sylfaen" w:eastAsiaTheme="minorHAnsi" w:hAnsi="Sylfaen"/>
          <w:b/>
          <w:i/>
          <w:u w:val="single"/>
          <w:lang w:val="ka-GE"/>
        </w:rPr>
        <w:t>დი აქცენტები</w:t>
      </w:r>
      <w:r w:rsidR="004264B6" w:rsidRPr="0030289D">
        <w:rPr>
          <w:rFonts w:ascii="Sylfaen" w:eastAsiaTheme="minorHAnsi" w:hAnsi="Sylfaen"/>
          <w:b/>
          <w:i/>
          <w:u w:val="single"/>
          <w:lang w:val="ka-GE"/>
        </w:rPr>
        <w:t>:</w:t>
      </w:r>
      <w:r w:rsidR="004264B6" w:rsidRPr="0030289D">
        <w:rPr>
          <w:b/>
          <w:i/>
          <w:lang w:val="en-US"/>
        </w:rPr>
        <w:t xml:space="preserve"> </w:t>
      </w:r>
      <w:r w:rsidR="006D12DB" w:rsidRPr="0030289D">
        <w:rPr>
          <w:rFonts w:ascii="Sylfaen" w:hAnsi="Sylfaen"/>
          <w:lang w:val="ka-GE"/>
        </w:rPr>
        <w:t>მომხსენებელმა წარადგინა ტერმინი</w:t>
      </w:r>
      <w:r w:rsidR="00BD2F40" w:rsidRPr="0030289D">
        <w:rPr>
          <w:rFonts w:ascii="Sylfaen" w:hAnsi="Sylfaen"/>
          <w:lang w:val="ka-GE"/>
        </w:rPr>
        <w:t>ს - მამაკაცები, რომ</w:t>
      </w:r>
      <w:r w:rsidR="006100D4">
        <w:rPr>
          <w:rFonts w:ascii="Sylfaen" w:hAnsi="Sylfaen"/>
          <w:lang w:val="ka-GE"/>
        </w:rPr>
        <w:t>ელთაც სექსი აქვთ</w:t>
      </w:r>
      <w:bookmarkStart w:id="0" w:name="_GoBack"/>
      <w:bookmarkEnd w:id="0"/>
      <w:r w:rsidR="006100D4">
        <w:rPr>
          <w:rFonts w:ascii="Sylfaen" w:hAnsi="Sylfaen"/>
          <w:lang w:val="ka-GE"/>
        </w:rPr>
        <w:t xml:space="preserve"> </w:t>
      </w:r>
      <w:r w:rsidR="006D12DB" w:rsidRPr="0030289D">
        <w:rPr>
          <w:rFonts w:ascii="Sylfaen" w:hAnsi="Sylfaen"/>
          <w:lang w:val="ka-GE"/>
        </w:rPr>
        <w:t>მამაკაცებთან - ოპერაციული დეფინიცი</w:t>
      </w:r>
      <w:r w:rsidR="00773D8C" w:rsidRPr="0030289D">
        <w:rPr>
          <w:rFonts w:ascii="Sylfaen" w:hAnsi="Sylfaen"/>
          <w:lang w:val="ka-GE"/>
        </w:rPr>
        <w:t>ა. მსმ პოპულაციის ზომა -  17 200 (11 700-27 600), რაც ქვეყანაში მამაკაცთა პოპ</w:t>
      </w:r>
      <w:r w:rsidR="00BD2F40" w:rsidRPr="0030289D">
        <w:rPr>
          <w:rFonts w:ascii="Sylfaen" w:hAnsi="Sylfaen"/>
          <w:lang w:val="ka-GE"/>
        </w:rPr>
        <w:t>უ</w:t>
      </w:r>
      <w:r w:rsidR="00763695" w:rsidRPr="0030289D">
        <w:rPr>
          <w:rFonts w:ascii="Sylfaen" w:hAnsi="Sylfaen"/>
          <w:lang w:val="ka-GE"/>
        </w:rPr>
        <w:t>ლ</w:t>
      </w:r>
      <w:r w:rsidR="00773D8C" w:rsidRPr="0030289D">
        <w:rPr>
          <w:rFonts w:ascii="Sylfaen" w:hAnsi="Sylfaen"/>
          <w:lang w:val="ka-GE"/>
        </w:rPr>
        <w:t xml:space="preserve">აციის </w:t>
      </w:r>
      <w:r w:rsidR="004264B6" w:rsidRPr="0030289D">
        <w:rPr>
          <w:rFonts w:ascii="Sylfaen" w:hAnsi="Sylfaen"/>
          <w:lang w:val="ka-GE"/>
        </w:rPr>
        <w:t xml:space="preserve">1.32% (0.89%-2.11%) </w:t>
      </w:r>
      <w:r w:rsidR="00773D8C" w:rsidRPr="0030289D">
        <w:rPr>
          <w:rFonts w:ascii="Sylfaen" w:hAnsi="Sylfaen"/>
          <w:lang w:val="ka-GE"/>
        </w:rPr>
        <w:t xml:space="preserve">-ს წარმოადგენს. </w:t>
      </w:r>
      <w:r w:rsidR="006100D4" w:rsidRPr="0030289D">
        <w:rPr>
          <w:rFonts w:ascii="Sylfaen" w:hAnsi="Sylfaen"/>
          <w:lang w:val="ka-GE"/>
        </w:rPr>
        <w:t xml:space="preserve">MSM პოპულაციაში </w:t>
      </w:r>
      <w:r w:rsidR="00773D8C" w:rsidRPr="0030289D">
        <w:rPr>
          <w:rFonts w:ascii="Sylfaen" w:hAnsi="Sylfaen"/>
          <w:lang w:val="ka-GE"/>
        </w:rPr>
        <w:t>აივ-ის გავრცელება ყველაზე მაღალია (25.1% - თბილი</w:t>
      </w:r>
      <w:r w:rsidR="006100D4">
        <w:rPr>
          <w:rFonts w:ascii="Sylfaen" w:hAnsi="Sylfaen"/>
          <w:lang w:val="ka-GE"/>
        </w:rPr>
        <w:t>ს</w:t>
      </w:r>
      <w:r w:rsidR="00773D8C" w:rsidRPr="0030289D">
        <w:rPr>
          <w:rFonts w:ascii="Sylfaen" w:hAnsi="Sylfaen"/>
          <w:lang w:val="ka-GE"/>
        </w:rPr>
        <w:t>ში , 22.3%  - ბათუმში) სხვა დაზარალებულ ჯგუფებთან შედარებით. სიფილის</w:t>
      </w:r>
      <w:r w:rsidR="00192514" w:rsidRPr="0030289D">
        <w:rPr>
          <w:rFonts w:ascii="Sylfaen" w:hAnsi="Sylfaen"/>
          <w:lang w:val="ka-GE"/>
        </w:rPr>
        <w:t>ის პრევალენტობა ასევე საგანგაშ</w:t>
      </w:r>
      <w:r w:rsidR="00773D8C" w:rsidRPr="0030289D">
        <w:rPr>
          <w:rFonts w:ascii="Sylfaen" w:hAnsi="Sylfaen"/>
          <w:lang w:val="ka-GE"/>
        </w:rPr>
        <w:t>ოდ მაღალია (35% - თბილისში,  25% - ბათუმში). PrE</w:t>
      </w:r>
      <w:r w:rsidR="00F119B9" w:rsidRPr="0030289D">
        <w:rPr>
          <w:rFonts w:ascii="Sylfaen" w:hAnsi="Sylfaen"/>
          <w:lang w:val="ka-GE"/>
        </w:rPr>
        <w:t>P</w:t>
      </w:r>
      <w:r w:rsidR="00773D8C" w:rsidRPr="0030289D">
        <w:rPr>
          <w:rFonts w:ascii="Sylfaen" w:hAnsi="Sylfaen"/>
          <w:lang w:val="ka-GE"/>
        </w:rPr>
        <w:t xml:space="preserve"> პროექტის გა</w:t>
      </w:r>
      <w:r w:rsidR="006100D4">
        <w:rPr>
          <w:rFonts w:ascii="Sylfaen" w:hAnsi="Sylfaen"/>
          <w:lang w:val="ka-GE"/>
        </w:rPr>
        <w:t>ნ</w:t>
      </w:r>
      <w:r w:rsidR="00773D8C" w:rsidRPr="0030289D">
        <w:rPr>
          <w:rFonts w:ascii="Sylfaen" w:hAnsi="Sylfaen"/>
          <w:lang w:val="ka-GE"/>
        </w:rPr>
        <w:t>ხორც</w:t>
      </w:r>
      <w:r w:rsidR="006100D4">
        <w:rPr>
          <w:rFonts w:ascii="Sylfaen" w:hAnsi="Sylfaen"/>
          <w:lang w:val="ka-GE"/>
        </w:rPr>
        <w:t>ი</w:t>
      </w:r>
      <w:r w:rsidR="00773D8C" w:rsidRPr="0030289D">
        <w:rPr>
          <w:rFonts w:ascii="Sylfaen" w:hAnsi="Sylfaen"/>
          <w:lang w:val="ka-GE"/>
        </w:rPr>
        <w:t xml:space="preserve">ელება დაიწყო 2017 წელს. </w:t>
      </w:r>
      <w:r w:rsidR="004264B6" w:rsidRPr="0030289D">
        <w:rPr>
          <w:rFonts w:ascii="Sylfaen" w:hAnsi="Sylfaen"/>
          <w:lang w:val="ka-GE"/>
        </w:rPr>
        <w:t xml:space="preserve"> </w:t>
      </w:r>
      <w:r w:rsidR="00773D8C" w:rsidRPr="0030289D">
        <w:rPr>
          <w:rFonts w:ascii="Sylfaen" w:hAnsi="Sylfaen"/>
          <w:lang w:val="ka-GE"/>
        </w:rPr>
        <w:t xml:space="preserve">მომხსენებელმა წარადგინა </w:t>
      </w:r>
      <w:proofErr w:type="spellStart"/>
      <w:r w:rsidR="006100D4">
        <w:rPr>
          <w:rFonts w:ascii="Sylfaen" w:hAnsi="Sylfaen"/>
          <w:lang w:val="en-US"/>
        </w:rPr>
        <w:t>პროფილაქტიკურ</w:t>
      </w:r>
      <w:proofErr w:type="spellEnd"/>
      <w:r w:rsidR="006100D4">
        <w:rPr>
          <w:rFonts w:ascii="Sylfaen" w:hAnsi="Sylfaen"/>
          <w:lang w:val="en-US"/>
        </w:rPr>
        <w:t xml:space="preserve"> </w:t>
      </w:r>
      <w:proofErr w:type="spellStart"/>
      <w:r w:rsidR="006100D4">
        <w:rPr>
          <w:rFonts w:ascii="Sylfaen" w:hAnsi="Sylfaen"/>
          <w:lang w:val="en-US"/>
        </w:rPr>
        <w:t>სამკურნალო</w:t>
      </w:r>
      <w:proofErr w:type="spellEnd"/>
      <w:r w:rsidR="006100D4">
        <w:rPr>
          <w:rFonts w:ascii="Sylfaen" w:hAnsi="Sylfaen"/>
          <w:lang w:val="en-US"/>
        </w:rPr>
        <w:t xml:space="preserve"> </w:t>
      </w:r>
      <w:proofErr w:type="spellStart"/>
      <w:r w:rsidR="006100D4">
        <w:rPr>
          <w:rFonts w:ascii="Sylfaen" w:hAnsi="Sylfaen"/>
          <w:lang w:val="en-US"/>
        </w:rPr>
        <w:t>პროგრამაში</w:t>
      </w:r>
      <w:proofErr w:type="spellEnd"/>
      <w:r w:rsidR="006100D4">
        <w:rPr>
          <w:rFonts w:ascii="Sylfaen" w:hAnsi="Sylfaen"/>
          <w:lang w:val="en-US"/>
        </w:rPr>
        <w:t xml:space="preserve"> </w:t>
      </w:r>
      <w:r w:rsidR="00773D8C" w:rsidRPr="0030289D">
        <w:rPr>
          <w:rFonts w:ascii="Sylfaen" w:hAnsi="Sylfaen"/>
          <w:lang w:val="ka-GE"/>
        </w:rPr>
        <w:t xml:space="preserve">ჩართვის კრიტერიუმები. </w:t>
      </w:r>
      <w:r w:rsidR="004A5F1F" w:rsidRPr="0030289D">
        <w:rPr>
          <w:rFonts w:ascii="Sylfaen" w:hAnsi="Sylfaen"/>
          <w:lang w:val="ka-GE"/>
        </w:rPr>
        <w:t>პროექტის ფარგლებში MSM</w:t>
      </w:r>
      <w:r w:rsidR="00BD2F40" w:rsidRPr="0030289D">
        <w:rPr>
          <w:rFonts w:ascii="Sylfaen" w:hAnsi="Sylfaen"/>
          <w:lang w:val="ka-GE"/>
        </w:rPr>
        <w:t xml:space="preserve">-ზე მიმართული სერვისები </w:t>
      </w:r>
      <w:r w:rsidR="004A5F1F" w:rsidRPr="0030289D">
        <w:rPr>
          <w:rFonts w:ascii="Sylfaen" w:hAnsi="Sylfaen"/>
          <w:lang w:val="ka-GE"/>
        </w:rPr>
        <w:t>მოიცავს: შემთხვევის მართვა, სოციალური თანხლება, რისკის შემცირების კონსულტირება, დამყოლობის კონსულტირება, პაციენტთა სკოლა, ჯგუფური კონსულტაციები, კონდომების და ლუბრიკანტების უფასო გაცემა. „თანასწორობის მოძრაობას“ დაგეგმილი აქვს ახალი თანა</w:t>
      </w:r>
      <w:r w:rsidR="00B10995" w:rsidRPr="0030289D">
        <w:rPr>
          <w:rFonts w:ascii="Sylfaen" w:hAnsi="Sylfaen"/>
          <w:lang w:val="ka-GE"/>
        </w:rPr>
        <w:t xml:space="preserve">მშრომლების დაქირავება </w:t>
      </w:r>
      <w:r w:rsidR="006100D4">
        <w:rPr>
          <w:rFonts w:ascii="Sylfaen" w:hAnsi="Sylfaen"/>
          <w:lang w:val="ka-GE"/>
        </w:rPr>
        <w:t>შემდეგ პოზიციებზე:</w:t>
      </w:r>
      <w:r w:rsidR="00B10995" w:rsidRPr="0030289D">
        <w:rPr>
          <w:rFonts w:ascii="Sylfaen" w:hAnsi="Sylfaen"/>
          <w:lang w:val="ka-GE"/>
        </w:rPr>
        <w:t xml:space="preserve"> ექიმი, ფსიქიატრი, ენდოკრინოლოგი, ინფექციონისტი და სექსოლოგი. </w:t>
      </w:r>
    </w:p>
    <w:p w14:paraId="639EBACF" w14:textId="77777777" w:rsidR="00AD2F53" w:rsidRPr="0030289D" w:rsidRDefault="00AD2F53" w:rsidP="004264B6">
      <w:pPr>
        <w:spacing w:after="120"/>
        <w:rPr>
          <w:rFonts w:ascii="Sylfaen" w:hAnsi="Sylfaen"/>
          <w:b/>
          <w:i/>
          <w:lang w:val="ka-GE"/>
        </w:rPr>
      </w:pPr>
      <w:r w:rsidRPr="0030289D">
        <w:rPr>
          <w:rFonts w:ascii="Sylfaen" w:hAnsi="Sylfaen"/>
          <w:b/>
          <w:i/>
          <w:lang w:val="ka-GE"/>
        </w:rPr>
        <w:lastRenderedPageBreak/>
        <w:t>კითხვა: ქ-ნი ნინო წერეთელი, თანადგომა</w:t>
      </w:r>
    </w:p>
    <w:p w14:paraId="6DC6A939" w14:textId="6B2D9A18" w:rsidR="004264B6" w:rsidRPr="0030289D" w:rsidRDefault="006100D4" w:rsidP="004264B6">
      <w:pPr>
        <w:spacing w:after="120"/>
        <w:rPr>
          <w:lang w:val="en-US"/>
        </w:rPr>
      </w:pPr>
      <w:r>
        <w:rPr>
          <w:rFonts w:ascii="Sylfaen" w:hAnsi="Sylfaen"/>
          <w:lang w:val="ka-GE"/>
        </w:rPr>
        <w:t xml:space="preserve">რამდენია </w:t>
      </w:r>
      <w:r w:rsidR="00F50B7B" w:rsidRPr="0030289D">
        <w:rPr>
          <w:rFonts w:ascii="Sylfaen" w:hAnsi="Sylfaen"/>
          <w:lang w:val="ka-GE"/>
        </w:rPr>
        <w:t xml:space="preserve">მოცემულ ეტაპზე </w:t>
      </w:r>
      <w:proofErr w:type="spellStart"/>
      <w:r w:rsidR="00F50B7B" w:rsidRPr="0030289D">
        <w:rPr>
          <w:lang w:val="en-US"/>
        </w:rPr>
        <w:t>PrEP</w:t>
      </w:r>
      <w:proofErr w:type="spellEnd"/>
      <w:r w:rsidR="00F50B7B" w:rsidRPr="0030289D">
        <w:rPr>
          <w:rFonts w:asciiTheme="minorHAnsi" w:hAnsiTheme="minorHAnsi"/>
          <w:lang w:val="ka-GE"/>
        </w:rPr>
        <w:t xml:space="preserve"> პროექტში ჩართული </w:t>
      </w:r>
      <w:proofErr w:type="spellStart"/>
      <w:r w:rsidR="00F50B7B" w:rsidRPr="0030289D">
        <w:rPr>
          <w:lang w:val="en-US"/>
        </w:rPr>
        <w:t>MSM</w:t>
      </w:r>
      <w:proofErr w:type="spellEnd"/>
      <w:r w:rsidR="0030289D" w:rsidRPr="0030289D">
        <w:rPr>
          <w:rFonts w:asciiTheme="minorHAnsi" w:hAnsiTheme="minorHAnsi"/>
          <w:lang w:val="ka-GE"/>
        </w:rPr>
        <w:t>-ის რაოდენობა</w:t>
      </w:r>
      <w:r>
        <w:rPr>
          <w:rFonts w:asciiTheme="minorHAnsi" w:hAnsiTheme="minorHAnsi"/>
          <w:lang w:val="ka-GE"/>
        </w:rPr>
        <w:t>?</w:t>
      </w:r>
    </w:p>
    <w:p w14:paraId="76F876B3" w14:textId="104F8476" w:rsidR="00CB3C21" w:rsidRPr="0030289D" w:rsidRDefault="00F50B7B" w:rsidP="004264B6">
      <w:pPr>
        <w:spacing w:after="120"/>
        <w:rPr>
          <w:rFonts w:ascii="Sylfaen" w:hAnsi="Sylfaen"/>
          <w:lang w:val="ka-GE"/>
        </w:rPr>
      </w:pPr>
      <w:r w:rsidRPr="0030289D">
        <w:rPr>
          <w:rFonts w:ascii="Sylfaen" w:hAnsi="Sylfaen"/>
          <w:b/>
          <w:i/>
          <w:lang w:val="ka-GE"/>
        </w:rPr>
        <w:t>კითხვა</w:t>
      </w:r>
      <w:r w:rsidRPr="0030289D">
        <w:rPr>
          <w:b/>
          <w:i/>
          <w:lang w:val="en-US"/>
        </w:rPr>
        <w:t xml:space="preserve">: </w:t>
      </w:r>
      <w:r w:rsidRPr="0030289D">
        <w:rPr>
          <w:rFonts w:ascii="Sylfaen" w:hAnsi="Sylfaen"/>
          <w:b/>
          <w:i/>
          <w:lang w:val="ka-GE"/>
        </w:rPr>
        <w:t>ქ-ნი მზია ტაბატაძე</w:t>
      </w:r>
    </w:p>
    <w:p w14:paraId="7956F2FA" w14:textId="7DBBFFE3" w:rsidR="004264B6" w:rsidRPr="0030289D" w:rsidRDefault="00F50B7B" w:rsidP="004264B6">
      <w:pPr>
        <w:spacing w:after="120"/>
        <w:rPr>
          <w:lang w:val="en-US"/>
        </w:rPr>
      </w:pPr>
      <w:r w:rsidRPr="0030289D">
        <w:rPr>
          <w:rFonts w:ascii="Sylfaen" w:hAnsi="Sylfaen"/>
          <w:lang w:val="ka-GE"/>
        </w:rPr>
        <w:t xml:space="preserve">სამიზნეების მიხედვით 2017 წლის ბოლოსთვის PrEP პროექტის ფარგლებში 40 MSM უნდა </w:t>
      </w:r>
      <w:r w:rsidR="00192514" w:rsidRPr="0030289D">
        <w:rPr>
          <w:rFonts w:ascii="Sylfaen" w:hAnsi="Sylfaen"/>
          <w:lang w:val="ka-GE"/>
        </w:rPr>
        <w:t xml:space="preserve">სარგებლობდეს </w:t>
      </w:r>
      <w:r w:rsidRPr="0030289D">
        <w:rPr>
          <w:rFonts w:ascii="Sylfaen" w:hAnsi="Sylfaen"/>
          <w:lang w:val="ka-GE"/>
        </w:rPr>
        <w:t>პროექ</w:t>
      </w:r>
      <w:r w:rsidR="00192514" w:rsidRPr="0030289D">
        <w:rPr>
          <w:rFonts w:ascii="Sylfaen" w:hAnsi="Sylfaen"/>
          <w:lang w:val="ka-GE"/>
        </w:rPr>
        <w:t>ტით გათვალისწინებულ</w:t>
      </w:r>
      <w:r w:rsidR="001067CB">
        <w:rPr>
          <w:rFonts w:ascii="Sylfaen" w:hAnsi="Sylfaen"/>
          <w:lang w:val="ka-GE"/>
        </w:rPr>
        <w:t>ი</w:t>
      </w:r>
      <w:r w:rsidR="00192514" w:rsidRPr="0030289D">
        <w:rPr>
          <w:rFonts w:ascii="Sylfaen" w:hAnsi="Sylfaen"/>
          <w:lang w:val="ka-GE"/>
        </w:rPr>
        <w:t xml:space="preserve"> მომსახურებით</w:t>
      </w:r>
      <w:r w:rsidR="004264B6" w:rsidRPr="0030289D">
        <w:rPr>
          <w:lang w:val="en-US"/>
        </w:rPr>
        <w:t>;</w:t>
      </w:r>
      <w:r w:rsidRPr="0030289D">
        <w:rPr>
          <w:rFonts w:asciiTheme="minorHAnsi" w:hAnsiTheme="minorHAnsi"/>
          <w:lang w:val="ka-GE"/>
        </w:rPr>
        <w:t xml:space="preserve"> 2018 წლის ბოლოსთვის ბენეფიციართა რიცხვი უნდა გაიზარდოს 100-მდე. </w:t>
      </w:r>
      <w:r w:rsidR="001067CB">
        <w:rPr>
          <w:rFonts w:asciiTheme="minorHAnsi" w:hAnsiTheme="minorHAnsi"/>
          <w:lang w:val="ka-GE"/>
        </w:rPr>
        <w:t xml:space="preserve">საინტერესოა, </w:t>
      </w:r>
      <w:r w:rsidRPr="0030289D">
        <w:rPr>
          <w:rFonts w:asciiTheme="minorHAnsi" w:hAnsiTheme="minorHAnsi"/>
          <w:lang w:val="ka-GE"/>
        </w:rPr>
        <w:t xml:space="preserve">თუ </w:t>
      </w:r>
      <w:r w:rsidR="0030289D" w:rsidRPr="0030289D">
        <w:rPr>
          <w:rFonts w:asciiTheme="minorHAnsi" w:hAnsiTheme="minorHAnsi"/>
          <w:lang w:val="ka-GE"/>
        </w:rPr>
        <w:t>სრულდება დასახულ</w:t>
      </w:r>
      <w:r w:rsidR="001067CB">
        <w:rPr>
          <w:rFonts w:asciiTheme="minorHAnsi" w:hAnsiTheme="minorHAnsi"/>
          <w:lang w:val="ka-GE"/>
        </w:rPr>
        <w:t>ი</w:t>
      </w:r>
      <w:r w:rsidR="0030289D" w:rsidRPr="0030289D">
        <w:rPr>
          <w:rFonts w:asciiTheme="minorHAnsi" w:hAnsiTheme="minorHAnsi"/>
          <w:lang w:val="ka-GE"/>
        </w:rPr>
        <w:t xml:space="preserve"> სამიზნე</w:t>
      </w:r>
      <w:r w:rsidRPr="0030289D">
        <w:rPr>
          <w:rFonts w:asciiTheme="minorHAnsi" w:hAnsiTheme="minorHAnsi"/>
          <w:lang w:val="ka-GE"/>
        </w:rPr>
        <w:t>? თუ არა - რა არის ამის მიზეზები. თუ არსებობს გეგმა</w:t>
      </w:r>
      <w:r w:rsidR="001067CB">
        <w:rPr>
          <w:rFonts w:asciiTheme="minorHAnsi" w:hAnsiTheme="minorHAnsi"/>
          <w:lang w:val="ka-GE"/>
        </w:rPr>
        <w:t>, მოხდეს</w:t>
      </w:r>
      <w:r w:rsidRPr="0030289D">
        <w:rPr>
          <w:rFonts w:asciiTheme="minorHAnsi" w:hAnsiTheme="minorHAnsi"/>
          <w:lang w:val="ka-GE"/>
        </w:rPr>
        <w:t xml:space="preserve"> PrEP პრეპარატების გა</w:t>
      </w:r>
      <w:r w:rsidR="001067CB">
        <w:rPr>
          <w:rFonts w:asciiTheme="minorHAnsi" w:hAnsiTheme="minorHAnsi"/>
          <w:lang w:val="ka-GE"/>
        </w:rPr>
        <w:t>ცემა სათემო ორგანიზაციების ბაზაზე</w:t>
      </w:r>
      <w:r w:rsidRPr="0030289D">
        <w:rPr>
          <w:rFonts w:asciiTheme="minorHAnsi" w:hAnsiTheme="minorHAnsi"/>
          <w:lang w:val="ka-GE"/>
        </w:rPr>
        <w:t xml:space="preserve">? </w:t>
      </w:r>
    </w:p>
    <w:p w14:paraId="17B46A04" w14:textId="712307F9" w:rsidR="004264B6" w:rsidRPr="0030289D" w:rsidRDefault="00231D62" w:rsidP="004264B6">
      <w:pPr>
        <w:spacing w:after="120"/>
        <w:rPr>
          <w:b/>
          <w:i/>
          <w:lang w:val="en-US"/>
        </w:rPr>
      </w:pPr>
      <w:r w:rsidRPr="0030289D">
        <w:rPr>
          <w:rFonts w:ascii="Sylfaen" w:hAnsi="Sylfaen"/>
          <w:b/>
          <w:i/>
          <w:lang w:val="ka-GE"/>
        </w:rPr>
        <w:t>პასუხი</w:t>
      </w:r>
      <w:r w:rsidR="004264B6" w:rsidRPr="0030289D">
        <w:rPr>
          <w:b/>
          <w:i/>
          <w:lang w:val="en-US"/>
        </w:rPr>
        <w:t xml:space="preserve">: </w:t>
      </w:r>
      <w:r w:rsidR="00CB56C1" w:rsidRPr="0030289D">
        <w:rPr>
          <w:rFonts w:asciiTheme="minorHAnsi" w:hAnsiTheme="minorHAnsi"/>
          <w:b/>
          <w:i/>
          <w:lang w:val="ka-GE"/>
        </w:rPr>
        <w:t xml:space="preserve">ბ-ნი დავით კახაბერი, „თანასწორობის მოძრაობა“ </w:t>
      </w:r>
    </w:p>
    <w:p w14:paraId="397C8DAB" w14:textId="7D83FC72" w:rsidR="004264B6" w:rsidRPr="0030289D" w:rsidRDefault="00CB56C1" w:rsidP="0052143A">
      <w:pPr>
        <w:spacing w:after="120"/>
        <w:rPr>
          <w:rFonts w:asciiTheme="minorHAnsi" w:hAnsiTheme="minorHAnsi"/>
          <w:lang w:val="en-US"/>
        </w:rPr>
      </w:pPr>
      <w:r w:rsidRPr="0030289D">
        <w:rPr>
          <w:rFonts w:ascii="Sylfaen" w:hAnsi="Sylfaen"/>
          <w:lang w:val="ka-GE"/>
        </w:rPr>
        <w:t xml:space="preserve">სამიზნე მიღწეული არ არის. მხოლოდ </w:t>
      </w:r>
      <w:r w:rsidR="004264B6" w:rsidRPr="0030289D">
        <w:rPr>
          <w:lang w:val="en-US"/>
        </w:rPr>
        <w:t xml:space="preserve">17 </w:t>
      </w:r>
      <w:proofErr w:type="spellStart"/>
      <w:r w:rsidR="004264B6" w:rsidRPr="0030289D">
        <w:rPr>
          <w:lang w:val="en-US"/>
        </w:rPr>
        <w:t>MSM</w:t>
      </w:r>
      <w:proofErr w:type="spellEnd"/>
      <w:r w:rsidR="004264B6" w:rsidRPr="0030289D">
        <w:rPr>
          <w:lang w:val="en-US"/>
        </w:rPr>
        <w:t xml:space="preserve"> </w:t>
      </w:r>
      <w:r w:rsidRPr="0030289D">
        <w:rPr>
          <w:rFonts w:ascii="Sylfaen" w:hAnsi="Sylfaen"/>
          <w:lang w:val="ka-GE"/>
        </w:rPr>
        <w:t xml:space="preserve">სარგებლობს </w:t>
      </w:r>
      <w:proofErr w:type="spellStart"/>
      <w:r w:rsidR="004264B6" w:rsidRPr="0030289D">
        <w:rPr>
          <w:lang w:val="en-US"/>
        </w:rPr>
        <w:t>PrEP</w:t>
      </w:r>
      <w:proofErr w:type="spellEnd"/>
      <w:r w:rsidRPr="0030289D">
        <w:rPr>
          <w:rFonts w:asciiTheme="minorHAnsi" w:hAnsiTheme="minorHAnsi"/>
          <w:lang w:val="ka-GE"/>
        </w:rPr>
        <w:t>-ით</w:t>
      </w:r>
      <w:r w:rsidR="004264B6" w:rsidRPr="0030289D">
        <w:rPr>
          <w:lang w:val="en-US"/>
        </w:rPr>
        <w:t xml:space="preserve">. </w:t>
      </w:r>
      <w:r w:rsidRPr="0030289D">
        <w:rPr>
          <w:rFonts w:ascii="Sylfaen" w:hAnsi="Sylfaen"/>
          <w:lang w:val="ka-GE"/>
        </w:rPr>
        <w:t>რამდენიმე პირი, რომელიც აპირებდა ჩართვას აღმ</w:t>
      </w:r>
      <w:r w:rsidR="00850FF1" w:rsidRPr="0030289D">
        <w:rPr>
          <w:rFonts w:ascii="Sylfaen" w:hAnsi="Sylfaen"/>
          <w:lang w:val="ka-GE"/>
        </w:rPr>
        <w:t xml:space="preserve">ოჩნდა აივ-დადებითი, რამდენიმე </w:t>
      </w:r>
      <w:r w:rsidRPr="0030289D">
        <w:rPr>
          <w:rFonts w:ascii="Sylfaen" w:hAnsi="Sylfaen"/>
          <w:lang w:val="ka-GE"/>
        </w:rPr>
        <w:t>ჩაერთო და შემდეგ გავიდა პროგრამიდან. არადა</w:t>
      </w:r>
      <w:r w:rsidR="00850FF1" w:rsidRPr="0030289D">
        <w:rPr>
          <w:rFonts w:ascii="Sylfaen" w:hAnsi="Sylfaen"/>
          <w:lang w:val="ka-GE"/>
        </w:rPr>
        <w:t>მ</w:t>
      </w:r>
      <w:r w:rsidRPr="0030289D">
        <w:rPr>
          <w:rFonts w:ascii="Sylfaen" w:hAnsi="Sylfaen"/>
          <w:lang w:val="ka-GE"/>
        </w:rPr>
        <w:t>ყოლობის ძირითადი მიზეზი: MSM</w:t>
      </w:r>
      <w:r w:rsidR="0030289D" w:rsidRPr="0030289D">
        <w:rPr>
          <w:rFonts w:ascii="Sylfaen" w:hAnsi="Sylfaen"/>
          <w:lang w:val="ka-GE"/>
        </w:rPr>
        <w:t>-ებს არ სურთ</w:t>
      </w:r>
      <w:r w:rsidRPr="0030289D">
        <w:rPr>
          <w:rFonts w:ascii="Sylfaen" w:hAnsi="Sylfaen"/>
          <w:lang w:val="ka-GE"/>
        </w:rPr>
        <w:t xml:space="preserve"> </w:t>
      </w:r>
      <w:r w:rsidR="00BE4CC9" w:rsidRPr="0030289D">
        <w:rPr>
          <w:rFonts w:ascii="Sylfaen" w:hAnsi="Sylfaen"/>
          <w:lang w:val="ka-GE"/>
        </w:rPr>
        <w:t>შიდსის ცენტრში რეგულარ</w:t>
      </w:r>
      <w:r w:rsidR="0030289D" w:rsidRPr="0030289D">
        <w:rPr>
          <w:rFonts w:ascii="Sylfaen" w:hAnsi="Sylfaen"/>
          <w:lang w:val="ka-GE"/>
        </w:rPr>
        <w:t>ულად მისვლა</w:t>
      </w:r>
      <w:r w:rsidR="00BE4CC9" w:rsidRPr="0030289D">
        <w:rPr>
          <w:rFonts w:ascii="Sylfaen" w:hAnsi="Sylfaen"/>
          <w:lang w:val="ka-GE"/>
        </w:rPr>
        <w:t xml:space="preserve">. </w:t>
      </w:r>
      <w:r w:rsidR="00BE4CC9" w:rsidRPr="0030289D">
        <w:rPr>
          <w:rFonts w:asciiTheme="minorHAnsi" w:hAnsiTheme="minorHAnsi"/>
          <w:lang w:val="ka-GE"/>
        </w:rPr>
        <w:t>2017 წელს თანასწორობის მოძრაობის ინფრასტრუ</w:t>
      </w:r>
      <w:r w:rsidR="00192514" w:rsidRPr="0030289D">
        <w:rPr>
          <w:rFonts w:asciiTheme="minorHAnsi" w:hAnsiTheme="minorHAnsi"/>
          <w:lang w:val="ka-GE"/>
        </w:rPr>
        <w:t>ქტ</w:t>
      </w:r>
      <w:r w:rsidR="00BE4CC9" w:rsidRPr="0030289D">
        <w:rPr>
          <w:rFonts w:asciiTheme="minorHAnsi" w:hAnsiTheme="minorHAnsi"/>
          <w:lang w:val="ka-GE"/>
        </w:rPr>
        <w:t xml:space="preserve">ურა და პერსონალი არ იყო </w:t>
      </w:r>
      <w:r w:rsidR="001067CB">
        <w:rPr>
          <w:rFonts w:asciiTheme="minorHAnsi" w:hAnsiTheme="minorHAnsi"/>
          <w:lang w:val="ka-GE"/>
        </w:rPr>
        <w:t xml:space="preserve">მომზადებული, რომ მიგვეღო </w:t>
      </w:r>
      <w:r w:rsidR="001067CB" w:rsidRPr="0030289D">
        <w:rPr>
          <w:rFonts w:asciiTheme="minorHAnsi" w:hAnsiTheme="minorHAnsi"/>
          <w:lang w:val="ka-GE"/>
        </w:rPr>
        <w:t xml:space="preserve"> </w:t>
      </w:r>
      <w:r w:rsidR="0030289D" w:rsidRPr="0030289D">
        <w:rPr>
          <w:rFonts w:asciiTheme="minorHAnsi" w:hAnsiTheme="minorHAnsi"/>
          <w:lang w:val="ka-GE"/>
        </w:rPr>
        <w:t xml:space="preserve">პრეპარატები </w:t>
      </w:r>
      <w:r w:rsidR="001067CB">
        <w:rPr>
          <w:rFonts w:asciiTheme="minorHAnsi" w:hAnsiTheme="minorHAnsi"/>
          <w:lang w:val="ka-GE"/>
        </w:rPr>
        <w:t xml:space="preserve">და დაგვეწყო, მედიკამენტების გაცემა დანიშნულებისამებრ. </w:t>
      </w:r>
      <w:r w:rsidR="00BE4CC9" w:rsidRPr="0030289D">
        <w:rPr>
          <w:rFonts w:ascii="Sylfaen" w:hAnsi="Sylfaen"/>
          <w:lang w:val="ka-GE"/>
        </w:rPr>
        <w:t>საწყობის უქონლობა წა</w:t>
      </w:r>
      <w:r w:rsidR="00792A2E" w:rsidRPr="0030289D">
        <w:rPr>
          <w:rFonts w:ascii="Sylfaen" w:hAnsi="Sylfaen"/>
          <w:lang w:val="ka-GE"/>
        </w:rPr>
        <w:t>რ</w:t>
      </w:r>
      <w:r w:rsidR="00BE4CC9" w:rsidRPr="0030289D">
        <w:rPr>
          <w:rFonts w:ascii="Sylfaen" w:hAnsi="Sylfaen"/>
          <w:lang w:val="ka-GE"/>
        </w:rPr>
        <w:t>მოადგენდა ძირით</w:t>
      </w:r>
      <w:r w:rsidR="00850FF1" w:rsidRPr="0030289D">
        <w:rPr>
          <w:rFonts w:ascii="Sylfaen" w:hAnsi="Sylfaen"/>
          <w:lang w:val="ka-GE"/>
        </w:rPr>
        <w:t>ა</w:t>
      </w:r>
      <w:r w:rsidR="00BE4CC9" w:rsidRPr="0030289D">
        <w:rPr>
          <w:rFonts w:ascii="Sylfaen" w:hAnsi="Sylfaen"/>
          <w:lang w:val="ka-GE"/>
        </w:rPr>
        <w:t xml:space="preserve">დ ბარიერს. ამჟამად, </w:t>
      </w:r>
      <w:r w:rsidR="001067CB">
        <w:rPr>
          <w:rFonts w:ascii="Sylfaen" w:hAnsi="Sylfaen"/>
          <w:lang w:val="ka-GE"/>
        </w:rPr>
        <w:t xml:space="preserve">ორგანიზაციას აქვს ახალი </w:t>
      </w:r>
      <w:r w:rsidR="00BE4CC9" w:rsidRPr="0030289D">
        <w:rPr>
          <w:rFonts w:ascii="Sylfaen" w:hAnsi="Sylfaen"/>
          <w:lang w:val="ka-GE"/>
        </w:rPr>
        <w:t>ოფისი</w:t>
      </w:r>
      <w:r w:rsidR="001067CB">
        <w:rPr>
          <w:rFonts w:ascii="Sylfaen" w:hAnsi="Sylfaen"/>
          <w:lang w:val="ka-GE"/>
        </w:rPr>
        <w:t xml:space="preserve">, რომელიც აკმაყოფილებს </w:t>
      </w:r>
      <w:r w:rsidR="00BE4CC9" w:rsidRPr="0030289D">
        <w:rPr>
          <w:rFonts w:ascii="Sylfaen" w:hAnsi="Sylfaen"/>
          <w:lang w:val="ka-GE"/>
        </w:rPr>
        <w:t>პროგრამის მოთხოვნებს. უახლოეს მომავალში მოხდება ახალი</w:t>
      </w:r>
      <w:r w:rsidR="00792A2E" w:rsidRPr="0030289D">
        <w:rPr>
          <w:rFonts w:ascii="Sylfaen" w:hAnsi="Sylfaen"/>
          <w:lang w:val="ka-GE"/>
        </w:rPr>
        <w:t xml:space="preserve"> შტატის, მათ შორის ექიმების, დაქ</w:t>
      </w:r>
      <w:r w:rsidR="00BE4CC9" w:rsidRPr="0030289D">
        <w:rPr>
          <w:rFonts w:ascii="Sylfaen" w:hAnsi="Sylfaen"/>
          <w:lang w:val="ka-GE"/>
        </w:rPr>
        <w:t xml:space="preserve">ირავება. თუმცა </w:t>
      </w:r>
      <w:proofErr w:type="spellStart"/>
      <w:r w:rsidR="00BE4CC9" w:rsidRPr="0030289D">
        <w:rPr>
          <w:lang w:val="en-US"/>
        </w:rPr>
        <w:t>PrEP</w:t>
      </w:r>
      <w:proofErr w:type="spellEnd"/>
      <w:r w:rsidR="00BE4CC9" w:rsidRPr="0030289D">
        <w:rPr>
          <w:rFonts w:asciiTheme="minorHAnsi" w:hAnsiTheme="minorHAnsi"/>
          <w:lang w:val="ka-GE"/>
        </w:rPr>
        <w:t xml:space="preserve">-ში ჩართულ </w:t>
      </w:r>
      <w:proofErr w:type="spellStart"/>
      <w:r w:rsidR="004264B6" w:rsidRPr="0030289D">
        <w:rPr>
          <w:lang w:val="en-US"/>
        </w:rPr>
        <w:t>MSM</w:t>
      </w:r>
      <w:proofErr w:type="spellEnd"/>
      <w:r w:rsidR="00BE4CC9" w:rsidRPr="0030289D">
        <w:rPr>
          <w:rFonts w:asciiTheme="minorHAnsi" w:hAnsiTheme="minorHAnsi"/>
          <w:lang w:val="ka-GE"/>
        </w:rPr>
        <w:t xml:space="preserve">-ებს მაინც მოუწევთ თვეში ერთხელ შიდსის ცენტრში მისვლა მკურნალობის მონიტორინგის და ლაბორატორიული ანალიზების ჩასატარებლად. </w:t>
      </w:r>
      <w:r w:rsidR="00BE4CC9" w:rsidRPr="0030289D">
        <w:rPr>
          <w:rFonts w:ascii="Sylfaen" w:hAnsi="Sylfaen"/>
          <w:lang w:val="ka-GE"/>
        </w:rPr>
        <w:t xml:space="preserve">ამრიგად, </w:t>
      </w:r>
      <w:r w:rsidR="001067CB">
        <w:rPr>
          <w:rFonts w:ascii="Sylfaen" w:hAnsi="Sylfaen"/>
          <w:lang w:val="ka-GE"/>
        </w:rPr>
        <w:t>ნაკლებად სავარაუდოა, რომ პროგრამაში</w:t>
      </w:r>
      <w:r w:rsidR="00BE4CC9" w:rsidRPr="0030289D">
        <w:rPr>
          <w:rFonts w:ascii="Sylfaen" w:hAnsi="Sylfaen"/>
          <w:lang w:val="ka-GE"/>
        </w:rPr>
        <w:t xml:space="preserve"> ჩართვ</w:t>
      </w:r>
      <w:r w:rsidR="001067CB">
        <w:rPr>
          <w:rFonts w:ascii="Sylfaen" w:hAnsi="Sylfaen"/>
          <w:lang w:val="ka-GE"/>
        </w:rPr>
        <w:t>ა</w:t>
      </w:r>
      <w:r w:rsidR="00850FF1" w:rsidRPr="0030289D">
        <w:rPr>
          <w:rFonts w:ascii="Sylfaen" w:hAnsi="Sylfaen"/>
          <w:lang w:val="ka-GE"/>
        </w:rPr>
        <w:t xml:space="preserve"> საგრძნობლად </w:t>
      </w:r>
      <w:r w:rsidR="001067CB">
        <w:rPr>
          <w:rFonts w:ascii="Sylfaen" w:hAnsi="Sylfaen"/>
          <w:lang w:val="ka-GE"/>
        </w:rPr>
        <w:t xml:space="preserve">გაიზრდება. </w:t>
      </w:r>
      <w:r w:rsidR="00BE4CC9" w:rsidRPr="0030289D">
        <w:rPr>
          <w:rFonts w:ascii="Sylfaen" w:hAnsi="Sylfaen"/>
          <w:lang w:val="ka-GE"/>
        </w:rPr>
        <w:t xml:space="preserve"> </w:t>
      </w:r>
    </w:p>
    <w:p w14:paraId="24230123" w14:textId="323FFEA1" w:rsidR="00231D62" w:rsidRPr="0030289D" w:rsidRDefault="00E21B41" w:rsidP="00E21B41">
      <w:pPr>
        <w:spacing w:after="120"/>
        <w:jc w:val="both"/>
        <w:rPr>
          <w:rFonts w:asciiTheme="minorHAnsi" w:hAnsiTheme="minorHAnsi"/>
          <w:b/>
          <w:i/>
          <w:lang w:val="ka-GE"/>
        </w:rPr>
      </w:pPr>
      <w:r w:rsidRPr="0030289D">
        <w:rPr>
          <w:rFonts w:ascii="Sylfaen" w:hAnsi="Sylfaen"/>
          <w:b/>
          <w:i/>
          <w:lang w:val="ka-GE"/>
        </w:rPr>
        <w:t>პრეზენტაცია</w:t>
      </w:r>
      <w:r w:rsidR="0052143A" w:rsidRPr="0030289D">
        <w:rPr>
          <w:b/>
          <w:i/>
          <w:lang w:val="ka-GE"/>
        </w:rPr>
        <w:t xml:space="preserve"> #9: </w:t>
      </w:r>
      <w:r w:rsidR="00231D62" w:rsidRPr="0030289D">
        <w:rPr>
          <w:rFonts w:asciiTheme="minorHAnsi" w:hAnsiTheme="minorHAnsi"/>
          <w:b/>
          <w:i/>
          <w:lang w:val="ka-GE"/>
        </w:rPr>
        <w:t>საქალაქო პლატფორმა აღმოსავლეთ ევროპაში და ცენტრალურ აზიაში შიდსის და ტუბერკულოზის მდგრადი და ეფექტური საპასუხო ღონისძიებების განხორციელებისათვის</w:t>
      </w:r>
    </w:p>
    <w:p w14:paraId="504EE792" w14:textId="5C1839BB" w:rsidR="00231D62" w:rsidRPr="0030289D" w:rsidRDefault="00E21B41" w:rsidP="00231D62">
      <w:pPr>
        <w:spacing w:after="120"/>
        <w:rPr>
          <w:rFonts w:asciiTheme="minorHAnsi" w:hAnsiTheme="minorHAnsi"/>
          <w:b/>
          <w:i/>
          <w:lang w:val="ka-GE"/>
        </w:rPr>
      </w:pPr>
      <w:r w:rsidRPr="0030289D">
        <w:rPr>
          <w:rFonts w:asciiTheme="minorHAnsi" w:hAnsiTheme="minorHAnsi"/>
          <w:b/>
          <w:i/>
          <w:lang w:val="ka-GE"/>
        </w:rPr>
        <w:t xml:space="preserve">მომხსენებელი: </w:t>
      </w:r>
      <w:r w:rsidR="00231D62" w:rsidRPr="0030289D">
        <w:rPr>
          <w:rFonts w:asciiTheme="minorHAnsi" w:hAnsiTheme="minorHAnsi"/>
          <w:b/>
          <w:i/>
          <w:lang w:val="ka-GE"/>
        </w:rPr>
        <w:t>ქ-ნი ნინო წერეთელი - საინფორმაციო, სამედიცინო-ფსიქოლოგიური ცენტრი „თანადგომა“, აღმასრულებელი დირექტორი</w:t>
      </w:r>
    </w:p>
    <w:p w14:paraId="09A7BF40" w14:textId="6E64DCFE" w:rsidR="00F65B3A" w:rsidRPr="0030289D" w:rsidRDefault="00E21B41" w:rsidP="00573EF7">
      <w:pPr>
        <w:spacing w:after="120"/>
        <w:jc w:val="both"/>
        <w:rPr>
          <w:rFonts w:asciiTheme="minorHAnsi" w:hAnsiTheme="minorHAnsi"/>
          <w:lang w:val="en-US"/>
        </w:rPr>
      </w:pPr>
      <w:r w:rsidRPr="0030289D">
        <w:rPr>
          <w:rFonts w:ascii="Sylfaen" w:hAnsi="Sylfaen"/>
          <w:b/>
          <w:u w:val="single"/>
          <w:lang w:val="ka-GE"/>
        </w:rPr>
        <w:t>ძირითადი აქცენტები</w:t>
      </w:r>
      <w:r w:rsidR="00F65B3A" w:rsidRPr="0030289D">
        <w:rPr>
          <w:b/>
          <w:u w:val="single"/>
          <w:lang w:val="en-US"/>
        </w:rPr>
        <w:t xml:space="preserve">: </w:t>
      </w:r>
      <w:r w:rsidR="00D66F34" w:rsidRPr="0030289D">
        <w:rPr>
          <w:rFonts w:ascii="Sylfaen" w:hAnsi="Sylfaen"/>
          <w:lang w:val="ka-GE"/>
        </w:rPr>
        <w:t>მიმდინარე პროექტის ძირითადი მიზანია - ქალაქებში ძირითად სარისკო პოპულაციებში აივ-ზე და ტბ-ზე  მდგრადი საპასუხო ღონისძიებების მოდელის ჩამოყალიბება. მოდელმა დიდი წვლილი უნდა შეიტანოს თბილისში ძირითადი სარისკო პოპულაციებში 90-90-90 აივ/ტბ სამიზნ</w:t>
      </w:r>
      <w:r w:rsidR="001067CB">
        <w:rPr>
          <w:rFonts w:ascii="Sylfaen" w:hAnsi="Sylfaen"/>
          <w:lang w:val="ka-GE"/>
        </w:rPr>
        <w:t>ეებ</w:t>
      </w:r>
      <w:r w:rsidR="00D66F34" w:rsidRPr="0030289D">
        <w:rPr>
          <w:rFonts w:ascii="Sylfaen" w:hAnsi="Sylfaen"/>
          <w:lang w:val="ka-GE"/>
        </w:rPr>
        <w:t>ის მიღწევაში. პროექტი ხორციელდება 5 ქვეყანაში. თბილისში პროექტის განხორციელებაში ჩართულია ძირით</w:t>
      </w:r>
      <w:r w:rsidR="00792A2E" w:rsidRPr="0030289D">
        <w:rPr>
          <w:rFonts w:ascii="Sylfaen" w:hAnsi="Sylfaen"/>
          <w:lang w:val="ka-GE"/>
        </w:rPr>
        <w:t>ა</w:t>
      </w:r>
      <w:r w:rsidR="00D66F34" w:rsidRPr="0030289D">
        <w:rPr>
          <w:rFonts w:ascii="Sylfaen" w:hAnsi="Sylfaen"/>
          <w:lang w:val="ka-GE"/>
        </w:rPr>
        <w:t xml:space="preserve">დი პოპულაციების შემდეგი ქსელები: </w:t>
      </w:r>
      <w:r w:rsidR="006E2F8D" w:rsidRPr="0030289D">
        <w:rPr>
          <w:rFonts w:ascii="Sylfaen" w:hAnsi="Sylfaen"/>
          <w:lang w:val="ka-GE"/>
        </w:rPr>
        <w:t>ნარკომომხმარებელთა ევრაზიის ქსელი (</w:t>
      </w:r>
      <w:proofErr w:type="spellStart"/>
      <w:r w:rsidR="00190769" w:rsidRPr="0030289D">
        <w:rPr>
          <w:lang w:val="en-US"/>
        </w:rPr>
        <w:t>ENPUD</w:t>
      </w:r>
      <w:proofErr w:type="spellEnd"/>
      <w:r w:rsidR="00FA51D3" w:rsidRPr="0030289D">
        <w:rPr>
          <w:rFonts w:asciiTheme="minorHAnsi" w:hAnsiTheme="minorHAnsi"/>
          <w:lang w:val="ka-GE"/>
        </w:rPr>
        <w:t xml:space="preserve">); </w:t>
      </w:r>
      <w:r w:rsidR="00FA51D3" w:rsidRPr="0030289D">
        <w:rPr>
          <w:rFonts w:ascii="Sylfaen" w:hAnsi="Sylfaen"/>
          <w:lang w:val="ka-GE"/>
        </w:rPr>
        <w:t>სექს-მუშაკთა უფლებების საადვოკაციო ქსელი (</w:t>
      </w:r>
      <w:r w:rsidR="00190769" w:rsidRPr="0030289D">
        <w:rPr>
          <w:lang w:val="en-US"/>
        </w:rPr>
        <w:t>SWAN</w:t>
      </w:r>
      <w:r w:rsidR="00FA51D3" w:rsidRPr="0030289D">
        <w:rPr>
          <w:rFonts w:asciiTheme="minorHAnsi" w:hAnsiTheme="minorHAnsi"/>
          <w:lang w:val="ka-GE"/>
        </w:rPr>
        <w:t xml:space="preserve">); </w:t>
      </w:r>
      <w:r w:rsidR="00FA51D3" w:rsidRPr="0030289D">
        <w:rPr>
          <w:rFonts w:ascii="Sylfaen" w:hAnsi="Sylfaen"/>
          <w:lang w:val="ka-GE"/>
        </w:rPr>
        <w:t>მამაკაცის ჯანმრთელობის ევრაზიის ქსელი (</w:t>
      </w:r>
      <w:proofErr w:type="spellStart"/>
      <w:r w:rsidR="00190769" w:rsidRPr="0030289D">
        <w:rPr>
          <w:lang w:val="en-US"/>
        </w:rPr>
        <w:t>ECOM</w:t>
      </w:r>
      <w:proofErr w:type="spellEnd"/>
      <w:r w:rsidR="00FA51D3" w:rsidRPr="0030289D">
        <w:rPr>
          <w:rFonts w:asciiTheme="minorHAnsi" w:hAnsiTheme="minorHAnsi"/>
          <w:lang w:val="ka-GE"/>
        </w:rPr>
        <w:t>); MSM-ებს და ტრანსგენდერ</w:t>
      </w:r>
      <w:r w:rsidR="001067CB">
        <w:rPr>
          <w:rFonts w:asciiTheme="minorHAnsi" w:hAnsiTheme="minorHAnsi"/>
          <w:lang w:val="ka-GE"/>
        </w:rPr>
        <w:t>ე</w:t>
      </w:r>
      <w:r w:rsidR="00FA51D3" w:rsidRPr="0030289D">
        <w:rPr>
          <w:rFonts w:asciiTheme="minorHAnsi" w:hAnsiTheme="minorHAnsi"/>
          <w:lang w:val="ka-GE"/>
        </w:rPr>
        <w:t>ბს შორის აივ-ის სამხრეთ კავკასიის ქსელი. პროექტის მი</w:t>
      </w:r>
      <w:r w:rsidR="00850FF1" w:rsidRPr="0030289D">
        <w:rPr>
          <w:rFonts w:asciiTheme="minorHAnsi" w:hAnsiTheme="minorHAnsi"/>
          <w:lang w:val="ka-GE"/>
        </w:rPr>
        <w:t>ზნის მისაღწევად მრავალი აქტივობ</w:t>
      </w:r>
      <w:r w:rsidR="00FA51D3" w:rsidRPr="0030289D">
        <w:rPr>
          <w:rFonts w:asciiTheme="minorHAnsi" w:hAnsiTheme="minorHAnsi"/>
          <w:lang w:val="ka-GE"/>
        </w:rPr>
        <w:t xml:space="preserve">ა არის მიმართული  </w:t>
      </w:r>
      <w:r w:rsidR="00FA51D3" w:rsidRPr="0030289D">
        <w:rPr>
          <w:rFonts w:ascii="Sylfaen" w:hAnsi="Sylfaen"/>
          <w:lang w:val="ka-GE"/>
        </w:rPr>
        <w:t>ადვოკაციის და შესაძლ</w:t>
      </w:r>
      <w:r w:rsidR="00792A2E" w:rsidRPr="0030289D">
        <w:rPr>
          <w:rFonts w:ascii="Sylfaen" w:hAnsi="Sylfaen"/>
          <w:lang w:val="ka-GE"/>
        </w:rPr>
        <w:t>ე</w:t>
      </w:r>
      <w:r w:rsidR="00FA51D3" w:rsidRPr="0030289D">
        <w:rPr>
          <w:rFonts w:ascii="Sylfaen" w:hAnsi="Sylfaen"/>
          <w:lang w:val="ka-GE"/>
        </w:rPr>
        <w:t xml:space="preserve">ბლობების ზრდისკენ. </w:t>
      </w:r>
    </w:p>
    <w:p w14:paraId="3A14EB35" w14:textId="2271DB98" w:rsidR="005A2F49" w:rsidRPr="0030289D" w:rsidRDefault="00FB47A9" w:rsidP="0052143A">
      <w:pPr>
        <w:spacing w:after="120"/>
        <w:rPr>
          <w:b/>
          <w:i/>
          <w:u w:val="single"/>
          <w:lang w:val="en-US"/>
        </w:rPr>
      </w:pPr>
      <w:r w:rsidRPr="0030289D">
        <w:rPr>
          <w:rFonts w:ascii="Sylfaen" w:hAnsi="Sylfaen"/>
          <w:b/>
          <w:i/>
          <w:u w:val="single"/>
          <w:lang w:val="ka-GE"/>
        </w:rPr>
        <w:t>დისკუსია</w:t>
      </w:r>
      <w:r w:rsidR="00B9716B" w:rsidRPr="0030289D">
        <w:rPr>
          <w:b/>
          <w:i/>
          <w:u w:val="single"/>
          <w:lang w:val="en-US"/>
        </w:rPr>
        <w:t>:</w:t>
      </w:r>
    </w:p>
    <w:p w14:paraId="649226F6" w14:textId="7A6F350C" w:rsidR="00DB6AB7" w:rsidRPr="0030289D" w:rsidRDefault="00FB47A9" w:rsidP="0052143A">
      <w:pPr>
        <w:spacing w:after="120"/>
        <w:rPr>
          <w:rFonts w:asciiTheme="majorHAnsi" w:hAnsiTheme="majorHAnsi"/>
          <w:lang w:val="en-US"/>
        </w:rPr>
      </w:pPr>
      <w:r w:rsidRPr="0030289D">
        <w:rPr>
          <w:rFonts w:asciiTheme="majorHAnsi" w:hAnsiTheme="majorHAnsi"/>
          <w:lang w:val="ka-GE"/>
        </w:rPr>
        <w:t>დისკუსია წარიმართა პრეზენტაციების მსვლელობისას წამოყენებული ძირითადი თემების გარშემო. ქვეყანაში</w:t>
      </w:r>
      <w:r w:rsidR="00D47C71" w:rsidRPr="0030289D">
        <w:rPr>
          <w:rFonts w:asciiTheme="majorHAnsi" w:hAnsiTheme="majorHAnsi"/>
          <w:lang w:val="en-US"/>
        </w:rPr>
        <w:t xml:space="preserve"> </w:t>
      </w:r>
      <w:r w:rsidR="00AB04BE" w:rsidRPr="0030289D">
        <w:rPr>
          <w:rFonts w:asciiTheme="majorHAnsi" w:hAnsiTheme="majorHAnsi"/>
          <w:lang w:val="ka-GE"/>
        </w:rPr>
        <w:t>ფიქსირდება აივ-პრევენციის და ზიანის შემცირების სერვისების, სამოქალაქო საზოგადოების შესაძლებლობე</w:t>
      </w:r>
      <w:r w:rsidR="00850FF1" w:rsidRPr="0030289D">
        <w:rPr>
          <w:rFonts w:asciiTheme="majorHAnsi" w:hAnsiTheme="majorHAnsi"/>
          <w:lang w:val="ka-GE"/>
        </w:rPr>
        <w:t>ბ</w:t>
      </w:r>
      <w:r w:rsidR="00AB04BE" w:rsidRPr="0030289D">
        <w:rPr>
          <w:rFonts w:asciiTheme="majorHAnsi" w:hAnsiTheme="majorHAnsi"/>
          <w:lang w:val="ka-GE"/>
        </w:rPr>
        <w:t>ის ზრდის და პარტ</w:t>
      </w:r>
      <w:r w:rsidR="004F2CFA" w:rsidRPr="0030289D">
        <w:rPr>
          <w:rFonts w:asciiTheme="majorHAnsi" w:hAnsiTheme="majorHAnsi"/>
          <w:lang w:val="ka-GE"/>
        </w:rPr>
        <w:t>ნ</w:t>
      </w:r>
      <w:r w:rsidR="00AB04BE" w:rsidRPr="0030289D">
        <w:rPr>
          <w:rFonts w:asciiTheme="majorHAnsi" w:hAnsiTheme="majorHAnsi"/>
          <w:lang w:val="ka-GE"/>
        </w:rPr>
        <w:t xml:space="preserve">იორობის განვითარებისკენ მიმართული პოზიტიური პროცესები. </w:t>
      </w:r>
      <w:r w:rsidR="00AB04BE" w:rsidRPr="0030289D">
        <w:rPr>
          <w:rFonts w:asciiTheme="majorHAnsi" w:hAnsiTheme="majorHAnsi"/>
          <w:lang w:val="ka-GE"/>
        </w:rPr>
        <w:lastRenderedPageBreak/>
        <w:t>გაფართოვდა სერვისებით მოცვა. მოხ</w:t>
      </w:r>
      <w:r w:rsidR="00850FF1" w:rsidRPr="0030289D">
        <w:rPr>
          <w:rFonts w:asciiTheme="majorHAnsi" w:hAnsiTheme="majorHAnsi"/>
          <w:lang w:val="ka-GE"/>
        </w:rPr>
        <w:t>და რიგი ინოვაციური სერვისების პ</w:t>
      </w:r>
      <w:r w:rsidR="00AB04BE" w:rsidRPr="0030289D">
        <w:rPr>
          <w:rFonts w:asciiTheme="majorHAnsi" w:hAnsiTheme="majorHAnsi"/>
          <w:lang w:val="ka-GE"/>
        </w:rPr>
        <w:t>რ</w:t>
      </w:r>
      <w:r w:rsidR="00850FF1" w:rsidRPr="0030289D">
        <w:rPr>
          <w:rFonts w:asciiTheme="majorHAnsi" w:hAnsiTheme="majorHAnsi"/>
          <w:lang w:val="ka-GE"/>
        </w:rPr>
        <w:t>ო</w:t>
      </w:r>
      <w:r w:rsidR="00AB04BE" w:rsidRPr="0030289D">
        <w:rPr>
          <w:rFonts w:asciiTheme="majorHAnsi" w:hAnsiTheme="majorHAnsi"/>
          <w:lang w:val="ka-GE"/>
        </w:rPr>
        <w:t>გრამებში ინ</w:t>
      </w:r>
      <w:r w:rsidR="00850FF1" w:rsidRPr="0030289D">
        <w:rPr>
          <w:rFonts w:asciiTheme="majorHAnsi" w:hAnsiTheme="majorHAnsi"/>
          <w:lang w:val="ka-GE"/>
        </w:rPr>
        <w:t>ტ</w:t>
      </w:r>
      <w:r w:rsidR="00AB04BE" w:rsidRPr="0030289D">
        <w:rPr>
          <w:rFonts w:asciiTheme="majorHAnsi" w:hAnsiTheme="majorHAnsi"/>
          <w:lang w:val="ka-GE"/>
        </w:rPr>
        <w:t>ეგრირება. ხარისხის სტანდარტები შემუშავდა და დასამტკიცებლად მიეწო</w:t>
      </w:r>
      <w:r w:rsidR="004F2CFA" w:rsidRPr="0030289D">
        <w:rPr>
          <w:rFonts w:asciiTheme="majorHAnsi" w:hAnsiTheme="majorHAnsi"/>
          <w:lang w:val="ka-GE"/>
        </w:rPr>
        <w:t>და ჯანდაცვის სამინისტროს. სამო</w:t>
      </w:r>
      <w:r w:rsidR="00AB04BE" w:rsidRPr="0030289D">
        <w:rPr>
          <w:rFonts w:asciiTheme="majorHAnsi" w:hAnsiTheme="majorHAnsi"/>
          <w:lang w:val="ka-GE"/>
        </w:rPr>
        <w:t>ქალაქო საზოგადოების და სათემო ორგანიზაციებმა მო</w:t>
      </w:r>
      <w:r w:rsidR="00573EF7">
        <w:rPr>
          <w:rFonts w:asciiTheme="majorHAnsi" w:hAnsiTheme="majorHAnsi"/>
          <w:lang w:val="ka-GE"/>
        </w:rPr>
        <w:t>ახდინეს თემატურ კოალიციების ფორმირების</w:t>
      </w:r>
      <w:r w:rsidR="00AB04BE" w:rsidRPr="0030289D">
        <w:rPr>
          <w:rFonts w:asciiTheme="majorHAnsi" w:hAnsiTheme="majorHAnsi"/>
          <w:lang w:val="ka-GE"/>
        </w:rPr>
        <w:t xml:space="preserve"> და საადვოკაციო საქმიანობის ერთობლივად წარმართვის უნარის დემონსტრირება. მრავალი საკითხის </w:t>
      </w:r>
      <w:r w:rsidR="004F2CFA" w:rsidRPr="0030289D">
        <w:rPr>
          <w:rFonts w:asciiTheme="majorHAnsi" w:hAnsiTheme="majorHAnsi"/>
          <w:lang w:val="ka-GE"/>
        </w:rPr>
        <w:t>გარშე</w:t>
      </w:r>
      <w:r w:rsidR="00AB04BE" w:rsidRPr="0030289D">
        <w:rPr>
          <w:rFonts w:asciiTheme="majorHAnsi" w:hAnsiTheme="majorHAnsi"/>
          <w:lang w:val="ka-GE"/>
        </w:rPr>
        <w:t xml:space="preserve">მო აღნიშნულ კოალიციებსა და სამთავრობო სტრუქტურებს შორის ჩამოყალიბდა სამაგალითო პარტნიორობა. აღნიშნულის ერთ-ერთი თვალსაჩინო მაგალითია  C  ჰეპატიტის ელიმინაციის პროგრამა. </w:t>
      </w:r>
    </w:p>
    <w:p w14:paraId="3AF2416A" w14:textId="4508D7AE" w:rsidR="00C03CBD" w:rsidRPr="0030289D" w:rsidRDefault="00AB04BE" w:rsidP="00523AB9">
      <w:pPr>
        <w:spacing w:after="120"/>
        <w:rPr>
          <w:rFonts w:asciiTheme="majorHAnsi" w:hAnsiTheme="majorHAnsi"/>
          <w:lang w:val="en-US"/>
        </w:rPr>
      </w:pPr>
      <w:r w:rsidRPr="0030289D">
        <w:rPr>
          <w:rFonts w:asciiTheme="majorHAnsi" w:hAnsiTheme="majorHAnsi"/>
          <w:lang w:val="ka-GE"/>
        </w:rPr>
        <w:t>მიუხედავად ამისა, კვლავ არსებობს გამოწვევები, რომელიც რე</w:t>
      </w:r>
      <w:r w:rsidR="006101C6" w:rsidRPr="0030289D">
        <w:rPr>
          <w:rFonts w:asciiTheme="majorHAnsi" w:hAnsiTheme="majorHAnsi"/>
          <w:lang w:val="ka-GE"/>
        </w:rPr>
        <w:t>ა</w:t>
      </w:r>
      <w:r w:rsidRPr="0030289D">
        <w:rPr>
          <w:rFonts w:asciiTheme="majorHAnsi" w:hAnsiTheme="majorHAnsi"/>
          <w:lang w:val="ka-GE"/>
        </w:rPr>
        <w:t>გირებას მოითხოვს. მაგალითად, კვლავ არსებობს C ჰეპატიტის ელიმინაციის პროგრამის განხორციელების ბარიერები, კერძოდ რიგი დიაგნოსტიკური პროცედურების ჩასატ</w:t>
      </w:r>
      <w:r w:rsidR="004F2CFA" w:rsidRPr="0030289D">
        <w:rPr>
          <w:rFonts w:asciiTheme="majorHAnsi" w:hAnsiTheme="majorHAnsi"/>
          <w:lang w:val="ka-GE"/>
        </w:rPr>
        <w:t>ა</w:t>
      </w:r>
      <w:r w:rsidRPr="0030289D">
        <w:rPr>
          <w:rFonts w:asciiTheme="majorHAnsi" w:hAnsiTheme="majorHAnsi"/>
          <w:lang w:val="ka-GE"/>
        </w:rPr>
        <w:t xml:space="preserve">რებლად ჯიბიდან გადახდის საჭიროება. </w:t>
      </w:r>
      <w:r w:rsidR="00026367" w:rsidRPr="0030289D">
        <w:rPr>
          <w:rFonts w:asciiTheme="majorHAnsi" w:hAnsiTheme="majorHAnsi"/>
          <w:lang w:val="ka-GE"/>
        </w:rPr>
        <w:t xml:space="preserve">ზოგ </w:t>
      </w:r>
      <w:r w:rsidR="00A84FA6">
        <w:rPr>
          <w:rFonts w:asciiTheme="majorHAnsi" w:hAnsiTheme="majorHAnsi"/>
          <w:lang w:val="ka-GE"/>
        </w:rPr>
        <w:t>ქალაქში</w:t>
      </w:r>
      <w:r w:rsidR="00A84FA6" w:rsidRPr="0030289D">
        <w:rPr>
          <w:rFonts w:asciiTheme="majorHAnsi" w:hAnsiTheme="majorHAnsi"/>
          <w:lang w:val="ka-GE"/>
        </w:rPr>
        <w:t xml:space="preserve"> </w:t>
      </w:r>
      <w:r w:rsidR="00026367" w:rsidRPr="0030289D">
        <w:rPr>
          <w:rFonts w:asciiTheme="majorHAnsi" w:hAnsiTheme="majorHAnsi"/>
          <w:lang w:val="ka-GE"/>
        </w:rPr>
        <w:t>ზია</w:t>
      </w:r>
      <w:r w:rsidR="00793DFF" w:rsidRPr="0030289D">
        <w:rPr>
          <w:rFonts w:asciiTheme="majorHAnsi" w:hAnsiTheme="majorHAnsi"/>
          <w:lang w:val="ka-GE"/>
        </w:rPr>
        <w:t xml:space="preserve">ნის შემცირების პროგრამების მეშვეობით </w:t>
      </w:r>
      <w:r w:rsidR="00026367" w:rsidRPr="0030289D">
        <w:rPr>
          <w:rFonts w:asciiTheme="majorHAnsi" w:hAnsiTheme="majorHAnsi"/>
          <w:lang w:val="ka-GE"/>
        </w:rPr>
        <w:t xml:space="preserve">გამოვლენილი </w:t>
      </w:r>
      <w:r w:rsidR="00026367" w:rsidRPr="0030289D">
        <w:rPr>
          <w:rFonts w:asciiTheme="majorHAnsi" w:hAnsiTheme="majorHAnsi"/>
          <w:lang w:val="en-US"/>
        </w:rPr>
        <w:t xml:space="preserve">C </w:t>
      </w:r>
      <w:r w:rsidR="00026367" w:rsidRPr="0030289D">
        <w:rPr>
          <w:rFonts w:asciiTheme="majorHAnsi" w:hAnsiTheme="majorHAnsi"/>
          <w:lang w:val="ka-GE"/>
        </w:rPr>
        <w:t xml:space="preserve">ჰეპატიტით </w:t>
      </w:r>
      <w:r w:rsidR="00A74C62">
        <w:rPr>
          <w:rFonts w:asciiTheme="majorHAnsi" w:hAnsiTheme="majorHAnsi"/>
          <w:lang w:val="ka-GE"/>
        </w:rPr>
        <w:t xml:space="preserve">ინფიცირებულ პირთა </w:t>
      </w:r>
      <w:r w:rsidR="00793DFF" w:rsidRPr="0030289D">
        <w:rPr>
          <w:rFonts w:asciiTheme="majorHAnsi" w:hAnsiTheme="majorHAnsi"/>
          <w:lang w:val="ka-GE"/>
        </w:rPr>
        <w:t>ჩართვა</w:t>
      </w:r>
      <w:r w:rsidR="00A84FA6">
        <w:rPr>
          <w:rFonts w:asciiTheme="majorHAnsi" w:hAnsiTheme="majorHAnsi"/>
          <w:lang w:val="ka-GE"/>
        </w:rPr>
        <w:t xml:space="preserve"> სამკურნალო პროგრამაში</w:t>
      </w:r>
      <w:r w:rsidR="00793DFF" w:rsidRPr="0030289D">
        <w:rPr>
          <w:rFonts w:asciiTheme="majorHAnsi" w:hAnsiTheme="majorHAnsi"/>
          <w:lang w:val="ka-GE"/>
        </w:rPr>
        <w:t xml:space="preserve"> კვლავ დაბალი</w:t>
      </w:r>
      <w:r w:rsidR="006101C6" w:rsidRPr="0030289D">
        <w:rPr>
          <w:rFonts w:asciiTheme="majorHAnsi" w:hAnsiTheme="majorHAnsi"/>
          <w:lang w:val="ka-GE"/>
        </w:rPr>
        <w:t>ა</w:t>
      </w:r>
      <w:r w:rsidR="00793DFF" w:rsidRPr="0030289D">
        <w:rPr>
          <w:rFonts w:asciiTheme="majorHAnsi" w:hAnsiTheme="majorHAnsi"/>
          <w:lang w:val="ka-GE"/>
        </w:rPr>
        <w:t xml:space="preserve">. </w:t>
      </w:r>
      <w:r w:rsidR="00A74C62">
        <w:rPr>
          <w:rFonts w:asciiTheme="majorHAnsi" w:hAnsiTheme="majorHAnsi"/>
          <w:lang w:val="ka-GE"/>
        </w:rPr>
        <w:t xml:space="preserve">აშკარაა, რომ აუცილებლად უნდა მოხდეს </w:t>
      </w:r>
      <w:r w:rsidR="00793DFF" w:rsidRPr="0030289D">
        <w:rPr>
          <w:rFonts w:asciiTheme="majorHAnsi" w:hAnsiTheme="majorHAnsi"/>
          <w:lang w:val="ka-GE"/>
        </w:rPr>
        <w:t>სამკურნალო პროგრამების ბარიერების იდენტ</w:t>
      </w:r>
      <w:r w:rsidR="004F2CFA" w:rsidRPr="0030289D">
        <w:rPr>
          <w:rFonts w:asciiTheme="majorHAnsi" w:hAnsiTheme="majorHAnsi"/>
          <w:lang w:val="ka-GE"/>
        </w:rPr>
        <w:t>ი</w:t>
      </w:r>
      <w:r w:rsidR="00793DFF" w:rsidRPr="0030289D">
        <w:rPr>
          <w:rFonts w:asciiTheme="majorHAnsi" w:hAnsiTheme="majorHAnsi"/>
          <w:lang w:val="ka-GE"/>
        </w:rPr>
        <w:t>ფიცირებ</w:t>
      </w:r>
      <w:r w:rsidR="00A74C62">
        <w:rPr>
          <w:rFonts w:asciiTheme="majorHAnsi" w:hAnsiTheme="majorHAnsi"/>
          <w:lang w:val="ka-GE"/>
        </w:rPr>
        <w:t xml:space="preserve">ა და მათი </w:t>
      </w:r>
      <w:r w:rsidR="00793DFF" w:rsidRPr="0030289D">
        <w:rPr>
          <w:rFonts w:asciiTheme="majorHAnsi" w:hAnsiTheme="majorHAnsi"/>
          <w:lang w:val="ka-GE"/>
        </w:rPr>
        <w:t>აღმოფხვრ</w:t>
      </w:r>
      <w:r w:rsidR="00A74C62">
        <w:rPr>
          <w:rFonts w:asciiTheme="majorHAnsi" w:hAnsiTheme="majorHAnsi"/>
          <w:lang w:val="ka-GE"/>
        </w:rPr>
        <w:t>ა.</w:t>
      </w:r>
      <w:r w:rsidR="00793DFF" w:rsidRPr="0030289D">
        <w:rPr>
          <w:rFonts w:asciiTheme="majorHAnsi" w:hAnsiTheme="majorHAnsi"/>
          <w:lang w:val="ka-GE"/>
        </w:rPr>
        <w:t xml:space="preserve"> სამოქალაქო საზოგადოების ჯგუფებისთვის კვლავ შეშფოთების საგანია გლობალური ფონდის გასვლის შემდეგ ზიანის შემცირების პროგრამების მდგრადობის უზრუ</w:t>
      </w:r>
      <w:r w:rsidR="006101C6" w:rsidRPr="0030289D">
        <w:rPr>
          <w:rFonts w:asciiTheme="majorHAnsi" w:hAnsiTheme="majorHAnsi"/>
          <w:lang w:val="ka-GE"/>
        </w:rPr>
        <w:t>ნველყოფა. და ბოლოს, ნარკოპოლიტიკ</w:t>
      </w:r>
      <w:r w:rsidR="00793DFF" w:rsidRPr="0030289D">
        <w:rPr>
          <w:rFonts w:asciiTheme="majorHAnsi" w:hAnsiTheme="majorHAnsi"/>
          <w:lang w:val="ka-GE"/>
        </w:rPr>
        <w:t xml:space="preserve">ა, ცალსახად წარმოადგენს ძირითად  ურთიერთ-გადამკვეთ პრობლემას, რომელიც ზეგავლენას ახდენს პრევენციის და მკურნალობის ხელმისაწვდომობაზე. </w:t>
      </w:r>
    </w:p>
    <w:p w14:paraId="1D301E89" w14:textId="1845FDF0" w:rsidR="009658EC" w:rsidRPr="0030289D" w:rsidRDefault="009658EC" w:rsidP="009658EC">
      <w:pPr>
        <w:spacing w:after="120"/>
        <w:jc w:val="both"/>
        <w:rPr>
          <w:b/>
          <w:i/>
          <w:lang w:val="en-US"/>
        </w:rPr>
      </w:pPr>
      <w:r w:rsidRPr="0030289D">
        <w:rPr>
          <w:rFonts w:ascii="Sylfaen" w:hAnsi="Sylfaen"/>
          <w:b/>
          <w:i/>
          <w:lang w:val="ka-GE"/>
        </w:rPr>
        <w:t xml:space="preserve">პრეზენტაცია </w:t>
      </w:r>
      <w:r w:rsidR="003D476C" w:rsidRPr="0030289D">
        <w:rPr>
          <w:b/>
          <w:i/>
          <w:lang w:val="en-US"/>
        </w:rPr>
        <w:t xml:space="preserve"> #10: </w:t>
      </w:r>
      <w:proofErr w:type="spellStart"/>
      <w:r w:rsidRPr="0030289D">
        <w:rPr>
          <w:rFonts w:ascii="Sylfaen" w:hAnsi="Sylfaen" w:cs="Sylfaen"/>
          <w:b/>
          <w:i/>
          <w:lang w:val="en-US"/>
        </w:rPr>
        <w:t>რეზისტენტული</w:t>
      </w:r>
      <w:proofErr w:type="spellEnd"/>
      <w:r w:rsidRPr="0030289D">
        <w:rPr>
          <w:b/>
          <w:i/>
          <w:lang w:val="en-US"/>
        </w:rPr>
        <w:t xml:space="preserve"> </w:t>
      </w:r>
      <w:proofErr w:type="spellStart"/>
      <w:r w:rsidRPr="0030289D">
        <w:rPr>
          <w:rFonts w:ascii="Sylfaen" w:hAnsi="Sylfaen" w:cs="Sylfaen"/>
          <w:b/>
          <w:i/>
          <w:lang w:val="en-US"/>
        </w:rPr>
        <w:t>ტუბერ</w:t>
      </w:r>
      <w:proofErr w:type="spellEnd"/>
      <w:r w:rsidR="004F2CFA" w:rsidRPr="0030289D">
        <w:rPr>
          <w:rFonts w:ascii="Sylfaen" w:hAnsi="Sylfaen" w:cs="Sylfaen"/>
          <w:b/>
          <w:i/>
          <w:lang w:val="ka-GE"/>
        </w:rPr>
        <w:t>კ</w:t>
      </w:r>
      <w:proofErr w:type="spellStart"/>
      <w:r w:rsidRPr="0030289D">
        <w:rPr>
          <w:rFonts w:ascii="Sylfaen" w:hAnsi="Sylfaen" w:cs="Sylfaen"/>
          <w:b/>
          <w:i/>
          <w:lang w:val="en-US"/>
        </w:rPr>
        <w:t>ულოზით</w:t>
      </w:r>
      <w:proofErr w:type="spellEnd"/>
      <w:r w:rsidRPr="0030289D">
        <w:rPr>
          <w:b/>
          <w:i/>
          <w:lang w:val="en-US"/>
        </w:rPr>
        <w:t xml:space="preserve"> </w:t>
      </w:r>
      <w:proofErr w:type="spellStart"/>
      <w:r w:rsidRPr="0030289D">
        <w:rPr>
          <w:rFonts w:ascii="Sylfaen" w:hAnsi="Sylfaen" w:cs="Sylfaen"/>
          <w:b/>
          <w:i/>
          <w:lang w:val="en-US"/>
        </w:rPr>
        <w:t>დაავადებული</w:t>
      </w:r>
      <w:proofErr w:type="spellEnd"/>
      <w:r w:rsidRPr="0030289D">
        <w:rPr>
          <w:b/>
          <w:i/>
          <w:lang w:val="en-US"/>
        </w:rPr>
        <w:t xml:space="preserve"> </w:t>
      </w:r>
      <w:proofErr w:type="spellStart"/>
      <w:r w:rsidRPr="0030289D">
        <w:rPr>
          <w:rFonts w:ascii="Sylfaen" w:hAnsi="Sylfaen" w:cs="Sylfaen"/>
          <w:b/>
          <w:i/>
          <w:lang w:val="en-US"/>
        </w:rPr>
        <w:t>პაციენტების</w:t>
      </w:r>
      <w:proofErr w:type="spellEnd"/>
      <w:r w:rsidRPr="0030289D">
        <w:rPr>
          <w:b/>
          <w:i/>
          <w:lang w:val="en-US"/>
        </w:rPr>
        <w:t xml:space="preserve"> </w:t>
      </w:r>
      <w:proofErr w:type="spellStart"/>
      <w:r w:rsidRPr="0030289D">
        <w:rPr>
          <w:rFonts w:ascii="Sylfaen" w:hAnsi="Sylfaen" w:cs="Sylfaen"/>
          <w:b/>
          <w:i/>
          <w:lang w:val="en-US"/>
        </w:rPr>
        <w:t>მხარდაჭერა</w:t>
      </w:r>
      <w:proofErr w:type="spellEnd"/>
      <w:r w:rsidRPr="0030289D">
        <w:rPr>
          <w:b/>
          <w:i/>
          <w:lang w:val="en-US"/>
        </w:rPr>
        <w:t xml:space="preserve">, </w:t>
      </w:r>
      <w:proofErr w:type="spellStart"/>
      <w:r w:rsidRPr="0030289D">
        <w:rPr>
          <w:rFonts w:ascii="Sylfaen" w:hAnsi="Sylfaen" w:cs="Sylfaen"/>
          <w:b/>
          <w:i/>
          <w:lang w:val="en-US"/>
        </w:rPr>
        <w:t>მკურნალობაზე</w:t>
      </w:r>
      <w:proofErr w:type="spellEnd"/>
      <w:r w:rsidRPr="0030289D">
        <w:rPr>
          <w:b/>
          <w:i/>
          <w:lang w:val="en-US"/>
        </w:rPr>
        <w:t xml:space="preserve"> </w:t>
      </w:r>
      <w:proofErr w:type="spellStart"/>
      <w:r w:rsidRPr="0030289D">
        <w:rPr>
          <w:rFonts w:ascii="Sylfaen" w:hAnsi="Sylfaen" w:cs="Sylfaen"/>
          <w:b/>
          <w:i/>
          <w:lang w:val="en-US"/>
        </w:rPr>
        <w:t>დამყოლობის</w:t>
      </w:r>
      <w:proofErr w:type="spellEnd"/>
      <w:r w:rsidRPr="0030289D">
        <w:rPr>
          <w:b/>
          <w:i/>
          <w:lang w:val="en-US"/>
        </w:rPr>
        <w:t xml:space="preserve"> </w:t>
      </w:r>
      <w:proofErr w:type="spellStart"/>
      <w:r w:rsidRPr="0030289D">
        <w:rPr>
          <w:rFonts w:ascii="Sylfaen" w:hAnsi="Sylfaen" w:cs="Sylfaen"/>
          <w:b/>
          <w:i/>
          <w:lang w:val="en-US"/>
        </w:rPr>
        <w:t>გაუმჯობესების</w:t>
      </w:r>
      <w:proofErr w:type="spellEnd"/>
      <w:r w:rsidRPr="0030289D">
        <w:rPr>
          <w:b/>
          <w:i/>
          <w:lang w:val="en-US"/>
        </w:rPr>
        <w:t xml:space="preserve"> </w:t>
      </w:r>
      <w:proofErr w:type="spellStart"/>
      <w:r w:rsidRPr="0030289D">
        <w:rPr>
          <w:rFonts w:ascii="Sylfaen" w:hAnsi="Sylfaen" w:cs="Sylfaen"/>
          <w:b/>
          <w:i/>
          <w:lang w:val="en-US"/>
        </w:rPr>
        <w:t>ღონისძიებების</w:t>
      </w:r>
      <w:proofErr w:type="spellEnd"/>
      <w:r w:rsidRPr="0030289D">
        <w:rPr>
          <w:b/>
          <w:i/>
          <w:lang w:val="en-US"/>
        </w:rPr>
        <w:t xml:space="preserve"> </w:t>
      </w:r>
      <w:proofErr w:type="spellStart"/>
      <w:r w:rsidRPr="0030289D">
        <w:rPr>
          <w:rFonts w:ascii="Sylfaen" w:hAnsi="Sylfaen" w:cs="Sylfaen"/>
          <w:b/>
          <w:i/>
          <w:lang w:val="en-US"/>
        </w:rPr>
        <w:t>უზრუნველყოფა</w:t>
      </w:r>
      <w:proofErr w:type="spellEnd"/>
    </w:p>
    <w:p w14:paraId="567421BB" w14:textId="4BB12F1D" w:rsidR="003D476C" w:rsidRPr="0030289D" w:rsidRDefault="009658EC" w:rsidP="009658EC">
      <w:pPr>
        <w:spacing w:after="120"/>
        <w:jc w:val="both"/>
        <w:rPr>
          <w:b/>
          <w:i/>
          <w:lang w:val="en-US"/>
        </w:rPr>
      </w:pPr>
      <w:r w:rsidRPr="0030289D">
        <w:rPr>
          <w:rFonts w:ascii="Sylfaen" w:hAnsi="Sylfaen" w:cs="Sylfaen"/>
          <w:b/>
          <w:i/>
          <w:lang w:val="ka-GE"/>
        </w:rPr>
        <w:t xml:space="preserve">მომხსენებლები: </w:t>
      </w:r>
      <w:r w:rsidRPr="0030289D">
        <w:rPr>
          <w:rFonts w:ascii="Sylfaen" w:hAnsi="Sylfaen" w:cs="Sylfaen"/>
          <w:b/>
          <w:i/>
          <w:lang w:val="en-US"/>
        </w:rPr>
        <w:t>ქ</w:t>
      </w:r>
      <w:r w:rsidRPr="0030289D">
        <w:rPr>
          <w:b/>
          <w:i/>
          <w:lang w:val="en-US"/>
        </w:rPr>
        <w:t>-</w:t>
      </w:r>
      <w:proofErr w:type="spellStart"/>
      <w:r w:rsidRPr="0030289D">
        <w:rPr>
          <w:rFonts w:ascii="Sylfaen" w:hAnsi="Sylfaen" w:cs="Sylfaen"/>
          <w:b/>
          <w:i/>
          <w:lang w:val="en-US"/>
        </w:rPr>
        <w:t>ნი</w:t>
      </w:r>
      <w:proofErr w:type="spellEnd"/>
      <w:r w:rsidRPr="0030289D">
        <w:rPr>
          <w:b/>
          <w:i/>
          <w:lang w:val="en-US"/>
        </w:rPr>
        <w:t xml:space="preserve"> </w:t>
      </w:r>
      <w:proofErr w:type="spellStart"/>
      <w:r w:rsidRPr="0030289D">
        <w:rPr>
          <w:rFonts w:ascii="Sylfaen" w:hAnsi="Sylfaen" w:cs="Sylfaen"/>
          <w:b/>
          <w:i/>
          <w:lang w:val="en-US"/>
        </w:rPr>
        <w:t>თამარ</w:t>
      </w:r>
      <w:proofErr w:type="spellEnd"/>
      <w:r w:rsidRPr="0030289D">
        <w:rPr>
          <w:b/>
          <w:i/>
          <w:lang w:val="en-US"/>
        </w:rPr>
        <w:t xml:space="preserve"> </w:t>
      </w:r>
      <w:proofErr w:type="spellStart"/>
      <w:r w:rsidRPr="0030289D">
        <w:rPr>
          <w:rFonts w:ascii="Sylfaen" w:hAnsi="Sylfaen" w:cs="Sylfaen"/>
          <w:b/>
          <w:i/>
          <w:lang w:val="en-US"/>
        </w:rPr>
        <w:t>კაკულია</w:t>
      </w:r>
      <w:proofErr w:type="spellEnd"/>
      <w:r w:rsidRPr="0030289D">
        <w:rPr>
          <w:rFonts w:asciiTheme="minorHAnsi" w:hAnsiTheme="minorHAnsi"/>
          <w:b/>
          <w:i/>
          <w:lang w:val="ka-GE"/>
        </w:rPr>
        <w:t xml:space="preserve">, </w:t>
      </w:r>
      <w:r w:rsidRPr="0030289D">
        <w:rPr>
          <w:rFonts w:ascii="Sylfaen" w:hAnsi="Sylfaen" w:cs="Sylfaen"/>
          <w:b/>
          <w:i/>
          <w:lang w:val="en-US"/>
        </w:rPr>
        <w:t>ქ</w:t>
      </w:r>
      <w:r w:rsidRPr="0030289D">
        <w:rPr>
          <w:b/>
          <w:i/>
          <w:lang w:val="en-US"/>
        </w:rPr>
        <w:t>-</w:t>
      </w:r>
      <w:proofErr w:type="spellStart"/>
      <w:r w:rsidRPr="0030289D">
        <w:rPr>
          <w:rFonts w:ascii="Sylfaen" w:hAnsi="Sylfaen" w:cs="Sylfaen"/>
          <w:b/>
          <w:i/>
          <w:lang w:val="en-US"/>
        </w:rPr>
        <w:t>ნი</w:t>
      </w:r>
      <w:proofErr w:type="spellEnd"/>
      <w:r w:rsidRPr="0030289D">
        <w:rPr>
          <w:b/>
          <w:i/>
          <w:lang w:val="en-US"/>
        </w:rPr>
        <w:t xml:space="preserve">  </w:t>
      </w:r>
      <w:proofErr w:type="spellStart"/>
      <w:r w:rsidRPr="0030289D">
        <w:rPr>
          <w:rFonts w:ascii="Sylfaen" w:hAnsi="Sylfaen" w:cs="Sylfaen"/>
          <w:b/>
          <w:i/>
          <w:lang w:val="en-US"/>
        </w:rPr>
        <w:t>ქეთი</w:t>
      </w:r>
      <w:proofErr w:type="spellEnd"/>
      <w:r w:rsidRPr="0030289D">
        <w:rPr>
          <w:b/>
          <w:i/>
          <w:lang w:val="en-US"/>
        </w:rPr>
        <w:t xml:space="preserve"> </w:t>
      </w:r>
      <w:proofErr w:type="spellStart"/>
      <w:r w:rsidRPr="0030289D">
        <w:rPr>
          <w:rFonts w:ascii="Sylfaen" w:hAnsi="Sylfaen" w:cs="Sylfaen"/>
          <w:b/>
          <w:i/>
          <w:lang w:val="en-US"/>
        </w:rPr>
        <w:t>კობიაშვილი</w:t>
      </w:r>
      <w:proofErr w:type="spellEnd"/>
      <w:r w:rsidRPr="0030289D">
        <w:rPr>
          <w:b/>
          <w:i/>
          <w:lang w:val="en-US"/>
        </w:rPr>
        <w:t xml:space="preserve"> - </w:t>
      </w:r>
      <w:r w:rsidRPr="0030289D">
        <w:rPr>
          <w:rFonts w:ascii="Sylfaen" w:hAnsi="Sylfaen"/>
          <w:b/>
          <w:i/>
          <w:lang w:val="ka-GE"/>
        </w:rPr>
        <w:t>სათემო ორგანიზაცია „</w:t>
      </w:r>
      <w:proofErr w:type="spellStart"/>
      <w:r w:rsidRPr="0030289D">
        <w:rPr>
          <w:rFonts w:ascii="Sylfaen" w:hAnsi="Sylfaen" w:cs="Sylfaen"/>
          <w:b/>
          <w:i/>
          <w:lang w:val="en-US"/>
        </w:rPr>
        <w:t>ახალი</w:t>
      </w:r>
      <w:proofErr w:type="spellEnd"/>
      <w:r w:rsidRPr="0030289D">
        <w:rPr>
          <w:b/>
          <w:i/>
          <w:lang w:val="en-US"/>
        </w:rPr>
        <w:t xml:space="preserve"> </w:t>
      </w:r>
      <w:proofErr w:type="spellStart"/>
      <w:r w:rsidRPr="0030289D">
        <w:rPr>
          <w:rFonts w:ascii="Sylfaen" w:hAnsi="Sylfaen" w:cs="Sylfaen"/>
          <w:b/>
          <w:i/>
          <w:lang w:val="en-US"/>
        </w:rPr>
        <w:t>ვექტორი</w:t>
      </w:r>
      <w:proofErr w:type="spellEnd"/>
      <w:r w:rsidRPr="0030289D">
        <w:rPr>
          <w:rFonts w:ascii="Sylfaen" w:hAnsi="Sylfaen" w:cs="Sylfaen"/>
          <w:b/>
          <w:i/>
          <w:lang w:val="ka-GE"/>
        </w:rPr>
        <w:t xml:space="preserve">“ </w:t>
      </w:r>
    </w:p>
    <w:p w14:paraId="4988487E" w14:textId="3F00ADD9" w:rsidR="008F5EED" w:rsidRPr="0030289D" w:rsidRDefault="009658EC" w:rsidP="00D372EB">
      <w:pPr>
        <w:spacing w:after="120"/>
        <w:jc w:val="both"/>
        <w:rPr>
          <w:rFonts w:asciiTheme="minorHAnsi" w:hAnsiTheme="minorHAnsi"/>
          <w:lang w:val="en-US"/>
        </w:rPr>
      </w:pPr>
      <w:r w:rsidRPr="0030289D">
        <w:rPr>
          <w:rFonts w:asciiTheme="minorHAnsi" w:hAnsiTheme="minorHAnsi"/>
          <w:b/>
          <w:u w:val="single"/>
          <w:lang w:val="ka-GE"/>
        </w:rPr>
        <w:t>ძირით</w:t>
      </w:r>
      <w:r w:rsidR="006101C6" w:rsidRPr="0030289D">
        <w:rPr>
          <w:rFonts w:asciiTheme="minorHAnsi" w:hAnsiTheme="minorHAnsi"/>
          <w:b/>
          <w:u w:val="single"/>
          <w:lang w:val="ka-GE"/>
        </w:rPr>
        <w:t>ა</w:t>
      </w:r>
      <w:r w:rsidRPr="0030289D">
        <w:rPr>
          <w:rFonts w:asciiTheme="minorHAnsi" w:hAnsiTheme="minorHAnsi"/>
          <w:b/>
          <w:u w:val="single"/>
          <w:lang w:val="ka-GE"/>
        </w:rPr>
        <w:t>დი აქცენტები</w:t>
      </w:r>
      <w:r w:rsidR="003D476C" w:rsidRPr="0030289D">
        <w:rPr>
          <w:rFonts w:asciiTheme="minorHAnsi" w:hAnsiTheme="minorHAnsi"/>
          <w:b/>
          <w:u w:val="single"/>
          <w:lang w:val="en-US"/>
        </w:rPr>
        <w:t>:</w:t>
      </w:r>
      <w:r w:rsidR="003D476C" w:rsidRPr="0030289D">
        <w:rPr>
          <w:rFonts w:asciiTheme="minorHAnsi" w:hAnsiTheme="minorHAnsi"/>
          <w:b/>
          <w:lang w:val="en-US"/>
        </w:rPr>
        <w:t xml:space="preserve"> </w:t>
      </w:r>
      <w:r w:rsidRPr="0030289D">
        <w:rPr>
          <w:rFonts w:asciiTheme="minorHAnsi" w:hAnsiTheme="minorHAnsi"/>
          <w:b/>
          <w:lang w:val="ka-GE"/>
        </w:rPr>
        <w:t xml:space="preserve"> </w:t>
      </w:r>
      <w:r w:rsidRPr="0030289D">
        <w:rPr>
          <w:rFonts w:asciiTheme="majorHAnsi" w:hAnsiTheme="majorHAnsi"/>
          <w:lang w:val="ka-GE"/>
        </w:rPr>
        <w:t>ინოვაციური პროექტი, რომელიც მიმართულია ტბ ზრუნვის სათემო მოდელის დანერგვაზე რეზისტენტული ტბ მქონე პა</w:t>
      </w:r>
      <w:r w:rsidR="004F2CFA" w:rsidRPr="0030289D">
        <w:rPr>
          <w:rFonts w:asciiTheme="majorHAnsi" w:hAnsiTheme="majorHAnsi"/>
          <w:lang w:val="ka-GE"/>
        </w:rPr>
        <w:t>ც</w:t>
      </w:r>
      <w:r w:rsidRPr="0030289D">
        <w:rPr>
          <w:rFonts w:asciiTheme="majorHAnsi" w:hAnsiTheme="majorHAnsi"/>
          <w:lang w:val="ka-GE"/>
        </w:rPr>
        <w:t>იენტებისათვის და მათი ოჯახის წევრებისთვის სათემო ორგანიზაციების - ახალი ვექტორი</w:t>
      </w:r>
      <w:r w:rsidR="006101C6" w:rsidRPr="0030289D">
        <w:rPr>
          <w:rFonts w:asciiTheme="majorHAnsi" w:hAnsiTheme="majorHAnsi"/>
          <w:lang w:val="ka-GE"/>
        </w:rPr>
        <w:t>ს</w:t>
      </w:r>
      <w:r w:rsidRPr="0030289D">
        <w:rPr>
          <w:rFonts w:asciiTheme="majorHAnsi" w:hAnsiTheme="majorHAnsi"/>
          <w:lang w:val="ka-GE"/>
        </w:rPr>
        <w:t xml:space="preserve"> და პაციენტთა კავშირი</w:t>
      </w:r>
      <w:r w:rsidR="006101C6" w:rsidRPr="0030289D">
        <w:rPr>
          <w:rFonts w:asciiTheme="majorHAnsi" w:hAnsiTheme="majorHAnsi"/>
          <w:lang w:val="ka-GE"/>
        </w:rPr>
        <w:t>ს</w:t>
      </w:r>
      <w:r w:rsidRPr="0030289D">
        <w:rPr>
          <w:rFonts w:asciiTheme="majorHAnsi" w:hAnsiTheme="majorHAnsi"/>
          <w:lang w:val="ka-GE"/>
        </w:rPr>
        <w:t xml:space="preserve"> - ჩართულობის მეშვეობით. საქართველოს 5 მსხვილ ქალაქში, ტბ პაციენტებისთვის თემზე დაფუძნებული სერვისების მიწოდების მიზნით </w:t>
      </w:r>
      <w:r w:rsidR="0083037C" w:rsidRPr="0030289D">
        <w:rPr>
          <w:rFonts w:asciiTheme="minorHAnsi" w:hAnsiTheme="minorHAnsi"/>
          <w:lang w:val="ka-GE"/>
        </w:rPr>
        <w:t>ჩამოყალი</w:t>
      </w:r>
      <w:r w:rsidRPr="0030289D">
        <w:rPr>
          <w:rFonts w:asciiTheme="minorHAnsi" w:hAnsiTheme="minorHAnsi"/>
          <w:lang w:val="ka-GE"/>
        </w:rPr>
        <w:t>ბდა სოციალური მუშაკებისგან, ფსიქოლოგებისგან და თანა</w:t>
      </w:r>
      <w:r w:rsidR="00A74C62">
        <w:rPr>
          <w:rFonts w:asciiTheme="minorHAnsi" w:hAnsiTheme="minorHAnsi"/>
          <w:lang w:val="ka-GE"/>
        </w:rPr>
        <w:t>სწორ-</w:t>
      </w:r>
      <w:r w:rsidRPr="0030289D">
        <w:rPr>
          <w:rFonts w:asciiTheme="minorHAnsi" w:hAnsiTheme="minorHAnsi"/>
          <w:lang w:val="ka-GE"/>
        </w:rPr>
        <w:t>განმანათლებლებისგან შემდგარი მულტიდისციპლინ</w:t>
      </w:r>
      <w:r w:rsidR="00A74C62">
        <w:rPr>
          <w:rFonts w:asciiTheme="minorHAnsi" w:hAnsiTheme="minorHAnsi"/>
          <w:lang w:val="ka-GE"/>
        </w:rPr>
        <w:t>ური</w:t>
      </w:r>
      <w:r w:rsidRPr="0030289D">
        <w:rPr>
          <w:rFonts w:asciiTheme="minorHAnsi" w:hAnsiTheme="minorHAnsi"/>
          <w:lang w:val="ka-GE"/>
        </w:rPr>
        <w:t xml:space="preserve"> ჯგუფ</w:t>
      </w:r>
      <w:r w:rsidR="00A74C62">
        <w:rPr>
          <w:rFonts w:asciiTheme="minorHAnsi" w:hAnsiTheme="minorHAnsi"/>
          <w:lang w:val="ka-GE"/>
        </w:rPr>
        <w:t>ებ</w:t>
      </w:r>
      <w:r w:rsidRPr="0030289D">
        <w:rPr>
          <w:rFonts w:asciiTheme="minorHAnsi" w:hAnsiTheme="minorHAnsi"/>
          <w:lang w:val="ka-GE"/>
        </w:rPr>
        <w:t>ი. აღწერილ იქნა ტბ პაციენტების მკურნალობაზე დამყოლობის  ფსიქოლოგიური და სოციალური ბარ</w:t>
      </w:r>
      <w:r w:rsidR="006101C6" w:rsidRPr="0030289D">
        <w:rPr>
          <w:rFonts w:asciiTheme="minorHAnsi" w:hAnsiTheme="minorHAnsi"/>
          <w:lang w:val="ka-GE"/>
        </w:rPr>
        <w:t>იერები. წარდგენილ იქნა პროექტი</w:t>
      </w:r>
      <w:r w:rsidRPr="0030289D">
        <w:rPr>
          <w:rFonts w:asciiTheme="minorHAnsi" w:hAnsiTheme="minorHAnsi"/>
          <w:lang w:val="ka-GE"/>
        </w:rPr>
        <w:t>ს შედე</w:t>
      </w:r>
      <w:r w:rsidR="006101C6" w:rsidRPr="0030289D">
        <w:rPr>
          <w:rFonts w:asciiTheme="minorHAnsi" w:hAnsiTheme="minorHAnsi"/>
          <w:lang w:val="ka-GE"/>
        </w:rPr>
        <w:t>გები, მათ შორის რ</w:t>
      </w:r>
      <w:r w:rsidR="00FB6921">
        <w:rPr>
          <w:rFonts w:asciiTheme="minorHAnsi" w:hAnsiTheme="minorHAnsi"/>
          <w:lang w:val="ka-GE"/>
        </w:rPr>
        <w:t xml:space="preserve">აოდენობრივი </w:t>
      </w:r>
      <w:r w:rsidR="006101C6" w:rsidRPr="0030289D">
        <w:rPr>
          <w:rFonts w:asciiTheme="minorHAnsi" w:hAnsiTheme="minorHAnsi"/>
          <w:lang w:val="ka-GE"/>
        </w:rPr>
        <w:t>მონა</w:t>
      </w:r>
      <w:r w:rsidRPr="0030289D">
        <w:rPr>
          <w:rFonts w:asciiTheme="minorHAnsi" w:hAnsiTheme="minorHAnsi"/>
          <w:lang w:val="ka-GE"/>
        </w:rPr>
        <w:t xml:space="preserve">ცემები პროექტის ბენეფიციართა და სერვისების შესახებ. </w:t>
      </w:r>
    </w:p>
    <w:p w14:paraId="6FBD783E" w14:textId="77777777" w:rsidR="00B825A5" w:rsidRPr="0030289D" w:rsidRDefault="00B825A5" w:rsidP="00533E18">
      <w:pPr>
        <w:pStyle w:val="NoSpacing"/>
        <w:spacing w:after="120"/>
        <w:rPr>
          <w:rFonts w:ascii="Sylfaen" w:hAnsi="Sylfaen"/>
          <w:b/>
          <w:i/>
          <w:lang w:val="ka-GE"/>
        </w:rPr>
      </w:pPr>
    </w:p>
    <w:p w14:paraId="52BAD71C" w14:textId="77777777" w:rsidR="00B825A5" w:rsidRPr="0030289D" w:rsidRDefault="00B825A5" w:rsidP="00533E18">
      <w:pPr>
        <w:pStyle w:val="NoSpacing"/>
        <w:spacing w:after="120"/>
        <w:rPr>
          <w:rFonts w:ascii="Sylfaen" w:hAnsi="Sylfaen"/>
          <w:b/>
          <w:i/>
          <w:lang w:val="ka-GE"/>
        </w:rPr>
      </w:pPr>
    </w:p>
    <w:p w14:paraId="21E8CAFC" w14:textId="1A76722D" w:rsidR="00533E18" w:rsidRPr="00624660" w:rsidRDefault="00533E18" w:rsidP="00533E18">
      <w:pPr>
        <w:pStyle w:val="NoSpacing"/>
        <w:spacing w:after="120"/>
        <w:rPr>
          <w:rFonts w:asciiTheme="minorHAnsi" w:hAnsiTheme="minorHAnsi"/>
          <w:b/>
          <w:i/>
          <w:lang w:val="ka-GE"/>
        </w:rPr>
      </w:pPr>
      <w:r w:rsidRPr="00624660">
        <w:rPr>
          <w:rFonts w:ascii="Sylfaen" w:hAnsi="Sylfaen"/>
          <w:b/>
          <w:i/>
          <w:lang w:val="ka-GE"/>
        </w:rPr>
        <w:t xml:space="preserve">პრეზენტაცია </w:t>
      </w:r>
      <w:r w:rsidR="00E53D08" w:rsidRPr="00624660">
        <w:rPr>
          <w:b/>
          <w:i/>
          <w:lang w:val="en-US"/>
        </w:rPr>
        <w:t>#11:</w:t>
      </w:r>
      <w:r w:rsidR="00465E36" w:rsidRPr="00624660">
        <w:rPr>
          <w:b/>
          <w:i/>
          <w:lang w:val="en-US"/>
        </w:rPr>
        <w:t xml:space="preserve"> </w:t>
      </w:r>
      <w:r w:rsidRPr="00624660">
        <w:rPr>
          <w:rFonts w:asciiTheme="minorHAnsi" w:hAnsiTheme="minorHAnsi"/>
          <w:b/>
          <w:i/>
          <w:lang w:val="ka-GE"/>
        </w:rPr>
        <w:t xml:space="preserve">ტუბერკულოზის მკურნალობის ამბულატორიული მოდელი </w:t>
      </w:r>
    </w:p>
    <w:p w14:paraId="36BC78F9" w14:textId="2CE61F6E" w:rsidR="00533E18" w:rsidRPr="00624660" w:rsidRDefault="00533E18" w:rsidP="00533E18">
      <w:pPr>
        <w:pStyle w:val="NoSpacing"/>
        <w:spacing w:after="120"/>
        <w:rPr>
          <w:rFonts w:asciiTheme="minorHAnsi" w:hAnsiTheme="minorHAnsi"/>
          <w:b/>
          <w:i/>
          <w:lang w:val="ka-GE"/>
        </w:rPr>
      </w:pPr>
      <w:r w:rsidRPr="00624660">
        <w:rPr>
          <w:rFonts w:asciiTheme="minorHAnsi" w:hAnsiTheme="minorHAnsi"/>
          <w:b/>
          <w:i/>
          <w:lang w:val="ka-GE"/>
        </w:rPr>
        <w:t>მომხსენებელი: ქ-ნი თამარ გაბუნია - უნივერსითი რისერჩ კო-ს ფილიალი საქართველოში, დირექტორი</w:t>
      </w:r>
    </w:p>
    <w:p w14:paraId="012B3BAA" w14:textId="54E7BE15" w:rsidR="00FC4AF7" w:rsidRPr="0030289D" w:rsidRDefault="00533E18" w:rsidP="00950B07">
      <w:pPr>
        <w:spacing w:after="120"/>
        <w:jc w:val="both"/>
        <w:rPr>
          <w:rFonts w:asciiTheme="minorHAnsi" w:hAnsiTheme="minorHAnsi"/>
          <w:lang w:val="ka-GE"/>
        </w:rPr>
      </w:pPr>
      <w:r w:rsidRPr="00624660">
        <w:rPr>
          <w:rFonts w:ascii="Sylfaen" w:hAnsi="Sylfaen"/>
          <w:b/>
          <w:u w:val="single"/>
          <w:lang w:val="ka-GE"/>
        </w:rPr>
        <w:t>ძირითადი აქცენტები</w:t>
      </w:r>
      <w:r w:rsidRPr="00624660">
        <w:rPr>
          <w:b/>
          <w:u w:val="single"/>
          <w:lang w:val="en-US"/>
        </w:rPr>
        <w:t>:</w:t>
      </w:r>
      <w:r w:rsidRPr="00624660">
        <w:rPr>
          <w:b/>
          <w:lang w:val="en-US"/>
        </w:rPr>
        <w:t xml:space="preserve"> </w:t>
      </w:r>
      <w:r w:rsidRPr="00624660">
        <w:rPr>
          <w:rFonts w:ascii="Sylfaen" w:hAnsi="Sylfaen"/>
          <w:lang w:val="ka-GE"/>
        </w:rPr>
        <w:t>ჯ</w:t>
      </w:r>
      <w:r w:rsidR="006101C6" w:rsidRPr="00624660">
        <w:rPr>
          <w:rFonts w:ascii="Sylfaen" w:hAnsi="Sylfaen"/>
          <w:lang w:val="ka-GE"/>
        </w:rPr>
        <w:t>ა</w:t>
      </w:r>
      <w:r w:rsidRPr="00624660">
        <w:rPr>
          <w:rFonts w:ascii="Sylfaen" w:hAnsi="Sylfaen"/>
          <w:lang w:val="ka-GE"/>
        </w:rPr>
        <w:t xml:space="preserve">ნდაცვის სფეროში გლობალური მიდგომის და  </w:t>
      </w:r>
      <w:r w:rsidR="00FC4AF7" w:rsidRPr="00624660">
        <w:rPr>
          <w:rFonts w:ascii="Sylfaen" w:hAnsi="Sylfaen"/>
          <w:lang w:val="ka-GE"/>
        </w:rPr>
        <w:t>პიროვნებაზე</w:t>
      </w:r>
      <w:r w:rsidRPr="00624660">
        <w:rPr>
          <w:rFonts w:ascii="Sylfaen" w:hAnsi="Sylfaen"/>
          <w:lang w:val="ka-GE"/>
        </w:rPr>
        <w:t xml:space="preserve"> ფოკუსირებულ/პაციენტზე ორიენტირებული ჯანდაცვის სერვისების </w:t>
      </w:r>
      <w:r w:rsidRPr="00624660">
        <w:rPr>
          <w:rFonts w:ascii="Sylfaen" w:hAnsi="Sylfaen"/>
          <w:lang w:val="ka-GE"/>
        </w:rPr>
        <w:lastRenderedPageBreak/>
        <w:t>დან</w:t>
      </w:r>
      <w:r w:rsidR="00FC4AF7" w:rsidRPr="00624660">
        <w:rPr>
          <w:rFonts w:ascii="Sylfaen" w:hAnsi="Sylfaen"/>
          <w:lang w:val="ka-GE"/>
        </w:rPr>
        <w:t>ე</w:t>
      </w:r>
      <w:r w:rsidRPr="00624660">
        <w:rPr>
          <w:rFonts w:ascii="Sylfaen" w:hAnsi="Sylfaen"/>
          <w:lang w:val="ka-GE"/>
        </w:rPr>
        <w:t xml:space="preserve">რგვა. ტბ </w:t>
      </w:r>
      <w:r w:rsidR="0094251E">
        <w:rPr>
          <w:rFonts w:ascii="Sylfaen" w:hAnsi="Sylfaen"/>
          <w:lang w:val="ka-GE"/>
        </w:rPr>
        <w:t xml:space="preserve">სამკურნალო სერვისების გადასვლა </w:t>
      </w:r>
      <w:r w:rsidRPr="00624660">
        <w:rPr>
          <w:rFonts w:ascii="Sylfaen" w:hAnsi="Sylfaen"/>
          <w:lang w:val="ka-GE"/>
        </w:rPr>
        <w:t>სტაციონარ</w:t>
      </w:r>
      <w:r w:rsidR="00FB6921">
        <w:rPr>
          <w:rFonts w:ascii="Sylfaen" w:hAnsi="Sylfaen"/>
          <w:lang w:val="ka-GE"/>
        </w:rPr>
        <w:t xml:space="preserve">ული მოდელიდან </w:t>
      </w:r>
      <w:r w:rsidRPr="00624660">
        <w:rPr>
          <w:rFonts w:ascii="Sylfaen" w:hAnsi="Sylfaen"/>
          <w:lang w:val="ka-GE"/>
        </w:rPr>
        <w:t xml:space="preserve">ამბულატორიულ </w:t>
      </w:r>
      <w:r w:rsidR="00FB6921">
        <w:rPr>
          <w:rFonts w:ascii="Sylfaen" w:hAnsi="Sylfaen"/>
          <w:lang w:val="ka-GE"/>
        </w:rPr>
        <w:t>მოდელზე</w:t>
      </w:r>
      <w:r w:rsidR="00FB6921" w:rsidRPr="00624660">
        <w:rPr>
          <w:rFonts w:ascii="Sylfaen" w:hAnsi="Sylfaen"/>
          <w:lang w:val="ka-GE"/>
        </w:rPr>
        <w:t xml:space="preserve">, </w:t>
      </w:r>
      <w:r w:rsidR="00FC4AF7" w:rsidRPr="00624660">
        <w:rPr>
          <w:rFonts w:ascii="Sylfaen" w:hAnsi="Sylfaen"/>
          <w:lang w:val="ka-GE"/>
        </w:rPr>
        <w:t>კლიენტზე ფოკუსირებული და სათემო ორგანიზაცი</w:t>
      </w:r>
      <w:r w:rsidR="00A909C9" w:rsidRPr="00624660">
        <w:rPr>
          <w:rFonts w:ascii="Sylfaen" w:hAnsi="Sylfaen"/>
          <w:lang w:val="ka-GE"/>
        </w:rPr>
        <w:t>ა</w:t>
      </w:r>
      <w:r w:rsidR="00FC4AF7" w:rsidRPr="00624660">
        <w:rPr>
          <w:rFonts w:ascii="Sylfaen" w:hAnsi="Sylfaen"/>
          <w:lang w:val="ka-GE"/>
        </w:rPr>
        <w:t>ში გაწეული ზრუნვ</w:t>
      </w:r>
      <w:r w:rsidR="00A909C9" w:rsidRPr="00624660">
        <w:rPr>
          <w:rFonts w:ascii="Sylfaen" w:hAnsi="Sylfaen"/>
          <w:lang w:val="ka-GE"/>
        </w:rPr>
        <w:t>ა; ამბულატორიული მკურნალობის პრი</w:t>
      </w:r>
      <w:r w:rsidR="00FC4AF7" w:rsidRPr="00624660">
        <w:rPr>
          <w:rFonts w:ascii="Sylfaen" w:hAnsi="Sylfaen"/>
          <w:lang w:val="ka-GE"/>
        </w:rPr>
        <w:t xml:space="preserve">ნციპები; </w:t>
      </w:r>
      <w:r w:rsidR="0094251E">
        <w:rPr>
          <w:rFonts w:ascii="Sylfaen" w:hAnsi="Sylfaen"/>
          <w:lang w:val="ka-GE"/>
        </w:rPr>
        <w:t xml:space="preserve">და </w:t>
      </w:r>
      <w:r w:rsidR="00FC4AF7" w:rsidRPr="00624660">
        <w:rPr>
          <w:rFonts w:ascii="Sylfaen" w:hAnsi="Sylfaen"/>
          <w:lang w:val="ka-GE"/>
        </w:rPr>
        <w:t>საქართველოში ტბ მკურნალობის ამბულატორიული მოდელის დანერგვის მოსალოდნელი სარგებელი</w:t>
      </w:r>
      <w:r w:rsidR="0094251E">
        <w:rPr>
          <w:rFonts w:ascii="Sylfaen" w:hAnsi="Sylfaen"/>
          <w:lang w:val="ka-GE"/>
        </w:rPr>
        <w:t xml:space="preserve">. წარმოდგენილი იყო </w:t>
      </w:r>
      <w:r w:rsidR="0094251E" w:rsidRPr="00624660">
        <w:rPr>
          <w:rFonts w:ascii="Sylfaen" w:hAnsi="Sylfaen"/>
          <w:lang w:val="ka-GE"/>
        </w:rPr>
        <w:t>სხვა ქვეყნების გამოცდილებ</w:t>
      </w:r>
      <w:r w:rsidR="0094251E">
        <w:rPr>
          <w:rFonts w:ascii="Sylfaen" w:hAnsi="Sylfaen"/>
          <w:lang w:val="ka-GE"/>
        </w:rPr>
        <w:t>ა</w:t>
      </w:r>
      <w:r w:rsidR="00FC4AF7" w:rsidRPr="00624660">
        <w:rPr>
          <w:rFonts w:ascii="Sylfaen" w:hAnsi="Sylfaen"/>
          <w:lang w:val="ka-GE"/>
        </w:rPr>
        <w:t xml:space="preserve"> სენსიტიური და მულტირეზისტენტული ტ</w:t>
      </w:r>
      <w:r w:rsidR="0094251E">
        <w:rPr>
          <w:rFonts w:ascii="Sylfaen" w:hAnsi="Sylfaen"/>
          <w:lang w:val="ka-GE"/>
        </w:rPr>
        <w:t>ბ</w:t>
      </w:r>
      <w:r w:rsidR="00FC4AF7" w:rsidRPr="00624660">
        <w:rPr>
          <w:rFonts w:ascii="Sylfaen" w:hAnsi="Sylfaen"/>
          <w:lang w:val="ka-GE"/>
        </w:rPr>
        <w:t xml:space="preserve"> მკურნალობის </w:t>
      </w:r>
      <w:r w:rsidR="0094251E">
        <w:rPr>
          <w:rFonts w:ascii="Sylfaen" w:hAnsi="Sylfaen"/>
          <w:lang w:val="ka-GE"/>
        </w:rPr>
        <w:t xml:space="preserve">სერვისების თვალსაზრისით; </w:t>
      </w:r>
      <w:r w:rsidR="00FC4AF7" w:rsidRPr="00624660">
        <w:rPr>
          <w:rFonts w:ascii="Sylfaen" w:hAnsi="Sylfaen"/>
          <w:lang w:val="ka-GE"/>
        </w:rPr>
        <w:t>ტბ მკურნალობის ამბულატორიული მოდელის დასანერგად განსახორციელებელი ძირით</w:t>
      </w:r>
      <w:r w:rsidR="006101C6" w:rsidRPr="00624660">
        <w:rPr>
          <w:rFonts w:ascii="Sylfaen" w:hAnsi="Sylfaen"/>
          <w:lang w:val="ka-GE"/>
        </w:rPr>
        <w:t>ა</w:t>
      </w:r>
      <w:r w:rsidR="00FC4AF7" w:rsidRPr="00624660">
        <w:rPr>
          <w:rFonts w:ascii="Sylfaen" w:hAnsi="Sylfaen"/>
          <w:lang w:val="ka-GE"/>
        </w:rPr>
        <w:t>დი ცვლილებები, მათ შორის პიროვნებაზე ორიენტირებ</w:t>
      </w:r>
      <w:r w:rsidR="0094251E">
        <w:rPr>
          <w:rFonts w:ascii="Sylfaen" w:hAnsi="Sylfaen"/>
          <w:lang w:val="ka-GE"/>
        </w:rPr>
        <w:t xml:space="preserve">ული სერვისების </w:t>
      </w:r>
      <w:r w:rsidR="00FC4AF7" w:rsidRPr="00624660">
        <w:rPr>
          <w:rFonts w:ascii="Sylfaen" w:hAnsi="Sylfaen"/>
          <w:lang w:val="ka-GE"/>
        </w:rPr>
        <w:t>პრინციპების ინტეგრირება პროფესიულ კომპეტენციებში.</w:t>
      </w:r>
      <w:r w:rsidR="00FC4AF7" w:rsidRPr="00624660">
        <w:rPr>
          <w:rFonts w:ascii="Sylfaen" w:hAnsi="Sylfaen" w:cs="Sylfaen"/>
        </w:rPr>
        <w:t xml:space="preserve"> </w:t>
      </w:r>
      <w:r w:rsidR="00FC4AF7" w:rsidRPr="00624660">
        <w:rPr>
          <w:rFonts w:ascii="Sylfaen" w:hAnsi="Sylfaen"/>
          <w:lang w:val="ka-GE"/>
        </w:rPr>
        <w:t>ცვლილებები ტუბერკულოზის მართვის ახალ გაიდლაინში</w:t>
      </w:r>
      <w:r w:rsidRPr="00624660">
        <w:rPr>
          <w:lang w:val="en-US"/>
        </w:rPr>
        <w:t xml:space="preserve"> </w:t>
      </w:r>
      <w:r w:rsidR="00FC4AF7" w:rsidRPr="00624660">
        <w:rPr>
          <w:rFonts w:ascii="Sylfaen" w:hAnsi="Sylfaen"/>
          <w:lang w:val="ka-GE"/>
        </w:rPr>
        <w:t>ჯანმრთელობის მსოფლიო ორგანი</w:t>
      </w:r>
      <w:r w:rsidR="00A909C9" w:rsidRPr="00624660">
        <w:rPr>
          <w:rFonts w:ascii="Sylfaen" w:hAnsi="Sylfaen"/>
          <w:lang w:val="ka-GE"/>
        </w:rPr>
        <w:t>ზ</w:t>
      </w:r>
      <w:r w:rsidR="00FC4AF7" w:rsidRPr="00624660">
        <w:rPr>
          <w:rFonts w:ascii="Sylfaen" w:hAnsi="Sylfaen"/>
          <w:lang w:val="ka-GE"/>
        </w:rPr>
        <w:t>აციის უახლესი რეკომენდაციების თანახმად. ტბ ზრუნვის გ</w:t>
      </w:r>
      <w:r w:rsidR="00A909C9" w:rsidRPr="00624660">
        <w:rPr>
          <w:rFonts w:ascii="Sylfaen" w:hAnsi="Sylfaen"/>
          <w:lang w:val="ka-GE"/>
        </w:rPr>
        <w:t>ა</w:t>
      </w:r>
      <w:r w:rsidR="00FC4AF7" w:rsidRPr="00624660">
        <w:rPr>
          <w:rFonts w:ascii="Sylfaen" w:hAnsi="Sylfaen"/>
          <w:lang w:val="ka-GE"/>
        </w:rPr>
        <w:t>უმჯობესებისკენ მიმ</w:t>
      </w:r>
      <w:r w:rsidR="00A909C9" w:rsidRPr="00624660">
        <w:rPr>
          <w:rFonts w:ascii="Sylfaen" w:hAnsi="Sylfaen"/>
          <w:lang w:val="ka-GE"/>
        </w:rPr>
        <w:t>ა</w:t>
      </w:r>
      <w:r w:rsidR="00FC4AF7" w:rsidRPr="00624660">
        <w:rPr>
          <w:rFonts w:ascii="Sylfaen" w:hAnsi="Sylfaen"/>
          <w:lang w:val="ka-GE"/>
        </w:rPr>
        <w:t>რთული მიმდინარე ინიციატივების მიმოხილვა.</w:t>
      </w:r>
      <w:r w:rsidR="00FC4AF7" w:rsidRPr="0030289D">
        <w:rPr>
          <w:rFonts w:ascii="Sylfaen" w:hAnsi="Sylfaen"/>
          <w:lang w:val="ka-GE"/>
        </w:rPr>
        <w:t xml:space="preserve"> </w:t>
      </w:r>
    </w:p>
    <w:p w14:paraId="18350F69" w14:textId="23F52684" w:rsidR="008A09F4" w:rsidRPr="0030289D" w:rsidRDefault="00FC4AF7" w:rsidP="00647630">
      <w:pPr>
        <w:spacing w:after="120"/>
        <w:rPr>
          <w:rFonts w:asciiTheme="minorHAnsi" w:hAnsiTheme="minorHAnsi"/>
          <w:b/>
          <w:i/>
          <w:lang w:val="en-US"/>
        </w:rPr>
      </w:pPr>
      <w:r w:rsidRPr="0030289D">
        <w:rPr>
          <w:rFonts w:ascii="Sylfaen" w:hAnsi="Sylfaen"/>
          <w:b/>
          <w:i/>
          <w:lang w:val="ka-GE"/>
        </w:rPr>
        <w:t>კითხვა</w:t>
      </w:r>
      <w:r w:rsidRPr="0030289D">
        <w:rPr>
          <w:b/>
          <w:i/>
          <w:lang w:val="en-US"/>
        </w:rPr>
        <w:t>:</w:t>
      </w:r>
      <w:r w:rsidRPr="0030289D">
        <w:rPr>
          <w:rFonts w:asciiTheme="minorHAnsi" w:hAnsiTheme="minorHAnsi"/>
          <w:b/>
          <w:i/>
          <w:lang w:val="ka-GE"/>
        </w:rPr>
        <w:t xml:space="preserve"> ქ-ნი მზია ტაბატაძე</w:t>
      </w:r>
      <w:r w:rsidR="0085641E" w:rsidRPr="0030289D">
        <w:rPr>
          <w:rFonts w:asciiTheme="minorHAnsi" w:hAnsiTheme="minorHAnsi"/>
          <w:b/>
          <w:i/>
          <w:lang w:val="en-US"/>
        </w:rPr>
        <w:t xml:space="preserve"> </w:t>
      </w:r>
    </w:p>
    <w:p w14:paraId="14F59F20" w14:textId="5BFBD0D8" w:rsidR="00DA1EC8" w:rsidRPr="0030289D" w:rsidRDefault="00D42748" w:rsidP="00647630">
      <w:pPr>
        <w:spacing w:after="120"/>
        <w:rPr>
          <w:rFonts w:asciiTheme="minorHAnsi" w:hAnsiTheme="minorHAnsi"/>
          <w:lang w:val="en-US"/>
        </w:rPr>
      </w:pPr>
      <w:r w:rsidRPr="0030289D">
        <w:rPr>
          <w:rFonts w:asciiTheme="minorHAnsi" w:hAnsiTheme="minorHAnsi"/>
          <w:lang w:val="ka-GE"/>
        </w:rPr>
        <w:t>გარდამა</w:t>
      </w:r>
      <w:r w:rsidR="005C4C21">
        <w:rPr>
          <w:rFonts w:asciiTheme="minorHAnsi" w:hAnsiTheme="minorHAnsi"/>
          <w:lang w:val="ka-GE"/>
        </w:rPr>
        <w:t>ვალი გეგმის ერთ-ერთი ამოცანაა</w:t>
      </w:r>
      <w:r w:rsidRPr="0030289D">
        <w:rPr>
          <w:rFonts w:asciiTheme="minorHAnsi" w:hAnsiTheme="minorHAnsi"/>
          <w:lang w:val="ka-GE"/>
        </w:rPr>
        <w:t xml:space="preserve"> გარე მონიტორინგის მექანიზმის დაარსება, რომელიც შესაძლებლობას მისცემდა სამოქალაქო საზოგადოებას</w:t>
      </w:r>
      <w:r w:rsidR="0094251E">
        <w:rPr>
          <w:rFonts w:asciiTheme="minorHAnsi" w:hAnsiTheme="minorHAnsi"/>
          <w:lang w:val="ka-GE"/>
        </w:rPr>
        <w:t>,</w:t>
      </w:r>
      <w:r w:rsidRPr="0030289D">
        <w:rPr>
          <w:rFonts w:asciiTheme="minorHAnsi" w:hAnsiTheme="minorHAnsi"/>
          <w:lang w:val="ka-GE"/>
        </w:rPr>
        <w:t xml:space="preserve"> </w:t>
      </w:r>
      <w:r w:rsidR="00FB0134">
        <w:rPr>
          <w:rFonts w:asciiTheme="minorHAnsi" w:hAnsiTheme="minorHAnsi"/>
          <w:lang w:val="ka-GE"/>
        </w:rPr>
        <w:t xml:space="preserve">დაკვირვებოდა, რამდენად მოხდა </w:t>
      </w:r>
      <w:r w:rsidRPr="0030289D">
        <w:rPr>
          <w:rFonts w:asciiTheme="minorHAnsi" w:hAnsiTheme="minorHAnsi"/>
          <w:lang w:val="ka-GE"/>
        </w:rPr>
        <w:t xml:space="preserve">მთავრობის მიერ ვალდებულებების შესრულება და </w:t>
      </w:r>
      <w:r w:rsidR="00FB0134">
        <w:rPr>
          <w:rFonts w:asciiTheme="minorHAnsi" w:hAnsiTheme="minorHAnsi"/>
          <w:lang w:val="ka-GE"/>
        </w:rPr>
        <w:t>შეეფასებინა</w:t>
      </w:r>
      <w:r w:rsidRPr="0030289D">
        <w:rPr>
          <w:rFonts w:asciiTheme="minorHAnsi" w:hAnsiTheme="minorHAnsi"/>
          <w:lang w:val="ka-GE"/>
        </w:rPr>
        <w:t xml:space="preserve"> სამოქმედო გეგმაში დასახულ ამოცანებთან მიმართებაში მიღწეული პროგრესი. როგორია ამ პროცესის მიმდინარე სტატუსი</w:t>
      </w:r>
      <w:r w:rsidR="00FB0134">
        <w:rPr>
          <w:rFonts w:asciiTheme="minorHAnsi" w:hAnsiTheme="minorHAnsi"/>
          <w:lang w:val="ka-GE"/>
        </w:rPr>
        <w:t>?</w:t>
      </w:r>
    </w:p>
    <w:p w14:paraId="2DE64FF7" w14:textId="682E7597" w:rsidR="00436290" w:rsidRPr="0030289D" w:rsidRDefault="00D42748" w:rsidP="00647630">
      <w:pPr>
        <w:spacing w:after="120"/>
        <w:rPr>
          <w:rFonts w:asciiTheme="minorHAnsi" w:hAnsiTheme="minorHAnsi"/>
          <w:b/>
          <w:i/>
          <w:lang w:val="en-US"/>
        </w:rPr>
      </w:pPr>
      <w:r w:rsidRPr="0030289D">
        <w:rPr>
          <w:rFonts w:ascii="Sylfaen" w:hAnsi="Sylfaen"/>
          <w:b/>
          <w:i/>
          <w:lang w:val="ka-GE"/>
        </w:rPr>
        <w:t>პასუხი</w:t>
      </w:r>
      <w:r w:rsidR="00DA1EC8" w:rsidRPr="0030289D">
        <w:rPr>
          <w:b/>
          <w:i/>
          <w:lang w:val="en-US"/>
        </w:rPr>
        <w:t xml:space="preserve">: </w:t>
      </w:r>
      <w:r w:rsidRPr="0030289D">
        <w:rPr>
          <w:rFonts w:asciiTheme="minorHAnsi" w:hAnsiTheme="minorHAnsi"/>
          <w:b/>
          <w:i/>
          <w:lang w:val="ka-GE"/>
        </w:rPr>
        <w:t>ქ-ნი ნინო წერეთელი, თანადგომა</w:t>
      </w:r>
      <w:r w:rsidRPr="0030289D">
        <w:rPr>
          <w:rFonts w:asciiTheme="minorHAnsi" w:hAnsiTheme="minorHAnsi"/>
          <w:b/>
          <w:i/>
          <w:lang w:val="en-US"/>
        </w:rPr>
        <w:t xml:space="preserve">, </w:t>
      </w:r>
      <w:r w:rsidRPr="0030289D">
        <w:rPr>
          <w:rFonts w:asciiTheme="minorHAnsi" w:hAnsiTheme="minorHAnsi"/>
          <w:b/>
          <w:i/>
          <w:lang w:val="ka-GE"/>
        </w:rPr>
        <w:t xml:space="preserve">ბ-ნი </w:t>
      </w:r>
      <w:r w:rsidR="00D5537B" w:rsidRPr="0030289D">
        <w:rPr>
          <w:rFonts w:asciiTheme="minorHAnsi" w:hAnsiTheme="minorHAnsi"/>
          <w:b/>
          <w:i/>
          <w:lang w:val="ka-GE"/>
        </w:rPr>
        <w:t>დ</w:t>
      </w:r>
      <w:r w:rsidRPr="0030289D">
        <w:rPr>
          <w:rFonts w:asciiTheme="minorHAnsi" w:hAnsiTheme="minorHAnsi"/>
          <w:b/>
          <w:i/>
          <w:lang w:val="ka-GE"/>
        </w:rPr>
        <w:t xml:space="preserve">ავით ოთიაშვილი - ალტერნატივა ჯორჯია. </w:t>
      </w:r>
    </w:p>
    <w:p w14:paraId="62B42B0F" w14:textId="1F29F2B7" w:rsidR="0010236C" w:rsidRPr="0030289D" w:rsidRDefault="00D42748" w:rsidP="00647630">
      <w:pPr>
        <w:spacing w:after="120"/>
        <w:rPr>
          <w:rFonts w:asciiTheme="minorHAnsi" w:hAnsiTheme="minorHAnsi"/>
          <w:lang w:val="ka-GE"/>
        </w:rPr>
      </w:pPr>
      <w:r w:rsidRPr="0030289D">
        <w:rPr>
          <w:rFonts w:asciiTheme="minorHAnsi" w:hAnsiTheme="minorHAnsi"/>
          <w:lang w:val="ka-GE"/>
        </w:rPr>
        <w:t>გარდამავალი გეგმის დამტკიცების შემდეგ სამოქალაქო საზო</w:t>
      </w:r>
      <w:r w:rsidR="00D5537B" w:rsidRPr="0030289D">
        <w:rPr>
          <w:rFonts w:asciiTheme="minorHAnsi" w:hAnsiTheme="minorHAnsi"/>
          <w:lang w:val="ka-GE"/>
        </w:rPr>
        <w:t xml:space="preserve">გადოების ორგანიზაციებმა გამართეს </w:t>
      </w:r>
      <w:r w:rsidR="00385E3F" w:rsidRPr="0030289D">
        <w:rPr>
          <w:rFonts w:asciiTheme="minorHAnsi" w:hAnsiTheme="minorHAnsi"/>
          <w:lang w:val="ka-GE"/>
        </w:rPr>
        <w:t xml:space="preserve">რამდენიმე </w:t>
      </w:r>
      <w:r w:rsidRPr="0030289D">
        <w:rPr>
          <w:rFonts w:asciiTheme="minorHAnsi" w:hAnsiTheme="minorHAnsi"/>
          <w:lang w:val="ka-GE"/>
        </w:rPr>
        <w:t xml:space="preserve">შეხვედრა </w:t>
      </w:r>
      <w:r w:rsidR="00FB0134">
        <w:rPr>
          <w:rFonts w:asciiTheme="minorHAnsi" w:hAnsiTheme="minorHAnsi"/>
          <w:lang w:val="ka-GE"/>
        </w:rPr>
        <w:t xml:space="preserve">მონიტორინგის </w:t>
      </w:r>
      <w:r w:rsidRPr="0030289D">
        <w:rPr>
          <w:rFonts w:asciiTheme="minorHAnsi" w:hAnsiTheme="minorHAnsi"/>
          <w:lang w:val="ka-GE"/>
        </w:rPr>
        <w:t>მექ</w:t>
      </w:r>
      <w:r w:rsidR="00385E3F" w:rsidRPr="0030289D">
        <w:rPr>
          <w:rFonts w:asciiTheme="minorHAnsi" w:hAnsiTheme="minorHAnsi"/>
          <w:lang w:val="ka-GE"/>
        </w:rPr>
        <w:t>ა</w:t>
      </w:r>
      <w:r w:rsidRPr="0030289D">
        <w:rPr>
          <w:rFonts w:asciiTheme="minorHAnsi" w:hAnsiTheme="minorHAnsi"/>
          <w:lang w:val="ka-GE"/>
        </w:rPr>
        <w:t>ნიზმ</w:t>
      </w:r>
      <w:r w:rsidR="00FB0134">
        <w:rPr>
          <w:rFonts w:asciiTheme="minorHAnsi" w:hAnsiTheme="minorHAnsi"/>
          <w:lang w:val="ka-GE"/>
        </w:rPr>
        <w:t xml:space="preserve">ების შესამუშავებლად, </w:t>
      </w:r>
      <w:r w:rsidRPr="0030289D">
        <w:rPr>
          <w:rFonts w:asciiTheme="minorHAnsi" w:hAnsiTheme="minorHAnsi"/>
          <w:lang w:val="ka-GE"/>
        </w:rPr>
        <w:t xml:space="preserve"> მონიტორინგის ჯგუფის ტექნიკურ დავალებაზე შესათანხმებლად და სამოქალაქო მონიტორების შესარჩევად. თუმცა ბოლო რამდენიმე თვის განმავ</w:t>
      </w:r>
      <w:r w:rsidR="005C4C21">
        <w:rPr>
          <w:rFonts w:asciiTheme="minorHAnsi" w:hAnsiTheme="minorHAnsi"/>
          <w:lang w:val="ka-GE"/>
        </w:rPr>
        <w:t>ლობაში პროცესი შეჩერდა</w:t>
      </w:r>
      <w:r w:rsidR="00FB0134">
        <w:rPr>
          <w:rFonts w:asciiTheme="minorHAnsi" w:hAnsiTheme="minorHAnsi"/>
          <w:lang w:val="ka-GE"/>
        </w:rPr>
        <w:t xml:space="preserve"> და ამ მიმართულებით რამე კონკრეტული </w:t>
      </w:r>
      <w:r w:rsidR="005C4C21">
        <w:rPr>
          <w:rFonts w:asciiTheme="minorHAnsi" w:hAnsiTheme="minorHAnsi"/>
          <w:lang w:val="ka-GE"/>
        </w:rPr>
        <w:t xml:space="preserve">შედეგი </w:t>
      </w:r>
      <w:r w:rsidR="00FB0134">
        <w:rPr>
          <w:rFonts w:asciiTheme="minorHAnsi" w:hAnsiTheme="minorHAnsi"/>
          <w:lang w:val="ka-GE"/>
        </w:rPr>
        <w:t xml:space="preserve">ჯერჯერობით </w:t>
      </w:r>
      <w:r w:rsidR="005C4C21">
        <w:rPr>
          <w:rFonts w:asciiTheme="minorHAnsi" w:hAnsiTheme="minorHAnsi"/>
          <w:lang w:val="ka-GE"/>
        </w:rPr>
        <w:t>მიღწეული არ არის</w:t>
      </w:r>
      <w:r w:rsidR="00D5537B" w:rsidRPr="0030289D">
        <w:rPr>
          <w:rFonts w:asciiTheme="minorHAnsi" w:hAnsiTheme="minorHAnsi"/>
          <w:lang w:val="ka-GE"/>
        </w:rPr>
        <w:t>. ვადასტურებთ, რომ საჭ</w:t>
      </w:r>
      <w:r w:rsidRPr="0030289D">
        <w:rPr>
          <w:rFonts w:asciiTheme="minorHAnsi" w:hAnsiTheme="minorHAnsi"/>
          <w:lang w:val="ka-GE"/>
        </w:rPr>
        <w:t xml:space="preserve">იროა პროცესის </w:t>
      </w:r>
      <w:r w:rsidR="00FB0134">
        <w:rPr>
          <w:rFonts w:asciiTheme="minorHAnsi" w:hAnsiTheme="minorHAnsi"/>
          <w:lang w:val="ka-GE"/>
        </w:rPr>
        <w:t xml:space="preserve">სასწრაფო </w:t>
      </w:r>
      <w:r w:rsidRPr="0030289D">
        <w:rPr>
          <w:rFonts w:asciiTheme="minorHAnsi" w:hAnsiTheme="minorHAnsi"/>
          <w:lang w:val="ka-GE"/>
        </w:rPr>
        <w:t xml:space="preserve">განახლება. </w:t>
      </w:r>
    </w:p>
    <w:p w14:paraId="34E4CBC5" w14:textId="2904BF45" w:rsidR="008E19A4" w:rsidRPr="0030289D" w:rsidRDefault="00D42748" w:rsidP="00647630">
      <w:pPr>
        <w:spacing w:after="120"/>
        <w:rPr>
          <w:lang w:val="en-US"/>
        </w:rPr>
      </w:pPr>
      <w:r w:rsidRPr="0030289D">
        <w:rPr>
          <w:rFonts w:ascii="Sylfaen" w:hAnsi="Sylfaen"/>
          <w:b/>
          <w:lang w:val="ka-GE"/>
        </w:rPr>
        <w:t xml:space="preserve">დაუყოვნებელი მოქმედების პუნქტები: </w:t>
      </w:r>
    </w:p>
    <w:p w14:paraId="0BD25007" w14:textId="4707A0B4" w:rsidR="005B20C5" w:rsidRPr="0030289D" w:rsidRDefault="00D42748" w:rsidP="00D372EB">
      <w:pPr>
        <w:pStyle w:val="ListParagraph"/>
        <w:numPr>
          <w:ilvl w:val="0"/>
          <w:numId w:val="12"/>
        </w:numPr>
        <w:spacing w:after="120"/>
        <w:rPr>
          <w:rFonts w:asciiTheme="minorHAnsi" w:hAnsiTheme="minorHAnsi"/>
          <w:lang w:val="en-US"/>
        </w:rPr>
      </w:pPr>
      <w:r w:rsidRPr="0030289D">
        <w:rPr>
          <w:rFonts w:asciiTheme="minorHAnsi" w:hAnsiTheme="minorHAnsi"/>
          <w:lang w:val="ka-GE"/>
        </w:rPr>
        <w:t xml:space="preserve">ქვეყანაში ნარკოპოლიტიკის რეფორმის და ლიბერალიზაციის პროცესის დასაჩქარებლად გაგრძელდეს თემის მობილიზაცია და საადვოკაციო საქმიანობა. </w:t>
      </w:r>
    </w:p>
    <w:p w14:paraId="2A316C8D" w14:textId="61DDB8E0" w:rsidR="001A2C66" w:rsidRPr="0030289D" w:rsidRDefault="006E2D86" w:rsidP="00D372EB">
      <w:pPr>
        <w:pStyle w:val="ListParagraph"/>
        <w:numPr>
          <w:ilvl w:val="0"/>
          <w:numId w:val="12"/>
        </w:numPr>
        <w:spacing w:after="120"/>
        <w:rPr>
          <w:rFonts w:asciiTheme="minorHAnsi" w:hAnsiTheme="minorHAnsi"/>
          <w:lang w:val="en-US"/>
        </w:rPr>
      </w:pPr>
      <w:r w:rsidRPr="0030289D">
        <w:rPr>
          <w:rFonts w:asciiTheme="minorHAnsi" w:hAnsiTheme="minorHAnsi"/>
          <w:lang w:val="ka-GE"/>
        </w:rPr>
        <w:t>პრეზიდენტის ადმინისტრაციის შეწყალების კომიტეტთან კონსულტაციების გამართვა</w:t>
      </w:r>
      <w:r w:rsidR="00FB0134">
        <w:rPr>
          <w:rFonts w:asciiTheme="minorHAnsi" w:hAnsiTheme="minorHAnsi"/>
          <w:lang w:val="ka-GE"/>
        </w:rPr>
        <w:t xml:space="preserve">, რათა </w:t>
      </w:r>
      <w:r w:rsidR="00C318D8" w:rsidRPr="0030289D">
        <w:rPr>
          <w:rFonts w:asciiTheme="minorHAnsi" w:hAnsiTheme="minorHAnsi"/>
          <w:lang w:val="ka-GE"/>
        </w:rPr>
        <w:t>გაირკვეს</w:t>
      </w:r>
      <w:r w:rsidR="00FB0134">
        <w:rPr>
          <w:rFonts w:asciiTheme="minorHAnsi" w:hAnsiTheme="minorHAnsi"/>
          <w:lang w:val="ka-GE"/>
        </w:rPr>
        <w:t xml:space="preserve">, არეგულირებს თუ არა შეწყალების პროცედურები </w:t>
      </w:r>
      <w:r w:rsidR="00C318D8" w:rsidRPr="0030289D">
        <w:rPr>
          <w:rFonts w:asciiTheme="minorHAnsi" w:hAnsiTheme="minorHAnsi"/>
          <w:lang w:val="ka-GE"/>
        </w:rPr>
        <w:t xml:space="preserve">ნარკოდანაშაულისთვის ბრალდებული ადამიანისთვის ციხიდან გათავისუფლების შემდეგ ჩამორთმეული უფლებების (მაგ. </w:t>
      </w:r>
      <w:r w:rsidR="00FB0134">
        <w:rPr>
          <w:rFonts w:asciiTheme="minorHAnsi" w:hAnsiTheme="minorHAnsi"/>
          <w:lang w:val="ka-GE"/>
        </w:rPr>
        <w:t xml:space="preserve">გარკვეულ თანამდებობზე </w:t>
      </w:r>
      <w:r w:rsidR="00C318D8" w:rsidRPr="0030289D">
        <w:rPr>
          <w:rFonts w:asciiTheme="minorHAnsi" w:hAnsiTheme="minorHAnsi"/>
          <w:lang w:val="ka-GE"/>
        </w:rPr>
        <w:t>დასაქმებ</w:t>
      </w:r>
      <w:r w:rsidR="00FB0134">
        <w:rPr>
          <w:rFonts w:asciiTheme="minorHAnsi" w:hAnsiTheme="minorHAnsi"/>
          <w:lang w:val="ka-GE"/>
        </w:rPr>
        <w:t>ის უფლება</w:t>
      </w:r>
      <w:r w:rsidR="00C318D8" w:rsidRPr="0030289D">
        <w:rPr>
          <w:rFonts w:asciiTheme="minorHAnsi" w:hAnsiTheme="minorHAnsi"/>
          <w:lang w:val="ka-GE"/>
        </w:rPr>
        <w:t>, მართვის მოწმობა)</w:t>
      </w:r>
      <w:r w:rsidR="00FB0134">
        <w:rPr>
          <w:rFonts w:asciiTheme="minorHAnsi" w:hAnsiTheme="minorHAnsi"/>
          <w:lang w:val="ka-GE"/>
        </w:rPr>
        <w:t xml:space="preserve"> </w:t>
      </w:r>
      <w:r w:rsidR="00FB0134" w:rsidRPr="0030289D">
        <w:rPr>
          <w:rFonts w:asciiTheme="minorHAnsi" w:hAnsiTheme="minorHAnsi"/>
          <w:lang w:val="ka-GE"/>
        </w:rPr>
        <w:t>აღდგენ</w:t>
      </w:r>
      <w:r w:rsidR="00FB0134">
        <w:rPr>
          <w:rFonts w:asciiTheme="minorHAnsi" w:hAnsiTheme="minorHAnsi"/>
          <w:lang w:val="ka-GE"/>
        </w:rPr>
        <w:t>ის საკითხებს</w:t>
      </w:r>
      <w:r w:rsidR="00C318D8" w:rsidRPr="0030289D">
        <w:rPr>
          <w:rFonts w:asciiTheme="minorHAnsi" w:hAnsiTheme="minorHAnsi"/>
          <w:lang w:val="ka-GE"/>
        </w:rPr>
        <w:t>. სამოქალაქო საზოგადოების მხრიდან ამ საკითხის გარშემო საადვოკ</w:t>
      </w:r>
      <w:r w:rsidR="00385E3F" w:rsidRPr="0030289D">
        <w:rPr>
          <w:rFonts w:asciiTheme="minorHAnsi" w:hAnsiTheme="minorHAnsi"/>
          <w:lang w:val="ka-GE"/>
        </w:rPr>
        <w:t>ა</w:t>
      </w:r>
      <w:r w:rsidR="00C318D8" w:rsidRPr="0030289D">
        <w:rPr>
          <w:rFonts w:asciiTheme="minorHAnsi" w:hAnsiTheme="minorHAnsi"/>
          <w:lang w:val="ka-GE"/>
        </w:rPr>
        <w:t xml:space="preserve">ციო საქმიანობის საჭიროების შემთხვევაში მოხდეს შესაბამისი </w:t>
      </w:r>
      <w:r w:rsidR="00FB0134">
        <w:rPr>
          <w:rFonts w:asciiTheme="minorHAnsi" w:hAnsiTheme="minorHAnsi"/>
          <w:lang w:val="ka-GE"/>
        </w:rPr>
        <w:t>რეაგირების</w:t>
      </w:r>
      <w:r w:rsidR="00FB0134" w:rsidRPr="0030289D">
        <w:rPr>
          <w:rFonts w:asciiTheme="minorHAnsi" w:hAnsiTheme="minorHAnsi"/>
          <w:lang w:val="ka-GE"/>
        </w:rPr>
        <w:t xml:space="preserve"> </w:t>
      </w:r>
      <w:r w:rsidR="00C318D8" w:rsidRPr="0030289D">
        <w:rPr>
          <w:rFonts w:asciiTheme="minorHAnsi" w:hAnsiTheme="minorHAnsi"/>
          <w:lang w:val="ka-GE"/>
        </w:rPr>
        <w:t>დაგეგმვა სა</w:t>
      </w:r>
      <w:r w:rsidR="00FB0134">
        <w:rPr>
          <w:rFonts w:asciiTheme="minorHAnsi" w:hAnsiTheme="minorHAnsi"/>
          <w:lang w:val="ka-GE"/>
        </w:rPr>
        <w:t xml:space="preserve">მოქალაქო საზოგადოების </w:t>
      </w:r>
      <w:r w:rsidR="00C318D8" w:rsidRPr="0030289D">
        <w:rPr>
          <w:rFonts w:asciiTheme="minorHAnsi" w:hAnsiTheme="minorHAnsi"/>
          <w:lang w:val="ka-GE"/>
        </w:rPr>
        <w:t xml:space="preserve">და ადამიანის უფლებების დაცვის აქტივისტების ჩართულობით. </w:t>
      </w:r>
    </w:p>
    <w:p w14:paraId="2ECF450D" w14:textId="39D92847" w:rsidR="001A2C66" w:rsidRPr="0030289D" w:rsidRDefault="00C318D8" w:rsidP="00D372EB">
      <w:pPr>
        <w:pStyle w:val="ListParagraph"/>
        <w:numPr>
          <w:ilvl w:val="0"/>
          <w:numId w:val="12"/>
        </w:numPr>
        <w:spacing w:after="120"/>
        <w:rPr>
          <w:rFonts w:asciiTheme="minorHAnsi" w:hAnsiTheme="minorHAnsi"/>
          <w:lang w:val="en-US"/>
        </w:rPr>
      </w:pPr>
      <w:r w:rsidRPr="0030289D">
        <w:rPr>
          <w:rFonts w:asciiTheme="minorHAnsi" w:hAnsiTheme="minorHAnsi"/>
          <w:lang w:val="ka-GE"/>
        </w:rPr>
        <w:t>განა</w:t>
      </w:r>
      <w:r w:rsidR="00D5537B" w:rsidRPr="0030289D">
        <w:rPr>
          <w:rFonts w:asciiTheme="minorHAnsi" w:hAnsiTheme="minorHAnsi"/>
          <w:lang w:val="ka-GE"/>
        </w:rPr>
        <w:t>ხ</w:t>
      </w:r>
      <w:r w:rsidRPr="0030289D">
        <w:rPr>
          <w:rFonts w:asciiTheme="minorHAnsi" w:hAnsiTheme="minorHAnsi"/>
          <w:lang w:val="ka-GE"/>
        </w:rPr>
        <w:t xml:space="preserve">ლდეს მუშაობა გარდამავალი და მდგრადობის გეგმაში გაწერილი სამოქალაქო მონიტორინგის ეფექტური მექანიზმის ჩამოყალიბების მიზნით. </w:t>
      </w:r>
    </w:p>
    <w:p w14:paraId="056CABC6" w14:textId="31F4A1CC" w:rsidR="005B20C5" w:rsidRPr="0030289D" w:rsidRDefault="00C318D8" w:rsidP="00D372EB">
      <w:pPr>
        <w:pStyle w:val="ListParagraph"/>
        <w:numPr>
          <w:ilvl w:val="0"/>
          <w:numId w:val="12"/>
        </w:numPr>
        <w:spacing w:after="120"/>
        <w:rPr>
          <w:rFonts w:asciiTheme="minorHAnsi" w:hAnsiTheme="minorHAnsi"/>
          <w:lang w:val="en-US"/>
        </w:rPr>
      </w:pPr>
      <w:r w:rsidRPr="0030289D">
        <w:rPr>
          <w:rFonts w:asciiTheme="minorHAnsi" w:hAnsiTheme="minorHAnsi"/>
          <w:lang w:val="ka-GE"/>
        </w:rPr>
        <w:lastRenderedPageBreak/>
        <w:t>შესაბამის</w:t>
      </w:r>
      <w:r w:rsidR="00FB0134">
        <w:rPr>
          <w:rFonts w:asciiTheme="minorHAnsi" w:hAnsiTheme="minorHAnsi"/>
          <w:lang w:val="ka-GE"/>
        </w:rPr>
        <w:t>ი</w:t>
      </w:r>
      <w:r w:rsidRPr="0030289D">
        <w:rPr>
          <w:rFonts w:asciiTheme="minorHAnsi" w:hAnsiTheme="minorHAnsi"/>
          <w:lang w:val="ka-GE"/>
        </w:rPr>
        <w:t xml:space="preserve"> დაინტერესებულ</w:t>
      </w:r>
      <w:r w:rsidR="00FB0134">
        <w:rPr>
          <w:rFonts w:asciiTheme="minorHAnsi" w:hAnsiTheme="minorHAnsi"/>
          <w:lang w:val="ka-GE"/>
        </w:rPr>
        <w:t>ი</w:t>
      </w:r>
      <w:r w:rsidRPr="0030289D">
        <w:rPr>
          <w:rFonts w:asciiTheme="minorHAnsi" w:hAnsiTheme="minorHAnsi"/>
          <w:lang w:val="ka-GE"/>
        </w:rPr>
        <w:t xml:space="preserve"> მხარეების ჩართვით აივ პრევენციის და ზია</w:t>
      </w:r>
      <w:r w:rsidR="00D5537B" w:rsidRPr="0030289D">
        <w:rPr>
          <w:rFonts w:asciiTheme="minorHAnsi" w:hAnsiTheme="minorHAnsi"/>
          <w:lang w:val="ka-GE"/>
        </w:rPr>
        <w:t>ნ</w:t>
      </w:r>
      <w:r w:rsidRPr="0030289D">
        <w:rPr>
          <w:rFonts w:asciiTheme="minorHAnsi" w:hAnsiTheme="minorHAnsi"/>
          <w:lang w:val="ka-GE"/>
        </w:rPr>
        <w:t xml:space="preserve">ის შემცირების სერვისების </w:t>
      </w:r>
      <w:r w:rsidR="00FB0134">
        <w:rPr>
          <w:rFonts w:asciiTheme="minorHAnsi" w:hAnsiTheme="minorHAnsi"/>
          <w:lang w:val="ka-GE"/>
        </w:rPr>
        <w:t xml:space="preserve">ეროვნული </w:t>
      </w:r>
      <w:r w:rsidRPr="0030289D">
        <w:rPr>
          <w:rFonts w:asciiTheme="minorHAnsi" w:hAnsiTheme="minorHAnsi"/>
          <w:lang w:val="ka-GE"/>
        </w:rPr>
        <w:t>სტანდარტების დამტკიცების პროცესის დაჩქარება. სტანდარტები</w:t>
      </w:r>
      <w:r w:rsidR="008F20C0">
        <w:rPr>
          <w:rFonts w:asciiTheme="minorHAnsi" w:hAnsiTheme="minorHAnsi"/>
          <w:lang w:val="ka-GE"/>
        </w:rPr>
        <w:t>ს დამტკიცება</w:t>
      </w:r>
      <w:r w:rsidRPr="0030289D">
        <w:rPr>
          <w:rFonts w:asciiTheme="minorHAnsi" w:hAnsiTheme="minorHAnsi"/>
          <w:lang w:val="ka-GE"/>
        </w:rPr>
        <w:t xml:space="preserve"> წარმოადგენს 2019-2022 ეროვნული სტრატეგიების განფასების</w:t>
      </w:r>
      <w:r w:rsidR="008F20C0">
        <w:rPr>
          <w:rFonts w:asciiTheme="minorHAnsi" w:hAnsiTheme="minorHAnsi"/>
          <w:lang w:val="ka-GE"/>
        </w:rPr>
        <w:t xml:space="preserve">ათვის ერთ-ერთ აუცილებელ </w:t>
      </w:r>
      <w:r w:rsidRPr="0030289D">
        <w:rPr>
          <w:rFonts w:asciiTheme="minorHAnsi" w:hAnsiTheme="minorHAnsi"/>
          <w:lang w:val="ka-GE"/>
        </w:rPr>
        <w:t xml:space="preserve"> </w:t>
      </w:r>
      <w:r w:rsidR="008F20C0">
        <w:rPr>
          <w:rFonts w:asciiTheme="minorHAnsi" w:hAnsiTheme="minorHAnsi"/>
          <w:lang w:val="ka-GE"/>
        </w:rPr>
        <w:t xml:space="preserve">ინსტრუმენტს. </w:t>
      </w:r>
      <w:r w:rsidRPr="0030289D">
        <w:rPr>
          <w:rFonts w:asciiTheme="minorHAnsi" w:hAnsiTheme="minorHAnsi"/>
          <w:lang w:val="ka-GE"/>
        </w:rPr>
        <w:t xml:space="preserve"> </w:t>
      </w:r>
    </w:p>
    <w:p w14:paraId="74BDC4EE" w14:textId="54E2B256" w:rsidR="008218F8" w:rsidRPr="0030289D" w:rsidRDefault="008F20C0" w:rsidP="00647630">
      <w:pPr>
        <w:spacing w:after="120"/>
        <w:rPr>
          <w:rFonts w:asciiTheme="minorHAnsi" w:hAnsiTheme="minorHAnsi"/>
          <w:b/>
          <w:lang w:val="ka-GE"/>
        </w:rPr>
      </w:pPr>
      <w:r>
        <w:rPr>
          <w:rFonts w:asciiTheme="minorHAnsi" w:hAnsiTheme="minorHAnsi"/>
          <w:b/>
          <w:lang w:val="ka-GE"/>
        </w:rPr>
        <w:t xml:space="preserve">ოქმი </w:t>
      </w:r>
      <w:r w:rsidR="008218F8" w:rsidRPr="0030289D">
        <w:rPr>
          <w:rFonts w:asciiTheme="minorHAnsi" w:hAnsiTheme="minorHAnsi"/>
          <w:b/>
          <w:lang w:val="ka-GE"/>
        </w:rPr>
        <w:t>შეადგინეს:</w:t>
      </w:r>
    </w:p>
    <w:p w14:paraId="7E5AF515" w14:textId="5B2DCD76" w:rsidR="008218F8" w:rsidRPr="00CB515B" w:rsidRDefault="005C4C21" w:rsidP="00647630">
      <w:pPr>
        <w:spacing w:after="120"/>
        <w:rPr>
          <w:rFonts w:asciiTheme="minorHAnsi" w:hAnsiTheme="minorHAnsi"/>
          <w:b/>
          <w:lang w:val="ka-GE"/>
        </w:rPr>
      </w:pPr>
      <w:r>
        <w:rPr>
          <w:rFonts w:asciiTheme="minorHAnsi" w:hAnsiTheme="minorHAnsi"/>
          <w:b/>
          <w:lang w:val="ka-GE"/>
        </w:rPr>
        <w:t xml:space="preserve">ქ-ნი </w:t>
      </w:r>
      <w:r w:rsidR="008218F8" w:rsidRPr="0030289D">
        <w:rPr>
          <w:rFonts w:asciiTheme="minorHAnsi" w:hAnsiTheme="minorHAnsi"/>
          <w:b/>
          <w:lang w:val="ka-GE"/>
        </w:rPr>
        <w:t>მზია ტაბატაძე</w:t>
      </w:r>
      <w:r w:rsidR="00AC17C1">
        <w:rPr>
          <w:rFonts w:asciiTheme="minorHAnsi" w:hAnsiTheme="minorHAnsi"/>
          <w:b/>
          <w:lang w:val="ka-GE"/>
        </w:rPr>
        <w:t xml:space="preserve"> -</w:t>
      </w:r>
      <w:r>
        <w:rPr>
          <w:rFonts w:asciiTheme="minorHAnsi" w:hAnsiTheme="minorHAnsi"/>
          <w:b/>
          <w:lang w:val="ka-GE"/>
        </w:rPr>
        <w:t xml:space="preserve"> </w:t>
      </w:r>
      <w:r w:rsidRPr="00CB515B">
        <w:rPr>
          <w:rFonts w:asciiTheme="minorHAnsi" w:hAnsiTheme="minorHAnsi"/>
          <w:b/>
          <w:lang w:val="ka-GE"/>
        </w:rPr>
        <w:t xml:space="preserve">ექიმი, საზოგადოებრივი ჯანდაცვის მაგისტრი </w:t>
      </w:r>
    </w:p>
    <w:p w14:paraId="33D32C02" w14:textId="4E80EDF6" w:rsidR="00AC17C1" w:rsidRPr="005C4C21" w:rsidRDefault="00AC17C1" w:rsidP="00AC17C1">
      <w:pPr>
        <w:spacing w:after="120"/>
        <w:rPr>
          <w:rFonts w:asciiTheme="minorHAnsi" w:hAnsiTheme="minorHAnsi"/>
          <w:b/>
          <w:lang w:val="ka-GE"/>
        </w:rPr>
      </w:pPr>
      <w:r w:rsidRPr="00CB515B">
        <w:rPr>
          <w:rFonts w:asciiTheme="minorHAnsi" w:hAnsiTheme="minorHAnsi"/>
          <w:b/>
          <w:lang w:val="ka-GE"/>
        </w:rPr>
        <w:t xml:space="preserve">ბ-ნი დავით ოთიაშვილი - ექიმი, საზოგადოებრივი ჯანდაცვის მეცნიერებათა დოქტორი, </w:t>
      </w:r>
      <w:proofErr w:type="spellStart"/>
      <w:r w:rsidRPr="00CB515B">
        <w:rPr>
          <w:rFonts w:ascii="Sylfaen" w:hAnsi="Sylfaen" w:cs="Helvetica"/>
          <w:b/>
          <w:bCs/>
          <w:color w:val="000000"/>
        </w:rPr>
        <w:t>ალტერნატივა</w:t>
      </w:r>
      <w:proofErr w:type="spellEnd"/>
      <w:r w:rsidRPr="00CB515B">
        <w:rPr>
          <w:rFonts w:ascii="Sylfaen" w:hAnsi="Sylfaen" w:cs="Helvetica"/>
          <w:b/>
          <w:bCs/>
          <w:color w:val="000000"/>
        </w:rPr>
        <w:t xml:space="preserve"> </w:t>
      </w:r>
      <w:proofErr w:type="spellStart"/>
      <w:r w:rsidRPr="00CB515B">
        <w:rPr>
          <w:rFonts w:ascii="Sylfaen" w:hAnsi="Sylfaen" w:cs="Helvetica"/>
          <w:b/>
          <w:bCs/>
          <w:color w:val="000000"/>
        </w:rPr>
        <w:t>ჯორჯია</w:t>
      </w:r>
      <w:proofErr w:type="spellEnd"/>
      <w:r w:rsidRPr="00CB515B">
        <w:rPr>
          <w:rFonts w:ascii="Sylfaen" w:hAnsi="Sylfaen" w:cs="Helvetica"/>
          <w:b/>
          <w:bCs/>
          <w:color w:val="000000"/>
        </w:rPr>
        <w:t xml:space="preserve">, </w:t>
      </w:r>
      <w:proofErr w:type="spellStart"/>
      <w:r w:rsidRPr="00CB515B">
        <w:rPr>
          <w:rFonts w:ascii="Sylfaen" w:hAnsi="Sylfaen" w:cs="Helvetica"/>
          <w:b/>
          <w:bCs/>
          <w:color w:val="000000"/>
        </w:rPr>
        <w:t>დირექტორი</w:t>
      </w:r>
      <w:proofErr w:type="spellEnd"/>
      <w:r w:rsidRPr="00CB515B">
        <w:rPr>
          <w:rFonts w:ascii="Sylfaen" w:hAnsi="Sylfaen" w:cs="Helvetica"/>
          <w:b/>
          <w:bCs/>
          <w:color w:val="000000"/>
          <w:lang w:val="ka-GE"/>
        </w:rPr>
        <w:t>,</w:t>
      </w:r>
      <w:r w:rsidRPr="0030289D">
        <w:rPr>
          <w:rFonts w:ascii="Sylfaen" w:hAnsi="Sylfaen" w:cs="Helvetica"/>
          <w:b/>
          <w:bCs/>
          <w:color w:val="000000"/>
          <w:lang w:val="ka-GE"/>
        </w:rPr>
        <w:t xml:space="preserve"> </w:t>
      </w:r>
      <w:r w:rsidRPr="0030289D">
        <w:rPr>
          <w:rFonts w:ascii="Sylfaen" w:hAnsi="Sylfaen" w:cs="Sylfaen"/>
          <w:b/>
          <w:lang w:val="ka-GE"/>
        </w:rPr>
        <w:t xml:space="preserve"> </w:t>
      </w:r>
    </w:p>
    <w:p w14:paraId="636A4FA1" w14:textId="3F3EB64D" w:rsidR="008E19A4" w:rsidRDefault="008E19A4" w:rsidP="00647630">
      <w:pPr>
        <w:spacing w:after="120"/>
        <w:rPr>
          <w:rFonts w:asciiTheme="minorHAnsi" w:hAnsiTheme="minorHAnsi"/>
          <w:b/>
          <w:lang w:val="ka-GE"/>
        </w:rPr>
      </w:pPr>
    </w:p>
    <w:p w14:paraId="42EF3E19" w14:textId="77777777" w:rsidR="002A478A" w:rsidRPr="0030289D" w:rsidRDefault="002A478A" w:rsidP="00647630">
      <w:pPr>
        <w:spacing w:after="120"/>
        <w:rPr>
          <w:rFonts w:asciiTheme="minorHAnsi" w:hAnsiTheme="minorHAnsi"/>
          <w:b/>
          <w:i/>
          <w:lang w:val="ka-GE"/>
        </w:rPr>
      </w:pPr>
    </w:p>
    <w:p w14:paraId="4F177333" w14:textId="77777777" w:rsidR="00AC17C1" w:rsidRDefault="008218F8" w:rsidP="00AC17C1">
      <w:pPr>
        <w:spacing w:after="120"/>
        <w:rPr>
          <w:rFonts w:asciiTheme="minorHAnsi" w:hAnsiTheme="minorHAnsi"/>
          <w:b/>
          <w:i/>
          <w:lang w:val="ka-GE"/>
        </w:rPr>
      </w:pPr>
      <w:r w:rsidRPr="0030289D">
        <w:rPr>
          <w:rFonts w:asciiTheme="minorHAnsi" w:hAnsiTheme="minorHAnsi"/>
          <w:b/>
          <w:i/>
          <w:lang w:val="ka-GE"/>
        </w:rPr>
        <w:t>მონაწილეთა სია თანდართულია</w:t>
      </w:r>
    </w:p>
    <w:p w14:paraId="21C2F400" w14:textId="04901AF2" w:rsidR="00AC17C1" w:rsidRPr="0030289D" w:rsidRDefault="00E0392C" w:rsidP="00AC17C1">
      <w:pPr>
        <w:spacing w:after="120"/>
        <w:rPr>
          <w:b/>
          <w:lang w:val="en-US"/>
        </w:rPr>
      </w:pPr>
      <w:r>
        <w:rPr>
          <w:rFonts w:asciiTheme="minorHAnsi" w:hAnsiTheme="minorHAnsi"/>
          <w:b/>
          <w:lang w:val="ka-GE"/>
        </w:rPr>
        <w:t>თარგმანი</w:t>
      </w:r>
      <w:r w:rsidR="00AC17C1">
        <w:rPr>
          <w:rFonts w:asciiTheme="minorHAnsi" w:hAnsiTheme="minorHAnsi"/>
          <w:b/>
          <w:lang w:val="ka-GE"/>
        </w:rPr>
        <w:t>: ქვეყნის საკოორდინაციო საბჭოს სამდივნო</w:t>
      </w:r>
    </w:p>
    <w:p w14:paraId="007DC17D" w14:textId="346807C8" w:rsidR="00990AAB" w:rsidRPr="0030289D" w:rsidRDefault="00990AAB" w:rsidP="00647630">
      <w:pPr>
        <w:spacing w:after="120"/>
        <w:rPr>
          <w:rFonts w:asciiTheme="minorHAnsi" w:hAnsiTheme="minorHAnsi"/>
          <w:b/>
          <w:i/>
          <w:lang w:val="ka-GE"/>
        </w:rPr>
      </w:pPr>
    </w:p>
    <w:sectPr w:rsidR="00990AAB" w:rsidRPr="0030289D">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FADD51E" w15:done="0"/>
  <w15:commentEx w15:paraId="5D559672" w15:done="0"/>
  <w15:commentEx w15:paraId="142B28BF" w15:done="0"/>
  <w15:commentEx w15:paraId="0D78225A" w15:done="0"/>
  <w15:commentEx w15:paraId="43443F73" w15:done="0"/>
  <w15:commentEx w15:paraId="5655ED4A" w15:done="0"/>
  <w15:commentEx w15:paraId="23FD61CC" w15:done="0"/>
  <w15:commentEx w15:paraId="0B636C84" w15:done="0"/>
  <w15:commentEx w15:paraId="386A3CA8" w15:done="0"/>
  <w15:commentEx w15:paraId="2DEE8157" w15:done="0"/>
  <w15:commentEx w15:paraId="709A73D4" w15:done="0"/>
  <w15:commentEx w15:paraId="1563F36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2A4D74" w14:textId="77777777" w:rsidR="00CD5400" w:rsidRDefault="00CD5400" w:rsidP="00A920A9">
      <w:r>
        <w:separator/>
      </w:r>
    </w:p>
  </w:endnote>
  <w:endnote w:type="continuationSeparator" w:id="0">
    <w:p w14:paraId="6005AC21" w14:textId="77777777" w:rsidR="00CD5400" w:rsidRDefault="00CD5400" w:rsidP="00A92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GothamNarrow-Bold">
    <w:altName w:val="Times New Roman"/>
    <w:panose1 w:val="00000000000000000000"/>
    <w:charset w:val="00"/>
    <w:family w:val="roman"/>
    <w:notTrueType/>
    <w:pitch w:val="default"/>
  </w:font>
  <w:font w:name="GothamNarrow-Book">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CF0D7C" w14:textId="77777777" w:rsidR="00CD5400" w:rsidRDefault="00CD5400" w:rsidP="00A920A9">
      <w:r>
        <w:separator/>
      </w:r>
    </w:p>
  </w:footnote>
  <w:footnote w:type="continuationSeparator" w:id="0">
    <w:p w14:paraId="6BFDCB47" w14:textId="77777777" w:rsidR="00CD5400" w:rsidRDefault="00CD5400" w:rsidP="00A920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F4DD0"/>
    <w:multiLevelType w:val="hybridMultilevel"/>
    <w:tmpl w:val="E73A4B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0A5645"/>
    <w:multiLevelType w:val="hybridMultilevel"/>
    <w:tmpl w:val="C4F8D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513064"/>
    <w:multiLevelType w:val="hybridMultilevel"/>
    <w:tmpl w:val="4684C664"/>
    <w:lvl w:ilvl="0" w:tplc="6F38462C">
      <w:start w:val="1"/>
      <w:numFmt w:val="bullet"/>
      <w:lvlText w:val="•"/>
      <w:lvlJc w:val="left"/>
      <w:pPr>
        <w:tabs>
          <w:tab w:val="num" w:pos="720"/>
        </w:tabs>
        <w:ind w:left="720" w:hanging="360"/>
      </w:pPr>
      <w:rPr>
        <w:rFonts w:ascii="Times" w:hAnsi="Times" w:hint="default"/>
      </w:rPr>
    </w:lvl>
    <w:lvl w:ilvl="1" w:tplc="6882D80C" w:tentative="1">
      <w:start w:val="1"/>
      <w:numFmt w:val="bullet"/>
      <w:lvlText w:val="•"/>
      <w:lvlJc w:val="left"/>
      <w:pPr>
        <w:tabs>
          <w:tab w:val="num" w:pos="1440"/>
        </w:tabs>
        <w:ind w:left="1440" w:hanging="360"/>
      </w:pPr>
      <w:rPr>
        <w:rFonts w:ascii="Times" w:hAnsi="Times" w:hint="default"/>
      </w:rPr>
    </w:lvl>
    <w:lvl w:ilvl="2" w:tplc="BB7C3B40" w:tentative="1">
      <w:start w:val="1"/>
      <w:numFmt w:val="bullet"/>
      <w:lvlText w:val="•"/>
      <w:lvlJc w:val="left"/>
      <w:pPr>
        <w:tabs>
          <w:tab w:val="num" w:pos="2160"/>
        </w:tabs>
        <w:ind w:left="2160" w:hanging="360"/>
      </w:pPr>
      <w:rPr>
        <w:rFonts w:ascii="Times" w:hAnsi="Times" w:hint="default"/>
      </w:rPr>
    </w:lvl>
    <w:lvl w:ilvl="3" w:tplc="5922E7F0" w:tentative="1">
      <w:start w:val="1"/>
      <w:numFmt w:val="bullet"/>
      <w:lvlText w:val="•"/>
      <w:lvlJc w:val="left"/>
      <w:pPr>
        <w:tabs>
          <w:tab w:val="num" w:pos="2880"/>
        </w:tabs>
        <w:ind w:left="2880" w:hanging="360"/>
      </w:pPr>
      <w:rPr>
        <w:rFonts w:ascii="Times" w:hAnsi="Times" w:hint="default"/>
      </w:rPr>
    </w:lvl>
    <w:lvl w:ilvl="4" w:tplc="6F023C66" w:tentative="1">
      <w:start w:val="1"/>
      <w:numFmt w:val="bullet"/>
      <w:lvlText w:val="•"/>
      <w:lvlJc w:val="left"/>
      <w:pPr>
        <w:tabs>
          <w:tab w:val="num" w:pos="3600"/>
        </w:tabs>
        <w:ind w:left="3600" w:hanging="360"/>
      </w:pPr>
      <w:rPr>
        <w:rFonts w:ascii="Times" w:hAnsi="Times" w:hint="default"/>
      </w:rPr>
    </w:lvl>
    <w:lvl w:ilvl="5" w:tplc="A2066E6E" w:tentative="1">
      <w:start w:val="1"/>
      <w:numFmt w:val="bullet"/>
      <w:lvlText w:val="•"/>
      <w:lvlJc w:val="left"/>
      <w:pPr>
        <w:tabs>
          <w:tab w:val="num" w:pos="4320"/>
        </w:tabs>
        <w:ind w:left="4320" w:hanging="360"/>
      </w:pPr>
      <w:rPr>
        <w:rFonts w:ascii="Times" w:hAnsi="Times" w:hint="default"/>
      </w:rPr>
    </w:lvl>
    <w:lvl w:ilvl="6" w:tplc="DD3AA9C0" w:tentative="1">
      <w:start w:val="1"/>
      <w:numFmt w:val="bullet"/>
      <w:lvlText w:val="•"/>
      <w:lvlJc w:val="left"/>
      <w:pPr>
        <w:tabs>
          <w:tab w:val="num" w:pos="5040"/>
        </w:tabs>
        <w:ind w:left="5040" w:hanging="360"/>
      </w:pPr>
      <w:rPr>
        <w:rFonts w:ascii="Times" w:hAnsi="Times" w:hint="default"/>
      </w:rPr>
    </w:lvl>
    <w:lvl w:ilvl="7" w:tplc="C8C6F088" w:tentative="1">
      <w:start w:val="1"/>
      <w:numFmt w:val="bullet"/>
      <w:lvlText w:val="•"/>
      <w:lvlJc w:val="left"/>
      <w:pPr>
        <w:tabs>
          <w:tab w:val="num" w:pos="5760"/>
        </w:tabs>
        <w:ind w:left="5760" w:hanging="360"/>
      </w:pPr>
      <w:rPr>
        <w:rFonts w:ascii="Times" w:hAnsi="Times" w:hint="default"/>
      </w:rPr>
    </w:lvl>
    <w:lvl w:ilvl="8" w:tplc="4394FF00" w:tentative="1">
      <w:start w:val="1"/>
      <w:numFmt w:val="bullet"/>
      <w:lvlText w:val="•"/>
      <w:lvlJc w:val="left"/>
      <w:pPr>
        <w:tabs>
          <w:tab w:val="num" w:pos="6480"/>
        </w:tabs>
        <w:ind w:left="6480" w:hanging="360"/>
      </w:pPr>
      <w:rPr>
        <w:rFonts w:ascii="Times" w:hAnsi="Times" w:hint="default"/>
      </w:rPr>
    </w:lvl>
  </w:abstractNum>
  <w:abstractNum w:abstractNumId="3">
    <w:nsid w:val="18522B14"/>
    <w:multiLevelType w:val="hybridMultilevel"/>
    <w:tmpl w:val="991A066E"/>
    <w:lvl w:ilvl="0" w:tplc="1062050E">
      <w:start w:val="1"/>
      <w:numFmt w:val="bullet"/>
      <w:lvlText w:val="•"/>
      <w:lvlJc w:val="left"/>
      <w:pPr>
        <w:tabs>
          <w:tab w:val="num" w:pos="720"/>
        </w:tabs>
        <w:ind w:left="720" w:hanging="360"/>
      </w:pPr>
      <w:rPr>
        <w:rFonts w:ascii="Times New Roman" w:hAnsi="Times New Roman" w:hint="default"/>
      </w:rPr>
    </w:lvl>
    <w:lvl w:ilvl="1" w:tplc="23C6D75C" w:tentative="1">
      <w:start w:val="1"/>
      <w:numFmt w:val="bullet"/>
      <w:lvlText w:val="•"/>
      <w:lvlJc w:val="left"/>
      <w:pPr>
        <w:tabs>
          <w:tab w:val="num" w:pos="1440"/>
        </w:tabs>
        <w:ind w:left="1440" w:hanging="360"/>
      </w:pPr>
      <w:rPr>
        <w:rFonts w:ascii="Times New Roman" w:hAnsi="Times New Roman" w:hint="default"/>
      </w:rPr>
    </w:lvl>
    <w:lvl w:ilvl="2" w:tplc="8D2C3DA2" w:tentative="1">
      <w:start w:val="1"/>
      <w:numFmt w:val="bullet"/>
      <w:lvlText w:val="•"/>
      <w:lvlJc w:val="left"/>
      <w:pPr>
        <w:tabs>
          <w:tab w:val="num" w:pos="2160"/>
        </w:tabs>
        <w:ind w:left="2160" w:hanging="360"/>
      </w:pPr>
      <w:rPr>
        <w:rFonts w:ascii="Times New Roman" w:hAnsi="Times New Roman" w:hint="default"/>
      </w:rPr>
    </w:lvl>
    <w:lvl w:ilvl="3" w:tplc="F75AC4AA" w:tentative="1">
      <w:start w:val="1"/>
      <w:numFmt w:val="bullet"/>
      <w:lvlText w:val="•"/>
      <w:lvlJc w:val="left"/>
      <w:pPr>
        <w:tabs>
          <w:tab w:val="num" w:pos="2880"/>
        </w:tabs>
        <w:ind w:left="2880" w:hanging="360"/>
      </w:pPr>
      <w:rPr>
        <w:rFonts w:ascii="Times New Roman" w:hAnsi="Times New Roman" w:hint="default"/>
      </w:rPr>
    </w:lvl>
    <w:lvl w:ilvl="4" w:tplc="4E60321C" w:tentative="1">
      <w:start w:val="1"/>
      <w:numFmt w:val="bullet"/>
      <w:lvlText w:val="•"/>
      <w:lvlJc w:val="left"/>
      <w:pPr>
        <w:tabs>
          <w:tab w:val="num" w:pos="3600"/>
        </w:tabs>
        <w:ind w:left="3600" w:hanging="360"/>
      </w:pPr>
      <w:rPr>
        <w:rFonts w:ascii="Times New Roman" w:hAnsi="Times New Roman" w:hint="default"/>
      </w:rPr>
    </w:lvl>
    <w:lvl w:ilvl="5" w:tplc="AF9CA486" w:tentative="1">
      <w:start w:val="1"/>
      <w:numFmt w:val="bullet"/>
      <w:lvlText w:val="•"/>
      <w:lvlJc w:val="left"/>
      <w:pPr>
        <w:tabs>
          <w:tab w:val="num" w:pos="4320"/>
        </w:tabs>
        <w:ind w:left="4320" w:hanging="360"/>
      </w:pPr>
      <w:rPr>
        <w:rFonts w:ascii="Times New Roman" w:hAnsi="Times New Roman" w:hint="default"/>
      </w:rPr>
    </w:lvl>
    <w:lvl w:ilvl="6" w:tplc="2AA8ED70" w:tentative="1">
      <w:start w:val="1"/>
      <w:numFmt w:val="bullet"/>
      <w:lvlText w:val="•"/>
      <w:lvlJc w:val="left"/>
      <w:pPr>
        <w:tabs>
          <w:tab w:val="num" w:pos="5040"/>
        </w:tabs>
        <w:ind w:left="5040" w:hanging="360"/>
      </w:pPr>
      <w:rPr>
        <w:rFonts w:ascii="Times New Roman" w:hAnsi="Times New Roman" w:hint="default"/>
      </w:rPr>
    </w:lvl>
    <w:lvl w:ilvl="7" w:tplc="6DB08C8A" w:tentative="1">
      <w:start w:val="1"/>
      <w:numFmt w:val="bullet"/>
      <w:lvlText w:val="•"/>
      <w:lvlJc w:val="left"/>
      <w:pPr>
        <w:tabs>
          <w:tab w:val="num" w:pos="5760"/>
        </w:tabs>
        <w:ind w:left="5760" w:hanging="360"/>
      </w:pPr>
      <w:rPr>
        <w:rFonts w:ascii="Times New Roman" w:hAnsi="Times New Roman" w:hint="default"/>
      </w:rPr>
    </w:lvl>
    <w:lvl w:ilvl="8" w:tplc="08725BE6" w:tentative="1">
      <w:start w:val="1"/>
      <w:numFmt w:val="bullet"/>
      <w:lvlText w:val="•"/>
      <w:lvlJc w:val="left"/>
      <w:pPr>
        <w:tabs>
          <w:tab w:val="num" w:pos="6480"/>
        </w:tabs>
        <w:ind w:left="6480" w:hanging="360"/>
      </w:pPr>
      <w:rPr>
        <w:rFonts w:ascii="Times New Roman" w:hAnsi="Times New Roman" w:hint="default"/>
      </w:rPr>
    </w:lvl>
  </w:abstractNum>
  <w:abstractNum w:abstractNumId="4">
    <w:nsid w:val="19743DCF"/>
    <w:multiLevelType w:val="multilevel"/>
    <w:tmpl w:val="E4F41A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DE760C1"/>
    <w:multiLevelType w:val="hybridMultilevel"/>
    <w:tmpl w:val="75B63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9552A4"/>
    <w:multiLevelType w:val="hybridMultilevel"/>
    <w:tmpl w:val="3C62E3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234ECB"/>
    <w:multiLevelType w:val="hybridMultilevel"/>
    <w:tmpl w:val="228496BA"/>
    <w:lvl w:ilvl="0" w:tplc="CA34BF2C">
      <w:start w:val="1"/>
      <w:numFmt w:val="bullet"/>
      <w:lvlText w:val="•"/>
      <w:lvlJc w:val="left"/>
      <w:pPr>
        <w:tabs>
          <w:tab w:val="num" w:pos="720"/>
        </w:tabs>
        <w:ind w:left="720" w:hanging="360"/>
      </w:pPr>
      <w:rPr>
        <w:rFonts w:ascii="Arial" w:hAnsi="Arial" w:hint="default"/>
      </w:rPr>
    </w:lvl>
    <w:lvl w:ilvl="1" w:tplc="A19C8BA8" w:tentative="1">
      <w:start w:val="1"/>
      <w:numFmt w:val="bullet"/>
      <w:lvlText w:val="•"/>
      <w:lvlJc w:val="left"/>
      <w:pPr>
        <w:tabs>
          <w:tab w:val="num" w:pos="1440"/>
        </w:tabs>
        <w:ind w:left="1440" w:hanging="360"/>
      </w:pPr>
      <w:rPr>
        <w:rFonts w:ascii="Arial" w:hAnsi="Arial" w:hint="default"/>
      </w:rPr>
    </w:lvl>
    <w:lvl w:ilvl="2" w:tplc="578ABE6A" w:tentative="1">
      <w:start w:val="1"/>
      <w:numFmt w:val="bullet"/>
      <w:lvlText w:val="•"/>
      <w:lvlJc w:val="left"/>
      <w:pPr>
        <w:tabs>
          <w:tab w:val="num" w:pos="2160"/>
        </w:tabs>
        <w:ind w:left="2160" w:hanging="360"/>
      </w:pPr>
      <w:rPr>
        <w:rFonts w:ascii="Arial" w:hAnsi="Arial" w:hint="default"/>
      </w:rPr>
    </w:lvl>
    <w:lvl w:ilvl="3" w:tplc="5CAA6FB0" w:tentative="1">
      <w:start w:val="1"/>
      <w:numFmt w:val="bullet"/>
      <w:lvlText w:val="•"/>
      <w:lvlJc w:val="left"/>
      <w:pPr>
        <w:tabs>
          <w:tab w:val="num" w:pos="2880"/>
        </w:tabs>
        <w:ind w:left="2880" w:hanging="360"/>
      </w:pPr>
      <w:rPr>
        <w:rFonts w:ascii="Arial" w:hAnsi="Arial" w:hint="default"/>
      </w:rPr>
    </w:lvl>
    <w:lvl w:ilvl="4" w:tplc="2434698A" w:tentative="1">
      <w:start w:val="1"/>
      <w:numFmt w:val="bullet"/>
      <w:lvlText w:val="•"/>
      <w:lvlJc w:val="left"/>
      <w:pPr>
        <w:tabs>
          <w:tab w:val="num" w:pos="3600"/>
        </w:tabs>
        <w:ind w:left="3600" w:hanging="360"/>
      </w:pPr>
      <w:rPr>
        <w:rFonts w:ascii="Arial" w:hAnsi="Arial" w:hint="default"/>
      </w:rPr>
    </w:lvl>
    <w:lvl w:ilvl="5" w:tplc="5F6ABE58" w:tentative="1">
      <w:start w:val="1"/>
      <w:numFmt w:val="bullet"/>
      <w:lvlText w:val="•"/>
      <w:lvlJc w:val="left"/>
      <w:pPr>
        <w:tabs>
          <w:tab w:val="num" w:pos="4320"/>
        </w:tabs>
        <w:ind w:left="4320" w:hanging="360"/>
      </w:pPr>
      <w:rPr>
        <w:rFonts w:ascii="Arial" w:hAnsi="Arial" w:hint="default"/>
      </w:rPr>
    </w:lvl>
    <w:lvl w:ilvl="6" w:tplc="DF4C0F72" w:tentative="1">
      <w:start w:val="1"/>
      <w:numFmt w:val="bullet"/>
      <w:lvlText w:val="•"/>
      <w:lvlJc w:val="left"/>
      <w:pPr>
        <w:tabs>
          <w:tab w:val="num" w:pos="5040"/>
        </w:tabs>
        <w:ind w:left="5040" w:hanging="360"/>
      </w:pPr>
      <w:rPr>
        <w:rFonts w:ascii="Arial" w:hAnsi="Arial" w:hint="default"/>
      </w:rPr>
    </w:lvl>
    <w:lvl w:ilvl="7" w:tplc="CE006FA4" w:tentative="1">
      <w:start w:val="1"/>
      <w:numFmt w:val="bullet"/>
      <w:lvlText w:val="•"/>
      <w:lvlJc w:val="left"/>
      <w:pPr>
        <w:tabs>
          <w:tab w:val="num" w:pos="5760"/>
        </w:tabs>
        <w:ind w:left="5760" w:hanging="360"/>
      </w:pPr>
      <w:rPr>
        <w:rFonts w:ascii="Arial" w:hAnsi="Arial" w:hint="default"/>
      </w:rPr>
    </w:lvl>
    <w:lvl w:ilvl="8" w:tplc="65A03C8E" w:tentative="1">
      <w:start w:val="1"/>
      <w:numFmt w:val="bullet"/>
      <w:lvlText w:val="•"/>
      <w:lvlJc w:val="left"/>
      <w:pPr>
        <w:tabs>
          <w:tab w:val="num" w:pos="6480"/>
        </w:tabs>
        <w:ind w:left="6480" w:hanging="360"/>
      </w:pPr>
      <w:rPr>
        <w:rFonts w:ascii="Arial" w:hAnsi="Arial" w:hint="default"/>
      </w:rPr>
    </w:lvl>
  </w:abstractNum>
  <w:abstractNum w:abstractNumId="8">
    <w:nsid w:val="5C8948CC"/>
    <w:multiLevelType w:val="hybridMultilevel"/>
    <w:tmpl w:val="225681F6"/>
    <w:lvl w:ilvl="0" w:tplc="23CA4EF4">
      <w:start w:val="1"/>
      <w:numFmt w:val="bullet"/>
      <w:lvlText w:val="•"/>
      <w:lvlJc w:val="left"/>
      <w:pPr>
        <w:tabs>
          <w:tab w:val="num" w:pos="720"/>
        </w:tabs>
        <w:ind w:left="720" w:hanging="360"/>
      </w:pPr>
      <w:rPr>
        <w:rFonts w:ascii="Arial" w:hAnsi="Arial" w:hint="default"/>
      </w:rPr>
    </w:lvl>
    <w:lvl w:ilvl="1" w:tplc="58E6DDDA" w:tentative="1">
      <w:start w:val="1"/>
      <w:numFmt w:val="bullet"/>
      <w:lvlText w:val="•"/>
      <w:lvlJc w:val="left"/>
      <w:pPr>
        <w:tabs>
          <w:tab w:val="num" w:pos="1440"/>
        </w:tabs>
        <w:ind w:left="1440" w:hanging="360"/>
      </w:pPr>
      <w:rPr>
        <w:rFonts w:ascii="Arial" w:hAnsi="Arial" w:hint="default"/>
      </w:rPr>
    </w:lvl>
    <w:lvl w:ilvl="2" w:tplc="B5201B5E" w:tentative="1">
      <w:start w:val="1"/>
      <w:numFmt w:val="bullet"/>
      <w:lvlText w:val="•"/>
      <w:lvlJc w:val="left"/>
      <w:pPr>
        <w:tabs>
          <w:tab w:val="num" w:pos="2160"/>
        </w:tabs>
        <w:ind w:left="2160" w:hanging="360"/>
      </w:pPr>
      <w:rPr>
        <w:rFonts w:ascii="Arial" w:hAnsi="Arial" w:hint="default"/>
      </w:rPr>
    </w:lvl>
    <w:lvl w:ilvl="3" w:tplc="6C56AD3E" w:tentative="1">
      <w:start w:val="1"/>
      <w:numFmt w:val="bullet"/>
      <w:lvlText w:val="•"/>
      <w:lvlJc w:val="left"/>
      <w:pPr>
        <w:tabs>
          <w:tab w:val="num" w:pos="2880"/>
        </w:tabs>
        <w:ind w:left="2880" w:hanging="360"/>
      </w:pPr>
      <w:rPr>
        <w:rFonts w:ascii="Arial" w:hAnsi="Arial" w:hint="default"/>
      </w:rPr>
    </w:lvl>
    <w:lvl w:ilvl="4" w:tplc="D896B53E" w:tentative="1">
      <w:start w:val="1"/>
      <w:numFmt w:val="bullet"/>
      <w:lvlText w:val="•"/>
      <w:lvlJc w:val="left"/>
      <w:pPr>
        <w:tabs>
          <w:tab w:val="num" w:pos="3600"/>
        </w:tabs>
        <w:ind w:left="3600" w:hanging="360"/>
      </w:pPr>
      <w:rPr>
        <w:rFonts w:ascii="Arial" w:hAnsi="Arial" w:hint="default"/>
      </w:rPr>
    </w:lvl>
    <w:lvl w:ilvl="5" w:tplc="9BAE0AE4" w:tentative="1">
      <w:start w:val="1"/>
      <w:numFmt w:val="bullet"/>
      <w:lvlText w:val="•"/>
      <w:lvlJc w:val="left"/>
      <w:pPr>
        <w:tabs>
          <w:tab w:val="num" w:pos="4320"/>
        </w:tabs>
        <w:ind w:left="4320" w:hanging="360"/>
      </w:pPr>
      <w:rPr>
        <w:rFonts w:ascii="Arial" w:hAnsi="Arial" w:hint="default"/>
      </w:rPr>
    </w:lvl>
    <w:lvl w:ilvl="6" w:tplc="4EAC7F96" w:tentative="1">
      <w:start w:val="1"/>
      <w:numFmt w:val="bullet"/>
      <w:lvlText w:val="•"/>
      <w:lvlJc w:val="left"/>
      <w:pPr>
        <w:tabs>
          <w:tab w:val="num" w:pos="5040"/>
        </w:tabs>
        <w:ind w:left="5040" w:hanging="360"/>
      </w:pPr>
      <w:rPr>
        <w:rFonts w:ascii="Arial" w:hAnsi="Arial" w:hint="default"/>
      </w:rPr>
    </w:lvl>
    <w:lvl w:ilvl="7" w:tplc="39500BF6" w:tentative="1">
      <w:start w:val="1"/>
      <w:numFmt w:val="bullet"/>
      <w:lvlText w:val="•"/>
      <w:lvlJc w:val="left"/>
      <w:pPr>
        <w:tabs>
          <w:tab w:val="num" w:pos="5760"/>
        </w:tabs>
        <w:ind w:left="5760" w:hanging="360"/>
      </w:pPr>
      <w:rPr>
        <w:rFonts w:ascii="Arial" w:hAnsi="Arial" w:hint="default"/>
      </w:rPr>
    </w:lvl>
    <w:lvl w:ilvl="8" w:tplc="2D34B05C" w:tentative="1">
      <w:start w:val="1"/>
      <w:numFmt w:val="bullet"/>
      <w:lvlText w:val="•"/>
      <w:lvlJc w:val="left"/>
      <w:pPr>
        <w:tabs>
          <w:tab w:val="num" w:pos="6480"/>
        </w:tabs>
        <w:ind w:left="6480" w:hanging="360"/>
      </w:pPr>
      <w:rPr>
        <w:rFonts w:ascii="Arial" w:hAnsi="Arial" w:hint="default"/>
      </w:rPr>
    </w:lvl>
  </w:abstractNum>
  <w:abstractNum w:abstractNumId="9">
    <w:nsid w:val="5DBB093D"/>
    <w:multiLevelType w:val="hybridMultilevel"/>
    <w:tmpl w:val="09FC5D88"/>
    <w:lvl w:ilvl="0" w:tplc="230CFAA4">
      <w:start w:val="1"/>
      <w:numFmt w:val="decimal"/>
      <w:lvlText w:val="%1)"/>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EE37A18"/>
    <w:multiLevelType w:val="hybridMultilevel"/>
    <w:tmpl w:val="65669210"/>
    <w:lvl w:ilvl="0" w:tplc="E44AA06E">
      <w:start w:val="1"/>
      <w:numFmt w:val="decimal"/>
      <w:lvlText w:val="%1)"/>
      <w:lvlJc w:val="left"/>
      <w:pPr>
        <w:ind w:left="720" w:hanging="360"/>
      </w:pPr>
      <w:rPr>
        <w:rFonts w:ascii="Times New Roman" w:hAnsi="Times New Roman" w:cs="Times New Roman" w:hint="default"/>
        <w:b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E66C50"/>
    <w:multiLevelType w:val="hybridMultilevel"/>
    <w:tmpl w:val="25B05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FAD619B"/>
    <w:multiLevelType w:val="hybridMultilevel"/>
    <w:tmpl w:val="7A441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0"/>
  </w:num>
  <w:num w:numId="4">
    <w:abstractNumId w:val="11"/>
  </w:num>
  <w:num w:numId="5">
    <w:abstractNumId w:val="12"/>
  </w:num>
  <w:num w:numId="6">
    <w:abstractNumId w:val="9"/>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0"/>
  </w:num>
  <w:num w:numId="10">
    <w:abstractNumId w:val="7"/>
  </w:num>
  <w:num w:numId="11">
    <w:abstractNumId w:val="8"/>
  </w:num>
  <w:num w:numId="12">
    <w:abstractNumId w:val="6"/>
  </w:num>
  <w:num w:numId="1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zia Tabatadze">
    <w15:presenceInfo w15:providerId="Windows Live" w15:userId="538dd542758f35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B84"/>
    <w:rsid w:val="000174BE"/>
    <w:rsid w:val="00017748"/>
    <w:rsid w:val="00026367"/>
    <w:rsid w:val="00026F9C"/>
    <w:rsid w:val="00047661"/>
    <w:rsid w:val="00051659"/>
    <w:rsid w:val="00061F2E"/>
    <w:rsid w:val="00084E87"/>
    <w:rsid w:val="00092C02"/>
    <w:rsid w:val="00093CDD"/>
    <w:rsid w:val="000942AA"/>
    <w:rsid w:val="000A34A0"/>
    <w:rsid w:val="000A417E"/>
    <w:rsid w:val="000A56C0"/>
    <w:rsid w:val="000A591F"/>
    <w:rsid w:val="000A6B97"/>
    <w:rsid w:val="000B206A"/>
    <w:rsid w:val="000C574A"/>
    <w:rsid w:val="000C75AA"/>
    <w:rsid w:val="000D6068"/>
    <w:rsid w:val="000E3F4B"/>
    <w:rsid w:val="000E4A08"/>
    <w:rsid w:val="000F4134"/>
    <w:rsid w:val="000F4140"/>
    <w:rsid w:val="0010236C"/>
    <w:rsid w:val="001067CB"/>
    <w:rsid w:val="00106D74"/>
    <w:rsid w:val="00121463"/>
    <w:rsid w:val="00130E4A"/>
    <w:rsid w:val="0013569F"/>
    <w:rsid w:val="00141AA2"/>
    <w:rsid w:val="001437C4"/>
    <w:rsid w:val="001537CF"/>
    <w:rsid w:val="001621AD"/>
    <w:rsid w:val="00165559"/>
    <w:rsid w:val="00172117"/>
    <w:rsid w:val="00177321"/>
    <w:rsid w:val="00182B0E"/>
    <w:rsid w:val="0018464B"/>
    <w:rsid w:val="00190769"/>
    <w:rsid w:val="00190948"/>
    <w:rsid w:val="00192514"/>
    <w:rsid w:val="001A247D"/>
    <w:rsid w:val="001A2C66"/>
    <w:rsid w:val="001A6152"/>
    <w:rsid w:val="001B5545"/>
    <w:rsid w:val="001C5BEC"/>
    <w:rsid w:val="001C636E"/>
    <w:rsid w:val="001C7C37"/>
    <w:rsid w:val="001E1A0D"/>
    <w:rsid w:val="001F0CEA"/>
    <w:rsid w:val="00201FAE"/>
    <w:rsid w:val="00210E76"/>
    <w:rsid w:val="00211542"/>
    <w:rsid w:val="00227969"/>
    <w:rsid w:val="00231D62"/>
    <w:rsid w:val="00237577"/>
    <w:rsid w:val="00243347"/>
    <w:rsid w:val="0025534E"/>
    <w:rsid w:val="00256980"/>
    <w:rsid w:val="0026153E"/>
    <w:rsid w:val="0026693B"/>
    <w:rsid w:val="0027115F"/>
    <w:rsid w:val="0028127B"/>
    <w:rsid w:val="002849B7"/>
    <w:rsid w:val="00284F05"/>
    <w:rsid w:val="002A478A"/>
    <w:rsid w:val="002A6C90"/>
    <w:rsid w:val="002B1893"/>
    <w:rsid w:val="002B556E"/>
    <w:rsid w:val="002C4345"/>
    <w:rsid w:val="002C4D40"/>
    <w:rsid w:val="002C6EA5"/>
    <w:rsid w:val="002D04D9"/>
    <w:rsid w:val="002D17E6"/>
    <w:rsid w:val="002D438A"/>
    <w:rsid w:val="002F0EEE"/>
    <w:rsid w:val="002F2B43"/>
    <w:rsid w:val="002F537B"/>
    <w:rsid w:val="0030289D"/>
    <w:rsid w:val="00304953"/>
    <w:rsid w:val="00316FED"/>
    <w:rsid w:val="0033390C"/>
    <w:rsid w:val="003351FA"/>
    <w:rsid w:val="00344A16"/>
    <w:rsid w:val="0035749C"/>
    <w:rsid w:val="00365193"/>
    <w:rsid w:val="00365551"/>
    <w:rsid w:val="00385E3F"/>
    <w:rsid w:val="00386FCC"/>
    <w:rsid w:val="00392AE6"/>
    <w:rsid w:val="00392B9D"/>
    <w:rsid w:val="003A3191"/>
    <w:rsid w:val="003A450E"/>
    <w:rsid w:val="003A5439"/>
    <w:rsid w:val="003B15F9"/>
    <w:rsid w:val="003B3552"/>
    <w:rsid w:val="003C32AA"/>
    <w:rsid w:val="003C7700"/>
    <w:rsid w:val="003D30D2"/>
    <w:rsid w:val="003D476C"/>
    <w:rsid w:val="003E0FCC"/>
    <w:rsid w:val="003E50F6"/>
    <w:rsid w:val="003F053A"/>
    <w:rsid w:val="003F14D7"/>
    <w:rsid w:val="00401D53"/>
    <w:rsid w:val="00421CCB"/>
    <w:rsid w:val="004264B6"/>
    <w:rsid w:val="004330BE"/>
    <w:rsid w:val="00434E01"/>
    <w:rsid w:val="00436290"/>
    <w:rsid w:val="00447C0D"/>
    <w:rsid w:val="00450FA5"/>
    <w:rsid w:val="004514C6"/>
    <w:rsid w:val="00460D95"/>
    <w:rsid w:val="00465E36"/>
    <w:rsid w:val="00466319"/>
    <w:rsid w:val="0046644E"/>
    <w:rsid w:val="004826FD"/>
    <w:rsid w:val="00485927"/>
    <w:rsid w:val="0049577C"/>
    <w:rsid w:val="004A1777"/>
    <w:rsid w:val="004A25B9"/>
    <w:rsid w:val="004A5F1F"/>
    <w:rsid w:val="004B6358"/>
    <w:rsid w:val="004D4272"/>
    <w:rsid w:val="004D7968"/>
    <w:rsid w:val="004E2EA9"/>
    <w:rsid w:val="004E4026"/>
    <w:rsid w:val="004F2CFA"/>
    <w:rsid w:val="004F3895"/>
    <w:rsid w:val="00512B77"/>
    <w:rsid w:val="00515CB0"/>
    <w:rsid w:val="005162F1"/>
    <w:rsid w:val="005206D1"/>
    <w:rsid w:val="0052143A"/>
    <w:rsid w:val="00523AB9"/>
    <w:rsid w:val="00525018"/>
    <w:rsid w:val="00532572"/>
    <w:rsid w:val="00533E18"/>
    <w:rsid w:val="005460A3"/>
    <w:rsid w:val="00551628"/>
    <w:rsid w:val="00557E70"/>
    <w:rsid w:val="00565B1F"/>
    <w:rsid w:val="00566DD6"/>
    <w:rsid w:val="0057255C"/>
    <w:rsid w:val="00573EF7"/>
    <w:rsid w:val="005750D0"/>
    <w:rsid w:val="005756C5"/>
    <w:rsid w:val="00577B05"/>
    <w:rsid w:val="005808D1"/>
    <w:rsid w:val="00585D5C"/>
    <w:rsid w:val="005907E3"/>
    <w:rsid w:val="005A2F49"/>
    <w:rsid w:val="005A5AAF"/>
    <w:rsid w:val="005A648B"/>
    <w:rsid w:val="005B20C5"/>
    <w:rsid w:val="005B2B01"/>
    <w:rsid w:val="005B6168"/>
    <w:rsid w:val="005C4C21"/>
    <w:rsid w:val="005D2705"/>
    <w:rsid w:val="005D6322"/>
    <w:rsid w:val="005E42B0"/>
    <w:rsid w:val="005E50E3"/>
    <w:rsid w:val="005F0959"/>
    <w:rsid w:val="006027C2"/>
    <w:rsid w:val="00603239"/>
    <w:rsid w:val="006100D4"/>
    <w:rsid w:val="006101C6"/>
    <w:rsid w:val="00616EF7"/>
    <w:rsid w:val="006201D8"/>
    <w:rsid w:val="00624660"/>
    <w:rsid w:val="0063060F"/>
    <w:rsid w:val="00641900"/>
    <w:rsid w:val="00647630"/>
    <w:rsid w:val="006504AA"/>
    <w:rsid w:val="00655918"/>
    <w:rsid w:val="00665FAF"/>
    <w:rsid w:val="00681303"/>
    <w:rsid w:val="0068734A"/>
    <w:rsid w:val="006A1FF5"/>
    <w:rsid w:val="006A442B"/>
    <w:rsid w:val="006B0FEA"/>
    <w:rsid w:val="006C0A5E"/>
    <w:rsid w:val="006C0B4A"/>
    <w:rsid w:val="006C5973"/>
    <w:rsid w:val="006D12DB"/>
    <w:rsid w:val="006D3B73"/>
    <w:rsid w:val="006D52BB"/>
    <w:rsid w:val="006D53BA"/>
    <w:rsid w:val="006D6DD7"/>
    <w:rsid w:val="006E2D86"/>
    <w:rsid w:val="006E2F8D"/>
    <w:rsid w:val="006E5C8E"/>
    <w:rsid w:val="006E5DB2"/>
    <w:rsid w:val="006F2DB1"/>
    <w:rsid w:val="00711A12"/>
    <w:rsid w:val="007171DE"/>
    <w:rsid w:val="00717AE0"/>
    <w:rsid w:val="007229F8"/>
    <w:rsid w:val="00724A1A"/>
    <w:rsid w:val="00727F15"/>
    <w:rsid w:val="00746960"/>
    <w:rsid w:val="00753B84"/>
    <w:rsid w:val="00763695"/>
    <w:rsid w:val="00763A71"/>
    <w:rsid w:val="0076564E"/>
    <w:rsid w:val="00770367"/>
    <w:rsid w:val="00773D8C"/>
    <w:rsid w:val="00776A32"/>
    <w:rsid w:val="00781371"/>
    <w:rsid w:val="00783115"/>
    <w:rsid w:val="007860A0"/>
    <w:rsid w:val="00790FD0"/>
    <w:rsid w:val="00792A2E"/>
    <w:rsid w:val="00793DFF"/>
    <w:rsid w:val="007B274B"/>
    <w:rsid w:val="007B4C15"/>
    <w:rsid w:val="007C5FBE"/>
    <w:rsid w:val="007D5370"/>
    <w:rsid w:val="007E0A96"/>
    <w:rsid w:val="008032CF"/>
    <w:rsid w:val="008218F8"/>
    <w:rsid w:val="00826882"/>
    <w:rsid w:val="0083037C"/>
    <w:rsid w:val="00835CE4"/>
    <w:rsid w:val="00843C79"/>
    <w:rsid w:val="00850FF1"/>
    <w:rsid w:val="00852A43"/>
    <w:rsid w:val="0085394C"/>
    <w:rsid w:val="0085641E"/>
    <w:rsid w:val="00861E42"/>
    <w:rsid w:val="008713AF"/>
    <w:rsid w:val="00872C06"/>
    <w:rsid w:val="00890014"/>
    <w:rsid w:val="00895EB6"/>
    <w:rsid w:val="008A09F4"/>
    <w:rsid w:val="008A2390"/>
    <w:rsid w:val="008B0B39"/>
    <w:rsid w:val="008B7A82"/>
    <w:rsid w:val="008C3949"/>
    <w:rsid w:val="008D2660"/>
    <w:rsid w:val="008E0AED"/>
    <w:rsid w:val="008E19A4"/>
    <w:rsid w:val="008F20C0"/>
    <w:rsid w:val="008F5EED"/>
    <w:rsid w:val="00900383"/>
    <w:rsid w:val="0091337D"/>
    <w:rsid w:val="00917839"/>
    <w:rsid w:val="009222E8"/>
    <w:rsid w:val="009223BF"/>
    <w:rsid w:val="00926E5B"/>
    <w:rsid w:val="00933F4D"/>
    <w:rsid w:val="00942154"/>
    <w:rsid w:val="0094251E"/>
    <w:rsid w:val="00950B07"/>
    <w:rsid w:val="00951134"/>
    <w:rsid w:val="0096241A"/>
    <w:rsid w:val="009658EC"/>
    <w:rsid w:val="00972C5A"/>
    <w:rsid w:val="00975B09"/>
    <w:rsid w:val="009812E7"/>
    <w:rsid w:val="00981F0E"/>
    <w:rsid w:val="00982819"/>
    <w:rsid w:val="00990159"/>
    <w:rsid w:val="00990AAB"/>
    <w:rsid w:val="00991111"/>
    <w:rsid w:val="0099732C"/>
    <w:rsid w:val="0099769A"/>
    <w:rsid w:val="009A6E34"/>
    <w:rsid w:val="009C58D4"/>
    <w:rsid w:val="009C71C6"/>
    <w:rsid w:val="009D1AF6"/>
    <w:rsid w:val="009D4810"/>
    <w:rsid w:val="009D7C14"/>
    <w:rsid w:val="009E12A0"/>
    <w:rsid w:val="009E1C71"/>
    <w:rsid w:val="009F1471"/>
    <w:rsid w:val="00A002A5"/>
    <w:rsid w:val="00A00FB7"/>
    <w:rsid w:val="00A045A0"/>
    <w:rsid w:val="00A068F9"/>
    <w:rsid w:val="00A14933"/>
    <w:rsid w:val="00A259E7"/>
    <w:rsid w:val="00A35688"/>
    <w:rsid w:val="00A43FA6"/>
    <w:rsid w:val="00A43FF2"/>
    <w:rsid w:val="00A45485"/>
    <w:rsid w:val="00A509D5"/>
    <w:rsid w:val="00A67635"/>
    <w:rsid w:val="00A74C62"/>
    <w:rsid w:val="00A84FA6"/>
    <w:rsid w:val="00A909C9"/>
    <w:rsid w:val="00A920A9"/>
    <w:rsid w:val="00A95449"/>
    <w:rsid w:val="00A96B3A"/>
    <w:rsid w:val="00AA737B"/>
    <w:rsid w:val="00AB04BE"/>
    <w:rsid w:val="00AB56AD"/>
    <w:rsid w:val="00AC17C1"/>
    <w:rsid w:val="00AC50A6"/>
    <w:rsid w:val="00AD2F53"/>
    <w:rsid w:val="00AD4B3C"/>
    <w:rsid w:val="00AD70F1"/>
    <w:rsid w:val="00AF3644"/>
    <w:rsid w:val="00B05549"/>
    <w:rsid w:val="00B10995"/>
    <w:rsid w:val="00B23964"/>
    <w:rsid w:val="00B245B3"/>
    <w:rsid w:val="00B31561"/>
    <w:rsid w:val="00B31E33"/>
    <w:rsid w:val="00B344C6"/>
    <w:rsid w:val="00B35EF5"/>
    <w:rsid w:val="00B509AC"/>
    <w:rsid w:val="00B55403"/>
    <w:rsid w:val="00B607E2"/>
    <w:rsid w:val="00B609D5"/>
    <w:rsid w:val="00B63C9C"/>
    <w:rsid w:val="00B662C9"/>
    <w:rsid w:val="00B77F73"/>
    <w:rsid w:val="00B80829"/>
    <w:rsid w:val="00B825A5"/>
    <w:rsid w:val="00B8558F"/>
    <w:rsid w:val="00B93B10"/>
    <w:rsid w:val="00B9716B"/>
    <w:rsid w:val="00BA3384"/>
    <w:rsid w:val="00BB04D1"/>
    <w:rsid w:val="00BC6944"/>
    <w:rsid w:val="00BD202B"/>
    <w:rsid w:val="00BD2F40"/>
    <w:rsid w:val="00BE35E3"/>
    <w:rsid w:val="00BE4CC9"/>
    <w:rsid w:val="00BE7C7B"/>
    <w:rsid w:val="00C02630"/>
    <w:rsid w:val="00C03CBD"/>
    <w:rsid w:val="00C0569C"/>
    <w:rsid w:val="00C23780"/>
    <w:rsid w:val="00C318D8"/>
    <w:rsid w:val="00C365D0"/>
    <w:rsid w:val="00C6202B"/>
    <w:rsid w:val="00C63B00"/>
    <w:rsid w:val="00C67806"/>
    <w:rsid w:val="00C823B5"/>
    <w:rsid w:val="00C8712E"/>
    <w:rsid w:val="00C94BC3"/>
    <w:rsid w:val="00CA0389"/>
    <w:rsid w:val="00CA3C12"/>
    <w:rsid w:val="00CA4E88"/>
    <w:rsid w:val="00CB3B7B"/>
    <w:rsid w:val="00CB3C21"/>
    <w:rsid w:val="00CB515B"/>
    <w:rsid w:val="00CB56C1"/>
    <w:rsid w:val="00CC40F7"/>
    <w:rsid w:val="00CD3E58"/>
    <w:rsid w:val="00CD5400"/>
    <w:rsid w:val="00CD6B1A"/>
    <w:rsid w:val="00CE3748"/>
    <w:rsid w:val="00CE50A7"/>
    <w:rsid w:val="00D10C9C"/>
    <w:rsid w:val="00D162DC"/>
    <w:rsid w:val="00D20A9B"/>
    <w:rsid w:val="00D2113E"/>
    <w:rsid w:val="00D353CA"/>
    <w:rsid w:val="00D372EB"/>
    <w:rsid w:val="00D42748"/>
    <w:rsid w:val="00D45A8E"/>
    <w:rsid w:val="00D47C71"/>
    <w:rsid w:val="00D502B4"/>
    <w:rsid w:val="00D5537B"/>
    <w:rsid w:val="00D564FF"/>
    <w:rsid w:val="00D56B46"/>
    <w:rsid w:val="00D57C7F"/>
    <w:rsid w:val="00D57DB6"/>
    <w:rsid w:val="00D6594B"/>
    <w:rsid w:val="00D66F34"/>
    <w:rsid w:val="00D753A5"/>
    <w:rsid w:val="00D84320"/>
    <w:rsid w:val="00D877B2"/>
    <w:rsid w:val="00D94267"/>
    <w:rsid w:val="00D949DE"/>
    <w:rsid w:val="00D94BE5"/>
    <w:rsid w:val="00DA1EC8"/>
    <w:rsid w:val="00DA2B01"/>
    <w:rsid w:val="00DA5139"/>
    <w:rsid w:val="00DA7A1A"/>
    <w:rsid w:val="00DA7D9B"/>
    <w:rsid w:val="00DB6AB7"/>
    <w:rsid w:val="00DB7CD6"/>
    <w:rsid w:val="00DC162E"/>
    <w:rsid w:val="00DE4598"/>
    <w:rsid w:val="00DE5EC0"/>
    <w:rsid w:val="00DE6E5E"/>
    <w:rsid w:val="00DF40B8"/>
    <w:rsid w:val="00DF68E4"/>
    <w:rsid w:val="00E014F0"/>
    <w:rsid w:val="00E0392C"/>
    <w:rsid w:val="00E21B41"/>
    <w:rsid w:val="00E35105"/>
    <w:rsid w:val="00E46028"/>
    <w:rsid w:val="00E53D08"/>
    <w:rsid w:val="00E709C7"/>
    <w:rsid w:val="00E75C17"/>
    <w:rsid w:val="00E8455B"/>
    <w:rsid w:val="00E86954"/>
    <w:rsid w:val="00EA17DF"/>
    <w:rsid w:val="00EA25BC"/>
    <w:rsid w:val="00EA261E"/>
    <w:rsid w:val="00EB174E"/>
    <w:rsid w:val="00EB3615"/>
    <w:rsid w:val="00EB4A8A"/>
    <w:rsid w:val="00EC112E"/>
    <w:rsid w:val="00EC7A19"/>
    <w:rsid w:val="00ED6D25"/>
    <w:rsid w:val="00EE2FC5"/>
    <w:rsid w:val="00EE74F5"/>
    <w:rsid w:val="00F05F6D"/>
    <w:rsid w:val="00F119B9"/>
    <w:rsid w:val="00F11A09"/>
    <w:rsid w:val="00F1719E"/>
    <w:rsid w:val="00F171BA"/>
    <w:rsid w:val="00F22807"/>
    <w:rsid w:val="00F253A3"/>
    <w:rsid w:val="00F274E7"/>
    <w:rsid w:val="00F410AD"/>
    <w:rsid w:val="00F43306"/>
    <w:rsid w:val="00F50B7B"/>
    <w:rsid w:val="00F516C2"/>
    <w:rsid w:val="00F611D7"/>
    <w:rsid w:val="00F64480"/>
    <w:rsid w:val="00F64954"/>
    <w:rsid w:val="00F65B3A"/>
    <w:rsid w:val="00F67BDF"/>
    <w:rsid w:val="00F74D45"/>
    <w:rsid w:val="00F85DE4"/>
    <w:rsid w:val="00F90A01"/>
    <w:rsid w:val="00F96482"/>
    <w:rsid w:val="00FA15CA"/>
    <w:rsid w:val="00FA3593"/>
    <w:rsid w:val="00FA51D3"/>
    <w:rsid w:val="00FB0134"/>
    <w:rsid w:val="00FB47A9"/>
    <w:rsid w:val="00FB6921"/>
    <w:rsid w:val="00FC3A74"/>
    <w:rsid w:val="00FC41A5"/>
    <w:rsid w:val="00FC4811"/>
    <w:rsid w:val="00FC4AF7"/>
    <w:rsid w:val="00FE4544"/>
    <w:rsid w:val="00FE5CCC"/>
    <w:rsid w:val="00FF0567"/>
  </w:rsids>
  <m:mathPr>
    <m:mathFont m:val="Cambria Math"/>
    <m:brkBin m:val="before"/>
    <m:brkBinSub m:val="--"/>
    <m:smallFrac m:val="0"/>
    <m:dispDef/>
    <m:lMargin m:val="0"/>
    <m:rMargin m:val="0"/>
    <m:defJc m:val="centerGroup"/>
    <m:wrapIndent m:val="1440"/>
    <m:intLim m:val="subSup"/>
    <m:naryLim m:val="undOvr"/>
  </m:mathPr>
  <w:themeFontLang w:val="ka-G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21E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a-G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CBD"/>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next w:val="Normal"/>
    <w:link w:val="Heading2Char"/>
    <w:unhideWhenUsed/>
    <w:qFormat/>
    <w:rsid w:val="00781371"/>
    <w:pPr>
      <w:keepNext/>
      <w:jc w:val="center"/>
      <w:outlineLvl w:val="1"/>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B84"/>
    <w:pPr>
      <w:ind w:left="720"/>
      <w:contextualSpacing/>
    </w:pPr>
  </w:style>
  <w:style w:type="paragraph" w:styleId="CommentText">
    <w:name w:val="annotation text"/>
    <w:basedOn w:val="Normal"/>
    <w:link w:val="CommentTextChar"/>
    <w:uiPriority w:val="99"/>
    <w:semiHidden/>
    <w:unhideWhenUsed/>
    <w:rsid w:val="000A417E"/>
    <w:rPr>
      <w:sz w:val="20"/>
      <w:szCs w:val="20"/>
    </w:rPr>
  </w:style>
  <w:style w:type="character" w:customStyle="1" w:styleId="CommentTextChar">
    <w:name w:val="Comment Text Char"/>
    <w:basedOn w:val="DefaultParagraphFont"/>
    <w:link w:val="CommentText"/>
    <w:uiPriority w:val="99"/>
    <w:semiHidden/>
    <w:rsid w:val="000A417E"/>
    <w:rPr>
      <w:rFonts w:ascii="Times New Roman" w:eastAsia="Times New Roman" w:hAnsi="Times New Roman" w:cs="Times New Roman"/>
      <w:sz w:val="20"/>
      <w:szCs w:val="20"/>
      <w:lang w:val="en-GB"/>
    </w:rPr>
  </w:style>
  <w:style w:type="character" w:customStyle="1" w:styleId="Heading2Char">
    <w:name w:val="Heading 2 Char"/>
    <w:basedOn w:val="DefaultParagraphFont"/>
    <w:link w:val="Heading2"/>
    <w:rsid w:val="00781371"/>
    <w:rPr>
      <w:rFonts w:ascii="Times New Roman" w:eastAsia="Times New Roman" w:hAnsi="Times New Roman" w:cs="Times New Roman"/>
      <w:b/>
      <w:bCs/>
      <w:sz w:val="24"/>
      <w:szCs w:val="24"/>
      <w:lang w:val="en-US"/>
    </w:rPr>
  </w:style>
  <w:style w:type="paragraph" w:customStyle="1" w:styleId="m13003368428806047msolistparagraph">
    <w:name w:val="m_13003368428806047msolistparagraph"/>
    <w:basedOn w:val="Normal"/>
    <w:rsid w:val="00781371"/>
    <w:pPr>
      <w:spacing w:before="100" w:beforeAutospacing="1" w:after="100" w:afterAutospacing="1"/>
    </w:pPr>
    <w:rPr>
      <w:rFonts w:eastAsiaTheme="minorHAnsi"/>
      <w:lang w:val="en-US"/>
    </w:rPr>
  </w:style>
  <w:style w:type="table" w:styleId="TableGrid">
    <w:name w:val="Table Grid"/>
    <w:basedOn w:val="TableNormal"/>
    <w:uiPriority w:val="59"/>
    <w:rsid w:val="004859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23964"/>
    <w:pPr>
      <w:spacing w:after="0" w:line="240" w:lineRule="auto"/>
    </w:pPr>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D94267"/>
    <w:rPr>
      <w:rFonts w:ascii="Tahoma" w:hAnsi="Tahoma" w:cs="Tahoma"/>
      <w:sz w:val="16"/>
      <w:szCs w:val="16"/>
    </w:rPr>
  </w:style>
  <w:style w:type="character" w:customStyle="1" w:styleId="BalloonTextChar">
    <w:name w:val="Balloon Text Char"/>
    <w:basedOn w:val="DefaultParagraphFont"/>
    <w:link w:val="BalloonText"/>
    <w:uiPriority w:val="99"/>
    <w:semiHidden/>
    <w:rsid w:val="00D94267"/>
    <w:rPr>
      <w:rFonts w:ascii="Tahoma" w:eastAsia="Times New Roman" w:hAnsi="Tahoma" w:cs="Tahoma"/>
      <w:sz w:val="16"/>
      <w:szCs w:val="16"/>
      <w:lang w:val="en-GB"/>
    </w:rPr>
  </w:style>
  <w:style w:type="character" w:styleId="CommentReference">
    <w:name w:val="annotation reference"/>
    <w:basedOn w:val="DefaultParagraphFont"/>
    <w:uiPriority w:val="99"/>
    <w:semiHidden/>
    <w:unhideWhenUsed/>
    <w:rsid w:val="00D94267"/>
    <w:rPr>
      <w:sz w:val="16"/>
      <w:szCs w:val="16"/>
    </w:rPr>
  </w:style>
  <w:style w:type="paragraph" w:styleId="CommentSubject">
    <w:name w:val="annotation subject"/>
    <w:basedOn w:val="CommentText"/>
    <w:next w:val="CommentText"/>
    <w:link w:val="CommentSubjectChar"/>
    <w:uiPriority w:val="99"/>
    <w:semiHidden/>
    <w:unhideWhenUsed/>
    <w:rsid w:val="00D94267"/>
    <w:rPr>
      <w:b/>
      <w:bCs/>
    </w:rPr>
  </w:style>
  <w:style w:type="character" w:customStyle="1" w:styleId="CommentSubjectChar">
    <w:name w:val="Comment Subject Char"/>
    <w:basedOn w:val="CommentTextChar"/>
    <w:link w:val="CommentSubject"/>
    <w:uiPriority w:val="99"/>
    <w:semiHidden/>
    <w:rsid w:val="00D94267"/>
    <w:rPr>
      <w:rFonts w:ascii="Times New Roman" w:eastAsia="Times New Roman" w:hAnsi="Times New Roman" w:cs="Times New Roman"/>
      <w:b/>
      <w:bCs/>
      <w:sz w:val="20"/>
      <w:szCs w:val="20"/>
      <w:lang w:val="en-GB"/>
    </w:rPr>
  </w:style>
  <w:style w:type="character" w:customStyle="1" w:styleId="st">
    <w:name w:val="st"/>
    <w:basedOn w:val="DefaultParagraphFont"/>
    <w:rsid w:val="00DA7D9B"/>
  </w:style>
  <w:style w:type="character" w:styleId="Emphasis">
    <w:name w:val="Emphasis"/>
    <w:basedOn w:val="DefaultParagraphFont"/>
    <w:uiPriority w:val="20"/>
    <w:qFormat/>
    <w:rsid w:val="00DA7D9B"/>
    <w:rPr>
      <w:i/>
      <w:iCs/>
    </w:rPr>
  </w:style>
  <w:style w:type="paragraph" w:styleId="NormalWeb">
    <w:name w:val="Normal (Web)"/>
    <w:basedOn w:val="Normal"/>
    <w:uiPriority w:val="99"/>
    <w:unhideWhenUsed/>
    <w:rsid w:val="000E3F4B"/>
    <w:pPr>
      <w:spacing w:before="100" w:beforeAutospacing="1" w:after="100" w:afterAutospacing="1"/>
    </w:pPr>
    <w:rPr>
      <w:rFonts w:eastAsiaTheme="minorHAnsi"/>
      <w:lang w:val="en-US"/>
    </w:rPr>
  </w:style>
  <w:style w:type="paragraph" w:customStyle="1" w:styleId="ydp2027f300msonormal">
    <w:name w:val="ydp2027f300msonormal"/>
    <w:basedOn w:val="Normal"/>
    <w:rsid w:val="00A045A0"/>
    <w:pPr>
      <w:spacing w:before="100" w:beforeAutospacing="1" w:after="100" w:afterAutospacing="1"/>
    </w:pPr>
    <w:rPr>
      <w:rFonts w:eastAsiaTheme="minorHAnsi"/>
      <w:lang w:val="en-US"/>
    </w:rPr>
  </w:style>
  <w:style w:type="paragraph" w:styleId="PlainText">
    <w:name w:val="Plain Text"/>
    <w:basedOn w:val="Normal"/>
    <w:link w:val="PlainTextChar"/>
    <w:uiPriority w:val="99"/>
    <w:unhideWhenUsed/>
    <w:rsid w:val="00B55403"/>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rsid w:val="00B55403"/>
    <w:rPr>
      <w:rFonts w:ascii="Calibri" w:hAnsi="Calibri"/>
      <w:szCs w:val="21"/>
      <w:lang w:val="en-US"/>
    </w:rPr>
  </w:style>
  <w:style w:type="paragraph" w:customStyle="1" w:styleId="yiv2490171148msonormal">
    <w:name w:val="yiv2490171148msonormal"/>
    <w:basedOn w:val="Normal"/>
    <w:rsid w:val="00434E01"/>
    <w:pPr>
      <w:spacing w:before="100" w:beforeAutospacing="1" w:after="100" w:afterAutospacing="1"/>
    </w:pPr>
    <w:rPr>
      <w:rFonts w:eastAsiaTheme="minorHAnsi"/>
      <w:lang w:val="en-US"/>
    </w:rPr>
  </w:style>
  <w:style w:type="paragraph" w:customStyle="1" w:styleId="Default">
    <w:name w:val="Default"/>
    <w:rsid w:val="004E4026"/>
    <w:pPr>
      <w:autoSpaceDE w:val="0"/>
      <w:autoSpaceDN w:val="0"/>
      <w:adjustRightInd w:val="0"/>
      <w:spacing w:after="0" w:line="240" w:lineRule="auto"/>
    </w:pPr>
    <w:rPr>
      <w:rFonts w:ascii="Calibri" w:hAnsi="Calibri" w:cs="Calibri"/>
      <w:color w:val="000000"/>
      <w:sz w:val="24"/>
      <w:szCs w:val="24"/>
      <w:lang w:val="en-US"/>
    </w:rPr>
  </w:style>
  <w:style w:type="character" w:customStyle="1" w:styleId="fontstyle01">
    <w:name w:val="fontstyle01"/>
    <w:basedOn w:val="DefaultParagraphFont"/>
    <w:rsid w:val="005D2705"/>
    <w:rPr>
      <w:rFonts w:ascii="GothamNarrow-Bold" w:hAnsi="GothamNarrow-Bold" w:hint="default"/>
      <w:b/>
      <w:bCs/>
      <w:i w:val="0"/>
      <w:iCs w:val="0"/>
      <w:color w:val="636566"/>
      <w:sz w:val="22"/>
      <w:szCs w:val="22"/>
    </w:rPr>
  </w:style>
  <w:style w:type="character" w:customStyle="1" w:styleId="fontstyle21">
    <w:name w:val="fontstyle21"/>
    <w:basedOn w:val="DefaultParagraphFont"/>
    <w:rsid w:val="005D2705"/>
    <w:rPr>
      <w:rFonts w:ascii="GothamNarrow-Book" w:hAnsi="GothamNarrow-Book" w:hint="default"/>
      <w:b w:val="0"/>
      <w:bCs w:val="0"/>
      <w:i w:val="0"/>
      <w:iCs w:val="0"/>
      <w:color w:val="636566"/>
      <w:sz w:val="22"/>
      <w:szCs w:val="22"/>
    </w:rPr>
  </w:style>
  <w:style w:type="paragraph" w:styleId="Header">
    <w:name w:val="header"/>
    <w:basedOn w:val="Normal"/>
    <w:link w:val="HeaderChar"/>
    <w:uiPriority w:val="99"/>
    <w:unhideWhenUsed/>
    <w:rsid w:val="00A920A9"/>
    <w:pPr>
      <w:tabs>
        <w:tab w:val="center" w:pos="4844"/>
        <w:tab w:val="right" w:pos="9689"/>
      </w:tabs>
    </w:pPr>
  </w:style>
  <w:style w:type="character" w:customStyle="1" w:styleId="HeaderChar">
    <w:name w:val="Header Char"/>
    <w:basedOn w:val="DefaultParagraphFont"/>
    <w:link w:val="Header"/>
    <w:uiPriority w:val="99"/>
    <w:rsid w:val="00A920A9"/>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A920A9"/>
    <w:pPr>
      <w:tabs>
        <w:tab w:val="center" w:pos="4844"/>
        <w:tab w:val="right" w:pos="9689"/>
      </w:tabs>
    </w:pPr>
  </w:style>
  <w:style w:type="character" w:customStyle="1" w:styleId="FooterChar">
    <w:name w:val="Footer Char"/>
    <w:basedOn w:val="DefaultParagraphFont"/>
    <w:link w:val="Footer"/>
    <w:uiPriority w:val="99"/>
    <w:rsid w:val="00A920A9"/>
    <w:rPr>
      <w:rFonts w:ascii="Times New Roman" w:eastAsia="Times New Roman" w:hAnsi="Times New Roman" w:cs="Times New Roman"/>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a-G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CBD"/>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next w:val="Normal"/>
    <w:link w:val="Heading2Char"/>
    <w:unhideWhenUsed/>
    <w:qFormat/>
    <w:rsid w:val="00781371"/>
    <w:pPr>
      <w:keepNext/>
      <w:jc w:val="center"/>
      <w:outlineLvl w:val="1"/>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B84"/>
    <w:pPr>
      <w:ind w:left="720"/>
      <w:contextualSpacing/>
    </w:pPr>
  </w:style>
  <w:style w:type="paragraph" w:styleId="CommentText">
    <w:name w:val="annotation text"/>
    <w:basedOn w:val="Normal"/>
    <w:link w:val="CommentTextChar"/>
    <w:uiPriority w:val="99"/>
    <w:semiHidden/>
    <w:unhideWhenUsed/>
    <w:rsid w:val="000A417E"/>
    <w:rPr>
      <w:sz w:val="20"/>
      <w:szCs w:val="20"/>
    </w:rPr>
  </w:style>
  <w:style w:type="character" w:customStyle="1" w:styleId="CommentTextChar">
    <w:name w:val="Comment Text Char"/>
    <w:basedOn w:val="DefaultParagraphFont"/>
    <w:link w:val="CommentText"/>
    <w:uiPriority w:val="99"/>
    <w:semiHidden/>
    <w:rsid w:val="000A417E"/>
    <w:rPr>
      <w:rFonts w:ascii="Times New Roman" w:eastAsia="Times New Roman" w:hAnsi="Times New Roman" w:cs="Times New Roman"/>
      <w:sz w:val="20"/>
      <w:szCs w:val="20"/>
      <w:lang w:val="en-GB"/>
    </w:rPr>
  </w:style>
  <w:style w:type="character" w:customStyle="1" w:styleId="Heading2Char">
    <w:name w:val="Heading 2 Char"/>
    <w:basedOn w:val="DefaultParagraphFont"/>
    <w:link w:val="Heading2"/>
    <w:rsid w:val="00781371"/>
    <w:rPr>
      <w:rFonts w:ascii="Times New Roman" w:eastAsia="Times New Roman" w:hAnsi="Times New Roman" w:cs="Times New Roman"/>
      <w:b/>
      <w:bCs/>
      <w:sz w:val="24"/>
      <w:szCs w:val="24"/>
      <w:lang w:val="en-US"/>
    </w:rPr>
  </w:style>
  <w:style w:type="paragraph" w:customStyle="1" w:styleId="m13003368428806047msolistparagraph">
    <w:name w:val="m_13003368428806047msolistparagraph"/>
    <w:basedOn w:val="Normal"/>
    <w:rsid w:val="00781371"/>
    <w:pPr>
      <w:spacing w:before="100" w:beforeAutospacing="1" w:after="100" w:afterAutospacing="1"/>
    </w:pPr>
    <w:rPr>
      <w:rFonts w:eastAsiaTheme="minorHAnsi"/>
      <w:lang w:val="en-US"/>
    </w:rPr>
  </w:style>
  <w:style w:type="table" w:styleId="TableGrid">
    <w:name w:val="Table Grid"/>
    <w:basedOn w:val="TableNormal"/>
    <w:uiPriority w:val="59"/>
    <w:rsid w:val="004859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23964"/>
    <w:pPr>
      <w:spacing w:after="0" w:line="240" w:lineRule="auto"/>
    </w:pPr>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D94267"/>
    <w:rPr>
      <w:rFonts w:ascii="Tahoma" w:hAnsi="Tahoma" w:cs="Tahoma"/>
      <w:sz w:val="16"/>
      <w:szCs w:val="16"/>
    </w:rPr>
  </w:style>
  <w:style w:type="character" w:customStyle="1" w:styleId="BalloonTextChar">
    <w:name w:val="Balloon Text Char"/>
    <w:basedOn w:val="DefaultParagraphFont"/>
    <w:link w:val="BalloonText"/>
    <w:uiPriority w:val="99"/>
    <w:semiHidden/>
    <w:rsid w:val="00D94267"/>
    <w:rPr>
      <w:rFonts w:ascii="Tahoma" w:eastAsia="Times New Roman" w:hAnsi="Tahoma" w:cs="Tahoma"/>
      <w:sz w:val="16"/>
      <w:szCs w:val="16"/>
      <w:lang w:val="en-GB"/>
    </w:rPr>
  </w:style>
  <w:style w:type="character" w:styleId="CommentReference">
    <w:name w:val="annotation reference"/>
    <w:basedOn w:val="DefaultParagraphFont"/>
    <w:uiPriority w:val="99"/>
    <w:semiHidden/>
    <w:unhideWhenUsed/>
    <w:rsid w:val="00D94267"/>
    <w:rPr>
      <w:sz w:val="16"/>
      <w:szCs w:val="16"/>
    </w:rPr>
  </w:style>
  <w:style w:type="paragraph" w:styleId="CommentSubject">
    <w:name w:val="annotation subject"/>
    <w:basedOn w:val="CommentText"/>
    <w:next w:val="CommentText"/>
    <w:link w:val="CommentSubjectChar"/>
    <w:uiPriority w:val="99"/>
    <w:semiHidden/>
    <w:unhideWhenUsed/>
    <w:rsid w:val="00D94267"/>
    <w:rPr>
      <w:b/>
      <w:bCs/>
    </w:rPr>
  </w:style>
  <w:style w:type="character" w:customStyle="1" w:styleId="CommentSubjectChar">
    <w:name w:val="Comment Subject Char"/>
    <w:basedOn w:val="CommentTextChar"/>
    <w:link w:val="CommentSubject"/>
    <w:uiPriority w:val="99"/>
    <w:semiHidden/>
    <w:rsid w:val="00D94267"/>
    <w:rPr>
      <w:rFonts w:ascii="Times New Roman" w:eastAsia="Times New Roman" w:hAnsi="Times New Roman" w:cs="Times New Roman"/>
      <w:b/>
      <w:bCs/>
      <w:sz w:val="20"/>
      <w:szCs w:val="20"/>
      <w:lang w:val="en-GB"/>
    </w:rPr>
  </w:style>
  <w:style w:type="character" w:customStyle="1" w:styleId="st">
    <w:name w:val="st"/>
    <w:basedOn w:val="DefaultParagraphFont"/>
    <w:rsid w:val="00DA7D9B"/>
  </w:style>
  <w:style w:type="character" w:styleId="Emphasis">
    <w:name w:val="Emphasis"/>
    <w:basedOn w:val="DefaultParagraphFont"/>
    <w:uiPriority w:val="20"/>
    <w:qFormat/>
    <w:rsid w:val="00DA7D9B"/>
    <w:rPr>
      <w:i/>
      <w:iCs/>
    </w:rPr>
  </w:style>
  <w:style w:type="paragraph" w:styleId="NormalWeb">
    <w:name w:val="Normal (Web)"/>
    <w:basedOn w:val="Normal"/>
    <w:uiPriority w:val="99"/>
    <w:unhideWhenUsed/>
    <w:rsid w:val="000E3F4B"/>
    <w:pPr>
      <w:spacing w:before="100" w:beforeAutospacing="1" w:after="100" w:afterAutospacing="1"/>
    </w:pPr>
    <w:rPr>
      <w:rFonts w:eastAsiaTheme="minorHAnsi"/>
      <w:lang w:val="en-US"/>
    </w:rPr>
  </w:style>
  <w:style w:type="paragraph" w:customStyle="1" w:styleId="ydp2027f300msonormal">
    <w:name w:val="ydp2027f300msonormal"/>
    <w:basedOn w:val="Normal"/>
    <w:rsid w:val="00A045A0"/>
    <w:pPr>
      <w:spacing w:before="100" w:beforeAutospacing="1" w:after="100" w:afterAutospacing="1"/>
    </w:pPr>
    <w:rPr>
      <w:rFonts w:eastAsiaTheme="minorHAnsi"/>
      <w:lang w:val="en-US"/>
    </w:rPr>
  </w:style>
  <w:style w:type="paragraph" w:styleId="PlainText">
    <w:name w:val="Plain Text"/>
    <w:basedOn w:val="Normal"/>
    <w:link w:val="PlainTextChar"/>
    <w:uiPriority w:val="99"/>
    <w:unhideWhenUsed/>
    <w:rsid w:val="00B55403"/>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rsid w:val="00B55403"/>
    <w:rPr>
      <w:rFonts w:ascii="Calibri" w:hAnsi="Calibri"/>
      <w:szCs w:val="21"/>
      <w:lang w:val="en-US"/>
    </w:rPr>
  </w:style>
  <w:style w:type="paragraph" w:customStyle="1" w:styleId="yiv2490171148msonormal">
    <w:name w:val="yiv2490171148msonormal"/>
    <w:basedOn w:val="Normal"/>
    <w:rsid w:val="00434E01"/>
    <w:pPr>
      <w:spacing w:before="100" w:beforeAutospacing="1" w:after="100" w:afterAutospacing="1"/>
    </w:pPr>
    <w:rPr>
      <w:rFonts w:eastAsiaTheme="minorHAnsi"/>
      <w:lang w:val="en-US"/>
    </w:rPr>
  </w:style>
  <w:style w:type="paragraph" w:customStyle="1" w:styleId="Default">
    <w:name w:val="Default"/>
    <w:rsid w:val="004E4026"/>
    <w:pPr>
      <w:autoSpaceDE w:val="0"/>
      <w:autoSpaceDN w:val="0"/>
      <w:adjustRightInd w:val="0"/>
      <w:spacing w:after="0" w:line="240" w:lineRule="auto"/>
    </w:pPr>
    <w:rPr>
      <w:rFonts w:ascii="Calibri" w:hAnsi="Calibri" w:cs="Calibri"/>
      <w:color w:val="000000"/>
      <w:sz w:val="24"/>
      <w:szCs w:val="24"/>
      <w:lang w:val="en-US"/>
    </w:rPr>
  </w:style>
  <w:style w:type="character" w:customStyle="1" w:styleId="fontstyle01">
    <w:name w:val="fontstyle01"/>
    <w:basedOn w:val="DefaultParagraphFont"/>
    <w:rsid w:val="005D2705"/>
    <w:rPr>
      <w:rFonts w:ascii="GothamNarrow-Bold" w:hAnsi="GothamNarrow-Bold" w:hint="default"/>
      <w:b/>
      <w:bCs/>
      <w:i w:val="0"/>
      <w:iCs w:val="0"/>
      <w:color w:val="636566"/>
      <w:sz w:val="22"/>
      <w:szCs w:val="22"/>
    </w:rPr>
  </w:style>
  <w:style w:type="character" w:customStyle="1" w:styleId="fontstyle21">
    <w:name w:val="fontstyle21"/>
    <w:basedOn w:val="DefaultParagraphFont"/>
    <w:rsid w:val="005D2705"/>
    <w:rPr>
      <w:rFonts w:ascii="GothamNarrow-Book" w:hAnsi="GothamNarrow-Book" w:hint="default"/>
      <w:b w:val="0"/>
      <w:bCs w:val="0"/>
      <w:i w:val="0"/>
      <w:iCs w:val="0"/>
      <w:color w:val="636566"/>
      <w:sz w:val="22"/>
      <w:szCs w:val="22"/>
    </w:rPr>
  </w:style>
  <w:style w:type="paragraph" w:styleId="Header">
    <w:name w:val="header"/>
    <w:basedOn w:val="Normal"/>
    <w:link w:val="HeaderChar"/>
    <w:uiPriority w:val="99"/>
    <w:unhideWhenUsed/>
    <w:rsid w:val="00A920A9"/>
    <w:pPr>
      <w:tabs>
        <w:tab w:val="center" w:pos="4844"/>
        <w:tab w:val="right" w:pos="9689"/>
      </w:tabs>
    </w:pPr>
  </w:style>
  <w:style w:type="character" w:customStyle="1" w:styleId="HeaderChar">
    <w:name w:val="Header Char"/>
    <w:basedOn w:val="DefaultParagraphFont"/>
    <w:link w:val="Header"/>
    <w:uiPriority w:val="99"/>
    <w:rsid w:val="00A920A9"/>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A920A9"/>
    <w:pPr>
      <w:tabs>
        <w:tab w:val="center" w:pos="4844"/>
        <w:tab w:val="right" w:pos="9689"/>
      </w:tabs>
    </w:pPr>
  </w:style>
  <w:style w:type="character" w:customStyle="1" w:styleId="FooterChar">
    <w:name w:val="Footer Char"/>
    <w:basedOn w:val="DefaultParagraphFont"/>
    <w:link w:val="Footer"/>
    <w:uiPriority w:val="99"/>
    <w:rsid w:val="00A920A9"/>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51216">
      <w:bodyDiv w:val="1"/>
      <w:marLeft w:val="0"/>
      <w:marRight w:val="0"/>
      <w:marTop w:val="0"/>
      <w:marBottom w:val="0"/>
      <w:divBdr>
        <w:top w:val="none" w:sz="0" w:space="0" w:color="auto"/>
        <w:left w:val="none" w:sz="0" w:space="0" w:color="auto"/>
        <w:bottom w:val="none" w:sz="0" w:space="0" w:color="auto"/>
        <w:right w:val="none" w:sz="0" w:space="0" w:color="auto"/>
      </w:divBdr>
    </w:div>
    <w:div w:id="57096355">
      <w:bodyDiv w:val="1"/>
      <w:marLeft w:val="0"/>
      <w:marRight w:val="0"/>
      <w:marTop w:val="0"/>
      <w:marBottom w:val="0"/>
      <w:divBdr>
        <w:top w:val="none" w:sz="0" w:space="0" w:color="auto"/>
        <w:left w:val="none" w:sz="0" w:space="0" w:color="auto"/>
        <w:bottom w:val="none" w:sz="0" w:space="0" w:color="auto"/>
        <w:right w:val="none" w:sz="0" w:space="0" w:color="auto"/>
      </w:divBdr>
    </w:div>
    <w:div w:id="78867402">
      <w:bodyDiv w:val="1"/>
      <w:marLeft w:val="0"/>
      <w:marRight w:val="0"/>
      <w:marTop w:val="0"/>
      <w:marBottom w:val="0"/>
      <w:divBdr>
        <w:top w:val="none" w:sz="0" w:space="0" w:color="auto"/>
        <w:left w:val="none" w:sz="0" w:space="0" w:color="auto"/>
        <w:bottom w:val="none" w:sz="0" w:space="0" w:color="auto"/>
        <w:right w:val="none" w:sz="0" w:space="0" w:color="auto"/>
      </w:divBdr>
    </w:div>
    <w:div w:id="89157965">
      <w:bodyDiv w:val="1"/>
      <w:marLeft w:val="0"/>
      <w:marRight w:val="0"/>
      <w:marTop w:val="0"/>
      <w:marBottom w:val="0"/>
      <w:divBdr>
        <w:top w:val="none" w:sz="0" w:space="0" w:color="auto"/>
        <w:left w:val="none" w:sz="0" w:space="0" w:color="auto"/>
        <w:bottom w:val="none" w:sz="0" w:space="0" w:color="auto"/>
        <w:right w:val="none" w:sz="0" w:space="0" w:color="auto"/>
      </w:divBdr>
      <w:divsChild>
        <w:div w:id="256911240">
          <w:marLeft w:val="547"/>
          <w:marRight w:val="0"/>
          <w:marTop w:val="240"/>
          <w:marBottom w:val="0"/>
          <w:divBdr>
            <w:top w:val="none" w:sz="0" w:space="0" w:color="auto"/>
            <w:left w:val="none" w:sz="0" w:space="0" w:color="auto"/>
            <w:bottom w:val="none" w:sz="0" w:space="0" w:color="auto"/>
            <w:right w:val="none" w:sz="0" w:space="0" w:color="auto"/>
          </w:divBdr>
        </w:div>
        <w:div w:id="806899746">
          <w:marLeft w:val="547"/>
          <w:marRight w:val="0"/>
          <w:marTop w:val="240"/>
          <w:marBottom w:val="0"/>
          <w:divBdr>
            <w:top w:val="none" w:sz="0" w:space="0" w:color="auto"/>
            <w:left w:val="none" w:sz="0" w:space="0" w:color="auto"/>
            <w:bottom w:val="none" w:sz="0" w:space="0" w:color="auto"/>
            <w:right w:val="none" w:sz="0" w:space="0" w:color="auto"/>
          </w:divBdr>
        </w:div>
        <w:div w:id="965239177">
          <w:marLeft w:val="547"/>
          <w:marRight w:val="0"/>
          <w:marTop w:val="240"/>
          <w:marBottom w:val="0"/>
          <w:divBdr>
            <w:top w:val="none" w:sz="0" w:space="0" w:color="auto"/>
            <w:left w:val="none" w:sz="0" w:space="0" w:color="auto"/>
            <w:bottom w:val="none" w:sz="0" w:space="0" w:color="auto"/>
            <w:right w:val="none" w:sz="0" w:space="0" w:color="auto"/>
          </w:divBdr>
        </w:div>
        <w:div w:id="1308048599">
          <w:marLeft w:val="547"/>
          <w:marRight w:val="0"/>
          <w:marTop w:val="240"/>
          <w:marBottom w:val="0"/>
          <w:divBdr>
            <w:top w:val="none" w:sz="0" w:space="0" w:color="auto"/>
            <w:left w:val="none" w:sz="0" w:space="0" w:color="auto"/>
            <w:bottom w:val="none" w:sz="0" w:space="0" w:color="auto"/>
            <w:right w:val="none" w:sz="0" w:space="0" w:color="auto"/>
          </w:divBdr>
        </w:div>
        <w:div w:id="1856923412">
          <w:marLeft w:val="547"/>
          <w:marRight w:val="0"/>
          <w:marTop w:val="240"/>
          <w:marBottom w:val="0"/>
          <w:divBdr>
            <w:top w:val="none" w:sz="0" w:space="0" w:color="auto"/>
            <w:left w:val="none" w:sz="0" w:space="0" w:color="auto"/>
            <w:bottom w:val="none" w:sz="0" w:space="0" w:color="auto"/>
            <w:right w:val="none" w:sz="0" w:space="0" w:color="auto"/>
          </w:divBdr>
        </w:div>
      </w:divsChild>
    </w:div>
    <w:div w:id="97600957">
      <w:bodyDiv w:val="1"/>
      <w:marLeft w:val="0"/>
      <w:marRight w:val="0"/>
      <w:marTop w:val="0"/>
      <w:marBottom w:val="0"/>
      <w:divBdr>
        <w:top w:val="none" w:sz="0" w:space="0" w:color="auto"/>
        <w:left w:val="none" w:sz="0" w:space="0" w:color="auto"/>
        <w:bottom w:val="none" w:sz="0" w:space="0" w:color="auto"/>
        <w:right w:val="none" w:sz="0" w:space="0" w:color="auto"/>
      </w:divBdr>
    </w:div>
    <w:div w:id="264311429">
      <w:bodyDiv w:val="1"/>
      <w:marLeft w:val="0"/>
      <w:marRight w:val="0"/>
      <w:marTop w:val="0"/>
      <w:marBottom w:val="0"/>
      <w:divBdr>
        <w:top w:val="none" w:sz="0" w:space="0" w:color="auto"/>
        <w:left w:val="none" w:sz="0" w:space="0" w:color="auto"/>
        <w:bottom w:val="none" w:sz="0" w:space="0" w:color="auto"/>
        <w:right w:val="none" w:sz="0" w:space="0" w:color="auto"/>
      </w:divBdr>
    </w:div>
    <w:div w:id="473333413">
      <w:bodyDiv w:val="1"/>
      <w:marLeft w:val="0"/>
      <w:marRight w:val="0"/>
      <w:marTop w:val="0"/>
      <w:marBottom w:val="0"/>
      <w:divBdr>
        <w:top w:val="none" w:sz="0" w:space="0" w:color="auto"/>
        <w:left w:val="none" w:sz="0" w:space="0" w:color="auto"/>
        <w:bottom w:val="none" w:sz="0" w:space="0" w:color="auto"/>
        <w:right w:val="none" w:sz="0" w:space="0" w:color="auto"/>
      </w:divBdr>
    </w:div>
    <w:div w:id="493305340">
      <w:bodyDiv w:val="1"/>
      <w:marLeft w:val="0"/>
      <w:marRight w:val="0"/>
      <w:marTop w:val="0"/>
      <w:marBottom w:val="0"/>
      <w:divBdr>
        <w:top w:val="none" w:sz="0" w:space="0" w:color="auto"/>
        <w:left w:val="none" w:sz="0" w:space="0" w:color="auto"/>
        <w:bottom w:val="none" w:sz="0" w:space="0" w:color="auto"/>
        <w:right w:val="none" w:sz="0" w:space="0" w:color="auto"/>
      </w:divBdr>
    </w:div>
    <w:div w:id="576474657">
      <w:bodyDiv w:val="1"/>
      <w:marLeft w:val="0"/>
      <w:marRight w:val="0"/>
      <w:marTop w:val="0"/>
      <w:marBottom w:val="0"/>
      <w:divBdr>
        <w:top w:val="none" w:sz="0" w:space="0" w:color="auto"/>
        <w:left w:val="none" w:sz="0" w:space="0" w:color="auto"/>
        <w:bottom w:val="none" w:sz="0" w:space="0" w:color="auto"/>
        <w:right w:val="none" w:sz="0" w:space="0" w:color="auto"/>
      </w:divBdr>
      <w:divsChild>
        <w:div w:id="189884144">
          <w:marLeft w:val="547"/>
          <w:marRight w:val="0"/>
          <w:marTop w:val="240"/>
          <w:marBottom w:val="0"/>
          <w:divBdr>
            <w:top w:val="none" w:sz="0" w:space="0" w:color="auto"/>
            <w:left w:val="none" w:sz="0" w:space="0" w:color="auto"/>
            <w:bottom w:val="none" w:sz="0" w:space="0" w:color="auto"/>
            <w:right w:val="none" w:sz="0" w:space="0" w:color="auto"/>
          </w:divBdr>
        </w:div>
        <w:div w:id="400250640">
          <w:marLeft w:val="547"/>
          <w:marRight w:val="0"/>
          <w:marTop w:val="240"/>
          <w:marBottom w:val="0"/>
          <w:divBdr>
            <w:top w:val="none" w:sz="0" w:space="0" w:color="auto"/>
            <w:left w:val="none" w:sz="0" w:space="0" w:color="auto"/>
            <w:bottom w:val="none" w:sz="0" w:space="0" w:color="auto"/>
            <w:right w:val="none" w:sz="0" w:space="0" w:color="auto"/>
          </w:divBdr>
        </w:div>
        <w:div w:id="685865296">
          <w:marLeft w:val="547"/>
          <w:marRight w:val="0"/>
          <w:marTop w:val="240"/>
          <w:marBottom w:val="0"/>
          <w:divBdr>
            <w:top w:val="none" w:sz="0" w:space="0" w:color="auto"/>
            <w:left w:val="none" w:sz="0" w:space="0" w:color="auto"/>
            <w:bottom w:val="none" w:sz="0" w:space="0" w:color="auto"/>
            <w:right w:val="none" w:sz="0" w:space="0" w:color="auto"/>
          </w:divBdr>
        </w:div>
        <w:div w:id="909660001">
          <w:marLeft w:val="547"/>
          <w:marRight w:val="0"/>
          <w:marTop w:val="240"/>
          <w:marBottom w:val="0"/>
          <w:divBdr>
            <w:top w:val="none" w:sz="0" w:space="0" w:color="auto"/>
            <w:left w:val="none" w:sz="0" w:space="0" w:color="auto"/>
            <w:bottom w:val="none" w:sz="0" w:space="0" w:color="auto"/>
            <w:right w:val="none" w:sz="0" w:space="0" w:color="auto"/>
          </w:divBdr>
        </w:div>
        <w:div w:id="1585147827">
          <w:marLeft w:val="547"/>
          <w:marRight w:val="0"/>
          <w:marTop w:val="240"/>
          <w:marBottom w:val="0"/>
          <w:divBdr>
            <w:top w:val="none" w:sz="0" w:space="0" w:color="auto"/>
            <w:left w:val="none" w:sz="0" w:space="0" w:color="auto"/>
            <w:bottom w:val="none" w:sz="0" w:space="0" w:color="auto"/>
            <w:right w:val="none" w:sz="0" w:space="0" w:color="auto"/>
          </w:divBdr>
        </w:div>
      </w:divsChild>
    </w:div>
    <w:div w:id="594024503">
      <w:bodyDiv w:val="1"/>
      <w:marLeft w:val="0"/>
      <w:marRight w:val="0"/>
      <w:marTop w:val="0"/>
      <w:marBottom w:val="0"/>
      <w:divBdr>
        <w:top w:val="none" w:sz="0" w:space="0" w:color="auto"/>
        <w:left w:val="none" w:sz="0" w:space="0" w:color="auto"/>
        <w:bottom w:val="none" w:sz="0" w:space="0" w:color="auto"/>
        <w:right w:val="none" w:sz="0" w:space="0" w:color="auto"/>
      </w:divBdr>
    </w:div>
    <w:div w:id="609554246">
      <w:bodyDiv w:val="1"/>
      <w:marLeft w:val="0"/>
      <w:marRight w:val="0"/>
      <w:marTop w:val="0"/>
      <w:marBottom w:val="0"/>
      <w:divBdr>
        <w:top w:val="none" w:sz="0" w:space="0" w:color="auto"/>
        <w:left w:val="none" w:sz="0" w:space="0" w:color="auto"/>
        <w:bottom w:val="none" w:sz="0" w:space="0" w:color="auto"/>
        <w:right w:val="none" w:sz="0" w:space="0" w:color="auto"/>
      </w:divBdr>
    </w:div>
    <w:div w:id="671302623">
      <w:bodyDiv w:val="1"/>
      <w:marLeft w:val="0"/>
      <w:marRight w:val="0"/>
      <w:marTop w:val="0"/>
      <w:marBottom w:val="0"/>
      <w:divBdr>
        <w:top w:val="none" w:sz="0" w:space="0" w:color="auto"/>
        <w:left w:val="none" w:sz="0" w:space="0" w:color="auto"/>
        <w:bottom w:val="none" w:sz="0" w:space="0" w:color="auto"/>
        <w:right w:val="none" w:sz="0" w:space="0" w:color="auto"/>
      </w:divBdr>
    </w:div>
    <w:div w:id="823668477">
      <w:bodyDiv w:val="1"/>
      <w:marLeft w:val="0"/>
      <w:marRight w:val="0"/>
      <w:marTop w:val="0"/>
      <w:marBottom w:val="0"/>
      <w:divBdr>
        <w:top w:val="none" w:sz="0" w:space="0" w:color="auto"/>
        <w:left w:val="none" w:sz="0" w:space="0" w:color="auto"/>
        <w:bottom w:val="none" w:sz="0" w:space="0" w:color="auto"/>
        <w:right w:val="none" w:sz="0" w:space="0" w:color="auto"/>
      </w:divBdr>
    </w:div>
    <w:div w:id="843128086">
      <w:bodyDiv w:val="1"/>
      <w:marLeft w:val="0"/>
      <w:marRight w:val="0"/>
      <w:marTop w:val="0"/>
      <w:marBottom w:val="0"/>
      <w:divBdr>
        <w:top w:val="none" w:sz="0" w:space="0" w:color="auto"/>
        <w:left w:val="none" w:sz="0" w:space="0" w:color="auto"/>
        <w:bottom w:val="none" w:sz="0" w:space="0" w:color="auto"/>
        <w:right w:val="none" w:sz="0" w:space="0" w:color="auto"/>
      </w:divBdr>
    </w:div>
    <w:div w:id="1039281912">
      <w:bodyDiv w:val="1"/>
      <w:marLeft w:val="0"/>
      <w:marRight w:val="0"/>
      <w:marTop w:val="0"/>
      <w:marBottom w:val="0"/>
      <w:divBdr>
        <w:top w:val="none" w:sz="0" w:space="0" w:color="auto"/>
        <w:left w:val="none" w:sz="0" w:space="0" w:color="auto"/>
        <w:bottom w:val="none" w:sz="0" w:space="0" w:color="auto"/>
        <w:right w:val="none" w:sz="0" w:space="0" w:color="auto"/>
      </w:divBdr>
    </w:div>
    <w:div w:id="1042290304">
      <w:bodyDiv w:val="1"/>
      <w:marLeft w:val="0"/>
      <w:marRight w:val="0"/>
      <w:marTop w:val="0"/>
      <w:marBottom w:val="0"/>
      <w:divBdr>
        <w:top w:val="none" w:sz="0" w:space="0" w:color="auto"/>
        <w:left w:val="none" w:sz="0" w:space="0" w:color="auto"/>
        <w:bottom w:val="none" w:sz="0" w:space="0" w:color="auto"/>
        <w:right w:val="none" w:sz="0" w:space="0" w:color="auto"/>
      </w:divBdr>
    </w:div>
    <w:div w:id="1108231585">
      <w:bodyDiv w:val="1"/>
      <w:marLeft w:val="0"/>
      <w:marRight w:val="0"/>
      <w:marTop w:val="0"/>
      <w:marBottom w:val="0"/>
      <w:divBdr>
        <w:top w:val="none" w:sz="0" w:space="0" w:color="auto"/>
        <w:left w:val="none" w:sz="0" w:space="0" w:color="auto"/>
        <w:bottom w:val="none" w:sz="0" w:space="0" w:color="auto"/>
        <w:right w:val="none" w:sz="0" w:space="0" w:color="auto"/>
      </w:divBdr>
    </w:div>
    <w:div w:id="1193805477">
      <w:bodyDiv w:val="1"/>
      <w:marLeft w:val="0"/>
      <w:marRight w:val="0"/>
      <w:marTop w:val="0"/>
      <w:marBottom w:val="0"/>
      <w:divBdr>
        <w:top w:val="none" w:sz="0" w:space="0" w:color="auto"/>
        <w:left w:val="none" w:sz="0" w:space="0" w:color="auto"/>
        <w:bottom w:val="none" w:sz="0" w:space="0" w:color="auto"/>
        <w:right w:val="none" w:sz="0" w:space="0" w:color="auto"/>
      </w:divBdr>
      <w:divsChild>
        <w:div w:id="122043001">
          <w:marLeft w:val="547"/>
          <w:marRight w:val="0"/>
          <w:marTop w:val="115"/>
          <w:marBottom w:val="0"/>
          <w:divBdr>
            <w:top w:val="none" w:sz="0" w:space="0" w:color="auto"/>
            <w:left w:val="none" w:sz="0" w:space="0" w:color="auto"/>
            <w:bottom w:val="none" w:sz="0" w:space="0" w:color="auto"/>
            <w:right w:val="none" w:sz="0" w:space="0" w:color="auto"/>
          </w:divBdr>
        </w:div>
        <w:div w:id="136534296">
          <w:marLeft w:val="547"/>
          <w:marRight w:val="0"/>
          <w:marTop w:val="115"/>
          <w:marBottom w:val="0"/>
          <w:divBdr>
            <w:top w:val="none" w:sz="0" w:space="0" w:color="auto"/>
            <w:left w:val="none" w:sz="0" w:space="0" w:color="auto"/>
            <w:bottom w:val="none" w:sz="0" w:space="0" w:color="auto"/>
            <w:right w:val="none" w:sz="0" w:space="0" w:color="auto"/>
          </w:divBdr>
        </w:div>
        <w:div w:id="1705640255">
          <w:marLeft w:val="547"/>
          <w:marRight w:val="0"/>
          <w:marTop w:val="115"/>
          <w:marBottom w:val="0"/>
          <w:divBdr>
            <w:top w:val="none" w:sz="0" w:space="0" w:color="auto"/>
            <w:left w:val="none" w:sz="0" w:space="0" w:color="auto"/>
            <w:bottom w:val="none" w:sz="0" w:space="0" w:color="auto"/>
            <w:right w:val="none" w:sz="0" w:space="0" w:color="auto"/>
          </w:divBdr>
        </w:div>
      </w:divsChild>
    </w:div>
    <w:div w:id="1249267762">
      <w:bodyDiv w:val="1"/>
      <w:marLeft w:val="0"/>
      <w:marRight w:val="0"/>
      <w:marTop w:val="0"/>
      <w:marBottom w:val="0"/>
      <w:divBdr>
        <w:top w:val="none" w:sz="0" w:space="0" w:color="auto"/>
        <w:left w:val="none" w:sz="0" w:space="0" w:color="auto"/>
        <w:bottom w:val="none" w:sz="0" w:space="0" w:color="auto"/>
        <w:right w:val="none" w:sz="0" w:space="0" w:color="auto"/>
      </w:divBdr>
    </w:div>
    <w:div w:id="1250505415">
      <w:bodyDiv w:val="1"/>
      <w:marLeft w:val="0"/>
      <w:marRight w:val="0"/>
      <w:marTop w:val="0"/>
      <w:marBottom w:val="0"/>
      <w:divBdr>
        <w:top w:val="none" w:sz="0" w:space="0" w:color="auto"/>
        <w:left w:val="none" w:sz="0" w:space="0" w:color="auto"/>
        <w:bottom w:val="none" w:sz="0" w:space="0" w:color="auto"/>
        <w:right w:val="none" w:sz="0" w:space="0" w:color="auto"/>
      </w:divBdr>
    </w:div>
    <w:div w:id="1287275253">
      <w:bodyDiv w:val="1"/>
      <w:marLeft w:val="0"/>
      <w:marRight w:val="0"/>
      <w:marTop w:val="0"/>
      <w:marBottom w:val="0"/>
      <w:divBdr>
        <w:top w:val="none" w:sz="0" w:space="0" w:color="auto"/>
        <w:left w:val="none" w:sz="0" w:space="0" w:color="auto"/>
        <w:bottom w:val="none" w:sz="0" w:space="0" w:color="auto"/>
        <w:right w:val="none" w:sz="0" w:space="0" w:color="auto"/>
      </w:divBdr>
      <w:divsChild>
        <w:div w:id="1840002701">
          <w:marLeft w:val="547"/>
          <w:marRight w:val="0"/>
          <w:marTop w:val="0"/>
          <w:marBottom w:val="0"/>
          <w:divBdr>
            <w:top w:val="none" w:sz="0" w:space="0" w:color="auto"/>
            <w:left w:val="none" w:sz="0" w:space="0" w:color="auto"/>
            <w:bottom w:val="none" w:sz="0" w:space="0" w:color="auto"/>
            <w:right w:val="none" w:sz="0" w:space="0" w:color="auto"/>
          </w:divBdr>
        </w:div>
      </w:divsChild>
    </w:div>
    <w:div w:id="1324164184">
      <w:bodyDiv w:val="1"/>
      <w:marLeft w:val="0"/>
      <w:marRight w:val="0"/>
      <w:marTop w:val="0"/>
      <w:marBottom w:val="0"/>
      <w:divBdr>
        <w:top w:val="none" w:sz="0" w:space="0" w:color="auto"/>
        <w:left w:val="none" w:sz="0" w:space="0" w:color="auto"/>
        <w:bottom w:val="none" w:sz="0" w:space="0" w:color="auto"/>
        <w:right w:val="none" w:sz="0" w:space="0" w:color="auto"/>
      </w:divBdr>
    </w:div>
    <w:div w:id="1435783848">
      <w:bodyDiv w:val="1"/>
      <w:marLeft w:val="0"/>
      <w:marRight w:val="0"/>
      <w:marTop w:val="0"/>
      <w:marBottom w:val="0"/>
      <w:divBdr>
        <w:top w:val="none" w:sz="0" w:space="0" w:color="auto"/>
        <w:left w:val="none" w:sz="0" w:space="0" w:color="auto"/>
        <w:bottom w:val="none" w:sz="0" w:space="0" w:color="auto"/>
        <w:right w:val="none" w:sz="0" w:space="0" w:color="auto"/>
      </w:divBdr>
    </w:div>
    <w:div w:id="1460028655">
      <w:bodyDiv w:val="1"/>
      <w:marLeft w:val="0"/>
      <w:marRight w:val="0"/>
      <w:marTop w:val="0"/>
      <w:marBottom w:val="0"/>
      <w:divBdr>
        <w:top w:val="none" w:sz="0" w:space="0" w:color="auto"/>
        <w:left w:val="none" w:sz="0" w:space="0" w:color="auto"/>
        <w:bottom w:val="none" w:sz="0" w:space="0" w:color="auto"/>
        <w:right w:val="none" w:sz="0" w:space="0" w:color="auto"/>
      </w:divBdr>
    </w:div>
    <w:div w:id="1615137476">
      <w:bodyDiv w:val="1"/>
      <w:marLeft w:val="0"/>
      <w:marRight w:val="0"/>
      <w:marTop w:val="0"/>
      <w:marBottom w:val="0"/>
      <w:divBdr>
        <w:top w:val="none" w:sz="0" w:space="0" w:color="auto"/>
        <w:left w:val="none" w:sz="0" w:space="0" w:color="auto"/>
        <w:bottom w:val="none" w:sz="0" w:space="0" w:color="auto"/>
        <w:right w:val="none" w:sz="0" w:space="0" w:color="auto"/>
      </w:divBdr>
    </w:div>
    <w:div w:id="1733573584">
      <w:bodyDiv w:val="1"/>
      <w:marLeft w:val="0"/>
      <w:marRight w:val="0"/>
      <w:marTop w:val="0"/>
      <w:marBottom w:val="0"/>
      <w:divBdr>
        <w:top w:val="none" w:sz="0" w:space="0" w:color="auto"/>
        <w:left w:val="none" w:sz="0" w:space="0" w:color="auto"/>
        <w:bottom w:val="none" w:sz="0" w:space="0" w:color="auto"/>
        <w:right w:val="none" w:sz="0" w:space="0" w:color="auto"/>
      </w:divBdr>
    </w:div>
    <w:div w:id="1825462904">
      <w:bodyDiv w:val="1"/>
      <w:marLeft w:val="0"/>
      <w:marRight w:val="0"/>
      <w:marTop w:val="0"/>
      <w:marBottom w:val="0"/>
      <w:divBdr>
        <w:top w:val="none" w:sz="0" w:space="0" w:color="auto"/>
        <w:left w:val="none" w:sz="0" w:space="0" w:color="auto"/>
        <w:bottom w:val="none" w:sz="0" w:space="0" w:color="auto"/>
        <w:right w:val="none" w:sz="0" w:space="0" w:color="auto"/>
      </w:divBdr>
      <w:divsChild>
        <w:div w:id="1849366942">
          <w:marLeft w:val="533"/>
          <w:marRight w:val="0"/>
          <w:marTop w:val="86"/>
          <w:marBottom w:val="0"/>
          <w:divBdr>
            <w:top w:val="none" w:sz="0" w:space="0" w:color="auto"/>
            <w:left w:val="none" w:sz="0" w:space="0" w:color="auto"/>
            <w:bottom w:val="none" w:sz="0" w:space="0" w:color="auto"/>
            <w:right w:val="none" w:sz="0" w:space="0" w:color="auto"/>
          </w:divBdr>
        </w:div>
        <w:div w:id="1838765125">
          <w:marLeft w:val="533"/>
          <w:marRight w:val="0"/>
          <w:marTop w:val="86"/>
          <w:marBottom w:val="0"/>
          <w:divBdr>
            <w:top w:val="none" w:sz="0" w:space="0" w:color="auto"/>
            <w:left w:val="none" w:sz="0" w:space="0" w:color="auto"/>
            <w:bottom w:val="none" w:sz="0" w:space="0" w:color="auto"/>
            <w:right w:val="none" w:sz="0" w:space="0" w:color="auto"/>
          </w:divBdr>
        </w:div>
        <w:div w:id="416943668">
          <w:marLeft w:val="533"/>
          <w:marRight w:val="0"/>
          <w:marTop w:val="86"/>
          <w:marBottom w:val="0"/>
          <w:divBdr>
            <w:top w:val="none" w:sz="0" w:space="0" w:color="auto"/>
            <w:left w:val="none" w:sz="0" w:space="0" w:color="auto"/>
            <w:bottom w:val="none" w:sz="0" w:space="0" w:color="auto"/>
            <w:right w:val="none" w:sz="0" w:space="0" w:color="auto"/>
          </w:divBdr>
        </w:div>
        <w:div w:id="1365013752">
          <w:marLeft w:val="533"/>
          <w:marRight w:val="0"/>
          <w:marTop w:val="86"/>
          <w:marBottom w:val="0"/>
          <w:divBdr>
            <w:top w:val="none" w:sz="0" w:space="0" w:color="auto"/>
            <w:left w:val="none" w:sz="0" w:space="0" w:color="auto"/>
            <w:bottom w:val="none" w:sz="0" w:space="0" w:color="auto"/>
            <w:right w:val="none" w:sz="0" w:space="0" w:color="auto"/>
          </w:divBdr>
        </w:div>
      </w:divsChild>
    </w:div>
    <w:div w:id="1870680035">
      <w:bodyDiv w:val="1"/>
      <w:marLeft w:val="0"/>
      <w:marRight w:val="0"/>
      <w:marTop w:val="0"/>
      <w:marBottom w:val="0"/>
      <w:divBdr>
        <w:top w:val="none" w:sz="0" w:space="0" w:color="auto"/>
        <w:left w:val="none" w:sz="0" w:space="0" w:color="auto"/>
        <w:bottom w:val="none" w:sz="0" w:space="0" w:color="auto"/>
        <w:right w:val="none" w:sz="0" w:space="0" w:color="auto"/>
      </w:divBdr>
    </w:div>
    <w:div w:id="1914660077">
      <w:bodyDiv w:val="1"/>
      <w:marLeft w:val="0"/>
      <w:marRight w:val="0"/>
      <w:marTop w:val="0"/>
      <w:marBottom w:val="0"/>
      <w:divBdr>
        <w:top w:val="none" w:sz="0" w:space="0" w:color="auto"/>
        <w:left w:val="none" w:sz="0" w:space="0" w:color="auto"/>
        <w:bottom w:val="none" w:sz="0" w:space="0" w:color="auto"/>
        <w:right w:val="none" w:sz="0" w:space="0" w:color="auto"/>
      </w:divBdr>
    </w:div>
    <w:div w:id="1932738571">
      <w:bodyDiv w:val="1"/>
      <w:marLeft w:val="0"/>
      <w:marRight w:val="0"/>
      <w:marTop w:val="0"/>
      <w:marBottom w:val="0"/>
      <w:divBdr>
        <w:top w:val="none" w:sz="0" w:space="0" w:color="auto"/>
        <w:left w:val="none" w:sz="0" w:space="0" w:color="auto"/>
        <w:bottom w:val="none" w:sz="0" w:space="0" w:color="auto"/>
        <w:right w:val="none" w:sz="0" w:space="0" w:color="auto"/>
      </w:divBdr>
    </w:div>
    <w:div w:id="2018001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980EF-B80B-4709-8839-BC1342777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13</Pages>
  <Words>4457</Words>
  <Characters>25405</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2018-02-09T10:28:00Z</cp:lastPrinted>
  <dcterms:created xsi:type="dcterms:W3CDTF">2018-03-08T18:09:00Z</dcterms:created>
  <dcterms:modified xsi:type="dcterms:W3CDTF">2018-03-09T10:11:00Z</dcterms:modified>
</cp:coreProperties>
</file>