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1733" w:rsidRDefault="00A21733" w:rsidP="00F138C3">
      <w:pPr>
        <w:jc w:val="both"/>
      </w:pPr>
    </w:p>
    <w:p w:rsidR="00106396" w:rsidRPr="00933F5C" w:rsidRDefault="00847729" w:rsidP="00CB0CCC">
      <w:pPr>
        <w:jc w:val="center"/>
        <w:rPr>
          <w:rFonts w:ascii="Sylfaen" w:hAnsi="Sylfaen" w:cs="Arial"/>
          <w:b/>
        </w:rPr>
      </w:pPr>
      <w:r>
        <w:rPr>
          <w:rFonts w:ascii="Sylfaen" w:eastAsia="Times New Roman" w:hAnsi="Sylfaen" w:cs="Arial"/>
          <w:color w:val="1F497D"/>
          <w:spacing w:val="-10"/>
          <w:kern w:val="28"/>
          <w:sz w:val="48"/>
          <w:szCs w:val="56"/>
          <w:lang w:val="ka-GE"/>
        </w:rPr>
        <w:t>ანალიზი</w:t>
      </w:r>
      <w:r w:rsidR="00933F5C">
        <w:rPr>
          <w:rFonts w:ascii="Sylfaen" w:eastAsia="Times New Roman" w:hAnsi="Sylfaen" w:cs="Arial"/>
          <w:color w:val="1F497D"/>
          <w:spacing w:val="-10"/>
          <w:kern w:val="28"/>
          <w:sz w:val="48"/>
          <w:szCs w:val="56"/>
        </w:rPr>
        <w:t xml:space="preserve">  </w:t>
      </w:r>
      <w:r w:rsidR="00D458BF">
        <w:rPr>
          <w:rFonts w:ascii="Sylfaen" w:eastAsia="Times New Roman" w:hAnsi="Sylfaen" w:cs="Arial"/>
          <w:color w:val="1F497D"/>
          <w:spacing w:val="-10"/>
          <w:kern w:val="28"/>
          <w:sz w:val="48"/>
          <w:szCs w:val="56"/>
          <w:lang w:val="ka-GE"/>
        </w:rPr>
        <w:t xml:space="preserve">შედარების საფუძველზე </w:t>
      </w:r>
      <w:r w:rsidR="00933F5C">
        <w:rPr>
          <w:rFonts w:ascii="Sylfaen" w:eastAsia="Times New Roman" w:hAnsi="Sylfaen" w:cs="Arial"/>
          <w:color w:val="1F497D"/>
          <w:spacing w:val="-10"/>
          <w:kern w:val="28"/>
          <w:sz w:val="48"/>
          <w:szCs w:val="56"/>
        </w:rPr>
        <w:t>(</w:t>
      </w:r>
      <w:r w:rsidR="00370984">
        <w:rPr>
          <w:rFonts w:ascii="Sylfaen" w:eastAsia="Times New Roman" w:hAnsi="Sylfaen" w:cs="Arial"/>
          <w:color w:val="1F497D"/>
          <w:spacing w:val="-10"/>
          <w:kern w:val="28"/>
          <w:sz w:val="48"/>
          <w:szCs w:val="56"/>
          <w:lang w:val="ka-GE"/>
        </w:rPr>
        <w:t>ბენჩმარკინგი</w:t>
      </w:r>
      <w:r w:rsidR="00933F5C">
        <w:rPr>
          <w:rFonts w:ascii="Arial" w:eastAsia="Times New Roman" w:hAnsi="Arial" w:cs="Arial"/>
          <w:color w:val="1F497D"/>
          <w:spacing w:val="-10"/>
          <w:kern w:val="28"/>
          <w:sz w:val="48"/>
          <w:szCs w:val="56"/>
        </w:rPr>
        <w:t>)</w:t>
      </w:r>
    </w:p>
    <w:p w:rsidR="00CB0CCC" w:rsidRPr="0013768F" w:rsidRDefault="00847729" w:rsidP="00CB0CCC">
      <w:r>
        <w:rPr>
          <w:rFonts w:ascii="Sylfaen" w:hAnsi="Sylfaen"/>
          <w:lang w:val="ka-GE"/>
        </w:rPr>
        <w:t>წინამდებარე დოკუმენტი ეკუთვნის</w:t>
      </w:r>
      <w:r w:rsidR="00CB0CCC" w:rsidRPr="0013768F">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2"/>
        <w:gridCol w:w="3327"/>
        <w:gridCol w:w="1761"/>
      </w:tblGrid>
      <w:tr w:rsidR="00CB0CCC" w:rsidRPr="0013768F" w:rsidTr="0098221C">
        <w:tc>
          <w:tcPr>
            <w:tcW w:w="4262" w:type="dxa"/>
            <w:shd w:val="clear" w:color="auto" w:fill="auto"/>
          </w:tcPr>
          <w:p w:rsidR="00CB0CCC" w:rsidRPr="00847729" w:rsidRDefault="00D458BF" w:rsidP="00847729">
            <w:pPr>
              <w:rPr>
                <w:rFonts w:ascii="Sylfaen" w:hAnsi="Sylfaen"/>
                <w:lang w:val="ka-GE"/>
              </w:rPr>
            </w:pPr>
            <w:r>
              <w:rPr>
                <w:rFonts w:ascii="Sylfaen" w:hAnsi="Sylfaen"/>
                <w:lang w:val="ka-GE"/>
              </w:rPr>
              <w:t>გამოცემა</w:t>
            </w:r>
            <w:r w:rsidR="0013768F" w:rsidRPr="0013768F">
              <w:t xml:space="preserve"> 2</w:t>
            </w:r>
            <w:r w:rsidR="00CB0CCC" w:rsidRPr="0013768F">
              <w:t xml:space="preserve"> – </w:t>
            </w:r>
            <w:r w:rsidR="00847729">
              <w:rPr>
                <w:rFonts w:ascii="Sylfaen" w:hAnsi="Sylfaen"/>
                <w:lang w:val="ka-GE"/>
              </w:rPr>
              <w:t>მონიტორინგი</w:t>
            </w:r>
          </w:p>
        </w:tc>
        <w:tc>
          <w:tcPr>
            <w:tcW w:w="3327" w:type="dxa"/>
            <w:shd w:val="clear" w:color="auto" w:fill="auto"/>
          </w:tcPr>
          <w:p w:rsidR="00CB0CCC" w:rsidRPr="0013768F" w:rsidRDefault="00847729" w:rsidP="00933F5C">
            <w:r>
              <w:rPr>
                <w:rFonts w:ascii="Sylfaen" w:hAnsi="Sylfaen"/>
                <w:lang w:val="ka-GE"/>
              </w:rPr>
              <w:t xml:space="preserve">სამუშაოთა მიმდინარეობის შესახებ წინასწარი ანგარიშის </w:t>
            </w:r>
            <w:r w:rsidR="00933F5C">
              <w:rPr>
                <w:rFonts w:ascii="Sylfaen" w:hAnsi="Sylfaen"/>
                <w:lang w:val="ka-GE"/>
              </w:rPr>
              <w:t>N1</w:t>
            </w:r>
            <w:r w:rsidR="00933F5C">
              <w:rPr>
                <w:rFonts w:ascii="Sylfaen" w:hAnsi="Sylfaen"/>
              </w:rPr>
              <w:t>-</w:t>
            </w:r>
            <w:r w:rsidR="00933F5C">
              <w:rPr>
                <w:rFonts w:ascii="Sylfaen" w:hAnsi="Sylfaen"/>
                <w:lang w:val="ka-GE"/>
              </w:rPr>
              <w:t xml:space="preserve">ის </w:t>
            </w:r>
            <w:r>
              <w:rPr>
                <w:rFonts w:ascii="Sylfaen" w:hAnsi="Sylfaen"/>
                <w:lang w:val="ka-GE"/>
              </w:rPr>
              <w:t>დანართი</w:t>
            </w:r>
            <w:r w:rsidR="0013768F" w:rsidRPr="0013768F">
              <w:t xml:space="preserve"> 3</w:t>
            </w:r>
          </w:p>
        </w:tc>
        <w:tc>
          <w:tcPr>
            <w:tcW w:w="1761" w:type="dxa"/>
            <w:shd w:val="clear" w:color="auto" w:fill="auto"/>
          </w:tcPr>
          <w:p w:rsidR="00CB0CCC" w:rsidRPr="0013768F" w:rsidRDefault="00CB0CCC" w:rsidP="0098221C"/>
        </w:tc>
      </w:tr>
    </w:tbl>
    <w:p w:rsidR="00F138C3" w:rsidRPr="0013768F" w:rsidRDefault="00F138C3" w:rsidP="00F138C3">
      <w:pPr>
        <w:jc w:val="both"/>
        <w:rPr>
          <w:rFonts w:ascii="Arial" w:hAnsi="Arial" w:cs="Arial"/>
          <w:b/>
        </w:rPr>
      </w:pPr>
    </w:p>
    <w:sdt>
      <w:sdtPr>
        <w:rPr>
          <w:rFonts w:asciiTheme="minorHAnsi" w:eastAsiaTheme="minorHAnsi" w:hAnsiTheme="minorHAnsi" w:cstheme="minorBidi"/>
          <w:color w:val="auto"/>
          <w:sz w:val="22"/>
          <w:szCs w:val="22"/>
        </w:rPr>
        <w:id w:val="1120259522"/>
        <w:docPartObj>
          <w:docPartGallery w:val="Table of Contents"/>
          <w:docPartUnique/>
        </w:docPartObj>
      </w:sdtPr>
      <w:sdtEndPr>
        <w:rPr>
          <w:b/>
          <w:bCs/>
          <w:noProof/>
        </w:rPr>
      </w:sdtEndPr>
      <w:sdtContent>
        <w:p w:rsidR="00F138C3" w:rsidRPr="00847729" w:rsidRDefault="00847729" w:rsidP="00F138C3">
          <w:pPr>
            <w:pStyle w:val="TOCHeading"/>
            <w:jc w:val="both"/>
            <w:rPr>
              <w:rFonts w:ascii="Sylfaen" w:hAnsi="Sylfaen" w:cs="Arial"/>
              <w:sz w:val="24"/>
              <w:szCs w:val="24"/>
              <w:lang w:val="ka-GE"/>
            </w:rPr>
          </w:pPr>
          <w:r>
            <w:rPr>
              <w:rFonts w:ascii="Sylfaen" w:hAnsi="Sylfaen" w:cs="Arial"/>
              <w:sz w:val="24"/>
              <w:szCs w:val="24"/>
              <w:lang w:val="ka-GE"/>
            </w:rPr>
            <w:t>შინაარსი</w:t>
          </w:r>
        </w:p>
        <w:p w:rsidR="00E306A7" w:rsidRPr="00E306A7" w:rsidRDefault="00E306A7" w:rsidP="00E306A7"/>
        <w:p w:rsidR="00370984" w:rsidRDefault="00EE4F4A">
          <w:pPr>
            <w:pStyle w:val="TOC1"/>
            <w:tabs>
              <w:tab w:val="left" w:pos="440"/>
              <w:tab w:val="right" w:leader="dot" w:pos="9350"/>
            </w:tabs>
            <w:rPr>
              <w:rFonts w:eastAsiaTheme="minorEastAsia"/>
              <w:noProof/>
            </w:rPr>
          </w:pPr>
          <w:r w:rsidRPr="0013768F">
            <w:fldChar w:fldCharType="begin"/>
          </w:r>
          <w:r w:rsidR="00F138C3" w:rsidRPr="0013768F">
            <w:instrText xml:space="preserve"> TOC \o "1-3" \h \z \u </w:instrText>
          </w:r>
          <w:r w:rsidRPr="0013768F">
            <w:fldChar w:fldCharType="separate"/>
          </w:r>
          <w:hyperlink w:anchor="_Toc477781244" w:history="1">
            <w:r w:rsidR="00370984" w:rsidRPr="00D161E2">
              <w:rPr>
                <w:rStyle w:val="Hyperlink"/>
                <w:rFonts w:ascii="Arial" w:hAnsi="Arial" w:cs="Arial"/>
                <w:noProof/>
              </w:rPr>
              <w:t>1.</w:t>
            </w:r>
            <w:r w:rsidR="00370984">
              <w:rPr>
                <w:rFonts w:eastAsiaTheme="minorEastAsia"/>
                <w:noProof/>
              </w:rPr>
              <w:tab/>
            </w:r>
            <w:r w:rsidR="00370984" w:rsidRPr="00D161E2">
              <w:rPr>
                <w:rStyle w:val="Hyperlink"/>
                <w:rFonts w:ascii="Sylfaen" w:hAnsi="Sylfaen" w:cs="Arial"/>
                <w:noProof/>
                <w:lang w:val="ka-GE"/>
              </w:rPr>
              <w:t>რაციონალი, სარგებლიანობა და მეთოდები</w:t>
            </w:r>
            <w:r w:rsidR="00370984">
              <w:rPr>
                <w:noProof/>
                <w:webHidden/>
              </w:rPr>
              <w:tab/>
            </w:r>
            <w:r w:rsidR="00370984">
              <w:rPr>
                <w:noProof/>
                <w:webHidden/>
              </w:rPr>
              <w:fldChar w:fldCharType="begin"/>
            </w:r>
            <w:r w:rsidR="00370984">
              <w:rPr>
                <w:noProof/>
                <w:webHidden/>
              </w:rPr>
              <w:instrText xml:space="preserve"> PAGEREF _Toc477781244 \h </w:instrText>
            </w:r>
            <w:r w:rsidR="00370984">
              <w:rPr>
                <w:noProof/>
                <w:webHidden/>
              </w:rPr>
            </w:r>
            <w:r w:rsidR="00370984">
              <w:rPr>
                <w:noProof/>
                <w:webHidden/>
              </w:rPr>
              <w:fldChar w:fldCharType="separate"/>
            </w:r>
            <w:r w:rsidR="00370984">
              <w:rPr>
                <w:noProof/>
                <w:webHidden/>
              </w:rPr>
              <w:t>2</w:t>
            </w:r>
            <w:r w:rsidR="00370984">
              <w:rPr>
                <w:noProof/>
                <w:webHidden/>
              </w:rPr>
              <w:fldChar w:fldCharType="end"/>
            </w:r>
          </w:hyperlink>
        </w:p>
        <w:p w:rsidR="00370984" w:rsidRDefault="00370984">
          <w:pPr>
            <w:pStyle w:val="TOC1"/>
            <w:tabs>
              <w:tab w:val="left" w:pos="440"/>
              <w:tab w:val="right" w:leader="dot" w:pos="9350"/>
            </w:tabs>
            <w:rPr>
              <w:rFonts w:eastAsiaTheme="minorEastAsia"/>
              <w:noProof/>
            </w:rPr>
          </w:pPr>
          <w:hyperlink w:anchor="_Toc477781245" w:history="1">
            <w:r w:rsidRPr="00D161E2">
              <w:rPr>
                <w:rStyle w:val="Hyperlink"/>
                <w:rFonts w:ascii="Arial" w:hAnsi="Arial" w:cs="Arial"/>
                <w:noProof/>
              </w:rPr>
              <w:t>2.</w:t>
            </w:r>
            <w:r>
              <w:rPr>
                <w:rFonts w:eastAsiaTheme="minorEastAsia"/>
                <w:noProof/>
              </w:rPr>
              <w:tab/>
            </w:r>
            <w:r w:rsidRPr="00D161E2">
              <w:rPr>
                <w:rStyle w:val="Hyperlink"/>
                <w:rFonts w:ascii="Sylfaen" w:hAnsi="Sylfaen" w:cs="Arial"/>
                <w:noProof/>
                <w:lang w:val="ka-GE"/>
              </w:rPr>
              <w:t>საქართველოს ენერგეტიკისა და წყალმომარაგების მარეგულირებელი ეროვნული კომისიის (სემეკი/</w:t>
            </w:r>
            <w:r w:rsidRPr="00D161E2">
              <w:rPr>
                <w:rStyle w:val="Hyperlink"/>
                <w:rFonts w:ascii="Arial" w:hAnsi="Arial" w:cs="Arial"/>
                <w:noProof/>
              </w:rPr>
              <w:t>GNERC</w:t>
            </w:r>
            <w:r w:rsidRPr="00D161E2">
              <w:rPr>
                <w:rStyle w:val="Hyperlink"/>
                <w:rFonts w:ascii="Sylfaen" w:hAnsi="Sylfaen" w:cs="Arial"/>
                <w:noProof/>
                <w:lang w:val="ka-GE"/>
              </w:rPr>
              <w:t>) მიმდინარე პრაქტიკა</w:t>
            </w:r>
            <w:r>
              <w:rPr>
                <w:noProof/>
                <w:webHidden/>
              </w:rPr>
              <w:tab/>
            </w:r>
            <w:r>
              <w:rPr>
                <w:noProof/>
                <w:webHidden/>
              </w:rPr>
              <w:fldChar w:fldCharType="begin"/>
            </w:r>
            <w:r>
              <w:rPr>
                <w:noProof/>
                <w:webHidden/>
              </w:rPr>
              <w:instrText xml:space="preserve"> PAGEREF _Toc477781245 \h </w:instrText>
            </w:r>
            <w:r>
              <w:rPr>
                <w:noProof/>
                <w:webHidden/>
              </w:rPr>
            </w:r>
            <w:r>
              <w:rPr>
                <w:noProof/>
                <w:webHidden/>
              </w:rPr>
              <w:fldChar w:fldCharType="separate"/>
            </w:r>
            <w:r>
              <w:rPr>
                <w:noProof/>
                <w:webHidden/>
              </w:rPr>
              <w:t>4</w:t>
            </w:r>
            <w:r>
              <w:rPr>
                <w:noProof/>
                <w:webHidden/>
              </w:rPr>
              <w:fldChar w:fldCharType="end"/>
            </w:r>
          </w:hyperlink>
        </w:p>
        <w:p w:rsidR="00370984" w:rsidRDefault="00370984">
          <w:pPr>
            <w:pStyle w:val="TOC1"/>
            <w:tabs>
              <w:tab w:val="left" w:pos="440"/>
              <w:tab w:val="right" w:leader="dot" w:pos="9350"/>
            </w:tabs>
            <w:rPr>
              <w:rFonts w:eastAsiaTheme="minorEastAsia"/>
              <w:noProof/>
            </w:rPr>
          </w:pPr>
          <w:hyperlink w:anchor="_Toc477781246" w:history="1">
            <w:r w:rsidRPr="00D161E2">
              <w:rPr>
                <w:rStyle w:val="Hyperlink"/>
                <w:rFonts w:ascii="Arial" w:hAnsi="Arial" w:cs="Arial"/>
                <w:noProof/>
              </w:rPr>
              <w:t>3.</w:t>
            </w:r>
            <w:r>
              <w:rPr>
                <w:rFonts w:eastAsiaTheme="minorEastAsia"/>
                <w:noProof/>
              </w:rPr>
              <w:tab/>
            </w:r>
            <w:r w:rsidRPr="00D161E2">
              <w:rPr>
                <w:rStyle w:val="Hyperlink"/>
                <w:rFonts w:ascii="Sylfaen" w:hAnsi="Sylfaen" w:cs="Arial"/>
                <w:noProof/>
                <w:lang w:val="ka-GE"/>
              </w:rPr>
              <w:t>მიდგომა</w:t>
            </w:r>
            <w:r>
              <w:rPr>
                <w:noProof/>
                <w:webHidden/>
              </w:rPr>
              <w:tab/>
            </w:r>
            <w:r>
              <w:rPr>
                <w:noProof/>
                <w:webHidden/>
              </w:rPr>
              <w:fldChar w:fldCharType="begin"/>
            </w:r>
            <w:r>
              <w:rPr>
                <w:noProof/>
                <w:webHidden/>
              </w:rPr>
              <w:instrText xml:space="preserve"> PAGEREF _Toc477781246 \h </w:instrText>
            </w:r>
            <w:r>
              <w:rPr>
                <w:noProof/>
                <w:webHidden/>
              </w:rPr>
            </w:r>
            <w:r>
              <w:rPr>
                <w:noProof/>
                <w:webHidden/>
              </w:rPr>
              <w:fldChar w:fldCharType="separate"/>
            </w:r>
            <w:r>
              <w:rPr>
                <w:noProof/>
                <w:webHidden/>
              </w:rPr>
              <w:t>6</w:t>
            </w:r>
            <w:r>
              <w:rPr>
                <w:noProof/>
                <w:webHidden/>
              </w:rPr>
              <w:fldChar w:fldCharType="end"/>
            </w:r>
          </w:hyperlink>
        </w:p>
        <w:p w:rsidR="00370984" w:rsidRDefault="00370984">
          <w:pPr>
            <w:pStyle w:val="TOC2"/>
            <w:tabs>
              <w:tab w:val="left" w:pos="880"/>
              <w:tab w:val="right" w:leader="dot" w:pos="9350"/>
            </w:tabs>
            <w:rPr>
              <w:rFonts w:eastAsiaTheme="minorEastAsia"/>
              <w:noProof/>
            </w:rPr>
          </w:pPr>
          <w:hyperlink w:anchor="_Toc477781247" w:history="1">
            <w:r w:rsidRPr="00D161E2">
              <w:rPr>
                <w:rStyle w:val="Hyperlink"/>
                <w:rFonts w:ascii="Arial" w:hAnsi="Arial" w:cs="Arial"/>
                <w:i/>
                <w:noProof/>
              </w:rPr>
              <w:t>3.1</w:t>
            </w:r>
            <w:r>
              <w:rPr>
                <w:rFonts w:eastAsiaTheme="minorEastAsia"/>
                <w:noProof/>
              </w:rPr>
              <w:tab/>
            </w:r>
            <w:r w:rsidRPr="00D161E2">
              <w:rPr>
                <w:rStyle w:val="Hyperlink"/>
                <w:rFonts w:ascii="Sylfaen" w:hAnsi="Sylfaen" w:cs="Arial"/>
                <w:i/>
                <w:noProof/>
                <w:lang w:val="ka-GE"/>
              </w:rPr>
              <w:t>ზოგადი</w:t>
            </w:r>
            <w:r>
              <w:rPr>
                <w:noProof/>
                <w:webHidden/>
              </w:rPr>
              <w:tab/>
            </w:r>
            <w:r>
              <w:rPr>
                <w:noProof/>
                <w:webHidden/>
              </w:rPr>
              <w:fldChar w:fldCharType="begin"/>
            </w:r>
            <w:r>
              <w:rPr>
                <w:noProof/>
                <w:webHidden/>
              </w:rPr>
              <w:instrText xml:space="preserve"> PAGEREF _Toc477781247 \h </w:instrText>
            </w:r>
            <w:r>
              <w:rPr>
                <w:noProof/>
                <w:webHidden/>
              </w:rPr>
            </w:r>
            <w:r>
              <w:rPr>
                <w:noProof/>
                <w:webHidden/>
              </w:rPr>
              <w:fldChar w:fldCharType="separate"/>
            </w:r>
            <w:r>
              <w:rPr>
                <w:noProof/>
                <w:webHidden/>
              </w:rPr>
              <w:t>6</w:t>
            </w:r>
            <w:r>
              <w:rPr>
                <w:noProof/>
                <w:webHidden/>
              </w:rPr>
              <w:fldChar w:fldCharType="end"/>
            </w:r>
          </w:hyperlink>
        </w:p>
        <w:p w:rsidR="00370984" w:rsidRDefault="00370984">
          <w:pPr>
            <w:pStyle w:val="TOC2"/>
            <w:tabs>
              <w:tab w:val="left" w:pos="880"/>
              <w:tab w:val="right" w:leader="dot" w:pos="9350"/>
            </w:tabs>
            <w:rPr>
              <w:rFonts w:eastAsiaTheme="minorEastAsia"/>
              <w:noProof/>
            </w:rPr>
          </w:pPr>
          <w:hyperlink w:anchor="_Toc477781248" w:history="1">
            <w:r w:rsidRPr="00D161E2">
              <w:rPr>
                <w:rStyle w:val="Hyperlink"/>
                <w:rFonts w:ascii="Arial" w:hAnsi="Arial" w:cs="Arial"/>
                <w:i/>
                <w:noProof/>
              </w:rPr>
              <w:t>3.2</w:t>
            </w:r>
            <w:r>
              <w:rPr>
                <w:rFonts w:eastAsiaTheme="minorEastAsia"/>
                <w:noProof/>
              </w:rPr>
              <w:tab/>
            </w:r>
            <w:r w:rsidRPr="00D161E2">
              <w:rPr>
                <w:rStyle w:val="Hyperlink"/>
                <w:rFonts w:ascii="Sylfaen" w:hAnsi="Sylfaen" w:cs="Arial"/>
                <w:i/>
                <w:noProof/>
                <w:lang w:val="ka-GE"/>
              </w:rPr>
              <w:t>წყალმომარაგების უსაფრთხოება</w:t>
            </w:r>
            <w:r>
              <w:rPr>
                <w:noProof/>
                <w:webHidden/>
              </w:rPr>
              <w:tab/>
            </w:r>
            <w:r>
              <w:rPr>
                <w:noProof/>
                <w:webHidden/>
              </w:rPr>
              <w:fldChar w:fldCharType="begin"/>
            </w:r>
            <w:r>
              <w:rPr>
                <w:noProof/>
                <w:webHidden/>
              </w:rPr>
              <w:instrText xml:space="preserve"> PAGEREF _Toc477781248 \h </w:instrText>
            </w:r>
            <w:r>
              <w:rPr>
                <w:noProof/>
                <w:webHidden/>
              </w:rPr>
            </w:r>
            <w:r>
              <w:rPr>
                <w:noProof/>
                <w:webHidden/>
              </w:rPr>
              <w:fldChar w:fldCharType="separate"/>
            </w:r>
            <w:r>
              <w:rPr>
                <w:noProof/>
                <w:webHidden/>
              </w:rPr>
              <w:t>9</w:t>
            </w:r>
            <w:r>
              <w:rPr>
                <w:noProof/>
                <w:webHidden/>
              </w:rPr>
              <w:fldChar w:fldCharType="end"/>
            </w:r>
          </w:hyperlink>
        </w:p>
        <w:p w:rsidR="00370984" w:rsidRDefault="00370984">
          <w:pPr>
            <w:pStyle w:val="TOC2"/>
            <w:tabs>
              <w:tab w:val="left" w:pos="880"/>
              <w:tab w:val="right" w:leader="dot" w:pos="9350"/>
            </w:tabs>
            <w:rPr>
              <w:rFonts w:eastAsiaTheme="minorEastAsia"/>
              <w:noProof/>
            </w:rPr>
          </w:pPr>
          <w:hyperlink w:anchor="_Toc477781249" w:history="1">
            <w:r w:rsidRPr="00D161E2">
              <w:rPr>
                <w:rStyle w:val="Hyperlink"/>
                <w:rFonts w:ascii="Arial" w:hAnsi="Arial" w:cs="Arial"/>
                <w:i/>
                <w:noProof/>
              </w:rPr>
              <w:t>3.3</w:t>
            </w:r>
            <w:r>
              <w:rPr>
                <w:rFonts w:eastAsiaTheme="minorEastAsia"/>
                <w:noProof/>
              </w:rPr>
              <w:tab/>
            </w:r>
            <w:r w:rsidRPr="00D161E2">
              <w:rPr>
                <w:rStyle w:val="Hyperlink"/>
                <w:rFonts w:ascii="Sylfaen" w:hAnsi="Sylfaen" w:cs="Arial"/>
                <w:i/>
                <w:noProof/>
                <w:lang w:val="ka-GE"/>
              </w:rPr>
              <w:t>მომარაგების ხარისხი</w:t>
            </w:r>
            <w:r>
              <w:rPr>
                <w:noProof/>
                <w:webHidden/>
              </w:rPr>
              <w:tab/>
            </w:r>
            <w:r>
              <w:rPr>
                <w:noProof/>
                <w:webHidden/>
              </w:rPr>
              <w:fldChar w:fldCharType="begin"/>
            </w:r>
            <w:r>
              <w:rPr>
                <w:noProof/>
                <w:webHidden/>
              </w:rPr>
              <w:instrText xml:space="preserve"> PAGEREF _Toc477781249 \h </w:instrText>
            </w:r>
            <w:r>
              <w:rPr>
                <w:noProof/>
                <w:webHidden/>
              </w:rPr>
            </w:r>
            <w:r>
              <w:rPr>
                <w:noProof/>
                <w:webHidden/>
              </w:rPr>
              <w:fldChar w:fldCharType="separate"/>
            </w:r>
            <w:r>
              <w:rPr>
                <w:noProof/>
                <w:webHidden/>
              </w:rPr>
              <w:t>10</w:t>
            </w:r>
            <w:r>
              <w:rPr>
                <w:noProof/>
                <w:webHidden/>
              </w:rPr>
              <w:fldChar w:fldCharType="end"/>
            </w:r>
          </w:hyperlink>
        </w:p>
        <w:p w:rsidR="00370984" w:rsidRDefault="00370984">
          <w:pPr>
            <w:pStyle w:val="TOC2"/>
            <w:tabs>
              <w:tab w:val="left" w:pos="880"/>
              <w:tab w:val="right" w:leader="dot" w:pos="9350"/>
            </w:tabs>
            <w:rPr>
              <w:rFonts w:eastAsiaTheme="minorEastAsia"/>
              <w:noProof/>
            </w:rPr>
          </w:pPr>
          <w:hyperlink w:anchor="_Toc477781250" w:history="1">
            <w:r w:rsidRPr="00D161E2">
              <w:rPr>
                <w:rStyle w:val="Hyperlink"/>
                <w:rFonts w:ascii="Arial" w:hAnsi="Arial" w:cs="Arial"/>
                <w:i/>
                <w:noProof/>
              </w:rPr>
              <w:t>3.4</w:t>
            </w:r>
            <w:r>
              <w:rPr>
                <w:rFonts w:eastAsiaTheme="minorEastAsia"/>
                <w:noProof/>
              </w:rPr>
              <w:tab/>
            </w:r>
            <w:r w:rsidRPr="00D161E2">
              <w:rPr>
                <w:rStyle w:val="Hyperlink"/>
                <w:rFonts w:ascii="Sylfaen" w:hAnsi="Sylfaen" w:cs="Arial"/>
                <w:i/>
                <w:noProof/>
                <w:lang w:val="ka-GE"/>
              </w:rPr>
              <w:t>მდგრადობა</w:t>
            </w:r>
            <w:r>
              <w:rPr>
                <w:noProof/>
                <w:webHidden/>
              </w:rPr>
              <w:tab/>
            </w:r>
            <w:r>
              <w:rPr>
                <w:noProof/>
                <w:webHidden/>
              </w:rPr>
              <w:fldChar w:fldCharType="begin"/>
            </w:r>
            <w:r>
              <w:rPr>
                <w:noProof/>
                <w:webHidden/>
              </w:rPr>
              <w:instrText xml:space="preserve"> PAGEREF _Toc477781250 \h </w:instrText>
            </w:r>
            <w:r>
              <w:rPr>
                <w:noProof/>
                <w:webHidden/>
              </w:rPr>
            </w:r>
            <w:r>
              <w:rPr>
                <w:noProof/>
                <w:webHidden/>
              </w:rPr>
              <w:fldChar w:fldCharType="separate"/>
            </w:r>
            <w:r>
              <w:rPr>
                <w:noProof/>
                <w:webHidden/>
              </w:rPr>
              <w:t>16</w:t>
            </w:r>
            <w:r>
              <w:rPr>
                <w:noProof/>
                <w:webHidden/>
              </w:rPr>
              <w:fldChar w:fldCharType="end"/>
            </w:r>
          </w:hyperlink>
        </w:p>
        <w:p w:rsidR="00370984" w:rsidRDefault="00370984">
          <w:pPr>
            <w:pStyle w:val="TOC2"/>
            <w:tabs>
              <w:tab w:val="left" w:pos="880"/>
              <w:tab w:val="right" w:leader="dot" w:pos="9350"/>
            </w:tabs>
            <w:rPr>
              <w:rFonts w:eastAsiaTheme="minorEastAsia"/>
              <w:noProof/>
            </w:rPr>
          </w:pPr>
          <w:hyperlink w:anchor="_Toc477781251" w:history="1">
            <w:r w:rsidRPr="00D161E2">
              <w:rPr>
                <w:rStyle w:val="Hyperlink"/>
                <w:rFonts w:ascii="Arial" w:hAnsi="Arial" w:cs="Arial"/>
                <w:i/>
                <w:noProof/>
              </w:rPr>
              <w:t>3.5</w:t>
            </w:r>
            <w:r>
              <w:rPr>
                <w:rFonts w:eastAsiaTheme="minorEastAsia"/>
                <w:noProof/>
              </w:rPr>
              <w:tab/>
            </w:r>
            <w:r w:rsidRPr="00D161E2">
              <w:rPr>
                <w:rStyle w:val="Hyperlink"/>
                <w:rFonts w:ascii="Sylfaen" w:hAnsi="Sylfaen" w:cs="Arial"/>
                <w:i/>
                <w:noProof/>
                <w:lang w:val="ka-GE"/>
              </w:rPr>
              <w:t>ეფექტიანობა</w:t>
            </w:r>
            <w:r>
              <w:rPr>
                <w:noProof/>
                <w:webHidden/>
              </w:rPr>
              <w:tab/>
            </w:r>
            <w:r>
              <w:rPr>
                <w:noProof/>
                <w:webHidden/>
              </w:rPr>
              <w:fldChar w:fldCharType="begin"/>
            </w:r>
            <w:r>
              <w:rPr>
                <w:noProof/>
                <w:webHidden/>
              </w:rPr>
              <w:instrText xml:space="preserve"> PAGEREF _Toc477781251 \h </w:instrText>
            </w:r>
            <w:r>
              <w:rPr>
                <w:noProof/>
                <w:webHidden/>
              </w:rPr>
            </w:r>
            <w:r>
              <w:rPr>
                <w:noProof/>
                <w:webHidden/>
              </w:rPr>
              <w:fldChar w:fldCharType="separate"/>
            </w:r>
            <w:r>
              <w:rPr>
                <w:noProof/>
                <w:webHidden/>
              </w:rPr>
              <w:t>18</w:t>
            </w:r>
            <w:r>
              <w:rPr>
                <w:noProof/>
                <w:webHidden/>
              </w:rPr>
              <w:fldChar w:fldCharType="end"/>
            </w:r>
          </w:hyperlink>
        </w:p>
        <w:p w:rsidR="00F138C3" w:rsidRPr="0013768F" w:rsidRDefault="00EE4F4A" w:rsidP="00F138C3">
          <w:pPr>
            <w:jc w:val="both"/>
          </w:pPr>
          <w:r w:rsidRPr="0013768F">
            <w:rPr>
              <w:b/>
              <w:bCs/>
              <w:noProof/>
            </w:rPr>
            <w:fldChar w:fldCharType="end"/>
          </w:r>
        </w:p>
      </w:sdtContent>
    </w:sdt>
    <w:p w:rsidR="00CB0CCC" w:rsidRPr="0013768F" w:rsidRDefault="00CB0CCC" w:rsidP="00CB0CCC">
      <w:pPr>
        <w:tabs>
          <w:tab w:val="left" w:pos="2952"/>
        </w:tabs>
        <w:jc w:val="both"/>
        <w:rPr>
          <w:rFonts w:ascii="Arial" w:hAnsi="Arial" w:cs="Arial"/>
          <w:b/>
        </w:rPr>
      </w:pPr>
      <w:r w:rsidRPr="0013768F">
        <w:rPr>
          <w:rFonts w:ascii="Arial" w:hAnsi="Arial" w:cs="Arial"/>
          <w:b/>
        </w:rPr>
        <w:tab/>
      </w:r>
    </w:p>
    <w:p w:rsidR="00CB0CCC" w:rsidRPr="0013768F" w:rsidRDefault="00CB0CCC">
      <w:pPr>
        <w:rPr>
          <w:rFonts w:ascii="Arial" w:hAnsi="Arial" w:cs="Arial"/>
          <w:b/>
        </w:rPr>
      </w:pPr>
      <w:r w:rsidRPr="0013768F">
        <w:rPr>
          <w:rFonts w:ascii="Arial" w:hAnsi="Arial" w:cs="Arial"/>
          <w:b/>
        </w:rPr>
        <w:br w:type="page"/>
      </w:r>
      <w:bookmarkStart w:id="0" w:name="_GoBack"/>
      <w:bookmarkEnd w:id="0"/>
    </w:p>
    <w:p w:rsidR="00106396" w:rsidRPr="0013768F" w:rsidRDefault="006D5416" w:rsidP="00F138C3">
      <w:pPr>
        <w:pStyle w:val="Heading1"/>
        <w:numPr>
          <w:ilvl w:val="0"/>
          <w:numId w:val="3"/>
        </w:numPr>
        <w:jc w:val="both"/>
        <w:rPr>
          <w:rFonts w:ascii="Arial" w:hAnsi="Arial" w:cs="Arial"/>
        </w:rPr>
      </w:pPr>
      <w:bookmarkStart w:id="1" w:name="_Toc477781244"/>
      <w:r>
        <w:rPr>
          <w:rFonts w:ascii="Sylfaen" w:hAnsi="Sylfaen" w:cs="Arial"/>
          <w:lang w:val="ka-GE"/>
        </w:rPr>
        <w:lastRenderedPageBreak/>
        <w:t>რაციონალი, სარგებლიანობა და მეთოდები</w:t>
      </w:r>
      <w:bookmarkEnd w:id="1"/>
    </w:p>
    <w:p w:rsidR="0013768F" w:rsidRPr="0013768F" w:rsidRDefault="0013768F" w:rsidP="00F138C3">
      <w:pPr>
        <w:jc w:val="both"/>
        <w:rPr>
          <w:rFonts w:ascii="Arial" w:hAnsi="Arial" w:cs="Arial"/>
          <w:sz w:val="8"/>
          <w:szCs w:val="8"/>
        </w:rPr>
      </w:pPr>
    </w:p>
    <w:p w:rsidR="00593545" w:rsidRPr="0013768F" w:rsidRDefault="00F1793B" w:rsidP="00F138C3">
      <w:pPr>
        <w:jc w:val="both"/>
        <w:rPr>
          <w:rFonts w:ascii="Arial" w:hAnsi="Arial" w:cs="Arial"/>
        </w:rPr>
      </w:pPr>
      <w:r>
        <w:rPr>
          <w:rFonts w:ascii="Sylfaen" w:hAnsi="Sylfaen" w:cs="Arial"/>
          <w:lang w:val="ka-GE"/>
        </w:rPr>
        <w:t>მაგალითისთვის</w:t>
      </w:r>
      <w:r w:rsidR="0000576E">
        <w:rPr>
          <w:rFonts w:ascii="Sylfaen" w:hAnsi="Sylfaen" w:cs="Arial"/>
        </w:rPr>
        <w:t>,</w:t>
      </w:r>
      <w:r>
        <w:rPr>
          <w:rFonts w:ascii="Sylfaen" w:hAnsi="Sylfaen" w:cs="Arial"/>
          <w:lang w:val="ka-GE"/>
        </w:rPr>
        <w:t xml:space="preserve"> ავსტრია </w:t>
      </w:r>
      <w:r w:rsidR="00254EDC">
        <w:rPr>
          <w:rFonts w:ascii="Sylfaen" w:hAnsi="Sylfaen" w:cs="Arial"/>
          <w:lang w:val="ka-GE"/>
        </w:rPr>
        <w:t xml:space="preserve">2001 წლიდან </w:t>
      </w:r>
      <w:r w:rsidR="00933F5C">
        <w:rPr>
          <w:rFonts w:ascii="Sylfaen" w:hAnsi="Sylfaen" w:cs="Arial"/>
          <w:lang w:val="ka-GE"/>
        </w:rPr>
        <w:t xml:space="preserve">ქვეყნის მასშტაბით შედარების საფუძველზე </w:t>
      </w:r>
      <w:r>
        <w:rPr>
          <w:rFonts w:ascii="Sylfaen" w:hAnsi="Sylfaen" w:cs="Arial"/>
          <w:lang w:val="ka-GE"/>
        </w:rPr>
        <w:t xml:space="preserve">აწარმოებს </w:t>
      </w:r>
      <w:r w:rsidR="00254EDC">
        <w:rPr>
          <w:rFonts w:ascii="Sylfaen" w:hAnsi="Sylfaen" w:cs="Arial"/>
          <w:lang w:val="ka-GE"/>
        </w:rPr>
        <w:t>წყლისა და ჩამდინარე წყლების კომუნიკაციების სტანდარტების ანალიზს, რომლის საპილოტე ეტაპი 1999 წელს დაიწყო.  საზოგადოებრივი წყალმომარაგების მიზნით შესაბამისი კომუნიკაციების სტანდარების ნებაყოფლობითი ანალიზის მთავარ მიზანს წარმოადგენდა  კომპანიებისა და სხვადასხვა პროცესების ურთიერთშედარების საფუძველზე მათი  საბაზრო (მარკეტინგული) დანიშნულების დადგენა.  მონაწილეებმა ცალსახად აღნიშნეს, რომ ასეთი ანალიზის დადები</w:t>
      </w:r>
      <w:r w:rsidR="00933F5C">
        <w:rPr>
          <w:rFonts w:ascii="Sylfaen" w:hAnsi="Sylfaen" w:cs="Arial"/>
          <w:lang w:val="ka-GE"/>
        </w:rPr>
        <w:t>ს</w:t>
      </w:r>
      <w:r w:rsidR="00254EDC">
        <w:rPr>
          <w:rFonts w:ascii="Sylfaen" w:hAnsi="Sylfaen" w:cs="Arial"/>
          <w:lang w:val="ka-GE"/>
        </w:rPr>
        <w:t xml:space="preserve"> შედეგს წარმოადგენს ის, რომ შესაძლებელია უკეთესი ინფორმაციის მოპოვება საკუთარი კომპანიის შესახებ და საკუთარი კომპანიის მიღწევებისა და მის მიერ სამუშაოთა წარმოების პროცესის შესახებ.</w:t>
      </w:r>
    </w:p>
    <w:p w:rsidR="003E12E2" w:rsidRPr="0013768F" w:rsidRDefault="00254EDC" w:rsidP="00F138C3">
      <w:pPr>
        <w:jc w:val="both"/>
        <w:rPr>
          <w:rFonts w:ascii="Arial" w:hAnsi="Arial" w:cs="Arial"/>
        </w:rPr>
      </w:pPr>
      <w:r>
        <w:rPr>
          <w:rFonts w:ascii="Sylfaen" w:hAnsi="Sylfaen" w:cs="Arial"/>
          <w:lang w:val="ka-GE"/>
        </w:rPr>
        <w:t>ანალიზის შედეგების გამოყენება კომპანიის შიგნით საკმაოდ ინტენსიურად მიმდინარეობდა.</w:t>
      </w:r>
      <w:r w:rsidR="00817E2A">
        <w:rPr>
          <w:rFonts w:ascii="Sylfaen" w:hAnsi="Sylfaen" w:cs="Arial"/>
          <w:lang w:val="ka-GE"/>
        </w:rPr>
        <w:t xml:space="preserve"> ის სარგებლები, რაც შეიძლება კომპანიამ ამ ანალიზის შედეგად მიიღოს შემდეგია</w:t>
      </w:r>
      <w:r w:rsidR="00A22307" w:rsidRPr="0013768F">
        <w:rPr>
          <w:rFonts w:ascii="Arial" w:hAnsi="Arial" w:cs="Arial"/>
        </w:rPr>
        <w:t>:</w:t>
      </w:r>
    </w:p>
    <w:p w:rsidR="00A22307" w:rsidRPr="0013768F" w:rsidRDefault="00817E2A" w:rsidP="00F138C3">
      <w:pPr>
        <w:pStyle w:val="ListParagraph"/>
        <w:numPr>
          <w:ilvl w:val="0"/>
          <w:numId w:val="1"/>
        </w:numPr>
        <w:jc w:val="both"/>
        <w:rPr>
          <w:rFonts w:ascii="Arial" w:hAnsi="Arial" w:cs="Arial"/>
        </w:rPr>
      </w:pPr>
      <w:r>
        <w:rPr>
          <w:rFonts w:ascii="Sylfaen" w:hAnsi="Sylfaen" w:cs="Arial"/>
          <w:lang w:val="ka-GE"/>
        </w:rPr>
        <w:t xml:space="preserve">პრობლემების დადგენა და </w:t>
      </w:r>
      <w:r w:rsidR="0000576E">
        <w:rPr>
          <w:rFonts w:ascii="Sylfaen" w:hAnsi="Sylfaen" w:cs="Arial"/>
          <w:lang w:val="ka-GE"/>
        </w:rPr>
        <w:t>დაზუსტება</w:t>
      </w:r>
      <w:r>
        <w:rPr>
          <w:rFonts w:ascii="Sylfaen" w:hAnsi="Sylfaen" w:cs="Arial"/>
          <w:lang w:val="ka-GE"/>
        </w:rPr>
        <w:t xml:space="preserve"> მოწვეული სპეციალისტების მიერ</w:t>
      </w:r>
      <w:r w:rsidR="0000576E">
        <w:rPr>
          <w:rFonts w:ascii="Sylfaen" w:hAnsi="Sylfaen" w:cs="Arial"/>
          <w:lang w:val="ka-GE"/>
        </w:rPr>
        <w:t>;</w:t>
      </w:r>
    </w:p>
    <w:p w:rsidR="002B12A0" w:rsidRPr="0013768F" w:rsidRDefault="00817E2A" w:rsidP="00F138C3">
      <w:pPr>
        <w:pStyle w:val="ListParagraph"/>
        <w:numPr>
          <w:ilvl w:val="0"/>
          <w:numId w:val="1"/>
        </w:numPr>
        <w:jc w:val="both"/>
        <w:rPr>
          <w:rFonts w:ascii="Arial" w:hAnsi="Arial" w:cs="Arial"/>
        </w:rPr>
      </w:pPr>
      <w:r>
        <w:rPr>
          <w:rFonts w:ascii="Sylfaen" w:hAnsi="Sylfaen" w:cs="Arial"/>
          <w:lang w:val="ka-GE"/>
        </w:rPr>
        <w:t>გადაწყვეტილების მხარდაჭერა</w:t>
      </w:r>
      <w:r w:rsidR="0000576E">
        <w:rPr>
          <w:rFonts w:ascii="Sylfaen" w:hAnsi="Sylfaen" w:cs="Arial"/>
          <w:lang w:val="ka-GE"/>
        </w:rPr>
        <w:t>;</w:t>
      </w:r>
    </w:p>
    <w:p w:rsidR="009E5565" w:rsidRPr="0013768F" w:rsidRDefault="00817E2A" w:rsidP="00F138C3">
      <w:pPr>
        <w:pStyle w:val="ListParagraph"/>
        <w:numPr>
          <w:ilvl w:val="0"/>
          <w:numId w:val="1"/>
        </w:numPr>
        <w:jc w:val="both"/>
        <w:rPr>
          <w:rFonts w:ascii="Arial" w:hAnsi="Arial" w:cs="Arial"/>
        </w:rPr>
      </w:pPr>
      <w:r>
        <w:rPr>
          <w:rFonts w:ascii="Sylfaen" w:hAnsi="Sylfaen" w:cs="Arial"/>
          <w:lang w:val="ka-GE"/>
        </w:rPr>
        <w:t>აუცილებელი ღონისძიებების დასაბუთება</w:t>
      </w:r>
      <w:r w:rsidR="0000576E">
        <w:rPr>
          <w:rFonts w:ascii="Sylfaen" w:hAnsi="Sylfaen" w:cs="Arial"/>
          <w:lang w:val="ka-GE"/>
        </w:rPr>
        <w:t>;</w:t>
      </w:r>
    </w:p>
    <w:p w:rsidR="009E5565" w:rsidRPr="0013768F" w:rsidRDefault="0000576E" w:rsidP="00F138C3">
      <w:pPr>
        <w:pStyle w:val="ListParagraph"/>
        <w:numPr>
          <w:ilvl w:val="0"/>
          <w:numId w:val="1"/>
        </w:numPr>
        <w:jc w:val="both"/>
        <w:rPr>
          <w:rFonts w:ascii="Arial" w:hAnsi="Arial" w:cs="Arial"/>
        </w:rPr>
      </w:pPr>
      <w:r>
        <w:rPr>
          <w:rFonts w:ascii="Sylfaen" w:hAnsi="Sylfaen" w:cs="Arial"/>
          <w:lang w:val="ka-GE"/>
        </w:rPr>
        <w:t xml:space="preserve">შემგომში </w:t>
      </w:r>
      <w:r w:rsidR="00817E2A">
        <w:rPr>
          <w:rFonts w:ascii="Sylfaen" w:hAnsi="Sylfaen" w:cs="Arial"/>
          <w:lang w:val="ka-GE"/>
        </w:rPr>
        <w:t>მისაღები ღონისძიებებისთვის</w:t>
      </w:r>
      <w:r w:rsidR="00933F5C">
        <w:rPr>
          <w:rFonts w:ascii="Sylfaen" w:hAnsi="Sylfaen" w:cs="Arial"/>
        </w:rPr>
        <w:t xml:space="preserve"> </w:t>
      </w:r>
      <w:r w:rsidR="00933F5C">
        <w:rPr>
          <w:rFonts w:ascii="Sylfaen" w:hAnsi="Sylfaen" w:cs="Arial"/>
          <w:lang w:val="ka-GE"/>
        </w:rPr>
        <w:t>მდგომარეობის საფუძვლების  შეფასება</w:t>
      </w:r>
    </w:p>
    <w:p w:rsidR="009E5565" w:rsidRPr="0013768F" w:rsidRDefault="00817E2A" w:rsidP="00F138C3">
      <w:pPr>
        <w:pStyle w:val="ListParagraph"/>
        <w:numPr>
          <w:ilvl w:val="0"/>
          <w:numId w:val="1"/>
        </w:numPr>
        <w:jc w:val="both"/>
        <w:rPr>
          <w:rFonts w:ascii="Arial" w:hAnsi="Arial" w:cs="Arial"/>
        </w:rPr>
      </w:pPr>
      <w:r>
        <w:rPr>
          <w:rFonts w:ascii="Sylfaen" w:hAnsi="Sylfaen" w:cs="Arial"/>
          <w:lang w:val="ka-GE"/>
        </w:rPr>
        <w:t>პროცესის ოპტიმიზაცია</w:t>
      </w:r>
      <w:r w:rsidR="0000576E">
        <w:rPr>
          <w:rFonts w:ascii="Sylfaen" w:hAnsi="Sylfaen" w:cs="Arial"/>
          <w:lang w:val="ka-GE"/>
        </w:rPr>
        <w:t>;</w:t>
      </w:r>
    </w:p>
    <w:p w:rsidR="009E5565" w:rsidRPr="0013768F" w:rsidRDefault="00817E2A" w:rsidP="00F138C3">
      <w:pPr>
        <w:pStyle w:val="ListParagraph"/>
        <w:numPr>
          <w:ilvl w:val="0"/>
          <w:numId w:val="1"/>
        </w:numPr>
        <w:jc w:val="both"/>
        <w:rPr>
          <w:rFonts w:ascii="Arial" w:hAnsi="Arial" w:cs="Arial"/>
        </w:rPr>
      </w:pPr>
      <w:r>
        <w:rPr>
          <w:rFonts w:ascii="Sylfaen" w:hAnsi="Sylfaen" w:cs="Arial"/>
          <w:lang w:val="ka-GE"/>
        </w:rPr>
        <w:t>ორგანიზაციული სტრუქტურების გაუმჯობესება</w:t>
      </w:r>
      <w:r w:rsidR="0000576E">
        <w:rPr>
          <w:rFonts w:ascii="Sylfaen" w:hAnsi="Sylfaen" w:cs="Arial"/>
          <w:lang w:val="ka-GE"/>
        </w:rPr>
        <w:t>;</w:t>
      </w:r>
    </w:p>
    <w:p w:rsidR="009E5565" w:rsidRPr="0013768F" w:rsidRDefault="00817E2A" w:rsidP="00F138C3">
      <w:pPr>
        <w:pStyle w:val="ListParagraph"/>
        <w:numPr>
          <w:ilvl w:val="0"/>
          <w:numId w:val="1"/>
        </w:numPr>
        <w:jc w:val="both"/>
        <w:rPr>
          <w:rFonts w:ascii="Arial" w:hAnsi="Arial" w:cs="Arial"/>
        </w:rPr>
      </w:pPr>
      <w:r>
        <w:rPr>
          <w:rFonts w:ascii="Sylfaen" w:hAnsi="Sylfaen" w:cs="Arial"/>
          <w:lang w:val="ka-GE"/>
        </w:rPr>
        <w:t>სახელმძღვანელო მექანიზმი და კონტროლის საშუალება</w:t>
      </w:r>
      <w:r w:rsidR="0000576E">
        <w:rPr>
          <w:rFonts w:ascii="Sylfaen" w:hAnsi="Sylfaen" w:cs="Arial"/>
          <w:lang w:val="ka-GE"/>
        </w:rPr>
        <w:t>;</w:t>
      </w:r>
    </w:p>
    <w:p w:rsidR="002C5D75" w:rsidRPr="0013768F" w:rsidRDefault="00F87B59" w:rsidP="00F138C3">
      <w:pPr>
        <w:pStyle w:val="ListParagraph"/>
        <w:numPr>
          <w:ilvl w:val="0"/>
          <w:numId w:val="1"/>
        </w:numPr>
        <w:jc w:val="both"/>
        <w:rPr>
          <w:rFonts w:ascii="Arial" w:hAnsi="Arial" w:cs="Arial"/>
        </w:rPr>
      </w:pPr>
      <w:r>
        <w:rPr>
          <w:rFonts w:ascii="Sylfaen" w:hAnsi="Sylfaen" w:cs="Arial"/>
          <w:lang w:val="ka-GE"/>
        </w:rPr>
        <w:t>მხარდაჭერა საშუალო და გრძელვადიანი ბიზნესის დაგეგმარების საქმეში</w:t>
      </w:r>
      <w:r w:rsidR="0000576E">
        <w:rPr>
          <w:rFonts w:ascii="Sylfaen" w:hAnsi="Sylfaen" w:cs="Arial"/>
          <w:lang w:val="ka-GE"/>
        </w:rPr>
        <w:t>.</w:t>
      </w:r>
    </w:p>
    <w:p w:rsidR="002C5D75" w:rsidRPr="00F87B59" w:rsidRDefault="00F87B59" w:rsidP="00F138C3">
      <w:pPr>
        <w:jc w:val="both"/>
        <w:rPr>
          <w:rFonts w:ascii="Sylfaen" w:hAnsi="Sylfaen" w:cs="Arial"/>
          <w:lang w:val="ka-GE"/>
        </w:rPr>
      </w:pPr>
      <w:r>
        <w:rPr>
          <w:rFonts w:ascii="Sylfaen" w:hAnsi="Sylfaen" w:cs="Arial"/>
          <w:lang w:val="ka-GE"/>
        </w:rPr>
        <w:t>სურათი</w:t>
      </w:r>
      <w:r w:rsidR="00CB0CCC" w:rsidRPr="0013768F">
        <w:rPr>
          <w:rFonts w:ascii="Arial" w:hAnsi="Arial" w:cs="Arial"/>
        </w:rPr>
        <w:t xml:space="preserve"> 1. </w:t>
      </w:r>
      <w:r>
        <w:rPr>
          <w:rFonts w:ascii="Sylfaen" w:hAnsi="Sylfaen" w:cs="Arial"/>
          <w:lang w:val="ka-GE"/>
        </w:rPr>
        <w:t>ანალიზის დადებითი მხარეები</w:t>
      </w:r>
    </w:p>
    <w:p w:rsidR="002C5D75" w:rsidRPr="0013768F" w:rsidRDefault="002C5D75" w:rsidP="00F138C3">
      <w:pPr>
        <w:jc w:val="both"/>
        <w:rPr>
          <w:rFonts w:ascii="Arial" w:hAnsi="Arial" w:cs="Arial"/>
        </w:rPr>
      </w:pPr>
      <w:r w:rsidRPr="0013768F">
        <w:rPr>
          <w:rFonts w:ascii="Arial" w:hAnsi="Arial" w:cs="Arial"/>
          <w:noProof/>
        </w:rPr>
        <w:drawing>
          <wp:inline distT="0" distB="0" distL="0" distR="0">
            <wp:extent cx="4745904" cy="2625394"/>
            <wp:effectExtent l="0" t="0" r="17145" b="2286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F4B11" w:rsidRPr="0013768F" w:rsidRDefault="00F87B59" w:rsidP="00F138C3">
      <w:pPr>
        <w:jc w:val="both"/>
        <w:rPr>
          <w:rFonts w:ascii="Arial" w:hAnsi="Arial" w:cs="Arial"/>
        </w:rPr>
      </w:pPr>
      <w:r>
        <w:rPr>
          <w:rFonts w:ascii="Sylfaen" w:hAnsi="Sylfaen" w:cs="Arial"/>
          <w:lang w:val="ka-GE"/>
        </w:rPr>
        <w:lastRenderedPageBreak/>
        <w:t>ანალიზის მეთოდი ერთმანეთისგან განასახვავებს სამუშაოს შესრულების</w:t>
      </w:r>
      <w:r w:rsidR="0000576E">
        <w:rPr>
          <w:rFonts w:ascii="Sylfaen" w:hAnsi="Sylfaen" w:cs="Arial"/>
          <w:lang w:val="ka-GE"/>
        </w:rPr>
        <w:t xml:space="preserve"> პროცესის</w:t>
      </w:r>
      <w:r>
        <w:rPr>
          <w:rFonts w:ascii="Sylfaen" w:hAnsi="Sylfaen" w:cs="Arial"/>
          <w:lang w:val="ka-GE"/>
        </w:rPr>
        <w:t xml:space="preserve"> სხვადასხვა </w:t>
      </w:r>
      <w:r w:rsidR="0000576E">
        <w:rPr>
          <w:rFonts w:ascii="Sylfaen" w:hAnsi="Sylfaen" w:cs="Arial"/>
          <w:lang w:val="ka-GE"/>
        </w:rPr>
        <w:t>ეტაპებზე</w:t>
      </w:r>
      <w:r>
        <w:rPr>
          <w:rFonts w:ascii="Sylfaen" w:hAnsi="Sylfaen" w:cs="Arial"/>
          <w:lang w:val="ka-GE"/>
        </w:rPr>
        <w:t xml:space="preserve"> შედარებას</w:t>
      </w:r>
      <w:r w:rsidR="004F4B11" w:rsidRPr="0013768F">
        <w:rPr>
          <w:rFonts w:ascii="Arial" w:hAnsi="Arial" w:cs="Arial"/>
        </w:rPr>
        <w:t xml:space="preserve">. </w:t>
      </w:r>
      <w:r>
        <w:rPr>
          <w:rFonts w:ascii="Sylfaen" w:hAnsi="Sylfaen" w:cs="Arial"/>
          <w:lang w:val="ka-GE"/>
        </w:rPr>
        <w:t xml:space="preserve">კომუნიკაციების შედარების ანალიზი, როგორც ასეთი, ახდენს კომპანიის, როგორც ერთი </w:t>
      </w:r>
      <w:r w:rsidR="00933F5C">
        <w:rPr>
          <w:rFonts w:ascii="Sylfaen" w:hAnsi="Sylfaen" w:cs="Arial"/>
          <w:lang w:val="ka-GE"/>
        </w:rPr>
        <w:t>მთლიანობის</w:t>
      </w:r>
      <w:r>
        <w:rPr>
          <w:rFonts w:ascii="Sylfaen" w:hAnsi="Sylfaen" w:cs="Arial"/>
          <w:lang w:val="ka-GE"/>
        </w:rPr>
        <w:t xml:space="preserve"> შეფასებას და იმას, თუ როგორ მიაღწია კომპანიამ დასახულ მიზნებს</w:t>
      </w:r>
      <w:r w:rsidR="004F4B11" w:rsidRPr="0013768F">
        <w:rPr>
          <w:rFonts w:ascii="Arial" w:hAnsi="Arial" w:cs="Arial"/>
        </w:rPr>
        <w:t xml:space="preserve">. </w:t>
      </w:r>
      <w:r>
        <w:rPr>
          <w:rFonts w:ascii="Sylfaen" w:hAnsi="Sylfaen" w:cs="Arial"/>
          <w:lang w:val="ka-GE"/>
        </w:rPr>
        <w:t>წყალმომარაგების შემთხვევაში შესაძლებელია ხუთი სამიზნე კატეგორიის განსაზღვრა</w:t>
      </w:r>
      <w:r w:rsidR="004F4B11" w:rsidRPr="0013768F">
        <w:rPr>
          <w:rFonts w:ascii="Arial" w:hAnsi="Arial" w:cs="Arial"/>
        </w:rPr>
        <w:t xml:space="preserve">: </w:t>
      </w:r>
      <w:r w:rsidR="00A56C2A">
        <w:rPr>
          <w:rFonts w:ascii="Sylfaen" w:hAnsi="Sylfaen" w:cs="Arial"/>
          <w:lang w:val="ka-GE"/>
        </w:rPr>
        <w:t>წყალმომარაგების უსაფრთხოება</w:t>
      </w:r>
      <w:r w:rsidR="004F4B11" w:rsidRPr="0013768F">
        <w:rPr>
          <w:rFonts w:ascii="Arial" w:hAnsi="Arial" w:cs="Arial"/>
        </w:rPr>
        <w:t xml:space="preserve">, </w:t>
      </w:r>
      <w:r w:rsidR="00A56C2A">
        <w:rPr>
          <w:rFonts w:ascii="Sylfaen" w:hAnsi="Sylfaen" w:cs="Arial"/>
          <w:lang w:val="ka-GE"/>
        </w:rPr>
        <w:t>წყალმომარაგების ხარისხი</w:t>
      </w:r>
      <w:r w:rsidR="004F4B11" w:rsidRPr="0013768F">
        <w:rPr>
          <w:rFonts w:ascii="Arial" w:hAnsi="Arial" w:cs="Arial"/>
        </w:rPr>
        <w:t xml:space="preserve">, </w:t>
      </w:r>
      <w:r w:rsidR="00A51EAA">
        <w:rPr>
          <w:rFonts w:ascii="Sylfaen" w:hAnsi="Sylfaen" w:cs="Arial"/>
          <w:lang w:val="ka-GE"/>
        </w:rPr>
        <w:t>აბონენტთა</w:t>
      </w:r>
      <w:r w:rsidR="00A56C2A">
        <w:rPr>
          <w:rFonts w:ascii="Sylfaen" w:hAnsi="Sylfaen" w:cs="Arial"/>
          <w:lang w:val="ka-GE"/>
        </w:rPr>
        <w:t xml:space="preserve"> მომსახურება</w:t>
      </w:r>
      <w:r w:rsidR="004F4B11" w:rsidRPr="0013768F">
        <w:rPr>
          <w:rFonts w:ascii="Arial" w:hAnsi="Arial" w:cs="Arial"/>
        </w:rPr>
        <w:t xml:space="preserve">, </w:t>
      </w:r>
      <w:r w:rsidR="00A56C2A">
        <w:rPr>
          <w:rFonts w:ascii="Sylfaen" w:hAnsi="Sylfaen" w:cs="Arial"/>
          <w:lang w:val="ka-GE"/>
        </w:rPr>
        <w:t>მდგრადობა და ეკონომიკური ეფექტიანობა</w:t>
      </w:r>
      <w:r w:rsidR="004F4B11" w:rsidRPr="0013768F">
        <w:rPr>
          <w:rFonts w:ascii="Arial" w:hAnsi="Arial" w:cs="Arial"/>
        </w:rPr>
        <w:t xml:space="preserve">. </w:t>
      </w:r>
      <w:r w:rsidR="00A56C2A">
        <w:rPr>
          <w:rFonts w:ascii="Sylfaen" w:hAnsi="Sylfaen" w:cs="Arial"/>
          <w:lang w:val="ka-GE"/>
        </w:rPr>
        <w:t xml:space="preserve">შესაბამისად ჩატარებული ანალიზი უზრუნველყოფს წყალგაყვანილობის კომუნიკაციისა და სამუშაოთა შესრულების შესახებ საერთო წარმოდგენის შექმნას, ასევე მისი გამოყენება შესაძლებელია კომუნიკაციის ძლიერი და სუსტი მხარეების ანალიზისას.   </w:t>
      </w:r>
    </w:p>
    <w:p w:rsidR="004F4B11" w:rsidRPr="0013768F" w:rsidRDefault="00A56C2A" w:rsidP="00F138C3">
      <w:pPr>
        <w:jc w:val="both"/>
        <w:rPr>
          <w:rFonts w:ascii="Arial" w:hAnsi="Arial" w:cs="Arial"/>
        </w:rPr>
      </w:pPr>
      <w:r>
        <w:rPr>
          <w:rFonts w:ascii="Sylfaen" w:hAnsi="Sylfaen" w:cs="Arial"/>
          <w:lang w:val="ka-GE"/>
        </w:rPr>
        <w:t>იმ შემთხვევაში, თუ ხდება კომპანიის განსაზღვრული პროცედურის ზოგიერთი დეტალური ასპექტის შედარება სხვა კომპანიის მიერ განხორციელებულ იმავე სამუშაო პროცესთან შედარების საფუძველზე</w:t>
      </w:r>
      <w:r w:rsidR="00246A6A">
        <w:rPr>
          <w:rFonts w:ascii="Sylfaen" w:hAnsi="Sylfaen" w:cs="Arial"/>
          <w:lang w:val="ka-GE"/>
        </w:rPr>
        <w:t>, მაშინ ასეთ</w:t>
      </w:r>
      <w:r>
        <w:rPr>
          <w:rFonts w:ascii="Sylfaen" w:hAnsi="Sylfaen" w:cs="Arial"/>
          <w:lang w:val="ka-GE"/>
        </w:rPr>
        <w:t xml:space="preserve"> ანალიზს </w:t>
      </w:r>
      <w:r w:rsidRPr="00A56C2A">
        <w:rPr>
          <w:rFonts w:ascii="Sylfaen" w:hAnsi="Sylfaen" w:cs="Arial"/>
          <w:b/>
          <w:lang w:val="ka-GE"/>
        </w:rPr>
        <w:t>პროცესის ანალიზი</w:t>
      </w:r>
      <w:r>
        <w:rPr>
          <w:rFonts w:ascii="Sylfaen" w:hAnsi="Sylfaen" w:cs="Arial"/>
          <w:lang w:val="ka-GE"/>
        </w:rPr>
        <w:t xml:space="preserve"> ეწოდება. ტიპიური პროცესის ანალიზს მოცემულ კონტექსტში წარმოადგენს მრიცხველებიდან ანათვალების აღების, მრიცხველების ჩანაცვლების, სახლებში საკომუნიკაციო გაყვანილობის განახლების, </w:t>
      </w:r>
      <w:r w:rsidR="003574B2">
        <w:rPr>
          <w:rFonts w:ascii="Sylfaen" w:hAnsi="Sylfaen" w:cs="Arial"/>
          <w:lang w:val="ka-GE"/>
        </w:rPr>
        <w:t>ახალი წყალმომარაგების ხაზების მშენებლობის ან გაჟონვის მართვის პროცესების შედარება</w:t>
      </w:r>
      <w:r w:rsidR="004F4B11" w:rsidRPr="0013768F">
        <w:rPr>
          <w:rFonts w:ascii="Arial" w:hAnsi="Arial" w:cs="Arial"/>
        </w:rPr>
        <w:t xml:space="preserve">. </w:t>
      </w:r>
      <w:r w:rsidR="003574B2">
        <w:rPr>
          <w:rFonts w:ascii="Sylfaen" w:hAnsi="Sylfaen" w:cs="Arial"/>
          <w:lang w:val="ka-GE"/>
        </w:rPr>
        <w:t>პროცესების ანალიზი უზრუნველყოფს ხარისხის ზრდას ან ხარჯების შემცირებას ან ორივეს ერთად სპეციფიურ სამუშაოთა წარმოების დროს.</w:t>
      </w:r>
    </w:p>
    <w:p w:rsidR="004F4B11" w:rsidRPr="0013768F" w:rsidRDefault="003574B2" w:rsidP="00F138C3">
      <w:pPr>
        <w:jc w:val="both"/>
        <w:rPr>
          <w:rFonts w:ascii="Arial" w:hAnsi="Arial" w:cs="Arial"/>
        </w:rPr>
      </w:pPr>
      <w:r>
        <w:rPr>
          <w:rFonts w:ascii="Sylfaen" w:hAnsi="Sylfaen" w:cs="Arial"/>
          <w:lang w:val="ka-GE"/>
        </w:rPr>
        <w:t xml:space="preserve">პრინციპში ორივე მეთოდი </w:t>
      </w:r>
      <w:r w:rsidR="004F4B11" w:rsidRPr="0013768F">
        <w:rPr>
          <w:rFonts w:ascii="Arial" w:hAnsi="Arial" w:cs="Arial"/>
        </w:rPr>
        <w:t xml:space="preserve">- </w:t>
      </w:r>
      <w:r>
        <w:rPr>
          <w:rFonts w:ascii="Sylfaen" w:hAnsi="Sylfaen" w:cs="Arial"/>
          <w:lang w:val="ka-GE"/>
        </w:rPr>
        <w:t>კომუნიკაციების ანალიზი და პროცესის ანალიზი - ერთმანეთს ავსებს და შესაბამისად ისინი ერთად უნდა გამოიყენებოდეს.</w:t>
      </w:r>
    </w:p>
    <w:p w:rsidR="004F4B11" w:rsidRDefault="003574B2" w:rsidP="00F138C3">
      <w:pPr>
        <w:jc w:val="both"/>
        <w:rPr>
          <w:rFonts w:ascii="Arial" w:hAnsi="Arial" w:cs="Arial"/>
        </w:rPr>
      </w:pPr>
      <w:r>
        <w:rPr>
          <w:rFonts w:ascii="Sylfaen" w:hAnsi="Sylfaen" w:cs="Arial"/>
          <w:lang w:val="ka-GE"/>
        </w:rPr>
        <w:t>ყველაზე მნიშვნელოვან ასპექტს ანალიზის წარმატებულად ჩატარებისთვის წარმოადგენს მსგავსი პიროების მქონე სხვადასხვა კომუნიკაციის ერთ ჯგუფად გაერთიანება</w:t>
      </w:r>
      <w:r w:rsidR="004F4B11" w:rsidRPr="0013768F">
        <w:rPr>
          <w:rFonts w:ascii="Arial" w:hAnsi="Arial" w:cs="Arial"/>
        </w:rPr>
        <w:t xml:space="preserve">. </w:t>
      </w:r>
      <w:r>
        <w:rPr>
          <w:rFonts w:ascii="Sylfaen" w:hAnsi="Sylfaen" w:cs="Arial"/>
          <w:lang w:val="ka-GE"/>
        </w:rPr>
        <w:t>ყველა კომუნიკაციის შედარებას, მათი ტექნიკური, სტრუქტურული და ეკონომიკური პირობების მიუხედავად, შედეგად მოსდევს არასაიმედო დასკვნებისა და მოლოდინების მიღება</w:t>
      </w:r>
      <w:r w:rsidR="004F4B11" w:rsidRPr="0013768F">
        <w:rPr>
          <w:rFonts w:ascii="Arial" w:hAnsi="Arial" w:cs="Arial"/>
        </w:rPr>
        <w:t>.</w:t>
      </w:r>
    </w:p>
    <w:p w:rsidR="00370984" w:rsidRDefault="00370984" w:rsidP="00F138C3">
      <w:pPr>
        <w:jc w:val="both"/>
        <w:rPr>
          <w:rFonts w:ascii="Arial" w:hAnsi="Arial" w:cs="Arial"/>
        </w:rPr>
      </w:pPr>
    </w:p>
    <w:p w:rsidR="00370984" w:rsidRDefault="00370984" w:rsidP="00F138C3">
      <w:pPr>
        <w:jc w:val="both"/>
        <w:rPr>
          <w:rFonts w:ascii="Arial" w:hAnsi="Arial" w:cs="Arial"/>
        </w:rPr>
      </w:pPr>
    </w:p>
    <w:p w:rsidR="00370984" w:rsidRDefault="00370984" w:rsidP="00F138C3">
      <w:pPr>
        <w:jc w:val="both"/>
        <w:rPr>
          <w:rFonts w:ascii="Arial" w:hAnsi="Arial" w:cs="Arial"/>
        </w:rPr>
      </w:pPr>
    </w:p>
    <w:p w:rsidR="00370984" w:rsidRDefault="00370984" w:rsidP="00F138C3">
      <w:pPr>
        <w:jc w:val="both"/>
        <w:rPr>
          <w:rFonts w:ascii="Arial" w:hAnsi="Arial" w:cs="Arial"/>
        </w:rPr>
      </w:pPr>
    </w:p>
    <w:p w:rsidR="00370984" w:rsidRDefault="00370984" w:rsidP="00F138C3">
      <w:pPr>
        <w:jc w:val="both"/>
        <w:rPr>
          <w:rFonts w:ascii="Arial" w:hAnsi="Arial" w:cs="Arial"/>
        </w:rPr>
      </w:pPr>
    </w:p>
    <w:p w:rsidR="00370984" w:rsidRPr="0013768F" w:rsidRDefault="00370984" w:rsidP="00F138C3">
      <w:pPr>
        <w:jc w:val="both"/>
        <w:rPr>
          <w:rFonts w:ascii="Arial" w:hAnsi="Arial" w:cs="Arial"/>
        </w:rPr>
      </w:pPr>
    </w:p>
    <w:p w:rsidR="00106396" w:rsidRPr="0013768F" w:rsidRDefault="003574B2" w:rsidP="00F138C3">
      <w:pPr>
        <w:pStyle w:val="Heading1"/>
        <w:numPr>
          <w:ilvl w:val="0"/>
          <w:numId w:val="3"/>
        </w:numPr>
        <w:jc w:val="both"/>
        <w:rPr>
          <w:rFonts w:ascii="Arial" w:hAnsi="Arial" w:cs="Arial"/>
        </w:rPr>
      </w:pPr>
      <w:bookmarkStart w:id="2" w:name="_Toc477781245"/>
      <w:r>
        <w:rPr>
          <w:rFonts w:ascii="Sylfaen" w:hAnsi="Sylfaen" w:cs="Arial"/>
          <w:lang w:val="ka-GE"/>
        </w:rPr>
        <w:lastRenderedPageBreak/>
        <w:t>საქართველოს ენერგეტიკისა და წყალმომარაგების მარეგულირებელი ეროვნული კომისიის (</w:t>
      </w:r>
      <w:r w:rsidR="00246A6A">
        <w:rPr>
          <w:rFonts w:ascii="Sylfaen" w:hAnsi="Sylfaen" w:cs="Arial"/>
          <w:lang w:val="ka-GE"/>
        </w:rPr>
        <w:t>სემეკი</w:t>
      </w:r>
      <w:r w:rsidR="00933F5C">
        <w:rPr>
          <w:rFonts w:ascii="Sylfaen" w:hAnsi="Sylfaen" w:cs="Arial"/>
          <w:lang w:val="ka-GE"/>
        </w:rPr>
        <w:t>/</w:t>
      </w:r>
      <w:r w:rsidR="00933F5C" w:rsidRPr="0013768F">
        <w:rPr>
          <w:rFonts w:ascii="Arial" w:hAnsi="Arial" w:cs="Arial"/>
        </w:rPr>
        <w:t>GNERC</w:t>
      </w:r>
      <w:r>
        <w:rPr>
          <w:rFonts w:ascii="Sylfaen" w:hAnsi="Sylfaen" w:cs="Arial"/>
          <w:lang w:val="ka-GE"/>
        </w:rPr>
        <w:t>) მიმდინარე პრაქტიკა</w:t>
      </w:r>
      <w:bookmarkEnd w:id="2"/>
    </w:p>
    <w:p w:rsidR="00F714FE" w:rsidRPr="0013768F" w:rsidRDefault="003776F9" w:rsidP="00F138C3">
      <w:pPr>
        <w:jc w:val="both"/>
        <w:rPr>
          <w:rFonts w:ascii="Arial" w:hAnsi="Arial" w:cs="Arial"/>
        </w:rPr>
      </w:pPr>
      <w:r>
        <w:rPr>
          <w:rFonts w:ascii="Sylfaen" w:hAnsi="Sylfaen" w:cs="Arial"/>
          <w:lang w:val="ka-GE"/>
        </w:rPr>
        <w:t>წყლის დეპარტამენტის მიერ ამჟამად გამოყენებული წარმადობის ეფექტურობის ძირითადი მაჩვენებლები (</w:t>
      </w:r>
      <w:r w:rsidR="00F714FE" w:rsidRPr="0013768F">
        <w:rPr>
          <w:rFonts w:ascii="Arial" w:hAnsi="Arial" w:cs="Arial"/>
        </w:rPr>
        <w:t>KPI</w:t>
      </w:r>
      <w:r>
        <w:rPr>
          <w:rFonts w:ascii="Sylfaen" w:hAnsi="Sylfaen" w:cs="Arial"/>
          <w:lang w:val="ka-GE"/>
        </w:rPr>
        <w:t>) უმეტესწილად შემუშავებულია საერთაშორისო განსაზღვრებების შესაბამისად</w:t>
      </w:r>
      <w:r w:rsidR="00F714FE" w:rsidRPr="0013768F">
        <w:rPr>
          <w:rFonts w:ascii="Arial" w:hAnsi="Arial" w:cs="Arial"/>
        </w:rPr>
        <w:t xml:space="preserve">. </w:t>
      </w:r>
      <w:r>
        <w:rPr>
          <w:rFonts w:ascii="Sylfaen" w:hAnsi="Sylfaen" w:cs="Arial"/>
          <w:lang w:val="ka-GE"/>
        </w:rPr>
        <w:t>დეპარტამენტის თვისებიდან გამომდინარე სამუშაოთა შესრულების ხარისხის მაჩვენებელი(</w:t>
      </w:r>
      <w:r w:rsidR="00F714FE" w:rsidRPr="0013768F">
        <w:rPr>
          <w:rFonts w:ascii="Arial" w:hAnsi="Arial" w:cs="Arial"/>
        </w:rPr>
        <w:t>PI</w:t>
      </w:r>
      <w:r>
        <w:rPr>
          <w:rFonts w:ascii="Sylfaen" w:hAnsi="Sylfaen" w:cs="Arial"/>
          <w:lang w:val="ka-GE"/>
        </w:rPr>
        <w:t>) ძირითადად ტექნიკურია</w:t>
      </w:r>
      <w:r w:rsidR="00F714FE" w:rsidRPr="0013768F">
        <w:rPr>
          <w:rFonts w:ascii="Arial" w:hAnsi="Arial" w:cs="Arial"/>
        </w:rPr>
        <w:t xml:space="preserve">. </w:t>
      </w:r>
      <w:r>
        <w:rPr>
          <w:rFonts w:ascii="Sylfaen" w:hAnsi="Sylfaen" w:cs="Arial"/>
          <w:lang w:val="ka-GE"/>
        </w:rPr>
        <w:t>გარდა ამისა, მათში აისახება სპეციფიური მოთხოვნები და შესაბამისად შესაძლებელია უფრო დეტალურიც კი იყოს</w:t>
      </w:r>
      <w:r w:rsidR="00F714FE" w:rsidRPr="0013768F">
        <w:rPr>
          <w:rFonts w:ascii="Arial" w:hAnsi="Arial" w:cs="Arial"/>
        </w:rPr>
        <w:t>.</w:t>
      </w:r>
    </w:p>
    <w:p w:rsidR="00CB0CCC" w:rsidRPr="0013768F" w:rsidRDefault="003776F9" w:rsidP="00F138C3">
      <w:pPr>
        <w:jc w:val="both"/>
        <w:rPr>
          <w:rFonts w:ascii="Arial" w:hAnsi="Arial" w:cs="Arial"/>
        </w:rPr>
      </w:pPr>
      <w:r>
        <w:rPr>
          <w:rFonts w:ascii="Sylfaen" w:hAnsi="Sylfaen" w:cs="Arial"/>
          <w:lang w:val="ka-GE"/>
        </w:rPr>
        <w:t>ცხრილი</w:t>
      </w:r>
      <w:r w:rsidR="00CB0CCC" w:rsidRPr="0013768F">
        <w:rPr>
          <w:rFonts w:ascii="Arial" w:hAnsi="Arial" w:cs="Arial"/>
        </w:rPr>
        <w:t xml:space="preserve"> 1. </w:t>
      </w:r>
      <w:r w:rsidRPr="0013768F">
        <w:rPr>
          <w:rFonts w:ascii="Arial" w:hAnsi="Arial" w:cs="Arial"/>
        </w:rPr>
        <w:t>GNERC</w:t>
      </w:r>
      <w:r>
        <w:rPr>
          <w:rFonts w:ascii="Sylfaen" w:hAnsi="Sylfaen" w:cs="Arial"/>
          <w:lang w:val="ka-GE"/>
        </w:rPr>
        <w:t>-ის მიერ მიღებული</w:t>
      </w:r>
      <w:r w:rsidR="00933F5C">
        <w:rPr>
          <w:rFonts w:ascii="Sylfaen" w:hAnsi="Sylfaen" w:cs="Arial"/>
          <w:lang w:val="ka-GE"/>
        </w:rPr>
        <w:t xml:space="preserve"> </w:t>
      </w:r>
      <w:r>
        <w:rPr>
          <w:rFonts w:ascii="Sylfaen" w:hAnsi="Sylfaen" w:cs="Arial"/>
          <w:lang w:val="ka-GE"/>
        </w:rPr>
        <w:t>წარმადობის ეფექტურობის ძირითადი მაჩვენებლები (</w:t>
      </w:r>
      <w:r w:rsidR="00CB0CCC" w:rsidRPr="0013768F">
        <w:rPr>
          <w:rFonts w:ascii="Arial" w:hAnsi="Arial" w:cs="Arial"/>
        </w:rPr>
        <w:t>KPI</w:t>
      </w:r>
      <w:r>
        <w:rPr>
          <w:rFonts w:ascii="Sylfaen" w:hAnsi="Sylfaen" w:cs="Arial"/>
          <w:lang w:val="ka-GE"/>
        </w:rPr>
        <w:t xml:space="preserve">) </w:t>
      </w:r>
    </w:p>
    <w:tbl>
      <w:tblPr>
        <w:tblW w:w="7540" w:type="dxa"/>
        <w:tblInd w:w="113" w:type="dxa"/>
        <w:tblLook w:val="04A0" w:firstRow="1" w:lastRow="0" w:firstColumn="1" w:lastColumn="0" w:noHBand="0" w:noVBand="1"/>
      </w:tblPr>
      <w:tblGrid>
        <w:gridCol w:w="439"/>
        <w:gridCol w:w="7101"/>
      </w:tblGrid>
      <w:tr w:rsidR="00F43301" w:rsidRPr="0013768F" w:rsidTr="00F43301">
        <w:trPr>
          <w:trHeight w:val="300"/>
        </w:trPr>
        <w:tc>
          <w:tcPr>
            <w:tcW w:w="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3301" w:rsidRPr="0013768F" w:rsidRDefault="00F43301" w:rsidP="00F138C3">
            <w:pPr>
              <w:spacing w:after="0" w:line="240" w:lineRule="auto"/>
              <w:jc w:val="both"/>
              <w:rPr>
                <w:rFonts w:ascii="Arial" w:eastAsia="Times New Roman" w:hAnsi="Arial" w:cs="Arial"/>
                <w:color w:val="000000"/>
                <w:sz w:val="20"/>
                <w:szCs w:val="20"/>
              </w:rPr>
            </w:pPr>
            <w:r w:rsidRPr="0013768F">
              <w:rPr>
                <w:rFonts w:ascii="Arial" w:eastAsia="Times New Roman" w:hAnsi="Arial" w:cs="Arial"/>
                <w:color w:val="000000"/>
                <w:sz w:val="20"/>
                <w:szCs w:val="20"/>
              </w:rPr>
              <w:t>N</w:t>
            </w:r>
          </w:p>
        </w:tc>
        <w:tc>
          <w:tcPr>
            <w:tcW w:w="7101" w:type="dxa"/>
            <w:tcBorders>
              <w:top w:val="single" w:sz="4" w:space="0" w:color="auto"/>
              <w:left w:val="nil"/>
              <w:bottom w:val="single" w:sz="8" w:space="0" w:color="auto"/>
              <w:right w:val="single" w:sz="4" w:space="0" w:color="auto"/>
            </w:tcBorders>
            <w:shd w:val="clear" w:color="auto" w:fill="auto"/>
            <w:vAlign w:val="center"/>
            <w:hideMark/>
          </w:tcPr>
          <w:p w:rsidR="00F43301" w:rsidRPr="0013768F" w:rsidRDefault="003776F9" w:rsidP="00F138C3">
            <w:pPr>
              <w:spacing w:after="0" w:line="240" w:lineRule="auto"/>
              <w:jc w:val="both"/>
              <w:rPr>
                <w:rFonts w:ascii="Arial" w:eastAsia="Times New Roman" w:hAnsi="Arial" w:cs="Arial"/>
                <w:b/>
                <w:bCs/>
                <w:color w:val="000000"/>
                <w:sz w:val="20"/>
                <w:szCs w:val="20"/>
              </w:rPr>
            </w:pPr>
            <w:r w:rsidRPr="0013768F">
              <w:rPr>
                <w:rFonts w:ascii="Arial" w:hAnsi="Arial" w:cs="Arial"/>
              </w:rPr>
              <w:t>GNERC</w:t>
            </w:r>
            <w:r>
              <w:rPr>
                <w:rFonts w:ascii="Sylfaen" w:hAnsi="Sylfaen" w:cs="Arial"/>
                <w:lang w:val="ka-GE"/>
              </w:rPr>
              <w:t>-ის მიერ მიღებული</w:t>
            </w:r>
            <w:r w:rsidR="00933F5C">
              <w:rPr>
                <w:rFonts w:ascii="Sylfaen" w:hAnsi="Sylfaen" w:cs="Arial"/>
                <w:lang w:val="ka-GE"/>
              </w:rPr>
              <w:t xml:space="preserve"> </w:t>
            </w:r>
            <w:r>
              <w:rPr>
                <w:rFonts w:ascii="Sylfaen" w:hAnsi="Sylfaen" w:cs="Arial"/>
                <w:lang w:val="ka-GE"/>
              </w:rPr>
              <w:t>წარმადობის ეფექტურობის ძირითადი მაჩვენებლები (</w:t>
            </w:r>
            <w:r w:rsidRPr="0013768F">
              <w:rPr>
                <w:rFonts w:ascii="Arial" w:hAnsi="Arial" w:cs="Arial"/>
              </w:rPr>
              <w:t>KPI</w:t>
            </w:r>
            <w:r>
              <w:rPr>
                <w:rFonts w:ascii="Sylfaen" w:hAnsi="Sylfaen" w:cs="Arial"/>
                <w:lang w:val="ka-GE"/>
              </w:rPr>
              <w:t xml:space="preserve">) </w:t>
            </w:r>
          </w:p>
        </w:tc>
      </w:tr>
      <w:tr w:rsidR="00F43301" w:rsidRPr="0013768F" w:rsidTr="00F43301">
        <w:trPr>
          <w:trHeight w:val="288"/>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F43301" w:rsidRPr="0013768F" w:rsidRDefault="00F43301" w:rsidP="00F138C3">
            <w:pPr>
              <w:spacing w:after="0" w:line="240" w:lineRule="auto"/>
              <w:jc w:val="both"/>
              <w:rPr>
                <w:rFonts w:ascii="Arial" w:eastAsia="Times New Roman" w:hAnsi="Arial" w:cs="Arial"/>
                <w:color w:val="000000"/>
                <w:sz w:val="20"/>
                <w:szCs w:val="20"/>
              </w:rPr>
            </w:pPr>
            <w:r w:rsidRPr="0013768F">
              <w:rPr>
                <w:rFonts w:ascii="Arial" w:eastAsia="Times New Roman" w:hAnsi="Arial" w:cs="Arial"/>
                <w:color w:val="000000"/>
                <w:sz w:val="20"/>
                <w:szCs w:val="20"/>
              </w:rPr>
              <w:t>1</w:t>
            </w:r>
          </w:p>
        </w:tc>
        <w:tc>
          <w:tcPr>
            <w:tcW w:w="7101" w:type="dxa"/>
            <w:tcBorders>
              <w:top w:val="nil"/>
              <w:left w:val="nil"/>
              <w:bottom w:val="single" w:sz="4" w:space="0" w:color="auto"/>
              <w:right w:val="single" w:sz="4" w:space="0" w:color="auto"/>
            </w:tcBorders>
            <w:shd w:val="clear" w:color="auto" w:fill="auto"/>
            <w:vAlign w:val="center"/>
            <w:hideMark/>
          </w:tcPr>
          <w:p w:rsidR="00F43301" w:rsidRPr="0013768F" w:rsidRDefault="002808FE" w:rsidP="002808FE">
            <w:pPr>
              <w:spacing w:after="0" w:line="240" w:lineRule="auto"/>
              <w:jc w:val="both"/>
              <w:rPr>
                <w:rFonts w:ascii="Arial" w:eastAsia="Times New Roman" w:hAnsi="Arial" w:cs="Arial"/>
                <w:color w:val="000000"/>
                <w:sz w:val="20"/>
                <w:szCs w:val="20"/>
              </w:rPr>
            </w:pPr>
            <w:r>
              <w:rPr>
                <w:rFonts w:ascii="Sylfaen" w:eastAsia="Times New Roman" w:hAnsi="Sylfaen" w:cs="Arial"/>
                <w:color w:val="000000"/>
                <w:sz w:val="20"/>
                <w:szCs w:val="20"/>
                <w:lang w:val="ka-GE"/>
              </w:rPr>
              <w:t xml:space="preserve">ელექტროენერგიის მოხმარება მიღებული წყლისთვის </w:t>
            </w:r>
            <w:r w:rsidR="00F43301" w:rsidRPr="0013768F">
              <w:rPr>
                <w:rFonts w:ascii="Arial" w:eastAsia="Times New Roman" w:hAnsi="Arial" w:cs="Arial"/>
                <w:color w:val="000000"/>
                <w:sz w:val="20"/>
                <w:szCs w:val="20"/>
              </w:rPr>
              <w:t>(</w:t>
            </w:r>
            <w:r>
              <w:rPr>
                <w:rFonts w:ascii="Sylfaen" w:eastAsia="Times New Roman" w:hAnsi="Sylfaen" w:cs="Arial"/>
                <w:color w:val="000000"/>
                <w:sz w:val="20"/>
                <w:szCs w:val="20"/>
                <w:lang w:val="ka-GE"/>
              </w:rPr>
              <w:t xml:space="preserve"> კვტ</w:t>
            </w:r>
            <w:r w:rsidR="00F43301" w:rsidRPr="0013768F">
              <w:rPr>
                <w:rFonts w:ascii="Arial" w:eastAsia="Times New Roman" w:hAnsi="Arial" w:cs="Arial"/>
                <w:color w:val="000000"/>
                <w:sz w:val="20"/>
                <w:szCs w:val="20"/>
              </w:rPr>
              <w:t>/</w:t>
            </w:r>
            <w:r>
              <w:rPr>
                <w:rFonts w:ascii="Sylfaen" w:eastAsia="Times New Roman" w:hAnsi="Sylfaen" w:cs="Arial"/>
                <w:color w:val="000000"/>
                <w:sz w:val="20"/>
                <w:szCs w:val="20"/>
                <w:lang w:val="ka-GE"/>
              </w:rPr>
              <w:t>მ</w:t>
            </w:r>
            <w:r w:rsidR="00F43301" w:rsidRPr="0013768F">
              <w:rPr>
                <w:rFonts w:ascii="Arial" w:eastAsia="Times New Roman" w:hAnsi="Arial" w:cs="Arial"/>
                <w:color w:val="000000"/>
                <w:sz w:val="20"/>
                <w:szCs w:val="20"/>
              </w:rPr>
              <w:t>3)</w:t>
            </w:r>
          </w:p>
        </w:tc>
      </w:tr>
      <w:tr w:rsidR="00F43301" w:rsidRPr="0013768F" w:rsidTr="00F43301">
        <w:trPr>
          <w:trHeight w:val="288"/>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F43301" w:rsidRPr="0013768F" w:rsidRDefault="00F43301" w:rsidP="00F138C3">
            <w:pPr>
              <w:spacing w:after="0" w:line="240" w:lineRule="auto"/>
              <w:jc w:val="both"/>
              <w:rPr>
                <w:rFonts w:ascii="Arial" w:eastAsia="Times New Roman" w:hAnsi="Arial" w:cs="Arial"/>
                <w:color w:val="000000"/>
                <w:sz w:val="20"/>
                <w:szCs w:val="20"/>
              </w:rPr>
            </w:pPr>
            <w:r w:rsidRPr="0013768F">
              <w:rPr>
                <w:rFonts w:ascii="Arial" w:eastAsia="Times New Roman" w:hAnsi="Arial" w:cs="Arial"/>
                <w:color w:val="000000"/>
                <w:sz w:val="20"/>
                <w:szCs w:val="20"/>
              </w:rPr>
              <w:t>2</w:t>
            </w:r>
          </w:p>
        </w:tc>
        <w:tc>
          <w:tcPr>
            <w:tcW w:w="7101" w:type="dxa"/>
            <w:tcBorders>
              <w:top w:val="nil"/>
              <w:left w:val="nil"/>
              <w:bottom w:val="single" w:sz="4" w:space="0" w:color="auto"/>
              <w:right w:val="single" w:sz="4" w:space="0" w:color="auto"/>
            </w:tcBorders>
            <w:shd w:val="clear" w:color="auto" w:fill="auto"/>
            <w:vAlign w:val="center"/>
            <w:hideMark/>
          </w:tcPr>
          <w:p w:rsidR="00F43301" w:rsidRPr="0013768F" w:rsidRDefault="002808FE" w:rsidP="002808FE">
            <w:pPr>
              <w:spacing w:after="0" w:line="240" w:lineRule="auto"/>
              <w:jc w:val="both"/>
              <w:rPr>
                <w:rFonts w:ascii="Arial" w:eastAsia="Times New Roman" w:hAnsi="Arial" w:cs="Arial"/>
                <w:color w:val="000000"/>
                <w:sz w:val="20"/>
                <w:szCs w:val="20"/>
              </w:rPr>
            </w:pPr>
            <w:r>
              <w:rPr>
                <w:rFonts w:ascii="Sylfaen" w:eastAsia="Times New Roman" w:hAnsi="Sylfaen" w:cs="Arial"/>
                <w:color w:val="000000"/>
                <w:sz w:val="20"/>
                <w:szCs w:val="20"/>
                <w:lang w:val="ka-GE"/>
              </w:rPr>
              <w:t xml:space="preserve">ელექტროენერგიის მოხმარება მიწოდებული წყლისთვის </w:t>
            </w:r>
            <w:r w:rsidR="00F43301" w:rsidRPr="0013768F">
              <w:rPr>
                <w:rFonts w:ascii="Arial" w:eastAsia="Times New Roman" w:hAnsi="Arial" w:cs="Arial"/>
                <w:color w:val="000000"/>
                <w:sz w:val="20"/>
                <w:szCs w:val="20"/>
              </w:rPr>
              <w:t>(</w:t>
            </w:r>
            <w:r>
              <w:rPr>
                <w:rFonts w:ascii="Sylfaen" w:eastAsia="Times New Roman" w:hAnsi="Sylfaen" w:cs="Arial"/>
                <w:color w:val="000000"/>
                <w:sz w:val="20"/>
                <w:szCs w:val="20"/>
                <w:lang w:val="ka-GE"/>
              </w:rPr>
              <w:t>კვტ</w:t>
            </w:r>
            <w:r w:rsidRPr="0013768F">
              <w:rPr>
                <w:rFonts w:ascii="Arial" w:eastAsia="Times New Roman" w:hAnsi="Arial" w:cs="Arial"/>
                <w:color w:val="000000"/>
                <w:sz w:val="20"/>
                <w:szCs w:val="20"/>
              </w:rPr>
              <w:t>/</w:t>
            </w:r>
            <w:r>
              <w:rPr>
                <w:rFonts w:ascii="Sylfaen" w:eastAsia="Times New Roman" w:hAnsi="Sylfaen" w:cs="Arial"/>
                <w:color w:val="000000"/>
                <w:sz w:val="20"/>
                <w:szCs w:val="20"/>
                <w:lang w:val="ka-GE"/>
              </w:rPr>
              <w:t>მ</w:t>
            </w:r>
            <w:r w:rsidRPr="0013768F">
              <w:rPr>
                <w:rFonts w:ascii="Arial" w:eastAsia="Times New Roman" w:hAnsi="Arial" w:cs="Arial"/>
                <w:color w:val="000000"/>
                <w:sz w:val="20"/>
                <w:szCs w:val="20"/>
              </w:rPr>
              <w:t>3</w:t>
            </w:r>
            <w:r w:rsidR="00F43301" w:rsidRPr="0013768F">
              <w:rPr>
                <w:rFonts w:ascii="Arial" w:eastAsia="Times New Roman" w:hAnsi="Arial" w:cs="Arial"/>
                <w:color w:val="000000"/>
                <w:sz w:val="20"/>
                <w:szCs w:val="20"/>
              </w:rPr>
              <w:t>)</w:t>
            </w:r>
          </w:p>
        </w:tc>
      </w:tr>
      <w:tr w:rsidR="00F43301" w:rsidRPr="0013768F" w:rsidTr="00F43301">
        <w:trPr>
          <w:trHeight w:val="288"/>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F43301" w:rsidRPr="0013768F" w:rsidRDefault="00F43301" w:rsidP="00F138C3">
            <w:pPr>
              <w:spacing w:after="0" w:line="240" w:lineRule="auto"/>
              <w:jc w:val="both"/>
              <w:rPr>
                <w:rFonts w:ascii="Arial" w:eastAsia="Times New Roman" w:hAnsi="Arial" w:cs="Arial"/>
                <w:color w:val="000000"/>
                <w:sz w:val="20"/>
                <w:szCs w:val="20"/>
              </w:rPr>
            </w:pPr>
            <w:r w:rsidRPr="0013768F">
              <w:rPr>
                <w:rFonts w:ascii="Arial" w:eastAsia="Times New Roman" w:hAnsi="Arial" w:cs="Arial"/>
                <w:color w:val="000000"/>
                <w:sz w:val="20"/>
                <w:szCs w:val="20"/>
              </w:rPr>
              <w:t>3</w:t>
            </w:r>
          </w:p>
        </w:tc>
        <w:tc>
          <w:tcPr>
            <w:tcW w:w="7101" w:type="dxa"/>
            <w:tcBorders>
              <w:top w:val="nil"/>
              <w:left w:val="nil"/>
              <w:bottom w:val="single" w:sz="4" w:space="0" w:color="auto"/>
              <w:right w:val="single" w:sz="4" w:space="0" w:color="auto"/>
            </w:tcBorders>
            <w:shd w:val="clear" w:color="auto" w:fill="auto"/>
            <w:vAlign w:val="center"/>
            <w:hideMark/>
          </w:tcPr>
          <w:p w:rsidR="00F43301" w:rsidRPr="0013768F" w:rsidRDefault="002808FE" w:rsidP="002808FE">
            <w:pPr>
              <w:spacing w:after="0" w:line="240" w:lineRule="auto"/>
              <w:jc w:val="both"/>
              <w:rPr>
                <w:rFonts w:ascii="Arial" w:eastAsia="Times New Roman" w:hAnsi="Arial" w:cs="Arial"/>
                <w:color w:val="000000"/>
                <w:sz w:val="20"/>
                <w:szCs w:val="20"/>
              </w:rPr>
            </w:pPr>
            <w:r>
              <w:rPr>
                <w:rFonts w:ascii="Sylfaen" w:eastAsia="Times New Roman" w:hAnsi="Sylfaen" w:cs="Arial"/>
                <w:color w:val="000000"/>
                <w:sz w:val="20"/>
                <w:szCs w:val="20"/>
                <w:lang w:val="ka-GE"/>
              </w:rPr>
              <w:t xml:space="preserve">ელექტროენერგიის მოხმარება გადამუშავებული წყლისთვის </w:t>
            </w:r>
            <w:r w:rsidR="00F43301" w:rsidRPr="0013768F">
              <w:rPr>
                <w:rFonts w:ascii="Arial" w:eastAsia="Times New Roman" w:hAnsi="Arial" w:cs="Arial"/>
                <w:color w:val="000000"/>
                <w:sz w:val="20"/>
                <w:szCs w:val="20"/>
              </w:rPr>
              <w:t>(</w:t>
            </w:r>
            <w:r>
              <w:rPr>
                <w:rFonts w:ascii="Sylfaen" w:eastAsia="Times New Roman" w:hAnsi="Sylfaen" w:cs="Arial"/>
                <w:color w:val="000000"/>
                <w:sz w:val="20"/>
                <w:szCs w:val="20"/>
                <w:lang w:val="ka-GE"/>
              </w:rPr>
              <w:t>კვტ</w:t>
            </w:r>
            <w:r w:rsidRPr="0013768F">
              <w:rPr>
                <w:rFonts w:ascii="Arial" w:eastAsia="Times New Roman" w:hAnsi="Arial" w:cs="Arial"/>
                <w:color w:val="000000"/>
                <w:sz w:val="20"/>
                <w:szCs w:val="20"/>
              </w:rPr>
              <w:t>/</w:t>
            </w:r>
            <w:r>
              <w:rPr>
                <w:rFonts w:ascii="Sylfaen" w:eastAsia="Times New Roman" w:hAnsi="Sylfaen" w:cs="Arial"/>
                <w:color w:val="000000"/>
                <w:sz w:val="20"/>
                <w:szCs w:val="20"/>
                <w:lang w:val="ka-GE"/>
              </w:rPr>
              <w:t>მ</w:t>
            </w:r>
            <w:r w:rsidRPr="0013768F">
              <w:rPr>
                <w:rFonts w:ascii="Arial" w:eastAsia="Times New Roman" w:hAnsi="Arial" w:cs="Arial"/>
                <w:color w:val="000000"/>
                <w:sz w:val="20"/>
                <w:szCs w:val="20"/>
              </w:rPr>
              <w:t>3</w:t>
            </w:r>
            <w:r w:rsidR="00F43301" w:rsidRPr="0013768F">
              <w:rPr>
                <w:rFonts w:ascii="Arial" w:eastAsia="Times New Roman" w:hAnsi="Arial" w:cs="Arial"/>
                <w:color w:val="000000"/>
                <w:sz w:val="20"/>
                <w:szCs w:val="20"/>
              </w:rPr>
              <w:t>)</w:t>
            </w:r>
          </w:p>
        </w:tc>
      </w:tr>
      <w:tr w:rsidR="00F43301" w:rsidRPr="0013768F" w:rsidTr="00F43301">
        <w:trPr>
          <w:trHeight w:val="276"/>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F43301" w:rsidRPr="0013768F" w:rsidRDefault="00F43301" w:rsidP="00F138C3">
            <w:pPr>
              <w:spacing w:after="0" w:line="240" w:lineRule="auto"/>
              <w:jc w:val="both"/>
              <w:rPr>
                <w:rFonts w:ascii="Arial" w:eastAsia="Times New Roman" w:hAnsi="Arial" w:cs="Arial"/>
                <w:color w:val="000000"/>
                <w:sz w:val="20"/>
                <w:szCs w:val="20"/>
              </w:rPr>
            </w:pPr>
            <w:r w:rsidRPr="0013768F">
              <w:rPr>
                <w:rFonts w:ascii="Arial" w:eastAsia="Times New Roman" w:hAnsi="Arial" w:cs="Arial"/>
                <w:color w:val="000000"/>
                <w:sz w:val="20"/>
                <w:szCs w:val="20"/>
              </w:rPr>
              <w:t>4</w:t>
            </w:r>
          </w:p>
        </w:tc>
        <w:tc>
          <w:tcPr>
            <w:tcW w:w="7101" w:type="dxa"/>
            <w:tcBorders>
              <w:top w:val="nil"/>
              <w:left w:val="nil"/>
              <w:bottom w:val="single" w:sz="4" w:space="0" w:color="auto"/>
              <w:right w:val="single" w:sz="4" w:space="0" w:color="auto"/>
            </w:tcBorders>
            <w:shd w:val="clear" w:color="auto" w:fill="auto"/>
            <w:vAlign w:val="center"/>
            <w:hideMark/>
          </w:tcPr>
          <w:p w:rsidR="00F43301" w:rsidRPr="002808FE" w:rsidRDefault="002808FE" w:rsidP="00A51EAA">
            <w:pPr>
              <w:spacing w:after="0" w:line="240" w:lineRule="auto"/>
              <w:jc w:val="both"/>
              <w:rPr>
                <w:rFonts w:ascii="Sylfaen" w:eastAsia="Times New Roman" w:hAnsi="Sylfaen" w:cs="Arial"/>
                <w:color w:val="000000"/>
                <w:sz w:val="20"/>
                <w:szCs w:val="20"/>
                <w:lang w:val="ka-GE"/>
              </w:rPr>
            </w:pPr>
            <w:r>
              <w:rPr>
                <w:rFonts w:ascii="Sylfaen" w:eastAsia="Times New Roman" w:hAnsi="Sylfaen" w:cs="Arial"/>
                <w:color w:val="000000"/>
                <w:sz w:val="20"/>
                <w:szCs w:val="20"/>
                <w:lang w:val="ka-GE"/>
              </w:rPr>
              <w:t xml:space="preserve">ელექტროენერგიის შეწონილი საშუალო ღირებულება </w:t>
            </w:r>
            <w:r w:rsidR="00A51EAA">
              <w:rPr>
                <w:rFonts w:ascii="Sylfaen" w:eastAsia="Times New Roman" w:hAnsi="Sylfaen" w:cs="Arial"/>
                <w:color w:val="000000"/>
                <w:sz w:val="20"/>
                <w:szCs w:val="20"/>
                <w:lang w:val="ka-GE"/>
              </w:rPr>
              <w:t>აბონენტისთვის</w:t>
            </w:r>
            <w:r>
              <w:rPr>
                <w:rFonts w:ascii="Sylfaen" w:eastAsia="Times New Roman" w:hAnsi="Sylfaen" w:cs="Arial"/>
                <w:color w:val="000000"/>
                <w:sz w:val="20"/>
                <w:szCs w:val="20"/>
                <w:lang w:val="ka-GE"/>
              </w:rPr>
              <w:t xml:space="preserve"> მიწოდებული წყლისთვის</w:t>
            </w:r>
            <w:r w:rsidR="00F43301" w:rsidRPr="0013768F">
              <w:rPr>
                <w:rFonts w:ascii="Arial" w:eastAsia="Times New Roman" w:hAnsi="Arial" w:cs="Arial"/>
                <w:color w:val="000000"/>
                <w:sz w:val="20"/>
                <w:szCs w:val="20"/>
              </w:rPr>
              <w:t xml:space="preserve"> (</w:t>
            </w:r>
            <w:r>
              <w:rPr>
                <w:rFonts w:ascii="Sylfaen" w:eastAsia="Times New Roman" w:hAnsi="Sylfaen" w:cs="Arial"/>
                <w:color w:val="000000"/>
                <w:sz w:val="20"/>
                <w:szCs w:val="20"/>
                <w:lang w:val="ka-GE"/>
              </w:rPr>
              <w:t>კვტ</w:t>
            </w:r>
            <w:r w:rsidRPr="0013768F">
              <w:rPr>
                <w:rFonts w:ascii="Arial" w:eastAsia="Times New Roman" w:hAnsi="Arial" w:cs="Arial"/>
                <w:color w:val="000000"/>
                <w:sz w:val="20"/>
                <w:szCs w:val="20"/>
              </w:rPr>
              <w:t>/</w:t>
            </w:r>
            <w:r>
              <w:rPr>
                <w:rFonts w:ascii="Sylfaen" w:eastAsia="Times New Roman" w:hAnsi="Sylfaen" w:cs="Arial"/>
                <w:color w:val="000000"/>
                <w:sz w:val="20"/>
                <w:szCs w:val="20"/>
                <w:lang w:val="ka-GE"/>
              </w:rPr>
              <w:t>მ</w:t>
            </w:r>
            <w:r w:rsidRPr="0013768F">
              <w:rPr>
                <w:rFonts w:ascii="Arial" w:eastAsia="Times New Roman" w:hAnsi="Arial" w:cs="Arial"/>
                <w:color w:val="000000"/>
                <w:sz w:val="20"/>
                <w:szCs w:val="20"/>
              </w:rPr>
              <w:t>3</w:t>
            </w:r>
            <w:r w:rsidR="00F43301" w:rsidRPr="0013768F">
              <w:rPr>
                <w:rFonts w:ascii="Arial" w:eastAsia="Times New Roman" w:hAnsi="Arial" w:cs="Arial"/>
                <w:color w:val="000000"/>
                <w:sz w:val="20"/>
                <w:szCs w:val="20"/>
              </w:rPr>
              <w:t>)</w:t>
            </w:r>
          </w:p>
        </w:tc>
      </w:tr>
      <w:tr w:rsidR="00F43301" w:rsidRPr="0013768F" w:rsidTr="00F43301">
        <w:trPr>
          <w:trHeight w:val="288"/>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F43301" w:rsidRPr="0013768F" w:rsidRDefault="00F43301" w:rsidP="00F138C3">
            <w:pPr>
              <w:spacing w:after="0" w:line="240" w:lineRule="auto"/>
              <w:jc w:val="both"/>
              <w:rPr>
                <w:rFonts w:ascii="Arial" w:eastAsia="Times New Roman" w:hAnsi="Arial" w:cs="Arial"/>
                <w:color w:val="000000"/>
                <w:sz w:val="20"/>
                <w:szCs w:val="20"/>
              </w:rPr>
            </w:pPr>
            <w:r w:rsidRPr="0013768F">
              <w:rPr>
                <w:rFonts w:ascii="Arial" w:eastAsia="Times New Roman" w:hAnsi="Arial" w:cs="Arial"/>
                <w:color w:val="000000"/>
                <w:sz w:val="20"/>
                <w:szCs w:val="20"/>
              </w:rPr>
              <w:t>5</w:t>
            </w:r>
          </w:p>
        </w:tc>
        <w:tc>
          <w:tcPr>
            <w:tcW w:w="7101" w:type="dxa"/>
            <w:tcBorders>
              <w:top w:val="nil"/>
              <w:left w:val="nil"/>
              <w:bottom w:val="single" w:sz="4" w:space="0" w:color="auto"/>
              <w:right w:val="single" w:sz="4" w:space="0" w:color="auto"/>
            </w:tcBorders>
            <w:shd w:val="clear" w:color="auto" w:fill="auto"/>
            <w:vAlign w:val="center"/>
            <w:hideMark/>
          </w:tcPr>
          <w:p w:rsidR="00F43301" w:rsidRPr="0013768F" w:rsidRDefault="002808FE" w:rsidP="002808FE">
            <w:pPr>
              <w:spacing w:after="0" w:line="240" w:lineRule="auto"/>
              <w:jc w:val="both"/>
              <w:rPr>
                <w:rFonts w:ascii="Arial" w:eastAsia="Times New Roman" w:hAnsi="Arial" w:cs="Arial"/>
                <w:color w:val="000000"/>
                <w:sz w:val="20"/>
                <w:szCs w:val="20"/>
              </w:rPr>
            </w:pPr>
            <w:r>
              <w:rPr>
                <w:rFonts w:ascii="Sylfaen" w:eastAsia="Times New Roman" w:hAnsi="Sylfaen" w:cs="Arial"/>
                <w:color w:val="000000"/>
                <w:sz w:val="20"/>
                <w:szCs w:val="20"/>
                <w:lang w:val="ka-GE"/>
              </w:rPr>
              <w:t>წყლის გამოყენების ფაქტიური ნორმა ოჯახზე</w:t>
            </w:r>
            <w:r w:rsidR="00F43301" w:rsidRPr="0013768F">
              <w:rPr>
                <w:rFonts w:ascii="Arial" w:eastAsia="Times New Roman" w:hAnsi="Arial" w:cs="Arial"/>
                <w:color w:val="000000"/>
                <w:sz w:val="20"/>
                <w:szCs w:val="20"/>
              </w:rPr>
              <w:t xml:space="preserve"> (</w:t>
            </w:r>
            <w:r>
              <w:rPr>
                <w:rFonts w:ascii="Sylfaen" w:eastAsia="Times New Roman" w:hAnsi="Sylfaen" w:cs="Arial"/>
                <w:color w:val="000000"/>
                <w:sz w:val="20"/>
                <w:szCs w:val="20"/>
                <w:lang w:val="ka-GE"/>
              </w:rPr>
              <w:t>ადამიანი</w:t>
            </w:r>
            <w:r w:rsidR="00F43301" w:rsidRPr="0013768F">
              <w:rPr>
                <w:rFonts w:ascii="Arial" w:eastAsia="Times New Roman" w:hAnsi="Arial" w:cs="Arial"/>
                <w:color w:val="000000"/>
                <w:sz w:val="20"/>
                <w:szCs w:val="20"/>
              </w:rPr>
              <w:t>/</w:t>
            </w:r>
            <w:r>
              <w:rPr>
                <w:rFonts w:ascii="Sylfaen" w:eastAsia="Times New Roman" w:hAnsi="Sylfaen" w:cs="Arial"/>
                <w:color w:val="000000"/>
                <w:sz w:val="20"/>
                <w:szCs w:val="20"/>
                <w:lang w:val="ka-GE"/>
              </w:rPr>
              <w:t>ლიტრი</w:t>
            </w:r>
            <w:r w:rsidR="00F43301" w:rsidRPr="0013768F">
              <w:rPr>
                <w:rFonts w:ascii="Arial" w:eastAsia="Times New Roman" w:hAnsi="Arial" w:cs="Arial"/>
                <w:color w:val="000000"/>
                <w:sz w:val="20"/>
                <w:szCs w:val="20"/>
              </w:rPr>
              <w:t>/24</w:t>
            </w:r>
            <w:r>
              <w:rPr>
                <w:rFonts w:ascii="Sylfaen" w:eastAsia="Times New Roman" w:hAnsi="Sylfaen" w:cs="Arial"/>
                <w:color w:val="000000"/>
                <w:sz w:val="20"/>
                <w:szCs w:val="20"/>
                <w:lang w:val="ka-GE"/>
              </w:rPr>
              <w:t>სთ</w:t>
            </w:r>
            <w:r w:rsidR="00F43301" w:rsidRPr="0013768F">
              <w:rPr>
                <w:rFonts w:ascii="Arial" w:eastAsia="Times New Roman" w:hAnsi="Arial" w:cs="Arial"/>
                <w:color w:val="000000"/>
                <w:sz w:val="20"/>
                <w:szCs w:val="20"/>
              </w:rPr>
              <w:t>)</w:t>
            </w:r>
          </w:p>
        </w:tc>
      </w:tr>
      <w:tr w:rsidR="00F43301" w:rsidRPr="0013768F" w:rsidTr="00F43301">
        <w:trPr>
          <w:trHeight w:val="288"/>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F43301" w:rsidRPr="0013768F" w:rsidRDefault="00F43301" w:rsidP="00F138C3">
            <w:pPr>
              <w:spacing w:after="0" w:line="240" w:lineRule="auto"/>
              <w:jc w:val="both"/>
              <w:rPr>
                <w:rFonts w:ascii="Arial" w:eastAsia="Times New Roman" w:hAnsi="Arial" w:cs="Arial"/>
                <w:color w:val="000000"/>
                <w:sz w:val="20"/>
                <w:szCs w:val="20"/>
              </w:rPr>
            </w:pPr>
            <w:r w:rsidRPr="0013768F">
              <w:rPr>
                <w:rFonts w:ascii="Arial" w:eastAsia="Times New Roman" w:hAnsi="Arial" w:cs="Arial"/>
                <w:color w:val="000000"/>
                <w:sz w:val="20"/>
                <w:szCs w:val="20"/>
              </w:rPr>
              <w:t>6</w:t>
            </w:r>
          </w:p>
        </w:tc>
        <w:tc>
          <w:tcPr>
            <w:tcW w:w="7101" w:type="dxa"/>
            <w:tcBorders>
              <w:top w:val="nil"/>
              <w:left w:val="nil"/>
              <w:bottom w:val="single" w:sz="4" w:space="0" w:color="auto"/>
              <w:right w:val="single" w:sz="4" w:space="0" w:color="auto"/>
            </w:tcBorders>
            <w:shd w:val="clear" w:color="auto" w:fill="auto"/>
            <w:vAlign w:val="center"/>
            <w:hideMark/>
          </w:tcPr>
          <w:p w:rsidR="00F43301" w:rsidRPr="0013768F" w:rsidRDefault="002808FE" w:rsidP="00A51EAA">
            <w:pPr>
              <w:spacing w:after="0" w:line="240" w:lineRule="auto"/>
              <w:jc w:val="both"/>
              <w:rPr>
                <w:rFonts w:ascii="Arial" w:eastAsia="Times New Roman" w:hAnsi="Arial" w:cs="Arial"/>
                <w:color w:val="000000"/>
                <w:sz w:val="20"/>
                <w:szCs w:val="20"/>
              </w:rPr>
            </w:pPr>
            <w:r>
              <w:rPr>
                <w:rFonts w:ascii="Sylfaen" w:eastAsia="Times New Roman" w:hAnsi="Sylfaen" w:cs="Arial"/>
                <w:color w:val="000000"/>
                <w:sz w:val="20"/>
                <w:szCs w:val="20"/>
                <w:lang w:val="ka-GE"/>
              </w:rPr>
              <w:t xml:space="preserve">წყლის გამოყენების ფაქტიური ნორმა კომპანიაზე </w:t>
            </w:r>
            <w:r w:rsidR="00F43301" w:rsidRPr="0013768F">
              <w:rPr>
                <w:rFonts w:ascii="Arial" w:eastAsia="Times New Roman" w:hAnsi="Arial" w:cs="Arial"/>
                <w:color w:val="000000"/>
                <w:sz w:val="20"/>
                <w:szCs w:val="20"/>
              </w:rPr>
              <w:t>(</w:t>
            </w:r>
            <w:r w:rsidR="00A51EAA">
              <w:rPr>
                <w:rFonts w:ascii="Sylfaen" w:eastAsia="Times New Roman" w:hAnsi="Sylfaen" w:cs="Arial"/>
                <w:color w:val="000000"/>
                <w:sz w:val="20"/>
                <w:szCs w:val="20"/>
                <w:lang w:val="ka-GE"/>
              </w:rPr>
              <w:t>აბონენტი</w:t>
            </w:r>
            <w:r w:rsidR="00F43301" w:rsidRPr="0013768F">
              <w:rPr>
                <w:rFonts w:ascii="Arial" w:eastAsia="Times New Roman" w:hAnsi="Arial" w:cs="Arial"/>
                <w:color w:val="000000"/>
                <w:sz w:val="20"/>
                <w:szCs w:val="20"/>
              </w:rPr>
              <w:t>/</w:t>
            </w:r>
            <w:r>
              <w:rPr>
                <w:rFonts w:ascii="Sylfaen" w:eastAsia="Times New Roman" w:hAnsi="Sylfaen" w:cs="Arial"/>
                <w:color w:val="000000"/>
                <w:sz w:val="20"/>
                <w:szCs w:val="20"/>
                <w:lang w:val="ka-GE"/>
              </w:rPr>
              <w:t>ლიტრი</w:t>
            </w:r>
            <w:r w:rsidR="00F43301" w:rsidRPr="0013768F">
              <w:rPr>
                <w:rFonts w:ascii="Arial" w:eastAsia="Times New Roman" w:hAnsi="Arial" w:cs="Arial"/>
                <w:color w:val="000000"/>
                <w:sz w:val="20"/>
                <w:szCs w:val="20"/>
              </w:rPr>
              <w:t>/24</w:t>
            </w:r>
            <w:r>
              <w:rPr>
                <w:rFonts w:ascii="Sylfaen" w:eastAsia="Times New Roman" w:hAnsi="Sylfaen" w:cs="Arial"/>
                <w:color w:val="000000"/>
                <w:sz w:val="20"/>
                <w:szCs w:val="20"/>
                <w:lang w:val="ka-GE"/>
              </w:rPr>
              <w:t>სთ</w:t>
            </w:r>
            <w:r w:rsidR="00F43301" w:rsidRPr="0013768F">
              <w:rPr>
                <w:rFonts w:ascii="Arial" w:eastAsia="Times New Roman" w:hAnsi="Arial" w:cs="Arial"/>
                <w:color w:val="000000"/>
                <w:sz w:val="20"/>
                <w:szCs w:val="20"/>
              </w:rPr>
              <w:t>)</w:t>
            </w:r>
          </w:p>
        </w:tc>
      </w:tr>
      <w:tr w:rsidR="00F43301" w:rsidRPr="0013768F" w:rsidTr="00F43301">
        <w:trPr>
          <w:trHeight w:val="288"/>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F43301" w:rsidRPr="0013768F" w:rsidRDefault="00F43301" w:rsidP="00F138C3">
            <w:pPr>
              <w:spacing w:after="0" w:line="240" w:lineRule="auto"/>
              <w:jc w:val="both"/>
              <w:rPr>
                <w:rFonts w:ascii="Arial" w:eastAsia="Times New Roman" w:hAnsi="Arial" w:cs="Arial"/>
                <w:color w:val="000000"/>
                <w:sz w:val="20"/>
                <w:szCs w:val="20"/>
              </w:rPr>
            </w:pPr>
            <w:r w:rsidRPr="0013768F">
              <w:rPr>
                <w:rFonts w:ascii="Arial" w:eastAsia="Times New Roman" w:hAnsi="Arial" w:cs="Arial"/>
                <w:color w:val="000000"/>
                <w:sz w:val="20"/>
                <w:szCs w:val="20"/>
              </w:rPr>
              <w:t>7</w:t>
            </w:r>
          </w:p>
        </w:tc>
        <w:tc>
          <w:tcPr>
            <w:tcW w:w="7101" w:type="dxa"/>
            <w:tcBorders>
              <w:top w:val="nil"/>
              <w:left w:val="nil"/>
              <w:bottom w:val="single" w:sz="4" w:space="0" w:color="auto"/>
              <w:right w:val="single" w:sz="4" w:space="0" w:color="auto"/>
            </w:tcBorders>
            <w:shd w:val="clear" w:color="auto" w:fill="auto"/>
            <w:vAlign w:val="center"/>
            <w:hideMark/>
          </w:tcPr>
          <w:p w:rsidR="00F43301" w:rsidRPr="0013768F" w:rsidRDefault="002808FE" w:rsidP="002808FE">
            <w:pPr>
              <w:spacing w:after="0" w:line="240" w:lineRule="auto"/>
              <w:jc w:val="both"/>
              <w:rPr>
                <w:rFonts w:ascii="Arial" w:eastAsia="Times New Roman" w:hAnsi="Arial" w:cs="Arial"/>
                <w:color w:val="000000"/>
                <w:sz w:val="20"/>
                <w:szCs w:val="20"/>
              </w:rPr>
            </w:pPr>
            <w:r>
              <w:rPr>
                <w:rFonts w:ascii="Sylfaen" w:eastAsia="Times New Roman" w:hAnsi="Sylfaen" w:cs="Arial"/>
                <w:color w:val="000000"/>
                <w:sz w:val="20"/>
                <w:szCs w:val="20"/>
                <w:lang w:val="ka-GE"/>
              </w:rPr>
              <w:t>გახეთქვის საშუალო რაოდენობა კილომეტრზე</w:t>
            </w:r>
            <w:r w:rsidR="00F43301" w:rsidRPr="0013768F">
              <w:rPr>
                <w:rFonts w:ascii="Arial" w:eastAsia="Times New Roman" w:hAnsi="Arial" w:cs="Arial"/>
                <w:color w:val="000000"/>
                <w:sz w:val="20"/>
                <w:szCs w:val="20"/>
              </w:rPr>
              <w:t xml:space="preserve">  (</w:t>
            </w:r>
            <w:r>
              <w:rPr>
                <w:rFonts w:ascii="Sylfaen" w:eastAsia="Times New Roman" w:hAnsi="Sylfaen" w:cs="Arial"/>
                <w:color w:val="000000"/>
                <w:sz w:val="20"/>
                <w:szCs w:val="20"/>
                <w:lang w:val="ka-GE"/>
              </w:rPr>
              <w:t>გახეთქვა</w:t>
            </w:r>
            <w:r w:rsidR="00F43301" w:rsidRPr="0013768F">
              <w:rPr>
                <w:rFonts w:ascii="Arial" w:eastAsia="Times New Roman" w:hAnsi="Arial" w:cs="Arial"/>
                <w:color w:val="000000"/>
                <w:sz w:val="20"/>
                <w:szCs w:val="20"/>
              </w:rPr>
              <w:t>/</w:t>
            </w:r>
            <w:r>
              <w:rPr>
                <w:rFonts w:ascii="Sylfaen" w:eastAsia="Times New Roman" w:hAnsi="Sylfaen" w:cs="Arial"/>
                <w:color w:val="000000"/>
                <w:sz w:val="20"/>
                <w:szCs w:val="20"/>
                <w:lang w:val="ka-GE"/>
              </w:rPr>
              <w:t>წელი</w:t>
            </w:r>
            <w:r w:rsidR="00F43301" w:rsidRPr="0013768F">
              <w:rPr>
                <w:rFonts w:ascii="Arial" w:eastAsia="Times New Roman" w:hAnsi="Arial" w:cs="Arial"/>
                <w:color w:val="000000"/>
                <w:sz w:val="20"/>
                <w:szCs w:val="20"/>
              </w:rPr>
              <w:t>)</w:t>
            </w:r>
          </w:p>
        </w:tc>
      </w:tr>
      <w:tr w:rsidR="00F43301" w:rsidRPr="0013768F" w:rsidTr="00F43301">
        <w:trPr>
          <w:trHeight w:val="288"/>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F43301" w:rsidRPr="0013768F" w:rsidRDefault="00F43301" w:rsidP="00F138C3">
            <w:pPr>
              <w:spacing w:after="0" w:line="240" w:lineRule="auto"/>
              <w:jc w:val="both"/>
              <w:rPr>
                <w:rFonts w:ascii="Arial" w:eastAsia="Times New Roman" w:hAnsi="Arial" w:cs="Arial"/>
                <w:color w:val="000000"/>
                <w:sz w:val="20"/>
                <w:szCs w:val="20"/>
              </w:rPr>
            </w:pPr>
            <w:r w:rsidRPr="0013768F">
              <w:rPr>
                <w:rFonts w:ascii="Arial" w:eastAsia="Times New Roman" w:hAnsi="Arial" w:cs="Arial"/>
                <w:color w:val="000000"/>
                <w:sz w:val="20"/>
                <w:szCs w:val="20"/>
              </w:rPr>
              <w:t>8</w:t>
            </w:r>
          </w:p>
        </w:tc>
        <w:tc>
          <w:tcPr>
            <w:tcW w:w="7101" w:type="dxa"/>
            <w:tcBorders>
              <w:top w:val="nil"/>
              <w:left w:val="nil"/>
              <w:bottom w:val="single" w:sz="4" w:space="0" w:color="auto"/>
              <w:right w:val="single" w:sz="4" w:space="0" w:color="auto"/>
            </w:tcBorders>
            <w:shd w:val="clear" w:color="auto" w:fill="auto"/>
            <w:vAlign w:val="center"/>
            <w:hideMark/>
          </w:tcPr>
          <w:p w:rsidR="00F43301" w:rsidRPr="0013768F" w:rsidRDefault="002808FE" w:rsidP="00A51EAA">
            <w:pPr>
              <w:spacing w:after="0" w:line="240" w:lineRule="auto"/>
              <w:jc w:val="both"/>
              <w:rPr>
                <w:rFonts w:ascii="Arial" w:eastAsia="Times New Roman" w:hAnsi="Arial" w:cs="Arial"/>
                <w:color w:val="000000"/>
                <w:sz w:val="20"/>
                <w:szCs w:val="20"/>
              </w:rPr>
            </w:pPr>
            <w:r>
              <w:rPr>
                <w:rFonts w:ascii="Sylfaen" w:eastAsia="Times New Roman" w:hAnsi="Sylfaen" w:cs="Arial"/>
                <w:color w:val="000000"/>
                <w:sz w:val="20"/>
                <w:szCs w:val="20"/>
                <w:lang w:val="ka-GE"/>
              </w:rPr>
              <w:t xml:space="preserve">მიერთების საშუალო რაოდენობა კილომეტრზე </w:t>
            </w:r>
            <w:r w:rsidR="00F43301" w:rsidRPr="0013768F">
              <w:rPr>
                <w:rFonts w:ascii="Arial" w:eastAsia="Times New Roman" w:hAnsi="Arial" w:cs="Arial"/>
                <w:color w:val="000000"/>
                <w:sz w:val="20"/>
                <w:szCs w:val="20"/>
              </w:rPr>
              <w:t>(</w:t>
            </w:r>
            <w:r w:rsidR="00A51EAA">
              <w:rPr>
                <w:rFonts w:ascii="Sylfaen" w:eastAsia="Times New Roman" w:hAnsi="Sylfaen" w:cs="Arial"/>
                <w:color w:val="000000"/>
                <w:sz w:val="20"/>
                <w:szCs w:val="20"/>
                <w:lang w:val="ka-GE"/>
              </w:rPr>
              <w:t>აბონენტი</w:t>
            </w:r>
            <w:r w:rsidR="00F43301" w:rsidRPr="0013768F">
              <w:rPr>
                <w:rFonts w:ascii="Arial" w:eastAsia="Times New Roman" w:hAnsi="Arial" w:cs="Arial"/>
                <w:color w:val="000000"/>
                <w:sz w:val="20"/>
                <w:szCs w:val="20"/>
              </w:rPr>
              <w:t>/</w:t>
            </w:r>
            <w:r>
              <w:rPr>
                <w:rFonts w:ascii="Sylfaen" w:eastAsia="Times New Roman" w:hAnsi="Sylfaen" w:cs="Arial"/>
                <w:color w:val="000000"/>
                <w:sz w:val="20"/>
                <w:szCs w:val="20"/>
                <w:lang w:val="ka-GE"/>
              </w:rPr>
              <w:t>კმ</w:t>
            </w:r>
            <w:r w:rsidR="00F43301" w:rsidRPr="0013768F">
              <w:rPr>
                <w:rFonts w:ascii="Arial" w:eastAsia="Times New Roman" w:hAnsi="Arial" w:cs="Arial"/>
                <w:color w:val="000000"/>
                <w:sz w:val="20"/>
                <w:szCs w:val="20"/>
              </w:rPr>
              <w:t>)</w:t>
            </w:r>
          </w:p>
        </w:tc>
      </w:tr>
      <w:tr w:rsidR="00F43301" w:rsidRPr="0013768F" w:rsidTr="00F43301">
        <w:trPr>
          <w:trHeight w:val="288"/>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F43301" w:rsidRPr="0013768F" w:rsidRDefault="00F43301" w:rsidP="00F138C3">
            <w:pPr>
              <w:spacing w:after="0" w:line="240" w:lineRule="auto"/>
              <w:jc w:val="both"/>
              <w:rPr>
                <w:rFonts w:ascii="Arial" w:eastAsia="Times New Roman" w:hAnsi="Arial" w:cs="Arial"/>
                <w:color w:val="000000"/>
                <w:sz w:val="20"/>
                <w:szCs w:val="20"/>
              </w:rPr>
            </w:pPr>
            <w:r w:rsidRPr="0013768F">
              <w:rPr>
                <w:rFonts w:ascii="Arial" w:eastAsia="Times New Roman" w:hAnsi="Arial" w:cs="Arial"/>
                <w:color w:val="000000"/>
                <w:sz w:val="20"/>
                <w:szCs w:val="20"/>
              </w:rPr>
              <w:t>9</w:t>
            </w:r>
          </w:p>
        </w:tc>
        <w:tc>
          <w:tcPr>
            <w:tcW w:w="7101" w:type="dxa"/>
            <w:tcBorders>
              <w:top w:val="nil"/>
              <w:left w:val="nil"/>
              <w:bottom w:val="single" w:sz="4" w:space="0" w:color="auto"/>
              <w:right w:val="single" w:sz="4" w:space="0" w:color="auto"/>
            </w:tcBorders>
            <w:shd w:val="clear" w:color="auto" w:fill="auto"/>
            <w:vAlign w:val="center"/>
            <w:hideMark/>
          </w:tcPr>
          <w:p w:rsidR="00F43301" w:rsidRPr="0013768F" w:rsidRDefault="002808FE" w:rsidP="002808FE">
            <w:pPr>
              <w:spacing w:after="0" w:line="240" w:lineRule="auto"/>
              <w:jc w:val="both"/>
              <w:rPr>
                <w:rFonts w:ascii="Arial" w:eastAsia="Times New Roman" w:hAnsi="Arial" w:cs="Arial"/>
                <w:color w:val="000000"/>
                <w:sz w:val="20"/>
                <w:szCs w:val="20"/>
              </w:rPr>
            </w:pPr>
            <w:r>
              <w:rPr>
                <w:rFonts w:ascii="Sylfaen" w:eastAsia="Times New Roman" w:hAnsi="Sylfaen" w:cs="Arial"/>
                <w:color w:val="000000"/>
                <w:sz w:val="20"/>
                <w:szCs w:val="20"/>
                <w:lang w:val="ka-GE"/>
              </w:rPr>
              <w:t>სარქველის საშუალო რაოდენობა ყოველ</w:t>
            </w:r>
            <w:r w:rsidR="00F43301" w:rsidRPr="0013768F">
              <w:rPr>
                <w:rFonts w:ascii="Arial" w:eastAsia="Times New Roman" w:hAnsi="Arial" w:cs="Arial"/>
                <w:color w:val="000000"/>
                <w:sz w:val="20"/>
                <w:szCs w:val="20"/>
              </w:rPr>
              <w:t xml:space="preserve"> X </w:t>
            </w:r>
            <w:r>
              <w:rPr>
                <w:rFonts w:ascii="Sylfaen" w:eastAsia="Times New Roman" w:hAnsi="Sylfaen" w:cs="Arial"/>
                <w:color w:val="000000"/>
                <w:sz w:val="20"/>
                <w:szCs w:val="20"/>
                <w:lang w:val="ka-GE"/>
              </w:rPr>
              <w:t xml:space="preserve">კმ-ზე </w:t>
            </w:r>
            <w:r w:rsidR="00F43301" w:rsidRPr="0013768F">
              <w:rPr>
                <w:rFonts w:ascii="Arial" w:eastAsia="Times New Roman" w:hAnsi="Arial" w:cs="Arial"/>
                <w:color w:val="000000"/>
                <w:sz w:val="20"/>
                <w:szCs w:val="20"/>
              </w:rPr>
              <w:t>(</w:t>
            </w:r>
            <w:r>
              <w:rPr>
                <w:rFonts w:ascii="Sylfaen" w:eastAsia="Times New Roman" w:hAnsi="Sylfaen" w:cs="Arial"/>
                <w:color w:val="000000"/>
                <w:sz w:val="20"/>
                <w:szCs w:val="20"/>
                <w:lang w:val="ka-GE"/>
              </w:rPr>
              <w:t>კმ</w:t>
            </w:r>
            <w:r w:rsidR="00F43301" w:rsidRPr="0013768F">
              <w:rPr>
                <w:rFonts w:ascii="Arial" w:eastAsia="Times New Roman" w:hAnsi="Arial" w:cs="Arial"/>
                <w:color w:val="000000"/>
                <w:sz w:val="20"/>
                <w:szCs w:val="20"/>
              </w:rPr>
              <w:t>/</w:t>
            </w:r>
            <w:r>
              <w:rPr>
                <w:rFonts w:ascii="Sylfaen" w:eastAsia="Times New Roman" w:hAnsi="Sylfaen" w:cs="Arial"/>
                <w:color w:val="000000"/>
                <w:sz w:val="20"/>
                <w:szCs w:val="20"/>
                <w:lang w:val="ka-GE"/>
              </w:rPr>
              <w:t>ჭა</w:t>
            </w:r>
            <w:r w:rsidR="00F43301" w:rsidRPr="0013768F">
              <w:rPr>
                <w:rFonts w:ascii="Arial" w:eastAsia="Times New Roman" w:hAnsi="Arial" w:cs="Arial"/>
                <w:color w:val="000000"/>
                <w:sz w:val="20"/>
                <w:szCs w:val="20"/>
              </w:rPr>
              <w:t>)</w:t>
            </w:r>
          </w:p>
        </w:tc>
      </w:tr>
      <w:tr w:rsidR="00F43301" w:rsidRPr="0013768F" w:rsidTr="00F43301">
        <w:trPr>
          <w:trHeight w:val="288"/>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F43301" w:rsidRPr="0013768F" w:rsidRDefault="00F43301" w:rsidP="00F138C3">
            <w:pPr>
              <w:spacing w:after="0" w:line="240" w:lineRule="auto"/>
              <w:jc w:val="both"/>
              <w:rPr>
                <w:rFonts w:ascii="Arial" w:eastAsia="Times New Roman" w:hAnsi="Arial" w:cs="Arial"/>
                <w:color w:val="000000"/>
                <w:sz w:val="20"/>
                <w:szCs w:val="20"/>
              </w:rPr>
            </w:pPr>
            <w:r w:rsidRPr="0013768F">
              <w:rPr>
                <w:rFonts w:ascii="Arial" w:eastAsia="Times New Roman" w:hAnsi="Arial" w:cs="Arial"/>
                <w:color w:val="000000"/>
                <w:sz w:val="20"/>
                <w:szCs w:val="20"/>
              </w:rPr>
              <w:t>10</w:t>
            </w:r>
          </w:p>
        </w:tc>
        <w:tc>
          <w:tcPr>
            <w:tcW w:w="7101" w:type="dxa"/>
            <w:tcBorders>
              <w:top w:val="nil"/>
              <w:left w:val="nil"/>
              <w:bottom w:val="single" w:sz="4" w:space="0" w:color="auto"/>
              <w:right w:val="single" w:sz="4" w:space="0" w:color="auto"/>
            </w:tcBorders>
            <w:shd w:val="clear" w:color="auto" w:fill="auto"/>
            <w:vAlign w:val="center"/>
            <w:hideMark/>
          </w:tcPr>
          <w:p w:rsidR="00F43301" w:rsidRPr="0013768F" w:rsidRDefault="002808FE" w:rsidP="002808FE">
            <w:pPr>
              <w:spacing w:after="0" w:line="240" w:lineRule="auto"/>
              <w:jc w:val="both"/>
              <w:rPr>
                <w:rFonts w:ascii="Arial" w:eastAsia="Times New Roman" w:hAnsi="Arial" w:cs="Arial"/>
                <w:color w:val="000000"/>
                <w:sz w:val="20"/>
                <w:szCs w:val="20"/>
              </w:rPr>
            </w:pPr>
            <w:r>
              <w:rPr>
                <w:rFonts w:ascii="Sylfaen" w:eastAsia="Times New Roman" w:hAnsi="Sylfaen" w:cs="Arial"/>
                <w:color w:val="000000"/>
                <w:sz w:val="20"/>
                <w:szCs w:val="20"/>
                <w:lang w:val="ka-GE"/>
              </w:rPr>
              <w:t>გადაკეტილი მილსადენის საშუალო სიგრძე ყოველი გახეთქვისას</w:t>
            </w:r>
            <w:r w:rsidR="00F43301" w:rsidRPr="0013768F">
              <w:rPr>
                <w:rFonts w:ascii="Arial" w:eastAsia="Times New Roman" w:hAnsi="Arial" w:cs="Arial"/>
                <w:color w:val="000000"/>
                <w:sz w:val="20"/>
                <w:szCs w:val="20"/>
              </w:rPr>
              <w:t xml:space="preserve"> (</w:t>
            </w:r>
            <w:r>
              <w:rPr>
                <w:rFonts w:ascii="Sylfaen" w:eastAsia="Times New Roman" w:hAnsi="Sylfaen" w:cs="Arial"/>
                <w:color w:val="000000"/>
                <w:sz w:val="20"/>
                <w:szCs w:val="20"/>
                <w:lang w:val="ka-GE"/>
              </w:rPr>
              <w:t>კმ</w:t>
            </w:r>
            <w:r w:rsidR="00F43301" w:rsidRPr="0013768F">
              <w:rPr>
                <w:rFonts w:ascii="Arial" w:eastAsia="Times New Roman" w:hAnsi="Arial" w:cs="Arial"/>
                <w:color w:val="000000"/>
                <w:sz w:val="20"/>
                <w:szCs w:val="20"/>
              </w:rPr>
              <w:t>)</w:t>
            </w:r>
          </w:p>
        </w:tc>
      </w:tr>
      <w:tr w:rsidR="00F43301" w:rsidRPr="0013768F" w:rsidTr="00F43301">
        <w:trPr>
          <w:trHeight w:val="288"/>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F43301" w:rsidRPr="0013768F" w:rsidRDefault="00F43301" w:rsidP="00F138C3">
            <w:pPr>
              <w:spacing w:after="0" w:line="240" w:lineRule="auto"/>
              <w:jc w:val="both"/>
              <w:rPr>
                <w:rFonts w:ascii="Arial" w:eastAsia="Times New Roman" w:hAnsi="Arial" w:cs="Arial"/>
                <w:color w:val="000000"/>
                <w:sz w:val="20"/>
                <w:szCs w:val="20"/>
              </w:rPr>
            </w:pPr>
            <w:r w:rsidRPr="0013768F">
              <w:rPr>
                <w:rFonts w:ascii="Arial" w:eastAsia="Times New Roman" w:hAnsi="Arial" w:cs="Arial"/>
                <w:color w:val="000000"/>
                <w:sz w:val="20"/>
                <w:szCs w:val="20"/>
              </w:rPr>
              <w:t>11</w:t>
            </w:r>
          </w:p>
        </w:tc>
        <w:tc>
          <w:tcPr>
            <w:tcW w:w="7101" w:type="dxa"/>
            <w:tcBorders>
              <w:top w:val="nil"/>
              <w:left w:val="nil"/>
              <w:bottom w:val="single" w:sz="4" w:space="0" w:color="auto"/>
              <w:right w:val="single" w:sz="4" w:space="0" w:color="auto"/>
            </w:tcBorders>
            <w:shd w:val="clear" w:color="auto" w:fill="auto"/>
            <w:vAlign w:val="center"/>
            <w:hideMark/>
          </w:tcPr>
          <w:p w:rsidR="00F43301" w:rsidRPr="0013768F" w:rsidRDefault="002808FE" w:rsidP="00A51EAA">
            <w:pPr>
              <w:spacing w:after="0" w:line="240" w:lineRule="auto"/>
              <w:jc w:val="both"/>
              <w:rPr>
                <w:rFonts w:ascii="Arial" w:eastAsia="Times New Roman" w:hAnsi="Arial" w:cs="Arial"/>
                <w:color w:val="000000"/>
                <w:sz w:val="20"/>
                <w:szCs w:val="20"/>
              </w:rPr>
            </w:pPr>
            <w:r>
              <w:rPr>
                <w:rFonts w:ascii="Sylfaen" w:eastAsia="Times New Roman" w:hAnsi="Sylfaen" w:cs="Arial"/>
                <w:color w:val="000000"/>
                <w:sz w:val="20"/>
                <w:szCs w:val="20"/>
                <w:lang w:val="ka-GE"/>
              </w:rPr>
              <w:t xml:space="preserve">გამორთული </w:t>
            </w:r>
            <w:r w:rsidR="00A51EAA">
              <w:rPr>
                <w:rFonts w:ascii="Sylfaen" w:eastAsia="Times New Roman" w:hAnsi="Sylfaen" w:cs="Arial"/>
                <w:color w:val="000000"/>
                <w:sz w:val="20"/>
                <w:szCs w:val="20"/>
                <w:lang w:val="ka-GE"/>
              </w:rPr>
              <w:t>აბონენტების</w:t>
            </w:r>
            <w:r>
              <w:rPr>
                <w:rFonts w:ascii="Sylfaen" w:eastAsia="Times New Roman" w:hAnsi="Sylfaen" w:cs="Arial"/>
                <w:color w:val="000000"/>
                <w:sz w:val="20"/>
                <w:szCs w:val="20"/>
                <w:lang w:val="ka-GE"/>
              </w:rPr>
              <w:t xml:space="preserve"> რაოდენობა ყოველი გახეთქვისას </w:t>
            </w:r>
            <w:r w:rsidR="00F43301" w:rsidRPr="0013768F">
              <w:rPr>
                <w:rFonts w:ascii="Arial" w:eastAsia="Times New Roman" w:hAnsi="Arial" w:cs="Arial"/>
                <w:color w:val="000000"/>
                <w:sz w:val="20"/>
                <w:szCs w:val="20"/>
              </w:rPr>
              <w:t>(</w:t>
            </w:r>
            <w:r w:rsidR="00A51EAA">
              <w:rPr>
                <w:rFonts w:ascii="Sylfaen" w:eastAsia="Times New Roman" w:hAnsi="Sylfaen" w:cs="Arial"/>
                <w:color w:val="000000"/>
                <w:sz w:val="20"/>
                <w:szCs w:val="20"/>
                <w:lang w:val="ka-GE"/>
              </w:rPr>
              <w:t>აბონენტი</w:t>
            </w:r>
            <w:r w:rsidR="00F43301" w:rsidRPr="0013768F">
              <w:rPr>
                <w:rFonts w:ascii="Arial" w:eastAsia="Times New Roman" w:hAnsi="Arial" w:cs="Arial"/>
                <w:color w:val="000000"/>
                <w:sz w:val="20"/>
                <w:szCs w:val="20"/>
              </w:rPr>
              <w:t>)</w:t>
            </w:r>
          </w:p>
        </w:tc>
      </w:tr>
      <w:tr w:rsidR="00F43301" w:rsidRPr="0013768F" w:rsidTr="00F43301">
        <w:trPr>
          <w:trHeight w:val="288"/>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F43301" w:rsidRPr="0013768F" w:rsidRDefault="00F43301" w:rsidP="00F138C3">
            <w:pPr>
              <w:spacing w:after="0" w:line="240" w:lineRule="auto"/>
              <w:jc w:val="both"/>
              <w:rPr>
                <w:rFonts w:ascii="Arial" w:eastAsia="Times New Roman" w:hAnsi="Arial" w:cs="Arial"/>
                <w:color w:val="000000"/>
                <w:sz w:val="20"/>
                <w:szCs w:val="20"/>
              </w:rPr>
            </w:pPr>
            <w:r w:rsidRPr="0013768F">
              <w:rPr>
                <w:rFonts w:ascii="Arial" w:eastAsia="Times New Roman" w:hAnsi="Arial" w:cs="Arial"/>
                <w:color w:val="000000"/>
                <w:sz w:val="20"/>
                <w:szCs w:val="20"/>
              </w:rPr>
              <w:t>12</w:t>
            </w:r>
          </w:p>
        </w:tc>
        <w:tc>
          <w:tcPr>
            <w:tcW w:w="7101" w:type="dxa"/>
            <w:tcBorders>
              <w:top w:val="nil"/>
              <w:left w:val="nil"/>
              <w:bottom w:val="single" w:sz="4" w:space="0" w:color="auto"/>
              <w:right w:val="single" w:sz="4" w:space="0" w:color="auto"/>
            </w:tcBorders>
            <w:shd w:val="clear" w:color="auto" w:fill="auto"/>
            <w:vAlign w:val="center"/>
            <w:hideMark/>
          </w:tcPr>
          <w:p w:rsidR="00F43301" w:rsidRPr="0013768F" w:rsidRDefault="00FE6F97" w:rsidP="00FE6F97">
            <w:pPr>
              <w:spacing w:after="0" w:line="240" w:lineRule="auto"/>
              <w:jc w:val="both"/>
              <w:rPr>
                <w:rFonts w:ascii="Arial" w:eastAsia="Times New Roman" w:hAnsi="Arial" w:cs="Arial"/>
                <w:color w:val="000000"/>
                <w:sz w:val="20"/>
                <w:szCs w:val="20"/>
              </w:rPr>
            </w:pPr>
            <w:r>
              <w:rPr>
                <w:rFonts w:ascii="Sylfaen" w:eastAsia="Times New Roman" w:hAnsi="Sylfaen" w:cs="Arial"/>
                <w:color w:val="000000"/>
                <w:sz w:val="20"/>
                <w:szCs w:val="20"/>
                <w:lang w:val="ka-GE"/>
              </w:rPr>
              <w:t xml:space="preserve">1 გახეთქილი მონაკვეთის შეკეთების საშუალო ხანგრძლივობა </w:t>
            </w:r>
            <w:r w:rsidR="00F43301" w:rsidRPr="0013768F">
              <w:rPr>
                <w:rFonts w:ascii="Arial" w:eastAsia="Times New Roman" w:hAnsi="Arial" w:cs="Arial"/>
                <w:color w:val="000000"/>
                <w:sz w:val="20"/>
                <w:szCs w:val="20"/>
              </w:rPr>
              <w:t>(</w:t>
            </w:r>
            <w:r>
              <w:rPr>
                <w:rFonts w:ascii="Sylfaen" w:eastAsia="Times New Roman" w:hAnsi="Sylfaen" w:cs="Arial"/>
                <w:color w:val="000000"/>
                <w:sz w:val="20"/>
                <w:szCs w:val="20"/>
                <w:lang w:val="ka-GE"/>
              </w:rPr>
              <w:t>სთ</w:t>
            </w:r>
            <w:r w:rsidR="00F43301" w:rsidRPr="0013768F">
              <w:rPr>
                <w:rFonts w:ascii="Arial" w:eastAsia="Times New Roman" w:hAnsi="Arial" w:cs="Arial"/>
                <w:color w:val="000000"/>
                <w:sz w:val="20"/>
                <w:szCs w:val="20"/>
              </w:rPr>
              <w:t>)</w:t>
            </w:r>
          </w:p>
        </w:tc>
      </w:tr>
      <w:tr w:rsidR="00F43301" w:rsidRPr="0013768F" w:rsidTr="00F43301">
        <w:trPr>
          <w:trHeight w:val="288"/>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F43301" w:rsidRPr="0013768F" w:rsidRDefault="00F43301" w:rsidP="00F138C3">
            <w:pPr>
              <w:spacing w:after="0" w:line="240" w:lineRule="auto"/>
              <w:jc w:val="both"/>
              <w:rPr>
                <w:rFonts w:ascii="Arial" w:eastAsia="Times New Roman" w:hAnsi="Arial" w:cs="Arial"/>
                <w:color w:val="000000"/>
                <w:sz w:val="20"/>
                <w:szCs w:val="20"/>
              </w:rPr>
            </w:pPr>
            <w:r w:rsidRPr="0013768F">
              <w:rPr>
                <w:rFonts w:ascii="Arial" w:eastAsia="Times New Roman" w:hAnsi="Arial" w:cs="Arial"/>
                <w:color w:val="000000"/>
                <w:sz w:val="20"/>
                <w:szCs w:val="20"/>
              </w:rPr>
              <w:t>13</w:t>
            </w:r>
          </w:p>
        </w:tc>
        <w:tc>
          <w:tcPr>
            <w:tcW w:w="7101" w:type="dxa"/>
            <w:tcBorders>
              <w:top w:val="nil"/>
              <w:left w:val="nil"/>
              <w:bottom w:val="single" w:sz="4" w:space="0" w:color="auto"/>
              <w:right w:val="single" w:sz="4" w:space="0" w:color="auto"/>
            </w:tcBorders>
            <w:shd w:val="clear" w:color="auto" w:fill="auto"/>
            <w:vAlign w:val="center"/>
            <w:hideMark/>
          </w:tcPr>
          <w:p w:rsidR="00F43301" w:rsidRPr="00FE6F97" w:rsidRDefault="00FE6F97" w:rsidP="00FE6F97">
            <w:pPr>
              <w:spacing w:after="0" w:line="240" w:lineRule="auto"/>
              <w:jc w:val="both"/>
              <w:rPr>
                <w:rFonts w:ascii="Sylfaen" w:eastAsia="Times New Roman" w:hAnsi="Sylfaen" w:cs="Arial"/>
                <w:color w:val="000000"/>
                <w:sz w:val="20"/>
                <w:szCs w:val="20"/>
                <w:lang w:val="ka-GE"/>
              </w:rPr>
            </w:pPr>
            <w:r>
              <w:rPr>
                <w:rFonts w:ascii="Sylfaen" w:eastAsia="Times New Roman" w:hAnsi="Sylfaen" w:cs="Arial"/>
                <w:color w:val="000000"/>
                <w:sz w:val="20"/>
                <w:szCs w:val="20"/>
                <w:lang w:val="ka-GE"/>
              </w:rPr>
              <w:t>საშუალო წყალმომარაგების გრაფიკი</w:t>
            </w:r>
          </w:p>
        </w:tc>
      </w:tr>
      <w:tr w:rsidR="00F43301" w:rsidRPr="0013768F" w:rsidTr="00F43301">
        <w:trPr>
          <w:trHeight w:val="288"/>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F43301" w:rsidRPr="0013768F" w:rsidRDefault="00F43301" w:rsidP="00F138C3">
            <w:pPr>
              <w:spacing w:after="0" w:line="240" w:lineRule="auto"/>
              <w:jc w:val="both"/>
              <w:rPr>
                <w:rFonts w:ascii="Arial" w:eastAsia="Times New Roman" w:hAnsi="Arial" w:cs="Arial"/>
                <w:color w:val="000000"/>
                <w:sz w:val="20"/>
                <w:szCs w:val="20"/>
              </w:rPr>
            </w:pPr>
            <w:r w:rsidRPr="0013768F">
              <w:rPr>
                <w:rFonts w:ascii="Arial" w:eastAsia="Times New Roman" w:hAnsi="Arial" w:cs="Arial"/>
                <w:color w:val="000000"/>
                <w:sz w:val="20"/>
                <w:szCs w:val="20"/>
              </w:rPr>
              <w:t>14</w:t>
            </w:r>
          </w:p>
        </w:tc>
        <w:tc>
          <w:tcPr>
            <w:tcW w:w="7101" w:type="dxa"/>
            <w:tcBorders>
              <w:top w:val="nil"/>
              <w:left w:val="nil"/>
              <w:bottom w:val="single" w:sz="4" w:space="0" w:color="auto"/>
              <w:right w:val="single" w:sz="4" w:space="0" w:color="auto"/>
            </w:tcBorders>
            <w:shd w:val="clear" w:color="auto" w:fill="auto"/>
            <w:vAlign w:val="center"/>
            <w:hideMark/>
          </w:tcPr>
          <w:p w:rsidR="00F43301" w:rsidRPr="0013768F" w:rsidRDefault="00FE6F97" w:rsidP="00F138C3">
            <w:pPr>
              <w:spacing w:after="0" w:line="240" w:lineRule="auto"/>
              <w:jc w:val="both"/>
              <w:rPr>
                <w:rFonts w:ascii="Arial" w:eastAsia="Times New Roman" w:hAnsi="Arial" w:cs="Arial"/>
                <w:color w:val="000000"/>
                <w:sz w:val="20"/>
                <w:szCs w:val="20"/>
              </w:rPr>
            </w:pPr>
            <w:r>
              <w:rPr>
                <w:rFonts w:ascii="Sylfaen" w:eastAsia="Times New Roman" w:hAnsi="Sylfaen" w:cs="Arial"/>
                <w:color w:val="000000"/>
                <w:sz w:val="20"/>
                <w:szCs w:val="20"/>
                <w:lang w:val="ka-GE"/>
              </w:rPr>
              <w:t>წყალმომარაგების უწყვეტობის ფაქტორი</w:t>
            </w:r>
            <w:r w:rsidR="00F43301" w:rsidRPr="0013768F">
              <w:rPr>
                <w:rFonts w:ascii="Arial" w:eastAsia="Times New Roman" w:hAnsi="Arial" w:cs="Arial"/>
                <w:color w:val="000000"/>
                <w:sz w:val="20"/>
                <w:szCs w:val="20"/>
              </w:rPr>
              <w:t xml:space="preserve"> (%)</w:t>
            </w:r>
          </w:p>
        </w:tc>
      </w:tr>
      <w:tr w:rsidR="00F43301" w:rsidRPr="0013768F" w:rsidTr="00F43301">
        <w:trPr>
          <w:trHeight w:val="288"/>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F43301" w:rsidRPr="0013768F" w:rsidRDefault="00F43301" w:rsidP="00F138C3">
            <w:pPr>
              <w:spacing w:after="0" w:line="240" w:lineRule="auto"/>
              <w:jc w:val="both"/>
              <w:rPr>
                <w:rFonts w:ascii="Arial" w:eastAsia="Times New Roman" w:hAnsi="Arial" w:cs="Arial"/>
                <w:color w:val="000000"/>
                <w:sz w:val="20"/>
                <w:szCs w:val="20"/>
              </w:rPr>
            </w:pPr>
            <w:r w:rsidRPr="0013768F">
              <w:rPr>
                <w:rFonts w:ascii="Arial" w:eastAsia="Times New Roman" w:hAnsi="Arial" w:cs="Arial"/>
                <w:color w:val="000000"/>
                <w:sz w:val="20"/>
                <w:szCs w:val="20"/>
              </w:rPr>
              <w:t>15</w:t>
            </w:r>
          </w:p>
        </w:tc>
        <w:tc>
          <w:tcPr>
            <w:tcW w:w="7101" w:type="dxa"/>
            <w:tcBorders>
              <w:top w:val="nil"/>
              <w:left w:val="nil"/>
              <w:bottom w:val="single" w:sz="4" w:space="0" w:color="auto"/>
              <w:right w:val="single" w:sz="4" w:space="0" w:color="auto"/>
            </w:tcBorders>
            <w:shd w:val="clear" w:color="auto" w:fill="auto"/>
            <w:vAlign w:val="center"/>
            <w:hideMark/>
          </w:tcPr>
          <w:p w:rsidR="00F43301" w:rsidRPr="0013768F" w:rsidRDefault="00FE6F97" w:rsidP="00FE6F97">
            <w:pPr>
              <w:spacing w:after="0" w:line="240" w:lineRule="auto"/>
              <w:jc w:val="both"/>
              <w:rPr>
                <w:rFonts w:ascii="Arial" w:eastAsia="Times New Roman" w:hAnsi="Arial" w:cs="Arial"/>
                <w:color w:val="000000"/>
                <w:sz w:val="20"/>
                <w:szCs w:val="20"/>
              </w:rPr>
            </w:pPr>
            <w:r>
              <w:rPr>
                <w:rFonts w:ascii="Sylfaen" w:eastAsia="Times New Roman" w:hAnsi="Sylfaen" w:cs="Arial"/>
                <w:color w:val="000000"/>
                <w:sz w:val="20"/>
                <w:szCs w:val="20"/>
                <w:lang w:val="ka-GE"/>
              </w:rPr>
              <w:t xml:space="preserve">საკანალიზაციო სისტემის აბონენტების </w:t>
            </w:r>
            <w:r w:rsidR="00F43301" w:rsidRPr="0013768F">
              <w:rPr>
                <w:rFonts w:ascii="Arial" w:eastAsia="Times New Roman" w:hAnsi="Arial" w:cs="Arial"/>
                <w:color w:val="000000"/>
                <w:sz w:val="20"/>
                <w:szCs w:val="20"/>
              </w:rPr>
              <w:t xml:space="preserve">% </w:t>
            </w:r>
            <w:r>
              <w:rPr>
                <w:rFonts w:ascii="Sylfaen" w:eastAsia="Times New Roman" w:hAnsi="Sylfaen" w:cs="Arial"/>
                <w:color w:val="000000"/>
                <w:sz w:val="20"/>
                <w:szCs w:val="20"/>
                <w:lang w:val="ka-GE"/>
              </w:rPr>
              <w:t>აბონენტთა საერთო რაოდენობასთან</w:t>
            </w:r>
            <w:r w:rsidR="00F43301" w:rsidRPr="0013768F">
              <w:rPr>
                <w:rFonts w:ascii="Arial" w:eastAsia="Times New Roman" w:hAnsi="Arial" w:cs="Arial"/>
                <w:color w:val="000000"/>
                <w:sz w:val="20"/>
                <w:szCs w:val="20"/>
              </w:rPr>
              <w:t xml:space="preserve"> (</w:t>
            </w:r>
            <w:r w:rsidR="00F43301" w:rsidRPr="0013768F">
              <w:rPr>
                <w:rFonts w:ascii="Arial" w:eastAsia="Times New Roman" w:hAnsi="Arial" w:cs="Arial"/>
                <w:strike/>
                <w:color w:val="000000"/>
                <w:sz w:val="20"/>
                <w:szCs w:val="20"/>
              </w:rPr>
              <w:t>%)</w:t>
            </w:r>
          </w:p>
        </w:tc>
      </w:tr>
      <w:tr w:rsidR="00F43301" w:rsidRPr="0013768F" w:rsidTr="00F43301">
        <w:trPr>
          <w:trHeight w:val="288"/>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F43301" w:rsidRPr="0013768F" w:rsidRDefault="00F43301" w:rsidP="00F138C3">
            <w:pPr>
              <w:spacing w:after="0" w:line="240" w:lineRule="auto"/>
              <w:jc w:val="both"/>
              <w:rPr>
                <w:rFonts w:ascii="Arial" w:eastAsia="Times New Roman" w:hAnsi="Arial" w:cs="Arial"/>
                <w:color w:val="000000"/>
                <w:sz w:val="20"/>
                <w:szCs w:val="20"/>
              </w:rPr>
            </w:pPr>
            <w:r w:rsidRPr="0013768F">
              <w:rPr>
                <w:rFonts w:ascii="Arial" w:eastAsia="Times New Roman" w:hAnsi="Arial" w:cs="Arial"/>
                <w:color w:val="000000"/>
                <w:sz w:val="20"/>
                <w:szCs w:val="20"/>
              </w:rPr>
              <w:t>16</w:t>
            </w:r>
          </w:p>
        </w:tc>
        <w:tc>
          <w:tcPr>
            <w:tcW w:w="7101" w:type="dxa"/>
            <w:tcBorders>
              <w:top w:val="nil"/>
              <w:left w:val="nil"/>
              <w:bottom w:val="single" w:sz="4" w:space="0" w:color="auto"/>
              <w:right w:val="single" w:sz="4" w:space="0" w:color="auto"/>
            </w:tcBorders>
            <w:shd w:val="clear" w:color="auto" w:fill="auto"/>
            <w:vAlign w:val="center"/>
            <w:hideMark/>
          </w:tcPr>
          <w:p w:rsidR="00F43301" w:rsidRPr="0013768F" w:rsidRDefault="00FE6F97" w:rsidP="00FE6F97">
            <w:pPr>
              <w:spacing w:after="0" w:line="240" w:lineRule="auto"/>
              <w:jc w:val="both"/>
              <w:rPr>
                <w:rFonts w:ascii="Arial" w:eastAsia="Times New Roman" w:hAnsi="Arial" w:cs="Arial"/>
                <w:color w:val="000000"/>
                <w:sz w:val="20"/>
                <w:szCs w:val="20"/>
              </w:rPr>
            </w:pPr>
            <w:r>
              <w:rPr>
                <w:rFonts w:ascii="Sylfaen" w:eastAsia="Times New Roman" w:hAnsi="Sylfaen" w:cs="Arial"/>
                <w:color w:val="000000"/>
                <w:sz w:val="20"/>
                <w:szCs w:val="20"/>
                <w:lang w:val="ka-GE"/>
              </w:rPr>
              <w:t>ნორმატიული დანაკარგი</w:t>
            </w:r>
            <w:r w:rsidR="00F43301" w:rsidRPr="0013768F">
              <w:rPr>
                <w:rFonts w:ascii="Arial" w:eastAsia="Times New Roman" w:hAnsi="Arial" w:cs="Arial"/>
                <w:color w:val="000000"/>
                <w:sz w:val="20"/>
                <w:szCs w:val="20"/>
              </w:rPr>
              <w:t xml:space="preserve"> (</w:t>
            </w:r>
            <w:r>
              <w:rPr>
                <w:rFonts w:ascii="Sylfaen" w:eastAsia="Times New Roman" w:hAnsi="Sylfaen" w:cs="Arial"/>
                <w:color w:val="000000"/>
                <w:sz w:val="20"/>
                <w:szCs w:val="20"/>
                <w:lang w:val="ka-GE"/>
              </w:rPr>
              <w:t>მ</w:t>
            </w:r>
            <w:r w:rsidR="00F43301" w:rsidRPr="0013768F">
              <w:rPr>
                <w:rFonts w:ascii="Arial" w:eastAsia="Times New Roman" w:hAnsi="Arial" w:cs="Arial"/>
                <w:color w:val="000000"/>
                <w:sz w:val="20"/>
                <w:szCs w:val="20"/>
              </w:rPr>
              <w:t>3)</w:t>
            </w:r>
          </w:p>
        </w:tc>
      </w:tr>
      <w:tr w:rsidR="00F43301" w:rsidRPr="0013768F" w:rsidTr="00F43301">
        <w:trPr>
          <w:trHeight w:val="288"/>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F43301" w:rsidRPr="0013768F" w:rsidRDefault="00F43301" w:rsidP="00F138C3">
            <w:pPr>
              <w:spacing w:after="0" w:line="240" w:lineRule="auto"/>
              <w:jc w:val="both"/>
              <w:rPr>
                <w:rFonts w:ascii="Arial" w:eastAsia="Times New Roman" w:hAnsi="Arial" w:cs="Arial"/>
                <w:color w:val="000000"/>
                <w:sz w:val="20"/>
                <w:szCs w:val="20"/>
              </w:rPr>
            </w:pPr>
            <w:r w:rsidRPr="0013768F">
              <w:rPr>
                <w:rFonts w:ascii="Arial" w:eastAsia="Times New Roman" w:hAnsi="Arial" w:cs="Arial"/>
                <w:color w:val="000000"/>
                <w:sz w:val="20"/>
                <w:szCs w:val="20"/>
              </w:rPr>
              <w:t>17</w:t>
            </w:r>
          </w:p>
        </w:tc>
        <w:tc>
          <w:tcPr>
            <w:tcW w:w="7101" w:type="dxa"/>
            <w:tcBorders>
              <w:top w:val="nil"/>
              <w:left w:val="nil"/>
              <w:bottom w:val="single" w:sz="4" w:space="0" w:color="auto"/>
              <w:right w:val="single" w:sz="4" w:space="0" w:color="auto"/>
            </w:tcBorders>
            <w:shd w:val="clear" w:color="auto" w:fill="auto"/>
            <w:vAlign w:val="center"/>
            <w:hideMark/>
          </w:tcPr>
          <w:p w:rsidR="00F43301" w:rsidRPr="0013768F" w:rsidRDefault="00D458BF" w:rsidP="00FE6F97">
            <w:pPr>
              <w:spacing w:after="0" w:line="240" w:lineRule="auto"/>
              <w:jc w:val="both"/>
              <w:rPr>
                <w:rFonts w:ascii="Arial" w:eastAsia="Times New Roman" w:hAnsi="Arial" w:cs="Arial"/>
                <w:color w:val="000000"/>
                <w:sz w:val="20"/>
                <w:szCs w:val="20"/>
              </w:rPr>
            </w:pPr>
            <w:r w:rsidRPr="00D458BF">
              <w:rPr>
                <w:rFonts w:ascii="Sylfaen" w:eastAsia="Times New Roman" w:hAnsi="Sylfaen" w:cs="Arial"/>
                <w:sz w:val="20"/>
                <w:szCs w:val="20"/>
                <w:lang w:val="ka-GE"/>
              </w:rPr>
              <w:t>აღურიცხავი წყალი</w:t>
            </w:r>
            <w:r w:rsidR="00F43301" w:rsidRPr="0013768F">
              <w:rPr>
                <w:rFonts w:ascii="Arial" w:eastAsia="Times New Roman" w:hAnsi="Arial" w:cs="Arial"/>
                <w:color w:val="000000"/>
                <w:sz w:val="20"/>
                <w:szCs w:val="20"/>
              </w:rPr>
              <w:t>(</w:t>
            </w:r>
            <w:r w:rsidR="00FE6F97">
              <w:rPr>
                <w:rFonts w:ascii="Sylfaen" w:eastAsia="Times New Roman" w:hAnsi="Sylfaen" w:cs="Arial"/>
                <w:color w:val="000000"/>
                <w:sz w:val="20"/>
                <w:szCs w:val="20"/>
                <w:lang w:val="ka-GE"/>
              </w:rPr>
              <w:t>მ</w:t>
            </w:r>
            <w:r w:rsidR="00F43301" w:rsidRPr="0013768F">
              <w:rPr>
                <w:rFonts w:ascii="Arial" w:eastAsia="Times New Roman" w:hAnsi="Arial" w:cs="Arial"/>
                <w:color w:val="000000"/>
                <w:sz w:val="20"/>
                <w:szCs w:val="20"/>
              </w:rPr>
              <w:t>3)</w:t>
            </w:r>
          </w:p>
        </w:tc>
      </w:tr>
      <w:tr w:rsidR="00F43301" w:rsidRPr="0013768F" w:rsidTr="00F43301">
        <w:trPr>
          <w:trHeight w:val="288"/>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F43301" w:rsidRPr="0013768F" w:rsidRDefault="00F43301" w:rsidP="00F138C3">
            <w:pPr>
              <w:spacing w:after="0" w:line="240" w:lineRule="auto"/>
              <w:jc w:val="both"/>
              <w:rPr>
                <w:rFonts w:ascii="Arial" w:eastAsia="Times New Roman" w:hAnsi="Arial" w:cs="Arial"/>
                <w:color w:val="000000"/>
                <w:sz w:val="20"/>
                <w:szCs w:val="20"/>
              </w:rPr>
            </w:pPr>
            <w:r w:rsidRPr="0013768F">
              <w:rPr>
                <w:rFonts w:ascii="Arial" w:eastAsia="Times New Roman" w:hAnsi="Arial" w:cs="Arial"/>
                <w:color w:val="000000"/>
                <w:sz w:val="20"/>
                <w:szCs w:val="20"/>
              </w:rPr>
              <w:t>18</w:t>
            </w:r>
          </w:p>
        </w:tc>
        <w:tc>
          <w:tcPr>
            <w:tcW w:w="7101" w:type="dxa"/>
            <w:tcBorders>
              <w:top w:val="nil"/>
              <w:left w:val="nil"/>
              <w:bottom w:val="single" w:sz="4" w:space="0" w:color="auto"/>
              <w:right w:val="single" w:sz="4" w:space="0" w:color="auto"/>
            </w:tcBorders>
            <w:shd w:val="clear" w:color="auto" w:fill="auto"/>
            <w:vAlign w:val="center"/>
            <w:hideMark/>
          </w:tcPr>
          <w:p w:rsidR="00F43301" w:rsidRPr="0013768F" w:rsidRDefault="00FE6F97" w:rsidP="00FE6F97">
            <w:pPr>
              <w:spacing w:after="0" w:line="240" w:lineRule="auto"/>
              <w:jc w:val="both"/>
              <w:rPr>
                <w:rFonts w:ascii="Arial" w:eastAsia="Times New Roman" w:hAnsi="Arial" w:cs="Arial"/>
                <w:color w:val="000000"/>
                <w:sz w:val="20"/>
                <w:szCs w:val="20"/>
              </w:rPr>
            </w:pPr>
            <w:r>
              <w:rPr>
                <w:rFonts w:ascii="Sylfaen" w:eastAsia="Times New Roman" w:hAnsi="Sylfaen" w:cs="Arial"/>
                <w:color w:val="000000"/>
                <w:sz w:val="20"/>
                <w:szCs w:val="20"/>
                <w:lang w:val="ka-GE"/>
              </w:rPr>
              <w:t>არაკომერციული წყალი</w:t>
            </w:r>
            <w:r w:rsidR="00F43301" w:rsidRPr="0013768F">
              <w:rPr>
                <w:rFonts w:ascii="Arial" w:eastAsia="Times New Roman" w:hAnsi="Arial" w:cs="Arial"/>
                <w:color w:val="000000"/>
                <w:sz w:val="20"/>
                <w:szCs w:val="20"/>
              </w:rPr>
              <w:t xml:space="preserve"> (</w:t>
            </w:r>
            <w:r>
              <w:rPr>
                <w:rFonts w:ascii="Sylfaen" w:eastAsia="Times New Roman" w:hAnsi="Sylfaen" w:cs="Arial"/>
                <w:color w:val="000000"/>
                <w:sz w:val="20"/>
                <w:szCs w:val="20"/>
                <w:lang w:val="ka-GE"/>
              </w:rPr>
              <w:t>მ</w:t>
            </w:r>
            <w:r w:rsidR="00F43301" w:rsidRPr="0013768F">
              <w:rPr>
                <w:rFonts w:ascii="Arial" w:eastAsia="Times New Roman" w:hAnsi="Arial" w:cs="Arial"/>
                <w:color w:val="000000"/>
                <w:sz w:val="20"/>
                <w:szCs w:val="20"/>
              </w:rPr>
              <w:t>3)</w:t>
            </w:r>
          </w:p>
        </w:tc>
      </w:tr>
      <w:tr w:rsidR="00F43301" w:rsidRPr="0013768F" w:rsidTr="00F43301">
        <w:trPr>
          <w:trHeight w:val="288"/>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F43301" w:rsidRPr="0013768F" w:rsidRDefault="00F43301" w:rsidP="00F138C3">
            <w:pPr>
              <w:spacing w:after="0" w:line="240" w:lineRule="auto"/>
              <w:jc w:val="both"/>
              <w:rPr>
                <w:rFonts w:ascii="Arial" w:eastAsia="Times New Roman" w:hAnsi="Arial" w:cs="Arial"/>
                <w:color w:val="000000"/>
                <w:sz w:val="20"/>
                <w:szCs w:val="20"/>
              </w:rPr>
            </w:pPr>
            <w:r w:rsidRPr="0013768F">
              <w:rPr>
                <w:rFonts w:ascii="Arial" w:eastAsia="Times New Roman" w:hAnsi="Arial" w:cs="Arial"/>
                <w:color w:val="000000"/>
                <w:sz w:val="20"/>
                <w:szCs w:val="20"/>
              </w:rPr>
              <w:t>19</w:t>
            </w:r>
          </w:p>
        </w:tc>
        <w:tc>
          <w:tcPr>
            <w:tcW w:w="7101" w:type="dxa"/>
            <w:tcBorders>
              <w:top w:val="nil"/>
              <w:left w:val="nil"/>
              <w:bottom w:val="single" w:sz="4" w:space="0" w:color="auto"/>
              <w:right w:val="single" w:sz="4" w:space="0" w:color="auto"/>
            </w:tcBorders>
            <w:shd w:val="clear" w:color="auto" w:fill="auto"/>
            <w:vAlign w:val="center"/>
            <w:hideMark/>
          </w:tcPr>
          <w:p w:rsidR="00F43301" w:rsidRPr="0013768F" w:rsidRDefault="00D458BF" w:rsidP="00FE6F97">
            <w:pPr>
              <w:spacing w:after="0" w:line="240" w:lineRule="auto"/>
              <w:jc w:val="both"/>
              <w:rPr>
                <w:rFonts w:ascii="Arial" w:eastAsia="Times New Roman" w:hAnsi="Arial" w:cs="Arial"/>
                <w:color w:val="000000"/>
                <w:sz w:val="20"/>
                <w:szCs w:val="20"/>
              </w:rPr>
            </w:pPr>
            <w:r w:rsidRPr="00D458BF">
              <w:rPr>
                <w:rFonts w:ascii="Sylfaen" w:eastAsia="Times New Roman" w:hAnsi="Sylfaen" w:cs="Arial"/>
                <w:sz w:val="20"/>
                <w:szCs w:val="20"/>
                <w:lang w:val="ka-GE"/>
              </w:rPr>
              <w:t>აღრიცხული წყალი</w:t>
            </w:r>
            <w:r w:rsidR="00F43301" w:rsidRPr="0013768F">
              <w:rPr>
                <w:rFonts w:ascii="Arial" w:eastAsia="Times New Roman" w:hAnsi="Arial" w:cs="Arial"/>
                <w:color w:val="000000"/>
                <w:sz w:val="20"/>
                <w:szCs w:val="20"/>
              </w:rPr>
              <w:t>(</w:t>
            </w:r>
            <w:r w:rsidR="00FE6F97">
              <w:rPr>
                <w:rFonts w:ascii="Sylfaen" w:eastAsia="Times New Roman" w:hAnsi="Sylfaen" w:cs="Arial"/>
                <w:color w:val="000000"/>
                <w:sz w:val="20"/>
                <w:szCs w:val="20"/>
                <w:lang w:val="ka-GE"/>
              </w:rPr>
              <w:t>მ</w:t>
            </w:r>
            <w:r w:rsidR="00F43301" w:rsidRPr="0013768F">
              <w:rPr>
                <w:rFonts w:ascii="Arial" w:eastAsia="Times New Roman" w:hAnsi="Arial" w:cs="Arial"/>
                <w:color w:val="000000"/>
                <w:sz w:val="20"/>
                <w:szCs w:val="20"/>
              </w:rPr>
              <w:t>3)</w:t>
            </w:r>
          </w:p>
        </w:tc>
      </w:tr>
      <w:tr w:rsidR="00F43301" w:rsidRPr="0013768F" w:rsidTr="00F43301">
        <w:trPr>
          <w:trHeight w:val="288"/>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F43301" w:rsidRPr="0013768F" w:rsidRDefault="00F43301" w:rsidP="00F138C3">
            <w:pPr>
              <w:spacing w:after="0" w:line="240" w:lineRule="auto"/>
              <w:jc w:val="both"/>
              <w:rPr>
                <w:rFonts w:ascii="Arial" w:eastAsia="Times New Roman" w:hAnsi="Arial" w:cs="Arial"/>
                <w:color w:val="000000"/>
                <w:sz w:val="20"/>
                <w:szCs w:val="20"/>
              </w:rPr>
            </w:pPr>
            <w:r w:rsidRPr="0013768F">
              <w:rPr>
                <w:rFonts w:ascii="Arial" w:eastAsia="Times New Roman" w:hAnsi="Arial" w:cs="Arial"/>
                <w:color w:val="000000"/>
                <w:sz w:val="20"/>
                <w:szCs w:val="20"/>
              </w:rPr>
              <w:t>20</w:t>
            </w:r>
          </w:p>
        </w:tc>
        <w:tc>
          <w:tcPr>
            <w:tcW w:w="7101" w:type="dxa"/>
            <w:tcBorders>
              <w:top w:val="nil"/>
              <w:left w:val="nil"/>
              <w:bottom w:val="single" w:sz="4" w:space="0" w:color="auto"/>
              <w:right w:val="single" w:sz="4" w:space="0" w:color="auto"/>
            </w:tcBorders>
            <w:shd w:val="clear" w:color="auto" w:fill="auto"/>
            <w:vAlign w:val="center"/>
            <w:hideMark/>
          </w:tcPr>
          <w:p w:rsidR="00F43301" w:rsidRPr="0013768F" w:rsidRDefault="00FE6F97" w:rsidP="00FE6F97">
            <w:pPr>
              <w:spacing w:after="0" w:line="240" w:lineRule="auto"/>
              <w:jc w:val="both"/>
              <w:rPr>
                <w:rFonts w:ascii="Arial" w:eastAsia="Times New Roman" w:hAnsi="Arial" w:cs="Arial"/>
                <w:color w:val="000000"/>
                <w:sz w:val="20"/>
                <w:szCs w:val="20"/>
              </w:rPr>
            </w:pPr>
            <w:r>
              <w:rPr>
                <w:rFonts w:ascii="Sylfaen" w:eastAsia="Times New Roman" w:hAnsi="Sylfaen" w:cs="Arial"/>
                <w:color w:val="000000"/>
                <w:sz w:val="20"/>
                <w:szCs w:val="20"/>
                <w:lang w:val="ka-GE"/>
              </w:rPr>
              <w:t xml:space="preserve">საშუალო დანაკარგი ყოველ კმ-ზე </w:t>
            </w:r>
            <w:r w:rsidR="00F43301" w:rsidRPr="0013768F">
              <w:rPr>
                <w:rFonts w:ascii="Arial" w:eastAsia="Times New Roman" w:hAnsi="Arial" w:cs="Arial"/>
                <w:color w:val="000000"/>
                <w:sz w:val="20"/>
                <w:szCs w:val="20"/>
              </w:rPr>
              <w:t>(</w:t>
            </w:r>
            <w:r>
              <w:rPr>
                <w:rFonts w:ascii="Sylfaen" w:eastAsia="Times New Roman" w:hAnsi="Sylfaen" w:cs="Arial"/>
                <w:color w:val="000000"/>
                <w:sz w:val="20"/>
                <w:szCs w:val="20"/>
                <w:lang w:val="ka-GE"/>
              </w:rPr>
              <w:t>კმ</w:t>
            </w:r>
            <w:r w:rsidR="00F43301" w:rsidRPr="0013768F">
              <w:rPr>
                <w:rFonts w:ascii="Arial" w:eastAsia="Times New Roman" w:hAnsi="Arial" w:cs="Arial"/>
                <w:color w:val="000000"/>
                <w:sz w:val="20"/>
                <w:szCs w:val="20"/>
              </w:rPr>
              <w:t>/</w:t>
            </w:r>
            <w:r>
              <w:rPr>
                <w:rFonts w:ascii="Sylfaen" w:eastAsia="Times New Roman" w:hAnsi="Sylfaen" w:cs="Arial"/>
                <w:color w:val="000000"/>
                <w:sz w:val="20"/>
                <w:szCs w:val="20"/>
                <w:lang w:val="ka-GE"/>
              </w:rPr>
              <w:t>მ</w:t>
            </w:r>
            <w:r w:rsidR="00F43301" w:rsidRPr="0013768F">
              <w:rPr>
                <w:rFonts w:ascii="Arial" w:eastAsia="Times New Roman" w:hAnsi="Arial" w:cs="Arial"/>
                <w:color w:val="000000"/>
                <w:sz w:val="20"/>
                <w:szCs w:val="20"/>
              </w:rPr>
              <w:t>3)</w:t>
            </w:r>
          </w:p>
        </w:tc>
      </w:tr>
      <w:tr w:rsidR="00F43301" w:rsidRPr="0013768F" w:rsidTr="00F43301">
        <w:trPr>
          <w:trHeight w:val="288"/>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F43301" w:rsidRPr="0013768F" w:rsidRDefault="00F43301" w:rsidP="00F138C3">
            <w:pPr>
              <w:spacing w:after="0" w:line="240" w:lineRule="auto"/>
              <w:jc w:val="both"/>
              <w:rPr>
                <w:rFonts w:ascii="Arial" w:eastAsia="Times New Roman" w:hAnsi="Arial" w:cs="Arial"/>
                <w:color w:val="000000"/>
                <w:sz w:val="20"/>
                <w:szCs w:val="20"/>
              </w:rPr>
            </w:pPr>
            <w:r w:rsidRPr="0013768F">
              <w:rPr>
                <w:rFonts w:ascii="Arial" w:eastAsia="Times New Roman" w:hAnsi="Arial" w:cs="Arial"/>
                <w:color w:val="000000"/>
                <w:sz w:val="20"/>
                <w:szCs w:val="20"/>
              </w:rPr>
              <w:t>21</w:t>
            </w:r>
          </w:p>
        </w:tc>
        <w:tc>
          <w:tcPr>
            <w:tcW w:w="7101" w:type="dxa"/>
            <w:tcBorders>
              <w:top w:val="nil"/>
              <w:left w:val="nil"/>
              <w:bottom w:val="single" w:sz="4" w:space="0" w:color="auto"/>
              <w:right w:val="single" w:sz="4" w:space="0" w:color="auto"/>
            </w:tcBorders>
            <w:shd w:val="clear" w:color="auto" w:fill="auto"/>
            <w:vAlign w:val="center"/>
            <w:hideMark/>
          </w:tcPr>
          <w:p w:rsidR="00F43301" w:rsidRPr="0013768F" w:rsidRDefault="00FE6F97" w:rsidP="00FE6F97">
            <w:pPr>
              <w:spacing w:after="0" w:line="240" w:lineRule="auto"/>
              <w:jc w:val="both"/>
              <w:rPr>
                <w:rFonts w:ascii="Arial" w:eastAsia="Times New Roman" w:hAnsi="Arial" w:cs="Arial"/>
                <w:color w:val="000000"/>
                <w:sz w:val="20"/>
                <w:szCs w:val="20"/>
              </w:rPr>
            </w:pPr>
            <w:r>
              <w:rPr>
                <w:rFonts w:ascii="Sylfaen" w:eastAsia="Times New Roman" w:hAnsi="Sylfaen" w:cs="Arial"/>
                <w:color w:val="000000"/>
                <w:sz w:val="20"/>
                <w:szCs w:val="20"/>
                <w:lang w:val="ka-GE"/>
              </w:rPr>
              <w:t xml:space="preserve">საშუალო დანაკარგი ყოველ მიერთებაზე </w:t>
            </w:r>
            <w:r w:rsidR="00F43301" w:rsidRPr="0013768F">
              <w:rPr>
                <w:rFonts w:ascii="Arial" w:eastAsia="Times New Roman" w:hAnsi="Arial" w:cs="Arial"/>
                <w:color w:val="000000"/>
                <w:sz w:val="20"/>
                <w:szCs w:val="20"/>
              </w:rPr>
              <w:t>(</w:t>
            </w:r>
            <w:r>
              <w:rPr>
                <w:rFonts w:ascii="Sylfaen" w:eastAsia="Times New Roman" w:hAnsi="Sylfaen" w:cs="Arial"/>
                <w:color w:val="000000"/>
                <w:sz w:val="20"/>
                <w:szCs w:val="20"/>
                <w:lang w:val="ka-GE"/>
              </w:rPr>
              <w:t>მ</w:t>
            </w:r>
            <w:r w:rsidR="00F43301" w:rsidRPr="0013768F">
              <w:rPr>
                <w:rFonts w:ascii="Arial" w:eastAsia="Times New Roman" w:hAnsi="Arial" w:cs="Arial"/>
                <w:color w:val="000000"/>
                <w:sz w:val="20"/>
                <w:szCs w:val="20"/>
              </w:rPr>
              <w:t>3/</w:t>
            </w:r>
            <w:r>
              <w:rPr>
                <w:rFonts w:ascii="Sylfaen" w:eastAsia="Times New Roman" w:hAnsi="Sylfaen" w:cs="Arial"/>
                <w:color w:val="000000"/>
                <w:sz w:val="20"/>
                <w:szCs w:val="20"/>
                <w:lang w:val="ka-GE"/>
              </w:rPr>
              <w:t>მიერთება</w:t>
            </w:r>
            <w:r w:rsidR="00F43301" w:rsidRPr="0013768F">
              <w:rPr>
                <w:rFonts w:ascii="Arial" w:eastAsia="Times New Roman" w:hAnsi="Arial" w:cs="Arial"/>
                <w:color w:val="000000"/>
                <w:sz w:val="20"/>
                <w:szCs w:val="20"/>
              </w:rPr>
              <w:t>)</w:t>
            </w:r>
          </w:p>
        </w:tc>
      </w:tr>
      <w:tr w:rsidR="00F43301" w:rsidRPr="0013768F" w:rsidTr="00F43301">
        <w:trPr>
          <w:trHeight w:val="288"/>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F43301" w:rsidRPr="0013768F" w:rsidRDefault="00F43301" w:rsidP="00F138C3">
            <w:pPr>
              <w:spacing w:after="0" w:line="240" w:lineRule="auto"/>
              <w:jc w:val="both"/>
              <w:rPr>
                <w:rFonts w:ascii="Arial" w:eastAsia="Times New Roman" w:hAnsi="Arial" w:cs="Arial"/>
                <w:color w:val="000000"/>
                <w:sz w:val="20"/>
                <w:szCs w:val="20"/>
              </w:rPr>
            </w:pPr>
            <w:r w:rsidRPr="0013768F">
              <w:rPr>
                <w:rFonts w:ascii="Arial" w:eastAsia="Times New Roman" w:hAnsi="Arial" w:cs="Arial"/>
                <w:color w:val="000000"/>
                <w:sz w:val="20"/>
                <w:szCs w:val="20"/>
              </w:rPr>
              <w:t>22</w:t>
            </w:r>
          </w:p>
        </w:tc>
        <w:tc>
          <w:tcPr>
            <w:tcW w:w="7101" w:type="dxa"/>
            <w:tcBorders>
              <w:top w:val="nil"/>
              <w:left w:val="nil"/>
              <w:bottom w:val="single" w:sz="4" w:space="0" w:color="auto"/>
              <w:right w:val="single" w:sz="4" w:space="0" w:color="auto"/>
            </w:tcBorders>
            <w:shd w:val="clear" w:color="auto" w:fill="auto"/>
            <w:vAlign w:val="center"/>
            <w:hideMark/>
          </w:tcPr>
          <w:p w:rsidR="00F43301" w:rsidRPr="0013768F" w:rsidRDefault="00FE6F97" w:rsidP="00FE6F97">
            <w:pPr>
              <w:spacing w:after="0" w:line="240" w:lineRule="auto"/>
              <w:jc w:val="both"/>
              <w:rPr>
                <w:rFonts w:ascii="Arial" w:eastAsia="Times New Roman" w:hAnsi="Arial" w:cs="Arial"/>
                <w:color w:val="000000"/>
                <w:sz w:val="20"/>
                <w:szCs w:val="20"/>
              </w:rPr>
            </w:pPr>
            <w:r>
              <w:rPr>
                <w:rFonts w:ascii="Sylfaen" w:eastAsia="Times New Roman" w:hAnsi="Sylfaen" w:cs="Arial"/>
                <w:color w:val="000000"/>
                <w:sz w:val="20"/>
                <w:szCs w:val="20"/>
                <w:lang w:val="ka-GE"/>
              </w:rPr>
              <w:t xml:space="preserve">საშუალო დანაკარგი ყოველ გახეთქვაზე </w:t>
            </w:r>
            <w:r w:rsidR="00F43301" w:rsidRPr="0013768F">
              <w:rPr>
                <w:rFonts w:ascii="Arial" w:eastAsia="Times New Roman" w:hAnsi="Arial" w:cs="Arial"/>
                <w:color w:val="000000"/>
                <w:sz w:val="20"/>
                <w:szCs w:val="20"/>
              </w:rPr>
              <w:t>(</w:t>
            </w:r>
            <w:r>
              <w:rPr>
                <w:rFonts w:ascii="Sylfaen" w:eastAsia="Times New Roman" w:hAnsi="Sylfaen" w:cs="Arial"/>
                <w:color w:val="000000"/>
                <w:sz w:val="20"/>
                <w:szCs w:val="20"/>
                <w:lang w:val="ka-GE"/>
              </w:rPr>
              <w:t>მ</w:t>
            </w:r>
            <w:r w:rsidR="00F43301" w:rsidRPr="0013768F">
              <w:rPr>
                <w:rFonts w:ascii="Arial" w:eastAsia="Times New Roman" w:hAnsi="Arial" w:cs="Arial"/>
                <w:color w:val="000000"/>
                <w:sz w:val="20"/>
                <w:szCs w:val="20"/>
              </w:rPr>
              <w:t>3/</w:t>
            </w:r>
            <w:r>
              <w:rPr>
                <w:rFonts w:ascii="Sylfaen" w:eastAsia="Times New Roman" w:hAnsi="Sylfaen" w:cs="Arial"/>
                <w:color w:val="000000"/>
                <w:sz w:val="20"/>
                <w:szCs w:val="20"/>
                <w:lang w:val="ka-GE"/>
              </w:rPr>
              <w:t>გახეთქვა</w:t>
            </w:r>
            <w:r w:rsidR="00F43301" w:rsidRPr="0013768F">
              <w:rPr>
                <w:rFonts w:ascii="Arial" w:eastAsia="Times New Roman" w:hAnsi="Arial" w:cs="Arial"/>
                <w:color w:val="000000"/>
                <w:sz w:val="20"/>
                <w:szCs w:val="20"/>
              </w:rPr>
              <w:t>)</w:t>
            </w:r>
          </w:p>
        </w:tc>
      </w:tr>
      <w:tr w:rsidR="00F43301" w:rsidRPr="0013768F" w:rsidTr="00F43301">
        <w:trPr>
          <w:trHeight w:val="288"/>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F43301" w:rsidRPr="0013768F" w:rsidRDefault="00F43301" w:rsidP="00F138C3">
            <w:pPr>
              <w:spacing w:after="0" w:line="240" w:lineRule="auto"/>
              <w:jc w:val="both"/>
              <w:rPr>
                <w:rFonts w:ascii="Arial" w:eastAsia="Times New Roman" w:hAnsi="Arial" w:cs="Arial"/>
                <w:color w:val="000000"/>
                <w:sz w:val="20"/>
                <w:szCs w:val="20"/>
              </w:rPr>
            </w:pPr>
            <w:r w:rsidRPr="0013768F">
              <w:rPr>
                <w:rFonts w:ascii="Arial" w:eastAsia="Times New Roman" w:hAnsi="Arial" w:cs="Arial"/>
                <w:color w:val="000000"/>
                <w:sz w:val="20"/>
                <w:szCs w:val="20"/>
              </w:rPr>
              <w:t>23</w:t>
            </w:r>
          </w:p>
        </w:tc>
        <w:tc>
          <w:tcPr>
            <w:tcW w:w="7101" w:type="dxa"/>
            <w:tcBorders>
              <w:top w:val="nil"/>
              <w:left w:val="nil"/>
              <w:bottom w:val="single" w:sz="4" w:space="0" w:color="auto"/>
              <w:right w:val="single" w:sz="4" w:space="0" w:color="auto"/>
            </w:tcBorders>
            <w:shd w:val="clear" w:color="auto" w:fill="auto"/>
            <w:vAlign w:val="center"/>
            <w:hideMark/>
          </w:tcPr>
          <w:p w:rsidR="00F43301" w:rsidRPr="0013768F" w:rsidRDefault="00FE6F97" w:rsidP="00FE6F97">
            <w:pPr>
              <w:spacing w:after="0" w:line="240" w:lineRule="auto"/>
              <w:jc w:val="both"/>
              <w:rPr>
                <w:rFonts w:ascii="Arial" w:eastAsia="Times New Roman" w:hAnsi="Arial" w:cs="Arial"/>
                <w:color w:val="000000"/>
                <w:sz w:val="20"/>
                <w:szCs w:val="20"/>
              </w:rPr>
            </w:pPr>
            <w:r>
              <w:rPr>
                <w:rFonts w:ascii="Sylfaen" w:eastAsia="Times New Roman" w:hAnsi="Sylfaen" w:cs="Arial"/>
                <w:color w:val="000000"/>
                <w:sz w:val="20"/>
                <w:szCs w:val="20"/>
                <w:lang w:val="ka-GE"/>
              </w:rPr>
              <w:t xml:space="preserve">1 კაცის მიერ მომსახურებული ყოველი კმ-ის საშუალო სიგრძე </w:t>
            </w:r>
            <w:r w:rsidR="00F43301" w:rsidRPr="0013768F">
              <w:rPr>
                <w:rFonts w:ascii="Arial" w:eastAsia="Times New Roman" w:hAnsi="Arial" w:cs="Arial"/>
                <w:color w:val="000000"/>
                <w:sz w:val="20"/>
                <w:szCs w:val="20"/>
              </w:rPr>
              <w:t>(</w:t>
            </w:r>
            <w:r>
              <w:rPr>
                <w:rFonts w:ascii="Sylfaen" w:eastAsia="Times New Roman" w:hAnsi="Sylfaen" w:cs="Arial"/>
                <w:color w:val="000000"/>
                <w:sz w:val="20"/>
                <w:szCs w:val="20"/>
                <w:lang w:val="ka-GE"/>
              </w:rPr>
              <w:t>კმ</w:t>
            </w:r>
            <w:r w:rsidR="00F43301" w:rsidRPr="0013768F">
              <w:rPr>
                <w:rFonts w:ascii="Arial" w:eastAsia="Times New Roman" w:hAnsi="Arial" w:cs="Arial"/>
                <w:color w:val="000000"/>
                <w:sz w:val="20"/>
                <w:szCs w:val="20"/>
              </w:rPr>
              <w:t>)</w:t>
            </w:r>
          </w:p>
        </w:tc>
      </w:tr>
      <w:tr w:rsidR="00F43301" w:rsidRPr="0013768F" w:rsidTr="00F43301">
        <w:trPr>
          <w:trHeight w:val="288"/>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F43301" w:rsidRPr="0013768F" w:rsidRDefault="00F43301" w:rsidP="00F138C3">
            <w:pPr>
              <w:spacing w:after="0" w:line="240" w:lineRule="auto"/>
              <w:jc w:val="both"/>
              <w:rPr>
                <w:rFonts w:ascii="Arial" w:eastAsia="Times New Roman" w:hAnsi="Arial" w:cs="Arial"/>
                <w:color w:val="000000"/>
                <w:sz w:val="20"/>
                <w:szCs w:val="20"/>
              </w:rPr>
            </w:pPr>
            <w:r w:rsidRPr="0013768F">
              <w:rPr>
                <w:rFonts w:ascii="Arial" w:eastAsia="Times New Roman" w:hAnsi="Arial" w:cs="Arial"/>
                <w:color w:val="000000"/>
                <w:sz w:val="20"/>
                <w:szCs w:val="20"/>
              </w:rPr>
              <w:t>24</w:t>
            </w:r>
          </w:p>
        </w:tc>
        <w:tc>
          <w:tcPr>
            <w:tcW w:w="7101" w:type="dxa"/>
            <w:tcBorders>
              <w:top w:val="nil"/>
              <w:left w:val="nil"/>
              <w:bottom w:val="single" w:sz="4" w:space="0" w:color="auto"/>
              <w:right w:val="single" w:sz="4" w:space="0" w:color="auto"/>
            </w:tcBorders>
            <w:shd w:val="clear" w:color="auto" w:fill="auto"/>
            <w:vAlign w:val="center"/>
            <w:hideMark/>
          </w:tcPr>
          <w:p w:rsidR="00F43301" w:rsidRPr="00C43204" w:rsidRDefault="00C43204" w:rsidP="00C43204">
            <w:pPr>
              <w:spacing w:after="0" w:line="240" w:lineRule="auto"/>
              <w:jc w:val="both"/>
              <w:rPr>
                <w:rFonts w:ascii="Sylfaen" w:eastAsia="Times New Roman" w:hAnsi="Sylfaen" w:cs="Arial"/>
                <w:color w:val="000000"/>
                <w:sz w:val="20"/>
                <w:szCs w:val="20"/>
                <w:lang w:val="ka-GE"/>
              </w:rPr>
            </w:pPr>
            <w:r>
              <w:rPr>
                <w:rFonts w:ascii="Sylfaen" w:eastAsia="Times New Roman" w:hAnsi="Sylfaen" w:cs="Arial"/>
                <w:color w:val="000000"/>
                <w:sz w:val="20"/>
                <w:szCs w:val="20"/>
                <w:lang w:val="ka-GE"/>
              </w:rPr>
              <w:t xml:space="preserve">1 საავარიო ბრიგადის მიერ გამოვლენილი გახეთქვების საშუალო რაოდენობა </w:t>
            </w:r>
            <w:r w:rsidR="00F43301" w:rsidRPr="0013768F">
              <w:rPr>
                <w:rFonts w:ascii="Arial" w:eastAsia="Times New Roman" w:hAnsi="Arial" w:cs="Arial"/>
                <w:color w:val="000000"/>
                <w:sz w:val="20"/>
                <w:szCs w:val="20"/>
              </w:rPr>
              <w:t>(</w:t>
            </w:r>
            <w:r>
              <w:rPr>
                <w:rFonts w:ascii="Sylfaen" w:eastAsia="Times New Roman" w:hAnsi="Sylfaen" w:cs="Arial"/>
                <w:color w:val="000000"/>
                <w:sz w:val="20"/>
                <w:szCs w:val="20"/>
                <w:lang w:val="ka-GE"/>
              </w:rPr>
              <w:t>გახეთქვა</w:t>
            </w:r>
            <w:r w:rsidR="00F43301" w:rsidRPr="0013768F">
              <w:rPr>
                <w:rFonts w:ascii="Arial" w:eastAsia="Times New Roman" w:hAnsi="Arial" w:cs="Arial"/>
                <w:color w:val="000000"/>
                <w:sz w:val="20"/>
                <w:szCs w:val="20"/>
              </w:rPr>
              <w:t>)</w:t>
            </w:r>
          </w:p>
        </w:tc>
      </w:tr>
      <w:tr w:rsidR="00F43301" w:rsidRPr="0013768F" w:rsidTr="00F43301">
        <w:trPr>
          <w:trHeight w:val="288"/>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F43301" w:rsidRPr="0013768F" w:rsidRDefault="00F43301" w:rsidP="00F138C3">
            <w:pPr>
              <w:spacing w:after="0" w:line="240" w:lineRule="auto"/>
              <w:jc w:val="both"/>
              <w:rPr>
                <w:rFonts w:ascii="Arial" w:eastAsia="Times New Roman" w:hAnsi="Arial" w:cs="Arial"/>
                <w:color w:val="000000"/>
                <w:sz w:val="20"/>
                <w:szCs w:val="20"/>
              </w:rPr>
            </w:pPr>
            <w:r w:rsidRPr="0013768F">
              <w:rPr>
                <w:rFonts w:ascii="Arial" w:eastAsia="Times New Roman" w:hAnsi="Arial" w:cs="Arial"/>
                <w:color w:val="000000"/>
                <w:sz w:val="20"/>
                <w:szCs w:val="20"/>
              </w:rPr>
              <w:lastRenderedPageBreak/>
              <w:t>25</w:t>
            </w:r>
          </w:p>
        </w:tc>
        <w:tc>
          <w:tcPr>
            <w:tcW w:w="7101" w:type="dxa"/>
            <w:tcBorders>
              <w:top w:val="nil"/>
              <w:left w:val="nil"/>
              <w:bottom w:val="single" w:sz="4" w:space="0" w:color="auto"/>
              <w:right w:val="single" w:sz="4" w:space="0" w:color="auto"/>
            </w:tcBorders>
            <w:shd w:val="clear" w:color="auto" w:fill="auto"/>
            <w:vAlign w:val="center"/>
            <w:hideMark/>
          </w:tcPr>
          <w:p w:rsidR="00F43301" w:rsidRPr="0013768F" w:rsidRDefault="00F43301" w:rsidP="00C43204">
            <w:pPr>
              <w:spacing w:after="0" w:line="240" w:lineRule="auto"/>
              <w:jc w:val="both"/>
              <w:rPr>
                <w:rFonts w:ascii="Arial" w:eastAsia="Times New Roman" w:hAnsi="Arial" w:cs="Arial"/>
                <w:color w:val="000000"/>
                <w:sz w:val="20"/>
                <w:szCs w:val="20"/>
              </w:rPr>
            </w:pPr>
            <w:r w:rsidRPr="0013768F">
              <w:rPr>
                <w:rFonts w:ascii="Arial" w:eastAsia="Times New Roman" w:hAnsi="Arial" w:cs="Arial"/>
                <w:color w:val="000000"/>
                <w:sz w:val="20"/>
                <w:szCs w:val="20"/>
              </w:rPr>
              <w:t>1</w:t>
            </w:r>
            <w:r w:rsidR="00C43204">
              <w:rPr>
                <w:rFonts w:ascii="Sylfaen" w:eastAsia="Times New Roman" w:hAnsi="Sylfaen" w:cs="Arial"/>
                <w:color w:val="000000"/>
                <w:sz w:val="20"/>
                <w:szCs w:val="20"/>
                <w:lang w:val="ka-GE"/>
              </w:rPr>
              <w:t>მ</w:t>
            </w:r>
            <w:r w:rsidRPr="0013768F">
              <w:rPr>
                <w:rFonts w:ascii="Arial" w:eastAsia="Times New Roman" w:hAnsi="Arial" w:cs="Arial"/>
                <w:color w:val="000000"/>
                <w:sz w:val="20"/>
                <w:szCs w:val="20"/>
              </w:rPr>
              <w:t xml:space="preserve">3 </w:t>
            </w:r>
            <w:r w:rsidR="00C43204">
              <w:rPr>
                <w:rFonts w:ascii="Sylfaen" w:eastAsia="Times New Roman" w:hAnsi="Sylfaen" w:cs="Arial"/>
                <w:color w:val="000000"/>
                <w:sz w:val="20"/>
                <w:szCs w:val="20"/>
                <w:lang w:val="ka-GE"/>
              </w:rPr>
              <w:t xml:space="preserve">წყლის საფასური საოპერაციო ხარჯების ჩათვლით </w:t>
            </w:r>
          </w:p>
        </w:tc>
      </w:tr>
      <w:tr w:rsidR="00F43301" w:rsidRPr="0013768F" w:rsidTr="00F43301">
        <w:trPr>
          <w:trHeight w:val="288"/>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F43301" w:rsidRPr="0013768F" w:rsidRDefault="00F43301" w:rsidP="00F138C3">
            <w:pPr>
              <w:spacing w:after="0" w:line="240" w:lineRule="auto"/>
              <w:jc w:val="both"/>
              <w:rPr>
                <w:rFonts w:ascii="Arial" w:eastAsia="Times New Roman" w:hAnsi="Arial" w:cs="Arial"/>
                <w:color w:val="000000"/>
                <w:sz w:val="20"/>
                <w:szCs w:val="20"/>
              </w:rPr>
            </w:pPr>
            <w:r w:rsidRPr="0013768F">
              <w:rPr>
                <w:rFonts w:ascii="Arial" w:eastAsia="Times New Roman" w:hAnsi="Arial" w:cs="Arial"/>
                <w:color w:val="000000"/>
                <w:sz w:val="20"/>
                <w:szCs w:val="20"/>
              </w:rPr>
              <w:t>26</w:t>
            </w:r>
          </w:p>
        </w:tc>
        <w:tc>
          <w:tcPr>
            <w:tcW w:w="7101" w:type="dxa"/>
            <w:tcBorders>
              <w:top w:val="nil"/>
              <w:left w:val="nil"/>
              <w:bottom w:val="single" w:sz="4" w:space="0" w:color="auto"/>
              <w:right w:val="single" w:sz="4" w:space="0" w:color="auto"/>
            </w:tcBorders>
            <w:shd w:val="clear" w:color="auto" w:fill="auto"/>
            <w:vAlign w:val="center"/>
            <w:hideMark/>
          </w:tcPr>
          <w:p w:rsidR="00F43301" w:rsidRPr="0013768F" w:rsidRDefault="00C43204" w:rsidP="00C43204">
            <w:pPr>
              <w:spacing w:after="0" w:line="240" w:lineRule="auto"/>
              <w:jc w:val="both"/>
              <w:rPr>
                <w:rFonts w:ascii="Arial" w:eastAsia="Times New Roman" w:hAnsi="Arial" w:cs="Arial"/>
                <w:color w:val="000000"/>
                <w:sz w:val="20"/>
                <w:szCs w:val="20"/>
              </w:rPr>
            </w:pPr>
            <w:r>
              <w:rPr>
                <w:rFonts w:ascii="Sylfaen" w:eastAsia="Times New Roman" w:hAnsi="Sylfaen" w:cs="Arial"/>
                <w:color w:val="000000"/>
                <w:sz w:val="20"/>
                <w:szCs w:val="20"/>
                <w:lang w:val="ka-GE"/>
              </w:rPr>
              <w:t>სეზონური მოხმარება</w:t>
            </w:r>
            <w:r w:rsidR="0013768F" w:rsidRPr="0013768F">
              <w:rPr>
                <w:rFonts w:ascii="Arial" w:eastAsia="Times New Roman" w:hAnsi="Arial" w:cs="Arial"/>
                <w:color w:val="000000"/>
                <w:sz w:val="20"/>
                <w:szCs w:val="20"/>
              </w:rPr>
              <w:t xml:space="preserve"> (</w:t>
            </w:r>
            <w:r>
              <w:rPr>
                <w:rFonts w:ascii="Sylfaen" w:eastAsia="Times New Roman" w:hAnsi="Sylfaen" w:cs="Arial"/>
                <w:color w:val="000000"/>
                <w:sz w:val="20"/>
                <w:szCs w:val="20"/>
                <w:lang w:val="ka-GE"/>
              </w:rPr>
              <w:t>მ</w:t>
            </w:r>
            <w:r w:rsidR="0013768F" w:rsidRPr="0013768F">
              <w:rPr>
                <w:rFonts w:ascii="Arial" w:eastAsia="Times New Roman" w:hAnsi="Arial" w:cs="Arial"/>
                <w:color w:val="000000"/>
                <w:sz w:val="20"/>
                <w:szCs w:val="20"/>
              </w:rPr>
              <w:t>3/</w:t>
            </w:r>
            <w:r>
              <w:rPr>
                <w:rFonts w:ascii="Sylfaen" w:eastAsia="Times New Roman" w:hAnsi="Sylfaen" w:cs="Arial"/>
                <w:color w:val="000000"/>
                <w:sz w:val="20"/>
                <w:szCs w:val="20"/>
                <w:lang w:val="ka-GE"/>
              </w:rPr>
              <w:t>თვე</w:t>
            </w:r>
            <w:r w:rsidR="00F43301" w:rsidRPr="0013768F">
              <w:rPr>
                <w:rFonts w:ascii="Arial" w:eastAsia="Times New Roman" w:hAnsi="Arial" w:cs="Arial"/>
                <w:color w:val="000000"/>
                <w:sz w:val="20"/>
                <w:szCs w:val="20"/>
              </w:rPr>
              <w:t>*12)</w:t>
            </w:r>
          </w:p>
        </w:tc>
      </w:tr>
      <w:tr w:rsidR="00F43301" w:rsidRPr="0013768F" w:rsidTr="00F43301">
        <w:trPr>
          <w:trHeight w:val="288"/>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F43301" w:rsidRPr="0013768F" w:rsidRDefault="00F43301" w:rsidP="00F138C3">
            <w:pPr>
              <w:spacing w:after="0" w:line="240" w:lineRule="auto"/>
              <w:jc w:val="both"/>
              <w:rPr>
                <w:rFonts w:ascii="Arial" w:eastAsia="Times New Roman" w:hAnsi="Arial" w:cs="Arial"/>
                <w:color w:val="000000"/>
                <w:sz w:val="20"/>
                <w:szCs w:val="20"/>
              </w:rPr>
            </w:pPr>
            <w:r w:rsidRPr="0013768F">
              <w:rPr>
                <w:rFonts w:ascii="Arial" w:eastAsia="Times New Roman" w:hAnsi="Arial" w:cs="Arial"/>
                <w:color w:val="000000"/>
                <w:sz w:val="20"/>
                <w:szCs w:val="20"/>
              </w:rPr>
              <w:t>27</w:t>
            </w:r>
          </w:p>
        </w:tc>
        <w:tc>
          <w:tcPr>
            <w:tcW w:w="7101" w:type="dxa"/>
            <w:tcBorders>
              <w:top w:val="nil"/>
              <w:left w:val="nil"/>
              <w:bottom w:val="single" w:sz="4" w:space="0" w:color="auto"/>
              <w:right w:val="single" w:sz="4" w:space="0" w:color="auto"/>
            </w:tcBorders>
            <w:shd w:val="clear" w:color="auto" w:fill="auto"/>
            <w:vAlign w:val="center"/>
            <w:hideMark/>
          </w:tcPr>
          <w:p w:rsidR="00F43301" w:rsidRPr="0013768F" w:rsidRDefault="00393411" w:rsidP="00C43204">
            <w:pPr>
              <w:spacing w:after="0" w:line="240" w:lineRule="auto"/>
              <w:jc w:val="both"/>
              <w:rPr>
                <w:rFonts w:ascii="Arial" w:eastAsia="Times New Roman" w:hAnsi="Arial" w:cs="Arial"/>
                <w:color w:val="000000"/>
                <w:sz w:val="20"/>
                <w:szCs w:val="20"/>
              </w:rPr>
            </w:pPr>
            <w:r>
              <w:rPr>
                <w:rFonts w:ascii="Sylfaen" w:eastAsia="Times New Roman" w:hAnsi="Sylfaen" w:cs="Arial"/>
                <w:color w:val="000000"/>
                <w:sz w:val="20"/>
                <w:szCs w:val="20"/>
                <w:lang w:val="ka-GE"/>
              </w:rPr>
              <w:t>დაზიანებული</w:t>
            </w:r>
            <w:r w:rsidR="00C43204">
              <w:rPr>
                <w:rFonts w:ascii="Sylfaen" w:eastAsia="Times New Roman" w:hAnsi="Sylfaen" w:cs="Arial"/>
                <w:color w:val="000000"/>
                <w:sz w:val="20"/>
                <w:szCs w:val="20"/>
                <w:lang w:val="ka-GE"/>
              </w:rPr>
              <w:t xml:space="preserve"> მონაკვეთის შეკეთების ხარჯები თითოეულ კმ-ზე</w:t>
            </w:r>
            <w:r w:rsidR="00F43301" w:rsidRPr="0013768F">
              <w:rPr>
                <w:rFonts w:ascii="Arial" w:eastAsia="Times New Roman" w:hAnsi="Arial" w:cs="Arial"/>
                <w:color w:val="000000"/>
                <w:sz w:val="20"/>
                <w:szCs w:val="20"/>
              </w:rPr>
              <w:t xml:space="preserve"> (</w:t>
            </w:r>
            <w:r w:rsidR="00C43204">
              <w:rPr>
                <w:rFonts w:ascii="Sylfaen" w:eastAsia="Times New Roman" w:hAnsi="Sylfaen" w:cs="Arial"/>
                <w:color w:val="000000"/>
                <w:sz w:val="20"/>
                <w:szCs w:val="20"/>
                <w:lang w:val="ka-GE"/>
              </w:rPr>
              <w:t>ლარი</w:t>
            </w:r>
            <w:r w:rsidR="00F43301" w:rsidRPr="0013768F">
              <w:rPr>
                <w:rFonts w:ascii="Arial" w:eastAsia="Times New Roman" w:hAnsi="Arial" w:cs="Arial"/>
                <w:color w:val="000000"/>
                <w:sz w:val="20"/>
                <w:szCs w:val="20"/>
              </w:rPr>
              <w:t>)</w:t>
            </w:r>
          </w:p>
        </w:tc>
      </w:tr>
      <w:tr w:rsidR="00F43301" w:rsidRPr="0013768F" w:rsidTr="00F43301">
        <w:trPr>
          <w:trHeight w:val="288"/>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F43301" w:rsidRPr="0013768F" w:rsidRDefault="00F43301" w:rsidP="00F138C3">
            <w:pPr>
              <w:spacing w:after="0" w:line="240" w:lineRule="auto"/>
              <w:jc w:val="both"/>
              <w:rPr>
                <w:rFonts w:ascii="Arial" w:eastAsia="Times New Roman" w:hAnsi="Arial" w:cs="Arial"/>
                <w:color w:val="000000"/>
                <w:sz w:val="20"/>
                <w:szCs w:val="20"/>
              </w:rPr>
            </w:pPr>
            <w:r w:rsidRPr="0013768F">
              <w:rPr>
                <w:rFonts w:ascii="Arial" w:eastAsia="Times New Roman" w:hAnsi="Arial" w:cs="Arial"/>
                <w:color w:val="000000"/>
                <w:sz w:val="20"/>
                <w:szCs w:val="20"/>
              </w:rPr>
              <w:t>28</w:t>
            </w:r>
          </w:p>
        </w:tc>
        <w:tc>
          <w:tcPr>
            <w:tcW w:w="7101" w:type="dxa"/>
            <w:tcBorders>
              <w:top w:val="nil"/>
              <w:left w:val="nil"/>
              <w:bottom w:val="single" w:sz="4" w:space="0" w:color="auto"/>
              <w:right w:val="single" w:sz="4" w:space="0" w:color="auto"/>
            </w:tcBorders>
            <w:shd w:val="clear" w:color="auto" w:fill="auto"/>
            <w:vAlign w:val="center"/>
            <w:hideMark/>
          </w:tcPr>
          <w:p w:rsidR="00F43301" w:rsidRPr="0013768F" w:rsidRDefault="00C43204" w:rsidP="00C43204">
            <w:pPr>
              <w:spacing w:after="0" w:line="240" w:lineRule="auto"/>
              <w:jc w:val="both"/>
              <w:rPr>
                <w:rFonts w:ascii="Arial" w:eastAsia="Times New Roman" w:hAnsi="Arial" w:cs="Arial"/>
                <w:color w:val="000000"/>
                <w:sz w:val="20"/>
                <w:szCs w:val="20"/>
              </w:rPr>
            </w:pPr>
            <w:r>
              <w:rPr>
                <w:rFonts w:ascii="Sylfaen" w:eastAsia="Times New Roman" w:hAnsi="Sylfaen" w:cs="Arial"/>
                <w:color w:val="000000"/>
                <w:sz w:val="20"/>
                <w:szCs w:val="20"/>
                <w:lang w:val="ka-GE"/>
              </w:rPr>
              <w:t xml:space="preserve">ანათვალის ამღები პერსონალის რაოდენობა თითოეულ აბონენტზე </w:t>
            </w:r>
            <w:r w:rsidR="00F43301" w:rsidRPr="0013768F">
              <w:rPr>
                <w:rFonts w:ascii="Arial" w:eastAsia="Times New Roman" w:hAnsi="Arial" w:cs="Arial"/>
                <w:color w:val="000000"/>
                <w:sz w:val="20"/>
                <w:szCs w:val="20"/>
              </w:rPr>
              <w:t>(</w:t>
            </w:r>
            <w:r>
              <w:rPr>
                <w:rFonts w:ascii="Sylfaen" w:eastAsia="Times New Roman" w:hAnsi="Sylfaen" w:cs="Arial"/>
                <w:color w:val="000000"/>
                <w:sz w:val="20"/>
                <w:szCs w:val="20"/>
                <w:lang w:val="ka-GE"/>
              </w:rPr>
              <w:t>ან მრიცხველი</w:t>
            </w:r>
            <w:r w:rsidR="00F43301" w:rsidRPr="0013768F">
              <w:rPr>
                <w:rFonts w:ascii="Arial" w:eastAsia="Times New Roman" w:hAnsi="Arial" w:cs="Arial"/>
                <w:color w:val="000000"/>
                <w:sz w:val="20"/>
                <w:szCs w:val="20"/>
              </w:rPr>
              <w:t>)</w:t>
            </w:r>
          </w:p>
        </w:tc>
      </w:tr>
      <w:tr w:rsidR="00F43301" w:rsidRPr="0013768F" w:rsidTr="00F43301">
        <w:trPr>
          <w:trHeight w:val="288"/>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F43301" w:rsidRPr="0013768F" w:rsidRDefault="00F43301" w:rsidP="00F138C3">
            <w:pPr>
              <w:spacing w:after="0" w:line="240" w:lineRule="auto"/>
              <w:jc w:val="both"/>
              <w:rPr>
                <w:rFonts w:ascii="Arial" w:eastAsia="Times New Roman" w:hAnsi="Arial" w:cs="Arial"/>
                <w:color w:val="000000"/>
                <w:sz w:val="20"/>
                <w:szCs w:val="20"/>
              </w:rPr>
            </w:pPr>
            <w:r w:rsidRPr="0013768F">
              <w:rPr>
                <w:rFonts w:ascii="Arial" w:eastAsia="Times New Roman" w:hAnsi="Arial" w:cs="Arial"/>
                <w:color w:val="000000"/>
                <w:sz w:val="20"/>
                <w:szCs w:val="20"/>
              </w:rPr>
              <w:t>29</w:t>
            </w:r>
          </w:p>
        </w:tc>
        <w:tc>
          <w:tcPr>
            <w:tcW w:w="7101" w:type="dxa"/>
            <w:tcBorders>
              <w:top w:val="nil"/>
              <w:left w:val="nil"/>
              <w:bottom w:val="single" w:sz="4" w:space="0" w:color="auto"/>
              <w:right w:val="single" w:sz="4" w:space="0" w:color="auto"/>
            </w:tcBorders>
            <w:shd w:val="clear" w:color="auto" w:fill="auto"/>
            <w:vAlign w:val="center"/>
            <w:hideMark/>
          </w:tcPr>
          <w:p w:rsidR="00F43301" w:rsidRPr="0013768F" w:rsidRDefault="00C43204" w:rsidP="00C43204">
            <w:pPr>
              <w:spacing w:after="0" w:line="240" w:lineRule="auto"/>
              <w:jc w:val="both"/>
              <w:rPr>
                <w:rFonts w:ascii="Arial" w:eastAsia="Times New Roman" w:hAnsi="Arial" w:cs="Arial"/>
                <w:color w:val="000000"/>
                <w:sz w:val="20"/>
                <w:szCs w:val="20"/>
              </w:rPr>
            </w:pPr>
            <w:r>
              <w:rPr>
                <w:rFonts w:ascii="Sylfaen" w:eastAsia="Times New Roman" w:hAnsi="Sylfaen" w:cs="Arial"/>
                <w:color w:val="000000"/>
                <w:sz w:val="20"/>
                <w:szCs w:val="20"/>
                <w:lang w:val="ka-GE"/>
              </w:rPr>
              <w:t xml:space="preserve">წელიწადში დამონტაჟებული მრიცხველების </w:t>
            </w:r>
          </w:p>
        </w:tc>
      </w:tr>
      <w:tr w:rsidR="00F43301" w:rsidRPr="0013768F" w:rsidTr="00F43301">
        <w:trPr>
          <w:trHeight w:val="288"/>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F43301" w:rsidRPr="0013768F" w:rsidRDefault="00F43301" w:rsidP="00F138C3">
            <w:pPr>
              <w:spacing w:after="0" w:line="240" w:lineRule="auto"/>
              <w:jc w:val="both"/>
              <w:rPr>
                <w:rFonts w:ascii="Arial" w:eastAsia="Times New Roman" w:hAnsi="Arial" w:cs="Arial"/>
                <w:color w:val="000000"/>
                <w:sz w:val="20"/>
                <w:szCs w:val="20"/>
              </w:rPr>
            </w:pPr>
            <w:r w:rsidRPr="0013768F">
              <w:rPr>
                <w:rFonts w:ascii="Arial" w:eastAsia="Times New Roman" w:hAnsi="Arial" w:cs="Arial"/>
                <w:color w:val="000000"/>
                <w:sz w:val="20"/>
                <w:szCs w:val="20"/>
              </w:rPr>
              <w:t>30</w:t>
            </w:r>
          </w:p>
        </w:tc>
        <w:tc>
          <w:tcPr>
            <w:tcW w:w="7101" w:type="dxa"/>
            <w:tcBorders>
              <w:top w:val="nil"/>
              <w:left w:val="nil"/>
              <w:bottom w:val="single" w:sz="4" w:space="0" w:color="auto"/>
              <w:right w:val="single" w:sz="4" w:space="0" w:color="auto"/>
            </w:tcBorders>
            <w:shd w:val="clear" w:color="auto" w:fill="auto"/>
            <w:vAlign w:val="center"/>
            <w:hideMark/>
          </w:tcPr>
          <w:p w:rsidR="00F43301" w:rsidRPr="0013768F" w:rsidRDefault="00C43204" w:rsidP="00C43204">
            <w:pPr>
              <w:spacing w:after="0" w:line="240" w:lineRule="auto"/>
              <w:jc w:val="both"/>
              <w:rPr>
                <w:rFonts w:ascii="Arial" w:eastAsia="Times New Roman" w:hAnsi="Arial" w:cs="Arial"/>
                <w:color w:val="000000"/>
                <w:sz w:val="20"/>
                <w:szCs w:val="20"/>
              </w:rPr>
            </w:pPr>
            <w:r>
              <w:rPr>
                <w:rFonts w:ascii="Sylfaen" w:eastAsia="Times New Roman" w:hAnsi="Sylfaen" w:cs="Arial"/>
                <w:color w:val="000000"/>
                <w:sz w:val="20"/>
                <w:szCs w:val="20"/>
                <w:lang w:val="ka-GE"/>
              </w:rPr>
              <w:t xml:space="preserve">წყლის რეგულირების სტანდარტიდან წყლის ხარისხის გადახრა </w:t>
            </w:r>
            <w:r w:rsidR="00F43301" w:rsidRPr="0013768F">
              <w:rPr>
                <w:rFonts w:ascii="Arial" w:eastAsia="Times New Roman" w:hAnsi="Arial" w:cs="Arial"/>
                <w:color w:val="000000"/>
                <w:sz w:val="20"/>
                <w:szCs w:val="20"/>
              </w:rPr>
              <w:t>(%)</w:t>
            </w:r>
          </w:p>
        </w:tc>
      </w:tr>
      <w:tr w:rsidR="00F43301" w:rsidRPr="0013768F" w:rsidTr="00F43301">
        <w:trPr>
          <w:trHeight w:val="288"/>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F43301" w:rsidRPr="0013768F" w:rsidRDefault="00F43301" w:rsidP="00F138C3">
            <w:pPr>
              <w:spacing w:after="0" w:line="240" w:lineRule="auto"/>
              <w:jc w:val="both"/>
              <w:rPr>
                <w:rFonts w:ascii="Arial" w:eastAsia="Times New Roman" w:hAnsi="Arial" w:cs="Arial"/>
                <w:color w:val="000000"/>
                <w:sz w:val="20"/>
                <w:szCs w:val="20"/>
              </w:rPr>
            </w:pPr>
            <w:r w:rsidRPr="0013768F">
              <w:rPr>
                <w:rFonts w:ascii="Arial" w:eastAsia="Times New Roman" w:hAnsi="Arial" w:cs="Arial"/>
                <w:color w:val="000000"/>
                <w:sz w:val="20"/>
                <w:szCs w:val="20"/>
              </w:rPr>
              <w:t>31</w:t>
            </w:r>
          </w:p>
        </w:tc>
        <w:tc>
          <w:tcPr>
            <w:tcW w:w="7101" w:type="dxa"/>
            <w:tcBorders>
              <w:top w:val="nil"/>
              <w:left w:val="nil"/>
              <w:bottom w:val="single" w:sz="4" w:space="0" w:color="auto"/>
              <w:right w:val="single" w:sz="4" w:space="0" w:color="auto"/>
            </w:tcBorders>
            <w:shd w:val="clear" w:color="auto" w:fill="auto"/>
            <w:vAlign w:val="center"/>
            <w:hideMark/>
          </w:tcPr>
          <w:p w:rsidR="00F43301" w:rsidRPr="0013768F" w:rsidRDefault="00C43204" w:rsidP="00C43204">
            <w:pPr>
              <w:spacing w:after="0" w:line="240" w:lineRule="auto"/>
              <w:jc w:val="both"/>
              <w:rPr>
                <w:rFonts w:ascii="Arial" w:eastAsia="Times New Roman" w:hAnsi="Arial" w:cs="Arial"/>
                <w:color w:val="000000"/>
                <w:sz w:val="20"/>
                <w:szCs w:val="20"/>
              </w:rPr>
            </w:pPr>
            <w:r>
              <w:rPr>
                <w:rFonts w:ascii="Sylfaen" w:eastAsia="Times New Roman" w:hAnsi="Sylfaen" w:cs="Arial"/>
                <w:color w:val="000000"/>
                <w:sz w:val="20"/>
                <w:szCs w:val="20"/>
                <w:lang w:val="ka-GE"/>
              </w:rPr>
              <w:t xml:space="preserve">ნიმუშების საერთო რაოდენობის შესაბამისობა ტექნიკური რეგულაციების მოთხოვნებთან </w:t>
            </w:r>
          </w:p>
        </w:tc>
      </w:tr>
    </w:tbl>
    <w:p w:rsidR="00964022" w:rsidRPr="0013768F" w:rsidRDefault="00964022" w:rsidP="00F138C3">
      <w:pPr>
        <w:jc w:val="both"/>
        <w:rPr>
          <w:rFonts w:ascii="Arial" w:hAnsi="Arial" w:cs="Arial"/>
        </w:rPr>
      </w:pPr>
    </w:p>
    <w:p w:rsidR="00964022" w:rsidRPr="0013768F" w:rsidRDefault="00964022" w:rsidP="00F138C3">
      <w:pPr>
        <w:jc w:val="both"/>
        <w:rPr>
          <w:rFonts w:ascii="Arial" w:hAnsi="Arial" w:cs="Arial"/>
        </w:rPr>
      </w:pPr>
      <w:r w:rsidRPr="0013768F">
        <w:rPr>
          <w:rFonts w:ascii="Arial" w:hAnsi="Arial" w:cs="Arial"/>
        </w:rPr>
        <w:br w:type="page"/>
      </w:r>
    </w:p>
    <w:p w:rsidR="00106396" w:rsidRPr="0013768F" w:rsidRDefault="00C43204" w:rsidP="00F138C3">
      <w:pPr>
        <w:pStyle w:val="Heading1"/>
        <w:numPr>
          <w:ilvl w:val="0"/>
          <w:numId w:val="3"/>
        </w:numPr>
        <w:jc w:val="both"/>
        <w:rPr>
          <w:rFonts w:ascii="Arial" w:hAnsi="Arial" w:cs="Arial"/>
        </w:rPr>
      </w:pPr>
      <w:bookmarkStart w:id="3" w:name="_Toc477781246"/>
      <w:r>
        <w:rPr>
          <w:rFonts w:ascii="Sylfaen" w:hAnsi="Sylfaen" w:cs="Arial"/>
          <w:lang w:val="ka-GE"/>
        </w:rPr>
        <w:lastRenderedPageBreak/>
        <w:t>მიდგომა</w:t>
      </w:r>
      <w:bookmarkEnd w:id="3"/>
    </w:p>
    <w:p w:rsidR="00964022" w:rsidRPr="0013768F" w:rsidRDefault="00964022" w:rsidP="00F138C3">
      <w:pPr>
        <w:jc w:val="both"/>
        <w:rPr>
          <w:sz w:val="10"/>
          <w:szCs w:val="10"/>
        </w:rPr>
      </w:pPr>
    </w:p>
    <w:p w:rsidR="000026FC" w:rsidRPr="0013768F" w:rsidRDefault="00C43204" w:rsidP="00F138C3">
      <w:pPr>
        <w:pStyle w:val="Heading2"/>
        <w:numPr>
          <w:ilvl w:val="1"/>
          <w:numId w:val="3"/>
        </w:numPr>
        <w:jc w:val="both"/>
        <w:rPr>
          <w:rFonts w:ascii="Arial" w:hAnsi="Arial" w:cs="Arial"/>
          <w:i/>
        </w:rPr>
      </w:pPr>
      <w:bookmarkStart w:id="4" w:name="_Toc477781247"/>
      <w:r>
        <w:rPr>
          <w:rFonts w:ascii="Sylfaen" w:hAnsi="Sylfaen" w:cs="Arial"/>
          <w:i/>
          <w:lang w:val="ka-GE"/>
        </w:rPr>
        <w:t>ზოგადი</w:t>
      </w:r>
      <w:bookmarkEnd w:id="4"/>
    </w:p>
    <w:p w:rsidR="00632938" w:rsidRPr="0013768F" w:rsidRDefault="00A51EAA" w:rsidP="00F138C3">
      <w:pPr>
        <w:jc w:val="both"/>
        <w:rPr>
          <w:rFonts w:ascii="Arial" w:hAnsi="Arial" w:cs="Arial"/>
        </w:rPr>
      </w:pPr>
      <w:r>
        <w:rPr>
          <w:rFonts w:ascii="Sylfaen" w:hAnsi="Sylfaen" w:cs="Arial"/>
          <w:lang w:val="ka-GE"/>
        </w:rPr>
        <w:t xml:space="preserve">ანალიზი და სამუშაოს შესრულების ხარისხის მაჩვენებლები </w:t>
      </w:r>
      <w:r w:rsidR="003D55B4" w:rsidRPr="0013768F">
        <w:rPr>
          <w:rFonts w:ascii="Arial" w:hAnsi="Arial" w:cs="Arial"/>
        </w:rPr>
        <w:t>(</w:t>
      </w:r>
      <w:r>
        <w:rPr>
          <w:rFonts w:ascii="Sylfaen" w:hAnsi="Sylfaen" w:cs="Arial"/>
          <w:lang w:val="ka-GE"/>
        </w:rPr>
        <w:t>ანალიზის ციკლი გერმანიის</w:t>
      </w:r>
      <w:r w:rsidR="003D55B4" w:rsidRPr="0013768F">
        <w:rPr>
          <w:rFonts w:ascii="Arial" w:hAnsi="Arial" w:cs="Arial"/>
        </w:rPr>
        <w:t xml:space="preserve"> DVGW W 1100</w:t>
      </w:r>
      <w:r>
        <w:rPr>
          <w:rFonts w:ascii="Sylfaen" w:hAnsi="Sylfaen" w:cs="Arial"/>
          <w:lang w:val="ka-GE"/>
        </w:rPr>
        <w:t>-ის მიხედვით</w:t>
      </w:r>
      <w:r w:rsidR="003D55B4" w:rsidRPr="0013768F">
        <w:rPr>
          <w:rFonts w:ascii="Arial" w:hAnsi="Arial" w:cs="Arial"/>
        </w:rPr>
        <w:t>)</w:t>
      </w:r>
      <w:r w:rsidR="00CB0CCC" w:rsidRPr="0013768F">
        <w:rPr>
          <w:rFonts w:ascii="Arial" w:hAnsi="Arial" w:cs="Arial"/>
        </w:rPr>
        <w:t xml:space="preserve">, </w:t>
      </w:r>
      <w:r>
        <w:rPr>
          <w:rFonts w:ascii="Sylfaen" w:hAnsi="Sylfaen" w:cs="Arial"/>
          <w:lang w:val="ka-GE"/>
        </w:rPr>
        <w:t>სურათი</w:t>
      </w:r>
      <w:r w:rsidR="00CB0CCC" w:rsidRPr="0013768F">
        <w:rPr>
          <w:rFonts w:ascii="Arial" w:hAnsi="Arial" w:cs="Arial"/>
        </w:rPr>
        <w:t xml:space="preserve"> 2.</w:t>
      </w:r>
    </w:p>
    <w:p w:rsidR="003E3464" w:rsidRPr="0013768F" w:rsidRDefault="003E3464" w:rsidP="00F138C3">
      <w:pPr>
        <w:jc w:val="both"/>
        <w:rPr>
          <w:rFonts w:ascii="Arial" w:hAnsi="Arial" w:cs="Arial"/>
        </w:rPr>
      </w:pPr>
      <w:r w:rsidRPr="0013768F">
        <w:rPr>
          <w:rFonts w:ascii="Arial" w:hAnsi="Arial" w:cs="Arial"/>
        </w:rPr>
        <w:tab/>
      </w:r>
      <w:r w:rsidRPr="0013768F">
        <w:rPr>
          <w:rFonts w:ascii="Arial" w:hAnsi="Arial" w:cs="Arial"/>
        </w:rPr>
        <w:tab/>
      </w:r>
      <w:r w:rsidRPr="0013768F">
        <w:rPr>
          <w:rFonts w:ascii="Arial" w:hAnsi="Arial" w:cs="Arial"/>
        </w:rPr>
        <w:tab/>
      </w:r>
      <w:r w:rsidRPr="0013768F">
        <w:rPr>
          <w:rFonts w:ascii="Arial" w:hAnsi="Arial" w:cs="Arial"/>
          <w:noProof/>
        </w:rPr>
        <w:drawing>
          <wp:inline distT="0" distB="0" distL="0" distR="0">
            <wp:extent cx="4854517" cy="348234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860561" cy="3486675"/>
                    </a:xfrm>
                    <a:prstGeom prst="rect">
                      <a:avLst/>
                    </a:prstGeom>
                    <a:noFill/>
                    <a:ln w="9525">
                      <a:noFill/>
                      <a:miter lim="800000"/>
                      <a:headEnd/>
                      <a:tailEnd/>
                    </a:ln>
                  </pic:spPr>
                </pic:pic>
              </a:graphicData>
            </a:graphic>
          </wp:inline>
        </w:drawing>
      </w:r>
    </w:p>
    <w:p w:rsidR="003E3464" w:rsidRPr="0013768F" w:rsidRDefault="003E3464" w:rsidP="00F138C3">
      <w:pPr>
        <w:jc w:val="both"/>
        <w:rPr>
          <w:rFonts w:ascii="Arial" w:hAnsi="Arial" w:cs="Arial"/>
        </w:rPr>
      </w:pPr>
    </w:p>
    <w:p w:rsidR="003E3464" w:rsidRDefault="00A51EAA" w:rsidP="00F138C3">
      <w:pPr>
        <w:jc w:val="both"/>
        <w:rPr>
          <w:rFonts w:ascii="Arial" w:hAnsi="Arial" w:cs="Arial"/>
        </w:rPr>
      </w:pPr>
      <w:r>
        <w:rPr>
          <w:rFonts w:ascii="Sylfaen" w:hAnsi="Sylfaen" w:cs="Arial"/>
          <w:lang w:val="ka-GE"/>
        </w:rPr>
        <w:t>შემდგომი ნაბიჯების სახით უნდა გამოიკვეთოს სამიზნე ობიექტები კომპანიის მიზნებისა და დაგეგმარებასთან დაკავშირებული საკითხების გათვალისწინებით</w:t>
      </w:r>
      <w:r w:rsidR="003E3464" w:rsidRPr="0013768F">
        <w:rPr>
          <w:rFonts w:ascii="Arial" w:hAnsi="Arial" w:cs="Arial"/>
        </w:rPr>
        <w:t xml:space="preserve">. </w:t>
      </w:r>
      <w:r>
        <w:rPr>
          <w:rFonts w:ascii="Sylfaen" w:hAnsi="Sylfaen" w:cs="Arial"/>
          <w:lang w:val="ka-GE"/>
        </w:rPr>
        <w:t>ქვემოთ მოცემულია სამიზნე ობიექტების კატეგორიები სპეციფიურ თემებთან და შესაბამის მაჩვენებლებთან ერთად</w:t>
      </w:r>
      <w:r w:rsidR="003E3464" w:rsidRPr="0013768F">
        <w:rPr>
          <w:rFonts w:ascii="Arial" w:hAnsi="Arial" w:cs="Arial"/>
        </w:rPr>
        <w:t xml:space="preserve">. </w:t>
      </w:r>
      <w:r>
        <w:rPr>
          <w:rFonts w:ascii="Sylfaen" w:hAnsi="Sylfaen" w:cs="Arial"/>
          <w:lang w:val="ka-GE"/>
        </w:rPr>
        <w:t>მაჩვენებლები განსაზღვრულია სხვადასხვა ნაწილებში, სადაც დეტალურადაა აღწერილი სამიზნე ობიექტების კატეგორიები</w:t>
      </w:r>
      <w:r w:rsidR="003E3464" w:rsidRPr="0013768F">
        <w:rPr>
          <w:rFonts w:ascii="Arial" w:hAnsi="Arial" w:cs="Arial"/>
        </w:rPr>
        <w:t>.</w:t>
      </w:r>
    </w:p>
    <w:p w:rsidR="00B84A70" w:rsidRDefault="00B84A70" w:rsidP="00F138C3">
      <w:pPr>
        <w:jc w:val="both"/>
        <w:rPr>
          <w:rFonts w:ascii="Arial" w:hAnsi="Arial" w:cs="Arial"/>
        </w:rPr>
      </w:pPr>
    </w:p>
    <w:p w:rsidR="00B84A70" w:rsidRDefault="00B84A70" w:rsidP="00F138C3">
      <w:pPr>
        <w:jc w:val="both"/>
        <w:rPr>
          <w:rFonts w:ascii="Arial" w:hAnsi="Arial" w:cs="Arial"/>
        </w:rPr>
      </w:pPr>
    </w:p>
    <w:p w:rsidR="00B84A70" w:rsidRDefault="00B84A70" w:rsidP="00F138C3">
      <w:pPr>
        <w:jc w:val="both"/>
        <w:rPr>
          <w:rFonts w:ascii="Arial" w:hAnsi="Arial" w:cs="Arial"/>
        </w:rPr>
      </w:pPr>
    </w:p>
    <w:p w:rsidR="00B84A70" w:rsidRDefault="00B84A70" w:rsidP="00F138C3">
      <w:pPr>
        <w:jc w:val="both"/>
        <w:rPr>
          <w:rFonts w:ascii="Arial" w:hAnsi="Arial" w:cs="Arial"/>
        </w:rPr>
      </w:pPr>
    </w:p>
    <w:p w:rsidR="00B84A70" w:rsidRPr="00A51EAA" w:rsidRDefault="00B84A70" w:rsidP="00F138C3">
      <w:pPr>
        <w:jc w:val="both"/>
        <w:rPr>
          <w:rFonts w:ascii="Sylfaen" w:hAnsi="Sylfaen" w:cs="Arial"/>
          <w:lang w:val="ka-GE"/>
        </w:rPr>
      </w:pPr>
    </w:p>
    <w:p w:rsidR="003E3464" w:rsidRPr="0013768F" w:rsidRDefault="00A51EAA" w:rsidP="00F138C3">
      <w:pPr>
        <w:jc w:val="both"/>
        <w:rPr>
          <w:rFonts w:ascii="Arial" w:hAnsi="Arial" w:cs="Arial"/>
        </w:rPr>
      </w:pPr>
      <w:r>
        <w:rPr>
          <w:rFonts w:ascii="Sylfaen" w:hAnsi="Sylfaen" w:cs="Arial"/>
          <w:lang w:val="ka-GE"/>
        </w:rPr>
        <w:lastRenderedPageBreak/>
        <w:t xml:space="preserve">ცხრილი </w:t>
      </w:r>
      <w:r w:rsidR="00CB0CCC" w:rsidRPr="0013768F">
        <w:rPr>
          <w:rFonts w:ascii="Arial" w:hAnsi="Arial" w:cs="Arial"/>
        </w:rPr>
        <w:t xml:space="preserve"> 2</w:t>
      </w:r>
      <w:r w:rsidR="00964022" w:rsidRPr="0013768F">
        <w:rPr>
          <w:rFonts w:ascii="Arial" w:hAnsi="Arial" w:cs="Arial"/>
        </w:rPr>
        <w:t xml:space="preserve">. </w:t>
      </w:r>
      <w:r>
        <w:rPr>
          <w:rFonts w:ascii="Sylfaen" w:hAnsi="Sylfaen" w:cs="Arial"/>
          <w:lang w:val="ka-GE"/>
        </w:rPr>
        <w:t xml:space="preserve">სამიზნე ობიექტების კატეგორიები და შესაბამისი თემები </w:t>
      </w:r>
      <w:r w:rsidR="003E3464" w:rsidRPr="0013768F">
        <w:rPr>
          <w:rFonts w:ascii="Arial" w:hAnsi="Arial" w:cs="Arial"/>
        </w:rPr>
        <w:t>(OeVGW</w:t>
      </w:r>
      <w:r>
        <w:rPr>
          <w:rFonts w:ascii="Sylfaen" w:hAnsi="Sylfaen" w:cs="Arial"/>
          <w:lang w:val="ka-GE"/>
        </w:rPr>
        <w:t>-ის ანალიზის პროექტის მიხედვით</w:t>
      </w:r>
      <w:r w:rsidR="003E3464" w:rsidRPr="0013768F">
        <w:rPr>
          <w:rFonts w:ascii="Arial" w:hAnsi="Arial" w:cs="Arial"/>
        </w:rPr>
        <w:t>)</w:t>
      </w:r>
    </w:p>
    <w:tbl>
      <w:tblPr>
        <w:tblW w:w="9260" w:type="dxa"/>
        <w:tblInd w:w="-5" w:type="dxa"/>
        <w:tblLook w:val="04A0" w:firstRow="1" w:lastRow="0" w:firstColumn="1" w:lastColumn="0" w:noHBand="0" w:noVBand="1"/>
      </w:tblPr>
      <w:tblGrid>
        <w:gridCol w:w="2220"/>
        <w:gridCol w:w="4380"/>
        <w:gridCol w:w="2660"/>
      </w:tblGrid>
      <w:tr w:rsidR="00B84A70" w:rsidRPr="00B84A70" w:rsidTr="00B84A70">
        <w:trPr>
          <w:trHeight w:val="432"/>
        </w:trPr>
        <w:tc>
          <w:tcPr>
            <w:tcW w:w="2220"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84A70" w:rsidRPr="00A51EAA" w:rsidRDefault="00A51EAA" w:rsidP="00B84A70">
            <w:pPr>
              <w:spacing w:after="0" w:line="240" w:lineRule="auto"/>
              <w:rPr>
                <w:rFonts w:ascii="Sylfaen" w:eastAsia="Times New Roman" w:hAnsi="Sylfaen" w:cs="Arial"/>
                <w:b/>
                <w:bCs/>
                <w:color w:val="000000"/>
                <w:lang w:val="ka-GE"/>
              </w:rPr>
            </w:pPr>
            <w:r>
              <w:rPr>
                <w:rFonts w:ascii="Sylfaen" w:eastAsia="Times New Roman" w:hAnsi="Sylfaen" w:cs="Arial"/>
                <w:b/>
                <w:bCs/>
                <w:color w:val="000000"/>
                <w:lang w:val="ka-GE"/>
              </w:rPr>
              <w:t>სამიზნე ობიექტების კატეგორიები</w:t>
            </w:r>
          </w:p>
        </w:tc>
        <w:tc>
          <w:tcPr>
            <w:tcW w:w="4380" w:type="dxa"/>
            <w:tcBorders>
              <w:top w:val="single" w:sz="4" w:space="0" w:color="auto"/>
              <w:left w:val="nil"/>
              <w:bottom w:val="single" w:sz="8" w:space="0" w:color="auto"/>
              <w:right w:val="single" w:sz="4" w:space="0" w:color="auto"/>
            </w:tcBorders>
            <w:shd w:val="clear" w:color="auto" w:fill="auto"/>
            <w:vAlign w:val="center"/>
            <w:hideMark/>
          </w:tcPr>
          <w:p w:rsidR="00B84A70" w:rsidRPr="00A51EAA" w:rsidRDefault="00A51EAA" w:rsidP="00B84A70">
            <w:pPr>
              <w:spacing w:after="0" w:line="240" w:lineRule="auto"/>
              <w:rPr>
                <w:rFonts w:ascii="Sylfaen" w:eastAsia="Times New Roman" w:hAnsi="Sylfaen" w:cs="Arial"/>
                <w:b/>
                <w:bCs/>
                <w:color w:val="000000"/>
                <w:lang w:val="ka-GE"/>
              </w:rPr>
            </w:pPr>
            <w:r>
              <w:rPr>
                <w:rFonts w:ascii="Sylfaen" w:eastAsia="Times New Roman" w:hAnsi="Sylfaen" w:cs="Arial"/>
                <w:b/>
                <w:bCs/>
                <w:color w:val="000000"/>
                <w:lang w:val="ka-GE"/>
              </w:rPr>
              <w:t>თემები-სფეროები</w:t>
            </w:r>
          </w:p>
        </w:tc>
        <w:tc>
          <w:tcPr>
            <w:tcW w:w="2660" w:type="dxa"/>
            <w:tcBorders>
              <w:top w:val="single" w:sz="4" w:space="0" w:color="auto"/>
              <w:left w:val="nil"/>
              <w:bottom w:val="single" w:sz="8" w:space="0" w:color="auto"/>
              <w:right w:val="single" w:sz="4" w:space="0" w:color="auto"/>
            </w:tcBorders>
            <w:shd w:val="clear" w:color="auto" w:fill="auto"/>
            <w:vAlign w:val="center"/>
            <w:hideMark/>
          </w:tcPr>
          <w:p w:rsidR="00B84A70" w:rsidRPr="00A51EAA" w:rsidRDefault="00A51EAA" w:rsidP="00B84A70">
            <w:pPr>
              <w:spacing w:after="0" w:line="240" w:lineRule="auto"/>
              <w:jc w:val="center"/>
              <w:rPr>
                <w:rFonts w:ascii="Sylfaen" w:eastAsia="Times New Roman" w:hAnsi="Sylfaen" w:cs="Arial"/>
                <w:b/>
                <w:bCs/>
                <w:color w:val="000000"/>
                <w:lang w:val="ka-GE"/>
              </w:rPr>
            </w:pPr>
            <w:r>
              <w:rPr>
                <w:rFonts w:ascii="Sylfaen" w:eastAsia="Times New Roman" w:hAnsi="Sylfaen" w:cs="Arial"/>
                <w:b/>
                <w:bCs/>
                <w:color w:val="000000"/>
                <w:lang w:val="ka-GE"/>
              </w:rPr>
              <w:t>სამუშაოთა შესრულების ხარისხის მაჩვენებლები</w:t>
            </w:r>
          </w:p>
        </w:tc>
      </w:tr>
      <w:tr w:rsidR="00B84A70" w:rsidRPr="00B84A70" w:rsidTr="00B84A70">
        <w:trPr>
          <w:trHeight w:val="372"/>
        </w:trPr>
        <w:tc>
          <w:tcPr>
            <w:tcW w:w="2220" w:type="dxa"/>
            <w:vMerge w:val="restart"/>
            <w:tcBorders>
              <w:top w:val="nil"/>
              <w:left w:val="single" w:sz="4" w:space="0" w:color="auto"/>
              <w:bottom w:val="single" w:sz="4" w:space="0" w:color="000000"/>
              <w:right w:val="single" w:sz="4" w:space="0" w:color="auto"/>
            </w:tcBorders>
            <w:shd w:val="clear" w:color="auto" w:fill="auto"/>
            <w:vAlign w:val="center"/>
            <w:hideMark/>
          </w:tcPr>
          <w:p w:rsidR="00B84A70" w:rsidRPr="00A51EAA" w:rsidRDefault="00A51EAA" w:rsidP="00B84A70">
            <w:pPr>
              <w:spacing w:after="0" w:line="240" w:lineRule="auto"/>
              <w:rPr>
                <w:rFonts w:ascii="Sylfaen" w:eastAsia="Times New Roman" w:hAnsi="Sylfaen" w:cs="Arial"/>
                <w:color w:val="000000"/>
                <w:lang w:val="ka-GE"/>
              </w:rPr>
            </w:pPr>
            <w:r>
              <w:rPr>
                <w:rFonts w:ascii="Sylfaen" w:eastAsia="Times New Roman" w:hAnsi="Sylfaen" w:cs="Arial"/>
                <w:color w:val="000000"/>
                <w:lang w:val="ka-GE"/>
              </w:rPr>
              <w:t>წყალმომარაგების უსაფრთხოება</w:t>
            </w:r>
          </w:p>
        </w:tc>
        <w:tc>
          <w:tcPr>
            <w:tcW w:w="4380" w:type="dxa"/>
            <w:tcBorders>
              <w:top w:val="nil"/>
              <w:left w:val="nil"/>
              <w:bottom w:val="single" w:sz="4" w:space="0" w:color="auto"/>
              <w:right w:val="single" w:sz="4" w:space="0" w:color="auto"/>
            </w:tcBorders>
            <w:shd w:val="clear" w:color="auto" w:fill="auto"/>
            <w:vAlign w:val="center"/>
            <w:hideMark/>
          </w:tcPr>
          <w:p w:rsidR="00B84A70" w:rsidRPr="00B84A70" w:rsidRDefault="00A51EAA" w:rsidP="00B84A70">
            <w:pPr>
              <w:spacing w:after="0" w:line="240" w:lineRule="auto"/>
              <w:rPr>
                <w:rFonts w:ascii="Arial" w:eastAsia="Times New Roman" w:hAnsi="Arial" w:cs="Arial"/>
                <w:color w:val="000000"/>
              </w:rPr>
            </w:pPr>
            <w:r>
              <w:rPr>
                <w:rFonts w:ascii="Sylfaen" w:eastAsia="Times New Roman" w:hAnsi="Sylfaen" w:cs="Arial"/>
                <w:color w:val="000000"/>
                <w:lang w:val="ka-GE"/>
              </w:rPr>
              <w:t>რესურების გამოყენების დონე</w:t>
            </w:r>
          </w:p>
        </w:tc>
        <w:tc>
          <w:tcPr>
            <w:tcW w:w="2660" w:type="dxa"/>
            <w:vMerge w:val="restart"/>
            <w:tcBorders>
              <w:top w:val="nil"/>
              <w:left w:val="single" w:sz="4" w:space="0" w:color="auto"/>
              <w:bottom w:val="single" w:sz="4" w:space="0" w:color="000000"/>
              <w:right w:val="single" w:sz="4" w:space="0" w:color="auto"/>
            </w:tcBorders>
            <w:shd w:val="clear" w:color="auto" w:fill="auto"/>
            <w:vAlign w:val="center"/>
            <w:hideMark/>
          </w:tcPr>
          <w:p w:rsidR="00B84A70" w:rsidRPr="00B84A70" w:rsidRDefault="00A51EAA" w:rsidP="00B84A70">
            <w:pPr>
              <w:spacing w:after="0" w:line="240" w:lineRule="auto"/>
              <w:jc w:val="center"/>
              <w:rPr>
                <w:rFonts w:ascii="Arial" w:eastAsia="Times New Roman" w:hAnsi="Arial" w:cs="Arial"/>
                <w:color w:val="000000"/>
              </w:rPr>
            </w:pPr>
            <w:r>
              <w:rPr>
                <w:rFonts w:ascii="Sylfaen" w:eastAsia="Times New Roman" w:hAnsi="Sylfaen" w:cs="Arial"/>
                <w:color w:val="000000"/>
                <w:lang w:val="ka-GE"/>
              </w:rPr>
              <w:t>იხილეთ თავი</w:t>
            </w:r>
            <w:r w:rsidR="00B84A70" w:rsidRPr="00B84A70">
              <w:rPr>
                <w:rFonts w:ascii="Arial" w:eastAsia="Times New Roman" w:hAnsi="Arial" w:cs="Arial"/>
                <w:color w:val="000000"/>
              </w:rPr>
              <w:t>3.2</w:t>
            </w:r>
          </w:p>
        </w:tc>
      </w:tr>
      <w:tr w:rsidR="00B84A70" w:rsidRPr="00B84A70" w:rsidTr="00B84A70">
        <w:trPr>
          <w:trHeight w:val="288"/>
        </w:trPr>
        <w:tc>
          <w:tcPr>
            <w:tcW w:w="2220" w:type="dxa"/>
            <w:vMerge/>
            <w:tcBorders>
              <w:top w:val="nil"/>
              <w:left w:val="single" w:sz="4" w:space="0" w:color="auto"/>
              <w:bottom w:val="single" w:sz="4" w:space="0" w:color="000000"/>
              <w:right w:val="single" w:sz="4" w:space="0" w:color="auto"/>
            </w:tcBorders>
            <w:vAlign w:val="center"/>
            <w:hideMark/>
          </w:tcPr>
          <w:p w:rsidR="00B84A70" w:rsidRPr="00B84A70" w:rsidRDefault="00B84A70" w:rsidP="00B84A70">
            <w:pPr>
              <w:spacing w:after="0" w:line="240" w:lineRule="auto"/>
              <w:rPr>
                <w:rFonts w:ascii="Arial" w:eastAsia="Times New Roman" w:hAnsi="Arial" w:cs="Arial"/>
                <w:color w:val="000000"/>
              </w:rPr>
            </w:pPr>
          </w:p>
        </w:tc>
        <w:tc>
          <w:tcPr>
            <w:tcW w:w="4380" w:type="dxa"/>
            <w:tcBorders>
              <w:top w:val="nil"/>
              <w:left w:val="nil"/>
              <w:bottom w:val="single" w:sz="4" w:space="0" w:color="auto"/>
              <w:right w:val="single" w:sz="4" w:space="0" w:color="auto"/>
            </w:tcBorders>
            <w:shd w:val="clear" w:color="auto" w:fill="auto"/>
            <w:vAlign w:val="center"/>
            <w:hideMark/>
          </w:tcPr>
          <w:p w:rsidR="00B84A70" w:rsidRPr="00A51EAA" w:rsidRDefault="00A51EAA" w:rsidP="00B84A70">
            <w:pPr>
              <w:spacing w:after="0" w:line="240" w:lineRule="auto"/>
              <w:rPr>
                <w:rFonts w:ascii="Sylfaen" w:eastAsia="Times New Roman" w:hAnsi="Sylfaen" w:cs="Arial"/>
                <w:color w:val="000000"/>
                <w:lang w:val="ka-GE"/>
              </w:rPr>
            </w:pPr>
            <w:r>
              <w:rPr>
                <w:rFonts w:ascii="Sylfaen" w:eastAsia="Times New Roman" w:hAnsi="Sylfaen" w:cs="Arial"/>
                <w:color w:val="000000"/>
                <w:lang w:val="ka-GE"/>
              </w:rPr>
              <w:t>ტექნიკური უსაფრთხოება</w:t>
            </w:r>
          </w:p>
        </w:tc>
        <w:tc>
          <w:tcPr>
            <w:tcW w:w="2660" w:type="dxa"/>
            <w:vMerge/>
            <w:tcBorders>
              <w:top w:val="nil"/>
              <w:left w:val="single" w:sz="4" w:space="0" w:color="auto"/>
              <w:bottom w:val="single" w:sz="4" w:space="0" w:color="000000"/>
              <w:right w:val="single" w:sz="4" w:space="0" w:color="auto"/>
            </w:tcBorders>
            <w:vAlign w:val="center"/>
            <w:hideMark/>
          </w:tcPr>
          <w:p w:rsidR="00B84A70" w:rsidRPr="00B84A70" w:rsidRDefault="00B84A70" w:rsidP="00B84A70">
            <w:pPr>
              <w:spacing w:after="0" w:line="240" w:lineRule="auto"/>
              <w:rPr>
                <w:rFonts w:ascii="Arial" w:eastAsia="Times New Roman" w:hAnsi="Arial" w:cs="Arial"/>
                <w:color w:val="000000"/>
              </w:rPr>
            </w:pPr>
          </w:p>
        </w:tc>
      </w:tr>
      <w:tr w:rsidR="00B84A70" w:rsidRPr="00B84A70" w:rsidTr="00B84A70">
        <w:trPr>
          <w:trHeight w:val="336"/>
        </w:trPr>
        <w:tc>
          <w:tcPr>
            <w:tcW w:w="2220" w:type="dxa"/>
            <w:vMerge w:val="restart"/>
            <w:tcBorders>
              <w:top w:val="nil"/>
              <w:left w:val="single" w:sz="4" w:space="0" w:color="auto"/>
              <w:bottom w:val="single" w:sz="4" w:space="0" w:color="000000"/>
              <w:right w:val="single" w:sz="4" w:space="0" w:color="auto"/>
            </w:tcBorders>
            <w:shd w:val="clear" w:color="auto" w:fill="auto"/>
            <w:vAlign w:val="center"/>
            <w:hideMark/>
          </w:tcPr>
          <w:p w:rsidR="00B84A70" w:rsidRPr="00B84A70" w:rsidRDefault="00A51EAA" w:rsidP="00B84A70">
            <w:pPr>
              <w:spacing w:after="0" w:line="240" w:lineRule="auto"/>
              <w:rPr>
                <w:rFonts w:ascii="Arial" w:eastAsia="Times New Roman" w:hAnsi="Arial" w:cs="Arial"/>
                <w:color w:val="000000"/>
              </w:rPr>
            </w:pPr>
            <w:r>
              <w:rPr>
                <w:rFonts w:ascii="Sylfaen" w:eastAsia="Times New Roman" w:hAnsi="Sylfaen" w:cs="Arial"/>
                <w:color w:val="000000"/>
                <w:lang w:val="ka-GE"/>
              </w:rPr>
              <w:t>წყალმომარაგების ხარისხი</w:t>
            </w:r>
          </w:p>
        </w:tc>
        <w:tc>
          <w:tcPr>
            <w:tcW w:w="4380" w:type="dxa"/>
            <w:tcBorders>
              <w:top w:val="nil"/>
              <w:left w:val="nil"/>
              <w:bottom w:val="single" w:sz="4" w:space="0" w:color="auto"/>
              <w:right w:val="single" w:sz="4" w:space="0" w:color="auto"/>
            </w:tcBorders>
            <w:shd w:val="clear" w:color="auto" w:fill="auto"/>
            <w:vAlign w:val="center"/>
            <w:hideMark/>
          </w:tcPr>
          <w:p w:rsidR="00B84A70" w:rsidRPr="00A51EAA" w:rsidRDefault="00A51EAA" w:rsidP="00B84A70">
            <w:pPr>
              <w:spacing w:after="0" w:line="240" w:lineRule="auto"/>
              <w:rPr>
                <w:rFonts w:ascii="Sylfaen" w:eastAsia="Times New Roman" w:hAnsi="Sylfaen" w:cs="Arial"/>
                <w:color w:val="000000"/>
                <w:lang w:val="ka-GE"/>
              </w:rPr>
            </w:pPr>
            <w:r>
              <w:rPr>
                <w:rFonts w:ascii="Sylfaen" w:eastAsia="Times New Roman" w:hAnsi="Sylfaen" w:cs="Arial"/>
                <w:color w:val="000000"/>
                <w:lang w:val="ka-GE"/>
              </w:rPr>
              <w:t>წყლის ხარისხი და წნევა</w:t>
            </w:r>
          </w:p>
        </w:tc>
        <w:tc>
          <w:tcPr>
            <w:tcW w:w="2660" w:type="dxa"/>
            <w:vMerge w:val="restart"/>
            <w:tcBorders>
              <w:top w:val="nil"/>
              <w:left w:val="single" w:sz="4" w:space="0" w:color="auto"/>
              <w:bottom w:val="single" w:sz="4" w:space="0" w:color="000000"/>
              <w:right w:val="single" w:sz="4" w:space="0" w:color="auto"/>
            </w:tcBorders>
            <w:shd w:val="clear" w:color="auto" w:fill="auto"/>
            <w:vAlign w:val="center"/>
            <w:hideMark/>
          </w:tcPr>
          <w:p w:rsidR="00B84A70" w:rsidRPr="00B84A70" w:rsidRDefault="00A51EAA" w:rsidP="00B84A70">
            <w:pPr>
              <w:spacing w:after="0" w:line="240" w:lineRule="auto"/>
              <w:jc w:val="center"/>
              <w:rPr>
                <w:rFonts w:ascii="Arial" w:eastAsia="Times New Roman" w:hAnsi="Arial" w:cs="Arial"/>
                <w:color w:val="000000"/>
              </w:rPr>
            </w:pPr>
            <w:r>
              <w:rPr>
                <w:rFonts w:ascii="Sylfaen" w:eastAsia="Times New Roman" w:hAnsi="Sylfaen" w:cs="Arial"/>
                <w:color w:val="000000"/>
                <w:lang w:val="ka-GE"/>
              </w:rPr>
              <w:t>იხილეთ თავი</w:t>
            </w:r>
            <w:r w:rsidR="00B84A70" w:rsidRPr="00B84A70">
              <w:rPr>
                <w:rFonts w:ascii="Arial" w:eastAsia="Times New Roman" w:hAnsi="Arial" w:cs="Arial"/>
                <w:color w:val="000000"/>
              </w:rPr>
              <w:t>3.3</w:t>
            </w:r>
          </w:p>
        </w:tc>
      </w:tr>
      <w:tr w:rsidR="00B84A70" w:rsidRPr="00B84A70" w:rsidTr="00B84A70">
        <w:trPr>
          <w:trHeight w:val="288"/>
        </w:trPr>
        <w:tc>
          <w:tcPr>
            <w:tcW w:w="2220" w:type="dxa"/>
            <w:vMerge/>
            <w:tcBorders>
              <w:top w:val="nil"/>
              <w:left w:val="single" w:sz="4" w:space="0" w:color="auto"/>
              <w:bottom w:val="single" w:sz="4" w:space="0" w:color="000000"/>
              <w:right w:val="single" w:sz="4" w:space="0" w:color="auto"/>
            </w:tcBorders>
            <w:vAlign w:val="center"/>
            <w:hideMark/>
          </w:tcPr>
          <w:p w:rsidR="00B84A70" w:rsidRPr="00B84A70" w:rsidRDefault="00B84A70" w:rsidP="00B84A70">
            <w:pPr>
              <w:spacing w:after="0" w:line="240" w:lineRule="auto"/>
              <w:rPr>
                <w:rFonts w:ascii="Arial" w:eastAsia="Times New Roman" w:hAnsi="Arial" w:cs="Arial"/>
                <w:color w:val="000000"/>
              </w:rPr>
            </w:pPr>
          </w:p>
        </w:tc>
        <w:tc>
          <w:tcPr>
            <w:tcW w:w="4380" w:type="dxa"/>
            <w:tcBorders>
              <w:top w:val="nil"/>
              <w:left w:val="nil"/>
              <w:bottom w:val="single" w:sz="4" w:space="0" w:color="auto"/>
              <w:right w:val="single" w:sz="4" w:space="0" w:color="auto"/>
            </w:tcBorders>
            <w:shd w:val="clear" w:color="auto" w:fill="auto"/>
            <w:vAlign w:val="center"/>
            <w:hideMark/>
          </w:tcPr>
          <w:p w:rsidR="00B84A70" w:rsidRPr="00A51EAA" w:rsidRDefault="00A51EAA" w:rsidP="00B84A70">
            <w:pPr>
              <w:spacing w:after="0" w:line="240" w:lineRule="auto"/>
              <w:rPr>
                <w:rFonts w:ascii="Sylfaen" w:eastAsia="Times New Roman" w:hAnsi="Sylfaen" w:cs="Arial"/>
                <w:color w:val="000000"/>
                <w:lang w:val="ka-GE"/>
              </w:rPr>
            </w:pPr>
            <w:r>
              <w:rPr>
                <w:rFonts w:ascii="Sylfaen" w:eastAsia="Times New Roman" w:hAnsi="Sylfaen" w:cs="Arial"/>
                <w:color w:val="000000"/>
                <w:lang w:val="ka-GE"/>
              </w:rPr>
              <w:t>მონიტორინგი და ტექნიკური უზრუნველყოფა</w:t>
            </w:r>
          </w:p>
        </w:tc>
        <w:tc>
          <w:tcPr>
            <w:tcW w:w="2660" w:type="dxa"/>
            <w:vMerge/>
            <w:tcBorders>
              <w:top w:val="nil"/>
              <w:left w:val="single" w:sz="4" w:space="0" w:color="auto"/>
              <w:bottom w:val="single" w:sz="4" w:space="0" w:color="000000"/>
              <w:right w:val="single" w:sz="4" w:space="0" w:color="auto"/>
            </w:tcBorders>
            <w:vAlign w:val="center"/>
            <w:hideMark/>
          </w:tcPr>
          <w:p w:rsidR="00B84A70" w:rsidRPr="00B84A70" w:rsidRDefault="00B84A70" w:rsidP="00B84A70">
            <w:pPr>
              <w:spacing w:after="0" w:line="240" w:lineRule="auto"/>
              <w:rPr>
                <w:rFonts w:ascii="Arial" w:eastAsia="Times New Roman" w:hAnsi="Arial" w:cs="Arial"/>
                <w:color w:val="000000"/>
              </w:rPr>
            </w:pPr>
          </w:p>
        </w:tc>
      </w:tr>
      <w:tr w:rsidR="00B84A70" w:rsidRPr="00B84A70" w:rsidTr="00B84A70">
        <w:trPr>
          <w:trHeight w:val="288"/>
        </w:trPr>
        <w:tc>
          <w:tcPr>
            <w:tcW w:w="2220" w:type="dxa"/>
            <w:vMerge/>
            <w:tcBorders>
              <w:top w:val="nil"/>
              <w:left w:val="single" w:sz="4" w:space="0" w:color="auto"/>
              <w:bottom w:val="single" w:sz="4" w:space="0" w:color="000000"/>
              <w:right w:val="single" w:sz="4" w:space="0" w:color="auto"/>
            </w:tcBorders>
            <w:vAlign w:val="center"/>
            <w:hideMark/>
          </w:tcPr>
          <w:p w:rsidR="00B84A70" w:rsidRPr="00B84A70" w:rsidRDefault="00B84A70" w:rsidP="00B84A70">
            <w:pPr>
              <w:spacing w:after="0" w:line="240" w:lineRule="auto"/>
              <w:rPr>
                <w:rFonts w:ascii="Arial" w:eastAsia="Times New Roman" w:hAnsi="Arial" w:cs="Arial"/>
                <w:color w:val="000000"/>
              </w:rPr>
            </w:pPr>
          </w:p>
        </w:tc>
        <w:tc>
          <w:tcPr>
            <w:tcW w:w="4380" w:type="dxa"/>
            <w:tcBorders>
              <w:top w:val="nil"/>
              <w:left w:val="nil"/>
              <w:bottom w:val="single" w:sz="4" w:space="0" w:color="auto"/>
              <w:right w:val="single" w:sz="4" w:space="0" w:color="auto"/>
            </w:tcBorders>
            <w:shd w:val="clear" w:color="auto" w:fill="auto"/>
            <w:vAlign w:val="center"/>
            <w:hideMark/>
          </w:tcPr>
          <w:p w:rsidR="00B84A70" w:rsidRPr="00A51EAA" w:rsidRDefault="00A51EAA" w:rsidP="00B84A70">
            <w:pPr>
              <w:spacing w:after="0" w:line="240" w:lineRule="auto"/>
              <w:rPr>
                <w:rFonts w:ascii="Sylfaen" w:eastAsia="Times New Roman" w:hAnsi="Sylfaen" w:cs="Arial"/>
                <w:color w:val="000000"/>
                <w:lang w:val="ka-GE"/>
              </w:rPr>
            </w:pPr>
            <w:r>
              <w:rPr>
                <w:rFonts w:ascii="Sylfaen" w:eastAsia="Times New Roman" w:hAnsi="Sylfaen" w:cs="Arial"/>
                <w:color w:val="000000"/>
                <w:lang w:val="ka-GE"/>
              </w:rPr>
              <w:t>წყლის დანაკარგები</w:t>
            </w:r>
          </w:p>
        </w:tc>
        <w:tc>
          <w:tcPr>
            <w:tcW w:w="2660" w:type="dxa"/>
            <w:vMerge/>
            <w:tcBorders>
              <w:top w:val="nil"/>
              <w:left w:val="single" w:sz="4" w:space="0" w:color="auto"/>
              <w:bottom w:val="single" w:sz="4" w:space="0" w:color="000000"/>
              <w:right w:val="single" w:sz="4" w:space="0" w:color="auto"/>
            </w:tcBorders>
            <w:vAlign w:val="center"/>
            <w:hideMark/>
          </w:tcPr>
          <w:p w:rsidR="00B84A70" w:rsidRPr="00B84A70" w:rsidRDefault="00B84A70" w:rsidP="00B84A70">
            <w:pPr>
              <w:spacing w:after="0" w:line="240" w:lineRule="auto"/>
              <w:rPr>
                <w:rFonts w:ascii="Arial" w:eastAsia="Times New Roman" w:hAnsi="Arial" w:cs="Arial"/>
                <w:color w:val="000000"/>
              </w:rPr>
            </w:pPr>
          </w:p>
        </w:tc>
      </w:tr>
      <w:tr w:rsidR="00B84A70" w:rsidRPr="00B84A70" w:rsidTr="00B84A70">
        <w:trPr>
          <w:trHeight w:val="288"/>
        </w:trPr>
        <w:tc>
          <w:tcPr>
            <w:tcW w:w="2220" w:type="dxa"/>
            <w:vMerge/>
            <w:tcBorders>
              <w:top w:val="nil"/>
              <w:left w:val="single" w:sz="4" w:space="0" w:color="auto"/>
              <w:bottom w:val="single" w:sz="4" w:space="0" w:color="000000"/>
              <w:right w:val="single" w:sz="4" w:space="0" w:color="auto"/>
            </w:tcBorders>
            <w:vAlign w:val="center"/>
            <w:hideMark/>
          </w:tcPr>
          <w:p w:rsidR="00B84A70" w:rsidRPr="00B84A70" w:rsidRDefault="00B84A70" w:rsidP="00B84A70">
            <w:pPr>
              <w:spacing w:after="0" w:line="240" w:lineRule="auto"/>
              <w:rPr>
                <w:rFonts w:ascii="Arial" w:eastAsia="Times New Roman" w:hAnsi="Arial" w:cs="Arial"/>
                <w:color w:val="000000"/>
              </w:rPr>
            </w:pPr>
          </w:p>
        </w:tc>
        <w:tc>
          <w:tcPr>
            <w:tcW w:w="4380" w:type="dxa"/>
            <w:tcBorders>
              <w:top w:val="nil"/>
              <w:left w:val="nil"/>
              <w:bottom w:val="single" w:sz="4" w:space="0" w:color="auto"/>
              <w:right w:val="single" w:sz="4" w:space="0" w:color="auto"/>
            </w:tcBorders>
            <w:shd w:val="clear" w:color="auto" w:fill="auto"/>
            <w:vAlign w:val="center"/>
            <w:hideMark/>
          </w:tcPr>
          <w:p w:rsidR="00B84A70" w:rsidRPr="00A51EAA" w:rsidRDefault="00A51EAA" w:rsidP="00B84A70">
            <w:pPr>
              <w:spacing w:after="0" w:line="240" w:lineRule="auto"/>
              <w:rPr>
                <w:rFonts w:ascii="Sylfaen" w:eastAsia="Times New Roman" w:hAnsi="Sylfaen" w:cs="Arial"/>
                <w:color w:val="000000"/>
                <w:lang w:val="ka-GE"/>
              </w:rPr>
            </w:pPr>
            <w:r>
              <w:rPr>
                <w:rFonts w:ascii="Sylfaen" w:eastAsia="Times New Roman" w:hAnsi="Sylfaen" w:cs="Arial"/>
                <w:color w:val="000000"/>
                <w:lang w:val="ka-GE"/>
              </w:rPr>
              <w:t>დაზიანებები</w:t>
            </w:r>
          </w:p>
        </w:tc>
        <w:tc>
          <w:tcPr>
            <w:tcW w:w="2660" w:type="dxa"/>
            <w:vMerge/>
            <w:tcBorders>
              <w:top w:val="nil"/>
              <w:left w:val="single" w:sz="4" w:space="0" w:color="auto"/>
              <w:bottom w:val="single" w:sz="4" w:space="0" w:color="000000"/>
              <w:right w:val="single" w:sz="4" w:space="0" w:color="auto"/>
            </w:tcBorders>
            <w:vAlign w:val="center"/>
            <w:hideMark/>
          </w:tcPr>
          <w:p w:rsidR="00B84A70" w:rsidRPr="00B84A70" w:rsidRDefault="00B84A70" w:rsidP="00B84A70">
            <w:pPr>
              <w:spacing w:after="0" w:line="240" w:lineRule="auto"/>
              <w:rPr>
                <w:rFonts w:ascii="Arial" w:eastAsia="Times New Roman" w:hAnsi="Arial" w:cs="Arial"/>
                <w:color w:val="000000"/>
              </w:rPr>
            </w:pPr>
          </w:p>
        </w:tc>
      </w:tr>
      <w:tr w:rsidR="00B84A70" w:rsidRPr="00B84A70" w:rsidTr="00B84A70">
        <w:trPr>
          <w:trHeight w:val="288"/>
        </w:trPr>
        <w:tc>
          <w:tcPr>
            <w:tcW w:w="2220" w:type="dxa"/>
            <w:vMerge w:val="restart"/>
            <w:tcBorders>
              <w:top w:val="nil"/>
              <w:left w:val="single" w:sz="4" w:space="0" w:color="auto"/>
              <w:bottom w:val="single" w:sz="4" w:space="0" w:color="000000"/>
              <w:right w:val="single" w:sz="4" w:space="0" w:color="auto"/>
            </w:tcBorders>
            <w:shd w:val="clear" w:color="auto" w:fill="auto"/>
            <w:vAlign w:val="center"/>
            <w:hideMark/>
          </w:tcPr>
          <w:p w:rsidR="00B84A70" w:rsidRPr="00A51EAA" w:rsidRDefault="00A51EAA" w:rsidP="00B84A70">
            <w:pPr>
              <w:spacing w:after="0" w:line="240" w:lineRule="auto"/>
              <w:rPr>
                <w:rFonts w:ascii="Sylfaen" w:eastAsia="Times New Roman" w:hAnsi="Sylfaen" w:cs="Arial"/>
                <w:color w:val="000000"/>
                <w:lang w:val="ka-GE"/>
              </w:rPr>
            </w:pPr>
            <w:r>
              <w:rPr>
                <w:rFonts w:ascii="Sylfaen" w:eastAsia="Times New Roman" w:hAnsi="Sylfaen" w:cs="Arial"/>
                <w:color w:val="000000"/>
                <w:lang w:val="ka-GE"/>
              </w:rPr>
              <w:t>აბონენტთა მომსახურება</w:t>
            </w:r>
          </w:p>
        </w:tc>
        <w:tc>
          <w:tcPr>
            <w:tcW w:w="4380" w:type="dxa"/>
            <w:tcBorders>
              <w:top w:val="nil"/>
              <w:left w:val="nil"/>
              <w:bottom w:val="single" w:sz="4" w:space="0" w:color="auto"/>
              <w:right w:val="single" w:sz="4" w:space="0" w:color="auto"/>
            </w:tcBorders>
            <w:shd w:val="clear" w:color="auto" w:fill="auto"/>
            <w:vAlign w:val="center"/>
            <w:hideMark/>
          </w:tcPr>
          <w:p w:rsidR="00B84A70" w:rsidRPr="00A51EAA" w:rsidRDefault="00A51EAA" w:rsidP="00B84A70">
            <w:pPr>
              <w:spacing w:after="0" w:line="240" w:lineRule="auto"/>
              <w:rPr>
                <w:rFonts w:ascii="Sylfaen" w:eastAsia="Times New Roman" w:hAnsi="Sylfaen" w:cs="Arial"/>
                <w:color w:val="000000"/>
                <w:lang w:val="ka-GE"/>
              </w:rPr>
            </w:pPr>
            <w:r>
              <w:rPr>
                <w:rFonts w:ascii="Sylfaen" w:eastAsia="Times New Roman" w:hAnsi="Sylfaen" w:cs="Arial"/>
                <w:color w:val="000000"/>
                <w:lang w:val="ka-GE"/>
              </w:rPr>
              <w:t>მომსახურების დონე</w:t>
            </w:r>
          </w:p>
        </w:tc>
        <w:tc>
          <w:tcPr>
            <w:tcW w:w="2660" w:type="dxa"/>
            <w:vMerge w:val="restart"/>
            <w:tcBorders>
              <w:top w:val="nil"/>
              <w:left w:val="single" w:sz="4" w:space="0" w:color="auto"/>
              <w:bottom w:val="single" w:sz="4" w:space="0" w:color="000000"/>
              <w:right w:val="single" w:sz="4" w:space="0" w:color="auto"/>
            </w:tcBorders>
            <w:shd w:val="clear" w:color="auto" w:fill="auto"/>
            <w:vAlign w:val="center"/>
            <w:hideMark/>
          </w:tcPr>
          <w:p w:rsidR="00B84A70" w:rsidRPr="00B84A70" w:rsidRDefault="00A51EAA" w:rsidP="00B84A70">
            <w:pPr>
              <w:spacing w:after="0" w:line="240" w:lineRule="auto"/>
              <w:jc w:val="center"/>
              <w:rPr>
                <w:rFonts w:ascii="Arial" w:eastAsia="Times New Roman" w:hAnsi="Arial" w:cs="Arial"/>
                <w:color w:val="000000"/>
              </w:rPr>
            </w:pPr>
            <w:r>
              <w:rPr>
                <w:rFonts w:ascii="Sylfaen" w:eastAsia="Times New Roman" w:hAnsi="Sylfaen" w:cs="Arial"/>
                <w:color w:val="000000"/>
                <w:lang w:val="ka-GE"/>
              </w:rPr>
              <w:t>იხილეთ თავი</w:t>
            </w:r>
            <w:r w:rsidR="00B84A70" w:rsidRPr="00B84A70">
              <w:rPr>
                <w:rFonts w:ascii="Arial" w:eastAsia="Times New Roman" w:hAnsi="Arial" w:cs="Arial"/>
                <w:color w:val="000000"/>
              </w:rPr>
              <w:t>3.4</w:t>
            </w:r>
          </w:p>
        </w:tc>
      </w:tr>
      <w:tr w:rsidR="00B84A70" w:rsidRPr="00B84A70" w:rsidTr="00B84A70">
        <w:trPr>
          <w:trHeight w:val="288"/>
        </w:trPr>
        <w:tc>
          <w:tcPr>
            <w:tcW w:w="2220" w:type="dxa"/>
            <w:vMerge/>
            <w:tcBorders>
              <w:top w:val="nil"/>
              <w:left w:val="single" w:sz="4" w:space="0" w:color="auto"/>
              <w:bottom w:val="single" w:sz="4" w:space="0" w:color="000000"/>
              <w:right w:val="single" w:sz="4" w:space="0" w:color="auto"/>
            </w:tcBorders>
            <w:vAlign w:val="center"/>
            <w:hideMark/>
          </w:tcPr>
          <w:p w:rsidR="00B84A70" w:rsidRPr="00B84A70" w:rsidRDefault="00B84A70" w:rsidP="00B84A70">
            <w:pPr>
              <w:spacing w:after="0" w:line="240" w:lineRule="auto"/>
              <w:rPr>
                <w:rFonts w:ascii="Arial" w:eastAsia="Times New Roman" w:hAnsi="Arial" w:cs="Arial"/>
                <w:color w:val="000000"/>
              </w:rPr>
            </w:pPr>
          </w:p>
        </w:tc>
        <w:tc>
          <w:tcPr>
            <w:tcW w:w="4380" w:type="dxa"/>
            <w:tcBorders>
              <w:top w:val="nil"/>
              <w:left w:val="nil"/>
              <w:bottom w:val="single" w:sz="4" w:space="0" w:color="auto"/>
              <w:right w:val="single" w:sz="4" w:space="0" w:color="auto"/>
            </w:tcBorders>
            <w:shd w:val="clear" w:color="auto" w:fill="auto"/>
            <w:vAlign w:val="center"/>
            <w:hideMark/>
          </w:tcPr>
          <w:p w:rsidR="00B84A70" w:rsidRPr="00A51EAA" w:rsidRDefault="00A51EAA" w:rsidP="00B84A70">
            <w:pPr>
              <w:spacing w:after="0" w:line="240" w:lineRule="auto"/>
              <w:rPr>
                <w:rFonts w:ascii="Sylfaen" w:eastAsia="Times New Roman" w:hAnsi="Sylfaen" w:cs="Arial"/>
                <w:color w:val="000000"/>
                <w:lang w:val="ka-GE"/>
              </w:rPr>
            </w:pPr>
            <w:r>
              <w:rPr>
                <w:rFonts w:ascii="Sylfaen" w:eastAsia="Times New Roman" w:hAnsi="Sylfaen" w:cs="Arial"/>
                <w:color w:val="000000"/>
                <w:lang w:val="ka-GE"/>
              </w:rPr>
              <w:t>საჩივრები</w:t>
            </w:r>
          </w:p>
        </w:tc>
        <w:tc>
          <w:tcPr>
            <w:tcW w:w="2660" w:type="dxa"/>
            <w:vMerge/>
            <w:tcBorders>
              <w:top w:val="nil"/>
              <w:left w:val="single" w:sz="4" w:space="0" w:color="auto"/>
              <w:bottom w:val="single" w:sz="4" w:space="0" w:color="000000"/>
              <w:right w:val="single" w:sz="4" w:space="0" w:color="auto"/>
            </w:tcBorders>
            <w:vAlign w:val="center"/>
            <w:hideMark/>
          </w:tcPr>
          <w:p w:rsidR="00B84A70" w:rsidRPr="00B84A70" w:rsidRDefault="00B84A70" w:rsidP="00B84A70">
            <w:pPr>
              <w:spacing w:after="0" w:line="240" w:lineRule="auto"/>
              <w:rPr>
                <w:rFonts w:ascii="Arial" w:eastAsia="Times New Roman" w:hAnsi="Arial" w:cs="Arial"/>
                <w:color w:val="000000"/>
              </w:rPr>
            </w:pPr>
          </w:p>
        </w:tc>
      </w:tr>
      <w:tr w:rsidR="00B84A70" w:rsidRPr="00B84A70" w:rsidTr="00B84A70">
        <w:trPr>
          <w:trHeight w:val="288"/>
        </w:trPr>
        <w:tc>
          <w:tcPr>
            <w:tcW w:w="2220" w:type="dxa"/>
            <w:vMerge w:val="restart"/>
            <w:tcBorders>
              <w:top w:val="nil"/>
              <w:left w:val="single" w:sz="4" w:space="0" w:color="auto"/>
              <w:bottom w:val="single" w:sz="4" w:space="0" w:color="000000"/>
              <w:right w:val="single" w:sz="4" w:space="0" w:color="auto"/>
            </w:tcBorders>
            <w:shd w:val="clear" w:color="auto" w:fill="auto"/>
            <w:vAlign w:val="center"/>
            <w:hideMark/>
          </w:tcPr>
          <w:p w:rsidR="00B84A70" w:rsidRPr="00A51EAA" w:rsidRDefault="00A51EAA" w:rsidP="00B84A70">
            <w:pPr>
              <w:spacing w:after="0" w:line="240" w:lineRule="auto"/>
              <w:rPr>
                <w:rFonts w:ascii="Sylfaen" w:eastAsia="Times New Roman" w:hAnsi="Sylfaen" w:cs="Arial"/>
                <w:color w:val="000000"/>
                <w:lang w:val="ka-GE"/>
              </w:rPr>
            </w:pPr>
            <w:r>
              <w:rPr>
                <w:rFonts w:ascii="Sylfaen" w:eastAsia="Times New Roman" w:hAnsi="Sylfaen" w:cs="Arial"/>
                <w:color w:val="000000"/>
                <w:lang w:val="ka-GE"/>
              </w:rPr>
              <w:t>მდგრადობა</w:t>
            </w:r>
          </w:p>
        </w:tc>
        <w:tc>
          <w:tcPr>
            <w:tcW w:w="4380" w:type="dxa"/>
            <w:tcBorders>
              <w:top w:val="nil"/>
              <w:left w:val="nil"/>
              <w:bottom w:val="single" w:sz="4" w:space="0" w:color="auto"/>
              <w:right w:val="single" w:sz="4" w:space="0" w:color="auto"/>
            </w:tcBorders>
            <w:shd w:val="clear" w:color="auto" w:fill="auto"/>
            <w:vAlign w:val="center"/>
            <w:hideMark/>
          </w:tcPr>
          <w:p w:rsidR="00B84A70" w:rsidRPr="006D3210" w:rsidRDefault="006D3210" w:rsidP="00B84A70">
            <w:pPr>
              <w:spacing w:after="0" w:line="240" w:lineRule="auto"/>
              <w:rPr>
                <w:rFonts w:ascii="Sylfaen" w:eastAsia="Times New Roman" w:hAnsi="Sylfaen" w:cs="Arial"/>
                <w:color w:val="000000"/>
                <w:lang w:val="ka-GE"/>
              </w:rPr>
            </w:pPr>
            <w:r>
              <w:rPr>
                <w:rFonts w:ascii="Sylfaen" w:eastAsia="Times New Roman" w:hAnsi="Sylfaen" w:cs="Arial"/>
                <w:color w:val="000000"/>
                <w:lang w:val="ka-GE"/>
              </w:rPr>
              <w:t>რესურსების დაცვა</w:t>
            </w:r>
          </w:p>
        </w:tc>
        <w:tc>
          <w:tcPr>
            <w:tcW w:w="2660" w:type="dxa"/>
            <w:vMerge w:val="restart"/>
            <w:tcBorders>
              <w:top w:val="nil"/>
              <w:left w:val="single" w:sz="4" w:space="0" w:color="auto"/>
              <w:bottom w:val="single" w:sz="4" w:space="0" w:color="000000"/>
              <w:right w:val="single" w:sz="4" w:space="0" w:color="auto"/>
            </w:tcBorders>
            <w:shd w:val="clear" w:color="auto" w:fill="auto"/>
            <w:vAlign w:val="center"/>
            <w:hideMark/>
          </w:tcPr>
          <w:p w:rsidR="00B84A70" w:rsidRPr="00B84A70" w:rsidRDefault="00A51EAA" w:rsidP="00B84A70">
            <w:pPr>
              <w:spacing w:after="0" w:line="240" w:lineRule="auto"/>
              <w:jc w:val="center"/>
              <w:rPr>
                <w:rFonts w:ascii="Arial" w:eastAsia="Times New Roman" w:hAnsi="Arial" w:cs="Arial"/>
                <w:color w:val="000000"/>
              </w:rPr>
            </w:pPr>
            <w:r>
              <w:rPr>
                <w:rFonts w:ascii="Sylfaen" w:eastAsia="Times New Roman" w:hAnsi="Sylfaen" w:cs="Arial"/>
                <w:color w:val="000000"/>
                <w:lang w:val="ka-GE"/>
              </w:rPr>
              <w:t>იხილეთ თავი</w:t>
            </w:r>
            <w:r w:rsidR="00B84A70" w:rsidRPr="00B84A70">
              <w:rPr>
                <w:rFonts w:ascii="Arial" w:eastAsia="Times New Roman" w:hAnsi="Arial" w:cs="Arial"/>
                <w:color w:val="000000"/>
              </w:rPr>
              <w:t>3.5</w:t>
            </w:r>
          </w:p>
        </w:tc>
      </w:tr>
      <w:tr w:rsidR="00B84A70" w:rsidRPr="00B84A70" w:rsidTr="00B84A70">
        <w:trPr>
          <w:trHeight w:val="288"/>
        </w:trPr>
        <w:tc>
          <w:tcPr>
            <w:tcW w:w="2220" w:type="dxa"/>
            <w:vMerge/>
            <w:tcBorders>
              <w:top w:val="nil"/>
              <w:left w:val="single" w:sz="4" w:space="0" w:color="auto"/>
              <w:bottom w:val="single" w:sz="4" w:space="0" w:color="000000"/>
              <w:right w:val="single" w:sz="4" w:space="0" w:color="auto"/>
            </w:tcBorders>
            <w:vAlign w:val="center"/>
            <w:hideMark/>
          </w:tcPr>
          <w:p w:rsidR="00B84A70" w:rsidRPr="00B84A70" w:rsidRDefault="00B84A70" w:rsidP="00B84A70">
            <w:pPr>
              <w:spacing w:after="0" w:line="240" w:lineRule="auto"/>
              <w:rPr>
                <w:rFonts w:ascii="Arial" w:eastAsia="Times New Roman" w:hAnsi="Arial" w:cs="Arial"/>
                <w:color w:val="000000"/>
              </w:rPr>
            </w:pPr>
          </w:p>
        </w:tc>
        <w:tc>
          <w:tcPr>
            <w:tcW w:w="4380" w:type="dxa"/>
            <w:tcBorders>
              <w:top w:val="nil"/>
              <w:left w:val="nil"/>
              <w:bottom w:val="single" w:sz="4" w:space="0" w:color="auto"/>
              <w:right w:val="single" w:sz="4" w:space="0" w:color="auto"/>
            </w:tcBorders>
            <w:shd w:val="clear" w:color="auto" w:fill="auto"/>
            <w:vAlign w:val="center"/>
            <w:hideMark/>
          </w:tcPr>
          <w:p w:rsidR="00B84A70" w:rsidRPr="006D3210" w:rsidRDefault="006D3210" w:rsidP="00B84A70">
            <w:pPr>
              <w:spacing w:after="0" w:line="240" w:lineRule="auto"/>
              <w:rPr>
                <w:rFonts w:ascii="Sylfaen" w:eastAsia="Times New Roman" w:hAnsi="Sylfaen" w:cs="Arial"/>
                <w:color w:val="000000"/>
                <w:lang w:val="ka-GE"/>
              </w:rPr>
            </w:pPr>
            <w:r>
              <w:rPr>
                <w:rFonts w:ascii="Sylfaen" w:eastAsia="Times New Roman" w:hAnsi="Sylfaen" w:cs="Arial"/>
                <w:color w:val="000000"/>
                <w:lang w:val="ka-GE"/>
              </w:rPr>
              <w:t>ტექნიკური მდგრადობა</w:t>
            </w:r>
          </w:p>
        </w:tc>
        <w:tc>
          <w:tcPr>
            <w:tcW w:w="2660" w:type="dxa"/>
            <w:vMerge/>
            <w:tcBorders>
              <w:top w:val="nil"/>
              <w:left w:val="single" w:sz="4" w:space="0" w:color="auto"/>
              <w:bottom w:val="single" w:sz="4" w:space="0" w:color="000000"/>
              <w:right w:val="single" w:sz="4" w:space="0" w:color="auto"/>
            </w:tcBorders>
            <w:vAlign w:val="center"/>
            <w:hideMark/>
          </w:tcPr>
          <w:p w:rsidR="00B84A70" w:rsidRPr="00B84A70" w:rsidRDefault="00B84A70" w:rsidP="00B84A70">
            <w:pPr>
              <w:spacing w:after="0" w:line="240" w:lineRule="auto"/>
              <w:rPr>
                <w:rFonts w:ascii="Arial" w:eastAsia="Times New Roman" w:hAnsi="Arial" w:cs="Arial"/>
                <w:color w:val="000000"/>
              </w:rPr>
            </w:pPr>
          </w:p>
        </w:tc>
      </w:tr>
      <w:tr w:rsidR="00B84A70" w:rsidRPr="00B84A70" w:rsidTr="00B84A70">
        <w:trPr>
          <w:trHeight w:val="288"/>
        </w:trPr>
        <w:tc>
          <w:tcPr>
            <w:tcW w:w="2220" w:type="dxa"/>
            <w:vMerge/>
            <w:tcBorders>
              <w:top w:val="nil"/>
              <w:left w:val="single" w:sz="4" w:space="0" w:color="auto"/>
              <w:bottom w:val="single" w:sz="4" w:space="0" w:color="000000"/>
              <w:right w:val="single" w:sz="4" w:space="0" w:color="auto"/>
            </w:tcBorders>
            <w:vAlign w:val="center"/>
            <w:hideMark/>
          </w:tcPr>
          <w:p w:rsidR="00B84A70" w:rsidRPr="00B84A70" w:rsidRDefault="00B84A70" w:rsidP="00B84A70">
            <w:pPr>
              <w:spacing w:after="0" w:line="240" w:lineRule="auto"/>
              <w:rPr>
                <w:rFonts w:ascii="Arial" w:eastAsia="Times New Roman" w:hAnsi="Arial" w:cs="Arial"/>
                <w:color w:val="000000"/>
              </w:rPr>
            </w:pPr>
          </w:p>
        </w:tc>
        <w:tc>
          <w:tcPr>
            <w:tcW w:w="4380" w:type="dxa"/>
            <w:tcBorders>
              <w:top w:val="nil"/>
              <w:left w:val="nil"/>
              <w:bottom w:val="single" w:sz="4" w:space="0" w:color="auto"/>
              <w:right w:val="single" w:sz="4" w:space="0" w:color="auto"/>
            </w:tcBorders>
            <w:shd w:val="clear" w:color="auto" w:fill="auto"/>
            <w:vAlign w:val="center"/>
            <w:hideMark/>
          </w:tcPr>
          <w:p w:rsidR="00B84A70" w:rsidRPr="006D3210" w:rsidRDefault="006D3210" w:rsidP="00B84A70">
            <w:pPr>
              <w:spacing w:after="0" w:line="240" w:lineRule="auto"/>
              <w:rPr>
                <w:rFonts w:ascii="Sylfaen" w:eastAsia="Times New Roman" w:hAnsi="Sylfaen" w:cs="Arial"/>
                <w:color w:val="000000"/>
                <w:lang w:val="ka-GE"/>
              </w:rPr>
            </w:pPr>
            <w:r>
              <w:rPr>
                <w:rFonts w:ascii="Sylfaen" w:eastAsia="Times New Roman" w:hAnsi="Sylfaen" w:cs="Arial"/>
                <w:color w:val="000000"/>
                <w:lang w:val="ka-GE"/>
              </w:rPr>
              <w:t>ეკონომიკური მდგრადობა</w:t>
            </w:r>
          </w:p>
        </w:tc>
        <w:tc>
          <w:tcPr>
            <w:tcW w:w="2660" w:type="dxa"/>
            <w:vMerge/>
            <w:tcBorders>
              <w:top w:val="nil"/>
              <w:left w:val="single" w:sz="4" w:space="0" w:color="auto"/>
              <w:bottom w:val="single" w:sz="4" w:space="0" w:color="000000"/>
              <w:right w:val="single" w:sz="4" w:space="0" w:color="auto"/>
            </w:tcBorders>
            <w:vAlign w:val="center"/>
            <w:hideMark/>
          </w:tcPr>
          <w:p w:rsidR="00B84A70" w:rsidRPr="00B84A70" w:rsidRDefault="00B84A70" w:rsidP="00B84A70">
            <w:pPr>
              <w:spacing w:after="0" w:line="240" w:lineRule="auto"/>
              <w:rPr>
                <w:rFonts w:ascii="Arial" w:eastAsia="Times New Roman" w:hAnsi="Arial" w:cs="Arial"/>
                <w:color w:val="000000"/>
              </w:rPr>
            </w:pPr>
          </w:p>
        </w:tc>
      </w:tr>
      <w:tr w:rsidR="00B84A70" w:rsidRPr="00B84A70" w:rsidTr="00B84A70">
        <w:trPr>
          <w:trHeight w:val="288"/>
        </w:trPr>
        <w:tc>
          <w:tcPr>
            <w:tcW w:w="2220" w:type="dxa"/>
            <w:vMerge/>
            <w:tcBorders>
              <w:top w:val="nil"/>
              <w:left w:val="single" w:sz="4" w:space="0" w:color="auto"/>
              <w:bottom w:val="single" w:sz="4" w:space="0" w:color="000000"/>
              <w:right w:val="single" w:sz="4" w:space="0" w:color="auto"/>
            </w:tcBorders>
            <w:vAlign w:val="center"/>
            <w:hideMark/>
          </w:tcPr>
          <w:p w:rsidR="00B84A70" w:rsidRPr="00B84A70" w:rsidRDefault="00B84A70" w:rsidP="00B84A70">
            <w:pPr>
              <w:spacing w:after="0" w:line="240" w:lineRule="auto"/>
              <w:rPr>
                <w:rFonts w:ascii="Arial" w:eastAsia="Times New Roman" w:hAnsi="Arial" w:cs="Arial"/>
                <w:color w:val="000000"/>
              </w:rPr>
            </w:pPr>
          </w:p>
        </w:tc>
        <w:tc>
          <w:tcPr>
            <w:tcW w:w="4380" w:type="dxa"/>
            <w:tcBorders>
              <w:top w:val="nil"/>
              <w:left w:val="nil"/>
              <w:bottom w:val="single" w:sz="4" w:space="0" w:color="auto"/>
              <w:right w:val="single" w:sz="4" w:space="0" w:color="auto"/>
            </w:tcBorders>
            <w:shd w:val="clear" w:color="auto" w:fill="auto"/>
            <w:vAlign w:val="center"/>
            <w:hideMark/>
          </w:tcPr>
          <w:p w:rsidR="00B84A70" w:rsidRPr="006D3210" w:rsidRDefault="006D3210" w:rsidP="00B84A70">
            <w:pPr>
              <w:spacing w:after="0" w:line="240" w:lineRule="auto"/>
              <w:rPr>
                <w:rFonts w:ascii="Sylfaen" w:eastAsia="Times New Roman" w:hAnsi="Sylfaen" w:cs="Arial"/>
                <w:color w:val="000000"/>
                <w:lang w:val="ka-GE"/>
              </w:rPr>
            </w:pPr>
            <w:r>
              <w:rPr>
                <w:rFonts w:ascii="Sylfaen" w:eastAsia="Times New Roman" w:hAnsi="Sylfaen" w:cs="Arial"/>
                <w:color w:val="000000"/>
                <w:lang w:val="ka-GE"/>
              </w:rPr>
              <w:t>სოციალური კრიტერიუმები</w:t>
            </w:r>
          </w:p>
        </w:tc>
        <w:tc>
          <w:tcPr>
            <w:tcW w:w="2660" w:type="dxa"/>
            <w:vMerge/>
            <w:tcBorders>
              <w:top w:val="nil"/>
              <w:left w:val="single" w:sz="4" w:space="0" w:color="auto"/>
              <w:bottom w:val="single" w:sz="4" w:space="0" w:color="000000"/>
              <w:right w:val="single" w:sz="4" w:space="0" w:color="auto"/>
            </w:tcBorders>
            <w:vAlign w:val="center"/>
            <w:hideMark/>
          </w:tcPr>
          <w:p w:rsidR="00B84A70" w:rsidRPr="00B84A70" w:rsidRDefault="00B84A70" w:rsidP="00B84A70">
            <w:pPr>
              <w:spacing w:after="0" w:line="240" w:lineRule="auto"/>
              <w:rPr>
                <w:rFonts w:ascii="Arial" w:eastAsia="Times New Roman" w:hAnsi="Arial" w:cs="Arial"/>
                <w:color w:val="000000"/>
              </w:rPr>
            </w:pPr>
          </w:p>
        </w:tc>
      </w:tr>
      <w:tr w:rsidR="006D3210" w:rsidRPr="00B84A70" w:rsidTr="00B84A70">
        <w:trPr>
          <w:trHeight w:val="288"/>
        </w:trPr>
        <w:tc>
          <w:tcPr>
            <w:tcW w:w="2220" w:type="dxa"/>
            <w:vMerge w:val="restart"/>
            <w:tcBorders>
              <w:top w:val="nil"/>
              <w:left w:val="single" w:sz="4" w:space="0" w:color="auto"/>
              <w:bottom w:val="single" w:sz="4" w:space="0" w:color="000000"/>
              <w:right w:val="single" w:sz="4" w:space="0" w:color="auto"/>
            </w:tcBorders>
            <w:shd w:val="clear" w:color="auto" w:fill="auto"/>
            <w:vAlign w:val="center"/>
            <w:hideMark/>
          </w:tcPr>
          <w:p w:rsidR="006D3210" w:rsidRPr="00A51EAA" w:rsidRDefault="006D3210" w:rsidP="00B84A70">
            <w:pPr>
              <w:spacing w:after="0" w:line="240" w:lineRule="auto"/>
              <w:rPr>
                <w:rFonts w:ascii="Sylfaen" w:eastAsia="Times New Roman" w:hAnsi="Sylfaen" w:cs="Arial"/>
                <w:color w:val="000000"/>
                <w:lang w:val="ka-GE"/>
              </w:rPr>
            </w:pPr>
            <w:r>
              <w:rPr>
                <w:rFonts w:ascii="Sylfaen" w:eastAsia="Times New Roman" w:hAnsi="Sylfaen" w:cs="Arial"/>
                <w:color w:val="000000"/>
                <w:lang w:val="ka-GE"/>
              </w:rPr>
              <w:t>შესრულების ხარისხი</w:t>
            </w:r>
          </w:p>
        </w:tc>
        <w:tc>
          <w:tcPr>
            <w:tcW w:w="4380" w:type="dxa"/>
            <w:tcBorders>
              <w:top w:val="nil"/>
              <w:left w:val="nil"/>
              <w:bottom w:val="single" w:sz="4" w:space="0" w:color="auto"/>
              <w:right w:val="single" w:sz="4" w:space="0" w:color="auto"/>
            </w:tcBorders>
            <w:shd w:val="clear" w:color="auto" w:fill="auto"/>
            <w:vAlign w:val="center"/>
            <w:hideMark/>
          </w:tcPr>
          <w:p w:rsidR="006D3210" w:rsidRPr="00A51EAA" w:rsidRDefault="006D3210" w:rsidP="00C42C9F">
            <w:pPr>
              <w:spacing w:after="0" w:line="240" w:lineRule="auto"/>
              <w:rPr>
                <w:rFonts w:ascii="Sylfaen" w:eastAsia="Times New Roman" w:hAnsi="Sylfaen" w:cs="Arial"/>
                <w:color w:val="000000"/>
                <w:lang w:val="ka-GE"/>
              </w:rPr>
            </w:pPr>
            <w:r>
              <w:rPr>
                <w:rFonts w:ascii="Sylfaen" w:eastAsia="Times New Roman" w:hAnsi="Sylfaen" w:cs="Arial"/>
                <w:color w:val="000000"/>
                <w:lang w:val="ka-GE"/>
              </w:rPr>
              <w:t>შესრულების ხარისხი და ორგანიზაციული სტრუქტურა</w:t>
            </w:r>
          </w:p>
        </w:tc>
        <w:tc>
          <w:tcPr>
            <w:tcW w:w="2660" w:type="dxa"/>
            <w:vMerge/>
            <w:tcBorders>
              <w:top w:val="nil"/>
              <w:left w:val="single" w:sz="4" w:space="0" w:color="auto"/>
              <w:bottom w:val="single" w:sz="4" w:space="0" w:color="000000"/>
              <w:right w:val="single" w:sz="4" w:space="0" w:color="auto"/>
            </w:tcBorders>
            <w:vAlign w:val="center"/>
            <w:hideMark/>
          </w:tcPr>
          <w:p w:rsidR="006D3210" w:rsidRPr="00B84A70" w:rsidRDefault="006D3210" w:rsidP="00B84A70">
            <w:pPr>
              <w:spacing w:after="0" w:line="240" w:lineRule="auto"/>
              <w:rPr>
                <w:rFonts w:ascii="Arial" w:eastAsia="Times New Roman" w:hAnsi="Arial" w:cs="Arial"/>
                <w:color w:val="000000"/>
              </w:rPr>
            </w:pPr>
          </w:p>
        </w:tc>
      </w:tr>
      <w:tr w:rsidR="006D3210" w:rsidRPr="00B84A70" w:rsidTr="00B84A70">
        <w:trPr>
          <w:trHeight w:val="288"/>
        </w:trPr>
        <w:tc>
          <w:tcPr>
            <w:tcW w:w="2220" w:type="dxa"/>
            <w:vMerge/>
            <w:tcBorders>
              <w:top w:val="nil"/>
              <w:left w:val="single" w:sz="4" w:space="0" w:color="auto"/>
              <w:bottom w:val="single" w:sz="4" w:space="0" w:color="000000"/>
              <w:right w:val="single" w:sz="4" w:space="0" w:color="auto"/>
            </w:tcBorders>
            <w:vAlign w:val="center"/>
            <w:hideMark/>
          </w:tcPr>
          <w:p w:rsidR="006D3210" w:rsidRPr="00B84A70" w:rsidRDefault="006D3210" w:rsidP="00B84A70">
            <w:pPr>
              <w:spacing w:after="0" w:line="240" w:lineRule="auto"/>
              <w:rPr>
                <w:rFonts w:ascii="Arial" w:eastAsia="Times New Roman" w:hAnsi="Arial" w:cs="Arial"/>
                <w:color w:val="000000"/>
              </w:rPr>
            </w:pPr>
          </w:p>
        </w:tc>
        <w:tc>
          <w:tcPr>
            <w:tcW w:w="4380" w:type="dxa"/>
            <w:tcBorders>
              <w:top w:val="nil"/>
              <w:left w:val="nil"/>
              <w:bottom w:val="single" w:sz="4" w:space="0" w:color="auto"/>
              <w:right w:val="single" w:sz="4" w:space="0" w:color="auto"/>
            </w:tcBorders>
            <w:shd w:val="clear" w:color="auto" w:fill="auto"/>
            <w:vAlign w:val="center"/>
            <w:hideMark/>
          </w:tcPr>
          <w:p w:rsidR="006D3210" w:rsidRPr="006D3210" w:rsidRDefault="006D3210" w:rsidP="00B84A70">
            <w:pPr>
              <w:spacing w:after="0" w:line="240" w:lineRule="auto"/>
              <w:rPr>
                <w:rFonts w:ascii="Sylfaen" w:eastAsia="Times New Roman" w:hAnsi="Sylfaen" w:cs="Arial"/>
                <w:color w:val="000000"/>
                <w:lang w:val="ka-GE"/>
              </w:rPr>
            </w:pPr>
            <w:r>
              <w:rPr>
                <w:rFonts w:ascii="Sylfaen" w:eastAsia="Times New Roman" w:hAnsi="Sylfaen" w:cs="Arial"/>
                <w:color w:val="000000"/>
                <w:lang w:val="ka-GE"/>
              </w:rPr>
              <w:t>აუთსორსინგი</w:t>
            </w:r>
          </w:p>
        </w:tc>
        <w:tc>
          <w:tcPr>
            <w:tcW w:w="2660" w:type="dxa"/>
            <w:vMerge/>
            <w:tcBorders>
              <w:top w:val="nil"/>
              <w:left w:val="single" w:sz="4" w:space="0" w:color="auto"/>
              <w:bottom w:val="single" w:sz="4" w:space="0" w:color="000000"/>
              <w:right w:val="single" w:sz="4" w:space="0" w:color="auto"/>
            </w:tcBorders>
            <w:vAlign w:val="center"/>
            <w:hideMark/>
          </w:tcPr>
          <w:p w:rsidR="006D3210" w:rsidRPr="00B84A70" w:rsidRDefault="006D3210" w:rsidP="00B84A70">
            <w:pPr>
              <w:spacing w:after="0" w:line="240" w:lineRule="auto"/>
              <w:rPr>
                <w:rFonts w:ascii="Arial" w:eastAsia="Times New Roman" w:hAnsi="Arial" w:cs="Arial"/>
                <w:color w:val="000000"/>
              </w:rPr>
            </w:pPr>
          </w:p>
        </w:tc>
      </w:tr>
      <w:tr w:rsidR="006D3210" w:rsidRPr="00B84A70" w:rsidTr="00B84A70">
        <w:trPr>
          <w:trHeight w:val="288"/>
        </w:trPr>
        <w:tc>
          <w:tcPr>
            <w:tcW w:w="2220" w:type="dxa"/>
            <w:vMerge w:val="restart"/>
            <w:tcBorders>
              <w:top w:val="nil"/>
              <w:left w:val="single" w:sz="4" w:space="0" w:color="auto"/>
              <w:bottom w:val="single" w:sz="4" w:space="0" w:color="000000"/>
              <w:right w:val="single" w:sz="4" w:space="0" w:color="auto"/>
            </w:tcBorders>
            <w:shd w:val="clear" w:color="auto" w:fill="auto"/>
            <w:vAlign w:val="center"/>
            <w:hideMark/>
          </w:tcPr>
          <w:p w:rsidR="006D3210" w:rsidRPr="00A51EAA" w:rsidRDefault="006D3210" w:rsidP="00B84A70">
            <w:pPr>
              <w:spacing w:after="0" w:line="240" w:lineRule="auto"/>
              <w:rPr>
                <w:rFonts w:ascii="Sylfaen" w:eastAsia="Times New Roman" w:hAnsi="Sylfaen" w:cs="Arial"/>
                <w:color w:val="000000"/>
                <w:lang w:val="ka-GE"/>
              </w:rPr>
            </w:pPr>
            <w:r>
              <w:rPr>
                <w:rFonts w:ascii="Sylfaen" w:eastAsia="Times New Roman" w:hAnsi="Sylfaen" w:cs="Arial"/>
                <w:color w:val="000000"/>
                <w:lang w:val="ka-GE"/>
              </w:rPr>
              <w:t>ეფექტიანობა</w:t>
            </w:r>
          </w:p>
        </w:tc>
        <w:tc>
          <w:tcPr>
            <w:tcW w:w="4380" w:type="dxa"/>
            <w:tcBorders>
              <w:top w:val="nil"/>
              <w:left w:val="nil"/>
              <w:bottom w:val="single" w:sz="4" w:space="0" w:color="auto"/>
              <w:right w:val="single" w:sz="4" w:space="0" w:color="auto"/>
            </w:tcBorders>
            <w:shd w:val="clear" w:color="auto" w:fill="auto"/>
            <w:vAlign w:val="center"/>
            <w:hideMark/>
          </w:tcPr>
          <w:p w:rsidR="006D3210" w:rsidRPr="006D3210" w:rsidRDefault="006D3210" w:rsidP="00B84A70">
            <w:pPr>
              <w:spacing w:after="0" w:line="240" w:lineRule="auto"/>
              <w:rPr>
                <w:rFonts w:ascii="Sylfaen" w:eastAsia="Times New Roman" w:hAnsi="Sylfaen" w:cs="Arial"/>
                <w:color w:val="000000"/>
                <w:lang w:val="ka-GE"/>
              </w:rPr>
            </w:pPr>
            <w:r>
              <w:rPr>
                <w:rFonts w:ascii="Sylfaen" w:eastAsia="Times New Roman" w:hAnsi="Sylfaen" w:cs="Arial"/>
                <w:color w:val="000000"/>
                <w:lang w:val="ka-GE"/>
              </w:rPr>
              <w:t>გასავლები</w:t>
            </w:r>
          </w:p>
        </w:tc>
        <w:tc>
          <w:tcPr>
            <w:tcW w:w="2660" w:type="dxa"/>
            <w:vMerge w:val="restart"/>
            <w:tcBorders>
              <w:top w:val="nil"/>
              <w:left w:val="single" w:sz="4" w:space="0" w:color="auto"/>
              <w:bottom w:val="single" w:sz="4" w:space="0" w:color="000000"/>
              <w:right w:val="single" w:sz="4" w:space="0" w:color="auto"/>
            </w:tcBorders>
            <w:shd w:val="clear" w:color="auto" w:fill="auto"/>
            <w:vAlign w:val="center"/>
            <w:hideMark/>
          </w:tcPr>
          <w:p w:rsidR="006D3210" w:rsidRPr="00B84A70" w:rsidRDefault="006D3210" w:rsidP="00B84A70">
            <w:pPr>
              <w:spacing w:after="0" w:line="240" w:lineRule="auto"/>
              <w:jc w:val="center"/>
              <w:rPr>
                <w:rFonts w:ascii="Arial" w:eastAsia="Times New Roman" w:hAnsi="Arial" w:cs="Arial"/>
                <w:color w:val="000000"/>
              </w:rPr>
            </w:pPr>
            <w:r>
              <w:rPr>
                <w:rFonts w:ascii="Sylfaen" w:eastAsia="Times New Roman" w:hAnsi="Sylfaen" w:cs="Arial"/>
                <w:color w:val="000000"/>
                <w:lang w:val="ka-GE"/>
              </w:rPr>
              <w:t>იხილეთ თავი</w:t>
            </w:r>
            <w:r w:rsidRPr="00B84A70">
              <w:rPr>
                <w:rFonts w:ascii="Arial" w:eastAsia="Times New Roman" w:hAnsi="Arial" w:cs="Arial"/>
                <w:color w:val="000000"/>
              </w:rPr>
              <w:t xml:space="preserve"> 3.6</w:t>
            </w:r>
          </w:p>
        </w:tc>
      </w:tr>
      <w:tr w:rsidR="006D3210" w:rsidRPr="00B84A70" w:rsidTr="00B84A70">
        <w:trPr>
          <w:trHeight w:val="288"/>
        </w:trPr>
        <w:tc>
          <w:tcPr>
            <w:tcW w:w="2220" w:type="dxa"/>
            <w:vMerge/>
            <w:tcBorders>
              <w:top w:val="nil"/>
              <w:left w:val="single" w:sz="4" w:space="0" w:color="auto"/>
              <w:bottom w:val="single" w:sz="4" w:space="0" w:color="000000"/>
              <w:right w:val="single" w:sz="4" w:space="0" w:color="auto"/>
            </w:tcBorders>
            <w:vAlign w:val="center"/>
            <w:hideMark/>
          </w:tcPr>
          <w:p w:rsidR="006D3210" w:rsidRPr="00B84A70" w:rsidRDefault="006D3210" w:rsidP="00B84A70">
            <w:pPr>
              <w:spacing w:after="0" w:line="240" w:lineRule="auto"/>
              <w:rPr>
                <w:rFonts w:ascii="Arial" w:eastAsia="Times New Roman" w:hAnsi="Arial" w:cs="Arial"/>
                <w:color w:val="000000"/>
              </w:rPr>
            </w:pPr>
          </w:p>
        </w:tc>
        <w:tc>
          <w:tcPr>
            <w:tcW w:w="4380" w:type="dxa"/>
            <w:tcBorders>
              <w:top w:val="nil"/>
              <w:left w:val="nil"/>
              <w:bottom w:val="single" w:sz="4" w:space="0" w:color="auto"/>
              <w:right w:val="single" w:sz="4" w:space="0" w:color="auto"/>
            </w:tcBorders>
            <w:shd w:val="clear" w:color="auto" w:fill="auto"/>
            <w:vAlign w:val="center"/>
            <w:hideMark/>
          </w:tcPr>
          <w:p w:rsidR="006D3210" w:rsidRPr="006D3210" w:rsidRDefault="006D3210" w:rsidP="00B84A70">
            <w:pPr>
              <w:spacing w:after="0" w:line="240" w:lineRule="auto"/>
              <w:rPr>
                <w:rFonts w:ascii="Sylfaen" w:eastAsia="Times New Roman" w:hAnsi="Sylfaen" w:cs="Arial"/>
                <w:color w:val="000000"/>
                <w:lang w:val="ka-GE"/>
              </w:rPr>
            </w:pPr>
            <w:r>
              <w:rPr>
                <w:rFonts w:ascii="Sylfaen" w:eastAsia="Times New Roman" w:hAnsi="Sylfaen" w:cs="Arial"/>
                <w:color w:val="000000"/>
                <w:lang w:val="ka-GE"/>
              </w:rPr>
              <w:t>შემოსავლები</w:t>
            </w:r>
          </w:p>
        </w:tc>
        <w:tc>
          <w:tcPr>
            <w:tcW w:w="2660" w:type="dxa"/>
            <w:vMerge/>
            <w:tcBorders>
              <w:top w:val="nil"/>
              <w:left w:val="single" w:sz="4" w:space="0" w:color="auto"/>
              <w:bottom w:val="single" w:sz="4" w:space="0" w:color="000000"/>
              <w:right w:val="single" w:sz="4" w:space="0" w:color="auto"/>
            </w:tcBorders>
            <w:vAlign w:val="center"/>
            <w:hideMark/>
          </w:tcPr>
          <w:p w:rsidR="006D3210" w:rsidRPr="00B84A70" w:rsidRDefault="006D3210" w:rsidP="00B84A70">
            <w:pPr>
              <w:spacing w:after="0" w:line="240" w:lineRule="auto"/>
              <w:rPr>
                <w:rFonts w:ascii="Arial" w:eastAsia="Times New Roman" w:hAnsi="Arial" w:cs="Arial"/>
                <w:color w:val="000000"/>
              </w:rPr>
            </w:pPr>
          </w:p>
        </w:tc>
      </w:tr>
      <w:tr w:rsidR="006D3210" w:rsidRPr="00B84A70" w:rsidTr="00B84A70">
        <w:trPr>
          <w:trHeight w:val="288"/>
        </w:trPr>
        <w:tc>
          <w:tcPr>
            <w:tcW w:w="2220" w:type="dxa"/>
            <w:vMerge/>
            <w:tcBorders>
              <w:top w:val="nil"/>
              <w:left w:val="single" w:sz="4" w:space="0" w:color="auto"/>
              <w:bottom w:val="single" w:sz="4" w:space="0" w:color="000000"/>
              <w:right w:val="single" w:sz="4" w:space="0" w:color="auto"/>
            </w:tcBorders>
            <w:vAlign w:val="center"/>
            <w:hideMark/>
          </w:tcPr>
          <w:p w:rsidR="006D3210" w:rsidRPr="00B84A70" w:rsidRDefault="006D3210" w:rsidP="00B84A70">
            <w:pPr>
              <w:spacing w:after="0" w:line="240" w:lineRule="auto"/>
              <w:rPr>
                <w:rFonts w:ascii="Arial" w:eastAsia="Times New Roman" w:hAnsi="Arial" w:cs="Arial"/>
                <w:color w:val="000000"/>
              </w:rPr>
            </w:pPr>
          </w:p>
        </w:tc>
        <w:tc>
          <w:tcPr>
            <w:tcW w:w="4380" w:type="dxa"/>
            <w:tcBorders>
              <w:top w:val="nil"/>
              <w:left w:val="nil"/>
              <w:bottom w:val="single" w:sz="4" w:space="0" w:color="auto"/>
              <w:right w:val="single" w:sz="4" w:space="0" w:color="auto"/>
            </w:tcBorders>
            <w:shd w:val="clear" w:color="auto" w:fill="auto"/>
            <w:vAlign w:val="center"/>
            <w:hideMark/>
          </w:tcPr>
          <w:p w:rsidR="006D3210" w:rsidRPr="006D3210" w:rsidRDefault="006D3210" w:rsidP="00B84A70">
            <w:pPr>
              <w:spacing w:after="0" w:line="240" w:lineRule="auto"/>
              <w:rPr>
                <w:rFonts w:ascii="Sylfaen" w:eastAsia="Times New Roman" w:hAnsi="Sylfaen" w:cs="Arial"/>
                <w:color w:val="000000"/>
                <w:lang w:val="ka-GE"/>
              </w:rPr>
            </w:pPr>
            <w:r>
              <w:rPr>
                <w:rFonts w:ascii="Sylfaen" w:eastAsia="Times New Roman" w:hAnsi="Sylfaen" w:cs="Arial"/>
                <w:color w:val="000000"/>
                <w:lang w:val="ka-GE"/>
              </w:rPr>
              <w:t>თანამშრომელთა შრომიუნარიანობა</w:t>
            </w:r>
          </w:p>
        </w:tc>
        <w:tc>
          <w:tcPr>
            <w:tcW w:w="2660" w:type="dxa"/>
            <w:vMerge/>
            <w:tcBorders>
              <w:top w:val="nil"/>
              <w:left w:val="single" w:sz="4" w:space="0" w:color="auto"/>
              <w:bottom w:val="single" w:sz="4" w:space="0" w:color="000000"/>
              <w:right w:val="single" w:sz="4" w:space="0" w:color="auto"/>
            </w:tcBorders>
            <w:vAlign w:val="center"/>
            <w:hideMark/>
          </w:tcPr>
          <w:p w:rsidR="006D3210" w:rsidRPr="00B84A70" w:rsidRDefault="006D3210" w:rsidP="00B84A70">
            <w:pPr>
              <w:spacing w:after="0" w:line="240" w:lineRule="auto"/>
              <w:rPr>
                <w:rFonts w:ascii="Arial" w:eastAsia="Times New Roman" w:hAnsi="Arial" w:cs="Arial"/>
                <w:color w:val="000000"/>
              </w:rPr>
            </w:pPr>
          </w:p>
        </w:tc>
      </w:tr>
      <w:tr w:rsidR="006D3210" w:rsidRPr="00B84A70" w:rsidTr="00B84A70">
        <w:trPr>
          <w:trHeight w:val="288"/>
        </w:trPr>
        <w:tc>
          <w:tcPr>
            <w:tcW w:w="2220" w:type="dxa"/>
            <w:vMerge/>
            <w:tcBorders>
              <w:top w:val="nil"/>
              <w:left w:val="single" w:sz="4" w:space="0" w:color="auto"/>
              <w:bottom w:val="single" w:sz="4" w:space="0" w:color="000000"/>
              <w:right w:val="single" w:sz="4" w:space="0" w:color="auto"/>
            </w:tcBorders>
            <w:vAlign w:val="center"/>
            <w:hideMark/>
          </w:tcPr>
          <w:p w:rsidR="006D3210" w:rsidRPr="00B84A70" w:rsidRDefault="006D3210" w:rsidP="00B84A70">
            <w:pPr>
              <w:spacing w:after="0" w:line="240" w:lineRule="auto"/>
              <w:rPr>
                <w:rFonts w:ascii="Arial" w:eastAsia="Times New Roman" w:hAnsi="Arial" w:cs="Arial"/>
                <w:color w:val="000000"/>
              </w:rPr>
            </w:pPr>
          </w:p>
        </w:tc>
        <w:tc>
          <w:tcPr>
            <w:tcW w:w="4380" w:type="dxa"/>
            <w:tcBorders>
              <w:top w:val="nil"/>
              <w:left w:val="nil"/>
              <w:bottom w:val="single" w:sz="4" w:space="0" w:color="auto"/>
              <w:right w:val="single" w:sz="4" w:space="0" w:color="auto"/>
            </w:tcBorders>
            <w:shd w:val="clear" w:color="auto" w:fill="auto"/>
            <w:vAlign w:val="center"/>
            <w:hideMark/>
          </w:tcPr>
          <w:p w:rsidR="006D3210" w:rsidRPr="00B84A70" w:rsidRDefault="006D3210" w:rsidP="006D3210">
            <w:pPr>
              <w:spacing w:after="0" w:line="240" w:lineRule="auto"/>
              <w:rPr>
                <w:rFonts w:ascii="Arial" w:eastAsia="Times New Roman" w:hAnsi="Arial" w:cs="Arial"/>
                <w:color w:val="000000"/>
              </w:rPr>
            </w:pPr>
            <w:r>
              <w:rPr>
                <w:rFonts w:ascii="Sylfaen" w:eastAsia="Times New Roman" w:hAnsi="Sylfaen" w:cs="Arial"/>
                <w:color w:val="000000"/>
                <w:lang w:val="ka-GE"/>
              </w:rPr>
              <w:t>ენერგოეფექტურობა</w:t>
            </w:r>
            <w:r w:rsidRPr="00B84A70">
              <w:rPr>
                <w:rFonts w:ascii="Arial" w:eastAsia="Times New Roman" w:hAnsi="Arial" w:cs="Arial"/>
                <w:color w:val="000000"/>
              </w:rPr>
              <w:t xml:space="preserve"> (</w:t>
            </w:r>
            <w:r>
              <w:rPr>
                <w:rFonts w:ascii="Sylfaen" w:eastAsia="Times New Roman" w:hAnsi="Sylfaen" w:cs="Arial"/>
                <w:color w:val="000000"/>
                <w:lang w:val="ka-GE"/>
              </w:rPr>
              <w:t>ელექტროენერგია</w:t>
            </w:r>
            <w:r w:rsidRPr="00B84A70">
              <w:rPr>
                <w:rFonts w:ascii="Arial" w:eastAsia="Times New Roman" w:hAnsi="Arial" w:cs="Arial"/>
                <w:color w:val="000000"/>
              </w:rPr>
              <w:t>)</w:t>
            </w:r>
          </w:p>
        </w:tc>
        <w:tc>
          <w:tcPr>
            <w:tcW w:w="2660" w:type="dxa"/>
            <w:vMerge/>
            <w:tcBorders>
              <w:top w:val="nil"/>
              <w:left w:val="single" w:sz="4" w:space="0" w:color="auto"/>
              <w:bottom w:val="single" w:sz="4" w:space="0" w:color="000000"/>
              <w:right w:val="single" w:sz="4" w:space="0" w:color="auto"/>
            </w:tcBorders>
            <w:vAlign w:val="center"/>
            <w:hideMark/>
          </w:tcPr>
          <w:p w:rsidR="006D3210" w:rsidRPr="00B84A70" w:rsidRDefault="006D3210" w:rsidP="00B84A70">
            <w:pPr>
              <w:spacing w:after="0" w:line="240" w:lineRule="auto"/>
              <w:rPr>
                <w:rFonts w:ascii="Arial" w:eastAsia="Times New Roman" w:hAnsi="Arial" w:cs="Arial"/>
                <w:color w:val="000000"/>
              </w:rPr>
            </w:pPr>
          </w:p>
        </w:tc>
      </w:tr>
    </w:tbl>
    <w:p w:rsidR="003E3464" w:rsidRPr="0013768F" w:rsidRDefault="003E3464" w:rsidP="00F138C3">
      <w:pPr>
        <w:jc w:val="both"/>
        <w:rPr>
          <w:rFonts w:ascii="Arial" w:hAnsi="Arial" w:cs="Arial"/>
        </w:rPr>
      </w:pPr>
      <w:r w:rsidRPr="0013768F">
        <w:rPr>
          <w:rFonts w:ascii="Arial" w:hAnsi="Arial" w:cs="Arial"/>
        </w:rPr>
        <w:tab/>
      </w:r>
      <w:r w:rsidRPr="0013768F">
        <w:rPr>
          <w:rFonts w:ascii="Arial" w:hAnsi="Arial" w:cs="Arial"/>
        </w:rPr>
        <w:tab/>
      </w:r>
    </w:p>
    <w:p w:rsidR="00CE154D" w:rsidRPr="0013768F" w:rsidRDefault="006D3210" w:rsidP="00F138C3">
      <w:pPr>
        <w:jc w:val="both"/>
        <w:rPr>
          <w:rFonts w:ascii="Arial" w:hAnsi="Arial" w:cs="Arial"/>
        </w:rPr>
      </w:pPr>
      <w:r>
        <w:rPr>
          <w:rFonts w:ascii="Sylfaen" w:hAnsi="Sylfaen" w:cs="Arial"/>
          <w:lang w:val="ka-GE"/>
        </w:rPr>
        <w:t>ცხრილი</w:t>
      </w:r>
      <w:r w:rsidR="00CB0CCC" w:rsidRPr="0013768F">
        <w:rPr>
          <w:rFonts w:ascii="Arial" w:hAnsi="Arial" w:cs="Arial"/>
        </w:rPr>
        <w:t xml:space="preserve"> 3. </w:t>
      </w:r>
      <w:r w:rsidR="00CE154D" w:rsidRPr="0013768F">
        <w:rPr>
          <w:rFonts w:ascii="Arial" w:hAnsi="Arial" w:cs="Arial"/>
        </w:rPr>
        <w:t>IBNET</w:t>
      </w:r>
      <w:r>
        <w:rPr>
          <w:rFonts w:ascii="Sylfaen" w:hAnsi="Sylfaen" w:cs="Arial"/>
          <w:lang w:val="ka-GE"/>
        </w:rPr>
        <w:t>-ის</w:t>
      </w:r>
      <w:r w:rsidR="00CE154D" w:rsidRPr="0013768F">
        <w:rPr>
          <w:rFonts w:ascii="Arial" w:hAnsi="Arial" w:cs="Arial"/>
        </w:rPr>
        <w:t xml:space="preserve"> (</w:t>
      </w:r>
      <w:r>
        <w:rPr>
          <w:rFonts w:ascii="Sylfaen" w:hAnsi="Sylfaen" w:cs="Arial"/>
          <w:lang w:val="ka-GE"/>
        </w:rPr>
        <w:t>წყლისა და წყალკანალიზაციის ქსელის საერთაშორისო ანალიზი</w:t>
      </w:r>
      <w:r w:rsidR="0013768F" w:rsidRPr="0013768F">
        <w:rPr>
          <w:rFonts w:ascii="Arial" w:hAnsi="Arial" w:cs="Arial"/>
        </w:rPr>
        <w:t xml:space="preserve">) </w:t>
      </w:r>
      <w:r w:rsidR="00393411">
        <w:rPr>
          <w:rFonts w:ascii="Sylfaen" w:hAnsi="Sylfaen" w:cs="Arial"/>
          <w:lang w:val="ka-GE"/>
        </w:rPr>
        <w:t>მიხედვით</w:t>
      </w:r>
      <w:r>
        <w:rPr>
          <w:rFonts w:ascii="Sylfaen" w:hAnsi="Sylfaen" w:cs="Arial"/>
          <w:lang w:val="ka-GE"/>
        </w:rPr>
        <w:t xml:space="preserve"> განსაზღვრული სამიზნე ობიექტების კატეგორიები და </w:t>
      </w:r>
      <w:r w:rsidR="00CE154D" w:rsidRPr="0013768F">
        <w:rPr>
          <w:rFonts w:ascii="Arial" w:hAnsi="Arial" w:cs="Arial"/>
        </w:rPr>
        <w:t>IBNET</w:t>
      </w:r>
      <w:r>
        <w:rPr>
          <w:rFonts w:ascii="Sylfaen" w:hAnsi="Sylfaen" w:cs="Arial"/>
          <w:lang w:val="ka-GE"/>
        </w:rPr>
        <w:t>-ის მიერ შეთავაზებული სპეციფიური თემები</w:t>
      </w:r>
    </w:p>
    <w:tbl>
      <w:tblPr>
        <w:tblStyle w:val="TableGrid"/>
        <w:tblW w:w="4955" w:type="pct"/>
        <w:tblLook w:val="04A0" w:firstRow="1" w:lastRow="0" w:firstColumn="1" w:lastColumn="0" w:noHBand="0" w:noVBand="1"/>
      </w:tblPr>
      <w:tblGrid>
        <w:gridCol w:w="4758"/>
        <w:gridCol w:w="3132"/>
        <w:gridCol w:w="1600"/>
      </w:tblGrid>
      <w:tr w:rsidR="007E5EA8" w:rsidRPr="0013768F" w:rsidTr="00E306A7">
        <w:trPr>
          <w:cantSplit/>
          <w:tblHeader/>
        </w:trPr>
        <w:tc>
          <w:tcPr>
            <w:tcW w:w="2506" w:type="pct"/>
            <w:tcBorders>
              <w:bottom w:val="single" w:sz="4" w:space="0" w:color="auto"/>
            </w:tcBorders>
            <w:shd w:val="clear" w:color="auto" w:fill="DBE5F1" w:themeFill="accent1" w:themeFillTint="33"/>
          </w:tcPr>
          <w:p w:rsidR="007E5EA8" w:rsidRPr="006D3210" w:rsidRDefault="006D3210" w:rsidP="00F138C3">
            <w:pPr>
              <w:jc w:val="both"/>
              <w:rPr>
                <w:rFonts w:ascii="Sylfaen" w:hAnsi="Sylfaen" w:cs="Arial"/>
                <w:lang w:val="ka-GE"/>
              </w:rPr>
            </w:pPr>
            <w:r>
              <w:rPr>
                <w:rFonts w:ascii="Sylfaen" w:hAnsi="Sylfaen" w:cs="Arial"/>
                <w:lang w:val="ka-GE"/>
              </w:rPr>
              <w:t>მაჩვენებლები და მაჩვენებელთა ჯგუფები</w:t>
            </w:r>
          </w:p>
        </w:tc>
        <w:tc>
          <w:tcPr>
            <w:tcW w:w="1650" w:type="pct"/>
            <w:tcBorders>
              <w:bottom w:val="single" w:sz="4" w:space="0" w:color="auto"/>
            </w:tcBorders>
            <w:shd w:val="clear" w:color="auto" w:fill="DBE5F1" w:themeFill="accent1" w:themeFillTint="33"/>
          </w:tcPr>
          <w:p w:rsidR="007E5EA8" w:rsidRPr="006D3210" w:rsidRDefault="006D3210" w:rsidP="006D3210">
            <w:pPr>
              <w:jc w:val="both"/>
              <w:rPr>
                <w:rFonts w:ascii="Sylfaen" w:hAnsi="Sylfaen" w:cs="Arial"/>
                <w:lang w:val="ka-GE"/>
              </w:rPr>
            </w:pPr>
            <w:r>
              <w:rPr>
                <w:rFonts w:ascii="Sylfaen" w:hAnsi="Sylfaen" w:cs="Arial"/>
                <w:lang w:val="ka-GE"/>
              </w:rPr>
              <w:t>წარმადობის ეფექტურობის ძირითადი მაჩვენებლები (</w:t>
            </w:r>
            <w:r w:rsidR="007E5EA8" w:rsidRPr="0013768F">
              <w:rPr>
                <w:rFonts w:ascii="Arial" w:hAnsi="Arial" w:cs="Arial"/>
              </w:rPr>
              <w:t>KPI</w:t>
            </w:r>
            <w:r>
              <w:rPr>
                <w:rFonts w:ascii="Sylfaen" w:hAnsi="Sylfaen" w:cs="Arial"/>
                <w:lang w:val="ka-GE"/>
              </w:rPr>
              <w:t>)</w:t>
            </w:r>
            <w:r w:rsidR="007E5EA8" w:rsidRPr="0013768F">
              <w:rPr>
                <w:rFonts w:ascii="Arial" w:hAnsi="Arial" w:cs="Arial"/>
              </w:rPr>
              <w:t xml:space="preserve"> IBNET</w:t>
            </w:r>
            <w:r>
              <w:rPr>
                <w:rFonts w:ascii="Sylfaen" w:hAnsi="Sylfaen" w:cs="Arial"/>
                <w:lang w:val="ka-GE"/>
              </w:rPr>
              <w:t>-ის მიხედვით</w:t>
            </w:r>
            <w:r w:rsidR="007E5EA8" w:rsidRPr="0013768F">
              <w:rPr>
                <w:rFonts w:ascii="Arial" w:hAnsi="Arial" w:cs="Arial"/>
              </w:rPr>
              <w:t xml:space="preserve">, WSP - </w:t>
            </w:r>
            <w:r>
              <w:rPr>
                <w:rFonts w:ascii="Sylfaen" w:hAnsi="Sylfaen" w:cs="Arial"/>
                <w:lang w:val="ka-GE"/>
              </w:rPr>
              <w:t>მსოფლიო ბანკი</w:t>
            </w:r>
          </w:p>
        </w:tc>
        <w:tc>
          <w:tcPr>
            <w:tcW w:w="843" w:type="pct"/>
            <w:shd w:val="clear" w:color="auto" w:fill="DBE5F1" w:themeFill="accent1" w:themeFillTint="33"/>
          </w:tcPr>
          <w:p w:rsidR="007E5EA8" w:rsidRPr="006D3210" w:rsidRDefault="006D3210" w:rsidP="00F138C3">
            <w:pPr>
              <w:jc w:val="both"/>
              <w:rPr>
                <w:rFonts w:ascii="Sylfaen" w:hAnsi="Sylfaen" w:cs="Arial"/>
                <w:lang w:val="ka-GE"/>
              </w:rPr>
            </w:pPr>
            <w:r>
              <w:rPr>
                <w:rFonts w:ascii="Sylfaen" w:hAnsi="Sylfaen" w:cs="Arial"/>
                <w:lang w:val="ka-GE"/>
              </w:rPr>
              <w:t>შენიშვნები</w:t>
            </w:r>
          </w:p>
        </w:tc>
      </w:tr>
      <w:tr w:rsidR="007E5EA8" w:rsidRPr="0013768F" w:rsidTr="00E306A7">
        <w:tc>
          <w:tcPr>
            <w:tcW w:w="2506" w:type="pct"/>
            <w:tcBorders>
              <w:right w:val="nil"/>
            </w:tcBorders>
            <w:shd w:val="clear" w:color="auto" w:fill="DDD9C3" w:themeFill="background2" w:themeFillShade="E6"/>
          </w:tcPr>
          <w:p w:rsidR="007E5EA8" w:rsidRPr="006D3210" w:rsidRDefault="006D3210" w:rsidP="00F138C3">
            <w:pPr>
              <w:jc w:val="both"/>
              <w:rPr>
                <w:rFonts w:ascii="Sylfaen" w:hAnsi="Sylfaen" w:cs="Arial"/>
                <w:lang w:val="ka-GE"/>
              </w:rPr>
            </w:pPr>
            <w:r>
              <w:rPr>
                <w:rFonts w:ascii="Sylfaen" w:hAnsi="Sylfaen" w:cs="Arial"/>
                <w:lang w:val="ka-GE"/>
              </w:rPr>
              <w:t>დაფარვის ზონა და საიმედოობა</w:t>
            </w:r>
          </w:p>
        </w:tc>
        <w:tc>
          <w:tcPr>
            <w:tcW w:w="1650" w:type="pct"/>
            <w:tcBorders>
              <w:left w:val="nil"/>
              <w:right w:val="nil"/>
            </w:tcBorders>
            <w:shd w:val="clear" w:color="auto" w:fill="DDD9C3" w:themeFill="background2" w:themeFillShade="E6"/>
          </w:tcPr>
          <w:p w:rsidR="007E5EA8" w:rsidRPr="0013768F" w:rsidRDefault="007E5EA8" w:rsidP="00F138C3">
            <w:pPr>
              <w:jc w:val="both"/>
              <w:rPr>
                <w:rFonts w:ascii="Arial" w:hAnsi="Arial" w:cs="Arial"/>
              </w:rPr>
            </w:pPr>
          </w:p>
        </w:tc>
        <w:tc>
          <w:tcPr>
            <w:tcW w:w="843" w:type="pct"/>
            <w:tcBorders>
              <w:left w:val="nil"/>
            </w:tcBorders>
            <w:shd w:val="clear" w:color="auto" w:fill="DDD9C3" w:themeFill="background2" w:themeFillShade="E6"/>
          </w:tcPr>
          <w:p w:rsidR="007E5EA8" w:rsidRPr="0013768F" w:rsidRDefault="007E5EA8" w:rsidP="00F138C3">
            <w:pPr>
              <w:jc w:val="both"/>
              <w:rPr>
                <w:rFonts w:ascii="Arial" w:hAnsi="Arial" w:cs="Arial"/>
              </w:rPr>
            </w:pPr>
          </w:p>
        </w:tc>
      </w:tr>
      <w:tr w:rsidR="007E5EA8" w:rsidRPr="0013768F" w:rsidTr="00E306A7">
        <w:tc>
          <w:tcPr>
            <w:tcW w:w="2506" w:type="pct"/>
          </w:tcPr>
          <w:p w:rsidR="007E5EA8" w:rsidRPr="006D3210" w:rsidRDefault="006D3210" w:rsidP="00F138C3">
            <w:pPr>
              <w:jc w:val="both"/>
              <w:rPr>
                <w:rFonts w:ascii="Sylfaen" w:hAnsi="Sylfaen" w:cs="Arial"/>
                <w:lang w:val="ka-GE"/>
              </w:rPr>
            </w:pPr>
            <w:r>
              <w:rPr>
                <w:rFonts w:ascii="Sylfaen" w:hAnsi="Sylfaen" w:cs="Arial"/>
                <w:lang w:val="ka-GE"/>
              </w:rPr>
              <w:t>წყალაღება/მომზადება</w:t>
            </w:r>
          </w:p>
        </w:tc>
        <w:tc>
          <w:tcPr>
            <w:tcW w:w="1650" w:type="pct"/>
          </w:tcPr>
          <w:p w:rsidR="007E5EA8" w:rsidRPr="0013768F" w:rsidRDefault="007E5EA8" w:rsidP="00F138C3">
            <w:pPr>
              <w:jc w:val="both"/>
              <w:rPr>
                <w:rFonts w:ascii="Arial" w:hAnsi="Arial" w:cs="Arial"/>
              </w:rPr>
            </w:pPr>
            <w:r w:rsidRPr="0013768F">
              <w:rPr>
                <w:rFonts w:ascii="Arial" w:hAnsi="Arial" w:cs="Arial"/>
              </w:rPr>
              <w:t>3.1, 3.2</w:t>
            </w:r>
          </w:p>
        </w:tc>
        <w:tc>
          <w:tcPr>
            <w:tcW w:w="843" w:type="pct"/>
          </w:tcPr>
          <w:p w:rsidR="007E5EA8" w:rsidRPr="0013768F" w:rsidRDefault="007E5EA8" w:rsidP="00F138C3">
            <w:pPr>
              <w:jc w:val="both"/>
              <w:rPr>
                <w:rFonts w:ascii="Arial" w:hAnsi="Arial" w:cs="Arial"/>
              </w:rPr>
            </w:pPr>
          </w:p>
        </w:tc>
      </w:tr>
      <w:tr w:rsidR="007E5EA8" w:rsidRPr="0013768F" w:rsidTr="00E306A7">
        <w:tc>
          <w:tcPr>
            <w:tcW w:w="2506" w:type="pct"/>
          </w:tcPr>
          <w:p w:rsidR="007E5EA8" w:rsidRPr="006D3210" w:rsidRDefault="006D3210" w:rsidP="006D3210">
            <w:pPr>
              <w:jc w:val="both"/>
              <w:rPr>
                <w:rFonts w:ascii="Sylfaen" w:hAnsi="Sylfaen" w:cs="Arial"/>
                <w:lang w:val="ka-GE"/>
              </w:rPr>
            </w:pPr>
            <w:r>
              <w:rPr>
                <w:rFonts w:ascii="Sylfaen" w:hAnsi="Sylfaen" w:cs="Arial"/>
                <w:lang w:val="ka-GE"/>
              </w:rPr>
              <w:t>წყალმომარაგება</w:t>
            </w:r>
            <w:r w:rsidR="007E5EA8" w:rsidRPr="0013768F">
              <w:rPr>
                <w:rFonts w:ascii="Arial" w:hAnsi="Arial" w:cs="Arial"/>
              </w:rPr>
              <w:t xml:space="preserve">/ </w:t>
            </w:r>
            <w:r>
              <w:rPr>
                <w:rFonts w:ascii="Sylfaen" w:hAnsi="Sylfaen" w:cs="Arial"/>
                <w:lang w:val="ka-GE"/>
              </w:rPr>
              <w:t>წყალმომარაგებასთან დაკავშირებული მომსახურების დაფარვის ზონა</w:t>
            </w:r>
          </w:p>
        </w:tc>
        <w:tc>
          <w:tcPr>
            <w:tcW w:w="1650" w:type="pct"/>
          </w:tcPr>
          <w:p w:rsidR="007E5EA8" w:rsidRPr="0013768F" w:rsidRDefault="007E5EA8" w:rsidP="00F138C3">
            <w:pPr>
              <w:jc w:val="both"/>
              <w:rPr>
                <w:rFonts w:ascii="Arial" w:hAnsi="Arial" w:cs="Arial"/>
              </w:rPr>
            </w:pPr>
            <w:r w:rsidRPr="0013768F">
              <w:rPr>
                <w:rFonts w:ascii="Arial" w:hAnsi="Arial" w:cs="Arial"/>
              </w:rPr>
              <w:t>1.1, 1.2, 1.3, 2.1</w:t>
            </w:r>
          </w:p>
        </w:tc>
        <w:tc>
          <w:tcPr>
            <w:tcW w:w="843" w:type="pct"/>
          </w:tcPr>
          <w:p w:rsidR="007E5EA8" w:rsidRPr="0013768F" w:rsidRDefault="007E5EA8" w:rsidP="00F138C3">
            <w:pPr>
              <w:jc w:val="both"/>
              <w:rPr>
                <w:rFonts w:ascii="Arial" w:hAnsi="Arial" w:cs="Arial"/>
              </w:rPr>
            </w:pPr>
          </w:p>
        </w:tc>
      </w:tr>
      <w:tr w:rsidR="007E5EA8" w:rsidRPr="0013768F" w:rsidTr="00E306A7">
        <w:tc>
          <w:tcPr>
            <w:tcW w:w="2506" w:type="pct"/>
          </w:tcPr>
          <w:p w:rsidR="007E5EA8" w:rsidRPr="006D3210" w:rsidRDefault="006D3210" w:rsidP="00896914">
            <w:pPr>
              <w:jc w:val="both"/>
              <w:rPr>
                <w:rFonts w:ascii="Sylfaen" w:hAnsi="Sylfaen" w:cs="Arial"/>
                <w:lang w:val="ka-GE"/>
              </w:rPr>
            </w:pPr>
            <w:r>
              <w:rPr>
                <w:rFonts w:ascii="Sylfaen" w:hAnsi="Sylfaen" w:cs="Arial"/>
                <w:lang w:val="ka-GE"/>
              </w:rPr>
              <w:t>წყლის მოხმარება</w:t>
            </w:r>
            <w:r w:rsidR="007E5EA8" w:rsidRPr="0013768F">
              <w:rPr>
                <w:rFonts w:ascii="Arial" w:hAnsi="Arial" w:cs="Arial"/>
              </w:rPr>
              <w:t xml:space="preserve">/ </w:t>
            </w:r>
            <w:r w:rsidR="00896914">
              <w:rPr>
                <w:rFonts w:ascii="Sylfaen" w:hAnsi="Sylfaen" w:cs="Arial"/>
                <w:lang w:val="ka-GE"/>
              </w:rPr>
              <w:t xml:space="preserve">ჩამდინარე წყლის </w:t>
            </w:r>
            <w:r w:rsidR="00896914">
              <w:rPr>
                <w:rFonts w:ascii="Sylfaen" w:hAnsi="Sylfaen" w:cs="Arial"/>
                <w:lang w:val="ka-GE"/>
              </w:rPr>
              <w:lastRenderedPageBreak/>
              <w:t>ა</w:t>
            </w:r>
            <w:r>
              <w:rPr>
                <w:rFonts w:ascii="Sylfaen" w:hAnsi="Sylfaen" w:cs="Arial"/>
                <w:lang w:val="ka-GE"/>
              </w:rPr>
              <w:t>ღება/მომზადება</w:t>
            </w:r>
          </w:p>
        </w:tc>
        <w:tc>
          <w:tcPr>
            <w:tcW w:w="1650" w:type="pct"/>
          </w:tcPr>
          <w:p w:rsidR="007E5EA8" w:rsidRPr="0013768F" w:rsidRDefault="007E5EA8" w:rsidP="00F138C3">
            <w:pPr>
              <w:jc w:val="both"/>
              <w:rPr>
                <w:rFonts w:ascii="Arial" w:hAnsi="Arial" w:cs="Arial"/>
              </w:rPr>
            </w:pPr>
            <w:r w:rsidRPr="0013768F">
              <w:rPr>
                <w:rFonts w:ascii="Arial" w:hAnsi="Arial" w:cs="Arial"/>
              </w:rPr>
              <w:lastRenderedPageBreak/>
              <w:t>4.1, 4.3, 4.4, 4.7, 4.8, 4.9</w:t>
            </w:r>
          </w:p>
        </w:tc>
        <w:tc>
          <w:tcPr>
            <w:tcW w:w="843" w:type="pct"/>
          </w:tcPr>
          <w:p w:rsidR="007E5EA8" w:rsidRPr="0013768F" w:rsidRDefault="007E5EA8" w:rsidP="00F138C3">
            <w:pPr>
              <w:jc w:val="both"/>
              <w:rPr>
                <w:rFonts w:ascii="Arial" w:hAnsi="Arial" w:cs="Arial"/>
              </w:rPr>
            </w:pPr>
          </w:p>
        </w:tc>
      </w:tr>
      <w:tr w:rsidR="007E5EA8" w:rsidRPr="0013768F" w:rsidTr="00E306A7">
        <w:tc>
          <w:tcPr>
            <w:tcW w:w="2506" w:type="pct"/>
          </w:tcPr>
          <w:p w:rsidR="007E5EA8" w:rsidRPr="006D3210" w:rsidRDefault="006D3210" w:rsidP="00F138C3">
            <w:pPr>
              <w:jc w:val="both"/>
              <w:rPr>
                <w:rFonts w:ascii="Sylfaen" w:hAnsi="Sylfaen" w:cs="Arial"/>
                <w:lang w:val="ka-GE"/>
              </w:rPr>
            </w:pPr>
            <w:r>
              <w:rPr>
                <w:rFonts w:ascii="Sylfaen" w:hAnsi="Sylfaen" w:cs="Arial"/>
                <w:lang w:val="ka-GE"/>
              </w:rPr>
              <w:t>მომსახურების უწყვეტობა</w:t>
            </w:r>
          </w:p>
        </w:tc>
        <w:tc>
          <w:tcPr>
            <w:tcW w:w="1650" w:type="pct"/>
          </w:tcPr>
          <w:p w:rsidR="007E5EA8" w:rsidRPr="0013768F" w:rsidRDefault="007E5EA8" w:rsidP="00F138C3">
            <w:pPr>
              <w:jc w:val="both"/>
              <w:rPr>
                <w:rFonts w:ascii="Arial" w:hAnsi="Arial" w:cs="Arial"/>
              </w:rPr>
            </w:pPr>
            <w:r w:rsidRPr="0013768F">
              <w:rPr>
                <w:rFonts w:ascii="Arial" w:hAnsi="Arial" w:cs="Arial"/>
              </w:rPr>
              <w:t>15.1, 15.2</w:t>
            </w:r>
          </w:p>
        </w:tc>
        <w:tc>
          <w:tcPr>
            <w:tcW w:w="843" w:type="pct"/>
          </w:tcPr>
          <w:p w:rsidR="007E5EA8" w:rsidRPr="0013768F" w:rsidRDefault="007E5EA8" w:rsidP="00F138C3">
            <w:pPr>
              <w:jc w:val="both"/>
              <w:rPr>
                <w:rFonts w:ascii="Arial" w:hAnsi="Arial" w:cs="Arial"/>
              </w:rPr>
            </w:pPr>
          </w:p>
        </w:tc>
      </w:tr>
      <w:tr w:rsidR="007E5EA8" w:rsidRPr="0013768F" w:rsidTr="00E306A7">
        <w:tc>
          <w:tcPr>
            <w:tcW w:w="2506" w:type="pct"/>
          </w:tcPr>
          <w:p w:rsidR="007E5EA8" w:rsidRPr="006D3210" w:rsidRDefault="006D3210" w:rsidP="00F138C3">
            <w:pPr>
              <w:jc w:val="both"/>
              <w:rPr>
                <w:rFonts w:ascii="Sylfaen" w:hAnsi="Sylfaen" w:cs="Arial"/>
                <w:lang w:val="ka-GE"/>
              </w:rPr>
            </w:pPr>
            <w:r>
              <w:rPr>
                <w:rFonts w:ascii="Sylfaen" w:hAnsi="Sylfaen" w:cs="Arial"/>
                <w:lang w:val="ka-GE"/>
              </w:rPr>
              <w:t>გაზომვის დონე</w:t>
            </w:r>
          </w:p>
        </w:tc>
        <w:tc>
          <w:tcPr>
            <w:tcW w:w="1650" w:type="pct"/>
          </w:tcPr>
          <w:p w:rsidR="007E5EA8" w:rsidRPr="0013768F" w:rsidRDefault="007E5EA8" w:rsidP="00F138C3">
            <w:pPr>
              <w:jc w:val="both"/>
              <w:rPr>
                <w:rFonts w:ascii="Arial" w:hAnsi="Arial" w:cs="Arial"/>
              </w:rPr>
            </w:pPr>
            <w:r w:rsidRPr="0013768F">
              <w:rPr>
                <w:rFonts w:ascii="Arial" w:hAnsi="Arial" w:cs="Arial"/>
              </w:rPr>
              <w:t>7.1</w:t>
            </w:r>
          </w:p>
        </w:tc>
        <w:tc>
          <w:tcPr>
            <w:tcW w:w="843" w:type="pct"/>
          </w:tcPr>
          <w:p w:rsidR="007E5EA8" w:rsidRPr="0013768F" w:rsidRDefault="007E5EA8" w:rsidP="00F138C3">
            <w:pPr>
              <w:jc w:val="both"/>
              <w:rPr>
                <w:rFonts w:ascii="Arial" w:hAnsi="Arial" w:cs="Arial"/>
              </w:rPr>
            </w:pPr>
          </w:p>
        </w:tc>
      </w:tr>
      <w:tr w:rsidR="007E5EA8" w:rsidRPr="0013768F" w:rsidTr="00E306A7">
        <w:tc>
          <w:tcPr>
            <w:tcW w:w="2506" w:type="pct"/>
            <w:tcBorders>
              <w:bottom w:val="single" w:sz="4" w:space="0" w:color="auto"/>
            </w:tcBorders>
          </w:tcPr>
          <w:p w:rsidR="007E5EA8" w:rsidRPr="00896914" w:rsidRDefault="00896914" w:rsidP="00F138C3">
            <w:pPr>
              <w:jc w:val="both"/>
              <w:rPr>
                <w:rFonts w:ascii="Sylfaen" w:hAnsi="Sylfaen" w:cs="Arial"/>
                <w:lang w:val="ka-GE"/>
              </w:rPr>
            </w:pPr>
            <w:r>
              <w:rPr>
                <w:rFonts w:ascii="Sylfaen" w:hAnsi="Sylfaen" w:cs="Arial"/>
                <w:lang w:val="ka-GE"/>
              </w:rPr>
              <w:t>ტევადობის მოცულობა</w:t>
            </w:r>
          </w:p>
        </w:tc>
        <w:tc>
          <w:tcPr>
            <w:tcW w:w="1650" w:type="pct"/>
            <w:tcBorders>
              <w:bottom w:val="single" w:sz="4" w:space="0" w:color="auto"/>
            </w:tcBorders>
          </w:tcPr>
          <w:p w:rsidR="007E5EA8" w:rsidRPr="0013768F" w:rsidRDefault="007E5EA8" w:rsidP="00F138C3">
            <w:pPr>
              <w:jc w:val="both"/>
              <w:rPr>
                <w:rFonts w:ascii="Arial" w:hAnsi="Arial" w:cs="Arial"/>
              </w:rPr>
            </w:pPr>
          </w:p>
        </w:tc>
        <w:tc>
          <w:tcPr>
            <w:tcW w:w="843" w:type="pct"/>
          </w:tcPr>
          <w:p w:rsidR="007E5EA8" w:rsidRPr="0013768F" w:rsidRDefault="007E5EA8" w:rsidP="00F138C3">
            <w:pPr>
              <w:jc w:val="both"/>
              <w:rPr>
                <w:rFonts w:ascii="Arial" w:hAnsi="Arial" w:cs="Arial"/>
              </w:rPr>
            </w:pPr>
          </w:p>
        </w:tc>
      </w:tr>
      <w:tr w:rsidR="007E5EA8" w:rsidRPr="0013768F" w:rsidTr="00E306A7">
        <w:tc>
          <w:tcPr>
            <w:tcW w:w="2506" w:type="pct"/>
            <w:tcBorders>
              <w:right w:val="nil"/>
            </w:tcBorders>
            <w:shd w:val="clear" w:color="auto" w:fill="DDD9C3" w:themeFill="background2" w:themeFillShade="E6"/>
          </w:tcPr>
          <w:p w:rsidR="007E5EA8" w:rsidRPr="00896914" w:rsidRDefault="00896914" w:rsidP="00F138C3">
            <w:pPr>
              <w:jc w:val="both"/>
              <w:rPr>
                <w:rFonts w:ascii="Sylfaen" w:hAnsi="Sylfaen" w:cs="Arial"/>
                <w:lang w:val="ka-GE"/>
              </w:rPr>
            </w:pPr>
            <w:r>
              <w:rPr>
                <w:rFonts w:ascii="Sylfaen" w:hAnsi="Sylfaen" w:cs="Arial"/>
                <w:lang w:val="ka-GE"/>
              </w:rPr>
              <w:t>საოპერაციო სამუშაოები</w:t>
            </w:r>
          </w:p>
        </w:tc>
        <w:tc>
          <w:tcPr>
            <w:tcW w:w="1650" w:type="pct"/>
            <w:tcBorders>
              <w:left w:val="nil"/>
              <w:right w:val="nil"/>
            </w:tcBorders>
            <w:shd w:val="clear" w:color="auto" w:fill="DDD9C3" w:themeFill="background2" w:themeFillShade="E6"/>
          </w:tcPr>
          <w:p w:rsidR="007E5EA8" w:rsidRPr="0013768F" w:rsidRDefault="007E5EA8" w:rsidP="00F138C3">
            <w:pPr>
              <w:jc w:val="both"/>
              <w:rPr>
                <w:rFonts w:ascii="Arial" w:hAnsi="Arial" w:cs="Arial"/>
              </w:rPr>
            </w:pPr>
          </w:p>
        </w:tc>
        <w:tc>
          <w:tcPr>
            <w:tcW w:w="843" w:type="pct"/>
            <w:tcBorders>
              <w:left w:val="nil"/>
            </w:tcBorders>
            <w:shd w:val="clear" w:color="auto" w:fill="DDD9C3" w:themeFill="background2" w:themeFillShade="E6"/>
          </w:tcPr>
          <w:p w:rsidR="007E5EA8" w:rsidRPr="0013768F" w:rsidRDefault="007E5EA8" w:rsidP="00F138C3">
            <w:pPr>
              <w:jc w:val="both"/>
              <w:rPr>
                <w:rFonts w:ascii="Arial" w:hAnsi="Arial" w:cs="Arial"/>
              </w:rPr>
            </w:pPr>
          </w:p>
        </w:tc>
      </w:tr>
      <w:tr w:rsidR="007E5EA8" w:rsidRPr="0013768F" w:rsidTr="00E306A7">
        <w:tc>
          <w:tcPr>
            <w:tcW w:w="2506" w:type="pct"/>
          </w:tcPr>
          <w:p w:rsidR="007E5EA8" w:rsidRPr="00896914" w:rsidRDefault="00896914" w:rsidP="00F138C3">
            <w:pPr>
              <w:jc w:val="both"/>
              <w:rPr>
                <w:rFonts w:ascii="Sylfaen" w:hAnsi="Sylfaen" w:cs="Arial"/>
                <w:lang w:val="ka-GE"/>
              </w:rPr>
            </w:pPr>
            <w:r>
              <w:rPr>
                <w:rFonts w:ascii="Sylfaen" w:hAnsi="Sylfaen" w:cs="Arial"/>
                <w:lang w:val="ka-GE"/>
              </w:rPr>
              <w:t>ტექნიკური უზრუნველყოფა და ჩანაცვლება</w:t>
            </w:r>
          </w:p>
        </w:tc>
        <w:tc>
          <w:tcPr>
            <w:tcW w:w="1650" w:type="pct"/>
          </w:tcPr>
          <w:p w:rsidR="007E5EA8" w:rsidRPr="0013768F" w:rsidRDefault="007E5EA8" w:rsidP="00F138C3">
            <w:pPr>
              <w:jc w:val="both"/>
              <w:rPr>
                <w:rFonts w:ascii="Arial" w:hAnsi="Arial" w:cs="Arial"/>
              </w:rPr>
            </w:pPr>
            <w:r w:rsidRPr="0013768F">
              <w:rPr>
                <w:rFonts w:ascii="Arial" w:hAnsi="Arial" w:cs="Arial"/>
              </w:rPr>
              <w:t>9.1, 10.1</w:t>
            </w:r>
          </w:p>
        </w:tc>
        <w:tc>
          <w:tcPr>
            <w:tcW w:w="843" w:type="pct"/>
          </w:tcPr>
          <w:p w:rsidR="007E5EA8" w:rsidRPr="0013768F" w:rsidRDefault="007E5EA8" w:rsidP="00F138C3">
            <w:pPr>
              <w:jc w:val="both"/>
              <w:rPr>
                <w:rFonts w:ascii="Arial" w:hAnsi="Arial" w:cs="Arial"/>
              </w:rPr>
            </w:pPr>
          </w:p>
        </w:tc>
      </w:tr>
      <w:tr w:rsidR="007E5EA8" w:rsidRPr="0013768F" w:rsidTr="00E306A7">
        <w:tc>
          <w:tcPr>
            <w:tcW w:w="2506" w:type="pct"/>
          </w:tcPr>
          <w:p w:rsidR="007E5EA8" w:rsidRPr="0013768F" w:rsidRDefault="00896914" w:rsidP="00896914">
            <w:pPr>
              <w:jc w:val="both"/>
              <w:rPr>
                <w:rFonts w:ascii="Arial" w:hAnsi="Arial" w:cs="Arial"/>
              </w:rPr>
            </w:pPr>
            <w:r>
              <w:rPr>
                <w:rFonts w:ascii="Sylfaen" w:hAnsi="Sylfaen" w:cs="Arial"/>
                <w:lang w:val="ka-GE"/>
              </w:rPr>
              <w:t>ხარისხი</w:t>
            </w:r>
            <w:r w:rsidR="007E5EA8" w:rsidRPr="0013768F">
              <w:rPr>
                <w:rFonts w:ascii="Arial" w:hAnsi="Arial" w:cs="Arial"/>
              </w:rPr>
              <w:t xml:space="preserve"> (</w:t>
            </w:r>
            <w:r>
              <w:rPr>
                <w:rFonts w:ascii="Sylfaen" w:hAnsi="Sylfaen" w:cs="Arial"/>
                <w:lang w:val="ka-GE"/>
              </w:rPr>
              <w:t>მიწოდებული წყალი</w:t>
            </w:r>
            <w:r w:rsidR="007E5EA8" w:rsidRPr="0013768F">
              <w:rPr>
                <w:rFonts w:ascii="Arial" w:hAnsi="Arial" w:cs="Arial"/>
              </w:rPr>
              <w:t xml:space="preserve">, </w:t>
            </w:r>
            <w:r>
              <w:rPr>
                <w:rFonts w:ascii="Sylfaen" w:hAnsi="Sylfaen" w:cs="Arial"/>
                <w:lang w:val="ka-GE"/>
              </w:rPr>
              <w:t>ჩამდინარე წყლების ნაკადი</w:t>
            </w:r>
            <w:r w:rsidR="007E5EA8" w:rsidRPr="0013768F">
              <w:rPr>
                <w:rFonts w:ascii="Arial" w:hAnsi="Arial" w:cs="Arial"/>
              </w:rPr>
              <w:t>)</w:t>
            </w:r>
          </w:p>
        </w:tc>
        <w:tc>
          <w:tcPr>
            <w:tcW w:w="1650" w:type="pct"/>
          </w:tcPr>
          <w:p w:rsidR="007E5EA8" w:rsidRPr="0013768F" w:rsidRDefault="007E5EA8" w:rsidP="00F138C3">
            <w:pPr>
              <w:jc w:val="both"/>
              <w:rPr>
                <w:rFonts w:ascii="Arial" w:hAnsi="Arial" w:cs="Arial"/>
              </w:rPr>
            </w:pPr>
            <w:r w:rsidRPr="0013768F">
              <w:rPr>
                <w:rFonts w:ascii="Arial" w:hAnsi="Arial" w:cs="Arial"/>
              </w:rPr>
              <w:t>15.3, 15.4</w:t>
            </w:r>
          </w:p>
        </w:tc>
        <w:tc>
          <w:tcPr>
            <w:tcW w:w="843" w:type="pct"/>
          </w:tcPr>
          <w:p w:rsidR="007E5EA8" w:rsidRPr="0013768F" w:rsidRDefault="007E5EA8" w:rsidP="00F138C3">
            <w:pPr>
              <w:jc w:val="both"/>
              <w:rPr>
                <w:rFonts w:ascii="Arial" w:hAnsi="Arial" w:cs="Arial"/>
              </w:rPr>
            </w:pPr>
          </w:p>
        </w:tc>
      </w:tr>
      <w:tr w:rsidR="007E5EA8" w:rsidRPr="0013768F" w:rsidTr="00E306A7">
        <w:tc>
          <w:tcPr>
            <w:tcW w:w="2506" w:type="pct"/>
            <w:tcBorders>
              <w:bottom w:val="single" w:sz="4" w:space="0" w:color="auto"/>
            </w:tcBorders>
          </w:tcPr>
          <w:p w:rsidR="007E5EA8" w:rsidRPr="00896914" w:rsidRDefault="00896914" w:rsidP="00F138C3">
            <w:pPr>
              <w:jc w:val="both"/>
              <w:rPr>
                <w:rFonts w:ascii="Sylfaen" w:hAnsi="Sylfaen" w:cs="Arial"/>
                <w:lang w:val="ka-GE"/>
              </w:rPr>
            </w:pPr>
            <w:r>
              <w:rPr>
                <w:rFonts w:ascii="Sylfaen" w:hAnsi="Sylfaen" w:cs="Arial"/>
                <w:lang w:val="ka-GE"/>
              </w:rPr>
              <w:t>მომსახურებსთან დაკავშირებული საჩივრები</w:t>
            </w:r>
          </w:p>
        </w:tc>
        <w:tc>
          <w:tcPr>
            <w:tcW w:w="1650" w:type="pct"/>
            <w:tcBorders>
              <w:bottom w:val="single" w:sz="4" w:space="0" w:color="auto"/>
            </w:tcBorders>
          </w:tcPr>
          <w:p w:rsidR="007E5EA8" w:rsidRPr="0013768F" w:rsidRDefault="007E5EA8" w:rsidP="00F138C3">
            <w:pPr>
              <w:jc w:val="both"/>
              <w:rPr>
                <w:rFonts w:ascii="Arial" w:hAnsi="Arial" w:cs="Arial"/>
              </w:rPr>
            </w:pPr>
            <w:r w:rsidRPr="0013768F">
              <w:rPr>
                <w:rFonts w:ascii="Arial" w:hAnsi="Arial" w:cs="Arial"/>
              </w:rPr>
              <w:t>16.1</w:t>
            </w:r>
          </w:p>
        </w:tc>
        <w:tc>
          <w:tcPr>
            <w:tcW w:w="843" w:type="pct"/>
          </w:tcPr>
          <w:p w:rsidR="007E5EA8" w:rsidRPr="0013768F" w:rsidRDefault="007E5EA8" w:rsidP="00F138C3">
            <w:pPr>
              <w:jc w:val="both"/>
              <w:rPr>
                <w:rFonts w:ascii="Arial" w:hAnsi="Arial" w:cs="Arial"/>
              </w:rPr>
            </w:pPr>
          </w:p>
        </w:tc>
      </w:tr>
      <w:tr w:rsidR="007E5EA8" w:rsidRPr="0013768F" w:rsidTr="00E306A7">
        <w:tc>
          <w:tcPr>
            <w:tcW w:w="2506" w:type="pct"/>
            <w:tcBorders>
              <w:right w:val="nil"/>
            </w:tcBorders>
            <w:shd w:val="clear" w:color="auto" w:fill="DDD9C3" w:themeFill="background2" w:themeFillShade="E6"/>
          </w:tcPr>
          <w:p w:rsidR="007E5EA8" w:rsidRPr="00896914" w:rsidRDefault="00896914" w:rsidP="00F138C3">
            <w:pPr>
              <w:jc w:val="both"/>
              <w:rPr>
                <w:rFonts w:ascii="Sylfaen" w:hAnsi="Sylfaen" w:cs="Arial"/>
                <w:lang w:val="ka-GE"/>
              </w:rPr>
            </w:pPr>
            <w:r>
              <w:rPr>
                <w:rFonts w:ascii="Sylfaen" w:hAnsi="Sylfaen" w:cs="Arial"/>
                <w:lang w:val="ka-GE"/>
              </w:rPr>
              <w:t>ხარჯები და პერსონალი</w:t>
            </w:r>
          </w:p>
        </w:tc>
        <w:tc>
          <w:tcPr>
            <w:tcW w:w="1650" w:type="pct"/>
            <w:tcBorders>
              <w:left w:val="nil"/>
              <w:right w:val="nil"/>
            </w:tcBorders>
            <w:shd w:val="clear" w:color="auto" w:fill="DDD9C3" w:themeFill="background2" w:themeFillShade="E6"/>
          </w:tcPr>
          <w:p w:rsidR="007E5EA8" w:rsidRPr="0013768F" w:rsidRDefault="007E5EA8" w:rsidP="00F138C3">
            <w:pPr>
              <w:jc w:val="both"/>
              <w:rPr>
                <w:rFonts w:ascii="Arial" w:hAnsi="Arial" w:cs="Arial"/>
              </w:rPr>
            </w:pPr>
          </w:p>
        </w:tc>
        <w:tc>
          <w:tcPr>
            <w:tcW w:w="843" w:type="pct"/>
            <w:tcBorders>
              <w:left w:val="nil"/>
            </w:tcBorders>
            <w:shd w:val="clear" w:color="auto" w:fill="DDD9C3" w:themeFill="background2" w:themeFillShade="E6"/>
          </w:tcPr>
          <w:p w:rsidR="007E5EA8" w:rsidRPr="0013768F" w:rsidRDefault="007E5EA8" w:rsidP="00F138C3">
            <w:pPr>
              <w:jc w:val="both"/>
              <w:rPr>
                <w:rFonts w:ascii="Arial" w:hAnsi="Arial" w:cs="Arial"/>
              </w:rPr>
            </w:pPr>
          </w:p>
        </w:tc>
      </w:tr>
      <w:tr w:rsidR="007E5EA8" w:rsidRPr="0013768F" w:rsidTr="00E306A7">
        <w:tc>
          <w:tcPr>
            <w:tcW w:w="2506" w:type="pct"/>
          </w:tcPr>
          <w:p w:rsidR="007E5EA8" w:rsidRPr="00896914" w:rsidRDefault="00896914" w:rsidP="00F138C3">
            <w:pPr>
              <w:jc w:val="both"/>
              <w:rPr>
                <w:rFonts w:ascii="Sylfaen" w:hAnsi="Sylfaen" w:cs="Arial"/>
                <w:lang w:val="ka-GE"/>
              </w:rPr>
            </w:pPr>
            <w:r>
              <w:rPr>
                <w:rFonts w:ascii="Sylfaen" w:hAnsi="Sylfaen" w:cs="Arial"/>
                <w:lang w:val="ka-GE"/>
              </w:rPr>
              <w:t>ოპერაციული ხარჯები</w:t>
            </w:r>
          </w:p>
        </w:tc>
        <w:tc>
          <w:tcPr>
            <w:tcW w:w="1650" w:type="pct"/>
          </w:tcPr>
          <w:p w:rsidR="007E5EA8" w:rsidRPr="0013768F" w:rsidRDefault="007E5EA8" w:rsidP="00F138C3">
            <w:pPr>
              <w:jc w:val="both"/>
              <w:rPr>
                <w:rFonts w:ascii="Arial" w:hAnsi="Arial" w:cs="Arial"/>
              </w:rPr>
            </w:pPr>
            <w:r w:rsidRPr="0013768F">
              <w:rPr>
                <w:rFonts w:ascii="Arial" w:hAnsi="Arial" w:cs="Arial"/>
              </w:rPr>
              <w:t>11.1 - 11.6</w:t>
            </w:r>
          </w:p>
        </w:tc>
        <w:tc>
          <w:tcPr>
            <w:tcW w:w="843" w:type="pct"/>
          </w:tcPr>
          <w:p w:rsidR="007E5EA8" w:rsidRPr="0013768F" w:rsidRDefault="007E5EA8" w:rsidP="00F138C3">
            <w:pPr>
              <w:jc w:val="both"/>
              <w:rPr>
                <w:rFonts w:ascii="Arial" w:hAnsi="Arial" w:cs="Arial"/>
              </w:rPr>
            </w:pPr>
          </w:p>
        </w:tc>
      </w:tr>
      <w:tr w:rsidR="007E5EA8" w:rsidRPr="0013768F" w:rsidTr="00E306A7">
        <w:tc>
          <w:tcPr>
            <w:tcW w:w="2506" w:type="pct"/>
          </w:tcPr>
          <w:p w:rsidR="007E5EA8" w:rsidRPr="00896914" w:rsidRDefault="00896914" w:rsidP="00F138C3">
            <w:pPr>
              <w:jc w:val="both"/>
              <w:rPr>
                <w:rFonts w:ascii="Sylfaen" w:hAnsi="Sylfaen" w:cs="Arial"/>
                <w:lang w:val="ka-GE"/>
              </w:rPr>
            </w:pPr>
            <w:r>
              <w:rPr>
                <w:rFonts w:ascii="Sylfaen" w:hAnsi="Sylfaen" w:cs="Arial"/>
                <w:lang w:val="ka-GE"/>
              </w:rPr>
              <w:t>პერსონალთან დაკავშირებული ხარჯები</w:t>
            </w:r>
          </w:p>
        </w:tc>
        <w:tc>
          <w:tcPr>
            <w:tcW w:w="1650" w:type="pct"/>
          </w:tcPr>
          <w:p w:rsidR="007E5EA8" w:rsidRPr="0013768F" w:rsidRDefault="007E5EA8" w:rsidP="00F138C3">
            <w:pPr>
              <w:jc w:val="both"/>
              <w:rPr>
                <w:rFonts w:ascii="Arial" w:hAnsi="Arial" w:cs="Arial"/>
              </w:rPr>
            </w:pPr>
            <w:r w:rsidRPr="0013768F">
              <w:rPr>
                <w:rFonts w:ascii="Arial" w:hAnsi="Arial" w:cs="Arial"/>
              </w:rPr>
              <w:t>13.1</w:t>
            </w:r>
          </w:p>
        </w:tc>
        <w:tc>
          <w:tcPr>
            <w:tcW w:w="843" w:type="pct"/>
          </w:tcPr>
          <w:p w:rsidR="007E5EA8" w:rsidRPr="0013768F" w:rsidRDefault="007E5EA8" w:rsidP="00F138C3">
            <w:pPr>
              <w:jc w:val="both"/>
              <w:rPr>
                <w:rFonts w:ascii="Arial" w:hAnsi="Arial" w:cs="Arial"/>
              </w:rPr>
            </w:pPr>
          </w:p>
        </w:tc>
      </w:tr>
      <w:tr w:rsidR="007E5EA8" w:rsidRPr="0013768F" w:rsidTr="00E306A7">
        <w:tc>
          <w:tcPr>
            <w:tcW w:w="2506" w:type="pct"/>
            <w:tcBorders>
              <w:bottom w:val="single" w:sz="4" w:space="0" w:color="auto"/>
            </w:tcBorders>
          </w:tcPr>
          <w:p w:rsidR="007E5EA8" w:rsidRPr="00896914" w:rsidRDefault="00896914" w:rsidP="00F138C3">
            <w:pPr>
              <w:jc w:val="both"/>
              <w:rPr>
                <w:rFonts w:ascii="Sylfaen" w:hAnsi="Sylfaen" w:cs="Arial"/>
                <w:lang w:val="ka-GE"/>
              </w:rPr>
            </w:pPr>
            <w:r>
              <w:rPr>
                <w:rFonts w:ascii="Sylfaen" w:hAnsi="Sylfaen" w:cs="Arial"/>
                <w:lang w:val="ka-GE"/>
              </w:rPr>
              <w:t>პერსონალის შრომის ნაყოფიერება</w:t>
            </w:r>
          </w:p>
        </w:tc>
        <w:tc>
          <w:tcPr>
            <w:tcW w:w="1650" w:type="pct"/>
            <w:tcBorders>
              <w:bottom w:val="single" w:sz="4" w:space="0" w:color="auto"/>
            </w:tcBorders>
          </w:tcPr>
          <w:p w:rsidR="007E5EA8" w:rsidRPr="0013768F" w:rsidRDefault="007E5EA8" w:rsidP="00F138C3">
            <w:pPr>
              <w:jc w:val="both"/>
              <w:rPr>
                <w:rFonts w:ascii="Arial" w:hAnsi="Arial" w:cs="Arial"/>
              </w:rPr>
            </w:pPr>
            <w:r w:rsidRPr="0013768F">
              <w:rPr>
                <w:rFonts w:ascii="Arial" w:hAnsi="Arial" w:cs="Arial"/>
              </w:rPr>
              <w:t>12.2 - 12.8</w:t>
            </w:r>
          </w:p>
        </w:tc>
        <w:tc>
          <w:tcPr>
            <w:tcW w:w="843" w:type="pct"/>
          </w:tcPr>
          <w:p w:rsidR="007E5EA8" w:rsidRPr="0013768F" w:rsidRDefault="007E5EA8" w:rsidP="00F138C3">
            <w:pPr>
              <w:jc w:val="both"/>
              <w:rPr>
                <w:rFonts w:ascii="Arial" w:hAnsi="Arial" w:cs="Arial"/>
              </w:rPr>
            </w:pPr>
          </w:p>
        </w:tc>
      </w:tr>
      <w:tr w:rsidR="007E5EA8" w:rsidRPr="0013768F" w:rsidTr="00E306A7">
        <w:tc>
          <w:tcPr>
            <w:tcW w:w="2506" w:type="pct"/>
            <w:tcBorders>
              <w:right w:val="nil"/>
            </w:tcBorders>
            <w:shd w:val="clear" w:color="auto" w:fill="DDD9C3" w:themeFill="background2" w:themeFillShade="E6"/>
          </w:tcPr>
          <w:p w:rsidR="007E5EA8" w:rsidRPr="00896914" w:rsidRDefault="00896914" w:rsidP="00F138C3">
            <w:pPr>
              <w:jc w:val="both"/>
              <w:rPr>
                <w:rFonts w:ascii="Sylfaen" w:hAnsi="Sylfaen" w:cs="Arial"/>
                <w:lang w:val="ka-GE"/>
              </w:rPr>
            </w:pPr>
            <w:r>
              <w:rPr>
                <w:rFonts w:ascii="Sylfaen" w:hAnsi="Sylfaen" w:cs="Arial"/>
                <w:lang w:val="ka-GE"/>
              </w:rPr>
              <w:t>ეფექტიანობა, მდგრადობა</w:t>
            </w:r>
          </w:p>
        </w:tc>
        <w:tc>
          <w:tcPr>
            <w:tcW w:w="1650" w:type="pct"/>
            <w:tcBorders>
              <w:left w:val="nil"/>
              <w:right w:val="nil"/>
            </w:tcBorders>
            <w:shd w:val="clear" w:color="auto" w:fill="DDD9C3" w:themeFill="background2" w:themeFillShade="E6"/>
          </w:tcPr>
          <w:p w:rsidR="007E5EA8" w:rsidRPr="0013768F" w:rsidRDefault="007E5EA8" w:rsidP="00F138C3">
            <w:pPr>
              <w:jc w:val="both"/>
              <w:rPr>
                <w:rFonts w:ascii="Arial" w:hAnsi="Arial" w:cs="Arial"/>
              </w:rPr>
            </w:pPr>
          </w:p>
        </w:tc>
        <w:tc>
          <w:tcPr>
            <w:tcW w:w="843" w:type="pct"/>
            <w:tcBorders>
              <w:left w:val="nil"/>
            </w:tcBorders>
            <w:shd w:val="clear" w:color="auto" w:fill="DDD9C3" w:themeFill="background2" w:themeFillShade="E6"/>
          </w:tcPr>
          <w:p w:rsidR="007E5EA8" w:rsidRPr="0013768F" w:rsidRDefault="007E5EA8" w:rsidP="00F138C3">
            <w:pPr>
              <w:jc w:val="both"/>
              <w:rPr>
                <w:rFonts w:ascii="Arial" w:hAnsi="Arial" w:cs="Arial"/>
              </w:rPr>
            </w:pPr>
          </w:p>
        </w:tc>
      </w:tr>
      <w:tr w:rsidR="007E5EA8" w:rsidRPr="0013768F" w:rsidTr="00E306A7">
        <w:tc>
          <w:tcPr>
            <w:tcW w:w="2506" w:type="pct"/>
          </w:tcPr>
          <w:p w:rsidR="007E5EA8" w:rsidRPr="00896914" w:rsidRDefault="00393411" w:rsidP="00F138C3">
            <w:pPr>
              <w:jc w:val="both"/>
              <w:rPr>
                <w:rFonts w:ascii="Sylfaen" w:hAnsi="Sylfaen" w:cs="Arial"/>
                <w:lang w:val="ka-GE"/>
              </w:rPr>
            </w:pPr>
            <w:r>
              <w:rPr>
                <w:rFonts w:ascii="Sylfaen" w:hAnsi="Sylfaen" w:cs="Arial"/>
                <w:lang w:val="ka-GE"/>
              </w:rPr>
              <w:t>არარეალიზირებული წყალი</w:t>
            </w:r>
            <w:r w:rsidR="00896914">
              <w:rPr>
                <w:rFonts w:ascii="Sylfaen" w:hAnsi="Sylfaen" w:cs="Arial"/>
                <w:lang w:val="ka-GE"/>
              </w:rPr>
              <w:t xml:space="preserve"> (</w:t>
            </w:r>
            <w:r w:rsidR="007E5EA8" w:rsidRPr="0013768F">
              <w:rPr>
                <w:rFonts w:ascii="Arial" w:hAnsi="Arial" w:cs="Arial"/>
              </w:rPr>
              <w:t>NRW</w:t>
            </w:r>
            <w:r w:rsidR="00896914">
              <w:rPr>
                <w:rFonts w:ascii="Sylfaen" w:hAnsi="Sylfaen" w:cs="Arial"/>
                <w:lang w:val="ka-GE"/>
              </w:rPr>
              <w:t>)</w:t>
            </w:r>
          </w:p>
        </w:tc>
        <w:tc>
          <w:tcPr>
            <w:tcW w:w="1650" w:type="pct"/>
          </w:tcPr>
          <w:p w:rsidR="007E5EA8" w:rsidRPr="0013768F" w:rsidRDefault="007E5EA8" w:rsidP="00F138C3">
            <w:pPr>
              <w:jc w:val="both"/>
              <w:rPr>
                <w:rFonts w:ascii="Arial" w:hAnsi="Arial" w:cs="Arial"/>
              </w:rPr>
            </w:pPr>
            <w:r w:rsidRPr="0013768F">
              <w:rPr>
                <w:rFonts w:ascii="Arial" w:hAnsi="Arial" w:cs="Arial"/>
              </w:rPr>
              <w:t>6.1</w:t>
            </w:r>
          </w:p>
        </w:tc>
        <w:tc>
          <w:tcPr>
            <w:tcW w:w="843" w:type="pct"/>
          </w:tcPr>
          <w:p w:rsidR="007E5EA8" w:rsidRPr="0013768F" w:rsidRDefault="007E5EA8" w:rsidP="00F138C3">
            <w:pPr>
              <w:jc w:val="both"/>
              <w:rPr>
                <w:rFonts w:ascii="Arial" w:hAnsi="Arial" w:cs="Arial"/>
              </w:rPr>
            </w:pPr>
          </w:p>
        </w:tc>
      </w:tr>
      <w:tr w:rsidR="007E5EA8" w:rsidRPr="0013768F" w:rsidTr="00E306A7">
        <w:tc>
          <w:tcPr>
            <w:tcW w:w="2506" w:type="pct"/>
          </w:tcPr>
          <w:p w:rsidR="007E5EA8" w:rsidRPr="00896914" w:rsidRDefault="00896914" w:rsidP="00F138C3">
            <w:pPr>
              <w:jc w:val="both"/>
              <w:rPr>
                <w:rFonts w:ascii="Sylfaen" w:hAnsi="Sylfaen" w:cs="Arial"/>
                <w:lang w:val="ka-GE"/>
              </w:rPr>
            </w:pPr>
            <w:r>
              <w:rPr>
                <w:rFonts w:ascii="Sylfaen" w:hAnsi="Sylfaen" w:cs="Arial"/>
                <w:lang w:val="ka-GE"/>
              </w:rPr>
              <w:t>ელექტროენერგიის მოთხოვნა/ეფექტიანობა</w:t>
            </w:r>
          </w:p>
        </w:tc>
        <w:tc>
          <w:tcPr>
            <w:tcW w:w="1650" w:type="pct"/>
          </w:tcPr>
          <w:p w:rsidR="007E5EA8" w:rsidRPr="0013768F" w:rsidRDefault="007E5EA8" w:rsidP="00F138C3">
            <w:pPr>
              <w:jc w:val="both"/>
              <w:rPr>
                <w:rFonts w:ascii="Arial" w:hAnsi="Arial" w:cs="Arial"/>
              </w:rPr>
            </w:pPr>
            <w:r w:rsidRPr="0013768F">
              <w:rPr>
                <w:rFonts w:ascii="Arial" w:hAnsi="Arial" w:cs="Arial"/>
              </w:rPr>
              <w:t>13.2</w:t>
            </w:r>
          </w:p>
        </w:tc>
        <w:tc>
          <w:tcPr>
            <w:tcW w:w="843" w:type="pct"/>
          </w:tcPr>
          <w:p w:rsidR="007E5EA8" w:rsidRPr="0013768F" w:rsidRDefault="007E5EA8" w:rsidP="00F138C3">
            <w:pPr>
              <w:jc w:val="both"/>
              <w:rPr>
                <w:rFonts w:ascii="Arial" w:hAnsi="Arial" w:cs="Arial"/>
              </w:rPr>
            </w:pPr>
          </w:p>
        </w:tc>
      </w:tr>
      <w:tr w:rsidR="007E5EA8" w:rsidRPr="0013768F" w:rsidTr="00E306A7">
        <w:tc>
          <w:tcPr>
            <w:tcW w:w="2506" w:type="pct"/>
          </w:tcPr>
          <w:p w:rsidR="007E5EA8" w:rsidRPr="0013768F" w:rsidRDefault="00C538F9" w:rsidP="00C538F9">
            <w:pPr>
              <w:jc w:val="both"/>
              <w:rPr>
                <w:rFonts w:ascii="Arial" w:hAnsi="Arial" w:cs="Arial"/>
              </w:rPr>
            </w:pPr>
            <w:r>
              <w:rPr>
                <w:rFonts w:ascii="Sylfaen" w:hAnsi="Sylfaen" w:cs="Arial"/>
                <w:lang w:val="ka-GE"/>
              </w:rPr>
              <w:t xml:space="preserve">ბილინგი (ანგარიშების შედგენა) და აკრება </w:t>
            </w:r>
          </w:p>
        </w:tc>
        <w:tc>
          <w:tcPr>
            <w:tcW w:w="1650" w:type="pct"/>
          </w:tcPr>
          <w:p w:rsidR="007E5EA8" w:rsidRPr="0013768F" w:rsidRDefault="007E5EA8" w:rsidP="00F138C3">
            <w:pPr>
              <w:jc w:val="both"/>
              <w:rPr>
                <w:rFonts w:ascii="Arial" w:hAnsi="Arial" w:cs="Arial"/>
              </w:rPr>
            </w:pPr>
            <w:r w:rsidRPr="0013768F">
              <w:rPr>
                <w:rFonts w:ascii="Arial" w:hAnsi="Arial" w:cs="Arial"/>
              </w:rPr>
              <w:t>8.1, 18.3, 18.10, 23.1, 23.2</w:t>
            </w:r>
          </w:p>
        </w:tc>
        <w:tc>
          <w:tcPr>
            <w:tcW w:w="843" w:type="pct"/>
          </w:tcPr>
          <w:p w:rsidR="007E5EA8" w:rsidRPr="0013768F" w:rsidRDefault="007E5EA8" w:rsidP="00F138C3">
            <w:pPr>
              <w:jc w:val="both"/>
              <w:rPr>
                <w:rFonts w:ascii="Arial" w:hAnsi="Arial" w:cs="Arial"/>
              </w:rPr>
            </w:pPr>
          </w:p>
        </w:tc>
      </w:tr>
    </w:tbl>
    <w:p w:rsidR="007E5EA8" w:rsidRDefault="007E5EA8" w:rsidP="00F138C3">
      <w:pPr>
        <w:jc w:val="both"/>
        <w:rPr>
          <w:rFonts w:ascii="Arial" w:hAnsi="Arial" w:cs="Arial"/>
        </w:rPr>
      </w:pPr>
    </w:p>
    <w:p w:rsidR="00370984" w:rsidRDefault="00370984" w:rsidP="00F138C3">
      <w:pPr>
        <w:jc w:val="both"/>
        <w:rPr>
          <w:rFonts w:ascii="Arial" w:hAnsi="Arial" w:cs="Arial"/>
        </w:rPr>
      </w:pPr>
    </w:p>
    <w:p w:rsidR="00370984" w:rsidRDefault="00370984" w:rsidP="00F138C3">
      <w:pPr>
        <w:jc w:val="both"/>
        <w:rPr>
          <w:rFonts w:ascii="Arial" w:hAnsi="Arial" w:cs="Arial"/>
        </w:rPr>
      </w:pPr>
    </w:p>
    <w:p w:rsidR="00370984" w:rsidRDefault="00370984" w:rsidP="00F138C3">
      <w:pPr>
        <w:jc w:val="both"/>
        <w:rPr>
          <w:rFonts w:ascii="Arial" w:hAnsi="Arial" w:cs="Arial"/>
        </w:rPr>
      </w:pPr>
    </w:p>
    <w:p w:rsidR="00370984" w:rsidRDefault="00370984" w:rsidP="00F138C3">
      <w:pPr>
        <w:jc w:val="both"/>
        <w:rPr>
          <w:rFonts w:ascii="Arial" w:hAnsi="Arial" w:cs="Arial"/>
        </w:rPr>
      </w:pPr>
    </w:p>
    <w:p w:rsidR="00370984" w:rsidRDefault="00370984" w:rsidP="00F138C3">
      <w:pPr>
        <w:jc w:val="both"/>
        <w:rPr>
          <w:rFonts w:ascii="Arial" w:hAnsi="Arial" w:cs="Arial"/>
        </w:rPr>
      </w:pPr>
    </w:p>
    <w:p w:rsidR="00370984" w:rsidRDefault="00370984" w:rsidP="00F138C3">
      <w:pPr>
        <w:jc w:val="both"/>
        <w:rPr>
          <w:rFonts w:ascii="Arial" w:hAnsi="Arial" w:cs="Arial"/>
        </w:rPr>
      </w:pPr>
    </w:p>
    <w:p w:rsidR="00370984" w:rsidRDefault="00370984" w:rsidP="00F138C3">
      <w:pPr>
        <w:jc w:val="both"/>
        <w:rPr>
          <w:rFonts w:ascii="Arial" w:hAnsi="Arial" w:cs="Arial"/>
        </w:rPr>
      </w:pPr>
    </w:p>
    <w:p w:rsidR="00370984" w:rsidRDefault="00370984" w:rsidP="00F138C3">
      <w:pPr>
        <w:jc w:val="both"/>
        <w:rPr>
          <w:rFonts w:ascii="Arial" w:hAnsi="Arial" w:cs="Arial"/>
        </w:rPr>
      </w:pPr>
    </w:p>
    <w:p w:rsidR="00370984" w:rsidRDefault="00370984" w:rsidP="00F138C3">
      <w:pPr>
        <w:jc w:val="both"/>
        <w:rPr>
          <w:rFonts w:ascii="Arial" w:hAnsi="Arial" w:cs="Arial"/>
        </w:rPr>
      </w:pPr>
    </w:p>
    <w:p w:rsidR="00370984" w:rsidRDefault="00370984" w:rsidP="00F138C3">
      <w:pPr>
        <w:jc w:val="both"/>
        <w:rPr>
          <w:rFonts w:ascii="Arial" w:hAnsi="Arial" w:cs="Arial"/>
        </w:rPr>
      </w:pPr>
    </w:p>
    <w:p w:rsidR="00370984" w:rsidRPr="0013768F" w:rsidRDefault="00370984" w:rsidP="00F138C3">
      <w:pPr>
        <w:jc w:val="both"/>
        <w:rPr>
          <w:rFonts w:ascii="Arial" w:hAnsi="Arial" w:cs="Arial"/>
        </w:rPr>
      </w:pPr>
    </w:p>
    <w:p w:rsidR="00964022" w:rsidRPr="00C538F9" w:rsidRDefault="00C538F9" w:rsidP="00F138C3">
      <w:pPr>
        <w:pStyle w:val="Heading2"/>
        <w:numPr>
          <w:ilvl w:val="1"/>
          <w:numId w:val="3"/>
        </w:numPr>
        <w:jc w:val="both"/>
        <w:rPr>
          <w:rFonts w:ascii="Arial" w:hAnsi="Arial" w:cs="Arial"/>
          <w:i/>
        </w:rPr>
      </w:pPr>
      <w:bookmarkStart w:id="5" w:name="_Toc477781248"/>
      <w:r>
        <w:rPr>
          <w:rFonts w:ascii="Sylfaen" w:hAnsi="Sylfaen" w:cs="Arial"/>
          <w:i/>
          <w:lang w:val="ka-GE"/>
        </w:rPr>
        <w:lastRenderedPageBreak/>
        <w:t>წყალმომარაგების უსაფრთხოება</w:t>
      </w:r>
      <w:bookmarkEnd w:id="5"/>
    </w:p>
    <w:p w:rsidR="00CB0CCC" w:rsidRPr="0013768F" w:rsidRDefault="00C538F9" w:rsidP="00F138C3">
      <w:pPr>
        <w:jc w:val="both"/>
        <w:rPr>
          <w:rFonts w:ascii="Arial" w:hAnsi="Arial" w:cs="Arial"/>
        </w:rPr>
      </w:pPr>
      <w:r>
        <w:rPr>
          <w:rFonts w:ascii="Sylfaen" w:hAnsi="Sylfaen" w:cs="Arial"/>
          <w:lang w:val="ka-GE"/>
        </w:rPr>
        <w:t>ცხრილი</w:t>
      </w:r>
      <w:r w:rsidR="00CB0CCC" w:rsidRPr="0013768F">
        <w:rPr>
          <w:rFonts w:ascii="Arial" w:hAnsi="Arial" w:cs="Arial"/>
        </w:rPr>
        <w:t xml:space="preserve"> 4. </w:t>
      </w:r>
      <w:r>
        <w:rPr>
          <w:rFonts w:ascii="Sylfaen" w:hAnsi="Sylfaen" w:cs="Arial"/>
          <w:lang w:val="ka-GE"/>
        </w:rPr>
        <w:t>შესრულების ხარისხის მაჩვენებლები წყალმომარაგების უსაფრთხოებისთვის</w:t>
      </w:r>
    </w:p>
    <w:tbl>
      <w:tblPr>
        <w:tblStyle w:val="TableGrid"/>
        <w:tblW w:w="9378" w:type="dxa"/>
        <w:tblLook w:val="04A0" w:firstRow="1" w:lastRow="0" w:firstColumn="1" w:lastColumn="0" w:noHBand="0" w:noVBand="1"/>
      </w:tblPr>
      <w:tblGrid>
        <w:gridCol w:w="2013"/>
        <w:gridCol w:w="3180"/>
        <w:gridCol w:w="4185"/>
      </w:tblGrid>
      <w:tr w:rsidR="00964022" w:rsidRPr="0013768F" w:rsidTr="00964022">
        <w:tc>
          <w:tcPr>
            <w:tcW w:w="1368" w:type="dxa"/>
            <w:tcBorders>
              <w:bottom w:val="nil"/>
            </w:tcBorders>
          </w:tcPr>
          <w:p w:rsidR="00964022" w:rsidRPr="0013768F" w:rsidRDefault="00964022" w:rsidP="00F138C3">
            <w:pPr>
              <w:jc w:val="both"/>
              <w:rPr>
                <w:rFonts w:ascii="Arial" w:hAnsi="Arial" w:cs="Arial"/>
              </w:rPr>
            </w:pPr>
          </w:p>
        </w:tc>
        <w:tc>
          <w:tcPr>
            <w:tcW w:w="3330" w:type="dxa"/>
            <w:tcBorders>
              <w:bottom w:val="single" w:sz="4" w:space="0" w:color="auto"/>
            </w:tcBorders>
          </w:tcPr>
          <w:p w:rsidR="00964022" w:rsidRPr="00C538F9" w:rsidRDefault="00C538F9" w:rsidP="00F138C3">
            <w:pPr>
              <w:jc w:val="both"/>
              <w:rPr>
                <w:rFonts w:ascii="Sylfaen" w:hAnsi="Sylfaen" w:cs="Arial"/>
                <w:b/>
                <w:i/>
                <w:iCs/>
                <w:lang w:val="ka-GE"/>
              </w:rPr>
            </w:pPr>
            <w:r>
              <w:rPr>
                <w:rFonts w:ascii="Sylfaen" w:hAnsi="Sylfaen" w:cs="Arial"/>
                <w:b/>
                <w:i/>
                <w:iCs/>
                <w:lang w:val="ka-GE"/>
              </w:rPr>
              <w:t>თემატური ველი</w:t>
            </w:r>
          </w:p>
        </w:tc>
        <w:tc>
          <w:tcPr>
            <w:tcW w:w="4680" w:type="dxa"/>
          </w:tcPr>
          <w:p w:rsidR="00964022" w:rsidRPr="00C538F9" w:rsidRDefault="00C538F9" w:rsidP="00F138C3">
            <w:pPr>
              <w:jc w:val="both"/>
              <w:rPr>
                <w:rFonts w:ascii="Sylfaen" w:hAnsi="Sylfaen" w:cs="Arial"/>
                <w:b/>
                <w:i/>
                <w:iCs/>
                <w:lang w:val="ka-GE"/>
              </w:rPr>
            </w:pPr>
            <w:r>
              <w:rPr>
                <w:rFonts w:ascii="Sylfaen" w:hAnsi="Sylfaen" w:cs="Arial"/>
                <w:b/>
                <w:i/>
                <w:iCs/>
                <w:lang w:val="ka-GE"/>
              </w:rPr>
              <w:t>შესრულების ხარისხის მაჩვენებელი</w:t>
            </w:r>
          </w:p>
        </w:tc>
      </w:tr>
      <w:tr w:rsidR="00964022" w:rsidRPr="0013768F" w:rsidTr="00964022">
        <w:tc>
          <w:tcPr>
            <w:tcW w:w="1368" w:type="dxa"/>
            <w:tcBorders>
              <w:top w:val="nil"/>
              <w:bottom w:val="nil"/>
            </w:tcBorders>
          </w:tcPr>
          <w:p w:rsidR="00964022" w:rsidRPr="0013768F" w:rsidRDefault="00964022" w:rsidP="00F138C3">
            <w:pPr>
              <w:jc w:val="both"/>
              <w:rPr>
                <w:rFonts w:ascii="Arial" w:hAnsi="Arial" w:cs="Arial"/>
              </w:rPr>
            </w:pPr>
          </w:p>
        </w:tc>
        <w:tc>
          <w:tcPr>
            <w:tcW w:w="3330" w:type="dxa"/>
            <w:tcBorders>
              <w:bottom w:val="nil"/>
            </w:tcBorders>
          </w:tcPr>
          <w:p w:rsidR="00964022" w:rsidRPr="00C538F9" w:rsidRDefault="00C538F9" w:rsidP="00F138C3">
            <w:pPr>
              <w:jc w:val="both"/>
              <w:rPr>
                <w:rFonts w:ascii="Sylfaen" w:hAnsi="Sylfaen" w:cs="Arial"/>
                <w:b/>
                <w:bCs/>
                <w:lang w:val="ka-GE"/>
              </w:rPr>
            </w:pPr>
            <w:r>
              <w:rPr>
                <w:rFonts w:ascii="Sylfaen" w:hAnsi="Sylfaen" w:cs="Arial"/>
                <w:b/>
                <w:bCs/>
                <w:lang w:val="ka-GE"/>
              </w:rPr>
              <w:t>რესურსების გამოყენება</w:t>
            </w:r>
          </w:p>
        </w:tc>
        <w:tc>
          <w:tcPr>
            <w:tcW w:w="4680" w:type="dxa"/>
          </w:tcPr>
          <w:p w:rsidR="00964022" w:rsidRPr="00C538F9" w:rsidRDefault="00C538F9" w:rsidP="00F138C3">
            <w:pPr>
              <w:jc w:val="both"/>
              <w:rPr>
                <w:rFonts w:ascii="Sylfaen" w:hAnsi="Sylfaen" w:cs="Arial"/>
                <w:lang w:val="ka-GE"/>
              </w:rPr>
            </w:pPr>
            <w:r>
              <w:rPr>
                <w:rFonts w:ascii="Sylfaen" w:hAnsi="Sylfaen" w:cs="Arial"/>
                <w:lang w:val="ka-GE"/>
              </w:rPr>
              <w:t>შეკვეთილი რესურსების გამოყენება</w:t>
            </w:r>
          </w:p>
        </w:tc>
      </w:tr>
      <w:tr w:rsidR="00964022" w:rsidRPr="0013768F" w:rsidTr="00964022">
        <w:tc>
          <w:tcPr>
            <w:tcW w:w="1368" w:type="dxa"/>
            <w:tcBorders>
              <w:top w:val="nil"/>
              <w:bottom w:val="nil"/>
            </w:tcBorders>
          </w:tcPr>
          <w:p w:rsidR="00964022" w:rsidRPr="0013768F" w:rsidRDefault="00964022" w:rsidP="00F138C3">
            <w:pPr>
              <w:jc w:val="both"/>
              <w:rPr>
                <w:rFonts w:ascii="Arial" w:hAnsi="Arial" w:cs="Arial"/>
              </w:rPr>
            </w:pPr>
          </w:p>
        </w:tc>
        <w:tc>
          <w:tcPr>
            <w:tcW w:w="3330" w:type="dxa"/>
            <w:tcBorders>
              <w:top w:val="nil"/>
              <w:bottom w:val="nil"/>
            </w:tcBorders>
          </w:tcPr>
          <w:p w:rsidR="00964022" w:rsidRPr="0013768F" w:rsidRDefault="00964022" w:rsidP="00F138C3">
            <w:pPr>
              <w:jc w:val="both"/>
              <w:rPr>
                <w:rFonts w:ascii="Arial" w:hAnsi="Arial" w:cs="Arial"/>
              </w:rPr>
            </w:pPr>
          </w:p>
        </w:tc>
        <w:tc>
          <w:tcPr>
            <w:tcW w:w="4680" w:type="dxa"/>
          </w:tcPr>
          <w:p w:rsidR="00964022" w:rsidRPr="00C538F9" w:rsidRDefault="00C538F9" w:rsidP="00F138C3">
            <w:pPr>
              <w:jc w:val="both"/>
              <w:rPr>
                <w:rFonts w:ascii="Sylfaen" w:hAnsi="Sylfaen" w:cs="Arial"/>
                <w:lang w:val="ka-GE"/>
              </w:rPr>
            </w:pPr>
            <w:r>
              <w:rPr>
                <w:rFonts w:ascii="Sylfaen" w:hAnsi="Sylfaen" w:cs="Arial"/>
                <w:lang w:val="ka-GE"/>
              </w:rPr>
              <w:t>საკუთარი რესურსების გამოყენება</w:t>
            </w:r>
          </w:p>
        </w:tc>
      </w:tr>
      <w:tr w:rsidR="00964022" w:rsidRPr="0013768F" w:rsidTr="00964022">
        <w:tc>
          <w:tcPr>
            <w:tcW w:w="1368" w:type="dxa"/>
            <w:tcBorders>
              <w:top w:val="nil"/>
              <w:bottom w:val="nil"/>
            </w:tcBorders>
          </w:tcPr>
          <w:p w:rsidR="00964022" w:rsidRPr="0013768F" w:rsidRDefault="00964022" w:rsidP="00F138C3">
            <w:pPr>
              <w:jc w:val="both"/>
              <w:rPr>
                <w:rFonts w:ascii="Arial" w:hAnsi="Arial" w:cs="Arial"/>
              </w:rPr>
            </w:pPr>
          </w:p>
        </w:tc>
        <w:tc>
          <w:tcPr>
            <w:tcW w:w="3330" w:type="dxa"/>
            <w:tcBorders>
              <w:top w:val="nil"/>
              <w:bottom w:val="nil"/>
            </w:tcBorders>
          </w:tcPr>
          <w:p w:rsidR="00964022" w:rsidRPr="0013768F" w:rsidRDefault="00964022" w:rsidP="00F138C3">
            <w:pPr>
              <w:jc w:val="both"/>
              <w:rPr>
                <w:rFonts w:ascii="Arial" w:hAnsi="Arial" w:cs="Arial"/>
              </w:rPr>
            </w:pPr>
          </w:p>
        </w:tc>
        <w:tc>
          <w:tcPr>
            <w:tcW w:w="4680" w:type="dxa"/>
          </w:tcPr>
          <w:p w:rsidR="00964022" w:rsidRPr="00C538F9" w:rsidRDefault="00C538F9" w:rsidP="00F138C3">
            <w:pPr>
              <w:jc w:val="both"/>
              <w:rPr>
                <w:rFonts w:ascii="Sylfaen" w:hAnsi="Sylfaen" w:cs="Arial"/>
                <w:lang w:val="ka-GE"/>
              </w:rPr>
            </w:pPr>
            <w:r>
              <w:rPr>
                <w:rFonts w:ascii="Sylfaen" w:hAnsi="Sylfaen" w:cs="Arial"/>
                <w:lang w:val="ka-GE"/>
              </w:rPr>
              <w:t>რესურსების გამოყენება პიკური დატვირთვების დროს</w:t>
            </w:r>
          </w:p>
        </w:tc>
      </w:tr>
      <w:tr w:rsidR="00964022" w:rsidRPr="0013768F" w:rsidTr="00964022">
        <w:tc>
          <w:tcPr>
            <w:tcW w:w="1368" w:type="dxa"/>
            <w:tcBorders>
              <w:top w:val="nil"/>
              <w:bottom w:val="nil"/>
            </w:tcBorders>
          </w:tcPr>
          <w:p w:rsidR="00964022" w:rsidRPr="0013768F" w:rsidRDefault="00964022" w:rsidP="00F138C3">
            <w:pPr>
              <w:jc w:val="both"/>
              <w:rPr>
                <w:rFonts w:ascii="Arial" w:hAnsi="Arial" w:cs="Arial"/>
              </w:rPr>
            </w:pPr>
          </w:p>
        </w:tc>
        <w:tc>
          <w:tcPr>
            <w:tcW w:w="3330" w:type="dxa"/>
            <w:tcBorders>
              <w:top w:val="nil"/>
              <w:bottom w:val="single" w:sz="4" w:space="0" w:color="auto"/>
            </w:tcBorders>
          </w:tcPr>
          <w:p w:rsidR="00964022" w:rsidRPr="0013768F" w:rsidRDefault="00964022" w:rsidP="00F138C3">
            <w:pPr>
              <w:jc w:val="both"/>
              <w:rPr>
                <w:rFonts w:ascii="Arial" w:hAnsi="Arial" w:cs="Arial"/>
              </w:rPr>
            </w:pPr>
          </w:p>
        </w:tc>
        <w:tc>
          <w:tcPr>
            <w:tcW w:w="4680" w:type="dxa"/>
          </w:tcPr>
          <w:p w:rsidR="00964022" w:rsidRPr="0013768F" w:rsidRDefault="00C538F9" w:rsidP="00C538F9">
            <w:pPr>
              <w:jc w:val="both"/>
              <w:rPr>
                <w:rFonts w:ascii="Arial" w:hAnsi="Arial" w:cs="Arial"/>
              </w:rPr>
            </w:pPr>
            <w:r>
              <w:rPr>
                <w:rFonts w:ascii="Sylfaen" w:hAnsi="Sylfaen" w:cs="Arial"/>
                <w:lang w:val="ka-GE"/>
              </w:rPr>
              <w:t xml:space="preserve">დაფარვის ზონის კოეფიციენტი სისტემის ავარიის დროს </w:t>
            </w:r>
          </w:p>
        </w:tc>
      </w:tr>
      <w:tr w:rsidR="00964022" w:rsidRPr="0013768F" w:rsidTr="00964022">
        <w:tc>
          <w:tcPr>
            <w:tcW w:w="1368" w:type="dxa"/>
            <w:tcBorders>
              <w:top w:val="nil"/>
              <w:bottom w:val="nil"/>
            </w:tcBorders>
          </w:tcPr>
          <w:p w:rsidR="00964022" w:rsidRPr="0013768F" w:rsidRDefault="00964022" w:rsidP="00F138C3">
            <w:pPr>
              <w:jc w:val="both"/>
              <w:rPr>
                <w:rFonts w:ascii="Arial" w:hAnsi="Arial" w:cs="Arial"/>
              </w:rPr>
            </w:pPr>
          </w:p>
        </w:tc>
        <w:tc>
          <w:tcPr>
            <w:tcW w:w="3330" w:type="dxa"/>
            <w:tcBorders>
              <w:bottom w:val="nil"/>
            </w:tcBorders>
          </w:tcPr>
          <w:p w:rsidR="00964022" w:rsidRPr="00C538F9" w:rsidRDefault="00C538F9" w:rsidP="00F138C3">
            <w:pPr>
              <w:jc w:val="both"/>
              <w:rPr>
                <w:rFonts w:ascii="Sylfaen" w:hAnsi="Sylfaen" w:cs="Arial"/>
                <w:b/>
                <w:bCs/>
                <w:lang w:val="ka-GE"/>
              </w:rPr>
            </w:pPr>
            <w:r>
              <w:rPr>
                <w:rFonts w:ascii="Sylfaen" w:hAnsi="Sylfaen" w:cs="Arial"/>
                <w:b/>
                <w:bCs/>
                <w:lang w:val="ka-GE"/>
              </w:rPr>
              <w:t>ნაგებობების გამოყენების კოეფიციენტი</w:t>
            </w:r>
          </w:p>
        </w:tc>
        <w:tc>
          <w:tcPr>
            <w:tcW w:w="4680" w:type="dxa"/>
          </w:tcPr>
          <w:p w:rsidR="00964022" w:rsidRPr="0013768F" w:rsidRDefault="00C538F9" w:rsidP="00F138C3">
            <w:pPr>
              <w:jc w:val="both"/>
              <w:rPr>
                <w:rFonts w:ascii="Arial" w:hAnsi="Arial" w:cs="Arial"/>
              </w:rPr>
            </w:pPr>
            <w:r>
              <w:rPr>
                <w:rFonts w:ascii="Sylfaen" w:hAnsi="Sylfaen" w:cs="Arial"/>
                <w:lang w:val="ka-GE"/>
              </w:rPr>
              <w:t>გამწმენდი ნაგებობების მაქსიმალური გამოყენება</w:t>
            </w:r>
          </w:p>
        </w:tc>
      </w:tr>
      <w:tr w:rsidR="00964022" w:rsidRPr="0013768F" w:rsidTr="00964022">
        <w:tc>
          <w:tcPr>
            <w:tcW w:w="1368" w:type="dxa"/>
            <w:tcBorders>
              <w:top w:val="nil"/>
              <w:bottom w:val="nil"/>
            </w:tcBorders>
          </w:tcPr>
          <w:p w:rsidR="00964022" w:rsidRPr="00C538F9" w:rsidRDefault="00C538F9" w:rsidP="00F138C3">
            <w:pPr>
              <w:jc w:val="both"/>
              <w:rPr>
                <w:rFonts w:ascii="Sylfaen" w:hAnsi="Sylfaen" w:cs="Arial"/>
                <w:b/>
                <w:bCs/>
                <w:lang w:val="ka-GE"/>
              </w:rPr>
            </w:pPr>
            <w:r>
              <w:rPr>
                <w:rFonts w:ascii="Sylfaen" w:hAnsi="Sylfaen" w:cs="Arial"/>
                <w:b/>
                <w:bCs/>
                <w:lang w:val="ka-GE"/>
              </w:rPr>
              <w:t>წყალმომარაგების უსაფრთხოება</w:t>
            </w:r>
          </w:p>
        </w:tc>
        <w:tc>
          <w:tcPr>
            <w:tcW w:w="3330" w:type="dxa"/>
            <w:tcBorders>
              <w:top w:val="nil"/>
              <w:bottom w:val="nil"/>
            </w:tcBorders>
          </w:tcPr>
          <w:p w:rsidR="00964022" w:rsidRPr="0013768F" w:rsidRDefault="00964022" w:rsidP="00F138C3">
            <w:pPr>
              <w:jc w:val="both"/>
              <w:rPr>
                <w:rFonts w:ascii="Arial" w:hAnsi="Arial" w:cs="Arial"/>
              </w:rPr>
            </w:pPr>
          </w:p>
        </w:tc>
        <w:tc>
          <w:tcPr>
            <w:tcW w:w="4680" w:type="dxa"/>
          </w:tcPr>
          <w:p w:rsidR="00964022" w:rsidRPr="00C538F9" w:rsidRDefault="00C538F9" w:rsidP="00F138C3">
            <w:pPr>
              <w:jc w:val="both"/>
              <w:rPr>
                <w:rFonts w:ascii="Sylfaen" w:hAnsi="Sylfaen" w:cs="Arial"/>
                <w:lang w:val="ka-GE"/>
              </w:rPr>
            </w:pPr>
            <w:r>
              <w:rPr>
                <w:rFonts w:ascii="Sylfaen" w:hAnsi="Sylfaen" w:cs="Arial"/>
                <w:lang w:val="ka-GE"/>
              </w:rPr>
              <w:t>საცავი ნაგებობების მაქსიმალური გამოყენება</w:t>
            </w:r>
          </w:p>
        </w:tc>
      </w:tr>
      <w:tr w:rsidR="00964022" w:rsidRPr="0013768F" w:rsidTr="00964022">
        <w:tc>
          <w:tcPr>
            <w:tcW w:w="1368" w:type="dxa"/>
            <w:tcBorders>
              <w:top w:val="nil"/>
              <w:bottom w:val="nil"/>
            </w:tcBorders>
          </w:tcPr>
          <w:p w:rsidR="00964022" w:rsidRPr="0013768F" w:rsidRDefault="00964022" w:rsidP="00F138C3">
            <w:pPr>
              <w:jc w:val="both"/>
              <w:rPr>
                <w:rFonts w:ascii="Arial" w:hAnsi="Arial" w:cs="Arial"/>
              </w:rPr>
            </w:pPr>
          </w:p>
        </w:tc>
        <w:tc>
          <w:tcPr>
            <w:tcW w:w="3330" w:type="dxa"/>
            <w:tcBorders>
              <w:top w:val="nil"/>
            </w:tcBorders>
          </w:tcPr>
          <w:p w:rsidR="00964022" w:rsidRPr="0013768F" w:rsidRDefault="00964022" w:rsidP="00F138C3">
            <w:pPr>
              <w:jc w:val="both"/>
              <w:rPr>
                <w:rFonts w:ascii="Arial" w:hAnsi="Arial" w:cs="Arial"/>
              </w:rPr>
            </w:pPr>
          </w:p>
        </w:tc>
        <w:tc>
          <w:tcPr>
            <w:tcW w:w="4680" w:type="dxa"/>
          </w:tcPr>
          <w:p w:rsidR="00964022" w:rsidRPr="00C538F9" w:rsidRDefault="00C538F9" w:rsidP="00F138C3">
            <w:pPr>
              <w:jc w:val="both"/>
              <w:rPr>
                <w:rFonts w:ascii="Sylfaen" w:hAnsi="Sylfaen" w:cs="Arial"/>
                <w:lang w:val="ka-GE"/>
              </w:rPr>
            </w:pPr>
            <w:r>
              <w:rPr>
                <w:rFonts w:ascii="Sylfaen" w:hAnsi="Sylfaen" w:cs="Arial"/>
                <w:lang w:val="ka-GE"/>
              </w:rPr>
              <w:t>გამწმენდი ნაგებობების საშუალო გამოყენება</w:t>
            </w:r>
          </w:p>
        </w:tc>
      </w:tr>
      <w:tr w:rsidR="00964022" w:rsidRPr="0013768F" w:rsidTr="00964022">
        <w:tc>
          <w:tcPr>
            <w:tcW w:w="1368" w:type="dxa"/>
            <w:tcBorders>
              <w:top w:val="nil"/>
              <w:bottom w:val="nil"/>
            </w:tcBorders>
          </w:tcPr>
          <w:p w:rsidR="00964022" w:rsidRPr="0013768F" w:rsidRDefault="00964022" w:rsidP="00F138C3">
            <w:pPr>
              <w:jc w:val="both"/>
              <w:rPr>
                <w:rFonts w:ascii="Arial" w:hAnsi="Arial" w:cs="Arial"/>
              </w:rPr>
            </w:pPr>
          </w:p>
        </w:tc>
        <w:tc>
          <w:tcPr>
            <w:tcW w:w="3330" w:type="dxa"/>
          </w:tcPr>
          <w:p w:rsidR="00964022" w:rsidRPr="00C538F9" w:rsidRDefault="00C538F9" w:rsidP="00F138C3">
            <w:pPr>
              <w:jc w:val="both"/>
              <w:rPr>
                <w:rFonts w:ascii="Sylfaen" w:hAnsi="Sylfaen" w:cs="Arial"/>
                <w:b/>
                <w:bCs/>
                <w:lang w:val="ka-GE"/>
              </w:rPr>
            </w:pPr>
            <w:r>
              <w:rPr>
                <w:rFonts w:ascii="Sylfaen" w:hAnsi="Sylfaen" w:cs="Arial"/>
                <w:b/>
                <w:bCs/>
                <w:lang w:val="ka-GE"/>
              </w:rPr>
              <w:t>ცენტრალიზირებული მონიტორინგი</w:t>
            </w:r>
          </w:p>
        </w:tc>
        <w:tc>
          <w:tcPr>
            <w:tcW w:w="4680" w:type="dxa"/>
          </w:tcPr>
          <w:p w:rsidR="00964022" w:rsidRPr="00C538F9" w:rsidRDefault="00C538F9" w:rsidP="00F138C3">
            <w:pPr>
              <w:jc w:val="both"/>
              <w:rPr>
                <w:rFonts w:ascii="Sylfaen" w:hAnsi="Sylfaen" w:cs="Arial"/>
                <w:lang w:val="ka-GE"/>
              </w:rPr>
            </w:pPr>
            <w:r>
              <w:rPr>
                <w:rFonts w:ascii="Sylfaen" w:hAnsi="Sylfaen" w:cs="Arial"/>
                <w:lang w:val="ka-GE"/>
              </w:rPr>
              <w:t>დისტანციური მართვის დაფარვის ზონა</w:t>
            </w:r>
          </w:p>
        </w:tc>
      </w:tr>
      <w:tr w:rsidR="00964022" w:rsidRPr="0013768F" w:rsidTr="00964022">
        <w:tc>
          <w:tcPr>
            <w:tcW w:w="1368" w:type="dxa"/>
            <w:tcBorders>
              <w:top w:val="nil"/>
              <w:bottom w:val="nil"/>
            </w:tcBorders>
          </w:tcPr>
          <w:p w:rsidR="00964022" w:rsidRPr="0013768F" w:rsidRDefault="00964022" w:rsidP="00F138C3">
            <w:pPr>
              <w:jc w:val="both"/>
              <w:rPr>
                <w:rFonts w:ascii="Arial" w:hAnsi="Arial" w:cs="Arial"/>
              </w:rPr>
            </w:pPr>
          </w:p>
        </w:tc>
        <w:tc>
          <w:tcPr>
            <w:tcW w:w="3330" w:type="dxa"/>
            <w:tcBorders>
              <w:bottom w:val="single" w:sz="4" w:space="0" w:color="auto"/>
            </w:tcBorders>
          </w:tcPr>
          <w:p w:rsidR="00964022" w:rsidRPr="00C538F9" w:rsidRDefault="00C538F9" w:rsidP="00F138C3">
            <w:pPr>
              <w:jc w:val="both"/>
              <w:rPr>
                <w:rFonts w:ascii="Sylfaen" w:hAnsi="Sylfaen" w:cs="Arial"/>
                <w:b/>
                <w:bCs/>
                <w:lang w:val="ka-GE"/>
              </w:rPr>
            </w:pPr>
            <w:r>
              <w:rPr>
                <w:rFonts w:ascii="Sylfaen" w:hAnsi="Sylfaen" w:cs="Arial"/>
                <w:b/>
                <w:bCs/>
                <w:lang w:val="ka-GE"/>
              </w:rPr>
              <w:t>წყლის ხარისხის მონიტორინგი</w:t>
            </w:r>
          </w:p>
        </w:tc>
        <w:tc>
          <w:tcPr>
            <w:tcW w:w="4680" w:type="dxa"/>
          </w:tcPr>
          <w:p w:rsidR="00964022" w:rsidRPr="00C538F9" w:rsidRDefault="00C538F9" w:rsidP="00F138C3">
            <w:pPr>
              <w:jc w:val="both"/>
              <w:rPr>
                <w:rFonts w:ascii="Sylfaen" w:hAnsi="Sylfaen" w:cs="Arial"/>
                <w:lang w:val="ka-GE"/>
              </w:rPr>
            </w:pPr>
            <w:r>
              <w:rPr>
                <w:rFonts w:ascii="Sylfaen" w:hAnsi="Sylfaen" w:cs="Arial"/>
                <w:lang w:val="ka-GE"/>
              </w:rPr>
              <w:t>ამოცანების მთლიანი მოცულობის შესრულების დონე</w:t>
            </w:r>
          </w:p>
        </w:tc>
      </w:tr>
      <w:tr w:rsidR="00964022" w:rsidRPr="0013768F" w:rsidTr="00964022">
        <w:tc>
          <w:tcPr>
            <w:tcW w:w="1368" w:type="dxa"/>
            <w:tcBorders>
              <w:top w:val="nil"/>
              <w:bottom w:val="nil"/>
            </w:tcBorders>
          </w:tcPr>
          <w:p w:rsidR="00964022" w:rsidRPr="0013768F" w:rsidRDefault="00964022" w:rsidP="00F138C3">
            <w:pPr>
              <w:jc w:val="both"/>
              <w:rPr>
                <w:rFonts w:ascii="Arial" w:hAnsi="Arial" w:cs="Arial"/>
              </w:rPr>
            </w:pPr>
          </w:p>
        </w:tc>
        <w:tc>
          <w:tcPr>
            <w:tcW w:w="3330" w:type="dxa"/>
            <w:tcBorders>
              <w:bottom w:val="nil"/>
            </w:tcBorders>
          </w:tcPr>
          <w:p w:rsidR="00964022" w:rsidRPr="00C538F9" w:rsidRDefault="00C538F9" w:rsidP="00F138C3">
            <w:pPr>
              <w:jc w:val="both"/>
              <w:rPr>
                <w:rFonts w:ascii="Sylfaen" w:hAnsi="Sylfaen" w:cs="Arial"/>
                <w:b/>
                <w:bCs/>
                <w:lang w:val="ka-GE"/>
              </w:rPr>
            </w:pPr>
            <w:r>
              <w:rPr>
                <w:rFonts w:ascii="Sylfaen" w:hAnsi="Sylfaen" w:cs="Arial"/>
                <w:b/>
                <w:bCs/>
                <w:lang w:val="ka-GE"/>
              </w:rPr>
              <w:t>წყალმომარაგების სისტემის საიმედოობა</w:t>
            </w:r>
          </w:p>
        </w:tc>
        <w:tc>
          <w:tcPr>
            <w:tcW w:w="4680" w:type="dxa"/>
          </w:tcPr>
          <w:p w:rsidR="00964022" w:rsidRPr="00C538F9" w:rsidRDefault="00C538F9" w:rsidP="00C538F9">
            <w:pPr>
              <w:jc w:val="both"/>
              <w:rPr>
                <w:rFonts w:ascii="Sylfaen" w:hAnsi="Sylfaen" w:cs="Arial"/>
                <w:lang w:val="ka-GE"/>
              </w:rPr>
            </w:pPr>
            <w:r>
              <w:rPr>
                <w:rFonts w:ascii="Sylfaen" w:hAnsi="Sylfaen" w:cs="Arial"/>
                <w:lang w:val="ka-GE"/>
              </w:rPr>
              <w:t>წყვეტები</w:t>
            </w:r>
            <w:r w:rsidR="00964022" w:rsidRPr="0013768F">
              <w:rPr>
                <w:rFonts w:ascii="Arial" w:hAnsi="Arial" w:cs="Arial"/>
              </w:rPr>
              <w:t xml:space="preserve"> - </w:t>
            </w:r>
            <w:r>
              <w:rPr>
                <w:rFonts w:ascii="Sylfaen" w:hAnsi="Sylfaen" w:cs="Arial"/>
                <w:lang w:val="ka-GE"/>
              </w:rPr>
              <w:t>მიერთებები სახლებში</w:t>
            </w:r>
          </w:p>
        </w:tc>
      </w:tr>
      <w:tr w:rsidR="00964022" w:rsidRPr="0013768F" w:rsidTr="00964022">
        <w:tc>
          <w:tcPr>
            <w:tcW w:w="1368" w:type="dxa"/>
            <w:tcBorders>
              <w:top w:val="nil"/>
              <w:bottom w:val="nil"/>
            </w:tcBorders>
          </w:tcPr>
          <w:p w:rsidR="00964022" w:rsidRPr="0013768F" w:rsidRDefault="00964022" w:rsidP="00F138C3">
            <w:pPr>
              <w:jc w:val="both"/>
              <w:rPr>
                <w:rFonts w:ascii="Arial" w:hAnsi="Arial" w:cs="Arial"/>
              </w:rPr>
            </w:pPr>
          </w:p>
        </w:tc>
        <w:tc>
          <w:tcPr>
            <w:tcW w:w="3330" w:type="dxa"/>
            <w:tcBorders>
              <w:top w:val="nil"/>
              <w:bottom w:val="nil"/>
            </w:tcBorders>
          </w:tcPr>
          <w:p w:rsidR="00964022" w:rsidRPr="0013768F" w:rsidRDefault="00964022" w:rsidP="00F138C3">
            <w:pPr>
              <w:jc w:val="both"/>
              <w:rPr>
                <w:rFonts w:ascii="Arial" w:hAnsi="Arial" w:cs="Arial"/>
                <w:b/>
                <w:bCs/>
              </w:rPr>
            </w:pPr>
          </w:p>
        </w:tc>
        <w:tc>
          <w:tcPr>
            <w:tcW w:w="4680" w:type="dxa"/>
          </w:tcPr>
          <w:p w:rsidR="00964022" w:rsidRPr="00C538F9" w:rsidRDefault="00C538F9" w:rsidP="00C538F9">
            <w:pPr>
              <w:jc w:val="both"/>
              <w:rPr>
                <w:rFonts w:ascii="Sylfaen" w:hAnsi="Sylfaen" w:cs="Arial"/>
                <w:lang w:val="ka-GE"/>
              </w:rPr>
            </w:pPr>
            <w:r>
              <w:rPr>
                <w:rFonts w:ascii="Sylfaen" w:hAnsi="Sylfaen" w:cs="Arial"/>
                <w:lang w:val="ka-GE"/>
              </w:rPr>
              <w:t>წყვეტები</w:t>
            </w:r>
            <w:r w:rsidR="00964022" w:rsidRPr="0013768F">
              <w:rPr>
                <w:rFonts w:ascii="Arial" w:hAnsi="Arial" w:cs="Arial"/>
              </w:rPr>
              <w:t xml:space="preserve">- </w:t>
            </w:r>
            <w:r>
              <w:rPr>
                <w:rFonts w:ascii="Sylfaen" w:hAnsi="Sylfaen" w:cs="Arial"/>
                <w:lang w:val="ka-GE"/>
              </w:rPr>
              <w:t>მომარაგების ქსელი</w:t>
            </w:r>
          </w:p>
        </w:tc>
      </w:tr>
      <w:tr w:rsidR="00964022" w:rsidRPr="0013768F" w:rsidTr="00964022">
        <w:tc>
          <w:tcPr>
            <w:tcW w:w="1368" w:type="dxa"/>
            <w:tcBorders>
              <w:top w:val="nil"/>
              <w:bottom w:val="nil"/>
            </w:tcBorders>
          </w:tcPr>
          <w:p w:rsidR="00964022" w:rsidRPr="0013768F" w:rsidRDefault="00964022" w:rsidP="00F138C3">
            <w:pPr>
              <w:jc w:val="both"/>
              <w:rPr>
                <w:rFonts w:ascii="Arial" w:hAnsi="Arial" w:cs="Arial"/>
              </w:rPr>
            </w:pPr>
          </w:p>
        </w:tc>
        <w:tc>
          <w:tcPr>
            <w:tcW w:w="3330" w:type="dxa"/>
            <w:tcBorders>
              <w:top w:val="nil"/>
              <w:bottom w:val="nil"/>
            </w:tcBorders>
          </w:tcPr>
          <w:p w:rsidR="00964022" w:rsidRPr="0013768F" w:rsidRDefault="00964022" w:rsidP="00F138C3">
            <w:pPr>
              <w:jc w:val="both"/>
              <w:rPr>
                <w:rFonts w:ascii="Arial" w:hAnsi="Arial" w:cs="Arial"/>
              </w:rPr>
            </w:pPr>
          </w:p>
        </w:tc>
        <w:tc>
          <w:tcPr>
            <w:tcW w:w="4680" w:type="dxa"/>
          </w:tcPr>
          <w:p w:rsidR="00964022" w:rsidRPr="00C538F9" w:rsidRDefault="00C538F9" w:rsidP="00F138C3">
            <w:pPr>
              <w:jc w:val="both"/>
              <w:rPr>
                <w:rFonts w:ascii="Sylfaen" w:hAnsi="Sylfaen" w:cs="Arial"/>
                <w:lang w:val="ka-GE"/>
              </w:rPr>
            </w:pPr>
            <w:r>
              <w:rPr>
                <w:rFonts w:ascii="Sylfaen" w:hAnsi="Sylfaen" w:cs="Arial"/>
                <w:lang w:val="ka-GE"/>
              </w:rPr>
              <w:t>სარქველების რაოდენობა მილის სიგრძის მიხედვით</w:t>
            </w:r>
          </w:p>
        </w:tc>
      </w:tr>
      <w:tr w:rsidR="00964022" w:rsidRPr="0013768F" w:rsidTr="00964022">
        <w:tc>
          <w:tcPr>
            <w:tcW w:w="1368" w:type="dxa"/>
            <w:tcBorders>
              <w:top w:val="nil"/>
              <w:bottom w:val="nil"/>
            </w:tcBorders>
          </w:tcPr>
          <w:p w:rsidR="00964022" w:rsidRPr="0013768F" w:rsidRDefault="00964022" w:rsidP="00F138C3">
            <w:pPr>
              <w:jc w:val="both"/>
              <w:rPr>
                <w:rFonts w:ascii="Arial" w:hAnsi="Arial" w:cs="Arial"/>
              </w:rPr>
            </w:pPr>
          </w:p>
        </w:tc>
        <w:tc>
          <w:tcPr>
            <w:tcW w:w="3330" w:type="dxa"/>
            <w:tcBorders>
              <w:top w:val="nil"/>
              <w:bottom w:val="nil"/>
            </w:tcBorders>
          </w:tcPr>
          <w:p w:rsidR="00964022" w:rsidRPr="0013768F" w:rsidRDefault="00964022" w:rsidP="00F138C3">
            <w:pPr>
              <w:jc w:val="both"/>
              <w:rPr>
                <w:rFonts w:ascii="Arial" w:hAnsi="Arial" w:cs="Arial"/>
              </w:rPr>
            </w:pPr>
          </w:p>
        </w:tc>
        <w:tc>
          <w:tcPr>
            <w:tcW w:w="4680" w:type="dxa"/>
          </w:tcPr>
          <w:p w:rsidR="00964022" w:rsidRPr="0013768F" w:rsidRDefault="00C538F9" w:rsidP="00C538F9">
            <w:pPr>
              <w:jc w:val="both"/>
              <w:rPr>
                <w:rFonts w:ascii="Arial" w:hAnsi="Arial" w:cs="Arial"/>
              </w:rPr>
            </w:pPr>
            <w:r>
              <w:rPr>
                <w:rFonts w:ascii="Sylfaen" w:hAnsi="Sylfaen" w:cs="Arial"/>
                <w:lang w:val="ka-GE"/>
              </w:rPr>
              <w:t xml:space="preserve">წყალსაღები ონკანების რაოდენობა მილის სიგრძის მიხედვით </w:t>
            </w:r>
          </w:p>
        </w:tc>
      </w:tr>
      <w:tr w:rsidR="00964022" w:rsidRPr="0013768F" w:rsidTr="00964022">
        <w:tc>
          <w:tcPr>
            <w:tcW w:w="1368" w:type="dxa"/>
            <w:tcBorders>
              <w:top w:val="nil"/>
            </w:tcBorders>
          </w:tcPr>
          <w:p w:rsidR="00964022" w:rsidRPr="0013768F" w:rsidRDefault="00964022" w:rsidP="00F138C3">
            <w:pPr>
              <w:jc w:val="both"/>
              <w:rPr>
                <w:rFonts w:ascii="Arial" w:hAnsi="Arial" w:cs="Arial"/>
              </w:rPr>
            </w:pPr>
          </w:p>
        </w:tc>
        <w:tc>
          <w:tcPr>
            <w:tcW w:w="3330" w:type="dxa"/>
            <w:tcBorders>
              <w:top w:val="nil"/>
            </w:tcBorders>
          </w:tcPr>
          <w:p w:rsidR="00964022" w:rsidRPr="0013768F" w:rsidRDefault="00964022" w:rsidP="00F138C3">
            <w:pPr>
              <w:jc w:val="both"/>
              <w:rPr>
                <w:rFonts w:ascii="Arial" w:hAnsi="Arial" w:cs="Arial"/>
              </w:rPr>
            </w:pPr>
          </w:p>
        </w:tc>
        <w:tc>
          <w:tcPr>
            <w:tcW w:w="4680" w:type="dxa"/>
          </w:tcPr>
          <w:p w:rsidR="00964022" w:rsidRPr="009053F1" w:rsidRDefault="009053F1" w:rsidP="00F138C3">
            <w:pPr>
              <w:jc w:val="both"/>
              <w:rPr>
                <w:rFonts w:ascii="Sylfaen" w:hAnsi="Sylfaen" w:cs="Arial"/>
                <w:lang w:val="ka-GE"/>
              </w:rPr>
            </w:pPr>
            <w:r>
              <w:rPr>
                <w:rFonts w:ascii="Sylfaen" w:hAnsi="Sylfaen" w:cs="Arial"/>
                <w:lang w:val="ka-GE"/>
              </w:rPr>
              <w:t>მთლიანი მეტრაჟის რაოდენობა მილის სიგრძის მიხედვით</w:t>
            </w:r>
          </w:p>
        </w:tc>
      </w:tr>
    </w:tbl>
    <w:p w:rsidR="00964022" w:rsidRPr="0013768F" w:rsidRDefault="00964022" w:rsidP="00F138C3">
      <w:pPr>
        <w:jc w:val="both"/>
        <w:rPr>
          <w:rFonts w:ascii="Arial" w:hAnsi="Arial" w:cs="Arial"/>
        </w:rPr>
      </w:pPr>
    </w:p>
    <w:p w:rsidR="001D4EBC" w:rsidRPr="0013768F" w:rsidRDefault="002C05F5" w:rsidP="00F138C3">
      <w:pPr>
        <w:jc w:val="both"/>
        <w:rPr>
          <w:rFonts w:ascii="Arial" w:hAnsi="Arial" w:cs="Arial"/>
        </w:rPr>
      </w:pPr>
      <w:r>
        <w:rPr>
          <w:rFonts w:ascii="Sylfaen" w:hAnsi="Sylfaen" w:cs="Arial"/>
          <w:lang w:val="ka-GE"/>
        </w:rPr>
        <w:t>რაც შეეხება არსებული რესურსების ექსპლუატაციას, უპირველეს მიზანს წარმოადგენს სუსტი მხარეების მონიტორინგი და პიკური დატვირთვების პერიოდის დროს სიმძლავრის შეფასება</w:t>
      </w:r>
      <w:r w:rsidR="001D4EBC" w:rsidRPr="0013768F">
        <w:rPr>
          <w:rFonts w:ascii="Arial" w:hAnsi="Arial" w:cs="Arial"/>
        </w:rPr>
        <w:t xml:space="preserve">. </w:t>
      </w:r>
      <w:r>
        <w:rPr>
          <w:rFonts w:ascii="Sylfaen" w:hAnsi="Sylfaen" w:cs="Arial"/>
          <w:lang w:val="ka-GE"/>
        </w:rPr>
        <w:t>რა წარმოადგენს დარჩენილ რეზერვებს და თუ რა გზით შეიძლება რეალური და პოტენციური დეფიციტების მართვა და მათი დაძლევა</w:t>
      </w:r>
      <w:r w:rsidR="001D4EBC" w:rsidRPr="0013768F">
        <w:rPr>
          <w:rFonts w:ascii="Arial" w:hAnsi="Arial" w:cs="Arial"/>
        </w:rPr>
        <w:t xml:space="preserve">. </w:t>
      </w:r>
      <w:r>
        <w:rPr>
          <w:rFonts w:ascii="Sylfaen" w:hAnsi="Sylfaen" w:cs="Arial"/>
          <w:lang w:val="ka-GE"/>
        </w:rPr>
        <w:t>იმ შემთხვევაში, თუ ხელმისაწვდომია რამოდენიმე რესურსი, უნდა შემუშავდეს და დაინერგოს რისკების დივერსიფიკაციის სტრატეგია</w:t>
      </w:r>
      <w:r w:rsidR="001D4EBC" w:rsidRPr="0013768F">
        <w:rPr>
          <w:rFonts w:ascii="Arial" w:hAnsi="Arial" w:cs="Arial"/>
        </w:rPr>
        <w:t>.</w:t>
      </w:r>
    </w:p>
    <w:p w:rsidR="00C538F9" w:rsidRPr="00C538F9" w:rsidRDefault="002C05F5" w:rsidP="00F138C3">
      <w:pPr>
        <w:jc w:val="both"/>
        <w:rPr>
          <w:rFonts w:ascii="Sylfaen" w:hAnsi="Sylfaen" w:cs="Arial"/>
          <w:lang w:val="ka-GE"/>
        </w:rPr>
      </w:pPr>
      <w:r>
        <w:rPr>
          <w:rFonts w:ascii="Sylfaen" w:hAnsi="Sylfaen" w:cs="Arial"/>
          <w:lang w:val="ka-GE"/>
        </w:rPr>
        <w:t>ტექნიკური უსაფრთხოების პირობების უზრუნველყოფა ხდება საცავი ნაგებობებისა და რეზერვუარების მეშვეობით.რეზერვუარები უნდა იყვნენ სულ მცირე დღიური მოხმარების მოცულობის</w:t>
      </w:r>
      <w:r w:rsidR="001D4EBC" w:rsidRPr="0013768F">
        <w:rPr>
          <w:rFonts w:ascii="Arial" w:hAnsi="Arial" w:cs="Arial"/>
        </w:rPr>
        <w:t xml:space="preserve">. </w:t>
      </w:r>
      <w:r>
        <w:rPr>
          <w:rFonts w:ascii="Sylfaen" w:hAnsi="Sylfaen" w:cs="Arial"/>
          <w:lang w:val="ka-GE"/>
        </w:rPr>
        <w:t xml:space="preserve">მოცულობები წარმოადგენენ </w:t>
      </w:r>
      <w:r w:rsidR="00C42C9F">
        <w:rPr>
          <w:rFonts w:ascii="Sylfaen" w:hAnsi="Sylfaen" w:cs="Arial"/>
          <w:lang w:val="ka-GE"/>
        </w:rPr>
        <w:t xml:space="preserve">დროისა და ვარიაციის ურთიერთდამოკიდებულების </w:t>
      </w:r>
      <w:r>
        <w:rPr>
          <w:rFonts w:ascii="Sylfaen" w:hAnsi="Sylfaen" w:cs="Arial"/>
          <w:lang w:val="ka-GE"/>
        </w:rPr>
        <w:t>ფუნქციას</w:t>
      </w:r>
      <w:r w:rsidR="00C42C9F">
        <w:rPr>
          <w:rFonts w:ascii="Sylfaen" w:hAnsi="Sylfaen" w:cs="Arial"/>
          <w:lang w:val="ka-GE"/>
        </w:rPr>
        <w:t xml:space="preserve"> მოხმარებასთან, ხელმისაწვდომი რესურსის ან </w:t>
      </w:r>
      <w:r w:rsidR="00C42C9F">
        <w:rPr>
          <w:rFonts w:ascii="Sylfaen" w:hAnsi="Sylfaen" w:cs="Arial"/>
          <w:lang w:val="ka-GE"/>
        </w:rPr>
        <w:lastRenderedPageBreak/>
        <w:t>რესურსების თვისებასთან და მომარაგების წყვეტასთან დაკავშირებულ სპეციფიურ რისკებთან მიმართებაში.</w:t>
      </w:r>
    </w:p>
    <w:p w:rsidR="00B6215F" w:rsidRPr="0013768F" w:rsidRDefault="00C42C9F" w:rsidP="00F138C3">
      <w:pPr>
        <w:jc w:val="both"/>
        <w:rPr>
          <w:rFonts w:ascii="Arial" w:hAnsi="Arial" w:cs="Arial"/>
        </w:rPr>
      </w:pPr>
      <w:r>
        <w:rPr>
          <w:rFonts w:ascii="Sylfaen" w:hAnsi="Sylfaen" w:cs="Arial"/>
          <w:lang w:val="ka-GE"/>
        </w:rPr>
        <w:t>სურათი</w:t>
      </w:r>
      <w:r w:rsidR="00CB0CCC" w:rsidRPr="0013768F">
        <w:rPr>
          <w:rFonts w:ascii="Arial" w:hAnsi="Arial" w:cs="Arial"/>
        </w:rPr>
        <w:t xml:space="preserve"> 3</w:t>
      </w:r>
      <w:r w:rsidR="00964022" w:rsidRPr="0013768F">
        <w:rPr>
          <w:rFonts w:ascii="Arial" w:hAnsi="Arial" w:cs="Arial"/>
        </w:rPr>
        <w:t xml:space="preserve">. </w:t>
      </w:r>
      <w:r>
        <w:rPr>
          <w:rFonts w:ascii="Sylfaen" w:hAnsi="Sylfaen" w:cs="Arial"/>
          <w:lang w:val="ka-GE"/>
        </w:rPr>
        <w:t xml:space="preserve">მომარაგების და წყლის რესურსების ექსპლუატაციის უსაფრთხოება პიკური დატვირთვის დროს  </w:t>
      </w:r>
    </w:p>
    <w:p w:rsidR="00C538F9" w:rsidRPr="00C42C9F" w:rsidRDefault="00964022" w:rsidP="00F138C3">
      <w:pPr>
        <w:jc w:val="both"/>
        <w:rPr>
          <w:rFonts w:ascii="Sylfaen" w:hAnsi="Sylfaen"/>
          <w:lang w:val="ka-GE"/>
        </w:rPr>
      </w:pPr>
      <w:r w:rsidRPr="0013768F">
        <w:rPr>
          <w:noProof/>
        </w:rPr>
        <w:drawing>
          <wp:inline distT="0" distB="0" distL="0" distR="0">
            <wp:extent cx="4713605" cy="2732405"/>
            <wp:effectExtent l="0" t="0" r="10795" b="10795"/>
            <wp:docPr id="3" name="Chart 3">
              <a:extLst xmlns:a="http://schemas.openxmlformats.org/drawingml/2006/main">
                <a:ext uri="{FF2B5EF4-FFF2-40B4-BE49-F238E27FC236}">
                  <a16:creationId xmlns:ve="http://schemas.openxmlformats.org/markup-compatibility/2006"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5A48CB6-D630-4729-9BC3-E510779612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A199E" w:rsidRPr="0013768F" w:rsidRDefault="00C42C9F" w:rsidP="00F138C3">
      <w:pPr>
        <w:pStyle w:val="Heading2"/>
        <w:numPr>
          <w:ilvl w:val="1"/>
          <w:numId w:val="3"/>
        </w:numPr>
        <w:jc w:val="both"/>
        <w:rPr>
          <w:rFonts w:ascii="Arial" w:hAnsi="Arial" w:cs="Arial"/>
          <w:i/>
        </w:rPr>
      </w:pPr>
      <w:bookmarkStart w:id="6" w:name="_Toc477781249"/>
      <w:r>
        <w:rPr>
          <w:rFonts w:ascii="Sylfaen" w:hAnsi="Sylfaen" w:cs="Arial"/>
          <w:i/>
          <w:lang w:val="ka-GE"/>
        </w:rPr>
        <w:t>მომარაგების ხარისხი</w:t>
      </w:r>
      <w:bookmarkEnd w:id="6"/>
    </w:p>
    <w:p w:rsidR="00CB0CCC" w:rsidRPr="0013768F" w:rsidRDefault="00C42C9F" w:rsidP="00CB0CCC">
      <w:pPr>
        <w:jc w:val="both"/>
        <w:rPr>
          <w:rFonts w:ascii="Arial" w:hAnsi="Arial" w:cs="Arial"/>
        </w:rPr>
      </w:pPr>
      <w:r>
        <w:rPr>
          <w:rFonts w:ascii="Sylfaen" w:hAnsi="Sylfaen" w:cs="Arial"/>
          <w:lang w:val="ka-GE"/>
        </w:rPr>
        <w:t>ცხრილი</w:t>
      </w:r>
      <w:r w:rsidR="00CB0CCC" w:rsidRPr="0013768F">
        <w:rPr>
          <w:rFonts w:ascii="Arial" w:hAnsi="Arial" w:cs="Arial"/>
        </w:rPr>
        <w:t xml:space="preserve"> 5. </w:t>
      </w:r>
      <w:r>
        <w:rPr>
          <w:rFonts w:ascii="Sylfaen" w:hAnsi="Sylfaen" w:cs="Arial"/>
          <w:lang w:val="ka-GE"/>
        </w:rPr>
        <w:t>შესრულების ხარისხის მაჩვენებლები მომარაგების ხარისხისთვის</w:t>
      </w:r>
    </w:p>
    <w:tbl>
      <w:tblPr>
        <w:tblW w:w="9320" w:type="dxa"/>
        <w:tblInd w:w="-5" w:type="dxa"/>
        <w:tblLook w:val="04A0" w:firstRow="1" w:lastRow="0" w:firstColumn="1" w:lastColumn="0" w:noHBand="0" w:noVBand="1"/>
      </w:tblPr>
      <w:tblGrid>
        <w:gridCol w:w="1780"/>
        <w:gridCol w:w="2140"/>
        <w:gridCol w:w="5400"/>
      </w:tblGrid>
      <w:tr w:rsidR="007067C7" w:rsidRPr="00370984" w:rsidTr="007067C7">
        <w:trPr>
          <w:trHeight w:val="300"/>
        </w:trPr>
        <w:tc>
          <w:tcPr>
            <w:tcW w:w="1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67C7" w:rsidRPr="00370984" w:rsidRDefault="00C42C9F" w:rsidP="007067C7">
            <w:pPr>
              <w:spacing w:after="0" w:line="240" w:lineRule="auto"/>
              <w:jc w:val="center"/>
              <w:rPr>
                <w:rFonts w:ascii="Sylfaen" w:eastAsia="Times New Roman" w:hAnsi="Sylfaen" w:cs="Arial"/>
                <w:b/>
                <w:bCs/>
                <w:color w:val="000000"/>
                <w:sz w:val="20"/>
                <w:szCs w:val="20"/>
                <w:lang w:val="ka-GE"/>
              </w:rPr>
            </w:pPr>
            <w:r w:rsidRPr="00370984">
              <w:rPr>
                <w:rFonts w:ascii="Sylfaen" w:eastAsia="Times New Roman" w:hAnsi="Sylfaen" w:cs="Arial"/>
                <w:b/>
                <w:bCs/>
                <w:color w:val="000000"/>
                <w:sz w:val="20"/>
                <w:szCs w:val="20"/>
                <w:lang w:val="ka-GE"/>
              </w:rPr>
              <w:t>ხარისხის მაჩვენებლები</w:t>
            </w:r>
          </w:p>
        </w:tc>
        <w:tc>
          <w:tcPr>
            <w:tcW w:w="2140" w:type="dxa"/>
            <w:tcBorders>
              <w:top w:val="single" w:sz="4" w:space="0" w:color="auto"/>
              <w:left w:val="nil"/>
              <w:bottom w:val="single" w:sz="8" w:space="0" w:color="auto"/>
              <w:right w:val="single" w:sz="4" w:space="0" w:color="auto"/>
            </w:tcBorders>
            <w:shd w:val="clear" w:color="auto" w:fill="auto"/>
            <w:vAlign w:val="center"/>
            <w:hideMark/>
          </w:tcPr>
          <w:p w:rsidR="007067C7" w:rsidRPr="00370984" w:rsidRDefault="00C42C9F" w:rsidP="007067C7">
            <w:pPr>
              <w:spacing w:after="0" w:line="240" w:lineRule="auto"/>
              <w:jc w:val="both"/>
              <w:rPr>
                <w:rFonts w:ascii="Sylfaen" w:eastAsia="Times New Roman" w:hAnsi="Sylfaen" w:cs="Arial"/>
                <w:b/>
                <w:bCs/>
                <w:i/>
                <w:iCs/>
                <w:color w:val="000000"/>
                <w:sz w:val="20"/>
                <w:szCs w:val="20"/>
                <w:lang w:val="ka-GE"/>
              </w:rPr>
            </w:pPr>
            <w:r w:rsidRPr="00370984">
              <w:rPr>
                <w:rFonts w:ascii="Sylfaen" w:eastAsia="Times New Roman" w:hAnsi="Sylfaen" w:cs="Arial"/>
                <w:b/>
                <w:bCs/>
                <w:i/>
                <w:iCs/>
                <w:color w:val="000000"/>
                <w:sz w:val="20"/>
                <w:szCs w:val="20"/>
                <w:lang w:val="ka-GE"/>
              </w:rPr>
              <w:t>თემატური სფერო</w:t>
            </w:r>
          </w:p>
        </w:tc>
        <w:tc>
          <w:tcPr>
            <w:tcW w:w="5400" w:type="dxa"/>
            <w:tcBorders>
              <w:top w:val="single" w:sz="4" w:space="0" w:color="auto"/>
              <w:left w:val="nil"/>
              <w:bottom w:val="single" w:sz="8" w:space="0" w:color="auto"/>
              <w:right w:val="single" w:sz="4" w:space="0" w:color="auto"/>
            </w:tcBorders>
            <w:shd w:val="clear" w:color="auto" w:fill="auto"/>
            <w:vAlign w:val="center"/>
            <w:hideMark/>
          </w:tcPr>
          <w:p w:rsidR="007067C7" w:rsidRPr="00370984" w:rsidRDefault="00C42C9F" w:rsidP="007067C7">
            <w:pPr>
              <w:spacing w:after="0" w:line="240" w:lineRule="auto"/>
              <w:jc w:val="both"/>
              <w:rPr>
                <w:rFonts w:ascii="Arial" w:eastAsia="Times New Roman" w:hAnsi="Arial" w:cs="Arial"/>
                <w:b/>
                <w:bCs/>
                <w:i/>
                <w:iCs/>
                <w:color w:val="000000"/>
                <w:sz w:val="20"/>
                <w:szCs w:val="20"/>
              </w:rPr>
            </w:pPr>
            <w:r w:rsidRPr="00370984">
              <w:rPr>
                <w:rFonts w:ascii="Sylfaen" w:hAnsi="Sylfaen" w:cs="Arial"/>
                <w:sz w:val="20"/>
                <w:szCs w:val="20"/>
                <w:lang w:val="ka-GE"/>
              </w:rPr>
              <w:t>შესრულების ხარისხი</w:t>
            </w:r>
          </w:p>
        </w:tc>
      </w:tr>
      <w:tr w:rsidR="007067C7" w:rsidRPr="00370984" w:rsidTr="007067C7">
        <w:trPr>
          <w:trHeight w:val="288"/>
        </w:trPr>
        <w:tc>
          <w:tcPr>
            <w:tcW w:w="1780" w:type="dxa"/>
            <w:vMerge/>
            <w:tcBorders>
              <w:top w:val="single" w:sz="4" w:space="0" w:color="auto"/>
              <w:left w:val="single" w:sz="4" w:space="0" w:color="auto"/>
              <w:bottom w:val="single" w:sz="4" w:space="0" w:color="auto"/>
              <w:right w:val="single" w:sz="4" w:space="0" w:color="auto"/>
            </w:tcBorders>
            <w:vAlign w:val="center"/>
            <w:hideMark/>
          </w:tcPr>
          <w:p w:rsidR="007067C7" w:rsidRPr="00370984" w:rsidRDefault="007067C7" w:rsidP="007067C7">
            <w:pPr>
              <w:spacing w:after="0" w:line="240" w:lineRule="auto"/>
              <w:rPr>
                <w:rFonts w:ascii="Arial" w:eastAsia="Times New Roman" w:hAnsi="Arial" w:cs="Arial"/>
                <w:b/>
                <w:bCs/>
                <w:color w:val="000000"/>
                <w:sz w:val="20"/>
                <w:szCs w:val="20"/>
              </w:rPr>
            </w:pPr>
          </w:p>
        </w:tc>
        <w:tc>
          <w:tcPr>
            <w:tcW w:w="2140" w:type="dxa"/>
            <w:vMerge w:val="restart"/>
            <w:tcBorders>
              <w:top w:val="nil"/>
              <w:left w:val="single" w:sz="4" w:space="0" w:color="auto"/>
              <w:bottom w:val="single" w:sz="4" w:space="0" w:color="auto"/>
              <w:right w:val="single" w:sz="4" w:space="0" w:color="auto"/>
            </w:tcBorders>
            <w:shd w:val="clear" w:color="auto" w:fill="auto"/>
            <w:vAlign w:val="center"/>
            <w:hideMark/>
          </w:tcPr>
          <w:p w:rsidR="007067C7" w:rsidRPr="00370984" w:rsidRDefault="00C42C9F" w:rsidP="007067C7">
            <w:pPr>
              <w:spacing w:after="0" w:line="240" w:lineRule="auto"/>
              <w:rPr>
                <w:rFonts w:ascii="Arial" w:eastAsia="Times New Roman" w:hAnsi="Arial" w:cs="Arial"/>
                <w:color w:val="000000"/>
                <w:sz w:val="20"/>
                <w:szCs w:val="20"/>
              </w:rPr>
            </w:pPr>
            <w:r w:rsidRPr="00370984">
              <w:rPr>
                <w:rFonts w:ascii="Sylfaen" w:eastAsia="Times New Roman" w:hAnsi="Sylfaen" w:cs="Arial"/>
                <w:color w:val="000000"/>
                <w:sz w:val="20"/>
                <w:szCs w:val="20"/>
                <w:lang w:val="ka-GE"/>
              </w:rPr>
              <w:t>წყლისა და მომსახურების ხარისხი</w:t>
            </w:r>
          </w:p>
        </w:tc>
        <w:tc>
          <w:tcPr>
            <w:tcW w:w="5400" w:type="dxa"/>
            <w:tcBorders>
              <w:top w:val="nil"/>
              <w:left w:val="nil"/>
              <w:bottom w:val="single" w:sz="4" w:space="0" w:color="auto"/>
              <w:right w:val="single" w:sz="4" w:space="0" w:color="auto"/>
            </w:tcBorders>
            <w:shd w:val="clear" w:color="auto" w:fill="auto"/>
            <w:vAlign w:val="center"/>
            <w:hideMark/>
          </w:tcPr>
          <w:p w:rsidR="007067C7" w:rsidRPr="00370984" w:rsidRDefault="00C42C9F" w:rsidP="007067C7">
            <w:pPr>
              <w:spacing w:after="0" w:line="240" w:lineRule="auto"/>
              <w:jc w:val="both"/>
              <w:rPr>
                <w:rFonts w:ascii="Sylfaen" w:eastAsia="Times New Roman" w:hAnsi="Sylfaen" w:cs="Arial"/>
                <w:color w:val="000000"/>
                <w:sz w:val="20"/>
                <w:szCs w:val="20"/>
                <w:lang w:val="ka-GE"/>
              </w:rPr>
            </w:pPr>
            <w:r w:rsidRPr="00370984">
              <w:rPr>
                <w:rFonts w:ascii="Sylfaen" w:eastAsia="Times New Roman" w:hAnsi="Sylfaen" w:cs="Arial"/>
                <w:color w:val="000000"/>
                <w:sz w:val="20"/>
                <w:szCs w:val="20"/>
                <w:lang w:val="ka-GE"/>
              </w:rPr>
              <w:t>მინიმალური წნევა</w:t>
            </w:r>
          </w:p>
        </w:tc>
      </w:tr>
      <w:tr w:rsidR="007067C7" w:rsidRPr="00370984" w:rsidTr="007067C7">
        <w:trPr>
          <w:trHeight w:val="288"/>
        </w:trPr>
        <w:tc>
          <w:tcPr>
            <w:tcW w:w="1780" w:type="dxa"/>
            <w:vMerge/>
            <w:tcBorders>
              <w:top w:val="single" w:sz="4" w:space="0" w:color="auto"/>
              <w:left w:val="single" w:sz="4" w:space="0" w:color="auto"/>
              <w:bottom w:val="single" w:sz="4" w:space="0" w:color="auto"/>
              <w:right w:val="single" w:sz="4" w:space="0" w:color="auto"/>
            </w:tcBorders>
            <w:vAlign w:val="center"/>
            <w:hideMark/>
          </w:tcPr>
          <w:p w:rsidR="007067C7" w:rsidRPr="00370984" w:rsidRDefault="007067C7" w:rsidP="007067C7">
            <w:pPr>
              <w:spacing w:after="0" w:line="240" w:lineRule="auto"/>
              <w:rPr>
                <w:rFonts w:ascii="Arial" w:eastAsia="Times New Roman" w:hAnsi="Arial" w:cs="Arial"/>
                <w:b/>
                <w:bCs/>
                <w:color w:val="000000"/>
                <w:sz w:val="20"/>
                <w:szCs w:val="20"/>
              </w:rPr>
            </w:pPr>
          </w:p>
        </w:tc>
        <w:tc>
          <w:tcPr>
            <w:tcW w:w="2140" w:type="dxa"/>
            <w:vMerge/>
            <w:tcBorders>
              <w:top w:val="nil"/>
              <w:left w:val="single" w:sz="4" w:space="0" w:color="auto"/>
              <w:bottom w:val="single" w:sz="4" w:space="0" w:color="auto"/>
              <w:right w:val="single" w:sz="4" w:space="0" w:color="auto"/>
            </w:tcBorders>
            <w:vAlign w:val="center"/>
            <w:hideMark/>
          </w:tcPr>
          <w:p w:rsidR="007067C7" w:rsidRPr="00370984" w:rsidRDefault="007067C7" w:rsidP="007067C7">
            <w:pPr>
              <w:spacing w:after="0" w:line="240" w:lineRule="auto"/>
              <w:rPr>
                <w:rFonts w:ascii="Arial" w:eastAsia="Times New Roman" w:hAnsi="Arial" w:cs="Arial"/>
                <w:color w:val="000000"/>
                <w:sz w:val="20"/>
                <w:szCs w:val="20"/>
              </w:rPr>
            </w:pPr>
          </w:p>
        </w:tc>
        <w:tc>
          <w:tcPr>
            <w:tcW w:w="5400" w:type="dxa"/>
            <w:tcBorders>
              <w:top w:val="nil"/>
              <w:left w:val="nil"/>
              <w:bottom w:val="single" w:sz="4" w:space="0" w:color="auto"/>
              <w:right w:val="single" w:sz="4" w:space="0" w:color="auto"/>
            </w:tcBorders>
            <w:shd w:val="clear" w:color="auto" w:fill="auto"/>
            <w:vAlign w:val="center"/>
            <w:hideMark/>
          </w:tcPr>
          <w:p w:rsidR="007067C7" w:rsidRPr="00370984" w:rsidRDefault="00C42C9F" w:rsidP="007067C7">
            <w:pPr>
              <w:spacing w:after="0" w:line="240" w:lineRule="auto"/>
              <w:jc w:val="both"/>
              <w:rPr>
                <w:rFonts w:ascii="Sylfaen" w:eastAsia="Times New Roman" w:hAnsi="Sylfaen" w:cs="Arial"/>
                <w:color w:val="000000"/>
                <w:sz w:val="20"/>
                <w:szCs w:val="20"/>
                <w:lang w:val="ka-GE"/>
              </w:rPr>
            </w:pPr>
            <w:r w:rsidRPr="00370984">
              <w:rPr>
                <w:rFonts w:ascii="Sylfaen" w:eastAsia="Times New Roman" w:hAnsi="Sylfaen" w:cs="Arial"/>
                <w:color w:val="000000"/>
                <w:sz w:val="20"/>
                <w:szCs w:val="20"/>
                <w:lang w:val="ka-GE"/>
              </w:rPr>
              <w:t>სასმელი წყლის ხარისხი</w:t>
            </w:r>
          </w:p>
        </w:tc>
      </w:tr>
      <w:tr w:rsidR="007067C7" w:rsidRPr="00370984" w:rsidTr="007067C7">
        <w:trPr>
          <w:trHeight w:val="288"/>
        </w:trPr>
        <w:tc>
          <w:tcPr>
            <w:tcW w:w="1780" w:type="dxa"/>
            <w:vMerge/>
            <w:tcBorders>
              <w:top w:val="single" w:sz="4" w:space="0" w:color="auto"/>
              <w:left w:val="single" w:sz="4" w:space="0" w:color="auto"/>
              <w:bottom w:val="single" w:sz="4" w:space="0" w:color="auto"/>
              <w:right w:val="single" w:sz="4" w:space="0" w:color="auto"/>
            </w:tcBorders>
            <w:vAlign w:val="center"/>
            <w:hideMark/>
          </w:tcPr>
          <w:p w:rsidR="007067C7" w:rsidRPr="00370984" w:rsidRDefault="007067C7" w:rsidP="007067C7">
            <w:pPr>
              <w:spacing w:after="0" w:line="240" w:lineRule="auto"/>
              <w:rPr>
                <w:rFonts w:ascii="Arial" w:eastAsia="Times New Roman" w:hAnsi="Arial" w:cs="Arial"/>
                <w:b/>
                <w:bCs/>
                <w:color w:val="000000"/>
                <w:sz w:val="20"/>
                <w:szCs w:val="20"/>
              </w:rPr>
            </w:pPr>
          </w:p>
        </w:tc>
        <w:tc>
          <w:tcPr>
            <w:tcW w:w="2140" w:type="dxa"/>
            <w:vMerge w:val="restart"/>
            <w:tcBorders>
              <w:top w:val="nil"/>
              <w:left w:val="single" w:sz="4" w:space="0" w:color="auto"/>
              <w:bottom w:val="single" w:sz="4" w:space="0" w:color="auto"/>
              <w:right w:val="single" w:sz="4" w:space="0" w:color="auto"/>
            </w:tcBorders>
            <w:shd w:val="clear" w:color="auto" w:fill="auto"/>
            <w:vAlign w:val="center"/>
            <w:hideMark/>
          </w:tcPr>
          <w:p w:rsidR="007067C7" w:rsidRPr="00370984" w:rsidRDefault="00C42C9F" w:rsidP="007067C7">
            <w:pPr>
              <w:spacing w:after="0" w:line="240" w:lineRule="auto"/>
              <w:rPr>
                <w:rFonts w:ascii="Sylfaen" w:eastAsia="Times New Roman" w:hAnsi="Sylfaen" w:cs="Arial"/>
                <w:color w:val="000000"/>
                <w:sz w:val="20"/>
                <w:szCs w:val="20"/>
                <w:lang w:val="ka-GE"/>
              </w:rPr>
            </w:pPr>
            <w:r w:rsidRPr="00370984">
              <w:rPr>
                <w:rFonts w:ascii="Sylfaen" w:eastAsia="Times New Roman" w:hAnsi="Sylfaen" w:cs="Arial"/>
                <w:color w:val="000000"/>
                <w:sz w:val="20"/>
                <w:szCs w:val="20"/>
                <w:lang w:val="ka-GE"/>
              </w:rPr>
              <w:t>მონიტორინგი და ტექნიკური უზრუნველყოფა</w:t>
            </w:r>
          </w:p>
        </w:tc>
        <w:tc>
          <w:tcPr>
            <w:tcW w:w="5400" w:type="dxa"/>
            <w:tcBorders>
              <w:top w:val="nil"/>
              <w:left w:val="nil"/>
              <w:bottom w:val="single" w:sz="4" w:space="0" w:color="auto"/>
              <w:right w:val="single" w:sz="4" w:space="0" w:color="auto"/>
            </w:tcBorders>
            <w:shd w:val="clear" w:color="auto" w:fill="auto"/>
            <w:vAlign w:val="center"/>
            <w:hideMark/>
          </w:tcPr>
          <w:p w:rsidR="007067C7" w:rsidRPr="00370984" w:rsidRDefault="00C42C9F" w:rsidP="007067C7">
            <w:pPr>
              <w:spacing w:after="0" w:line="240" w:lineRule="auto"/>
              <w:jc w:val="both"/>
              <w:rPr>
                <w:rFonts w:ascii="Sylfaen" w:eastAsia="Times New Roman" w:hAnsi="Sylfaen" w:cs="Arial"/>
                <w:color w:val="000000"/>
                <w:sz w:val="20"/>
                <w:szCs w:val="20"/>
                <w:lang w:val="ka-GE"/>
              </w:rPr>
            </w:pPr>
            <w:r w:rsidRPr="00370984">
              <w:rPr>
                <w:rFonts w:ascii="Sylfaen" w:eastAsia="Times New Roman" w:hAnsi="Sylfaen" w:cs="Arial"/>
                <w:color w:val="000000"/>
                <w:sz w:val="20"/>
                <w:szCs w:val="20"/>
                <w:lang w:val="ka-GE"/>
              </w:rPr>
              <w:t>ავზებისა და რეზერვუარების გაწმენდა</w:t>
            </w:r>
          </w:p>
        </w:tc>
      </w:tr>
      <w:tr w:rsidR="007067C7" w:rsidRPr="00370984" w:rsidTr="007067C7">
        <w:trPr>
          <w:trHeight w:val="288"/>
        </w:trPr>
        <w:tc>
          <w:tcPr>
            <w:tcW w:w="1780" w:type="dxa"/>
            <w:vMerge/>
            <w:tcBorders>
              <w:top w:val="single" w:sz="4" w:space="0" w:color="auto"/>
              <w:left w:val="single" w:sz="4" w:space="0" w:color="auto"/>
              <w:bottom w:val="single" w:sz="4" w:space="0" w:color="auto"/>
              <w:right w:val="single" w:sz="4" w:space="0" w:color="auto"/>
            </w:tcBorders>
            <w:vAlign w:val="center"/>
            <w:hideMark/>
          </w:tcPr>
          <w:p w:rsidR="007067C7" w:rsidRPr="00370984" w:rsidRDefault="007067C7" w:rsidP="007067C7">
            <w:pPr>
              <w:spacing w:after="0" w:line="240" w:lineRule="auto"/>
              <w:rPr>
                <w:rFonts w:ascii="Arial" w:eastAsia="Times New Roman" w:hAnsi="Arial" w:cs="Arial"/>
                <w:b/>
                <w:bCs/>
                <w:color w:val="000000"/>
                <w:sz w:val="20"/>
                <w:szCs w:val="20"/>
              </w:rPr>
            </w:pPr>
          </w:p>
        </w:tc>
        <w:tc>
          <w:tcPr>
            <w:tcW w:w="2140" w:type="dxa"/>
            <w:vMerge/>
            <w:tcBorders>
              <w:top w:val="nil"/>
              <w:left w:val="single" w:sz="4" w:space="0" w:color="auto"/>
              <w:bottom w:val="single" w:sz="4" w:space="0" w:color="auto"/>
              <w:right w:val="single" w:sz="4" w:space="0" w:color="auto"/>
            </w:tcBorders>
            <w:vAlign w:val="center"/>
            <w:hideMark/>
          </w:tcPr>
          <w:p w:rsidR="007067C7" w:rsidRPr="00370984" w:rsidRDefault="007067C7" w:rsidP="007067C7">
            <w:pPr>
              <w:spacing w:after="0" w:line="240" w:lineRule="auto"/>
              <w:rPr>
                <w:rFonts w:ascii="Arial" w:eastAsia="Times New Roman" w:hAnsi="Arial" w:cs="Arial"/>
                <w:color w:val="000000"/>
                <w:sz w:val="20"/>
                <w:szCs w:val="20"/>
              </w:rPr>
            </w:pPr>
          </w:p>
        </w:tc>
        <w:tc>
          <w:tcPr>
            <w:tcW w:w="5400" w:type="dxa"/>
            <w:tcBorders>
              <w:top w:val="nil"/>
              <w:left w:val="nil"/>
              <w:bottom w:val="single" w:sz="4" w:space="0" w:color="auto"/>
              <w:right w:val="single" w:sz="4" w:space="0" w:color="auto"/>
            </w:tcBorders>
            <w:shd w:val="clear" w:color="auto" w:fill="auto"/>
            <w:vAlign w:val="center"/>
            <w:hideMark/>
          </w:tcPr>
          <w:p w:rsidR="007067C7" w:rsidRPr="00370984" w:rsidRDefault="00C42C9F" w:rsidP="007067C7">
            <w:pPr>
              <w:spacing w:after="0" w:line="240" w:lineRule="auto"/>
              <w:jc w:val="both"/>
              <w:rPr>
                <w:rFonts w:ascii="Sylfaen" w:eastAsia="Times New Roman" w:hAnsi="Sylfaen" w:cs="Arial"/>
                <w:color w:val="000000"/>
                <w:sz w:val="20"/>
                <w:szCs w:val="20"/>
                <w:lang w:val="ka-GE"/>
              </w:rPr>
            </w:pPr>
            <w:r w:rsidRPr="00370984">
              <w:rPr>
                <w:rFonts w:ascii="Sylfaen" w:eastAsia="Times New Roman" w:hAnsi="Sylfaen" w:cs="Arial"/>
                <w:color w:val="000000"/>
                <w:sz w:val="20"/>
                <w:szCs w:val="20"/>
                <w:lang w:val="ka-GE"/>
              </w:rPr>
              <w:t>ქსელსი შემოწმება</w:t>
            </w:r>
          </w:p>
        </w:tc>
      </w:tr>
      <w:tr w:rsidR="007067C7" w:rsidRPr="00370984" w:rsidTr="007067C7">
        <w:trPr>
          <w:trHeight w:val="288"/>
        </w:trPr>
        <w:tc>
          <w:tcPr>
            <w:tcW w:w="1780" w:type="dxa"/>
            <w:vMerge/>
            <w:tcBorders>
              <w:top w:val="single" w:sz="4" w:space="0" w:color="auto"/>
              <w:left w:val="single" w:sz="4" w:space="0" w:color="auto"/>
              <w:bottom w:val="single" w:sz="4" w:space="0" w:color="auto"/>
              <w:right w:val="single" w:sz="4" w:space="0" w:color="auto"/>
            </w:tcBorders>
            <w:vAlign w:val="center"/>
            <w:hideMark/>
          </w:tcPr>
          <w:p w:rsidR="007067C7" w:rsidRPr="00370984" w:rsidRDefault="007067C7" w:rsidP="007067C7">
            <w:pPr>
              <w:spacing w:after="0" w:line="240" w:lineRule="auto"/>
              <w:rPr>
                <w:rFonts w:ascii="Arial" w:eastAsia="Times New Roman" w:hAnsi="Arial" w:cs="Arial"/>
                <w:b/>
                <w:bCs/>
                <w:color w:val="000000"/>
                <w:sz w:val="20"/>
                <w:szCs w:val="20"/>
              </w:rPr>
            </w:pPr>
          </w:p>
        </w:tc>
        <w:tc>
          <w:tcPr>
            <w:tcW w:w="2140" w:type="dxa"/>
            <w:vMerge/>
            <w:tcBorders>
              <w:top w:val="nil"/>
              <w:left w:val="single" w:sz="4" w:space="0" w:color="auto"/>
              <w:bottom w:val="single" w:sz="4" w:space="0" w:color="auto"/>
              <w:right w:val="single" w:sz="4" w:space="0" w:color="auto"/>
            </w:tcBorders>
            <w:vAlign w:val="center"/>
            <w:hideMark/>
          </w:tcPr>
          <w:p w:rsidR="007067C7" w:rsidRPr="00370984" w:rsidRDefault="007067C7" w:rsidP="007067C7">
            <w:pPr>
              <w:spacing w:after="0" w:line="240" w:lineRule="auto"/>
              <w:rPr>
                <w:rFonts w:ascii="Arial" w:eastAsia="Times New Roman" w:hAnsi="Arial" w:cs="Arial"/>
                <w:color w:val="000000"/>
                <w:sz w:val="20"/>
                <w:szCs w:val="20"/>
              </w:rPr>
            </w:pPr>
          </w:p>
        </w:tc>
        <w:tc>
          <w:tcPr>
            <w:tcW w:w="5400" w:type="dxa"/>
            <w:tcBorders>
              <w:top w:val="nil"/>
              <w:left w:val="nil"/>
              <w:bottom w:val="single" w:sz="4" w:space="0" w:color="auto"/>
              <w:right w:val="single" w:sz="4" w:space="0" w:color="auto"/>
            </w:tcBorders>
            <w:shd w:val="clear" w:color="auto" w:fill="auto"/>
            <w:vAlign w:val="center"/>
            <w:hideMark/>
          </w:tcPr>
          <w:p w:rsidR="007067C7" w:rsidRPr="00370984" w:rsidRDefault="00C42C9F" w:rsidP="007067C7">
            <w:pPr>
              <w:spacing w:after="0" w:line="240" w:lineRule="auto"/>
              <w:jc w:val="both"/>
              <w:rPr>
                <w:rFonts w:ascii="Sylfaen" w:eastAsia="Times New Roman" w:hAnsi="Sylfaen" w:cs="Arial"/>
                <w:color w:val="000000"/>
                <w:sz w:val="20"/>
                <w:szCs w:val="20"/>
                <w:lang w:val="ka-GE"/>
              </w:rPr>
            </w:pPr>
            <w:r w:rsidRPr="00370984">
              <w:rPr>
                <w:rFonts w:ascii="Sylfaen" w:eastAsia="Times New Roman" w:hAnsi="Sylfaen" w:cs="Arial"/>
                <w:color w:val="000000"/>
                <w:sz w:val="20"/>
                <w:szCs w:val="20"/>
                <w:lang w:val="ka-GE"/>
              </w:rPr>
              <w:t>გაჟონვის კონტროლი</w:t>
            </w:r>
          </w:p>
        </w:tc>
      </w:tr>
      <w:tr w:rsidR="007067C7" w:rsidRPr="00370984" w:rsidTr="007067C7">
        <w:trPr>
          <w:trHeight w:val="288"/>
        </w:trPr>
        <w:tc>
          <w:tcPr>
            <w:tcW w:w="1780" w:type="dxa"/>
            <w:vMerge/>
            <w:tcBorders>
              <w:top w:val="single" w:sz="4" w:space="0" w:color="auto"/>
              <w:left w:val="single" w:sz="4" w:space="0" w:color="auto"/>
              <w:bottom w:val="single" w:sz="4" w:space="0" w:color="auto"/>
              <w:right w:val="single" w:sz="4" w:space="0" w:color="auto"/>
            </w:tcBorders>
            <w:vAlign w:val="center"/>
            <w:hideMark/>
          </w:tcPr>
          <w:p w:rsidR="007067C7" w:rsidRPr="00370984" w:rsidRDefault="007067C7" w:rsidP="007067C7">
            <w:pPr>
              <w:spacing w:after="0" w:line="240" w:lineRule="auto"/>
              <w:rPr>
                <w:rFonts w:ascii="Arial" w:eastAsia="Times New Roman" w:hAnsi="Arial" w:cs="Arial"/>
                <w:b/>
                <w:bCs/>
                <w:color w:val="000000"/>
                <w:sz w:val="20"/>
                <w:szCs w:val="20"/>
              </w:rPr>
            </w:pPr>
          </w:p>
        </w:tc>
        <w:tc>
          <w:tcPr>
            <w:tcW w:w="2140" w:type="dxa"/>
            <w:vMerge/>
            <w:tcBorders>
              <w:top w:val="nil"/>
              <w:left w:val="single" w:sz="4" w:space="0" w:color="auto"/>
              <w:bottom w:val="single" w:sz="4" w:space="0" w:color="auto"/>
              <w:right w:val="single" w:sz="4" w:space="0" w:color="auto"/>
            </w:tcBorders>
            <w:vAlign w:val="center"/>
            <w:hideMark/>
          </w:tcPr>
          <w:p w:rsidR="007067C7" w:rsidRPr="00370984" w:rsidRDefault="007067C7" w:rsidP="007067C7">
            <w:pPr>
              <w:spacing w:after="0" w:line="240" w:lineRule="auto"/>
              <w:rPr>
                <w:rFonts w:ascii="Arial" w:eastAsia="Times New Roman" w:hAnsi="Arial" w:cs="Arial"/>
                <w:color w:val="000000"/>
                <w:sz w:val="20"/>
                <w:szCs w:val="20"/>
              </w:rPr>
            </w:pPr>
          </w:p>
        </w:tc>
        <w:tc>
          <w:tcPr>
            <w:tcW w:w="5400" w:type="dxa"/>
            <w:tcBorders>
              <w:top w:val="nil"/>
              <w:left w:val="nil"/>
              <w:bottom w:val="single" w:sz="4" w:space="0" w:color="auto"/>
              <w:right w:val="single" w:sz="4" w:space="0" w:color="auto"/>
            </w:tcBorders>
            <w:shd w:val="clear" w:color="auto" w:fill="auto"/>
            <w:vAlign w:val="center"/>
            <w:hideMark/>
          </w:tcPr>
          <w:p w:rsidR="007067C7" w:rsidRPr="00370984" w:rsidRDefault="00C42C9F" w:rsidP="007067C7">
            <w:pPr>
              <w:spacing w:after="0" w:line="240" w:lineRule="auto"/>
              <w:jc w:val="both"/>
              <w:rPr>
                <w:rFonts w:ascii="Sylfaen" w:eastAsia="Times New Roman" w:hAnsi="Sylfaen" w:cs="Arial"/>
                <w:color w:val="000000"/>
                <w:sz w:val="20"/>
                <w:szCs w:val="20"/>
                <w:lang w:val="ka-GE"/>
              </w:rPr>
            </w:pPr>
            <w:r w:rsidRPr="00370984">
              <w:rPr>
                <w:rFonts w:ascii="Sylfaen" w:eastAsia="Times New Roman" w:hAnsi="Sylfaen" w:cs="Arial"/>
                <w:color w:val="000000"/>
                <w:sz w:val="20"/>
                <w:szCs w:val="20"/>
                <w:lang w:val="ka-GE"/>
              </w:rPr>
              <w:t>გაჟონვის ადგილების შეკეთება</w:t>
            </w:r>
          </w:p>
        </w:tc>
      </w:tr>
      <w:tr w:rsidR="007067C7" w:rsidRPr="00370984" w:rsidTr="007067C7">
        <w:trPr>
          <w:trHeight w:val="288"/>
        </w:trPr>
        <w:tc>
          <w:tcPr>
            <w:tcW w:w="1780" w:type="dxa"/>
            <w:vMerge/>
            <w:tcBorders>
              <w:top w:val="single" w:sz="4" w:space="0" w:color="auto"/>
              <w:left w:val="single" w:sz="4" w:space="0" w:color="auto"/>
              <w:bottom w:val="single" w:sz="4" w:space="0" w:color="auto"/>
              <w:right w:val="single" w:sz="4" w:space="0" w:color="auto"/>
            </w:tcBorders>
            <w:vAlign w:val="center"/>
            <w:hideMark/>
          </w:tcPr>
          <w:p w:rsidR="007067C7" w:rsidRPr="00370984" w:rsidRDefault="007067C7" w:rsidP="007067C7">
            <w:pPr>
              <w:spacing w:after="0" w:line="240" w:lineRule="auto"/>
              <w:rPr>
                <w:rFonts w:ascii="Arial" w:eastAsia="Times New Roman" w:hAnsi="Arial" w:cs="Arial"/>
                <w:b/>
                <w:bCs/>
                <w:color w:val="000000"/>
                <w:sz w:val="20"/>
                <w:szCs w:val="20"/>
              </w:rPr>
            </w:pPr>
          </w:p>
        </w:tc>
        <w:tc>
          <w:tcPr>
            <w:tcW w:w="2140" w:type="dxa"/>
            <w:vMerge/>
            <w:tcBorders>
              <w:top w:val="nil"/>
              <w:left w:val="single" w:sz="4" w:space="0" w:color="auto"/>
              <w:bottom w:val="single" w:sz="4" w:space="0" w:color="auto"/>
              <w:right w:val="single" w:sz="4" w:space="0" w:color="auto"/>
            </w:tcBorders>
            <w:vAlign w:val="center"/>
            <w:hideMark/>
          </w:tcPr>
          <w:p w:rsidR="007067C7" w:rsidRPr="00370984" w:rsidRDefault="007067C7" w:rsidP="007067C7">
            <w:pPr>
              <w:spacing w:after="0" w:line="240" w:lineRule="auto"/>
              <w:rPr>
                <w:rFonts w:ascii="Arial" w:eastAsia="Times New Roman" w:hAnsi="Arial" w:cs="Arial"/>
                <w:color w:val="000000"/>
                <w:sz w:val="20"/>
                <w:szCs w:val="20"/>
              </w:rPr>
            </w:pPr>
          </w:p>
        </w:tc>
        <w:tc>
          <w:tcPr>
            <w:tcW w:w="5400" w:type="dxa"/>
            <w:tcBorders>
              <w:top w:val="nil"/>
              <w:left w:val="nil"/>
              <w:bottom w:val="single" w:sz="4" w:space="0" w:color="auto"/>
              <w:right w:val="single" w:sz="4" w:space="0" w:color="auto"/>
            </w:tcBorders>
            <w:shd w:val="clear" w:color="auto" w:fill="auto"/>
            <w:vAlign w:val="center"/>
            <w:hideMark/>
          </w:tcPr>
          <w:p w:rsidR="007067C7" w:rsidRPr="00370984" w:rsidRDefault="00C42C9F" w:rsidP="007067C7">
            <w:pPr>
              <w:spacing w:after="0" w:line="240" w:lineRule="auto"/>
              <w:jc w:val="both"/>
              <w:rPr>
                <w:rFonts w:ascii="Sylfaen" w:eastAsia="Times New Roman" w:hAnsi="Sylfaen" w:cs="Arial"/>
                <w:color w:val="000000"/>
                <w:sz w:val="20"/>
                <w:szCs w:val="20"/>
                <w:lang w:val="ka-GE"/>
              </w:rPr>
            </w:pPr>
            <w:r w:rsidRPr="00370984">
              <w:rPr>
                <w:rFonts w:ascii="Sylfaen" w:eastAsia="Times New Roman" w:hAnsi="Sylfaen" w:cs="Arial"/>
                <w:color w:val="000000"/>
                <w:sz w:val="20"/>
                <w:szCs w:val="20"/>
                <w:lang w:val="ka-GE"/>
              </w:rPr>
              <w:t>ონკანების შემოწმება</w:t>
            </w:r>
          </w:p>
        </w:tc>
      </w:tr>
      <w:tr w:rsidR="007067C7" w:rsidRPr="00370984" w:rsidTr="007067C7">
        <w:trPr>
          <w:trHeight w:val="288"/>
        </w:trPr>
        <w:tc>
          <w:tcPr>
            <w:tcW w:w="1780" w:type="dxa"/>
            <w:vMerge/>
            <w:tcBorders>
              <w:top w:val="single" w:sz="4" w:space="0" w:color="auto"/>
              <w:left w:val="single" w:sz="4" w:space="0" w:color="auto"/>
              <w:bottom w:val="single" w:sz="4" w:space="0" w:color="auto"/>
              <w:right w:val="single" w:sz="4" w:space="0" w:color="auto"/>
            </w:tcBorders>
            <w:vAlign w:val="center"/>
            <w:hideMark/>
          </w:tcPr>
          <w:p w:rsidR="007067C7" w:rsidRPr="00370984" w:rsidRDefault="007067C7" w:rsidP="007067C7">
            <w:pPr>
              <w:spacing w:after="0" w:line="240" w:lineRule="auto"/>
              <w:rPr>
                <w:rFonts w:ascii="Arial" w:eastAsia="Times New Roman" w:hAnsi="Arial" w:cs="Arial"/>
                <w:b/>
                <w:bCs/>
                <w:color w:val="000000"/>
                <w:sz w:val="20"/>
                <w:szCs w:val="20"/>
              </w:rPr>
            </w:pPr>
          </w:p>
        </w:tc>
        <w:tc>
          <w:tcPr>
            <w:tcW w:w="2140" w:type="dxa"/>
            <w:vMerge/>
            <w:tcBorders>
              <w:top w:val="nil"/>
              <w:left w:val="single" w:sz="4" w:space="0" w:color="auto"/>
              <w:bottom w:val="single" w:sz="4" w:space="0" w:color="auto"/>
              <w:right w:val="single" w:sz="4" w:space="0" w:color="auto"/>
            </w:tcBorders>
            <w:vAlign w:val="center"/>
            <w:hideMark/>
          </w:tcPr>
          <w:p w:rsidR="007067C7" w:rsidRPr="00370984" w:rsidRDefault="007067C7" w:rsidP="007067C7">
            <w:pPr>
              <w:spacing w:after="0" w:line="240" w:lineRule="auto"/>
              <w:rPr>
                <w:rFonts w:ascii="Arial" w:eastAsia="Times New Roman" w:hAnsi="Arial" w:cs="Arial"/>
                <w:color w:val="000000"/>
                <w:sz w:val="20"/>
                <w:szCs w:val="20"/>
              </w:rPr>
            </w:pPr>
          </w:p>
        </w:tc>
        <w:tc>
          <w:tcPr>
            <w:tcW w:w="5400" w:type="dxa"/>
            <w:tcBorders>
              <w:top w:val="nil"/>
              <w:left w:val="nil"/>
              <w:bottom w:val="single" w:sz="4" w:space="0" w:color="auto"/>
              <w:right w:val="single" w:sz="4" w:space="0" w:color="auto"/>
            </w:tcBorders>
            <w:shd w:val="clear" w:color="auto" w:fill="auto"/>
            <w:vAlign w:val="center"/>
            <w:hideMark/>
          </w:tcPr>
          <w:p w:rsidR="007067C7" w:rsidRPr="00370984" w:rsidRDefault="00C42C9F" w:rsidP="007067C7">
            <w:pPr>
              <w:spacing w:after="0" w:line="240" w:lineRule="auto"/>
              <w:jc w:val="both"/>
              <w:rPr>
                <w:rFonts w:ascii="Sylfaen" w:eastAsia="Times New Roman" w:hAnsi="Sylfaen" w:cs="Arial"/>
                <w:color w:val="000000"/>
                <w:sz w:val="20"/>
                <w:szCs w:val="20"/>
                <w:lang w:val="ka-GE"/>
              </w:rPr>
            </w:pPr>
            <w:r w:rsidRPr="00370984">
              <w:rPr>
                <w:rFonts w:ascii="Sylfaen" w:eastAsia="Times New Roman" w:hAnsi="Sylfaen" w:cs="Arial"/>
                <w:color w:val="000000"/>
                <w:sz w:val="20"/>
                <w:szCs w:val="20"/>
                <w:lang w:val="ka-GE"/>
              </w:rPr>
              <w:t>მრიხველების შემოწმება და შეცვლა</w:t>
            </w:r>
          </w:p>
        </w:tc>
      </w:tr>
      <w:tr w:rsidR="007067C7" w:rsidRPr="00370984" w:rsidTr="007067C7">
        <w:trPr>
          <w:trHeight w:val="288"/>
        </w:trPr>
        <w:tc>
          <w:tcPr>
            <w:tcW w:w="1780" w:type="dxa"/>
            <w:vMerge/>
            <w:tcBorders>
              <w:top w:val="single" w:sz="4" w:space="0" w:color="auto"/>
              <w:left w:val="single" w:sz="4" w:space="0" w:color="auto"/>
              <w:bottom w:val="single" w:sz="4" w:space="0" w:color="auto"/>
              <w:right w:val="single" w:sz="4" w:space="0" w:color="auto"/>
            </w:tcBorders>
            <w:vAlign w:val="center"/>
            <w:hideMark/>
          </w:tcPr>
          <w:p w:rsidR="007067C7" w:rsidRPr="00370984" w:rsidRDefault="007067C7" w:rsidP="007067C7">
            <w:pPr>
              <w:spacing w:after="0" w:line="240" w:lineRule="auto"/>
              <w:rPr>
                <w:rFonts w:ascii="Arial" w:eastAsia="Times New Roman" w:hAnsi="Arial" w:cs="Arial"/>
                <w:b/>
                <w:bCs/>
                <w:color w:val="000000"/>
                <w:sz w:val="20"/>
                <w:szCs w:val="20"/>
              </w:rPr>
            </w:pPr>
          </w:p>
        </w:tc>
        <w:tc>
          <w:tcPr>
            <w:tcW w:w="2140" w:type="dxa"/>
            <w:vMerge w:val="restart"/>
            <w:tcBorders>
              <w:top w:val="nil"/>
              <w:left w:val="single" w:sz="4" w:space="0" w:color="auto"/>
              <w:bottom w:val="single" w:sz="4" w:space="0" w:color="auto"/>
              <w:right w:val="single" w:sz="4" w:space="0" w:color="auto"/>
            </w:tcBorders>
            <w:shd w:val="clear" w:color="auto" w:fill="auto"/>
            <w:vAlign w:val="center"/>
            <w:hideMark/>
          </w:tcPr>
          <w:p w:rsidR="007067C7" w:rsidRPr="00370984" w:rsidRDefault="00C42C9F" w:rsidP="007067C7">
            <w:pPr>
              <w:spacing w:after="0" w:line="240" w:lineRule="auto"/>
              <w:rPr>
                <w:rFonts w:ascii="Sylfaen" w:eastAsia="Times New Roman" w:hAnsi="Sylfaen" w:cs="Arial"/>
                <w:color w:val="000000"/>
                <w:sz w:val="20"/>
                <w:szCs w:val="20"/>
                <w:lang w:val="ka-GE"/>
              </w:rPr>
            </w:pPr>
            <w:r w:rsidRPr="00370984">
              <w:rPr>
                <w:rFonts w:ascii="Sylfaen" w:eastAsia="Times New Roman" w:hAnsi="Sylfaen" w:cs="Arial"/>
                <w:color w:val="000000"/>
                <w:sz w:val="20"/>
                <w:szCs w:val="20"/>
                <w:lang w:val="ka-GE"/>
              </w:rPr>
              <w:t>წყლის დანაკარგები</w:t>
            </w:r>
          </w:p>
        </w:tc>
        <w:tc>
          <w:tcPr>
            <w:tcW w:w="5400" w:type="dxa"/>
            <w:tcBorders>
              <w:top w:val="nil"/>
              <w:left w:val="nil"/>
              <w:bottom w:val="single" w:sz="4" w:space="0" w:color="auto"/>
              <w:right w:val="single" w:sz="4" w:space="0" w:color="auto"/>
            </w:tcBorders>
            <w:shd w:val="clear" w:color="auto" w:fill="auto"/>
            <w:vAlign w:val="center"/>
            <w:hideMark/>
          </w:tcPr>
          <w:p w:rsidR="007067C7" w:rsidRPr="00370984" w:rsidRDefault="00C42C9F" w:rsidP="007067C7">
            <w:pPr>
              <w:spacing w:after="0" w:line="240" w:lineRule="auto"/>
              <w:jc w:val="both"/>
              <w:rPr>
                <w:rFonts w:ascii="Sylfaen" w:eastAsia="Times New Roman" w:hAnsi="Sylfaen" w:cs="Arial"/>
                <w:color w:val="000000"/>
                <w:sz w:val="20"/>
                <w:szCs w:val="20"/>
                <w:lang w:val="ka-GE"/>
              </w:rPr>
            </w:pPr>
            <w:r w:rsidRPr="00370984">
              <w:rPr>
                <w:rFonts w:ascii="Sylfaen" w:eastAsia="Times New Roman" w:hAnsi="Sylfaen" w:cs="Arial"/>
                <w:color w:val="000000"/>
                <w:sz w:val="20"/>
                <w:szCs w:val="20"/>
                <w:lang w:val="ka-GE"/>
              </w:rPr>
              <w:t>დანაკარგების ხარისხი</w:t>
            </w:r>
          </w:p>
        </w:tc>
      </w:tr>
      <w:tr w:rsidR="007067C7" w:rsidRPr="00370984" w:rsidTr="007067C7">
        <w:trPr>
          <w:trHeight w:val="288"/>
        </w:trPr>
        <w:tc>
          <w:tcPr>
            <w:tcW w:w="1780" w:type="dxa"/>
            <w:vMerge/>
            <w:tcBorders>
              <w:top w:val="single" w:sz="4" w:space="0" w:color="auto"/>
              <w:left w:val="single" w:sz="4" w:space="0" w:color="auto"/>
              <w:bottom w:val="single" w:sz="4" w:space="0" w:color="auto"/>
              <w:right w:val="single" w:sz="4" w:space="0" w:color="auto"/>
            </w:tcBorders>
            <w:vAlign w:val="center"/>
            <w:hideMark/>
          </w:tcPr>
          <w:p w:rsidR="007067C7" w:rsidRPr="00370984" w:rsidRDefault="007067C7" w:rsidP="007067C7">
            <w:pPr>
              <w:spacing w:after="0" w:line="240" w:lineRule="auto"/>
              <w:rPr>
                <w:rFonts w:ascii="Arial" w:eastAsia="Times New Roman" w:hAnsi="Arial" w:cs="Arial"/>
                <w:b/>
                <w:bCs/>
                <w:color w:val="000000"/>
                <w:sz w:val="20"/>
                <w:szCs w:val="20"/>
              </w:rPr>
            </w:pPr>
          </w:p>
        </w:tc>
        <w:tc>
          <w:tcPr>
            <w:tcW w:w="2140" w:type="dxa"/>
            <w:vMerge/>
            <w:tcBorders>
              <w:top w:val="nil"/>
              <w:left w:val="single" w:sz="4" w:space="0" w:color="auto"/>
              <w:bottom w:val="single" w:sz="4" w:space="0" w:color="auto"/>
              <w:right w:val="single" w:sz="4" w:space="0" w:color="auto"/>
            </w:tcBorders>
            <w:vAlign w:val="center"/>
            <w:hideMark/>
          </w:tcPr>
          <w:p w:rsidR="007067C7" w:rsidRPr="00370984" w:rsidRDefault="007067C7" w:rsidP="007067C7">
            <w:pPr>
              <w:spacing w:after="0" w:line="240" w:lineRule="auto"/>
              <w:rPr>
                <w:rFonts w:ascii="Arial" w:eastAsia="Times New Roman" w:hAnsi="Arial" w:cs="Arial"/>
                <w:color w:val="000000"/>
                <w:sz w:val="20"/>
                <w:szCs w:val="20"/>
              </w:rPr>
            </w:pPr>
          </w:p>
        </w:tc>
        <w:tc>
          <w:tcPr>
            <w:tcW w:w="5400" w:type="dxa"/>
            <w:tcBorders>
              <w:top w:val="nil"/>
              <w:left w:val="nil"/>
              <w:bottom w:val="single" w:sz="4" w:space="0" w:color="auto"/>
              <w:right w:val="single" w:sz="4" w:space="0" w:color="auto"/>
            </w:tcBorders>
            <w:shd w:val="clear" w:color="auto" w:fill="auto"/>
            <w:vAlign w:val="center"/>
            <w:hideMark/>
          </w:tcPr>
          <w:p w:rsidR="007067C7" w:rsidRPr="00370984" w:rsidRDefault="00C42C9F" w:rsidP="00C42C9F">
            <w:pPr>
              <w:spacing w:after="0" w:line="240" w:lineRule="auto"/>
              <w:jc w:val="both"/>
              <w:rPr>
                <w:rFonts w:ascii="Arial" w:eastAsia="Times New Roman" w:hAnsi="Arial" w:cs="Arial"/>
                <w:color w:val="000000"/>
                <w:sz w:val="20"/>
                <w:szCs w:val="20"/>
              </w:rPr>
            </w:pPr>
            <w:r w:rsidRPr="00370984">
              <w:rPr>
                <w:rFonts w:ascii="Sylfaen" w:eastAsia="Times New Roman" w:hAnsi="Sylfaen" w:cs="Arial"/>
                <w:color w:val="000000"/>
                <w:sz w:val="20"/>
                <w:szCs w:val="20"/>
                <w:lang w:val="ka-GE"/>
              </w:rPr>
              <w:t xml:space="preserve">რეალური დანაკარგები ყოველ კილომეტრსა და საათში </w:t>
            </w:r>
          </w:p>
        </w:tc>
      </w:tr>
      <w:tr w:rsidR="007067C7" w:rsidRPr="00370984" w:rsidTr="007067C7">
        <w:trPr>
          <w:trHeight w:val="288"/>
        </w:trPr>
        <w:tc>
          <w:tcPr>
            <w:tcW w:w="1780" w:type="dxa"/>
            <w:vMerge/>
            <w:tcBorders>
              <w:top w:val="single" w:sz="4" w:space="0" w:color="auto"/>
              <w:left w:val="single" w:sz="4" w:space="0" w:color="auto"/>
              <w:bottom w:val="single" w:sz="4" w:space="0" w:color="auto"/>
              <w:right w:val="single" w:sz="4" w:space="0" w:color="auto"/>
            </w:tcBorders>
            <w:vAlign w:val="center"/>
            <w:hideMark/>
          </w:tcPr>
          <w:p w:rsidR="007067C7" w:rsidRPr="00370984" w:rsidRDefault="007067C7" w:rsidP="007067C7">
            <w:pPr>
              <w:spacing w:after="0" w:line="240" w:lineRule="auto"/>
              <w:rPr>
                <w:rFonts w:ascii="Arial" w:eastAsia="Times New Roman" w:hAnsi="Arial" w:cs="Arial"/>
                <w:b/>
                <w:bCs/>
                <w:color w:val="000000"/>
                <w:sz w:val="20"/>
                <w:szCs w:val="20"/>
              </w:rPr>
            </w:pPr>
          </w:p>
        </w:tc>
        <w:tc>
          <w:tcPr>
            <w:tcW w:w="2140" w:type="dxa"/>
            <w:vMerge/>
            <w:tcBorders>
              <w:top w:val="nil"/>
              <w:left w:val="single" w:sz="4" w:space="0" w:color="auto"/>
              <w:bottom w:val="single" w:sz="4" w:space="0" w:color="auto"/>
              <w:right w:val="single" w:sz="4" w:space="0" w:color="auto"/>
            </w:tcBorders>
            <w:vAlign w:val="center"/>
            <w:hideMark/>
          </w:tcPr>
          <w:p w:rsidR="007067C7" w:rsidRPr="00370984" w:rsidRDefault="007067C7" w:rsidP="007067C7">
            <w:pPr>
              <w:spacing w:after="0" w:line="240" w:lineRule="auto"/>
              <w:rPr>
                <w:rFonts w:ascii="Arial" w:eastAsia="Times New Roman" w:hAnsi="Arial" w:cs="Arial"/>
                <w:color w:val="000000"/>
                <w:sz w:val="20"/>
                <w:szCs w:val="20"/>
              </w:rPr>
            </w:pPr>
          </w:p>
        </w:tc>
        <w:tc>
          <w:tcPr>
            <w:tcW w:w="5400" w:type="dxa"/>
            <w:tcBorders>
              <w:top w:val="nil"/>
              <w:left w:val="nil"/>
              <w:bottom w:val="single" w:sz="4" w:space="0" w:color="auto"/>
              <w:right w:val="single" w:sz="4" w:space="0" w:color="auto"/>
            </w:tcBorders>
            <w:shd w:val="clear" w:color="auto" w:fill="auto"/>
            <w:vAlign w:val="center"/>
            <w:hideMark/>
          </w:tcPr>
          <w:p w:rsidR="007067C7" w:rsidRPr="00370984" w:rsidRDefault="00C42C9F" w:rsidP="007067C7">
            <w:pPr>
              <w:spacing w:after="0" w:line="240" w:lineRule="auto"/>
              <w:jc w:val="both"/>
              <w:rPr>
                <w:rFonts w:ascii="Sylfaen" w:eastAsia="Times New Roman" w:hAnsi="Sylfaen" w:cs="Arial"/>
                <w:color w:val="000000"/>
                <w:sz w:val="20"/>
                <w:szCs w:val="20"/>
                <w:lang w:val="ka-GE"/>
              </w:rPr>
            </w:pPr>
            <w:r w:rsidRPr="00370984">
              <w:rPr>
                <w:rFonts w:ascii="Sylfaen" w:eastAsia="Times New Roman" w:hAnsi="Sylfaen" w:cs="Arial"/>
                <w:color w:val="000000"/>
                <w:sz w:val="20"/>
                <w:szCs w:val="20"/>
                <w:lang w:val="ka-GE"/>
              </w:rPr>
              <w:t>ეკონომიკური დანაკარგები, მოცულობა</w:t>
            </w:r>
          </w:p>
        </w:tc>
      </w:tr>
      <w:tr w:rsidR="007067C7" w:rsidRPr="00370984" w:rsidTr="007067C7">
        <w:trPr>
          <w:trHeight w:val="288"/>
        </w:trPr>
        <w:tc>
          <w:tcPr>
            <w:tcW w:w="1780" w:type="dxa"/>
            <w:vMerge/>
            <w:tcBorders>
              <w:top w:val="single" w:sz="4" w:space="0" w:color="auto"/>
              <w:left w:val="single" w:sz="4" w:space="0" w:color="auto"/>
              <w:bottom w:val="single" w:sz="4" w:space="0" w:color="auto"/>
              <w:right w:val="single" w:sz="4" w:space="0" w:color="auto"/>
            </w:tcBorders>
            <w:vAlign w:val="center"/>
            <w:hideMark/>
          </w:tcPr>
          <w:p w:rsidR="007067C7" w:rsidRPr="00370984" w:rsidRDefault="007067C7" w:rsidP="007067C7">
            <w:pPr>
              <w:spacing w:after="0" w:line="240" w:lineRule="auto"/>
              <w:rPr>
                <w:rFonts w:ascii="Arial" w:eastAsia="Times New Roman" w:hAnsi="Arial" w:cs="Arial"/>
                <w:b/>
                <w:bCs/>
                <w:color w:val="000000"/>
                <w:sz w:val="20"/>
                <w:szCs w:val="20"/>
              </w:rPr>
            </w:pPr>
          </w:p>
        </w:tc>
        <w:tc>
          <w:tcPr>
            <w:tcW w:w="2140" w:type="dxa"/>
            <w:vMerge/>
            <w:tcBorders>
              <w:top w:val="nil"/>
              <w:left w:val="single" w:sz="4" w:space="0" w:color="auto"/>
              <w:bottom w:val="single" w:sz="4" w:space="0" w:color="auto"/>
              <w:right w:val="single" w:sz="4" w:space="0" w:color="auto"/>
            </w:tcBorders>
            <w:vAlign w:val="center"/>
            <w:hideMark/>
          </w:tcPr>
          <w:p w:rsidR="007067C7" w:rsidRPr="00370984" w:rsidRDefault="007067C7" w:rsidP="007067C7">
            <w:pPr>
              <w:spacing w:after="0" w:line="240" w:lineRule="auto"/>
              <w:rPr>
                <w:rFonts w:ascii="Arial" w:eastAsia="Times New Roman" w:hAnsi="Arial" w:cs="Arial"/>
                <w:color w:val="000000"/>
                <w:sz w:val="20"/>
                <w:szCs w:val="20"/>
              </w:rPr>
            </w:pPr>
          </w:p>
        </w:tc>
        <w:tc>
          <w:tcPr>
            <w:tcW w:w="5400" w:type="dxa"/>
            <w:tcBorders>
              <w:top w:val="nil"/>
              <w:left w:val="nil"/>
              <w:bottom w:val="single" w:sz="4" w:space="0" w:color="auto"/>
              <w:right w:val="single" w:sz="4" w:space="0" w:color="auto"/>
            </w:tcBorders>
            <w:shd w:val="clear" w:color="auto" w:fill="auto"/>
            <w:vAlign w:val="center"/>
            <w:hideMark/>
          </w:tcPr>
          <w:p w:rsidR="007067C7" w:rsidRPr="00370984" w:rsidRDefault="00C42C9F" w:rsidP="007067C7">
            <w:pPr>
              <w:spacing w:after="0" w:line="240" w:lineRule="auto"/>
              <w:jc w:val="both"/>
              <w:rPr>
                <w:rFonts w:ascii="Arial" w:eastAsia="Times New Roman" w:hAnsi="Arial" w:cs="Arial"/>
                <w:color w:val="000000"/>
                <w:sz w:val="20"/>
                <w:szCs w:val="20"/>
              </w:rPr>
            </w:pPr>
            <w:r w:rsidRPr="00370984">
              <w:rPr>
                <w:rFonts w:ascii="Sylfaen" w:eastAsia="Times New Roman" w:hAnsi="Sylfaen" w:cs="Arial"/>
                <w:color w:val="000000"/>
                <w:sz w:val="20"/>
                <w:szCs w:val="20"/>
                <w:lang w:val="ka-GE"/>
              </w:rPr>
              <w:t>ეკონომიკური დანაკარგები, ხარჯები</w:t>
            </w:r>
          </w:p>
        </w:tc>
      </w:tr>
      <w:tr w:rsidR="007067C7" w:rsidRPr="00370984" w:rsidTr="007067C7">
        <w:trPr>
          <w:trHeight w:val="288"/>
        </w:trPr>
        <w:tc>
          <w:tcPr>
            <w:tcW w:w="1780" w:type="dxa"/>
            <w:vMerge/>
            <w:tcBorders>
              <w:top w:val="single" w:sz="4" w:space="0" w:color="auto"/>
              <w:left w:val="single" w:sz="4" w:space="0" w:color="auto"/>
              <w:bottom w:val="single" w:sz="4" w:space="0" w:color="auto"/>
              <w:right w:val="single" w:sz="4" w:space="0" w:color="auto"/>
            </w:tcBorders>
            <w:vAlign w:val="center"/>
            <w:hideMark/>
          </w:tcPr>
          <w:p w:rsidR="007067C7" w:rsidRPr="00370984" w:rsidRDefault="007067C7" w:rsidP="007067C7">
            <w:pPr>
              <w:spacing w:after="0" w:line="240" w:lineRule="auto"/>
              <w:rPr>
                <w:rFonts w:ascii="Arial" w:eastAsia="Times New Roman" w:hAnsi="Arial" w:cs="Arial"/>
                <w:b/>
                <w:bCs/>
                <w:color w:val="000000"/>
                <w:sz w:val="20"/>
                <w:szCs w:val="20"/>
              </w:rPr>
            </w:pPr>
          </w:p>
        </w:tc>
        <w:tc>
          <w:tcPr>
            <w:tcW w:w="2140" w:type="dxa"/>
            <w:vMerge w:val="restart"/>
            <w:tcBorders>
              <w:top w:val="nil"/>
              <w:left w:val="single" w:sz="4" w:space="0" w:color="auto"/>
              <w:bottom w:val="single" w:sz="4" w:space="0" w:color="auto"/>
              <w:right w:val="single" w:sz="4" w:space="0" w:color="auto"/>
            </w:tcBorders>
            <w:shd w:val="clear" w:color="auto" w:fill="auto"/>
            <w:vAlign w:val="center"/>
            <w:hideMark/>
          </w:tcPr>
          <w:p w:rsidR="007067C7" w:rsidRPr="00370984" w:rsidRDefault="00C42C9F" w:rsidP="007067C7">
            <w:pPr>
              <w:spacing w:after="0" w:line="240" w:lineRule="auto"/>
              <w:rPr>
                <w:rFonts w:ascii="Sylfaen" w:eastAsia="Times New Roman" w:hAnsi="Sylfaen" w:cs="Arial"/>
                <w:color w:val="000000"/>
                <w:sz w:val="20"/>
                <w:szCs w:val="20"/>
                <w:lang w:val="ka-GE"/>
              </w:rPr>
            </w:pPr>
            <w:r w:rsidRPr="00370984">
              <w:rPr>
                <w:rFonts w:ascii="Sylfaen" w:eastAsia="Times New Roman" w:hAnsi="Sylfaen" w:cs="Arial"/>
                <w:color w:val="000000"/>
                <w:sz w:val="20"/>
                <w:szCs w:val="20"/>
                <w:lang w:val="ka-GE"/>
              </w:rPr>
              <w:t>დაზიანებების პროცენტი</w:t>
            </w:r>
          </w:p>
        </w:tc>
        <w:tc>
          <w:tcPr>
            <w:tcW w:w="5400" w:type="dxa"/>
            <w:tcBorders>
              <w:top w:val="nil"/>
              <w:left w:val="nil"/>
              <w:bottom w:val="single" w:sz="4" w:space="0" w:color="auto"/>
              <w:right w:val="single" w:sz="4" w:space="0" w:color="auto"/>
            </w:tcBorders>
            <w:shd w:val="clear" w:color="auto" w:fill="auto"/>
            <w:vAlign w:val="center"/>
            <w:hideMark/>
          </w:tcPr>
          <w:p w:rsidR="007067C7" w:rsidRPr="00370984" w:rsidRDefault="00C42C9F" w:rsidP="00C42C9F">
            <w:pPr>
              <w:spacing w:after="0" w:line="240" w:lineRule="auto"/>
              <w:jc w:val="both"/>
              <w:rPr>
                <w:rFonts w:ascii="Arial" w:eastAsia="Times New Roman" w:hAnsi="Arial" w:cs="Arial"/>
                <w:color w:val="000000"/>
                <w:sz w:val="20"/>
                <w:szCs w:val="20"/>
              </w:rPr>
            </w:pPr>
            <w:r w:rsidRPr="00370984">
              <w:rPr>
                <w:rFonts w:ascii="Sylfaen" w:eastAsia="Times New Roman" w:hAnsi="Sylfaen" w:cs="Arial"/>
                <w:color w:val="000000"/>
                <w:sz w:val="20"/>
                <w:szCs w:val="20"/>
                <w:lang w:val="ka-GE"/>
              </w:rPr>
              <w:t>მილსადენის დაზიანება არმატურებით</w:t>
            </w:r>
            <w:r w:rsidR="007067C7" w:rsidRPr="00370984">
              <w:rPr>
                <w:rFonts w:ascii="Arial" w:eastAsia="Times New Roman" w:hAnsi="Arial" w:cs="Arial"/>
                <w:color w:val="000000"/>
                <w:sz w:val="20"/>
                <w:szCs w:val="20"/>
              </w:rPr>
              <w:t xml:space="preserve"> (</w:t>
            </w:r>
            <w:r w:rsidRPr="00370984">
              <w:rPr>
                <w:rFonts w:ascii="Sylfaen" w:eastAsia="Times New Roman" w:hAnsi="Sylfaen" w:cs="Arial"/>
                <w:color w:val="000000"/>
                <w:sz w:val="20"/>
                <w:szCs w:val="20"/>
                <w:lang w:val="ka-GE"/>
              </w:rPr>
              <w:t>სულ</w:t>
            </w:r>
            <w:r w:rsidR="007067C7" w:rsidRPr="00370984">
              <w:rPr>
                <w:rFonts w:ascii="Arial" w:eastAsia="Times New Roman" w:hAnsi="Arial" w:cs="Arial"/>
                <w:color w:val="000000"/>
                <w:sz w:val="20"/>
                <w:szCs w:val="20"/>
              </w:rPr>
              <w:t>)</w:t>
            </w:r>
          </w:p>
        </w:tc>
      </w:tr>
      <w:tr w:rsidR="007067C7" w:rsidRPr="00370984" w:rsidTr="007067C7">
        <w:trPr>
          <w:trHeight w:val="288"/>
        </w:trPr>
        <w:tc>
          <w:tcPr>
            <w:tcW w:w="1780" w:type="dxa"/>
            <w:vMerge/>
            <w:tcBorders>
              <w:top w:val="single" w:sz="4" w:space="0" w:color="auto"/>
              <w:left w:val="single" w:sz="4" w:space="0" w:color="auto"/>
              <w:bottom w:val="single" w:sz="4" w:space="0" w:color="auto"/>
              <w:right w:val="single" w:sz="4" w:space="0" w:color="auto"/>
            </w:tcBorders>
            <w:vAlign w:val="center"/>
            <w:hideMark/>
          </w:tcPr>
          <w:p w:rsidR="007067C7" w:rsidRPr="00370984" w:rsidRDefault="007067C7" w:rsidP="007067C7">
            <w:pPr>
              <w:spacing w:after="0" w:line="240" w:lineRule="auto"/>
              <w:rPr>
                <w:rFonts w:ascii="Arial" w:eastAsia="Times New Roman" w:hAnsi="Arial" w:cs="Arial"/>
                <w:b/>
                <w:bCs/>
                <w:color w:val="000000"/>
                <w:sz w:val="20"/>
                <w:szCs w:val="20"/>
              </w:rPr>
            </w:pPr>
          </w:p>
        </w:tc>
        <w:tc>
          <w:tcPr>
            <w:tcW w:w="2140" w:type="dxa"/>
            <w:vMerge/>
            <w:tcBorders>
              <w:top w:val="nil"/>
              <w:left w:val="single" w:sz="4" w:space="0" w:color="auto"/>
              <w:bottom w:val="single" w:sz="4" w:space="0" w:color="auto"/>
              <w:right w:val="single" w:sz="4" w:space="0" w:color="auto"/>
            </w:tcBorders>
            <w:vAlign w:val="center"/>
            <w:hideMark/>
          </w:tcPr>
          <w:p w:rsidR="007067C7" w:rsidRPr="00370984" w:rsidRDefault="007067C7" w:rsidP="007067C7">
            <w:pPr>
              <w:spacing w:after="0" w:line="240" w:lineRule="auto"/>
              <w:rPr>
                <w:rFonts w:ascii="Arial" w:eastAsia="Times New Roman" w:hAnsi="Arial" w:cs="Arial"/>
                <w:color w:val="000000"/>
                <w:sz w:val="20"/>
                <w:szCs w:val="20"/>
              </w:rPr>
            </w:pPr>
          </w:p>
        </w:tc>
        <w:tc>
          <w:tcPr>
            <w:tcW w:w="5400" w:type="dxa"/>
            <w:tcBorders>
              <w:top w:val="nil"/>
              <w:left w:val="nil"/>
              <w:bottom w:val="single" w:sz="4" w:space="0" w:color="auto"/>
              <w:right w:val="single" w:sz="4" w:space="0" w:color="auto"/>
            </w:tcBorders>
            <w:shd w:val="clear" w:color="auto" w:fill="auto"/>
            <w:vAlign w:val="center"/>
            <w:hideMark/>
          </w:tcPr>
          <w:p w:rsidR="007067C7" w:rsidRPr="00370984" w:rsidRDefault="00C72A8B" w:rsidP="00C72A8B">
            <w:pPr>
              <w:spacing w:after="0" w:line="240" w:lineRule="auto"/>
              <w:jc w:val="both"/>
              <w:rPr>
                <w:rFonts w:ascii="Arial" w:eastAsia="Times New Roman" w:hAnsi="Arial" w:cs="Arial"/>
                <w:color w:val="000000"/>
                <w:sz w:val="20"/>
                <w:szCs w:val="20"/>
              </w:rPr>
            </w:pPr>
            <w:r w:rsidRPr="00370984">
              <w:rPr>
                <w:rFonts w:ascii="Sylfaen" w:eastAsia="Times New Roman" w:hAnsi="Sylfaen" w:cs="Arial"/>
                <w:color w:val="000000"/>
                <w:sz w:val="20"/>
                <w:szCs w:val="20"/>
                <w:lang w:val="ka-GE"/>
              </w:rPr>
              <w:t xml:space="preserve">სახლებთან მიერთებების დაზიანება არმატურებით </w:t>
            </w:r>
          </w:p>
        </w:tc>
      </w:tr>
      <w:tr w:rsidR="007067C7" w:rsidRPr="00370984" w:rsidTr="007067C7">
        <w:trPr>
          <w:trHeight w:val="288"/>
        </w:trPr>
        <w:tc>
          <w:tcPr>
            <w:tcW w:w="1780" w:type="dxa"/>
            <w:vMerge/>
            <w:tcBorders>
              <w:top w:val="single" w:sz="4" w:space="0" w:color="auto"/>
              <w:left w:val="single" w:sz="4" w:space="0" w:color="auto"/>
              <w:bottom w:val="single" w:sz="4" w:space="0" w:color="auto"/>
              <w:right w:val="single" w:sz="4" w:space="0" w:color="auto"/>
            </w:tcBorders>
            <w:vAlign w:val="center"/>
            <w:hideMark/>
          </w:tcPr>
          <w:p w:rsidR="007067C7" w:rsidRPr="00370984" w:rsidRDefault="007067C7" w:rsidP="007067C7">
            <w:pPr>
              <w:spacing w:after="0" w:line="240" w:lineRule="auto"/>
              <w:rPr>
                <w:rFonts w:ascii="Arial" w:eastAsia="Times New Roman" w:hAnsi="Arial" w:cs="Arial"/>
                <w:b/>
                <w:bCs/>
                <w:color w:val="000000"/>
                <w:sz w:val="20"/>
                <w:szCs w:val="20"/>
              </w:rPr>
            </w:pPr>
          </w:p>
        </w:tc>
        <w:tc>
          <w:tcPr>
            <w:tcW w:w="2140" w:type="dxa"/>
            <w:vMerge/>
            <w:tcBorders>
              <w:top w:val="nil"/>
              <w:left w:val="single" w:sz="4" w:space="0" w:color="auto"/>
              <w:bottom w:val="single" w:sz="4" w:space="0" w:color="auto"/>
              <w:right w:val="single" w:sz="4" w:space="0" w:color="auto"/>
            </w:tcBorders>
            <w:vAlign w:val="center"/>
            <w:hideMark/>
          </w:tcPr>
          <w:p w:rsidR="007067C7" w:rsidRPr="00370984" w:rsidRDefault="007067C7" w:rsidP="007067C7">
            <w:pPr>
              <w:spacing w:after="0" w:line="240" w:lineRule="auto"/>
              <w:rPr>
                <w:rFonts w:ascii="Arial" w:eastAsia="Times New Roman" w:hAnsi="Arial" w:cs="Arial"/>
                <w:color w:val="000000"/>
                <w:sz w:val="20"/>
                <w:szCs w:val="20"/>
              </w:rPr>
            </w:pPr>
          </w:p>
        </w:tc>
        <w:tc>
          <w:tcPr>
            <w:tcW w:w="5400" w:type="dxa"/>
            <w:tcBorders>
              <w:top w:val="nil"/>
              <w:left w:val="nil"/>
              <w:bottom w:val="single" w:sz="4" w:space="0" w:color="auto"/>
              <w:right w:val="single" w:sz="4" w:space="0" w:color="auto"/>
            </w:tcBorders>
            <w:shd w:val="clear" w:color="auto" w:fill="auto"/>
            <w:vAlign w:val="center"/>
            <w:hideMark/>
          </w:tcPr>
          <w:p w:rsidR="007067C7" w:rsidRPr="00370984" w:rsidRDefault="00C72A8B" w:rsidP="007067C7">
            <w:pPr>
              <w:spacing w:after="0" w:line="240" w:lineRule="auto"/>
              <w:jc w:val="both"/>
              <w:rPr>
                <w:rFonts w:ascii="Sylfaen" w:eastAsia="Times New Roman" w:hAnsi="Sylfaen" w:cs="Arial"/>
                <w:color w:val="000000"/>
                <w:sz w:val="20"/>
                <w:szCs w:val="20"/>
                <w:lang w:val="ka-GE"/>
              </w:rPr>
            </w:pPr>
            <w:r w:rsidRPr="00370984">
              <w:rPr>
                <w:rFonts w:ascii="Sylfaen" w:eastAsia="Times New Roman" w:hAnsi="Sylfaen" w:cs="Arial"/>
                <w:color w:val="000000"/>
                <w:sz w:val="20"/>
                <w:szCs w:val="20"/>
                <w:lang w:val="ka-GE"/>
              </w:rPr>
              <w:t>მილსადენის დაზიანებები არმატურის გარეშე</w:t>
            </w:r>
          </w:p>
        </w:tc>
      </w:tr>
      <w:tr w:rsidR="007067C7" w:rsidRPr="00370984" w:rsidTr="007067C7">
        <w:trPr>
          <w:trHeight w:val="288"/>
        </w:trPr>
        <w:tc>
          <w:tcPr>
            <w:tcW w:w="1780" w:type="dxa"/>
            <w:vMerge/>
            <w:tcBorders>
              <w:top w:val="single" w:sz="4" w:space="0" w:color="auto"/>
              <w:left w:val="single" w:sz="4" w:space="0" w:color="auto"/>
              <w:bottom w:val="single" w:sz="4" w:space="0" w:color="auto"/>
              <w:right w:val="single" w:sz="4" w:space="0" w:color="auto"/>
            </w:tcBorders>
            <w:vAlign w:val="center"/>
            <w:hideMark/>
          </w:tcPr>
          <w:p w:rsidR="007067C7" w:rsidRPr="00370984" w:rsidRDefault="007067C7" w:rsidP="007067C7">
            <w:pPr>
              <w:spacing w:after="0" w:line="240" w:lineRule="auto"/>
              <w:rPr>
                <w:rFonts w:ascii="Arial" w:eastAsia="Times New Roman" w:hAnsi="Arial" w:cs="Arial"/>
                <w:b/>
                <w:bCs/>
                <w:color w:val="000000"/>
                <w:sz w:val="20"/>
                <w:szCs w:val="20"/>
              </w:rPr>
            </w:pPr>
          </w:p>
        </w:tc>
        <w:tc>
          <w:tcPr>
            <w:tcW w:w="2140" w:type="dxa"/>
            <w:vMerge/>
            <w:tcBorders>
              <w:top w:val="nil"/>
              <w:left w:val="single" w:sz="4" w:space="0" w:color="auto"/>
              <w:bottom w:val="single" w:sz="4" w:space="0" w:color="auto"/>
              <w:right w:val="single" w:sz="4" w:space="0" w:color="auto"/>
            </w:tcBorders>
            <w:vAlign w:val="center"/>
            <w:hideMark/>
          </w:tcPr>
          <w:p w:rsidR="007067C7" w:rsidRPr="00370984" w:rsidRDefault="007067C7" w:rsidP="007067C7">
            <w:pPr>
              <w:spacing w:after="0" w:line="240" w:lineRule="auto"/>
              <w:rPr>
                <w:rFonts w:ascii="Arial" w:eastAsia="Times New Roman" w:hAnsi="Arial" w:cs="Arial"/>
                <w:color w:val="000000"/>
                <w:sz w:val="20"/>
                <w:szCs w:val="20"/>
              </w:rPr>
            </w:pPr>
          </w:p>
        </w:tc>
        <w:tc>
          <w:tcPr>
            <w:tcW w:w="5400" w:type="dxa"/>
            <w:tcBorders>
              <w:top w:val="nil"/>
              <w:left w:val="nil"/>
              <w:bottom w:val="single" w:sz="4" w:space="0" w:color="auto"/>
              <w:right w:val="single" w:sz="4" w:space="0" w:color="auto"/>
            </w:tcBorders>
            <w:shd w:val="clear" w:color="auto" w:fill="auto"/>
            <w:vAlign w:val="center"/>
            <w:hideMark/>
          </w:tcPr>
          <w:p w:rsidR="007067C7" w:rsidRPr="00370984" w:rsidRDefault="00C72A8B" w:rsidP="007067C7">
            <w:pPr>
              <w:spacing w:after="0" w:line="240" w:lineRule="auto"/>
              <w:jc w:val="both"/>
              <w:rPr>
                <w:rFonts w:ascii="Sylfaen" w:eastAsia="Times New Roman" w:hAnsi="Sylfaen" w:cs="Arial"/>
                <w:color w:val="000000"/>
                <w:sz w:val="20"/>
                <w:szCs w:val="20"/>
                <w:lang w:val="ka-GE"/>
              </w:rPr>
            </w:pPr>
            <w:r w:rsidRPr="00370984">
              <w:rPr>
                <w:rFonts w:ascii="Sylfaen" w:eastAsia="Times New Roman" w:hAnsi="Sylfaen" w:cs="Arial"/>
                <w:color w:val="000000"/>
                <w:sz w:val="20"/>
                <w:szCs w:val="20"/>
                <w:lang w:val="ka-GE"/>
              </w:rPr>
              <w:t>სარქველებისა და ონკანების დაზიანება</w:t>
            </w:r>
          </w:p>
        </w:tc>
      </w:tr>
    </w:tbl>
    <w:p w:rsidR="008E589C" w:rsidRPr="0013768F" w:rsidRDefault="008E589C" w:rsidP="00F138C3">
      <w:pPr>
        <w:jc w:val="both"/>
        <w:rPr>
          <w:rFonts w:ascii="Arial" w:hAnsi="Arial" w:cs="Arial"/>
        </w:rPr>
      </w:pPr>
    </w:p>
    <w:p w:rsidR="00CB4A4C" w:rsidRPr="0013768F" w:rsidRDefault="00666F50" w:rsidP="00F138C3">
      <w:pPr>
        <w:jc w:val="both"/>
        <w:rPr>
          <w:rFonts w:ascii="Arial" w:hAnsi="Arial" w:cs="Arial"/>
        </w:rPr>
      </w:pPr>
      <w:r>
        <w:rPr>
          <w:rFonts w:ascii="Sylfaen" w:hAnsi="Sylfaen" w:cs="Arial"/>
          <w:lang w:val="ka-GE"/>
        </w:rPr>
        <w:lastRenderedPageBreak/>
        <w:t>წყლის ხარისხი ყველაზე მნიშვნელოვანი და აქტუალური საკითხია, რომლის შემთხვევაში კომპრომისები დასაშვები არ არის</w:t>
      </w:r>
      <w:r w:rsidR="00BA199E" w:rsidRPr="0013768F">
        <w:rPr>
          <w:rFonts w:ascii="Arial" w:hAnsi="Arial" w:cs="Arial"/>
        </w:rPr>
        <w:t>.</w:t>
      </w:r>
      <w:r>
        <w:rPr>
          <w:rFonts w:ascii="Sylfaen" w:hAnsi="Sylfaen" w:cs="Arial"/>
          <w:lang w:val="ka-GE"/>
        </w:rPr>
        <w:t>ანალიზთან დაკავშირებულ საკითხებთან მიმართებაში ჩვეულებრივ ხდება ნარჩენი ქლორის გამოცდა</w:t>
      </w:r>
      <w:r w:rsidR="00CB4A4C" w:rsidRPr="0013768F">
        <w:rPr>
          <w:rFonts w:ascii="Arial" w:hAnsi="Arial" w:cs="Arial"/>
        </w:rPr>
        <w:t xml:space="preserve">. </w:t>
      </w:r>
      <w:r>
        <w:rPr>
          <w:rFonts w:ascii="Sylfaen" w:hAnsi="Sylfaen" w:cs="Arial"/>
          <w:lang w:val="ka-GE"/>
        </w:rPr>
        <w:t xml:space="preserve">შესაბამისი შესრულების ხარისხის მაჩვენებელს წარმოადგენს იმ ნიმუშების პროცენტი, რომელთა გამოცდა ხდება ნარჩენი ქლორის შესაბამის სტანდარტებთან შესაბამისობაზე, იმ მთელი რიგი სხვა გამოცდების ჩათვლით, რომლებიც ტარდება სპეციფიური გამანაწილებელი ქსელიდან აღებულ ნიმუშებზე მათი არსებულ სტანდარტებთან შედარების საფუძველზე.  </w:t>
      </w:r>
    </w:p>
    <w:p w:rsidR="00CB4A4C" w:rsidRPr="0013768F" w:rsidRDefault="00666F50" w:rsidP="00F138C3">
      <w:pPr>
        <w:jc w:val="both"/>
        <w:rPr>
          <w:rFonts w:ascii="Arial" w:hAnsi="Arial" w:cs="Arial"/>
        </w:rPr>
      </w:pPr>
      <w:r>
        <w:rPr>
          <w:rFonts w:ascii="Sylfaen" w:hAnsi="Sylfaen" w:cs="Arial"/>
          <w:lang w:val="ka-GE"/>
        </w:rPr>
        <w:t>სხვა საკითხია</w:t>
      </w:r>
      <w:r w:rsidR="00933F5C">
        <w:rPr>
          <w:rFonts w:ascii="Sylfaen" w:hAnsi="Sylfaen" w:cs="Arial"/>
          <w:lang w:val="ka-GE"/>
        </w:rPr>
        <w:t xml:space="preserve"> </w:t>
      </w:r>
      <w:r w:rsidRPr="00666F50">
        <w:rPr>
          <w:rFonts w:ascii="Sylfaen" w:hAnsi="Sylfaen" w:cs="Arial"/>
          <w:b/>
          <w:bCs/>
          <w:lang w:val="ka-GE"/>
        </w:rPr>
        <w:t>მომსახურების უწყვეტობა</w:t>
      </w:r>
      <w:r>
        <w:rPr>
          <w:rFonts w:ascii="Sylfaen" w:hAnsi="Sylfaen" w:cs="Arial"/>
          <w:b/>
          <w:bCs/>
          <w:lang w:val="ka-GE"/>
        </w:rPr>
        <w:t>,</w:t>
      </w:r>
      <w:r w:rsidR="00933F5C">
        <w:rPr>
          <w:rFonts w:ascii="Sylfaen" w:hAnsi="Sylfaen" w:cs="Arial"/>
          <w:b/>
          <w:bCs/>
          <w:lang w:val="ka-GE"/>
        </w:rPr>
        <w:t xml:space="preserve">  </w:t>
      </w:r>
      <w:r>
        <w:rPr>
          <w:rFonts w:ascii="Sylfaen" w:hAnsi="Sylfaen" w:cs="Arial"/>
          <w:lang w:val="ka-GE"/>
        </w:rPr>
        <w:t>რაც გამოიხატება ყოველდღიური მომსახურებისთვის საჭირო</w:t>
      </w:r>
      <w:r w:rsidR="00933F5C">
        <w:rPr>
          <w:rFonts w:ascii="Sylfaen" w:hAnsi="Sylfaen" w:cs="Arial"/>
          <w:lang w:val="ka-GE"/>
        </w:rPr>
        <w:t xml:space="preserve"> </w:t>
      </w:r>
      <w:r>
        <w:rPr>
          <w:rFonts w:ascii="Sylfaen" w:hAnsi="Sylfaen" w:cs="Arial"/>
          <w:lang w:val="ka-GE"/>
        </w:rPr>
        <w:t>საშუალო საათებში და უწყვეტი წყალმომარაგების აბონენტების პროცენტულ მაჩვენებელში</w:t>
      </w:r>
      <w:r w:rsidR="00CB4A4C" w:rsidRPr="0013768F">
        <w:rPr>
          <w:rFonts w:ascii="Arial" w:hAnsi="Arial" w:cs="Arial"/>
        </w:rPr>
        <w:t xml:space="preserve">. </w:t>
      </w:r>
    </w:p>
    <w:p w:rsidR="0096310B" w:rsidRPr="0013768F" w:rsidRDefault="009C750F" w:rsidP="00F138C3">
      <w:pPr>
        <w:jc w:val="both"/>
        <w:rPr>
          <w:rFonts w:ascii="Arial" w:hAnsi="Arial" w:cs="Arial"/>
        </w:rPr>
      </w:pPr>
      <w:r>
        <w:rPr>
          <w:rFonts w:ascii="Sylfaen" w:hAnsi="Sylfaen" w:cs="Arial"/>
          <w:lang w:val="ka-GE"/>
        </w:rPr>
        <w:t>რაც შეეხება წყლის წნევას, უნდ</w:t>
      </w:r>
      <w:r w:rsidR="00393411">
        <w:rPr>
          <w:rFonts w:ascii="Sylfaen" w:hAnsi="Sylfaen" w:cs="Arial"/>
          <w:lang w:val="ka-GE"/>
        </w:rPr>
        <w:t>ა</w:t>
      </w:r>
      <w:r>
        <w:rPr>
          <w:rFonts w:ascii="Sylfaen" w:hAnsi="Sylfaen" w:cs="Arial"/>
          <w:lang w:val="ka-GE"/>
        </w:rPr>
        <w:t xml:space="preserve"> აღინიშნოს, რომ როგორც წესი წნევის ცენტრალურ ზონაში საჭიროა დაახლოებით 6 ბარი და მინიმუმ 1 ბარი სისტემის ყველაზე არახელსაყრელ წერტილებში </w:t>
      </w:r>
      <w:r w:rsidR="0096310B" w:rsidRPr="0013768F">
        <w:rPr>
          <w:rFonts w:ascii="Arial" w:hAnsi="Arial" w:cs="Arial"/>
        </w:rPr>
        <w:t>(</w:t>
      </w:r>
      <w:r>
        <w:rPr>
          <w:rFonts w:ascii="Sylfaen" w:hAnsi="Sylfaen" w:cs="Arial"/>
          <w:lang w:val="ka-GE"/>
        </w:rPr>
        <w:t>მთავარი პრობლემა წყალმომარაგების სისტემაში, რადგან ხდება დაწნევის ზონების დატოვება და წნევის დონე აჭარბებს არსებულ სტანდარტებს, რასაც უარყოფითი ზემოქმედება გააჩნია მილის მასალაზე, აზიანებს მას და ზრდის გაჟონვების რისკს</w:t>
      </w:r>
      <w:r w:rsidR="0096310B" w:rsidRPr="0013768F">
        <w:rPr>
          <w:rFonts w:ascii="Arial" w:hAnsi="Arial" w:cs="Arial"/>
        </w:rPr>
        <w:t>).</w:t>
      </w:r>
    </w:p>
    <w:p w:rsidR="00EE19A2" w:rsidRDefault="009C750F" w:rsidP="00F138C3">
      <w:pPr>
        <w:jc w:val="both"/>
        <w:rPr>
          <w:rFonts w:ascii="Sylfaen" w:hAnsi="Sylfaen" w:cs="Arial"/>
          <w:lang w:val="ka-GE"/>
        </w:rPr>
      </w:pPr>
      <w:r w:rsidRPr="009C750F">
        <w:rPr>
          <w:rFonts w:ascii="Sylfaen" w:hAnsi="Sylfaen" w:cs="Arial"/>
          <w:b/>
          <w:lang w:val="ka-GE"/>
        </w:rPr>
        <w:t>ტექნიკური უზრუნველყოფა და შეკეთება</w:t>
      </w:r>
      <w:r w:rsidR="00EE19A2" w:rsidRPr="0013768F">
        <w:rPr>
          <w:rFonts w:ascii="Arial" w:hAnsi="Arial" w:cs="Arial"/>
        </w:rPr>
        <w:t xml:space="preserve">, </w:t>
      </w:r>
      <w:r>
        <w:rPr>
          <w:rFonts w:ascii="Sylfaen" w:hAnsi="Sylfaen" w:cs="Arial"/>
          <w:lang w:val="ka-GE"/>
        </w:rPr>
        <w:t>გამანაწილებელი ქსელის შემოწმება</w:t>
      </w:r>
      <w:r w:rsidR="008313C5" w:rsidRPr="0013768F">
        <w:rPr>
          <w:rFonts w:ascii="Arial" w:hAnsi="Arial" w:cs="Arial"/>
        </w:rPr>
        <w:t>,</w:t>
      </w:r>
      <w:r>
        <w:rPr>
          <w:rFonts w:ascii="Sylfaen" w:hAnsi="Sylfaen" w:cs="Arial"/>
          <w:b/>
          <w:bCs/>
          <w:lang w:val="ka-GE"/>
        </w:rPr>
        <w:t>გაჟონვის კონტროლი დააღმოჩენა</w:t>
      </w:r>
      <w:r w:rsidR="00BB603B">
        <w:rPr>
          <w:rFonts w:ascii="Sylfaen" w:hAnsi="Sylfaen" w:cs="Arial"/>
          <w:b/>
          <w:bCs/>
          <w:lang w:val="ka-GE"/>
        </w:rPr>
        <w:t>, ეს ის კარგად ნაცნობი ღონისძიებებია, რომლებიც საჭიროა მომარაგების ხარისხის უზრუნველსაყოფად</w:t>
      </w:r>
      <w:r w:rsidR="00EE19A2" w:rsidRPr="0013768F">
        <w:rPr>
          <w:rFonts w:ascii="Arial" w:hAnsi="Arial" w:cs="Arial"/>
        </w:rPr>
        <w:t xml:space="preserve">. </w:t>
      </w:r>
      <w:r w:rsidR="00BB603B">
        <w:rPr>
          <w:rFonts w:ascii="Sylfaen" w:hAnsi="Sylfaen" w:cs="Arial"/>
          <w:lang w:val="ka-GE"/>
        </w:rPr>
        <w:t>გარდა ამისა, ასეთი ღონისძიებების გატარება აუცილებელია იმისათვის, რომ შეიქმნას შესაბამისი ცოდნა ქსელთან დაკავშირებით.</w:t>
      </w:r>
    </w:p>
    <w:p w:rsidR="00EE19A2" w:rsidRDefault="00BB603B" w:rsidP="00F138C3">
      <w:pPr>
        <w:jc w:val="both"/>
        <w:rPr>
          <w:rFonts w:ascii="Sylfaen" w:hAnsi="Sylfaen" w:cs="Arial"/>
          <w:lang w:val="ka-GE"/>
        </w:rPr>
      </w:pPr>
      <w:r>
        <w:rPr>
          <w:rFonts w:ascii="Sylfaen" w:hAnsi="Sylfaen" w:cs="Arial"/>
          <w:lang w:val="ka-GE"/>
        </w:rPr>
        <w:t xml:space="preserve">წყლის დანაკარგები და გაჟონვის მაჩვენებლები მჭიდრო კავშირშია ზემოთ აღნიშნულ საკითხებთან, ასევე მნიშვნელოვნადაა დამოკიდებული სისტემის ხნოვანობაზე და ურბანიზაციის დონეზე.  </w:t>
      </w:r>
    </w:p>
    <w:p w:rsidR="005E277F" w:rsidRDefault="00BB603B" w:rsidP="00F138C3">
      <w:pPr>
        <w:jc w:val="both"/>
        <w:rPr>
          <w:rFonts w:ascii="Sylfaen" w:hAnsi="Sylfaen" w:cs="Arial"/>
          <w:lang w:val="ka-GE"/>
        </w:rPr>
      </w:pPr>
      <w:r>
        <w:rPr>
          <w:rFonts w:ascii="Sylfaen" w:hAnsi="Sylfaen" w:cs="Arial"/>
          <w:lang w:val="ka-GE"/>
        </w:rPr>
        <w:t>დამატებითი საკითხების სახით უნდა აღინიშნოს კალიბრაცია, წყლის მრიცხველების მონიტორინგი და მრიცხველების პერიოდული ჩანაცვლება შესაბამისი შედეგების გარანტიის მიზნით</w:t>
      </w:r>
      <w:r w:rsidR="008313C5" w:rsidRPr="0013768F">
        <w:rPr>
          <w:rFonts w:ascii="Arial" w:hAnsi="Arial" w:cs="Arial"/>
        </w:rPr>
        <w:t>.</w:t>
      </w:r>
    </w:p>
    <w:p w:rsidR="00E55F95" w:rsidRPr="0013768F" w:rsidRDefault="0024764C" w:rsidP="00F138C3">
      <w:pPr>
        <w:jc w:val="both"/>
        <w:rPr>
          <w:rFonts w:ascii="Arial" w:hAnsi="Arial" w:cs="Arial"/>
        </w:rPr>
      </w:pPr>
      <w:r>
        <w:rPr>
          <w:rFonts w:ascii="Sylfaen" w:hAnsi="Sylfaen" w:cs="Arial"/>
          <w:lang w:val="ka-GE"/>
        </w:rPr>
        <w:t>მიღებულ მაჩვენებლებს წარმოადგენს</w:t>
      </w:r>
      <w:r w:rsidR="00933F5C">
        <w:rPr>
          <w:rFonts w:ascii="Sylfaen" w:hAnsi="Sylfaen" w:cs="Arial"/>
          <w:lang w:val="ka-GE"/>
        </w:rPr>
        <w:t xml:space="preserve"> </w:t>
      </w:r>
      <w:r>
        <w:rPr>
          <w:rFonts w:ascii="Sylfaen" w:hAnsi="Sylfaen" w:cs="Arial"/>
          <w:b/>
          <w:bCs/>
          <w:lang w:val="ka-GE"/>
        </w:rPr>
        <w:t>დაზიანების მაჩვენებლები</w:t>
      </w:r>
      <w:r w:rsidR="00E55F95" w:rsidRPr="0013768F">
        <w:rPr>
          <w:rFonts w:ascii="Arial" w:hAnsi="Arial" w:cs="Arial"/>
        </w:rPr>
        <w:t xml:space="preserve">. </w:t>
      </w:r>
      <w:r>
        <w:rPr>
          <w:rFonts w:ascii="Sylfaen" w:hAnsi="Sylfaen" w:cs="Arial"/>
          <w:lang w:val="ka-GE"/>
        </w:rPr>
        <w:t>ეს მაჩვენებლები გვიჩვენებენ იმას, თუ რამდენი დაზიანება მოხდა თითოეულ კილომეტრზე ან ყოველ 100 კმ-ზე და მომარაგების ხაზებზე.</w:t>
      </w:r>
      <w:r w:rsidR="00933F5C">
        <w:rPr>
          <w:rFonts w:ascii="Sylfaen" w:hAnsi="Sylfaen" w:cs="Arial"/>
          <w:lang w:val="ka-GE"/>
        </w:rPr>
        <w:t xml:space="preserve"> </w:t>
      </w:r>
      <w:r>
        <w:rPr>
          <w:rFonts w:ascii="Sylfaen" w:hAnsi="Sylfaen" w:cs="Arial"/>
          <w:lang w:val="ka-GE"/>
        </w:rPr>
        <w:t>ჩვეულებრივ მაჩვენებლები ასახავენ მილსადენის დაზიანებას წყლის გაჟონვების რაოდენობასთან და შესაბამისი შეკეთების საჭიროებასთან ერთად და არ ასახავენ რაიმე ისეთ პრობლემას, რაც დაკავშირებულებულია არმატურასთან ან დაუფიქსირებელი გაჟონვის ფაქტებთან ან ისეთ დაფიქსირებულ გაჟონვის ფაქტებთან, რომლებსაც რეაგირება არ მოჰყოლია</w:t>
      </w:r>
      <w:r w:rsidR="00E55F95" w:rsidRPr="0013768F">
        <w:rPr>
          <w:rFonts w:ascii="Arial" w:hAnsi="Arial" w:cs="Arial"/>
        </w:rPr>
        <w:t xml:space="preserve">. </w:t>
      </w:r>
      <w:r>
        <w:rPr>
          <w:rFonts w:ascii="Sylfaen" w:hAnsi="Sylfaen" w:cs="Arial"/>
          <w:lang w:val="ka-GE"/>
        </w:rPr>
        <w:t>მესამე მხარის</w:t>
      </w:r>
      <w:r w:rsidR="00CA1059">
        <w:rPr>
          <w:rFonts w:ascii="Sylfaen" w:hAnsi="Sylfaen" w:cs="Arial"/>
          <w:lang w:val="ka-GE"/>
        </w:rPr>
        <w:t xml:space="preserve"> მიერ მიყენებული დაზიანებების დაფიქსირებაც არ ხდება ამ მაჩვენებლის მიერ</w:t>
      </w:r>
      <w:r w:rsidR="00E55F95" w:rsidRPr="0013768F">
        <w:rPr>
          <w:rFonts w:ascii="Arial" w:hAnsi="Arial" w:cs="Arial"/>
        </w:rPr>
        <w:t xml:space="preserve">. </w:t>
      </w:r>
    </w:p>
    <w:p w:rsidR="0024764C" w:rsidRDefault="0024764C" w:rsidP="00F138C3">
      <w:pPr>
        <w:jc w:val="both"/>
        <w:rPr>
          <w:rFonts w:ascii="Sylfaen" w:hAnsi="Sylfaen" w:cs="Arial"/>
          <w:lang w:val="ka-GE"/>
        </w:rPr>
      </w:pPr>
    </w:p>
    <w:p w:rsidR="00CB1B9A" w:rsidRDefault="00CA1059" w:rsidP="00F138C3">
      <w:pPr>
        <w:jc w:val="both"/>
        <w:rPr>
          <w:rFonts w:ascii="Sylfaen" w:hAnsi="Sylfaen" w:cs="Arial"/>
          <w:lang w:val="ka-GE"/>
        </w:rPr>
      </w:pPr>
      <w:r>
        <w:rPr>
          <w:rFonts w:ascii="Sylfaen" w:hAnsi="Sylfaen" w:cs="Arial"/>
          <w:lang w:val="ka-GE"/>
        </w:rPr>
        <w:lastRenderedPageBreak/>
        <w:t>სურათი</w:t>
      </w:r>
      <w:r w:rsidR="00CB0CCC" w:rsidRPr="0013768F">
        <w:rPr>
          <w:rFonts w:ascii="Arial" w:hAnsi="Arial" w:cs="Arial"/>
        </w:rPr>
        <w:t xml:space="preserve"> 4</w:t>
      </w:r>
      <w:r w:rsidR="00CB1B9A" w:rsidRPr="0013768F">
        <w:rPr>
          <w:rFonts w:ascii="Arial" w:hAnsi="Arial" w:cs="Arial"/>
        </w:rPr>
        <w:t xml:space="preserve">. </w:t>
      </w:r>
      <w:r>
        <w:rPr>
          <w:rFonts w:ascii="Sylfaen" w:hAnsi="Sylfaen" w:cs="Arial"/>
          <w:lang w:val="ka-GE"/>
        </w:rPr>
        <w:t>წყალმომარაგების ხაზების დაზიანება ყოველ 100 კმ-ში წელიწადში</w:t>
      </w:r>
      <w:r w:rsidR="00393411">
        <w:rPr>
          <w:rFonts w:ascii="Sylfaen" w:hAnsi="Sylfaen" w:cs="Arial"/>
          <w:lang w:val="ka-GE"/>
        </w:rPr>
        <w:t xml:space="preserve"> ერთხელ</w:t>
      </w:r>
      <w:r>
        <w:rPr>
          <w:rFonts w:ascii="Sylfaen" w:hAnsi="Sylfaen" w:cs="Arial"/>
          <w:lang w:val="ka-GE"/>
        </w:rPr>
        <w:t>, რომლებიც დაჯგუფებულია ურბანიზაციის დონისა და ქსელის ხნოვან</w:t>
      </w:r>
      <w:r w:rsidR="00393411">
        <w:rPr>
          <w:rFonts w:ascii="Sylfaen" w:hAnsi="Sylfaen" w:cs="Arial"/>
          <w:lang w:val="ka-GE"/>
        </w:rPr>
        <w:t>ო</w:t>
      </w:r>
      <w:r>
        <w:rPr>
          <w:rFonts w:ascii="Sylfaen" w:hAnsi="Sylfaen" w:cs="Arial"/>
          <w:lang w:val="ka-GE"/>
        </w:rPr>
        <w:t>ბის მიხედვით</w:t>
      </w:r>
      <w:r w:rsidR="00CB1B9A" w:rsidRPr="0013768F">
        <w:rPr>
          <w:rFonts w:ascii="Arial" w:hAnsi="Arial" w:cs="Arial"/>
        </w:rPr>
        <w:t xml:space="preserve">  (OeVGW 2012 </w:t>
      </w:r>
      <w:r>
        <w:rPr>
          <w:rFonts w:ascii="Sylfaen" w:hAnsi="Sylfaen" w:cs="Arial"/>
          <w:lang w:val="ka-GE"/>
        </w:rPr>
        <w:t>და ბავარია</w:t>
      </w:r>
      <w:r w:rsidR="00CB1B9A" w:rsidRPr="0013768F">
        <w:rPr>
          <w:rFonts w:ascii="Arial" w:hAnsi="Arial" w:cs="Arial"/>
        </w:rPr>
        <w:t xml:space="preserve"> 2011)</w:t>
      </w:r>
      <w:r w:rsidR="00C90681">
        <w:rPr>
          <w:rFonts w:ascii="Arial" w:hAnsi="Arial" w:cs="Arial"/>
        </w:rPr>
        <w:t>.</w:t>
      </w:r>
    </w:p>
    <w:p w:rsidR="00393411" w:rsidRPr="00393411" w:rsidRDefault="00393411" w:rsidP="00F138C3">
      <w:pPr>
        <w:jc w:val="both"/>
        <w:rPr>
          <w:rFonts w:ascii="Sylfaen" w:hAnsi="Sylfaen" w:cs="Arial"/>
          <w:lang w:val="ka-GE"/>
        </w:rPr>
      </w:pPr>
      <w:r w:rsidRPr="0013768F">
        <w:rPr>
          <w:noProof/>
        </w:rPr>
        <w:drawing>
          <wp:anchor distT="0" distB="0" distL="114300" distR="114300" simplePos="0" relativeHeight="251682816" behindDoc="1" locked="0" layoutInCell="1" allowOverlap="1">
            <wp:simplePos x="0" y="0"/>
            <wp:positionH relativeFrom="column">
              <wp:posOffset>1055370</wp:posOffset>
            </wp:positionH>
            <wp:positionV relativeFrom="paragraph">
              <wp:posOffset>-143510</wp:posOffset>
            </wp:positionV>
            <wp:extent cx="3538220" cy="7195820"/>
            <wp:effectExtent l="0" t="0" r="5080" b="5080"/>
            <wp:wrapThrough wrapText="bothSides">
              <wp:wrapPolygon edited="0">
                <wp:start x="0" y="0"/>
                <wp:lineTo x="0" y="21558"/>
                <wp:lineTo x="21515" y="21558"/>
                <wp:lineTo x="21515" y="0"/>
                <wp:lineTo x="0" y="0"/>
              </wp:wrapPolygon>
            </wp:wrapThrough>
            <wp:docPr id="65" name="Picture 6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38220" cy="7195820"/>
                    </a:xfrm>
                    <a:prstGeom prst="rect">
                      <a:avLst/>
                    </a:prstGeom>
                    <a:noFill/>
                    <a:ln>
                      <a:noFill/>
                    </a:ln>
                  </pic:spPr>
                </pic:pic>
              </a:graphicData>
            </a:graphic>
          </wp:anchor>
        </w:drawing>
      </w:r>
    </w:p>
    <w:p w:rsidR="00CB0CCC" w:rsidRPr="0013768F" w:rsidRDefault="00933F5C" w:rsidP="00CB0CCC">
      <w:pPr>
        <w:rPr>
          <w:rFonts w:ascii="Sylfaen" w:hAnsi="Sylfaen"/>
          <w:sz w:val="18"/>
          <w:szCs w:val="18"/>
        </w:rPr>
      </w:pPr>
      <w:r>
        <w:rPr>
          <w:noProof/>
        </w:rPr>
        <mc:AlternateContent>
          <mc:Choice Requires="wpg">
            <w:drawing>
              <wp:anchor distT="0" distB="0" distL="114300" distR="114300" simplePos="0" relativeHeight="251676672" behindDoc="0" locked="0" layoutInCell="1" allowOverlap="1">
                <wp:simplePos x="0" y="0"/>
                <wp:positionH relativeFrom="column">
                  <wp:posOffset>827405</wp:posOffset>
                </wp:positionH>
                <wp:positionV relativeFrom="paragraph">
                  <wp:posOffset>3277235</wp:posOffset>
                </wp:positionV>
                <wp:extent cx="3609340" cy="3352800"/>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9340" cy="3352800"/>
                          <a:chOff x="1904" y="1496"/>
                          <a:chExt cx="4626" cy="5473"/>
                        </a:xfrm>
                      </wpg:grpSpPr>
                      <wpg:grpSp>
                        <wpg:cNvPr id="75" name="Group 32"/>
                        <wpg:cNvGrpSpPr>
                          <a:grpSpLocks/>
                        </wpg:cNvGrpSpPr>
                        <wpg:grpSpPr bwMode="auto">
                          <a:xfrm>
                            <a:off x="3398" y="6224"/>
                            <a:ext cx="3132" cy="745"/>
                            <a:chOff x="3148" y="6223"/>
                            <a:chExt cx="3132" cy="745"/>
                          </a:xfrm>
                        </wpg:grpSpPr>
                        <wps:wsp>
                          <wps:cNvPr id="76" name="Text Box 2"/>
                          <wps:cNvSpPr txBox="1">
                            <a:spLocks noChangeArrowheads="1"/>
                          </wps:cNvSpPr>
                          <wps:spPr bwMode="auto">
                            <a:xfrm>
                              <a:off x="3269" y="6248"/>
                              <a:ext cx="792"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576E" w:rsidRPr="00393411" w:rsidRDefault="00393411" w:rsidP="00CB0CCC">
                                <w:pPr>
                                  <w:rPr>
                                    <w:rFonts w:ascii="Sylfaen" w:hAnsi="Sylfaen"/>
                                    <w:lang w:val="ka-GE"/>
                                  </w:rPr>
                                </w:pPr>
                                <w:r>
                                  <w:rPr>
                                    <w:rFonts w:ascii="Sylfaen" w:hAnsi="Sylfaen"/>
                                    <w:sz w:val="18"/>
                                    <w:szCs w:val="18"/>
                                    <w:lang w:val="ka-GE"/>
                                  </w:rPr>
                                  <w:t>ახალი</w:t>
                                </w:r>
                              </w:p>
                            </w:txbxContent>
                          </wps:txbx>
                          <wps:bodyPr rot="0" vert="horz" wrap="square" lIns="91440" tIns="45720" rIns="91440" bIns="45720" anchor="t" anchorCtr="0" upright="1">
                            <a:noAutofit/>
                          </wps:bodyPr>
                        </wps:wsp>
                        <wps:wsp>
                          <wps:cNvPr id="77" name="Text Box 2"/>
                          <wps:cNvSpPr txBox="1">
                            <a:spLocks noChangeArrowheads="1"/>
                          </wps:cNvSpPr>
                          <wps:spPr bwMode="auto">
                            <a:xfrm>
                              <a:off x="4391" y="6223"/>
                              <a:ext cx="792"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576E" w:rsidRPr="00393411" w:rsidRDefault="00393411" w:rsidP="00CB0CCC">
                                <w:pPr>
                                  <w:rPr>
                                    <w:rFonts w:ascii="Sylfaen" w:hAnsi="Sylfaen"/>
                                    <w:sz w:val="18"/>
                                    <w:szCs w:val="18"/>
                                    <w:lang w:val="ka-GE"/>
                                  </w:rPr>
                                </w:pPr>
                                <w:r>
                                  <w:rPr>
                                    <w:rFonts w:ascii="Sylfaen" w:hAnsi="Sylfaen"/>
                                    <w:sz w:val="18"/>
                                    <w:szCs w:val="18"/>
                                    <w:lang w:val="ka-GE"/>
                                  </w:rPr>
                                  <w:t>საშუალო</w:t>
                                </w:r>
                              </w:p>
                            </w:txbxContent>
                          </wps:txbx>
                          <wps:bodyPr rot="0" vert="horz" wrap="square" lIns="91440" tIns="45720" rIns="91440" bIns="45720" anchor="t" anchorCtr="0" upright="1">
                            <a:noAutofit/>
                          </wps:bodyPr>
                        </wps:wsp>
                        <wps:wsp>
                          <wps:cNvPr id="78" name="Text Box 2"/>
                          <wps:cNvSpPr txBox="1">
                            <a:spLocks noChangeArrowheads="1"/>
                          </wps:cNvSpPr>
                          <wps:spPr bwMode="auto">
                            <a:xfrm>
                              <a:off x="5488" y="6248"/>
                              <a:ext cx="792"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576E" w:rsidRPr="00393411" w:rsidRDefault="00393411" w:rsidP="00CB0CCC">
                                <w:pPr>
                                  <w:rPr>
                                    <w:rFonts w:ascii="Sylfaen" w:hAnsi="Sylfaen"/>
                                    <w:sz w:val="18"/>
                                    <w:szCs w:val="18"/>
                                    <w:lang w:val="ka-GE"/>
                                  </w:rPr>
                                </w:pPr>
                                <w:r>
                                  <w:rPr>
                                    <w:rFonts w:ascii="Sylfaen" w:hAnsi="Sylfaen"/>
                                    <w:sz w:val="18"/>
                                    <w:szCs w:val="18"/>
                                    <w:lang w:val="ka-GE"/>
                                  </w:rPr>
                                  <w:t>ძველი</w:t>
                                </w:r>
                              </w:p>
                            </w:txbxContent>
                          </wps:txbx>
                          <wps:bodyPr rot="0" vert="horz" wrap="square" lIns="91440" tIns="45720" rIns="91440" bIns="45720" anchor="t" anchorCtr="0" upright="1">
                            <a:noAutofit/>
                          </wps:bodyPr>
                        </wps:wsp>
                        <wps:wsp>
                          <wps:cNvPr id="79" name="Text Box 2"/>
                          <wps:cNvSpPr txBox="1">
                            <a:spLocks noChangeArrowheads="1"/>
                          </wps:cNvSpPr>
                          <wps:spPr bwMode="auto">
                            <a:xfrm>
                              <a:off x="3148" y="6578"/>
                              <a:ext cx="2908"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576E" w:rsidRPr="00B32339" w:rsidRDefault="0000576E" w:rsidP="00CB0CCC">
                                <w:pPr>
                                  <w:jc w:val="center"/>
                                  <w:rPr>
                                    <w:rFonts w:ascii="Sylfaen" w:hAnsi="Sylfaen"/>
                                    <w:lang w:val="ka-GE"/>
                                  </w:rPr>
                                </w:pPr>
                              </w:p>
                            </w:txbxContent>
                          </wps:txbx>
                          <wps:bodyPr rot="0" vert="horz" wrap="square" lIns="91440" tIns="45720" rIns="91440" bIns="45720" anchor="t" anchorCtr="0" upright="1">
                            <a:noAutofit/>
                          </wps:bodyPr>
                        </wps:wsp>
                      </wpg:grpSp>
                      <wps:wsp>
                        <wps:cNvPr id="80" name="Text Box 2"/>
                        <wps:cNvSpPr txBox="1">
                          <a:spLocks noChangeArrowheads="1"/>
                        </wps:cNvSpPr>
                        <wps:spPr bwMode="auto">
                          <a:xfrm>
                            <a:off x="1904" y="1496"/>
                            <a:ext cx="835" cy="41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576E" w:rsidRPr="00CA1059" w:rsidRDefault="0000576E" w:rsidP="00CB0CCC">
                              <w:pPr>
                                <w:jc w:val="center"/>
                                <w:rPr>
                                  <w:rFonts w:ascii="Sylfaen" w:hAnsi="Sylfaen"/>
                                  <w:lang w:val="ka-GE"/>
                                </w:rPr>
                              </w:pPr>
                              <w:r>
                                <w:rPr>
                                  <w:rFonts w:ascii="Sylfaen" w:hAnsi="Sylfaen"/>
                                  <w:lang w:val="ka-GE"/>
                                </w:rPr>
                                <w:t>ინფრაქტრუქტურის ხნოვანობა</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65.15pt;margin-top:258.05pt;width:284.2pt;height:264pt;z-index:251676672" coordorigin="1904,1496" coordsize="4626,5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ayL3QMAAJ4VAAAOAAAAZHJzL2Uyb0RvYy54bWzsWG1v2zYQ/j5g/4HQd0fvkiVEKZqkDgZk&#10;W4F2P4CWqBdMEjWSjpwV++87HiU5dRN06NDBGewPMl+Pd8+98I6Xb/ZdSx6YkA3vM8u9cCzC+pwX&#10;TV9l1m8fN6u1RaSifUFb3rPMemTSenP14w+X45Ayj9e8LZggQKSX6ThkVq3UkNq2zGvWUXnBB9bD&#10;ZMlFRxV0RWUXgo5AvWttz3Eie+SiGATPmZQwemsmrSukX5YsV7+WpWSKtJkFvCn8Cvxu9de+uqRp&#10;JehQN/nEBv0GLjra9HDoQuqWKkp2ovmCVNfkgkteqoucdzYvyyZnKANI4zpH0twJvhtQliodq2GB&#10;CaA9wumbyea/PLwXpCkyKw4s0tMOdITHEugDOONQpbDmTgwfhvfCSAjNe57/LmHaPp7X/cosJtvx&#10;Z14APbpTHMHZl6LTJEBsskcdPC46YHtFchj0IyfxA1BVDnO+H3prZ9JSXoMq9T43cYBXmHaDJDIa&#10;zOt30/4g8iKzOQxiX8/aNDUHI7MTc0Yy7CxCzkCEnwPhe98bCN9PwE1AoMjzEHWaLnC4cDxiEQfh&#10;LOuEg+8GyzaUlKYHHPzjjS/CAI4nD7Yl/51tfajpwNBkpbabGVJQibGtj1qwa74nE6i4SpsWUXsY&#10;Bp2ipUhjYaTnNzXtK/ZWCD7WjBbAnotKHYdlq1agTKUm8jWT870omZAG7ND5Z6TjZALaT9DgFrxo&#10;Ogip7hjviG5kloCoglzSh3upjIXNS7R5S942xaZpW+yIanvTCvJAIQJt8If8Hy1re72453qboWhG&#10;gDs4Q89pPjGifEpcL3CuvWS1idbxKtgE4SqJnfXKcZPrJHKCJLjd/KUZdIO0boqC9fdNz+bo5gb/&#10;TMNTnDVxCeMbGTMrCb3QaOhFIR38PSdk1ygI9m3TZRZ4NfyMBrRe3/UFakPRpjVt+3P20Y8Bg/kf&#10;UQGPNoo3JqD22z1Q0YNbXjyCPQgO+oJgAjcUNGou/rTICNE+s+QfOyqYRdqferCpxA10zFHYCcLY&#10;g454OrN9OkP7HEhllrKIad4oc6XsBtFUNZxkrLjnbyH0lQ3ayIErDJvodYbX7+9+8Ym4X+An7hzo&#10;poh1dr+LZy/vV+p+mEpghD7Y+9kLTYIFl/VJXIJhsJ7zhvMluJQa/zsvXDKs8134NBWF/O8kvPCQ&#10;vYfxUSrqJQ44KBZA51xUF8iv+TLEPOc1XYaHMvk/Sk/XkGyfhEs+87Awp6drH14FtEcGrosl+rk8&#10;xGe411YeYiY2vWy9UCXqWtGLwSZPqlBEr4RHQKx/pwdL/cr4tI+F5eFZ9epvAAAA//8DAFBLAwQU&#10;AAYACAAAACEALn9MKuIAAAAMAQAADwAAAGRycy9kb3ducmV2LnhtbEyPwU7DMBBE70j8g7VI3Kht&#10;0oYS4lRVBZyqSrRIiJsbb5OosR3FbpL+PcsJjqN5mn2brybbsgH70HinQM4EMHSlN42rFHwe3h6W&#10;wELUzujWO1RwxQCr4vYm15nxo/vAYR8rRiMuZFpBHWOXcR7KGq0OM9+ho+7ke6sjxb7iptcjjduW&#10;PwqRcqsbRxdq3eGmxvK8v1gF76Me14l8Hbbn0+b6fVjsvrYSlbq/m9YvwCJO8Q+GX31Sh4Kcjv7i&#10;TGAt5UQkhCpYyFQCIyJ9Xj4BO1Il5nMJvMj5/yeKHwAAAP//AwBQSwECLQAUAAYACAAAACEAtoM4&#10;kv4AAADhAQAAEwAAAAAAAAAAAAAAAAAAAAAAW0NvbnRlbnRfVHlwZXNdLnhtbFBLAQItABQABgAI&#10;AAAAIQA4/SH/1gAAAJQBAAALAAAAAAAAAAAAAAAAAC8BAABfcmVscy8ucmVsc1BLAQItABQABgAI&#10;AAAAIQCAoayL3QMAAJ4VAAAOAAAAAAAAAAAAAAAAAC4CAABkcnMvZTJvRG9jLnhtbFBLAQItABQA&#10;BgAIAAAAIQAuf0wq4gAAAAwBAAAPAAAAAAAAAAAAAAAAADcGAABkcnMvZG93bnJldi54bWxQSwUG&#10;AAAAAAQABADzAAAARgcAAAAA&#10;">
                <v:group id="Group 32" o:spid="_x0000_s1027" style="position:absolute;left:3398;top:6224;width:3132;height:745" coordorigin="3148,6223" coordsize="3132,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type id="_x0000_t202" coordsize="21600,21600" o:spt="202" path="m,l,21600r21600,l21600,xe">
                    <v:stroke joinstyle="miter"/>
                    <v:path gradientshapeok="t" o:connecttype="rect"/>
                  </v:shapetype>
                  <v:shape id="_x0000_s1028" type="#_x0000_t202" style="position:absolute;left:3269;top:6248;width:792;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jMsIA&#10;AADbAAAADwAAAGRycy9kb3ducmV2LnhtbESP3YrCMBSE7wXfIRxhb0RTxW21GkUXVrz15wGOzbEt&#10;Nieliba+/UYQ9nKYmW+Y1aYzlXhS40rLCibjCARxZnXJuYLL+Xc0B+E8ssbKMil4kYPNut9bYapt&#10;y0d6nnwuAoRdigoK7+tUSpcVZNCNbU0cvJttDPogm1zqBtsAN5WcRlEsDZYcFgqs6aeg7H56GAW3&#10;Qzv8XrTXvb8kx1m8wzK52pdSX4NuuwThqfP/4U/7oBUkM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GyMywgAAANsAAAAPAAAAAAAAAAAAAAAAAJgCAABkcnMvZG93&#10;bnJldi54bWxQSwUGAAAAAAQABAD1AAAAhwMAAAAA&#10;" stroked="f">
                    <v:textbox>
                      <w:txbxContent>
                        <w:p w:rsidR="0000576E" w:rsidRPr="00393411" w:rsidRDefault="00393411" w:rsidP="00CB0CCC">
                          <w:pPr>
                            <w:rPr>
                              <w:rFonts w:ascii="Sylfaen" w:hAnsi="Sylfaen"/>
                              <w:lang w:val="ka-GE"/>
                            </w:rPr>
                          </w:pPr>
                          <w:r>
                            <w:rPr>
                              <w:rFonts w:ascii="Sylfaen" w:hAnsi="Sylfaen"/>
                              <w:sz w:val="18"/>
                              <w:szCs w:val="18"/>
                              <w:lang w:val="ka-GE"/>
                            </w:rPr>
                            <w:t>ახალი</w:t>
                          </w:r>
                        </w:p>
                      </w:txbxContent>
                    </v:textbox>
                  </v:shape>
                  <v:shape id="_x0000_s1029" type="#_x0000_t202" style="position:absolute;left:4391;top:6223;width:792;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eGqcIA&#10;AADbAAAADwAAAGRycy9kb3ducmV2LnhtbESP3YrCMBSE7wXfIZwFb0RTZbVut1FWQfHWnwc4Nqc/&#10;bHNSmqytb28WBC+HmfmGSTe9qcWdWldZVjCbRiCIM6srLhRcL/vJCoTzyBpry6TgQQ426+EgxUTb&#10;jk90P/tCBAi7BBWU3jeJlC4ryaCb2oY4eLltDfog20LqFrsAN7WcR9FSGqw4LJTY0K6k7Pf8ZxTk&#10;x268+OpuB3+NT5/LLVbxzT6UGn30P98gPPX+HX61j1pBHMP/l/AD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4apwgAAANsAAAAPAAAAAAAAAAAAAAAAAJgCAABkcnMvZG93&#10;bnJldi54bWxQSwUGAAAAAAQABAD1AAAAhwMAAAAA&#10;" stroked="f">
                    <v:textbox>
                      <w:txbxContent>
                        <w:p w:rsidR="0000576E" w:rsidRPr="00393411" w:rsidRDefault="00393411" w:rsidP="00CB0CCC">
                          <w:pPr>
                            <w:rPr>
                              <w:rFonts w:ascii="Sylfaen" w:hAnsi="Sylfaen"/>
                              <w:sz w:val="18"/>
                              <w:szCs w:val="18"/>
                              <w:lang w:val="ka-GE"/>
                            </w:rPr>
                          </w:pPr>
                          <w:r>
                            <w:rPr>
                              <w:rFonts w:ascii="Sylfaen" w:hAnsi="Sylfaen"/>
                              <w:sz w:val="18"/>
                              <w:szCs w:val="18"/>
                              <w:lang w:val="ka-GE"/>
                            </w:rPr>
                            <w:t>საშუალო</w:t>
                          </w:r>
                        </w:p>
                      </w:txbxContent>
                    </v:textbox>
                  </v:shape>
                  <v:shape id="_x0000_s1030" type="#_x0000_t202" style="position:absolute;left:5488;top:6248;width:792;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S278A&#10;AADbAAAADwAAAGRycy9kb3ducmV2LnhtbERPy4rCMBTdD/gP4QpuBpsqM1arUXRgxG3VD7g2tw9s&#10;bkoTbf37yUKY5eG8N7vBNOJJnastK5hFMQji3OqaSwXXy+90CcJ5ZI2NZVLwIge77ehjg6m2PWf0&#10;PPtShBB2KSqovG9TKV1ekUEX2ZY4cIXtDPoAu1LqDvsQbho5j+OFNFhzaKiwpZ+K8vv5YRQUp/7z&#10;e9Xfjv6aZF+LA9bJzb6UmoyH/RqEp8H/i9/uk1aQhLHhS/g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yBLbvwAAANsAAAAPAAAAAAAAAAAAAAAAAJgCAABkcnMvZG93bnJl&#10;di54bWxQSwUGAAAAAAQABAD1AAAAhAMAAAAA&#10;" stroked="f">
                    <v:textbox>
                      <w:txbxContent>
                        <w:p w:rsidR="0000576E" w:rsidRPr="00393411" w:rsidRDefault="00393411" w:rsidP="00CB0CCC">
                          <w:pPr>
                            <w:rPr>
                              <w:rFonts w:ascii="Sylfaen" w:hAnsi="Sylfaen"/>
                              <w:sz w:val="18"/>
                              <w:szCs w:val="18"/>
                              <w:lang w:val="ka-GE"/>
                            </w:rPr>
                          </w:pPr>
                          <w:r>
                            <w:rPr>
                              <w:rFonts w:ascii="Sylfaen" w:hAnsi="Sylfaen"/>
                              <w:sz w:val="18"/>
                              <w:szCs w:val="18"/>
                              <w:lang w:val="ka-GE"/>
                            </w:rPr>
                            <w:t>ძველი</w:t>
                          </w:r>
                        </w:p>
                      </w:txbxContent>
                    </v:textbox>
                  </v:shape>
                  <v:shape id="_x0000_s1031" type="#_x0000_t202" style="position:absolute;left:3148;top:6578;width:2908;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3QMMA&#10;AADbAAAADwAAAGRycy9kb3ducmV2LnhtbESP0WrCQBRE3wX/YbmFvohulJrU1FW00JJXNR9wzV6T&#10;0OzdkF1N8vfdQsHHYWbOMNv9YBrxoM7VlhUsFxEI4sLqmksF+eVr/g7CeWSNjWVSMJKD/W462WKq&#10;bc8nepx9KQKEXYoKKu/bVEpXVGTQLWxLHLyb7Qz6ILtS6g77ADeNXEVRLA3WHBYqbOmzouLnfDcK&#10;blk/W2/667fPk9NbfMQ6udpRqdeX4fABwtPgn+H/dqYVJ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S3QMMAAADbAAAADwAAAAAAAAAAAAAAAACYAgAAZHJzL2Rv&#10;d25yZXYueG1sUEsFBgAAAAAEAAQA9QAAAIgDAAAAAA==&#10;" stroked="f">
                    <v:textbox>
                      <w:txbxContent>
                        <w:p w:rsidR="0000576E" w:rsidRPr="00B32339" w:rsidRDefault="0000576E" w:rsidP="00CB0CCC">
                          <w:pPr>
                            <w:jc w:val="center"/>
                            <w:rPr>
                              <w:rFonts w:ascii="Sylfaen" w:hAnsi="Sylfaen"/>
                              <w:lang w:val="ka-GE"/>
                            </w:rPr>
                          </w:pPr>
                        </w:p>
                      </w:txbxContent>
                    </v:textbox>
                  </v:shape>
                </v:group>
                <v:shape id="_x0000_s1032" type="#_x0000_t202" style="position:absolute;left:1904;top:1496;width:835;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ymSL8A&#10;AADbAAAADwAAAGRycy9kb3ducmV2LnhtbERPTYvCMBC9C/6HMII3TVdBpGtaXEEQBGG17HloZpuu&#10;zaQ0sVZ/vTkseHy8700+2Eb01PnasYKPeQKCuHS65kpBcdnP1iB8QNbYOCYFD/KQZ+PRBlPt7vxN&#10;/TlUIoawT1GBCaFNpfSlIYt+7lriyP26zmKIsKuk7vAew20jF0mykhZrjg0GW9oZKq/nm1XQJ8+i&#10;XKKTx9PfqrhuzeKrP/0oNZ0M208QgYbwFv+7D1rBOq6PX+IPkN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LKZIvwAAANsAAAAPAAAAAAAAAAAAAAAAAJgCAABkcnMvZG93bnJl&#10;di54bWxQSwUGAAAAAAQABAD1AAAAhAMAAAAA&#10;" stroked="f">
                  <v:textbox style="layout-flow:vertical;mso-layout-flow-alt:bottom-to-top">
                    <w:txbxContent>
                      <w:p w:rsidR="0000576E" w:rsidRPr="00CA1059" w:rsidRDefault="0000576E" w:rsidP="00CB0CCC">
                        <w:pPr>
                          <w:jc w:val="center"/>
                          <w:rPr>
                            <w:rFonts w:ascii="Sylfaen" w:hAnsi="Sylfaen"/>
                            <w:lang w:val="ka-GE"/>
                          </w:rPr>
                        </w:pPr>
                        <w:r>
                          <w:rPr>
                            <w:rFonts w:ascii="Sylfaen" w:hAnsi="Sylfaen"/>
                            <w:lang w:val="ka-GE"/>
                          </w:rPr>
                          <w:t>ინფრაქტრუქტურის ხნოვანობა</w:t>
                        </w:r>
                      </w:p>
                    </w:txbxContent>
                  </v:textbox>
                </v:shape>
              </v:group>
            </w:pict>
          </mc:Fallback>
        </mc:AlternateContent>
      </w:r>
      <w:r>
        <w:rPr>
          <w:noProof/>
        </w:rPr>
        <mc:AlternateContent>
          <mc:Choice Requires="wpg">
            <w:drawing>
              <wp:anchor distT="0" distB="0" distL="114300" distR="114300" simplePos="0" relativeHeight="251674624" behindDoc="0" locked="0" layoutInCell="1" allowOverlap="1">
                <wp:simplePos x="0" y="0"/>
                <wp:positionH relativeFrom="column">
                  <wp:posOffset>457200</wp:posOffset>
                </wp:positionH>
                <wp:positionV relativeFrom="paragraph">
                  <wp:posOffset>146050</wp:posOffset>
                </wp:positionV>
                <wp:extent cx="3710940" cy="3181350"/>
                <wp:effectExtent l="0" t="0" r="381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0940" cy="3181350"/>
                          <a:chOff x="1550" y="1776"/>
                          <a:chExt cx="4756" cy="5193"/>
                        </a:xfrm>
                      </wpg:grpSpPr>
                      <wpg:grpSp>
                        <wpg:cNvPr id="67" name="Group 32"/>
                        <wpg:cNvGrpSpPr>
                          <a:grpSpLocks/>
                        </wpg:cNvGrpSpPr>
                        <wpg:grpSpPr bwMode="auto">
                          <a:xfrm>
                            <a:off x="2919" y="6212"/>
                            <a:ext cx="3387" cy="757"/>
                            <a:chOff x="2669" y="6211"/>
                            <a:chExt cx="3387" cy="757"/>
                          </a:xfrm>
                        </wpg:grpSpPr>
                        <wps:wsp>
                          <wps:cNvPr id="68" name="Text Box 2"/>
                          <wps:cNvSpPr txBox="1">
                            <a:spLocks noChangeArrowheads="1"/>
                          </wps:cNvSpPr>
                          <wps:spPr bwMode="auto">
                            <a:xfrm>
                              <a:off x="2669" y="6211"/>
                              <a:ext cx="956"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576E" w:rsidRPr="00CA1059" w:rsidRDefault="0000576E" w:rsidP="00CB0CCC">
                                <w:pPr>
                                  <w:rPr>
                                    <w:rFonts w:ascii="Sylfaen" w:hAnsi="Sylfaen"/>
                                    <w:lang w:val="ka-GE"/>
                                  </w:rPr>
                                </w:pPr>
                                <w:r>
                                  <w:rPr>
                                    <w:rFonts w:ascii="Sylfaen" w:hAnsi="Sylfaen"/>
                                    <w:sz w:val="18"/>
                                    <w:szCs w:val="18"/>
                                    <w:lang w:val="ka-GE"/>
                                  </w:rPr>
                                  <w:t>სასოფლო</w:t>
                                </w:r>
                              </w:p>
                            </w:txbxContent>
                          </wps:txbx>
                          <wps:bodyPr rot="0" vert="horz" wrap="square" lIns="91440" tIns="45720" rIns="91440" bIns="45720" anchor="t" anchorCtr="0" upright="1">
                            <a:noAutofit/>
                          </wps:bodyPr>
                        </wps:wsp>
                        <wps:wsp>
                          <wps:cNvPr id="69" name="Text Box 2"/>
                          <wps:cNvSpPr txBox="1">
                            <a:spLocks noChangeArrowheads="1"/>
                          </wps:cNvSpPr>
                          <wps:spPr bwMode="auto">
                            <a:xfrm>
                              <a:off x="4061" y="6226"/>
                              <a:ext cx="987"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576E" w:rsidRPr="00CA1059" w:rsidRDefault="0000576E" w:rsidP="00CB0CCC">
                                <w:pPr>
                                  <w:rPr>
                                    <w:rFonts w:ascii="Sylfaen" w:hAnsi="Sylfaen"/>
                                    <w:sz w:val="18"/>
                                    <w:szCs w:val="18"/>
                                    <w:lang w:val="ka-GE"/>
                                  </w:rPr>
                                </w:pPr>
                                <w:r>
                                  <w:rPr>
                                    <w:rFonts w:ascii="Sylfaen" w:hAnsi="Sylfaen"/>
                                    <w:sz w:val="18"/>
                                    <w:szCs w:val="18"/>
                                    <w:lang w:val="ka-GE"/>
                                  </w:rPr>
                                  <w:t>ურბანული</w:t>
                                </w:r>
                              </w:p>
                            </w:txbxContent>
                          </wps:txbx>
                          <wps:bodyPr rot="0" vert="horz" wrap="square" lIns="91440" tIns="45720" rIns="91440" bIns="45720" anchor="t" anchorCtr="0" upright="1">
                            <a:noAutofit/>
                          </wps:bodyPr>
                        </wps:wsp>
                        <wps:wsp>
                          <wps:cNvPr id="70" name="Text Box 2"/>
                          <wps:cNvSpPr txBox="1">
                            <a:spLocks noChangeArrowheads="1"/>
                          </wps:cNvSpPr>
                          <wps:spPr bwMode="auto">
                            <a:xfrm>
                              <a:off x="5264" y="6248"/>
                              <a:ext cx="792"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576E" w:rsidRPr="00CA1059" w:rsidRDefault="0000576E" w:rsidP="00CB0CCC">
                                <w:pPr>
                                  <w:rPr>
                                    <w:rFonts w:ascii="Sylfaen" w:hAnsi="Sylfaen"/>
                                    <w:sz w:val="18"/>
                                    <w:szCs w:val="18"/>
                                    <w:lang w:val="ka-GE"/>
                                  </w:rPr>
                                </w:pPr>
                                <w:r>
                                  <w:rPr>
                                    <w:rFonts w:ascii="Sylfaen" w:hAnsi="Sylfaen"/>
                                    <w:sz w:val="18"/>
                                    <w:szCs w:val="18"/>
                                    <w:lang w:val="ka-GE"/>
                                  </w:rPr>
                                  <w:t>მეტრო</w:t>
                                </w:r>
                              </w:p>
                            </w:txbxContent>
                          </wps:txbx>
                          <wps:bodyPr rot="0" vert="horz" wrap="square" lIns="91440" tIns="45720" rIns="91440" bIns="45720" anchor="t" anchorCtr="0" upright="1">
                            <a:noAutofit/>
                          </wps:bodyPr>
                        </wps:wsp>
                        <wps:wsp>
                          <wps:cNvPr id="71" name="Text Box 2"/>
                          <wps:cNvSpPr txBox="1">
                            <a:spLocks noChangeArrowheads="1"/>
                          </wps:cNvSpPr>
                          <wps:spPr bwMode="auto">
                            <a:xfrm>
                              <a:off x="3148" y="6578"/>
                              <a:ext cx="2908"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576E" w:rsidRPr="00B32339" w:rsidRDefault="0000576E" w:rsidP="00CB0CCC">
                                <w:pPr>
                                  <w:jc w:val="center"/>
                                  <w:rPr>
                                    <w:rFonts w:ascii="Sylfaen" w:hAnsi="Sylfaen"/>
                                    <w:lang w:val="ka-GE"/>
                                  </w:rPr>
                                </w:pPr>
                              </w:p>
                            </w:txbxContent>
                          </wps:txbx>
                          <wps:bodyPr rot="0" vert="horz" wrap="square" lIns="91440" tIns="45720" rIns="91440" bIns="45720" anchor="t" anchorCtr="0" upright="1">
                            <a:noAutofit/>
                          </wps:bodyPr>
                        </wps:wsp>
                      </wpg:grpSp>
                      <wps:wsp>
                        <wps:cNvPr id="72" name="Text Box 2"/>
                        <wps:cNvSpPr txBox="1">
                          <a:spLocks noChangeArrowheads="1"/>
                        </wps:cNvSpPr>
                        <wps:spPr bwMode="auto">
                          <a:xfrm>
                            <a:off x="1550" y="1776"/>
                            <a:ext cx="835" cy="41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576E" w:rsidRPr="00CA1059" w:rsidRDefault="0000576E" w:rsidP="00CB0CCC">
                              <w:pPr>
                                <w:jc w:val="center"/>
                                <w:rPr>
                                  <w:rFonts w:ascii="Sylfaen" w:hAnsi="Sylfaen"/>
                                  <w:lang w:val="ka-GE"/>
                                </w:rPr>
                              </w:pPr>
                              <w:r>
                                <w:rPr>
                                  <w:rFonts w:ascii="Sylfaen" w:hAnsi="Sylfaen"/>
                                  <w:lang w:val="ka-GE"/>
                                </w:rPr>
                                <w:t>ურბანიზაციის დონე</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33" style="position:absolute;margin-left:36pt;margin-top:11.5pt;width:292.2pt;height:250.5pt;z-index:251674624" coordorigin="1550,1776" coordsize="4756,5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Mnc6QMAAKUVAAAOAAAAZHJzL2Uyb0RvYy54bWzsWFtv2zYUfh+w/0Do3dFdsoQoRZPUwYBs&#10;K9DuB9ASdcEkUSOZyFmx/77DQ0lO3LQbOnSwAftBFkXy8Fy+75CHl292XUsemZAN7zPLvXAswvqc&#10;F01fZdZvHzertUWkon1BW96zzHpi0npz9eMPl+OQMo/XvC2YICCkl+k4ZFat1JDatsxr1lF5wQfW&#10;Q2fJRUcVNEVlF4KOIL1rbc9xInvkohgEz5mU8PXWdFpXKL8sWa5+LUvJFGkzC3RT+BT43OqnfXVJ&#10;00rQoW7ySQ36DVp0tOlh0UXULVWUPIjmM1Fdkwsueakuct7ZvCybnKENYI3rHFhzJ/jDgLZU6VgN&#10;i5vAtQd++max+S+P7wVpisyKIov0tIMY4bIE2uCccahSGHMnhg/De2EshNd7nv8uods+7Nftygwm&#10;2/FnXoA8+qA4OmdXik6LALPJDmPwtMSA7RTJ4aMfu04SQKhy6PPdteuHU5TyGkKp57khfCLQ7cYx&#10;KknTvH43zQ/iEAzRk0M38bUJNk3NwqjspJyxDBuLkbMj4peO8L3v7QgvcRM0KPJcXIymizv8Naij&#10;zYnD2KB18YMXRcs0d+6b/eAfTvyiG4B4co8t+d+w9aGmA0PISo2b2aWQBQy2PmrDrvmOTE7FURpa&#10;RO3gM8QUkSINwkjPb2raV+ytEHysGS1APTQVYrlM1QGUqdRC/glyr7hs9nQy48ZPEHCLv2g6CKnu&#10;GO+IfsksAVkFtaSP91IZhM1DNLwlb5ti07QtNkS1vWkFeaSQgTb4m0D5Yljb68E919OMRPMFtIM1&#10;dJ/WEzPKp8T1AufaS1abaB2vgk0QrpLYWa8cN7lOIidIgtvNX1pBN0jrpihYf9/0bM5ubvDvIjzl&#10;WZOXML+RMbOS0AtNhL5opIO/14zsGgXJvm26zFovg2iq4/quL8BsmiratObdfqk+8hh8MP+jVxAF&#10;OvAGAmq33WEuC/XqGhRbXjwBLASHsEHOgI0KXmou/rTICEk/s+QfD1Qwi7Q/9QCtxA106lHYCMLY&#10;g4Z43rN93kP7HERllrKIeb1RZmd5GERT1bCSAXPP30IGLBuEyl4rzJ5IPqPr92chZIujYGHgRO6U&#10;77wpgS8snNPdmYV4NDhlFk4HiDMLzVY17YUx5JSjYGHoRcHEwmBtjg8zC+PEmw5g571QH9BPmYV4&#10;atzvOue9EE8IMWxAR8FC3wXy6WImCuMDFnqJA11YB51peOo0xNieEg331fL/dDyNYc85Ckq+cr8w&#10;b4xrPzSMDFw3mEqc+VZjLgHPVeKJVInJV6tEXSt6+rB2VIUishLuArEMnu4t9WXj8zYWlvvb1au/&#10;AQAA//8DAFBLAwQUAAYACAAAACEA6i6A7eEAAAAJAQAADwAAAGRycy9kb3ducmV2LnhtbEyPQUvD&#10;QBCF74L/YRnBm90kbaLEbEop6qkItoJ422anSWh2NmS3SfrvHU96egxveO97xXq2nRhx8K0jBfEi&#10;AoFUOdNSreDz8PrwBMIHTUZ3jlDBFT2sy9ubQufGTfSB4z7UgkPI51pBE0KfS+mrBq32C9cjsXdy&#10;g9WBz6GWZtATh9tOJlGUSatb4oZG97htsDrvL1bB26SnzTJ+GXfn0/b6fUjfv3YxKnV/N2+eQQSc&#10;w98z/OIzOpTMdHQXMl50Ch4TnhIUJEtW9rM0W4E4KkiTVQSyLOT/BeUPAAAA//8DAFBLAQItABQA&#10;BgAIAAAAIQC2gziS/gAAAOEBAAATAAAAAAAAAAAAAAAAAAAAAABbQ29udGVudF9UeXBlc10ueG1s&#10;UEsBAi0AFAAGAAgAAAAhADj9If/WAAAAlAEAAAsAAAAAAAAAAAAAAAAALwEAAF9yZWxzLy5yZWxz&#10;UEsBAi0AFAAGAAgAAAAhAIkYydzpAwAApRUAAA4AAAAAAAAAAAAAAAAALgIAAGRycy9lMm9Eb2Mu&#10;eG1sUEsBAi0AFAAGAAgAAAAhAOougO3hAAAACQEAAA8AAAAAAAAAAAAAAAAAQwYAAGRycy9kb3du&#10;cmV2LnhtbFBLBQYAAAAABAAEAPMAAABRBwAAAAA=&#10;">
                <v:group id="Group 32" o:spid="_x0000_s1034" style="position:absolute;left:2919;top:6212;width:3387;height:757" coordorigin="2669,6211" coordsize="3387,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_x0000_s1035" type="#_x0000_t202" style="position:absolute;left:2669;top:6211;width:956;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EBr8A&#10;AADbAAAADwAAAGRycy9kb3ducmV2LnhtbERPy4rCMBTdD8w/hDswm8GmDmPVahQVRtxW/YBrc/vA&#10;5qY00da/NwvB5eG8l+vBNOJOnastKxhHMQji3OqaSwXn0/9oBsJ5ZI2NZVLwIAfr1efHElNte87o&#10;fvSlCCHsUlRQed+mUrq8IoMusi1x4ArbGfQBdqXUHfYh3DTyN44TabDm0FBhS7uK8uvxZhQUh/5n&#10;Mu8ve3+eZn/JFuvpxT6U+v4aNgsQngb/Fr/cB60gCWP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EYQGvwAAANsAAAAPAAAAAAAAAAAAAAAAAJgCAABkcnMvZG93bnJl&#10;di54bWxQSwUGAAAAAAQABAD1AAAAhAMAAAAA&#10;" stroked="f">
                    <v:textbox>
                      <w:txbxContent>
                        <w:p w:rsidR="0000576E" w:rsidRPr="00CA1059" w:rsidRDefault="0000576E" w:rsidP="00CB0CCC">
                          <w:pPr>
                            <w:rPr>
                              <w:rFonts w:ascii="Sylfaen" w:hAnsi="Sylfaen"/>
                              <w:lang w:val="ka-GE"/>
                            </w:rPr>
                          </w:pPr>
                          <w:r>
                            <w:rPr>
                              <w:rFonts w:ascii="Sylfaen" w:hAnsi="Sylfaen"/>
                              <w:sz w:val="18"/>
                              <w:szCs w:val="18"/>
                              <w:lang w:val="ka-GE"/>
                            </w:rPr>
                            <w:t>სასოფლო</w:t>
                          </w:r>
                        </w:p>
                      </w:txbxContent>
                    </v:textbox>
                  </v:shape>
                  <v:shape id="_x0000_s1036" type="#_x0000_t202" style="position:absolute;left:4061;top:6226;width:987;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hncMA&#10;AADbAAAADwAAAGRycy9kb3ducmV2LnhtbESP0WrCQBRE3wX/YbmFvohulJrU1FW00JJXNR9wzV6T&#10;0OzdkF1N8vfdQsHHYWbOMNv9YBrxoM7VlhUsFxEI4sLqmksF+eVr/g7CeWSNjWVSMJKD/W462WKq&#10;bc8nepx9KQKEXYoKKu/bVEpXVGTQLWxLHLyb7Qz6ILtS6g77ADeNXEVRLA3WHBYqbOmzouLnfDcK&#10;blk/W2/667fPk9NbfMQ6udpRqdeX4fABwtPgn+H/dqYVx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0hncMAAADbAAAADwAAAAAAAAAAAAAAAACYAgAAZHJzL2Rv&#10;d25yZXYueG1sUEsFBgAAAAAEAAQA9QAAAIgDAAAAAA==&#10;" stroked="f">
                    <v:textbox>
                      <w:txbxContent>
                        <w:p w:rsidR="0000576E" w:rsidRPr="00CA1059" w:rsidRDefault="0000576E" w:rsidP="00CB0CCC">
                          <w:pPr>
                            <w:rPr>
                              <w:rFonts w:ascii="Sylfaen" w:hAnsi="Sylfaen"/>
                              <w:sz w:val="18"/>
                              <w:szCs w:val="18"/>
                              <w:lang w:val="ka-GE"/>
                            </w:rPr>
                          </w:pPr>
                          <w:r>
                            <w:rPr>
                              <w:rFonts w:ascii="Sylfaen" w:hAnsi="Sylfaen"/>
                              <w:sz w:val="18"/>
                              <w:szCs w:val="18"/>
                              <w:lang w:val="ka-GE"/>
                            </w:rPr>
                            <w:t>ურბანული</w:t>
                          </w:r>
                        </w:p>
                      </w:txbxContent>
                    </v:textbox>
                  </v:shape>
                  <v:shape id="_x0000_s1037" type="#_x0000_t202" style="position:absolute;left:5264;top:6248;width:792;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4e3b8A&#10;AADbAAAADwAAAGRycy9kb3ducmV2LnhtbERPy4rCMBTdD/gP4QpuBpsqM1arUXRgxG3VD7g2tw9s&#10;bkoTbf37yUKY5eG8N7vBNOJJnastK5hFMQji3OqaSwXXy+90CcJ5ZI2NZVLwIge77ehjg6m2PWf0&#10;PPtShBB2KSqovG9TKV1ekUEX2ZY4cIXtDPoAu1LqDvsQbho5j+OFNFhzaKiwpZ+K8vv5YRQUp/7z&#10;e9Xfjv6aZF+LA9bJzb6UmoyH/RqEp8H/i9/uk1aQhPXhS/g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vh7dvwAAANsAAAAPAAAAAAAAAAAAAAAAAJgCAABkcnMvZG93bnJl&#10;di54bWxQSwUGAAAAAAQABAD1AAAAhAMAAAAA&#10;" stroked="f">
                    <v:textbox>
                      <w:txbxContent>
                        <w:p w:rsidR="0000576E" w:rsidRPr="00CA1059" w:rsidRDefault="0000576E" w:rsidP="00CB0CCC">
                          <w:pPr>
                            <w:rPr>
                              <w:rFonts w:ascii="Sylfaen" w:hAnsi="Sylfaen"/>
                              <w:sz w:val="18"/>
                              <w:szCs w:val="18"/>
                              <w:lang w:val="ka-GE"/>
                            </w:rPr>
                          </w:pPr>
                          <w:r>
                            <w:rPr>
                              <w:rFonts w:ascii="Sylfaen" w:hAnsi="Sylfaen"/>
                              <w:sz w:val="18"/>
                              <w:szCs w:val="18"/>
                              <w:lang w:val="ka-GE"/>
                            </w:rPr>
                            <w:t>მეტრო</w:t>
                          </w:r>
                        </w:p>
                      </w:txbxContent>
                    </v:textbox>
                  </v:shape>
                  <v:shape id="_x0000_s1038" type="#_x0000_t202" style="position:absolute;left:3148;top:6578;width:2908;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7RsMA&#10;AADbAAAADwAAAGRycy9kb3ducmV2LnhtbESP0WrCQBRE34X+w3ILfZG6UaxpUzdBC0petX7ANXtN&#10;QrN3Q3Y1yd+7gtDHYWbOMOtsMI24UedqywrmswgEcWF1zaWC0+/u/ROE88gaG8ukYCQHWfoyWWOi&#10;bc8Huh19KQKEXYIKKu/bREpXVGTQzWxLHLyL7Qz6ILtS6g77ADeNXETRShqsOSxU2NJPRcXf8WoU&#10;XPJ++vHVn/f+FB+Wqy3W8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7RsMAAADbAAAADwAAAAAAAAAAAAAAAACYAgAAZHJzL2Rv&#10;d25yZXYueG1sUEsFBgAAAAAEAAQA9QAAAIgDAAAAAA==&#10;" stroked="f">
                    <v:textbox>
                      <w:txbxContent>
                        <w:p w:rsidR="0000576E" w:rsidRPr="00B32339" w:rsidRDefault="0000576E" w:rsidP="00CB0CCC">
                          <w:pPr>
                            <w:jc w:val="center"/>
                            <w:rPr>
                              <w:rFonts w:ascii="Sylfaen" w:hAnsi="Sylfaen"/>
                              <w:lang w:val="ka-GE"/>
                            </w:rPr>
                          </w:pPr>
                        </w:p>
                      </w:txbxContent>
                    </v:textbox>
                  </v:shape>
                </v:group>
                <v:shape id="_x0000_s1039" type="#_x0000_t202" style="position:absolute;left:1550;top:1776;width:835;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tg8QA&#10;AADbAAAADwAAAGRycy9kb3ducmV2LnhtbESPQWvCQBSE7wX/w/KE3ppNU1BJXYMKhUJBqAbPj+xr&#10;Nk32bchuY9pf7woFj8PMfMOsi8l2YqTBN44VPCcpCOLK6YZrBeXp7WkFwgdkjZ1jUvBLHorN7GGN&#10;uXYX/qTxGGoRIexzVGBC6HMpfWXIok9cTxy9LzdYDFEOtdQDXiLcdjJL04W02HBcMNjT3lDVHn+s&#10;gjH9K6sXdPLj8L0o263JduPhrNTjfNq+ggg0hXv4v/2uFSwzuH2JP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n7YPEAAAA2wAAAA8AAAAAAAAAAAAAAAAAmAIAAGRycy9k&#10;b3ducmV2LnhtbFBLBQYAAAAABAAEAPUAAACJAwAAAAA=&#10;" stroked="f">
                  <v:textbox style="layout-flow:vertical;mso-layout-flow-alt:bottom-to-top">
                    <w:txbxContent>
                      <w:p w:rsidR="0000576E" w:rsidRPr="00CA1059" w:rsidRDefault="0000576E" w:rsidP="00CB0CCC">
                        <w:pPr>
                          <w:jc w:val="center"/>
                          <w:rPr>
                            <w:rFonts w:ascii="Sylfaen" w:hAnsi="Sylfaen"/>
                            <w:lang w:val="ka-GE"/>
                          </w:rPr>
                        </w:pPr>
                        <w:r>
                          <w:rPr>
                            <w:rFonts w:ascii="Sylfaen" w:hAnsi="Sylfaen"/>
                            <w:lang w:val="ka-GE"/>
                          </w:rPr>
                          <w:t>ურბანიზაციის დონე</w:t>
                        </w:r>
                      </w:p>
                    </w:txbxContent>
                  </v:textbox>
                </v:shape>
              </v:group>
            </w:pict>
          </mc:Fallback>
        </mc:AlternateContent>
      </w:r>
      <w:r w:rsidR="00CB0CCC" w:rsidRPr="0013768F">
        <w:br w:type="page"/>
      </w:r>
    </w:p>
    <w:p w:rsidR="002528D8" w:rsidRPr="0013768F" w:rsidRDefault="00CA1059" w:rsidP="00F138C3">
      <w:pPr>
        <w:jc w:val="both"/>
        <w:rPr>
          <w:rFonts w:ascii="Arial" w:hAnsi="Arial" w:cs="Arial"/>
        </w:rPr>
      </w:pPr>
      <w:r>
        <w:rPr>
          <w:rFonts w:ascii="Sylfaen" w:hAnsi="Sylfaen" w:cs="Arial"/>
          <w:lang w:val="ka-GE"/>
        </w:rPr>
        <w:lastRenderedPageBreak/>
        <w:t>სურათი</w:t>
      </w:r>
      <w:r w:rsidR="00CB0CCC" w:rsidRPr="0013768F">
        <w:rPr>
          <w:rFonts w:ascii="Arial" w:hAnsi="Arial" w:cs="Arial"/>
        </w:rPr>
        <w:t xml:space="preserve"> 5</w:t>
      </w:r>
      <w:r w:rsidR="00CB1B9A" w:rsidRPr="0013768F">
        <w:rPr>
          <w:rFonts w:ascii="Arial" w:hAnsi="Arial" w:cs="Arial"/>
        </w:rPr>
        <w:t xml:space="preserve">. </w:t>
      </w:r>
      <w:r>
        <w:rPr>
          <w:rFonts w:ascii="Sylfaen" w:hAnsi="Sylfaen" w:cs="Arial"/>
          <w:lang w:val="ka-GE"/>
        </w:rPr>
        <w:t>მომარაგების ხაზების დაზიანებების ანალიზი</w:t>
      </w:r>
      <w:r w:rsidR="002528D8" w:rsidRPr="0013768F">
        <w:rPr>
          <w:rFonts w:ascii="Arial" w:hAnsi="Arial" w:cs="Arial"/>
        </w:rPr>
        <w:t xml:space="preserve"> (</w:t>
      </w:r>
      <w:r>
        <w:rPr>
          <w:rFonts w:ascii="Sylfaen" w:hAnsi="Sylfaen" w:cs="Arial"/>
          <w:lang w:val="ka-GE"/>
        </w:rPr>
        <w:t>რაოდენობა</w:t>
      </w:r>
      <w:r w:rsidR="002528D8" w:rsidRPr="0013768F">
        <w:rPr>
          <w:rFonts w:ascii="Arial" w:hAnsi="Arial" w:cs="Arial"/>
        </w:rPr>
        <w:t>/100</w:t>
      </w:r>
      <w:r>
        <w:rPr>
          <w:rFonts w:ascii="Sylfaen" w:hAnsi="Sylfaen" w:cs="Arial"/>
          <w:lang w:val="ka-GE"/>
        </w:rPr>
        <w:t>კმ</w:t>
      </w:r>
      <w:r w:rsidR="002528D8" w:rsidRPr="0013768F">
        <w:rPr>
          <w:rFonts w:ascii="Arial" w:hAnsi="Arial" w:cs="Arial"/>
        </w:rPr>
        <w:t xml:space="preserve">, </w:t>
      </w:r>
      <w:r>
        <w:rPr>
          <w:rFonts w:ascii="Sylfaen" w:hAnsi="Sylfaen" w:cs="Arial"/>
          <w:lang w:val="ka-GE"/>
        </w:rPr>
        <w:t>წელი</w:t>
      </w:r>
      <w:r w:rsidR="002528D8" w:rsidRPr="0013768F">
        <w:rPr>
          <w:rFonts w:ascii="Arial" w:hAnsi="Arial" w:cs="Arial"/>
        </w:rPr>
        <w:t>)</w:t>
      </w:r>
    </w:p>
    <w:p w:rsidR="002528D8" w:rsidRPr="0013768F" w:rsidRDefault="00933F5C" w:rsidP="00F138C3">
      <w:pPr>
        <w:jc w:val="both"/>
      </w:pPr>
      <w:r>
        <w:rPr>
          <w:noProof/>
        </w:rPr>
        <mc:AlternateContent>
          <mc:Choice Requires="wps">
            <w:drawing>
              <wp:anchor distT="45720" distB="45720" distL="114300" distR="114300" simplePos="0" relativeHeight="251667456" behindDoc="0" locked="0" layoutInCell="1" allowOverlap="1">
                <wp:simplePos x="0" y="0"/>
                <wp:positionH relativeFrom="column">
                  <wp:posOffset>4541520</wp:posOffset>
                </wp:positionH>
                <wp:positionV relativeFrom="paragraph">
                  <wp:posOffset>419735</wp:posOffset>
                </wp:positionV>
                <wp:extent cx="584200" cy="222250"/>
                <wp:effectExtent l="0" t="0" r="25400" b="2540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222250"/>
                        </a:xfrm>
                        <a:prstGeom prst="rect">
                          <a:avLst/>
                        </a:prstGeom>
                        <a:solidFill>
                          <a:srgbClr val="FFFFFF"/>
                        </a:solidFill>
                        <a:ln w="9525">
                          <a:solidFill>
                            <a:srgbClr val="000000"/>
                          </a:solidFill>
                          <a:miter lim="800000"/>
                          <a:headEnd/>
                          <a:tailEnd/>
                        </a:ln>
                      </wps:spPr>
                      <wps:txbx>
                        <w:txbxContent>
                          <w:p w:rsidR="0098221C" w:rsidRPr="00425DF5" w:rsidRDefault="0098221C" w:rsidP="00425DF5">
                            <w:pPr>
                              <w:rPr>
                                <w:sz w:val="16"/>
                                <w:szCs w:val="16"/>
                              </w:rPr>
                            </w:pPr>
                            <w:r>
                              <w:rPr>
                                <w:sz w:val="16"/>
                                <w:szCs w:val="16"/>
                              </w:rPr>
                              <w:t>EBC 2011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40" type="#_x0000_t202" style="position:absolute;left:0;text-align:left;margin-left:357.6pt;margin-top:33.05pt;width:46pt;height:1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sPKwIAAFgEAAAOAAAAZHJzL2Uyb0RvYy54bWysVNtu2zAMfR+wfxD0vjgxki414hRdugwD&#10;ugvQ7gNkWY6FyaJGKbGzrx8lp2nQbS/D/CCIInVEnkN6dTN0hh0Ueg225LPJlDNlJdTa7kr+7XH7&#10;ZsmZD8LWwoBVJT8qz2/Wr1+teleoHFowtUJGINYXvSt5G4IrsszLVnXCT8ApS84GsBOBTNxlNYqe&#10;0DuT5dPpVdYD1g5BKu/p9G508nXCbxolw5em8SowU3LKLaQV01rFNVuvRLFD4VotT2mIf8iiE9rS&#10;o2eoOxEE26P+DarTEsFDEyYSugyaRkuVaqBqZtMX1Ty0wqlUC5Hj3Zkm//9g5efDV2S6Lnl+xZkV&#10;HWn0qIbA3sHA8khP73xBUQ+O4sJAxyRzKtW7e5DfPbOwaYXdqVtE6FslakpvFm9mF1dHHB9Bqv4T&#10;1PSM2AdIQEODXeSO2GCETjIdz9LEVCQdLpZzkpszSa6cvkWSLhPF02WHPnxQ0LG4KTmS8glcHO59&#10;iMmI4ikkvuXB6HqrjUkG7qqNQXYQ1CXb9KX8X4QZy/qSXy/yxVj/XyGm6fsTRKcDtbvRXcmX5yBR&#10;RNbe2zo1YxDajHtK2dgTjZG5kcMwVEMSbJYoiBxXUB+JWISxvWkcadMC/uSsp9Yuuf+xF6g4Mx8t&#10;iXM9m8/jLCRjvnibk4GXnurSI6wkqJIHzsbtJozzs3eody29NLaDhVsStNGJ7OesTvlT+yYNTqMW&#10;5+PSTlHPP4T1LwAAAP//AwBQSwMEFAAGAAgAAAAhAMviQ9HfAAAACgEAAA8AAABkcnMvZG93bnJl&#10;di54bWxMj8FOwzAMhu9IvENkJC6IJR3QltJ0QkgguME2wTVrsrYicUqSdeXtMSc42v70+/vr1ews&#10;m0yIg0cJ2UIAM9h6PWAnYbt5vCyBxaRQK+vRSPg2EVbN6UmtKu2P+GamdeoYhWCslIQ+pbHiPLa9&#10;cSou/GiQbnsfnEo0ho7roI4U7ixfCpFzpwakD70azUNv2s/1wUkor5+nj/hy9fre5nt7my6K6ekr&#10;SHl+Nt/fAUtmTn8w/OqTOjTktPMH1JFZCUV2syRUQp5nwAgoRUGLHZEiy4A3Nf9fofkBAAD//wMA&#10;UEsBAi0AFAAGAAgAAAAhALaDOJL+AAAA4QEAABMAAAAAAAAAAAAAAAAAAAAAAFtDb250ZW50X1R5&#10;cGVzXS54bWxQSwECLQAUAAYACAAAACEAOP0h/9YAAACUAQAACwAAAAAAAAAAAAAAAAAvAQAAX3Jl&#10;bHMvLnJlbHNQSwECLQAUAAYACAAAACEAc6vrDysCAABYBAAADgAAAAAAAAAAAAAAAAAuAgAAZHJz&#10;L2Uyb0RvYy54bWxQSwECLQAUAAYACAAAACEAy+JD0d8AAAAKAQAADwAAAAAAAAAAAAAAAACFBAAA&#10;ZHJzL2Rvd25yZXYueG1sUEsFBgAAAAAEAAQA8wAAAJEFAAAAAA==&#10;">
                <v:textbox>
                  <w:txbxContent>
                    <w:p w:rsidR="0098221C" w:rsidRPr="00425DF5" w:rsidRDefault="0098221C" w:rsidP="00425DF5">
                      <w:pPr>
                        <w:rPr>
                          <w:sz w:val="16"/>
                          <w:szCs w:val="16"/>
                        </w:rPr>
                      </w:pPr>
                      <w:r>
                        <w:rPr>
                          <w:sz w:val="16"/>
                          <w:szCs w:val="16"/>
                        </w:rPr>
                        <w:t>EBC 2011</w:t>
                      </w:r>
                    </w:p>
                  </w:txbxContent>
                </v:textbox>
              </v:shape>
            </w:pict>
          </mc:Fallback>
        </mc:AlternateContent>
      </w:r>
      <w:r>
        <w:rPr>
          <w:rFonts w:ascii="Arial" w:hAnsi="Arial" w:cs="Arial"/>
          <w:noProof/>
        </w:rPr>
        <mc:AlternateContent>
          <mc:Choice Requires="wps">
            <w:drawing>
              <wp:anchor distT="45720" distB="45720" distL="114300" distR="114300" simplePos="0" relativeHeight="251666432" behindDoc="0" locked="0" layoutInCell="1" allowOverlap="1">
                <wp:simplePos x="0" y="0"/>
                <wp:positionH relativeFrom="column">
                  <wp:posOffset>3266440</wp:posOffset>
                </wp:positionH>
                <wp:positionV relativeFrom="paragraph">
                  <wp:posOffset>1471295</wp:posOffset>
                </wp:positionV>
                <wp:extent cx="533400" cy="222250"/>
                <wp:effectExtent l="0" t="0" r="19050" b="2540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22250"/>
                        </a:xfrm>
                        <a:prstGeom prst="rect">
                          <a:avLst/>
                        </a:prstGeom>
                        <a:solidFill>
                          <a:srgbClr val="FFFFFF"/>
                        </a:solidFill>
                        <a:ln w="9525">
                          <a:solidFill>
                            <a:srgbClr val="000000"/>
                          </a:solidFill>
                          <a:miter lim="800000"/>
                          <a:headEnd/>
                          <a:tailEnd/>
                        </a:ln>
                      </wps:spPr>
                      <wps:txbx>
                        <w:txbxContent>
                          <w:p w:rsidR="0098221C" w:rsidRPr="00425DF5" w:rsidRDefault="0098221C" w:rsidP="00425DF5">
                            <w:pPr>
                              <w:rPr>
                                <w:sz w:val="16"/>
                                <w:szCs w:val="16"/>
                              </w:rPr>
                            </w:pPr>
                            <w:r>
                              <w:rPr>
                                <w:sz w:val="16"/>
                                <w:szCs w:val="16"/>
                              </w:rPr>
                              <w:t>Bayern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57.2pt;margin-top:115.85pt;width:42pt;height:1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7CGKgIAAFgEAAAOAAAAZHJzL2Uyb0RvYy54bWysVNtu2zAMfR+wfxD0vthxk6014hRdugwD&#10;ugvQ7gNkWbaFSaImKbGzry8lp2nQDXsY5gdBFKmjw0PSq+tRK7IXzkswFZ3PckqE4dBI01X0+8P2&#10;zSUlPjDTMAVGVPQgPL1ev361GmwpCuhBNcIRBDG+HGxF+xBsmWWe90IzPwMrDDpbcJoFNF2XNY4N&#10;iK5VVuT522wA11gHXHiPp7eTk64TftsKHr62rReBqIoit5BWl9Y6rtl6xcrOMdtLfqTB/oGFZtLg&#10;oyeoWxYY2Tn5G5SW3IGHNsw46AzaVnKRcsBs5vmLbO57ZkXKBcXx9iST/3+w/Mv+myOyqWixpMQw&#10;jTV6EGMg72EkRZRnsL7EqHuLcWHEYyxzStXbO+A/PDGw6ZnpxI1zMPSCNUhvHm9mZ1cnHB9B6uEz&#10;NPgM2wVIQGPrdNQO1SCIjmU6nEoTqXA8XF5cLHL0cHQV+C1T6TJWPl22zoePAjSJm4o6rHwCZ/s7&#10;HyIZVj6FxLc8KNlspVLJcF29UY7sGXbJNn2J/4swZchQ0aslKvV3iDx9f4LQMmC7K6krenkKYmVU&#10;7YNpUjMGJtW0R8rKHGWMyk0ahrEeU8HmSeSocQ3NAYV1MLU3jiNuenC/KBmwtSvqf+6YE5SoTwaL&#10;czVfLOIsJGOxfFeg4c499bmHGY5QFQ2UTNtNmOZnZ53senxpagcDN1jQViaxn1kd+WP7phocRy3O&#10;x7mdop5/COtHAAAA//8DAFBLAwQUAAYACAAAACEAlaDHE+EAAAALAQAADwAAAGRycy9kb3ducmV2&#10;LnhtbEyPy07DMBBF90j8gzVIbBB10qZJGuJUCAkEOygItm48TSL8CLabhr9nWMFy7hzdOVNvZ6PZ&#10;hD4MzgpIFwkwtK1Tg+0EvL3eX5fAQpRWSe0sCvjGANvm/KyWlXIn+4LTLnaMSmyopIA+xrHiPLQ9&#10;GhkWbkRLu4PzRkYafceVlycqN5ovkyTnRg6WLvRyxLse28/d0Qgos8fpIzytnt/b/KA38aqYHr68&#10;EJcX8+0NsIhz/IPhV5/UoSGnvTtaFZgWsE6zjFABy1VaACNivSkp2VOS5wXwpub/f2h+AAAA//8D&#10;AFBLAQItABQABgAIAAAAIQC2gziS/gAAAOEBAAATAAAAAAAAAAAAAAAAAAAAAABbQ29udGVudF9U&#10;eXBlc10ueG1sUEsBAi0AFAAGAAgAAAAhADj9If/WAAAAlAEAAAsAAAAAAAAAAAAAAAAALwEAAF9y&#10;ZWxzLy5yZWxzUEsBAi0AFAAGAAgAAAAhAEq3sIYqAgAAWAQAAA4AAAAAAAAAAAAAAAAALgIAAGRy&#10;cy9lMm9Eb2MueG1sUEsBAi0AFAAGAAgAAAAhAJWgxxPhAAAACwEAAA8AAAAAAAAAAAAAAAAAhAQA&#10;AGRycy9kb3ducmV2LnhtbFBLBQYAAAAABAAEAPMAAACSBQAAAAA=&#10;">
                <v:textbox>
                  <w:txbxContent>
                    <w:p w:rsidR="0098221C" w:rsidRPr="00425DF5" w:rsidRDefault="0098221C" w:rsidP="00425DF5">
                      <w:pPr>
                        <w:rPr>
                          <w:sz w:val="16"/>
                          <w:szCs w:val="16"/>
                        </w:rPr>
                      </w:pPr>
                      <w:r>
                        <w:rPr>
                          <w:sz w:val="16"/>
                          <w:szCs w:val="16"/>
                        </w:rPr>
                        <w:t>Bayern</w:t>
                      </w:r>
                    </w:p>
                  </w:txbxContent>
                </v:textbox>
              </v:shape>
            </w:pict>
          </mc:Fallback>
        </mc:AlternateContent>
      </w:r>
      <w:r>
        <w:rPr>
          <w:noProof/>
        </w:rPr>
        <mc:AlternateContent>
          <mc:Choice Requires="wps">
            <w:drawing>
              <wp:anchor distT="45720" distB="45720" distL="114300" distR="114300" simplePos="0" relativeHeight="251664384" behindDoc="0" locked="0" layoutInCell="1" allowOverlap="1">
                <wp:simplePos x="0" y="0"/>
                <wp:positionH relativeFrom="column">
                  <wp:posOffset>502920</wp:posOffset>
                </wp:positionH>
                <wp:positionV relativeFrom="paragraph">
                  <wp:posOffset>1659255</wp:posOffset>
                </wp:positionV>
                <wp:extent cx="772160" cy="222250"/>
                <wp:effectExtent l="0" t="0" r="27940" b="2540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160" cy="222250"/>
                        </a:xfrm>
                        <a:prstGeom prst="rect">
                          <a:avLst/>
                        </a:prstGeom>
                        <a:solidFill>
                          <a:srgbClr val="FFFFFF"/>
                        </a:solidFill>
                        <a:ln w="9525">
                          <a:solidFill>
                            <a:srgbClr val="000000"/>
                          </a:solidFill>
                          <a:miter lim="800000"/>
                          <a:headEnd/>
                          <a:tailEnd/>
                        </a:ln>
                      </wps:spPr>
                      <wps:txbx>
                        <w:txbxContent>
                          <w:p w:rsidR="0098221C" w:rsidRPr="00425DF5" w:rsidRDefault="0098221C">
                            <w:pPr>
                              <w:rPr>
                                <w:sz w:val="16"/>
                                <w:szCs w:val="16"/>
                              </w:rPr>
                            </w:pPr>
                            <w:r w:rsidRPr="00425DF5">
                              <w:rPr>
                                <w:sz w:val="16"/>
                                <w:szCs w:val="16"/>
                              </w:rPr>
                              <w:t>OVGW 2012</w:t>
                            </w:r>
                            <w:r>
                              <w:rPr>
                                <w:sz w:val="16"/>
                                <w:szCs w:val="16"/>
                              </w:rPr>
                              <w:t xml:space="preserve"> (53)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9.6pt;margin-top:130.65pt;width:60.8pt;height:1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UdZKwIAAFgEAAAOAAAAZHJzL2Uyb0RvYy54bWysVNtu2zAMfR+wfxD0vjg2kqY14hRdugwD&#10;ugvQ7gNkWbaFSaImKbGzrx8lp1nQbS/D/CCIInVEnkN6fTtqRQ7CeQmmovlsTokwHBppuop+fdq9&#10;uabEB2YapsCIih6Fp7eb16/Wgy1FAT2oRjiCIMaXg61oH4Its8zzXmjmZ2CFQWcLTrOApuuyxrEB&#10;0bXKivn8KhvANdYBF97j6f3kpJuE37aCh89t60UgqqKYW0irS2sd12yzZmXnmO0lP6XB/iELzaTB&#10;R89Q9ywwsnfyNygtuQMPbZhx0Bm0reQi1YDV5PMX1Tz2zIpUC5Lj7Zkm//9g+afDF0dkU9FiQYlh&#10;GjV6EmMgb2EkRaRnsL7EqEeLcWHEY5Q5lertA/BvnhjY9sx04s45GHrBGkwvjzezi6sTjo8g9fAR&#10;GnyG7QMkoLF1OnKHbBBER5mOZ2liKhwPV6siv0IPR1eB3zJJl7Hy+bJ1PrwXoEncVNSh8gmcHR58&#10;iMmw8jkkvuVByWYnlUqG6+qtcuTAsEt26Uv5vwhThgwVvVkWy6n+v0LM0/cnCC0DtruSuqLX5yBW&#10;RtbemSY1Y2BSTXtMWZkTjZG5icMw1mMSLD/LU0NzRGIdTO2N44ibHtwPSgZs7Yr673vmBCXqg0Fx&#10;bvLFIs5CMhbLVYGGu/TUlx5mOEJVNFAybbdhmp+9dbLr8aWpHQzcoaCtTGRH5aesTvlj+yYNTqMW&#10;5+PSTlG/fgibnwAAAP//AwBQSwMEFAAGAAgAAAAhAKBy8pPfAAAACgEAAA8AAABkcnMvZG93bnJl&#10;di54bWxMj8tOwzAQRfdI/IM1SGwQdZqgtAlxKoQEgl0pCLZuPE0i4nGw3TT8PcMKdnM1R/dRbWY7&#10;iAl96B0pWC4SEEiNMz21Ct5eH67XIELUZPTgCBV8Y4BNfX5W6dK4E73gtIutYBMKpVbQxTiWUoam&#10;Q6vDwo1I/Ds4b3Vk6VtpvD6xuR1kmiS5tLonTuj0iPcdNp+7o1WwvnmaPsJztn1v8sNQxKvV9Pjl&#10;lbq8mO9uQUSc4x8Mv/W5OtTcae+OZIIYFKyKlEkFab7MQDDAcbxlz0eRZyDrSv6fUP8AAAD//wMA&#10;UEsBAi0AFAAGAAgAAAAhALaDOJL+AAAA4QEAABMAAAAAAAAAAAAAAAAAAAAAAFtDb250ZW50X1R5&#10;cGVzXS54bWxQSwECLQAUAAYACAAAACEAOP0h/9YAAACUAQAACwAAAAAAAAAAAAAAAAAvAQAAX3Jl&#10;bHMvLnJlbHNQSwECLQAUAAYACAAAACEAqilHWSsCAABYBAAADgAAAAAAAAAAAAAAAAAuAgAAZHJz&#10;L2Uyb0RvYy54bWxQSwECLQAUAAYACAAAACEAoHLyk98AAAAKAQAADwAAAAAAAAAAAAAAAACFBAAA&#10;ZHJzL2Rvd25yZXYueG1sUEsFBgAAAAAEAAQA8wAAAJEFAAAAAA==&#10;">
                <v:textbox>
                  <w:txbxContent>
                    <w:p w:rsidR="0098221C" w:rsidRPr="00425DF5" w:rsidRDefault="0098221C">
                      <w:pPr>
                        <w:rPr>
                          <w:sz w:val="16"/>
                          <w:szCs w:val="16"/>
                        </w:rPr>
                      </w:pPr>
                      <w:r w:rsidRPr="00425DF5">
                        <w:rPr>
                          <w:sz w:val="16"/>
                          <w:szCs w:val="16"/>
                        </w:rPr>
                        <w:t>OVGW 2012</w:t>
                      </w:r>
                      <w:r>
                        <w:rPr>
                          <w:sz w:val="16"/>
                          <w:szCs w:val="16"/>
                        </w:rPr>
                        <w:t xml:space="preserve"> (53)</w:t>
                      </w:r>
                    </w:p>
                  </w:txbxContent>
                </v:textbox>
              </v:shape>
            </w:pict>
          </mc:Fallback>
        </mc:AlternateContent>
      </w:r>
      <w:r>
        <w:rPr>
          <w:rFonts w:ascii="Arial" w:hAnsi="Arial" w:cs="Arial"/>
          <w:noProof/>
        </w:rPr>
        <mc:AlternateContent>
          <mc:Choice Requires="wps">
            <w:drawing>
              <wp:anchor distT="45720" distB="45720" distL="114300" distR="114300" simplePos="0" relativeHeight="251665408" behindDoc="0" locked="0" layoutInCell="1" allowOverlap="1">
                <wp:simplePos x="0" y="0"/>
                <wp:positionH relativeFrom="column">
                  <wp:posOffset>1803400</wp:posOffset>
                </wp:positionH>
                <wp:positionV relativeFrom="paragraph">
                  <wp:posOffset>1659255</wp:posOffset>
                </wp:positionV>
                <wp:extent cx="772160" cy="222250"/>
                <wp:effectExtent l="0" t="0" r="27940" b="2540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160" cy="222250"/>
                        </a:xfrm>
                        <a:prstGeom prst="rect">
                          <a:avLst/>
                        </a:prstGeom>
                        <a:solidFill>
                          <a:srgbClr val="FFFFFF"/>
                        </a:solidFill>
                        <a:ln w="9525">
                          <a:solidFill>
                            <a:srgbClr val="000000"/>
                          </a:solidFill>
                          <a:miter lim="800000"/>
                          <a:headEnd/>
                          <a:tailEnd/>
                        </a:ln>
                      </wps:spPr>
                      <wps:txbx>
                        <w:txbxContent>
                          <w:p w:rsidR="0098221C" w:rsidRPr="00425DF5" w:rsidRDefault="0098221C" w:rsidP="00425DF5">
                            <w:pPr>
                              <w:rPr>
                                <w:sz w:val="16"/>
                                <w:szCs w:val="16"/>
                              </w:rPr>
                            </w:pPr>
                            <w:r w:rsidRPr="00425DF5">
                              <w:rPr>
                                <w:sz w:val="16"/>
                                <w:szCs w:val="16"/>
                              </w:rPr>
                              <w:t>OVGW 2012</w:t>
                            </w:r>
                            <w:r>
                              <w:rPr>
                                <w:sz w:val="16"/>
                                <w:szCs w:val="16"/>
                              </w:rPr>
                              <w:t xml:space="preserve"> (53)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42pt;margin-top:130.65pt;width:60.8pt;height:1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PkoLAIAAFgEAAAOAAAAZHJzL2Uyb0RvYy54bWysVNtu2zAMfR+wfxD0vjhxk6Y14hRdugwD&#10;ugvQ7gNkWbaFSaImKbGzrx8lJ1nQbS/D/CCIInVEnkN6dTdoRfbCeQmmpLPJlBJhONTStCX9+rx9&#10;c0OJD8zUTIERJT0IT+/Wr1+teluIHDpQtXAEQYwvelvSLgRbZJnnndDMT8AKg84GnGYBTddmtWM9&#10;omuV5dPpddaDq60DLrzH04fRSdcJv2kED5+bxotAVEkxt5BWl9Yqrtl6xYrWMdtJfkyD/UMWmkmD&#10;j56hHlhgZOfkb1BacgcemjDhoDNoGslFqgGrmU1fVPPUMStSLUiOt2ea/P+D5Z/2XxyRdUnzK0oM&#10;06jRsxgCeQsDySM9vfUFRj1ZjAsDHqPMqVRvH4F/88TApmOmFffOQd8JVmN6s3gzu7g64vgIUvUf&#10;ocZn2C5AAhoapyN3yAZBdJTpcJYmpsLxcLnMZ9fo4ejK8Vsk6TJWnC5b58N7AZrETUkdKp/A2f7R&#10;h5gMK04h8S0PStZbqVQyXFttlCN7hl2yTV/K/0WYMqQv6e0iX4z1/xVimr4/QWgZsN2V1CW9OQex&#10;IrL2ztSpGQOTatxjysocaYzMjRyGoRqSYLOrkzwV1Ack1sHY3jiOuOnA/aCkx9Yuqf++Y05Qoj4Y&#10;FOd2Np/HWUjGfLHM0XCXnurSwwxHqJIGSsbtJozzs7NOth2+NLaDgXsUtJGJ7Kj8mNUxf2zfpMFx&#10;1OJ8XNop6tcPYf0TAAD//wMAUEsDBBQABgAIAAAAIQCU42jR4QAAAAsBAAAPAAAAZHJzL2Rvd25y&#10;ZXYueG1sTI/NTsMwEITvSLyDtUhcEHXaBJOGOBVCAsENCoKrG2+TCP8E203D27Oc4La7M5r9pt7M&#10;1rAJQxy8k7BcZMDQtV4PrpPw9np/WQKLSTmtjHco4RsjbJrTk1pV2h/dC07b1DEKcbFSEvqUxorz&#10;2PZoVVz4ER1pex+sSrSGjuugjhRuDV9lmeBWDY4+9GrEux7bz+3BSiiLx+kjPuXP763Ym3W6uJ4e&#10;voKU52fz7Q2whHP6M8MvPqFDQ0w7f3A6MiNhVRbUJdEgljkwchTZlQC2o8ta5MCbmv/v0PwAAAD/&#10;/wMAUEsBAi0AFAAGAAgAAAAhALaDOJL+AAAA4QEAABMAAAAAAAAAAAAAAAAAAAAAAFtDb250ZW50&#10;X1R5cGVzXS54bWxQSwECLQAUAAYACAAAACEAOP0h/9YAAACUAQAACwAAAAAAAAAAAAAAAAAvAQAA&#10;X3JlbHMvLnJlbHNQSwECLQAUAAYACAAAACEAwyz5KCwCAABYBAAADgAAAAAAAAAAAAAAAAAuAgAA&#10;ZHJzL2Uyb0RvYy54bWxQSwECLQAUAAYACAAAACEAlONo0eEAAAALAQAADwAAAAAAAAAAAAAAAACG&#10;BAAAZHJzL2Rvd25yZXYueG1sUEsFBgAAAAAEAAQA8wAAAJQFAAAAAA==&#10;">
                <v:textbox>
                  <w:txbxContent>
                    <w:p w:rsidR="0098221C" w:rsidRPr="00425DF5" w:rsidRDefault="0098221C" w:rsidP="00425DF5">
                      <w:pPr>
                        <w:rPr>
                          <w:sz w:val="16"/>
                          <w:szCs w:val="16"/>
                        </w:rPr>
                      </w:pPr>
                      <w:r w:rsidRPr="00425DF5">
                        <w:rPr>
                          <w:sz w:val="16"/>
                          <w:szCs w:val="16"/>
                        </w:rPr>
                        <w:t>OVGW 2012</w:t>
                      </w:r>
                      <w:r>
                        <w:rPr>
                          <w:sz w:val="16"/>
                          <w:szCs w:val="16"/>
                        </w:rPr>
                        <w:t xml:space="preserve"> (53)</w:t>
                      </w:r>
                    </w:p>
                  </w:txbxContent>
                </v:textbox>
              </v:shape>
            </w:pict>
          </mc:Fallback>
        </mc:AlternateContent>
      </w:r>
      <w:r w:rsidR="00CB1B9A" w:rsidRPr="0013768F">
        <w:rPr>
          <w:noProof/>
        </w:rPr>
        <w:drawing>
          <wp:inline distT="0" distB="0" distL="0" distR="0">
            <wp:extent cx="5943600" cy="3434080"/>
            <wp:effectExtent l="0" t="0" r="19050" b="13970"/>
            <wp:docPr id="1" name="Chart 1">
              <a:extLst xmlns:a="http://schemas.openxmlformats.org/drawingml/2006/main">
                <a:ext uri="{FF2B5EF4-FFF2-40B4-BE49-F238E27FC236}">
                  <a16:creationId xmlns:ve="http://schemas.openxmlformats.org/markup-compatibility/2006"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9CB8A76-CAED-4D95-9798-D036163D2B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528D8" w:rsidRPr="0013768F" w:rsidRDefault="002528D8" w:rsidP="00F138C3">
      <w:pPr>
        <w:jc w:val="both"/>
      </w:pPr>
    </w:p>
    <w:p w:rsidR="00CB0CCC" w:rsidRPr="0013768F" w:rsidRDefault="00CB0CCC" w:rsidP="00F138C3">
      <w:pPr>
        <w:jc w:val="both"/>
        <w:rPr>
          <w:rFonts w:ascii="Arial" w:hAnsi="Arial" w:cs="Arial"/>
        </w:rPr>
      </w:pPr>
    </w:p>
    <w:p w:rsidR="00CB0CCC" w:rsidRPr="0013768F" w:rsidRDefault="00CB0CCC" w:rsidP="00F138C3">
      <w:pPr>
        <w:jc w:val="both"/>
        <w:rPr>
          <w:rFonts w:ascii="Arial" w:hAnsi="Arial" w:cs="Arial"/>
        </w:rPr>
      </w:pPr>
    </w:p>
    <w:p w:rsidR="00CB0CCC" w:rsidRPr="0013768F" w:rsidRDefault="00CB0CCC" w:rsidP="00F138C3">
      <w:pPr>
        <w:jc w:val="both"/>
        <w:rPr>
          <w:rFonts w:ascii="Arial" w:hAnsi="Arial" w:cs="Arial"/>
        </w:rPr>
      </w:pPr>
    </w:p>
    <w:p w:rsidR="00CB0CCC" w:rsidRPr="0013768F" w:rsidRDefault="00CB0CCC" w:rsidP="00F138C3">
      <w:pPr>
        <w:jc w:val="both"/>
        <w:rPr>
          <w:rFonts w:ascii="Arial" w:hAnsi="Arial" w:cs="Arial"/>
        </w:rPr>
      </w:pPr>
    </w:p>
    <w:p w:rsidR="00CB0CCC" w:rsidRPr="0013768F" w:rsidRDefault="00CB0CCC" w:rsidP="00F138C3">
      <w:pPr>
        <w:jc w:val="both"/>
        <w:rPr>
          <w:rFonts w:ascii="Arial" w:hAnsi="Arial" w:cs="Arial"/>
        </w:rPr>
      </w:pPr>
    </w:p>
    <w:p w:rsidR="00CB0CCC" w:rsidRPr="0013768F" w:rsidRDefault="00CB0CCC" w:rsidP="00F138C3">
      <w:pPr>
        <w:jc w:val="both"/>
        <w:rPr>
          <w:rFonts w:ascii="Arial" w:hAnsi="Arial" w:cs="Arial"/>
        </w:rPr>
      </w:pPr>
    </w:p>
    <w:p w:rsidR="00CB0CCC" w:rsidRPr="0013768F" w:rsidRDefault="00CB0CCC" w:rsidP="00F138C3">
      <w:pPr>
        <w:jc w:val="both"/>
        <w:rPr>
          <w:rFonts w:ascii="Arial" w:hAnsi="Arial" w:cs="Arial"/>
        </w:rPr>
      </w:pPr>
    </w:p>
    <w:p w:rsidR="00CB0CCC" w:rsidRPr="0013768F" w:rsidRDefault="00CB0CCC" w:rsidP="00F138C3">
      <w:pPr>
        <w:jc w:val="both"/>
        <w:rPr>
          <w:rFonts w:ascii="Arial" w:hAnsi="Arial" w:cs="Arial"/>
        </w:rPr>
      </w:pPr>
    </w:p>
    <w:p w:rsidR="00CB0CCC" w:rsidRPr="0013768F" w:rsidRDefault="00CB0CCC" w:rsidP="00F138C3">
      <w:pPr>
        <w:jc w:val="both"/>
        <w:rPr>
          <w:rFonts w:ascii="Arial" w:hAnsi="Arial" w:cs="Arial"/>
        </w:rPr>
      </w:pPr>
    </w:p>
    <w:p w:rsidR="00CB0CCC" w:rsidRPr="0013768F" w:rsidRDefault="00CB0CCC" w:rsidP="00F138C3">
      <w:pPr>
        <w:jc w:val="both"/>
        <w:rPr>
          <w:rFonts w:ascii="Arial" w:hAnsi="Arial" w:cs="Arial"/>
        </w:rPr>
      </w:pPr>
    </w:p>
    <w:p w:rsidR="0013768F" w:rsidRPr="0013768F" w:rsidRDefault="0013768F" w:rsidP="00F138C3">
      <w:pPr>
        <w:jc w:val="both"/>
        <w:rPr>
          <w:rFonts w:ascii="Arial" w:hAnsi="Arial" w:cs="Arial"/>
        </w:rPr>
      </w:pPr>
    </w:p>
    <w:p w:rsidR="0013768F" w:rsidRPr="0013768F" w:rsidRDefault="0013768F" w:rsidP="00F138C3">
      <w:pPr>
        <w:jc w:val="both"/>
        <w:rPr>
          <w:rFonts w:ascii="Arial" w:hAnsi="Arial" w:cs="Arial"/>
        </w:rPr>
      </w:pPr>
    </w:p>
    <w:p w:rsidR="00E45AF5" w:rsidRPr="0013768F" w:rsidRDefault="00CA1059" w:rsidP="00F138C3">
      <w:pPr>
        <w:jc w:val="both"/>
        <w:rPr>
          <w:rFonts w:ascii="Arial" w:hAnsi="Arial" w:cs="Arial"/>
        </w:rPr>
      </w:pPr>
      <w:r>
        <w:rPr>
          <w:rFonts w:ascii="Sylfaen" w:hAnsi="Sylfaen" w:cs="Arial"/>
          <w:lang w:val="ka-GE"/>
        </w:rPr>
        <w:lastRenderedPageBreak/>
        <w:t>სურათი</w:t>
      </w:r>
      <w:r w:rsidR="00CB0CCC" w:rsidRPr="0013768F">
        <w:rPr>
          <w:rFonts w:ascii="Arial" w:hAnsi="Arial" w:cs="Arial"/>
        </w:rPr>
        <w:t xml:space="preserve"> 6</w:t>
      </w:r>
      <w:r w:rsidR="00425DF5" w:rsidRPr="0013768F">
        <w:rPr>
          <w:rFonts w:ascii="Arial" w:hAnsi="Arial" w:cs="Arial"/>
        </w:rPr>
        <w:t xml:space="preserve">. </w:t>
      </w:r>
      <w:r>
        <w:rPr>
          <w:rFonts w:ascii="Sylfaen" w:hAnsi="Sylfaen" w:cs="Arial"/>
          <w:lang w:val="ka-GE"/>
        </w:rPr>
        <w:t>რეალური დანაკარგები სახლთან ყოველ მიერთებაზედა დღეში</w:t>
      </w:r>
      <w:r w:rsidR="00B440D3">
        <w:rPr>
          <w:rFonts w:ascii="Arial" w:hAnsi="Arial" w:cs="Arial"/>
        </w:rPr>
        <w:t xml:space="preserve"> [</w:t>
      </w:r>
      <w:r>
        <w:rPr>
          <w:rFonts w:ascii="Sylfaen" w:hAnsi="Sylfaen" w:cs="Arial"/>
          <w:lang w:val="ka-GE"/>
        </w:rPr>
        <w:t>ლ</w:t>
      </w:r>
      <w:r w:rsidR="00425DF5" w:rsidRPr="0013768F">
        <w:rPr>
          <w:rFonts w:ascii="Arial" w:hAnsi="Arial" w:cs="Arial"/>
        </w:rPr>
        <w:t xml:space="preserve">/ </w:t>
      </w:r>
      <w:r w:rsidR="00393411">
        <w:rPr>
          <w:rFonts w:ascii="Sylfaen" w:hAnsi="Sylfaen" w:cs="Arial"/>
          <w:lang w:val="ka-GE"/>
        </w:rPr>
        <w:t>აბონენტთან</w:t>
      </w:r>
      <w:r>
        <w:rPr>
          <w:rFonts w:ascii="Sylfaen" w:hAnsi="Sylfaen" w:cs="Arial"/>
          <w:lang w:val="ka-GE"/>
        </w:rPr>
        <w:t xml:space="preserve"> მიერთება</w:t>
      </w:r>
      <w:r w:rsidR="00425DF5" w:rsidRPr="0013768F">
        <w:rPr>
          <w:rFonts w:ascii="Arial" w:hAnsi="Arial" w:cs="Arial"/>
        </w:rPr>
        <w:t xml:space="preserve">, </w:t>
      </w:r>
      <w:r>
        <w:rPr>
          <w:rFonts w:ascii="Sylfaen" w:hAnsi="Sylfaen" w:cs="Arial"/>
          <w:lang w:val="ka-GE"/>
        </w:rPr>
        <w:t>დღე</w:t>
      </w:r>
      <w:r w:rsidR="00425DF5" w:rsidRPr="0013768F">
        <w:rPr>
          <w:rFonts w:ascii="Arial" w:hAnsi="Arial" w:cs="Arial"/>
        </w:rPr>
        <w:t xml:space="preserve">], </w:t>
      </w:r>
      <w:r>
        <w:rPr>
          <w:rFonts w:ascii="Sylfaen" w:hAnsi="Sylfaen" w:cs="Arial"/>
          <w:lang w:val="ka-GE"/>
        </w:rPr>
        <w:t>წყარო</w:t>
      </w:r>
      <w:r w:rsidR="00425DF5" w:rsidRPr="0013768F">
        <w:rPr>
          <w:rFonts w:ascii="Arial" w:hAnsi="Arial" w:cs="Arial"/>
        </w:rPr>
        <w:t xml:space="preserve"> OeVGW 2012</w:t>
      </w:r>
    </w:p>
    <w:p w:rsidR="00E45AF5" w:rsidRPr="0013768F" w:rsidRDefault="00E45AF5" w:rsidP="00F138C3">
      <w:pPr>
        <w:jc w:val="both"/>
        <w:rPr>
          <w:rFonts w:ascii="Arial" w:hAnsi="Arial" w:cs="Arial"/>
        </w:rPr>
      </w:pPr>
    </w:p>
    <w:p w:rsidR="00E55F95" w:rsidRPr="0013768F" w:rsidRDefault="00933F5C" w:rsidP="00F138C3">
      <w:pPr>
        <w:jc w:val="both"/>
        <w:rPr>
          <w:rFonts w:ascii="Arial" w:hAnsi="Arial" w:cs="Arial"/>
        </w:rPr>
      </w:pPr>
      <w:r>
        <w:rPr>
          <w:noProof/>
        </w:rPr>
        <mc:AlternateContent>
          <mc:Choice Requires="wpg">
            <w:drawing>
              <wp:anchor distT="0" distB="0" distL="114300" distR="114300" simplePos="0" relativeHeight="251678720" behindDoc="0" locked="0" layoutInCell="1" allowOverlap="1">
                <wp:simplePos x="0" y="0"/>
                <wp:positionH relativeFrom="column">
                  <wp:posOffset>-389255</wp:posOffset>
                </wp:positionH>
                <wp:positionV relativeFrom="paragraph">
                  <wp:posOffset>353060</wp:posOffset>
                </wp:positionV>
                <wp:extent cx="3710305" cy="3181350"/>
                <wp:effectExtent l="0" t="0" r="4445"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0305" cy="3181350"/>
                          <a:chOff x="1550" y="1776"/>
                          <a:chExt cx="4756" cy="5193"/>
                        </a:xfrm>
                      </wpg:grpSpPr>
                      <wpg:grpSp>
                        <wpg:cNvPr id="83" name="Group 32"/>
                        <wpg:cNvGrpSpPr>
                          <a:grpSpLocks/>
                        </wpg:cNvGrpSpPr>
                        <wpg:grpSpPr bwMode="auto">
                          <a:xfrm>
                            <a:off x="2919" y="6212"/>
                            <a:ext cx="3387" cy="757"/>
                            <a:chOff x="2669" y="6211"/>
                            <a:chExt cx="3387" cy="757"/>
                          </a:xfrm>
                        </wpg:grpSpPr>
                        <wps:wsp>
                          <wps:cNvPr id="84" name="Text Box 2"/>
                          <wps:cNvSpPr txBox="1">
                            <a:spLocks noChangeArrowheads="1"/>
                          </wps:cNvSpPr>
                          <wps:spPr bwMode="auto">
                            <a:xfrm>
                              <a:off x="2669" y="6211"/>
                              <a:ext cx="966"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576E" w:rsidRPr="00393411" w:rsidRDefault="00393411" w:rsidP="00CB0CCC">
                                <w:pPr>
                                  <w:rPr>
                                    <w:rFonts w:ascii="Sylfaen" w:hAnsi="Sylfaen"/>
                                    <w:lang w:val="ka-GE"/>
                                  </w:rPr>
                                </w:pPr>
                                <w:r>
                                  <w:rPr>
                                    <w:rFonts w:ascii="Sylfaen" w:hAnsi="Sylfaen"/>
                                    <w:sz w:val="18"/>
                                    <w:szCs w:val="18"/>
                                    <w:lang w:val="ka-GE"/>
                                  </w:rPr>
                                  <w:t>სასოფლო</w:t>
                                </w:r>
                              </w:p>
                            </w:txbxContent>
                          </wps:txbx>
                          <wps:bodyPr rot="0" vert="horz" wrap="square" lIns="91440" tIns="45720" rIns="91440" bIns="45720" anchor="t" anchorCtr="0" upright="1">
                            <a:noAutofit/>
                          </wps:bodyPr>
                        </wps:wsp>
                        <wps:wsp>
                          <wps:cNvPr id="85" name="Text Box 2"/>
                          <wps:cNvSpPr txBox="1">
                            <a:spLocks noChangeArrowheads="1"/>
                          </wps:cNvSpPr>
                          <wps:spPr bwMode="auto">
                            <a:xfrm>
                              <a:off x="3904" y="6214"/>
                              <a:ext cx="1000"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576E" w:rsidRPr="00393411" w:rsidRDefault="00393411" w:rsidP="00CB0CCC">
                                <w:pPr>
                                  <w:rPr>
                                    <w:rFonts w:ascii="Sylfaen" w:hAnsi="Sylfaen"/>
                                    <w:sz w:val="18"/>
                                    <w:szCs w:val="18"/>
                                    <w:lang w:val="ka-GE"/>
                                  </w:rPr>
                                </w:pPr>
                                <w:r>
                                  <w:rPr>
                                    <w:rFonts w:ascii="Sylfaen" w:hAnsi="Sylfaen"/>
                                    <w:sz w:val="18"/>
                                    <w:szCs w:val="18"/>
                                    <w:lang w:val="ka-GE"/>
                                  </w:rPr>
                                  <w:t>ურბანული</w:t>
                                </w:r>
                              </w:p>
                            </w:txbxContent>
                          </wps:txbx>
                          <wps:bodyPr rot="0" vert="horz" wrap="square" lIns="91440" tIns="45720" rIns="91440" bIns="45720" anchor="t" anchorCtr="0" upright="1">
                            <a:noAutofit/>
                          </wps:bodyPr>
                        </wps:wsp>
                        <wps:wsp>
                          <wps:cNvPr id="86" name="Text Box 2"/>
                          <wps:cNvSpPr txBox="1">
                            <a:spLocks noChangeArrowheads="1"/>
                          </wps:cNvSpPr>
                          <wps:spPr bwMode="auto">
                            <a:xfrm>
                              <a:off x="5264" y="6248"/>
                              <a:ext cx="792"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576E" w:rsidRPr="00393411" w:rsidRDefault="00393411" w:rsidP="00CB0CCC">
                                <w:pPr>
                                  <w:rPr>
                                    <w:rFonts w:ascii="Sylfaen" w:hAnsi="Sylfaen"/>
                                    <w:sz w:val="18"/>
                                    <w:szCs w:val="18"/>
                                    <w:lang w:val="ka-GE"/>
                                  </w:rPr>
                                </w:pPr>
                                <w:r>
                                  <w:rPr>
                                    <w:rFonts w:ascii="Sylfaen" w:hAnsi="Sylfaen"/>
                                    <w:sz w:val="18"/>
                                    <w:szCs w:val="18"/>
                                    <w:lang w:val="ka-GE"/>
                                  </w:rPr>
                                  <w:t>მეტრო</w:t>
                                </w:r>
                                <w:r w:rsidR="00370984">
                                  <w:rPr>
                                    <w:rFonts w:ascii="Sylfaen" w:hAnsi="Sylfaen"/>
                                    <w:sz w:val="18"/>
                                    <w:szCs w:val="18"/>
                                    <w:lang w:val="ka-GE"/>
                                  </w:rPr>
                                  <w:t>პოლ.</w:t>
                                </w:r>
                              </w:p>
                            </w:txbxContent>
                          </wps:txbx>
                          <wps:bodyPr rot="0" vert="horz" wrap="square" lIns="91440" tIns="45720" rIns="91440" bIns="45720" anchor="t" anchorCtr="0" upright="1">
                            <a:noAutofit/>
                          </wps:bodyPr>
                        </wps:wsp>
                        <wps:wsp>
                          <wps:cNvPr id="87" name="Text Box 2"/>
                          <wps:cNvSpPr txBox="1">
                            <a:spLocks noChangeArrowheads="1"/>
                          </wps:cNvSpPr>
                          <wps:spPr bwMode="auto">
                            <a:xfrm>
                              <a:off x="3148" y="6578"/>
                              <a:ext cx="2908"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576E" w:rsidRPr="00B32339" w:rsidRDefault="0000576E" w:rsidP="00CB0CCC">
                                <w:pPr>
                                  <w:jc w:val="center"/>
                                  <w:rPr>
                                    <w:rFonts w:ascii="Sylfaen" w:hAnsi="Sylfaen"/>
                                    <w:lang w:val="ka-GE"/>
                                  </w:rPr>
                                </w:pPr>
                              </w:p>
                            </w:txbxContent>
                          </wps:txbx>
                          <wps:bodyPr rot="0" vert="horz" wrap="square" lIns="91440" tIns="45720" rIns="91440" bIns="45720" anchor="t" anchorCtr="0" upright="1">
                            <a:noAutofit/>
                          </wps:bodyPr>
                        </wps:wsp>
                      </wpg:grpSp>
                      <wps:wsp>
                        <wps:cNvPr id="88" name="Text Box 2"/>
                        <wps:cNvSpPr txBox="1">
                          <a:spLocks noChangeArrowheads="1"/>
                        </wps:cNvSpPr>
                        <wps:spPr bwMode="auto">
                          <a:xfrm>
                            <a:off x="1550" y="1776"/>
                            <a:ext cx="835" cy="41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576E" w:rsidRPr="00370984" w:rsidRDefault="00370984" w:rsidP="00CB0CCC">
                              <w:pPr>
                                <w:jc w:val="center"/>
                                <w:rPr>
                                  <w:rFonts w:ascii="Sylfaen" w:hAnsi="Sylfaen"/>
                                  <w:lang w:val="ka-GE"/>
                                </w:rPr>
                              </w:pPr>
                              <w:r>
                                <w:rPr>
                                  <w:rFonts w:ascii="Sylfaen" w:hAnsi="Sylfaen"/>
                                  <w:lang w:val="ka-GE"/>
                                </w:rPr>
                                <w:t>ურბანიზაციის დონე</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044" style="position:absolute;left:0;text-align:left;margin-left:-30.65pt;margin-top:27.8pt;width:292.15pt;height:250.5pt;z-index:251678720" coordorigin="1550,1776" coordsize="4756,5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SFf4QMAAKsVAAAOAAAAZHJzL2Uyb0RvYy54bWzsWNtu4zYQfS/QfyD07kjU1RKiLDbJOiiQ&#10;tgvs9gNoibqgkqiScuR00X/vcCjJiZugxRbbxoD9IIsaXuZ2Djm8fLdvG/LApapFl1r0wrEI7zKR&#10;112ZWr983qzWFlED63LWiI6n1iNX1rur77+7HPuEu6ISTc4lgUk6lYx9alXD0Ce2rbKKt0xdiJ53&#10;ICyEbNkATVnauWQjzN42tus4oT0KmfdSZFwp+HprhNYVzl8UPBt+LgrFB9KkFug24FPic6uf9tUl&#10;S0rJ+qrOJjXYV2jRsrqDRZepbtnAyE7Wf5mqrTMplCiGi0y0tiiKOuNoA1hDnSNr7qTY9WhLmYxl&#10;v7gJXHvkp6+eNvvp4aMkdZ5aa9ciHWshRrgsgTY4Z+zLBPrcyf5T/1EaC+H1XmS/KhDbx3LdLk1n&#10;sh1/FDnMx3aDQOfsC9nqKcBssscYPC4x4PuBZPDRi6jjOYFFMpB5dE29YIpSVkEo9TgawCcCYhpF&#10;oYlgVn2YxvtREJrBAY09LbVZYhZGZSfljGXYWIycHeE9d4T3zR3hxjRGg0KX4mIsWdzhrSNjThRE&#10;s62TH9wwXIbRWTb7wTse+KobAHjqkFvq3+XWp4r1HFNW6byZXerPLv2sDbsWezI5FXvp1CLDHj5D&#10;TDFTlMkw0ombinUlfy+lGCvOclAPTYVYLkN1AFWi9CR/l3IvuGz2dBxOeePFmHCLv1jSSzXccdES&#10;/ZJaElgFtWQP92owGTZ30emtRFPnm7ppsCHL7U0jyQMDBtrgb0rKZ92aTnfuhB5mZjRfQDtYQ8u0&#10;nsgoX2Lq+s61G6824Tpa+Rs/WMWRs145NL6OQ8eP/dvNH1pB6idVnee8u687PrMb9f9ZhCeeNbyE&#10;/EbG1IoDNzARetVIB38vGdnWA5B9U7fANksnlui4fuhyMJslA6sb824/Vx9xDD6Y/9ErmAU68CYF&#10;hv12j1xGfb28zoqtyB8hL6SAuAFpwE4FL5WQv1tkBNZPLfXbjklukeaHDnIrpr6vtwls+EHkQkM+&#10;lWyfSliXwVSpNVjEvN4MZmvZ9bIuK1jJZHMn3gMFFjXmykErpE9En9H128MQaNVQ/P8MQ4AYMAIw&#10;OBAehupAeBQSYyL/Mw714eCkcRiccfjSdgg7zZvAYeCGMw79tQ7VAYdRDOdBPIOdYXjyMMRT8mHj&#10;OW+HpuKBk/WbgKFHAX24HQbREQzd2AHRGYdLrXzS2yFWcKeEw0PJ/F8dUSHb3wQmX7hkmCvFtTdd&#10;T/jUnF7PpSJeyZ1mqYiE+yomdcHoRlCRvKlqEWEJN4JYDE+3l/rK8Wkbq8vDHevVnwAAAP//AwBQ&#10;SwMEFAAGAAgAAAAhAA/YoeTfAAAACgEAAA8AAABkcnMvZG93bnJldi54bWxMj8FKw0AQhu+C77CM&#10;4K3dpCFBYjalFPVUBFtBvE2z0yQ0uxuy2yR9e0cv9jgzH/98f7GeTSdGGnzrrIJ4GYEgWznd2lrB&#10;5+F18QTCB7QaO2dJwZU8rMv7uwJz7Sb7QeM+1IJDrM9RQRNCn0vpq4YM+qXryfLt5AaDgcehlnrA&#10;icNNJ1dRlEmDreUPDfa0bag67y9GwduE0yaJX8bd+bS9fh/S969dTEo9PsybZxCB5vAPw68+q0PJ&#10;Tkd3sdqLTsEiixNGFaRpBoKBdJVwuePfIgNZFvK2QvkDAAD//wMAUEsBAi0AFAAGAAgAAAAhALaD&#10;OJL+AAAA4QEAABMAAAAAAAAAAAAAAAAAAAAAAFtDb250ZW50X1R5cGVzXS54bWxQSwECLQAUAAYA&#10;CAAAACEAOP0h/9YAAACUAQAACwAAAAAAAAAAAAAAAAAvAQAAX3JlbHMvLnJlbHNQSwECLQAUAAYA&#10;CAAAACEAiiEhX+EDAACrFQAADgAAAAAAAAAAAAAAAAAuAgAAZHJzL2Uyb0RvYy54bWxQSwECLQAU&#10;AAYACAAAACEAD9ih5N8AAAAKAQAADwAAAAAAAAAAAAAAAAA7BgAAZHJzL2Rvd25yZXYueG1sUEsF&#10;BgAAAAAEAAQA8wAAAEcHAAAAAA==&#10;">
                <v:group id="Group 32" o:spid="_x0000_s1045" style="position:absolute;left:2919;top:6212;width:3387;height:757" coordorigin="2669,6211" coordsize="3387,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_x0000_s1046" type="#_x0000_t202" style="position:absolute;left:2669;top:6211;width:966;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o+cIA&#10;AADbAAAADwAAAGRycy9kb3ducmV2LnhtbESP0YrCMBRE3xf8h3AFXxZNFVdr1yi6oPha9QNum2tb&#10;trkpTbT17zeCsI/DzJxh1tve1OJBrassK5hOIhDEudUVFwqul8M4BuE8ssbaMil4koPtZvCxxkTb&#10;jlN6nH0hAoRdggpK75tESpeXZNBNbEMcvJttDfog20LqFrsAN7WcRdFCGqw4LJTY0E9J+e/5bhTc&#10;Tt3n16rLjv66TOeLPVbLzD6VGg373TcIT73/D7/bJ60gnsPrS/g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Gj5wgAAANsAAAAPAAAAAAAAAAAAAAAAAJgCAABkcnMvZG93&#10;bnJldi54bWxQSwUGAAAAAAQABAD1AAAAhwMAAAAA&#10;" stroked="f">
                    <v:textbox>
                      <w:txbxContent>
                        <w:p w:rsidR="0000576E" w:rsidRPr="00393411" w:rsidRDefault="00393411" w:rsidP="00CB0CCC">
                          <w:pPr>
                            <w:rPr>
                              <w:rFonts w:ascii="Sylfaen" w:hAnsi="Sylfaen"/>
                              <w:lang w:val="ka-GE"/>
                            </w:rPr>
                          </w:pPr>
                          <w:r>
                            <w:rPr>
                              <w:rFonts w:ascii="Sylfaen" w:hAnsi="Sylfaen"/>
                              <w:sz w:val="18"/>
                              <w:szCs w:val="18"/>
                              <w:lang w:val="ka-GE"/>
                            </w:rPr>
                            <w:t>სასოფლო</w:t>
                          </w:r>
                        </w:p>
                      </w:txbxContent>
                    </v:textbox>
                  </v:shape>
                  <v:shape id="_x0000_s1047" type="#_x0000_t202" style="position:absolute;left:3904;top:6214;width:100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NYsEA&#10;AADbAAAADwAAAGRycy9kb3ducmV2LnhtbESP3arCMBCE7wXfIazgjWiqHP+qUVQ44q0/D7A2a1ts&#10;NqWJtr69EQQvh5n5hlmuG1OIJ1Uut6xgOIhAECdW55wquJz/+zMQziNrLCyTghc5WK/arSXG2tZ8&#10;pOfJpyJA2MWoIPO+jKV0SUYG3cCWxMG72cqgD7JKpa6wDnBTyFEUTaTBnMNChiXtMkrup4dRcDvU&#10;vfG8vu79ZXr8m2wxn17tS6lup9ksQHhq/C/8bR+0gt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czWLBAAAA2wAAAA8AAAAAAAAAAAAAAAAAmAIAAGRycy9kb3du&#10;cmV2LnhtbFBLBQYAAAAABAAEAPUAAACGAwAAAAA=&#10;" stroked="f">
                    <v:textbox>
                      <w:txbxContent>
                        <w:p w:rsidR="0000576E" w:rsidRPr="00393411" w:rsidRDefault="00393411" w:rsidP="00CB0CCC">
                          <w:pPr>
                            <w:rPr>
                              <w:rFonts w:ascii="Sylfaen" w:hAnsi="Sylfaen"/>
                              <w:sz w:val="18"/>
                              <w:szCs w:val="18"/>
                              <w:lang w:val="ka-GE"/>
                            </w:rPr>
                          </w:pPr>
                          <w:r>
                            <w:rPr>
                              <w:rFonts w:ascii="Sylfaen" w:hAnsi="Sylfaen"/>
                              <w:sz w:val="18"/>
                              <w:szCs w:val="18"/>
                              <w:lang w:val="ka-GE"/>
                            </w:rPr>
                            <w:t>ურბანული</w:t>
                          </w:r>
                        </w:p>
                      </w:txbxContent>
                    </v:textbox>
                  </v:shape>
                  <v:shape id="_x0000_s1048" type="#_x0000_t202" style="position:absolute;left:5264;top:6248;width:792;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TFcMA&#10;AADbAAAADwAAAGRycy9kb3ducmV2LnhtbESP0WrCQBRE3wX/YbmFvohulJrY1FW00JJXNR9wzV6T&#10;0OzdkF1N8vfdQsHHYWbOMNv9YBrxoM7VlhUsFxEI4sLqmksF+eVrvgHhPLLGxjIpGMnBfjedbDHV&#10;tucTPc6+FAHCLkUFlfdtKqUrKjLoFrYlDt7NdgZ9kF0pdYd9gJtGrqIolgZrDgsVtvRZUfFzvhsF&#10;t6yfrd/7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5TFcMAAADbAAAADwAAAAAAAAAAAAAAAACYAgAAZHJzL2Rv&#10;d25yZXYueG1sUEsFBgAAAAAEAAQA9QAAAIgDAAAAAA==&#10;" stroked="f">
                    <v:textbox>
                      <w:txbxContent>
                        <w:p w:rsidR="0000576E" w:rsidRPr="00393411" w:rsidRDefault="00393411" w:rsidP="00CB0CCC">
                          <w:pPr>
                            <w:rPr>
                              <w:rFonts w:ascii="Sylfaen" w:hAnsi="Sylfaen"/>
                              <w:sz w:val="18"/>
                              <w:szCs w:val="18"/>
                              <w:lang w:val="ka-GE"/>
                            </w:rPr>
                          </w:pPr>
                          <w:r>
                            <w:rPr>
                              <w:rFonts w:ascii="Sylfaen" w:hAnsi="Sylfaen"/>
                              <w:sz w:val="18"/>
                              <w:szCs w:val="18"/>
                              <w:lang w:val="ka-GE"/>
                            </w:rPr>
                            <w:t>მეტრო</w:t>
                          </w:r>
                          <w:r w:rsidR="00370984">
                            <w:rPr>
                              <w:rFonts w:ascii="Sylfaen" w:hAnsi="Sylfaen"/>
                              <w:sz w:val="18"/>
                              <w:szCs w:val="18"/>
                              <w:lang w:val="ka-GE"/>
                            </w:rPr>
                            <w:t>პოლ.</w:t>
                          </w:r>
                        </w:p>
                      </w:txbxContent>
                    </v:textbox>
                  </v:shape>
                  <v:shape id="_x0000_s1049" type="#_x0000_t202" style="position:absolute;left:3148;top:6578;width:2908;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2jsMA&#10;AADbAAAADwAAAGRycy9kb3ducmV2LnhtbESP0WrCQBRE3wX/YbmFvohulJrY1FW00JJXNR9wzV6T&#10;0OzdkF1N8vfdQsHHYWbOMNv9YBrxoM7VlhUsFxEI4sLqmksF+eVrvgHhPLLGxjIpGMnBfjedbDHV&#10;tucTPc6+FAHCLkUFlfdtKqUrKjLoFrYlDt7NdgZ9kF0pdYd9gJtGrqIolgZrDgsVtvRZUfFzvhsF&#10;t6yfrd/767fPk9NbfMQ6udpRqdeX4fABwtPgn+H/dqYVbB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L2jsMAAADbAAAADwAAAAAAAAAAAAAAAACYAgAAZHJzL2Rv&#10;d25yZXYueG1sUEsFBgAAAAAEAAQA9QAAAIgDAAAAAA==&#10;" stroked="f">
                    <v:textbox>
                      <w:txbxContent>
                        <w:p w:rsidR="0000576E" w:rsidRPr="00B32339" w:rsidRDefault="0000576E" w:rsidP="00CB0CCC">
                          <w:pPr>
                            <w:jc w:val="center"/>
                            <w:rPr>
                              <w:rFonts w:ascii="Sylfaen" w:hAnsi="Sylfaen"/>
                              <w:lang w:val="ka-GE"/>
                            </w:rPr>
                          </w:pPr>
                        </w:p>
                      </w:txbxContent>
                    </v:textbox>
                  </v:shape>
                </v:group>
                <v:shape id="_x0000_s1050" type="#_x0000_t202" style="position:absolute;left:1550;top:1776;width:835;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qTr8A&#10;AADbAAAADwAAAGRycy9kb3ducmV2LnhtbERPTYvCMBC9C/6HMII3TVdBpGtaXEEQBGG17HloZpuu&#10;zaQ0sVZ/vTkseHy8700+2Eb01PnasYKPeQKCuHS65kpBcdnP1iB8QNbYOCYFD/KQZ+PRBlPt7vxN&#10;/TlUIoawT1GBCaFNpfSlIYt+7lriyP26zmKIsKuk7vAew20jF0mykhZrjg0GW9oZKq/nm1XQJ8+i&#10;XKKTx9PfqrhuzeKrP/0oNZ0M208QgYbwFv+7D1rBOo6NX+IPkN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WqpOvwAAANsAAAAPAAAAAAAAAAAAAAAAAJgCAABkcnMvZG93bnJl&#10;di54bWxQSwUGAAAAAAQABAD1AAAAhAMAAAAA&#10;" stroked="f">
                  <v:textbox style="layout-flow:vertical;mso-layout-flow-alt:bottom-to-top">
                    <w:txbxContent>
                      <w:p w:rsidR="0000576E" w:rsidRPr="00370984" w:rsidRDefault="00370984" w:rsidP="00CB0CCC">
                        <w:pPr>
                          <w:jc w:val="center"/>
                          <w:rPr>
                            <w:rFonts w:ascii="Sylfaen" w:hAnsi="Sylfaen"/>
                            <w:lang w:val="ka-GE"/>
                          </w:rPr>
                        </w:pPr>
                        <w:r>
                          <w:rPr>
                            <w:rFonts w:ascii="Sylfaen" w:hAnsi="Sylfaen"/>
                            <w:lang w:val="ka-GE"/>
                          </w:rPr>
                          <w:t>ურბანიზაციის დონე</w:t>
                        </w:r>
                      </w:p>
                    </w:txbxContent>
                  </v:textbox>
                </v:shape>
              </v:group>
            </w:pict>
          </mc:Fallback>
        </mc:AlternateContent>
      </w:r>
      <w:r>
        <w:rPr>
          <w:noProof/>
        </w:rPr>
        <mc:AlternateContent>
          <mc:Choice Requires="wpg">
            <w:drawing>
              <wp:anchor distT="0" distB="0" distL="114300" distR="114300" simplePos="0" relativeHeight="251680768" behindDoc="0" locked="0" layoutInCell="1" allowOverlap="1">
                <wp:simplePos x="0" y="0"/>
                <wp:positionH relativeFrom="column">
                  <wp:posOffset>-522605</wp:posOffset>
                </wp:positionH>
                <wp:positionV relativeFrom="paragraph">
                  <wp:posOffset>3776345</wp:posOffset>
                </wp:positionV>
                <wp:extent cx="3843655" cy="3352800"/>
                <wp:effectExtent l="0" t="0" r="4445"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3655" cy="3352800"/>
                          <a:chOff x="1904" y="1496"/>
                          <a:chExt cx="4926" cy="5473"/>
                        </a:xfrm>
                      </wpg:grpSpPr>
                      <wpg:grpSp>
                        <wpg:cNvPr id="90" name="Group 32"/>
                        <wpg:cNvGrpSpPr>
                          <a:grpSpLocks/>
                        </wpg:cNvGrpSpPr>
                        <wpg:grpSpPr bwMode="auto">
                          <a:xfrm>
                            <a:off x="3398" y="6260"/>
                            <a:ext cx="3432" cy="709"/>
                            <a:chOff x="3148" y="6259"/>
                            <a:chExt cx="3432" cy="709"/>
                          </a:xfrm>
                        </wpg:grpSpPr>
                        <wps:wsp>
                          <wps:cNvPr id="91" name="Text Box 2"/>
                          <wps:cNvSpPr txBox="1">
                            <a:spLocks noChangeArrowheads="1"/>
                          </wps:cNvSpPr>
                          <wps:spPr bwMode="auto">
                            <a:xfrm>
                              <a:off x="3415" y="6290"/>
                              <a:ext cx="792"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576E" w:rsidRPr="00CA1059" w:rsidRDefault="0000576E" w:rsidP="00CB0CCC">
                                <w:pPr>
                                  <w:rPr>
                                    <w:rFonts w:ascii="Sylfaen" w:hAnsi="Sylfaen"/>
                                    <w:lang w:val="ka-GE"/>
                                  </w:rPr>
                                </w:pPr>
                                <w:r>
                                  <w:rPr>
                                    <w:rFonts w:ascii="Sylfaen" w:hAnsi="Sylfaen"/>
                                    <w:sz w:val="18"/>
                                    <w:szCs w:val="18"/>
                                    <w:lang w:val="ka-GE"/>
                                  </w:rPr>
                                  <w:t>ახალი</w:t>
                                </w:r>
                              </w:p>
                            </w:txbxContent>
                          </wps:txbx>
                          <wps:bodyPr rot="0" vert="horz" wrap="square" lIns="91440" tIns="45720" rIns="91440" bIns="45720" anchor="t" anchorCtr="0" upright="1">
                            <a:noAutofit/>
                          </wps:bodyPr>
                        </wps:wsp>
                        <wps:wsp>
                          <wps:cNvPr id="92" name="Text Box 2"/>
                          <wps:cNvSpPr txBox="1">
                            <a:spLocks noChangeArrowheads="1"/>
                          </wps:cNvSpPr>
                          <wps:spPr bwMode="auto">
                            <a:xfrm>
                              <a:off x="4585" y="6307"/>
                              <a:ext cx="959"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576E" w:rsidRPr="00CA1059" w:rsidRDefault="0000576E" w:rsidP="00CB0CCC">
                                <w:pPr>
                                  <w:rPr>
                                    <w:rFonts w:ascii="Sylfaen" w:hAnsi="Sylfaen"/>
                                    <w:sz w:val="18"/>
                                    <w:szCs w:val="18"/>
                                    <w:lang w:val="ka-GE"/>
                                  </w:rPr>
                                </w:pPr>
                                <w:r>
                                  <w:rPr>
                                    <w:rFonts w:ascii="Sylfaen" w:hAnsi="Sylfaen"/>
                                    <w:sz w:val="18"/>
                                    <w:szCs w:val="18"/>
                                    <w:lang w:val="ka-GE"/>
                                  </w:rPr>
                                  <w:t>საშუალო</w:t>
                                </w:r>
                              </w:p>
                            </w:txbxContent>
                          </wps:txbx>
                          <wps:bodyPr rot="0" vert="horz" wrap="square" lIns="91440" tIns="45720" rIns="91440" bIns="45720" anchor="t" anchorCtr="0" upright="1">
                            <a:noAutofit/>
                          </wps:bodyPr>
                        </wps:wsp>
                        <wps:wsp>
                          <wps:cNvPr id="93" name="Text Box 2"/>
                          <wps:cNvSpPr txBox="1">
                            <a:spLocks noChangeArrowheads="1"/>
                          </wps:cNvSpPr>
                          <wps:spPr bwMode="auto">
                            <a:xfrm>
                              <a:off x="5788" y="6259"/>
                              <a:ext cx="792"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576E" w:rsidRPr="00CA1059" w:rsidRDefault="0000576E" w:rsidP="00CB0CCC">
                                <w:pPr>
                                  <w:rPr>
                                    <w:rFonts w:ascii="Sylfaen" w:hAnsi="Sylfaen"/>
                                    <w:sz w:val="18"/>
                                    <w:szCs w:val="18"/>
                                    <w:lang w:val="ka-GE"/>
                                  </w:rPr>
                                </w:pPr>
                                <w:r>
                                  <w:rPr>
                                    <w:rFonts w:ascii="Sylfaen" w:hAnsi="Sylfaen"/>
                                    <w:sz w:val="18"/>
                                    <w:szCs w:val="18"/>
                                    <w:lang w:val="ka-GE"/>
                                  </w:rPr>
                                  <w:t>ძველი</w:t>
                                </w:r>
                              </w:p>
                            </w:txbxContent>
                          </wps:txbx>
                          <wps:bodyPr rot="0" vert="horz" wrap="square" lIns="91440" tIns="45720" rIns="91440" bIns="45720" anchor="t" anchorCtr="0" upright="1">
                            <a:noAutofit/>
                          </wps:bodyPr>
                        </wps:wsp>
                        <wps:wsp>
                          <wps:cNvPr id="94" name="Text Box 2"/>
                          <wps:cNvSpPr txBox="1">
                            <a:spLocks noChangeArrowheads="1"/>
                          </wps:cNvSpPr>
                          <wps:spPr bwMode="auto">
                            <a:xfrm>
                              <a:off x="3148" y="6578"/>
                              <a:ext cx="2908"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576E" w:rsidRPr="00B32339" w:rsidRDefault="0000576E" w:rsidP="00CB0CCC">
                                <w:pPr>
                                  <w:jc w:val="center"/>
                                  <w:rPr>
                                    <w:rFonts w:ascii="Sylfaen" w:hAnsi="Sylfaen"/>
                                    <w:lang w:val="ka-GE"/>
                                  </w:rPr>
                                </w:pPr>
                              </w:p>
                            </w:txbxContent>
                          </wps:txbx>
                          <wps:bodyPr rot="0" vert="horz" wrap="square" lIns="91440" tIns="45720" rIns="91440" bIns="45720" anchor="t" anchorCtr="0" upright="1">
                            <a:noAutofit/>
                          </wps:bodyPr>
                        </wps:wsp>
                      </wpg:grpSp>
                      <wps:wsp>
                        <wps:cNvPr id="95" name="Text Box 2"/>
                        <wps:cNvSpPr txBox="1">
                          <a:spLocks noChangeArrowheads="1"/>
                        </wps:cNvSpPr>
                        <wps:spPr bwMode="auto">
                          <a:xfrm>
                            <a:off x="1904" y="1496"/>
                            <a:ext cx="835" cy="41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576E" w:rsidRPr="00CA1059" w:rsidRDefault="0000576E" w:rsidP="00CB0CCC">
                              <w:pPr>
                                <w:jc w:val="center"/>
                                <w:rPr>
                                  <w:rFonts w:ascii="Sylfaen" w:hAnsi="Sylfaen"/>
                                  <w:lang w:val="ka-GE"/>
                                </w:rPr>
                              </w:pPr>
                              <w:r>
                                <w:rPr>
                                  <w:rFonts w:ascii="Sylfaen" w:hAnsi="Sylfaen"/>
                                  <w:lang w:val="ka-GE"/>
                                </w:rPr>
                                <w:t>ინფრასტრუქტურის ასაკი</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51" style="position:absolute;left:0;text-align:left;margin-left:-41.15pt;margin-top:297.35pt;width:302.65pt;height:264pt;z-index:251680768" coordorigin="1904,1496" coordsize="4926,5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hW6wMAAKoVAAAOAAAAZHJzL2Uyb0RvYy54bWzsWNtu4zYQfS/QfyD47uhG2ZYQZbFJ1kGB&#10;tF1gtx9AS9QFlUSVVCKni/57h0NJdtwELbbYNgbsB1nU8DJzZs6Qw8t3u6Ymj0LpSrYJ9S5cSkSb&#10;yqxqi4T+8nmzWFOie95mvJatSOiT0PTd1fffXQ5dLHxZyjoTisAkrY6HLqFl33ex4+i0FA3XF7IT&#10;LQhzqRreQ1MVTqb4ALM3teO77tIZpMo6JVOhNXy9tUJ6hfPnuUj7n/Nci57UCQXdenwqfG7N07m6&#10;5HGheFdW6agG/wotGl61sOg81S3vOXlQ1V+maqpUSS3z/iKVjSPzvEoF2gDWeO6RNXdKPnRoSxEP&#10;RTfDBNAe4fTV06Y/PX5UpMoSuo4oaXkDPsJlCbQBnKErYuhzp7pP3UdlLYTXe5n+qkHsHMtNu7Cd&#10;yXb4UWYwH3/oJYKzy1VjpgCzyQ598DT7QOx6ksLHYM2CZRhSkoIsCEJ/7Y5eSktwpRnnRS6jBMQe&#10;i5bWg2n5YRzPIn9pB4dsFRipw2O7MCo7Kmctw8Zs5AhEBHFyCETgf2sggiACmoBBS385GjvDwWB5&#10;xGLlokN4POMQeGwaFs6yCYfgeOCrMADx9D629L+LrU8l7wSGrDZxM0HqTZB+NoZdyx0ZQcVeJrRI&#10;v4PP4FOMFG0jjLTypuRtId4rJYdS8AzU89CpQzcPNQ7UsTaT/F3IBcyD0EKkwc1I/gnpVTQCHVjJ&#10;jBePO6X7OyEbYl4SqiCroJb88V73NsKmLia8tayrbFPVNTZUsb2pFXnkkIE2+BuD8lm3ujWdW2mG&#10;2RntF9AO1jAyoydmlC+R5zP32o8Wm+V6tWAbFi6ilbteuF50HS1dFrHbzR9GQY/FZZVlor2vWjFl&#10;N4/9Mw+PedbmJcxvZEhoFPqh9dCrRrr4e8nIpuoh2ddVA9lm7sRj49cPbYbe6HlV23fnufrIY8Bg&#10;+kdUgNHW8TYE+t12h7nMG3OXjrcye4K4UBL8BryGnQpeSql+p2SArJ9Q/dsDV4KS+ocWYivyGDPb&#10;BDZYuPKhoQ4l20MJb1OYKqE9Jfb1prdby0OnqqKElWw0t/I9pMC8wlgxKlutMH0i+6z6356GEOE2&#10;s/3PNGTheqRh4K6e0zCCVGZz/5mG5mxwyjQE9gCp9wF/piFmpyh4IzQMV+vjA8R5N7x48Sx90jTE&#10;E9OZhpiJDg6lUES8id1wf44HQj7fDf3IBYZiKXTeDk9+O5xrnlM5le4r5v/qhArHwjfByRfuGKat&#10;cR2AkoaSzPPYWOZMNxtTGXiuFE+kUvTxiujVvdHUi/4KisA3VSwiLeFCEGvh8fLS3DgetrG43F+x&#10;Xv0JAAD//wMAUEsDBBQABgAIAAAAIQDrnWa04wAAAAwBAAAPAAAAZHJzL2Rvd25yZXYueG1sTI/B&#10;TsMwEETvSPyDtUjcWicOoW2IU1UVcKqQaJFQb268TaLGdhS7Sfr3LCc4rvZp5k2+nkzLBux946yE&#10;eB4BQ1s63dhKwtfhbbYE5oOyWrXOooQbelgX93e5yrQb7ScO+1AxCrE+UxLqELqMc1/WaJSfuw4t&#10;/c6uNyrQ2Vdc92qkcNNyEUXP3KjGUkOtOtzWWF72VyPhfVTjJolfh93lvL0dD+nH9y5GKR8fps0L&#10;sIBT+IPhV5/UoSCnk7ta7VkrYbYUCaES0tXTAhgRqUho3YnQWIgF8CLn/0cUPwAAAP//AwBQSwEC&#10;LQAUAAYACAAAACEAtoM4kv4AAADhAQAAEwAAAAAAAAAAAAAAAAAAAAAAW0NvbnRlbnRfVHlwZXNd&#10;LnhtbFBLAQItABQABgAIAAAAIQA4/SH/1gAAAJQBAAALAAAAAAAAAAAAAAAAAC8BAABfcmVscy8u&#10;cmVsc1BLAQItABQABgAIAAAAIQC1B+hW6wMAAKoVAAAOAAAAAAAAAAAAAAAAAC4CAABkcnMvZTJv&#10;RG9jLnhtbFBLAQItABQABgAIAAAAIQDrnWa04wAAAAwBAAAPAAAAAAAAAAAAAAAAAEUGAABkcnMv&#10;ZG93bnJldi54bWxQSwUGAAAAAAQABADzAAAAVQcAAAAA&#10;">
                <v:group id="Group 32" o:spid="_x0000_s1052" style="position:absolute;left:3398;top:6260;width:3432;height:709" coordorigin="3148,6259" coordsize="3432,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_x0000_s1053" type="#_x0000_t202" style="position:absolute;left:3415;top:6290;width:792;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dvMMA&#10;AADbAAAADwAAAGRycy9kb3ducmV2LnhtbESP0WrCQBRE34X+w3ILfRHdKDZqmo1ooeKr0Q+4Zq9J&#10;aPZuyK4m/n1XEPo4zMwZJt0MphF36lxtWcFsGoEgLqyuuVRwPv1MViCcR9bYWCYFD3Kwyd5GKSba&#10;9nyke+5LESDsElRQed8mUrqiIoNualvi4F1tZ9AH2ZVSd9gHuGnkPIpiabDmsFBhS98VFb/5zSi4&#10;Hvrx57q/7P15eVzEO6yXF/tQ6uN92H6B8DT4//CrfdAK1jN4fg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dvMMAAADbAAAADwAAAAAAAAAAAAAAAACYAgAAZHJzL2Rv&#10;d25yZXYueG1sUEsFBgAAAAAEAAQA9QAAAIgDAAAAAA==&#10;" stroked="f">
                    <v:textbox>
                      <w:txbxContent>
                        <w:p w:rsidR="0000576E" w:rsidRPr="00CA1059" w:rsidRDefault="0000576E" w:rsidP="00CB0CCC">
                          <w:pPr>
                            <w:rPr>
                              <w:rFonts w:ascii="Sylfaen" w:hAnsi="Sylfaen"/>
                              <w:lang w:val="ka-GE"/>
                            </w:rPr>
                          </w:pPr>
                          <w:r>
                            <w:rPr>
                              <w:rFonts w:ascii="Sylfaen" w:hAnsi="Sylfaen"/>
                              <w:sz w:val="18"/>
                              <w:szCs w:val="18"/>
                              <w:lang w:val="ka-GE"/>
                            </w:rPr>
                            <w:t>ახალი</w:t>
                          </w:r>
                        </w:p>
                      </w:txbxContent>
                    </v:textbox>
                  </v:shape>
                  <v:shape id="_x0000_s1054" type="#_x0000_t202" style="position:absolute;left:4585;top:6307;width:959;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Dy8EA&#10;AADbAAAADwAAAGRycy9kb3ducmV2LnhtbESP3arCMBCE7wXfIazgjWiqePypRlFB8dafB1ibtS02&#10;m9JEW9/eCMK5HGbmG2a5bkwhXlS53LKC4SACQZxYnXOq4HrZ92cgnEfWWFgmBW9ysF61W0uMta35&#10;RK+zT0WAsItRQeZ9GUvpkowMuoEtiYN3t5VBH2SVSl1hHeCmkKMomkiDOYeFDEvaZZQ8zk+j4H6s&#10;e3/z+nbw1+lpPNliPr3Zt1LdTrNZgPDU+P/wr33UCu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sw8vBAAAA2wAAAA8AAAAAAAAAAAAAAAAAmAIAAGRycy9kb3du&#10;cmV2LnhtbFBLBQYAAAAABAAEAPUAAACGAwAAAAA=&#10;" stroked="f">
                    <v:textbox>
                      <w:txbxContent>
                        <w:p w:rsidR="0000576E" w:rsidRPr="00CA1059" w:rsidRDefault="0000576E" w:rsidP="00CB0CCC">
                          <w:pPr>
                            <w:rPr>
                              <w:rFonts w:ascii="Sylfaen" w:hAnsi="Sylfaen"/>
                              <w:sz w:val="18"/>
                              <w:szCs w:val="18"/>
                              <w:lang w:val="ka-GE"/>
                            </w:rPr>
                          </w:pPr>
                          <w:r>
                            <w:rPr>
                              <w:rFonts w:ascii="Sylfaen" w:hAnsi="Sylfaen"/>
                              <w:sz w:val="18"/>
                              <w:szCs w:val="18"/>
                              <w:lang w:val="ka-GE"/>
                            </w:rPr>
                            <w:t>საშუალო</w:t>
                          </w:r>
                        </w:p>
                      </w:txbxContent>
                    </v:textbox>
                  </v:shape>
                  <v:shape id="_x0000_s1055" type="#_x0000_t202" style="position:absolute;left:5788;top:6259;width:792;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mUMEA&#10;AADbAAAADwAAAGRycy9kb3ducmV2LnhtbESP3YrCMBSE74V9h3AWvBFN13+rUVRQvPXnAY7NsS02&#10;J6XJ2vr2RhC8HGbmG2axakwhHlS53LKCv14EgjixOudUweW8605BOI+ssbBMCp7kYLX8aS0w1rbm&#10;Iz1OPhUBwi5GBZn3ZSylSzIy6Hq2JA7ezVYGfZBVKnWFdYCbQvajaCwN5hwWMixpm1FyP/0bBbdD&#10;3RnN6uveXybH4XiD+eRqn0q1f5v1HISnxn/Dn/ZBK5gN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gZlDBAAAA2wAAAA8AAAAAAAAAAAAAAAAAmAIAAGRycy9kb3du&#10;cmV2LnhtbFBLBQYAAAAABAAEAPUAAACGAwAAAAA=&#10;" stroked="f">
                    <v:textbox>
                      <w:txbxContent>
                        <w:p w:rsidR="0000576E" w:rsidRPr="00CA1059" w:rsidRDefault="0000576E" w:rsidP="00CB0CCC">
                          <w:pPr>
                            <w:rPr>
                              <w:rFonts w:ascii="Sylfaen" w:hAnsi="Sylfaen"/>
                              <w:sz w:val="18"/>
                              <w:szCs w:val="18"/>
                              <w:lang w:val="ka-GE"/>
                            </w:rPr>
                          </w:pPr>
                          <w:r>
                            <w:rPr>
                              <w:rFonts w:ascii="Sylfaen" w:hAnsi="Sylfaen"/>
                              <w:sz w:val="18"/>
                              <w:szCs w:val="18"/>
                              <w:lang w:val="ka-GE"/>
                            </w:rPr>
                            <w:t>ძველი</w:t>
                          </w:r>
                        </w:p>
                      </w:txbxContent>
                    </v:textbox>
                  </v:shape>
                  <v:shape id="_x0000_s1056" type="#_x0000_t202" style="position:absolute;left:3148;top:6578;width:2908;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JMMA&#10;AADbAAAADwAAAGRycy9kb3ducmV2LnhtbESP3YrCMBSE7xd8h3AEbxabKq4/XaPoguJt1Qc4bY5t&#10;2eakNNHWt98Iwl4OM/MNs972phYPal1lWcEkikEQ51ZXXCi4Xg7jJQjnkTXWlknBkxxsN4OPNSba&#10;dpzS4+wLESDsElRQet8kUrq8JIMusg1x8G62NeiDbAupW+wC3NRyGsdzabDisFBiQz8l5b/nu1Fw&#10;O3WfX6suO/rrIp3N91gtMvtUajTsd98gPPX+P/xun7SC1Qx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n+JMMAAADbAAAADwAAAAAAAAAAAAAAAACYAgAAZHJzL2Rv&#10;d25yZXYueG1sUEsFBgAAAAAEAAQA9QAAAIgDAAAAAA==&#10;" stroked="f">
                    <v:textbox>
                      <w:txbxContent>
                        <w:p w:rsidR="0000576E" w:rsidRPr="00B32339" w:rsidRDefault="0000576E" w:rsidP="00CB0CCC">
                          <w:pPr>
                            <w:jc w:val="center"/>
                            <w:rPr>
                              <w:rFonts w:ascii="Sylfaen" w:hAnsi="Sylfaen"/>
                              <w:lang w:val="ka-GE"/>
                            </w:rPr>
                          </w:pPr>
                        </w:p>
                      </w:txbxContent>
                    </v:textbox>
                  </v:shape>
                </v:group>
                <v:shape id="_x0000_s1057" type="#_x0000_t202" style="position:absolute;left:1904;top:1496;width:835;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KTDcQA&#10;AADbAAAADwAAAGRycy9kb3ducmV2LnhtbESPQWvCQBSE70L/w/IK3nTTSKVNXSUVBKEgaEPPj+wz&#10;G82+Ddk1Rn99tyD0OMzMN8xiNdhG9NT52rGCl2kCgrh0uuZKQfG9mbyB8AFZY+OYFNzIw2r5NFpg&#10;pt2V99QfQiUihH2GCkwIbSalLw1Z9FPXEkfv6DqLIcqukrrDa4TbRqZJMpcWa44LBltaGyrPh4tV&#10;0Cf3opyhk1+707w45yb97Hc/So2fh/wDRKAh/Icf7a1W8P4Kf1/i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Ckw3EAAAA2wAAAA8AAAAAAAAAAAAAAAAAmAIAAGRycy9k&#10;b3ducmV2LnhtbFBLBQYAAAAABAAEAPUAAACJAwAAAAA=&#10;" stroked="f">
                  <v:textbox style="layout-flow:vertical;mso-layout-flow-alt:bottom-to-top">
                    <w:txbxContent>
                      <w:p w:rsidR="0000576E" w:rsidRPr="00CA1059" w:rsidRDefault="0000576E" w:rsidP="00CB0CCC">
                        <w:pPr>
                          <w:jc w:val="center"/>
                          <w:rPr>
                            <w:rFonts w:ascii="Sylfaen" w:hAnsi="Sylfaen"/>
                            <w:lang w:val="ka-GE"/>
                          </w:rPr>
                        </w:pPr>
                        <w:r>
                          <w:rPr>
                            <w:rFonts w:ascii="Sylfaen" w:hAnsi="Sylfaen"/>
                            <w:lang w:val="ka-GE"/>
                          </w:rPr>
                          <w:t>ინფრასტრუქტურის ასაკი</w:t>
                        </w:r>
                      </w:p>
                    </w:txbxContent>
                  </v:textbox>
                </v:shape>
              </v:group>
            </w:pict>
          </mc:Fallback>
        </mc:AlternateContent>
      </w:r>
      <w:r w:rsidR="00CB0CCC" w:rsidRPr="0013768F">
        <w:rPr>
          <w:noProof/>
        </w:rPr>
        <w:drawing>
          <wp:inline distT="0" distB="0" distL="0" distR="0">
            <wp:extent cx="3543300" cy="7191375"/>
            <wp:effectExtent l="0" t="0" r="0" b="9525"/>
            <wp:docPr id="81" name="Picture 8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3300" cy="7191375"/>
                    </a:xfrm>
                    <a:prstGeom prst="rect">
                      <a:avLst/>
                    </a:prstGeom>
                    <a:noFill/>
                    <a:ln>
                      <a:noFill/>
                    </a:ln>
                  </pic:spPr>
                </pic:pic>
              </a:graphicData>
            </a:graphic>
          </wp:inline>
        </w:drawing>
      </w:r>
    </w:p>
    <w:p w:rsidR="00425DF5" w:rsidRPr="00CA1059" w:rsidRDefault="00CA1059" w:rsidP="00F138C3">
      <w:pPr>
        <w:jc w:val="both"/>
        <w:rPr>
          <w:rFonts w:ascii="Sylfaen" w:hAnsi="Sylfaen" w:cs="Arial"/>
          <w:lang w:val="ka-GE"/>
        </w:rPr>
      </w:pPr>
      <w:r>
        <w:rPr>
          <w:rFonts w:ascii="Sylfaen" w:hAnsi="Sylfaen" w:cs="Arial"/>
          <w:lang w:val="ka-GE"/>
        </w:rPr>
        <w:lastRenderedPageBreak/>
        <w:t>სურათი</w:t>
      </w:r>
      <w:r w:rsidR="00CB0CCC" w:rsidRPr="0013768F">
        <w:rPr>
          <w:rFonts w:ascii="Arial" w:hAnsi="Arial" w:cs="Arial"/>
        </w:rPr>
        <w:t xml:space="preserve"> 7</w:t>
      </w:r>
      <w:r w:rsidR="00425DF5" w:rsidRPr="0013768F">
        <w:rPr>
          <w:rFonts w:ascii="Arial" w:hAnsi="Arial" w:cs="Arial"/>
        </w:rPr>
        <w:t xml:space="preserve">. </w:t>
      </w:r>
      <w:r>
        <w:rPr>
          <w:rFonts w:ascii="Sylfaen" w:hAnsi="Sylfaen" w:cs="Arial"/>
          <w:lang w:val="ka-GE"/>
        </w:rPr>
        <w:t>საშუალო დანაკარგების ანალიზი</w:t>
      </w:r>
    </w:p>
    <w:p w:rsidR="00425DF5" w:rsidRPr="0013768F" w:rsidRDefault="00425DF5" w:rsidP="00F138C3">
      <w:pPr>
        <w:jc w:val="both"/>
      </w:pPr>
      <w:r w:rsidRPr="0013768F">
        <w:rPr>
          <w:noProof/>
        </w:rPr>
        <w:drawing>
          <wp:inline distT="0" distB="0" distL="0" distR="0">
            <wp:extent cx="5943600" cy="3823970"/>
            <wp:effectExtent l="0" t="0" r="19050" b="24130"/>
            <wp:docPr id="10" name="Chart 10">
              <a:extLst xmlns:a="http://schemas.openxmlformats.org/drawingml/2006/main">
                <a:ext uri="{FF2B5EF4-FFF2-40B4-BE49-F238E27FC236}">
                  <a16:creationId xmlns:ve="http://schemas.openxmlformats.org/markup-compatibility/2006"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565598A-0C8E-49E8-B3E0-DBCDE36A7F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172AC" w:rsidRPr="0013768F" w:rsidRDefault="007F672A" w:rsidP="00F138C3">
      <w:pPr>
        <w:jc w:val="both"/>
        <w:rPr>
          <w:b/>
          <w:i/>
        </w:rPr>
      </w:pPr>
      <w:r>
        <w:rPr>
          <w:rFonts w:ascii="Sylfaen" w:hAnsi="Sylfaen"/>
          <w:b/>
          <w:i/>
          <w:lang w:val="ka-GE"/>
        </w:rPr>
        <w:t>შენიშვნა</w:t>
      </w:r>
      <w:r w:rsidR="0013768F" w:rsidRPr="0013768F">
        <w:rPr>
          <w:b/>
          <w:i/>
        </w:rPr>
        <w:t xml:space="preserve">: </w:t>
      </w:r>
      <w:r>
        <w:rPr>
          <w:rFonts w:ascii="Sylfaen" w:hAnsi="Sylfaen"/>
          <w:b/>
          <w:i/>
          <w:lang w:val="ka-GE"/>
        </w:rPr>
        <w:t>თბილისისთვის</w:t>
      </w:r>
      <w:r w:rsidR="0013768F" w:rsidRPr="0013768F">
        <w:rPr>
          <w:b/>
          <w:i/>
        </w:rPr>
        <w:t xml:space="preserve"> - </w:t>
      </w:r>
      <w:r>
        <w:rPr>
          <w:rFonts w:ascii="Sylfaen" w:hAnsi="Sylfaen"/>
          <w:b/>
          <w:i/>
          <w:lang w:val="ka-GE"/>
        </w:rPr>
        <w:t xml:space="preserve">სპეციფიური </w:t>
      </w:r>
      <w:r w:rsidR="0056185F">
        <w:rPr>
          <w:rFonts w:ascii="Sylfaen" w:hAnsi="Sylfaen"/>
          <w:b/>
          <w:i/>
          <w:lang w:val="ka-GE"/>
        </w:rPr>
        <w:t>ნაკადის სისტემაში შეშვება შეადგენს</w:t>
      </w:r>
      <w:r w:rsidR="00E172AC" w:rsidRPr="0013768F">
        <w:rPr>
          <w:b/>
          <w:i/>
        </w:rPr>
        <w:t xml:space="preserve"> 150,000 </w:t>
      </w:r>
      <w:r>
        <w:rPr>
          <w:rFonts w:ascii="Sylfaen" w:hAnsi="Sylfaen"/>
          <w:b/>
          <w:i/>
          <w:lang w:val="ka-GE"/>
        </w:rPr>
        <w:t>მ</w:t>
      </w:r>
      <w:r w:rsidR="00E172AC" w:rsidRPr="0013768F">
        <w:rPr>
          <w:b/>
          <w:i/>
          <w:vertAlign w:val="superscript"/>
        </w:rPr>
        <w:t>3</w:t>
      </w:r>
      <w:r w:rsidR="00E172AC" w:rsidRPr="0013768F">
        <w:rPr>
          <w:b/>
          <w:i/>
        </w:rPr>
        <w:t>/</w:t>
      </w:r>
      <w:r>
        <w:rPr>
          <w:rFonts w:ascii="Sylfaen" w:hAnsi="Sylfaen"/>
          <w:b/>
          <w:i/>
          <w:lang w:val="ka-GE"/>
        </w:rPr>
        <w:t>კმ</w:t>
      </w:r>
      <w:r w:rsidR="00E172AC" w:rsidRPr="0013768F">
        <w:rPr>
          <w:b/>
          <w:i/>
        </w:rPr>
        <w:t xml:space="preserve">, </w:t>
      </w:r>
      <w:r>
        <w:rPr>
          <w:rFonts w:ascii="Sylfaen" w:hAnsi="Sylfaen"/>
          <w:b/>
          <w:i/>
          <w:lang w:val="ka-GE"/>
        </w:rPr>
        <w:t>წელი</w:t>
      </w:r>
      <w:r w:rsidR="00E172AC" w:rsidRPr="0013768F">
        <w:rPr>
          <w:b/>
          <w:i/>
        </w:rPr>
        <w:t xml:space="preserve">, </w:t>
      </w:r>
      <w:r w:rsidR="0056185F">
        <w:rPr>
          <w:rFonts w:ascii="Sylfaen" w:hAnsi="Sylfaen"/>
          <w:b/>
          <w:i/>
          <w:lang w:val="ka-GE"/>
        </w:rPr>
        <w:t>ფაქტიური</w:t>
      </w:r>
      <w:r>
        <w:rPr>
          <w:rFonts w:ascii="Sylfaen" w:hAnsi="Sylfaen"/>
          <w:b/>
          <w:i/>
          <w:lang w:val="ka-GE"/>
        </w:rPr>
        <w:t xml:space="preserve"> დანაკარგები</w:t>
      </w:r>
      <w:r w:rsidR="00E172AC" w:rsidRPr="0013768F">
        <w:rPr>
          <w:b/>
          <w:i/>
        </w:rPr>
        <w:t xml:space="preserve">: </w:t>
      </w:r>
      <w:r>
        <w:rPr>
          <w:rFonts w:ascii="Sylfaen" w:hAnsi="Sylfaen"/>
          <w:b/>
          <w:i/>
          <w:lang w:val="ka-GE"/>
        </w:rPr>
        <w:t>დაახლოებით</w:t>
      </w:r>
      <w:r w:rsidR="0013768F" w:rsidRPr="0013768F">
        <w:rPr>
          <w:b/>
          <w:i/>
        </w:rPr>
        <w:t>.</w:t>
      </w:r>
      <w:r w:rsidR="00E172AC" w:rsidRPr="0013768F">
        <w:rPr>
          <w:b/>
          <w:i/>
        </w:rPr>
        <w:t xml:space="preserve"> 10 </w:t>
      </w:r>
      <w:r>
        <w:rPr>
          <w:rFonts w:ascii="Sylfaen" w:hAnsi="Sylfaen"/>
          <w:b/>
          <w:i/>
          <w:lang w:val="ka-GE"/>
        </w:rPr>
        <w:t>მ</w:t>
      </w:r>
      <w:r w:rsidR="00E172AC" w:rsidRPr="0013768F">
        <w:rPr>
          <w:b/>
          <w:i/>
          <w:vertAlign w:val="superscript"/>
        </w:rPr>
        <w:t>3</w:t>
      </w:r>
      <w:r w:rsidR="00E172AC" w:rsidRPr="0013768F">
        <w:rPr>
          <w:b/>
          <w:i/>
        </w:rPr>
        <w:t>/</w:t>
      </w:r>
      <w:r>
        <w:rPr>
          <w:rFonts w:ascii="Sylfaen" w:hAnsi="Sylfaen"/>
          <w:b/>
          <w:i/>
          <w:lang w:val="ka-GE"/>
        </w:rPr>
        <w:t>კმ</w:t>
      </w:r>
      <w:r>
        <w:rPr>
          <w:b/>
          <w:i/>
        </w:rPr>
        <w:t xml:space="preserve">, </w:t>
      </w:r>
      <w:r>
        <w:rPr>
          <w:rFonts w:ascii="Sylfaen" w:hAnsi="Sylfaen"/>
          <w:b/>
          <w:i/>
          <w:lang w:val="ka-GE"/>
        </w:rPr>
        <w:t>სთ</w:t>
      </w:r>
    </w:p>
    <w:p w:rsidR="00B83FBA" w:rsidRPr="0013768F" w:rsidRDefault="0056185F" w:rsidP="00F138C3">
      <w:pPr>
        <w:jc w:val="both"/>
        <w:rPr>
          <w:rFonts w:ascii="Arial" w:hAnsi="Arial" w:cs="Arial"/>
        </w:rPr>
      </w:pPr>
      <w:r>
        <w:rPr>
          <w:rFonts w:ascii="Sylfaen" w:hAnsi="Sylfaen" w:cs="Arial"/>
          <w:lang w:val="ka-GE"/>
        </w:rPr>
        <w:t>ნაგებო</w:t>
      </w:r>
      <w:r w:rsidR="007F672A">
        <w:rPr>
          <w:rFonts w:ascii="Sylfaen" w:hAnsi="Sylfaen" w:cs="Arial"/>
          <w:lang w:val="ka-GE"/>
        </w:rPr>
        <w:t>ბისთვის ერთ-ერთ ყველაზემნიშვნელოვან ამოცანას წარმოადგენს გაჟონვის კონტროლი</w:t>
      </w:r>
      <w:r w:rsidR="005E277F" w:rsidRPr="0013768F">
        <w:rPr>
          <w:rFonts w:ascii="Arial" w:hAnsi="Arial" w:cs="Arial"/>
        </w:rPr>
        <w:t xml:space="preserve">. </w:t>
      </w:r>
      <w:r w:rsidR="007F672A">
        <w:rPr>
          <w:rFonts w:ascii="Sylfaen" w:hAnsi="Sylfaen" w:cs="Arial"/>
          <w:lang w:val="ka-GE"/>
        </w:rPr>
        <w:t xml:space="preserve">შესაბამისი მაჩვენებელი გვიჩვენებს, თუ განაწილების სისტემის რა პროცენტი, </w:t>
      </w:r>
      <w:r>
        <w:rPr>
          <w:rFonts w:ascii="Sylfaen" w:hAnsi="Sylfaen" w:cs="Arial"/>
          <w:lang w:val="ka-GE"/>
        </w:rPr>
        <w:t>აბონენტებთან</w:t>
      </w:r>
      <w:r w:rsidR="007F672A">
        <w:rPr>
          <w:rFonts w:ascii="Sylfaen" w:hAnsi="Sylfaen" w:cs="Arial"/>
          <w:lang w:val="ka-GE"/>
        </w:rPr>
        <w:t xml:space="preserve"> მიერთებების გაუთვალისწინებლად, გადის გაჟონვის კონტროლის აქტიურ პროცესს წლის განმავლობაში</w:t>
      </w:r>
      <w:r w:rsidR="005E277F" w:rsidRPr="0013768F">
        <w:rPr>
          <w:rFonts w:ascii="Arial" w:hAnsi="Arial" w:cs="Arial"/>
        </w:rPr>
        <w:t xml:space="preserve">. </w:t>
      </w:r>
      <w:r w:rsidR="007F672A">
        <w:rPr>
          <w:rFonts w:ascii="Sylfaen" w:hAnsi="Sylfaen" w:cs="Arial"/>
          <w:lang w:val="ka-GE"/>
        </w:rPr>
        <w:t xml:space="preserve">საკონტროლო ღონისძიებების ტიპი და მოცულობა ასევე დამოკიდებულია გამანაწილებელი სისტემის სტრუქტურასა და </w:t>
      </w:r>
      <w:r>
        <w:rPr>
          <w:rFonts w:ascii="Sylfaen" w:hAnsi="Sylfaen" w:cs="Arial"/>
          <w:lang w:val="ka-GE"/>
        </w:rPr>
        <w:t>განზომილებებზე</w:t>
      </w:r>
      <w:r w:rsidR="005E277F" w:rsidRPr="0013768F">
        <w:rPr>
          <w:rFonts w:ascii="Arial" w:hAnsi="Arial" w:cs="Arial"/>
        </w:rPr>
        <w:t xml:space="preserve">. </w:t>
      </w:r>
      <w:r w:rsidR="007F672A">
        <w:rPr>
          <w:rFonts w:ascii="Sylfaen" w:hAnsi="Sylfaen" w:cs="Arial"/>
          <w:lang w:val="ka-GE"/>
        </w:rPr>
        <w:t>ინტერვენციების დაგეგმარება უნდა მოხდეს ეკონომიკური კრიტერიუმების მიხედვით და მას გრძელვადიანი ხასიათი უნდა ჰქონდეს</w:t>
      </w:r>
      <w:r w:rsidR="005E277F" w:rsidRPr="0013768F">
        <w:rPr>
          <w:rFonts w:ascii="Arial" w:hAnsi="Arial" w:cs="Arial"/>
        </w:rPr>
        <w:t xml:space="preserve">. </w:t>
      </w:r>
      <w:r w:rsidR="007F672A">
        <w:rPr>
          <w:rFonts w:ascii="Sylfaen" w:hAnsi="Sylfaen" w:cs="Arial"/>
          <w:lang w:val="ka-GE"/>
        </w:rPr>
        <w:t xml:space="preserve">შემოწმების პერიოდი ევროპაში დამოკიდებულია წყლის დონის დანაკარგზე ერთ და მაქსიმუმ ხუთ წელს შორის </w:t>
      </w:r>
      <w:r>
        <w:rPr>
          <w:rFonts w:ascii="Sylfaen" w:hAnsi="Sylfaen" w:cs="Arial"/>
          <w:lang w:val="ka-GE"/>
        </w:rPr>
        <w:t>დიაპაზონში</w:t>
      </w:r>
      <w:r w:rsidR="007F672A">
        <w:rPr>
          <w:rFonts w:ascii="Sylfaen" w:hAnsi="Sylfaen" w:cs="Arial"/>
          <w:lang w:val="ka-GE"/>
        </w:rPr>
        <w:t xml:space="preserve">  იმ შემთხვევაში, თუ არ დაწესდება დარაიონებ</w:t>
      </w:r>
      <w:r>
        <w:rPr>
          <w:rFonts w:ascii="Sylfaen" w:hAnsi="Sylfaen" w:cs="Arial"/>
          <w:lang w:val="ka-GE"/>
        </w:rPr>
        <w:t>ა</w:t>
      </w:r>
      <w:r w:rsidR="007F672A">
        <w:rPr>
          <w:rFonts w:ascii="Sylfaen" w:hAnsi="Sylfaen" w:cs="Arial"/>
          <w:lang w:val="ka-GE"/>
        </w:rPr>
        <w:t xml:space="preserve"> შესაბამის მონიტორინგთან ერთად</w:t>
      </w:r>
      <w:r w:rsidR="00B83FBA" w:rsidRPr="0013768F">
        <w:rPr>
          <w:rFonts w:ascii="Arial" w:hAnsi="Arial" w:cs="Arial"/>
        </w:rPr>
        <w:t xml:space="preserve">. </w:t>
      </w:r>
      <w:r w:rsidR="007F672A">
        <w:rPr>
          <w:rFonts w:ascii="Sylfaen" w:hAnsi="Sylfaen" w:cs="Arial"/>
          <w:lang w:val="ka-GE"/>
        </w:rPr>
        <w:t>საქართველოს შემთხვევაში, როდესაც ადგილი აქვს უზარმაზარ დანაკარგებს, ეს დიაპაზონი არ გამოდგება და შესაბამისად უნდა</w:t>
      </w:r>
      <w:r>
        <w:rPr>
          <w:rFonts w:ascii="Sylfaen" w:hAnsi="Sylfaen" w:cs="Arial"/>
          <w:lang w:val="ka-GE"/>
        </w:rPr>
        <w:t xml:space="preserve"> მოხდეს</w:t>
      </w:r>
      <w:r w:rsidR="007F672A">
        <w:rPr>
          <w:rFonts w:ascii="Sylfaen" w:hAnsi="Sylfaen" w:cs="Arial"/>
          <w:lang w:val="ka-GE"/>
        </w:rPr>
        <w:t xml:space="preserve"> მისი მნიშვნელოვანი შემცირება უმეტეს შემთხვევებში</w:t>
      </w:r>
      <w:r w:rsidR="00B83FBA" w:rsidRPr="0013768F">
        <w:rPr>
          <w:rFonts w:ascii="Arial" w:hAnsi="Arial" w:cs="Arial"/>
        </w:rPr>
        <w:t xml:space="preserve">.  </w:t>
      </w:r>
    </w:p>
    <w:p w:rsidR="005E277F" w:rsidRPr="0013768F" w:rsidRDefault="007F672A" w:rsidP="00F138C3">
      <w:pPr>
        <w:jc w:val="both"/>
        <w:rPr>
          <w:rFonts w:ascii="Arial" w:hAnsi="Arial" w:cs="Arial"/>
        </w:rPr>
      </w:pPr>
      <w:r>
        <w:rPr>
          <w:rFonts w:ascii="Sylfaen" w:hAnsi="Sylfaen" w:cs="Arial"/>
          <w:lang w:val="ka-GE"/>
        </w:rPr>
        <w:t>ევროპული სტანდარტების მიხედვით</w:t>
      </w:r>
      <w:r w:rsidR="005E277F" w:rsidRPr="0013768F">
        <w:rPr>
          <w:rFonts w:ascii="Arial" w:hAnsi="Arial" w:cs="Arial"/>
        </w:rPr>
        <w:t xml:space="preserve"> (</w:t>
      </w:r>
      <w:r>
        <w:rPr>
          <w:rFonts w:ascii="Sylfaen" w:hAnsi="Sylfaen" w:cs="Arial"/>
          <w:lang w:val="ka-GE"/>
        </w:rPr>
        <w:t>მაგ;</w:t>
      </w:r>
      <w:r w:rsidR="00B83FBA" w:rsidRPr="0013768F">
        <w:rPr>
          <w:rFonts w:ascii="Arial" w:hAnsi="Arial" w:cs="Arial"/>
        </w:rPr>
        <w:t xml:space="preserve">. </w:t>
      </w:r>
      <w:r w:rsidR="005E277F" w:rsidRPr="0013768F">
        <w:rPr>
          <w:rFonts w:ascii="Arial" w:hAnsi="Arial" w:cs="Arial"/>
        </w:rPr>
        <w:t xml:space="preserve">OeNorm B 2539, OeVGW W 59) </w:t>
      </w:r>
      <w:r>
        <w:rPr>
          <w:rFonts w:ascii="Sylfaen" w:hAnsi="Sylfaen" w:cs="Arial"/>
          <w:lang w:val="ka-GE"/>
        </w:rPr>
        <w:t>წლიური წყლის ბალანსი</w:t>
      </w:r>
      <w:r w:rsidR="00673EA0">
        <w:rPr>
          <w:rFonts w:ascii="Sylfaen" w:hAnsi="Sylfaen" w:cs="Arial"/>
          <w:lang w:val="ka-GE"/>
        </w:rPr>
        <w:t xml:space="preserve">უნდა </w:t>
      </w:r>
      <w:r w:rsidR="0056185F">
        <w:rPr>
          <w:rFonts w:ascii="Sylfaen" w:hAnsi="Sylfaen" w:cs="Arial"/>
          <w:lang w:val="ka-GE"/>
        </w:rPr>
        <w:t>წარმოადგენდეს</w:t>
      </w:r>
      <w:r w:rsidR="00673EA0">
        <w:rPr>
          <w:rFonts w:ascii="Sylfaen" w:hAnsi="Sylfaen" w:cs="Arial"/>
          <w:lang w:val="ka-GE"/>
        </w:rPr>
        <w:t xml:space="preserve"> აღნიშნული ღონისძიებების ნაწილ</w:t>
      </w:r>
      <w:r w:rsidR="0056185F">
        <w:rPr>
          <w:rFonts w:ascii="Sylfaen" w:hAnsi="Sylfaen" w:cs="Arial"/>
          <w:lang w:val="ka-GE"/>
        </w:rPr>
        <w:t>ს</w:t>
      </w:r>
      <w:r w:rsidR="005E277F" w:rsidRPr="0013768F">
        <w:rPr>
          <w:rFonts w:ascii="Arial" w:hAnsi="Arial" w:cs="Arial"/>
        </w:rPr>
        <w:t>.</w:t>
      </w:r>
    </w:p>
    <w:p w:rsidR="000026FC" w:rsidRPr="0013768F" w:rsidRDefault="00673EA0" w:rsidP="00E306A7">
      <w:pPr>
        <w:jc w:val="both"/>
        <w:rPr>
          <w:rFonts w:ascii="Arial" w:hAnsi="Arial" w:cs="Arial"/>
          <w:i/>
        </w:rPr>
      </w:pPr>
      <w:r>
        <w:rPr>
          <w:rFonts w:ascii="Sylfaen" w:hAnsi="Sylfaen" w:cs="Arial"/>
          <w:i/>
          <w:lang w:val="ka-GE"/>
        </w:rPr>
        <w:lastRenderedPageBreak/>
        <w:t>აბონენტთა მომსახურება</w:t>
      </w:r>
    </w:p>
    <w:p w:rsidR="00CB0CCC" w:rsidRPr="0013768F" w:rsidRDefault="00CB0CCC" w:rsidP="00CB0CCC">
      <w:pPr>
        <w:jc w:val="both"/>
        <w:rPr>
          <w:rFonts w:ascii="Arial" w:hAnsi="Arial" w:cs="Arial"/>
          <w:sz w:val="4"/>
          <w:szCs w:val="4"/>
        </w:rPr>
      </w:pPr>
    </w:p>
    <w:p w:rsidR="00CB0CCC" w:rsidRPr="0013768F" w:rsidRDefault="00673EA0" w:rsidP="00CB0CCC">
      <w:pPr>
        <w:jc w:val="both"/>
        <w:rPr>
          <w:rFonts w:ascii="Arial" w:hAnsi="Arial" w:cs="Arial"/>
        </w:rPr>
      </w:pPr>
      <w:r>
        <w:rPr>
          <w:rFonts w:ascii="Sylfaen" w:hAnsi="Sylfaen" w:cs="Arial"/>
          <w:lang w:val="ka-GE"/>
        </w:rPr>
        <w:t>ცხრილი</w:t>
      </w:r>
      <w:r w:rsidR="00CB0CCC" w:rsidRPr="0013768F">
        <w:rPr>
          <w:rFonts w:ascii="Arial" w:hAnsi="Arial" w:cs="Arial"/>
        </w:rPr>
        <w:t xml:space="preserve"> 6. </w:t>
      </w:r>
      <w:r>
        <w:rPr>
          <w:rFonts w:ascii="Sylfaen" w:hAnsi="Sylfaen" w:cs="Arial"/>
          <w:lang w:val="ka-GE"/>
        </w:rPr>
        <w:t xml:space="preserve">შესრულების ხარისხის მაჩვენებლები აბონენტთა მომსახურებისთვის </w:t>
      </w:r>
    </w:p>
    <w:tbl>
      <w:tblPr>
        <w:tblStyle w:val="TableGrid"/>
        <w:tblW w:w="0" w:type="auto"/>
        <w:tblLook w:val="04A0" w:firstRow="1" w:lastRow="0" w:firstColumn="1" w:lastColumn="0" w:noHBand="0" w:noVBand="1"/>
      </w:tblPr>
      <w:tblGrid>
        <w:gridCol w:w="3114"/>
        <w:gridCol w:w="3112"/>
        <w:gridCol w:w="3124"/>
      </w:tblGrid>
      <w:tr w:rsidR="00F138C3" w:rsidRPr="0013768F" w:rsidTr="00CB0CCC">
        <w:tc>
          <w:tcPr>
            <w:tcW w:w="3114" w:type="dxa"/>
            <w:tcBorders>
              <w:bottom w:val="nil"/>
            </w:tcBorders>
          </w:tcPr>
          <w:p w:rsidR="00F138C3" w:rsidRPr="0013768F" w:rsidRDefault="00F138C3" w:rsidP="00F138C3">
            <w:pPr>
              <w:jc w:val="both"/>
              <w:rPr>
                <w:rFonts w:ascii="Arial" w:hAnsi="Arial" w:cs="Arial"/>
              </w:rPr>
            </w:pPr>
          </w:p>
        </w:tc>
        <w:tc>
          <w:tcPr>
            <w:tcW w:w="3112" w:type="dxa"/>
            <w:tcBorders>
              <w:bottom w:val="single" w:sz="4" w:space="0" w:color="auto"/>
            </w:tcBorders>
          </w:tcPr>
          <w:p w:rsidR="00F138C3" w:rsidRPr="00673EA0" w:rsidRDefault="00673EA0" w:rsidP="00F138C3">
            <w:pPr>
              <w:jc w:val="both"/>
              <w:rPr>
                <w:rFonts w:ascii="Sylfaen" w:hAnsi="Sylfaen" w:cs="Arial"/>
                <w:i/>
                <w:iCs/>
                <w:lang w:val="ka-GE"/>
              </w:rPr>
            </w:pPr>
            <w:r>
              <w:rPr>
                <w:rFonts w:ascii="Sylfaen" w:hAnsi="Sylfaen" w:cs="Arial"/>
                <w:i/>
                <w:iCs/>
                <w:lang w:val="ka-GE"/>
              </w:rPr>
              <w:t>თემატური სფერო</w:t>
            </w:r>
          </w:p>
        </w:tc>
        <w:tc>
          <w:tcPr>
            <w:tcW w:w="3124" w:type="dxa"/>
          </w:tcPr>
          <w:p w:rsidR="00F138C3" w:rsidRPr="00673EA0" w:rsidRDefault="00673EA0" w:rsidP="00F138C3">
            <w:pPr>
              <w:jc w:val="both"/>
              <w:rPr>
                <w:rFonts w:ascii="Sylfaen" w:hAnsi="Sylfaen" w:cs="Arial"/>
                <w:i/>
                <w:iCs/>
                <w:lang w:val="ka-GE"/>
              </w:rPr>
            </w:pPr>
            <w:r>
              <w:rPr>
                <w:rFonts w:ascii="Sylfaen" w:hAnsi="Sylfaen" w:cs="Arial"/>
                <w:i/>
                <w:iCs/>
                <w:lang w:val="ka-GE"/>
              </w:rPr>
              <w:t>შესრულების ხარისხის მაჩვენებელი</w:t>
            </w:r>
          </w:p>
        </w:tc>
      </w:tr>
      <w:tr w:rsidR="00F138C3" w:rsidRPr="0013768F" w:rsidTr="00CB0CCC">
        <w:tc>
          <w:tcPr>
            <w:tcW w:w="3114" w:type="dxa"/>
            <w:tcBorders>
              <w:top w:val="nil"/>
              <w:bottom w:val="nil"/>
            </w:tcBorders>
          </w:tcPr>
          <w:p w:rsidR="00F138C3" w:rsidRPr="00673EA0" w:rsidRDefault="00673EA0" w:rsidP="00F138C3">
            <w:pPr>
              <w:jc w:val="both"/>
              <w:rPr>
                <w:rFonts w:ascii="Sylfaen" w:hAnsi="Sylfaen" w:cs="Arial"/>
                <w:b/>
                <w:bCs/>
                <w:lang w:val="ka-GE"/>
              </w:rPr>
            </w:pPr>
            <w:r>
              <w:rPr>
                <w:rFonts w:ascii="Sylfaen" w:hAnsi="Sylfaen" w:cs="Arial"/>
                <w:b/>
                <w:bCs/>
                <w:lang w:val="ka-GE"/>
              </w:rPr>
              <w:t>აბონენტთა მომსახურება</w:t>
            </w:r>
          </w:p>
        </w:tc>
        <w:tc>
          <w:tcPr>
            <w:tcW w:w="3112" w:type="dxa"/>
            <w:tcBorders>
              <w:bottom w:val="nil"/>
            </w:tcBorders>
          </w:tcPr>
          <w:p w:rsidR="00F138C3" w:rsidRPr="00673EA0" w:rsidRDefault="00673EA0" w:rsidP="00F138C3">
            <w:pPr>
              <w:jc w:val="both"/>
              <w:rPr>
                <w:rFonts w:ascii="Sylfaen" w:hAnsi="Sylfaen" w:cs="Arial"/>
                <w:lang w:val="ka-GE"/>
              </w:rPr>
            </w:pPr>
            <w:r>
              <w:rPr>
                <w:rFonts w:ascii="Sylfaen" w:hAnsi="Sylfaen" w:cs="Arial"/>
                <w:lang w:val="ka-GE"/>
              </w:rPr>
              <w:t>აბონენტთა მომსახურება</w:t>
            </w:r>
          </w:p>
        </w:tc>
        <w:tc>
          <w:tcPr>
            <w:tcW w:w="3124" w:type="dxa"/>
          </w:tcPr>
          <w:p w:rsidR="00F138C3" w:rsidRPr="0013768F" w:rsidRDefault="00673EA0" w:rsidP="00F138C3">
            <w:pPr>
              <w:jc w:val="both"/>
              <w:rPr>
                <w:rFonts w:ascii="Arial" w:hAnsi="Arial" w:cs="Arial"/>
              </w:rPr>
            </w:pPr>
            <w:r>
              <w:rPr>
                <w:rFonts w:ascii="Sylfaen" w:hAnsi="Sylfaen" w:cs="Arial"/>
                <w:lang w:val="ka-GE"/>
              </w:rPr>
              <w:t>აბონენტთა მომსახურების დონე</w:t>
            </w:r>
          </w:p>
        </w:tc>
      </w:tr>
      <w:tr w:rsidR="00F138C3" w:rsidRPr="0013768F" w:rsidTr="00CB0CCC">
        <w:tc>
          <w:tcPr>
            <w:tcW w:w="3114" w:type="dxa"/>
            <w:tcBorders>
              <w:top w:val="nil"/>
            </w:tcBorders>
          </w:tcPr>
          <w:p w:rsidR="00F138C3" w:rsidRPr="0013768F" w:rsidRDefault="00F138C3" w:rsidP="00F138C3">
            <w:pPr>
              <w:jc w:val="both"/>
              <w:rPr>
                <w:rFonts w:ascii="Arial" w:hAnsi="Arial" w:cs="Arial"/>
              </w:rPr>
            </w:pPr>
          </w:p>
        </w:tc>
        <w:tc>
          <w:tcPr>
            <w:tcW w:w="3112" w:type="dxa"/>
            <w:tcBorders>
              <w:top w:val="nil"/>
            </w:tcBorders>
          </w:tcPr>
          <w:p w:rsidR="00F138C3" w:rsidRPr="0013768F" w:rsidRDefault="00F138C3" w:rsidP="00F138C3">
            <w:pPr>
              <w:jc w:val="both"/>
              <w:rPr>
                <w:rFonts w:ascii="Arial" w:hAnsi="Arial" w:cs="Arial"/>
              </w:rPr>
            </w:pPr>
          </w:p>
        </w:tc>
        <w:tc>
          <w:tcPr>
            <w:tcW w:w="3124" w:type="dxa"/>
          </w:tcPr>
          <w:p w:rsidR="00F138C3" w:rsidRPr="00673EA0" w:rsidRDefault="00673EA0" w:rsidP="00F138C3">
            <w:pPr>
              <w:jc w:val="both"/>
              <w:rPr>
                <w:rFonts w:ascii="Sylfaen" w:hAnsi="Sylfaen" w:cs="Arial"/>
                <w:lang w:val="ka-GE"/>
              </w:rPr>
            </w:pPr>
            <w:r>
              <w:rPr>
                <w:rFonts w:ascii="Sylfaen" w:hAnsi="Sylfaen" w:cs="Arial"/>
                <w:lang w:val="ka-GE"/>
              </w:rPr>
              <w:t>საჩივრები აბონენტების მიხედვით</w:t>
            </w:r>
          </w:p>
        </w:tc>
      </w:tr>
    </w:tbl>
    <w:p w:rsidR="00CB0CCC" w:rsidRPr="0013768F" w:rsidRDefault="00CB0CCC" w:rsidP="00F138C3">
      <w:pPr>
        <w:jc w:val="both"/>
        <w:rPr>
          <w:rFonts w:ascii="Arial" w:hAnsi="Arial" w:cs="Arial"/>
          <w:sz w:val="10"/>
          <w:szCs w:val="10"/>
        </w:rPr>
      </w:pPr>
    </w:p>
    <w:p w:rsidR="00FB1B3C" w:rsidRPr="0013768F" w:rsidRDefault="005C3618" w:rsidP="00F138C3">
      <w:pPr>
        <w:jc w:val="both"/>
        <w:rPr>
          <w:rFonts w:ascii="Arial" w:hAnsi="Arial" w:cs="Arial"/>
        </w:rPr>
      </w:pPr>
      <w:r>
        <w:rPr>
          <w:rFonts w:ascii="Sylfaen" w:hAnsi="Sylfaen" w:cs="Arial"/>
          <w:lang w:val="ka-GE"/>
        </w:rPr>
        <w:t>მოთხოვნები ხშირად დამოკიდებულია ნაგებობის გაბარიტ</w:t>
      </w:r>
      <w:r w:rsidR="0056185F">
        <w:rPr>
          <w:rFonts w:ascii="Sylfaen" w:hAnsi="Sylfaen" w:cs="Arial"/>
          <w:lang w:val="ka-GE"/>
        </w:rPr>
        <w:t>ულ ზომებზე</w:t>
      </w:r>
      <w:r>
        <w:rPr>
          <w:rFonts w:ascii="Sylfaen" w:hAnsi="Sylfaen" w:cs="Arial"/>
          <w:lang w:val="ka-GE"/>
        </w:rPr>
        <w:t xml:space="preserve"> და შესაბამისი მომსახურების ხარისხზე და წარმადობის დონეზე.</w:t>
      </w:r>
      <w:r w:rsidR="00370984">
        <w:rPr>
          <w:rFonts w:ascii="Sylfaen" w:hAnsi="Sylfaen" w:cs="Arial"/>
          <w:lang w:val="ka-GE"/>
        </w:rPr>
        <w:t xml:space="preserve"> </w:t>
      </w:r>
      <w:r>
        <w:rPr>
          <w:rFonts w:ascii="Sylfaen" w:hAnsi="Sylfaen" w:cs="Arial"/>
          <w:lang w:val="ka-GE"/>
        </w:rPr>
        <w:t>იგი მოიცავს დროსთან დაკავშირებულ სტანდარტებს მოთხოვნების ორგანიზების, შეტანისა და აბონენტების საჭიროებებსა და მოთხოვნებზე მუშაობის, გაუთვალისწინებელი სიტუაციების მართვისა და კრიზისის მენეჯმენტთან მიმართებაში</w:t>
      </w:r>
      <w:r w:rsidR="00117569" w:rsidRPr="0013768F">
        <w:rPr>
          <w:rFonts w:ascii="Arial" w:hAnsi="Arial" w:cs="Arial"/>
        </w:rPr>
        <w:t>.</w:t>
      </w:r>
    </w:p>
    <w:p w:rsidR="00B83FBA" w:rsidRPr="0013768F" w:rsidRDefault="005C3618" w:rsidP="00F138C3">
      <w:pPr>
        <w:jc w:val="both"/>
        <w:rPr>
          <w:rFonts w:ascii="Arial" w:hAnsi="Arial" w:cs="Arial"/>
        </w:rPr>
      </w:pPr>
      <w:r>
        <w:rPr>
          <w:rFonts w:ascii="Sylfaen" w:hAnsi="Sylfaen" w:cs="Arial"/>
          <w:lang w:val="ka-GE"/>
        </w:rPr>
        <w:t xml:space="preserve">რაც შეეხება </w:t>
      </w:r>
      <w:r w:rsidR="0056185F">
        <w:rPr>
          <w:rFonts w:ascii="Sylfaen" w:hAnsi="Sylfaen" w:cs="Arial"/>
          <w:lang w:val="ka-GE"/>
        </w:rPr>
        <w:t>აღიცხვას</w:t>
      </w:r>
      <w:r>
        <w:rPr>
          <w:rFonts w:ascii="Sylfaen" w:hAnsi="Sylfaen" w:cs="Arial"/>
          <w:lang w:val="ka-GE"/>
        </w:rPr>
        <w:t xml:space="preserve">, </w:t>
      </w:r>
      <w:r w:rsidR="00F16FF1">
        <w:rPr>
          <w:rFonts w:ascii="Sylfaen" w:hAnsi="Sylfaen" w:cs="Arial"/>
          <w:lang w:val="ka-GE"/>
        </w:rPr>
        <w:t xml:space="preserve">ინკასირება წარმოადგენს მარტივად დასაცავ პროცესს, რომლის აღწერა ასევე მარტივადაა შესაძლებელი. შესრულების ხარისხის მაჩვენებლების მეშვეობით ეს რთულია და ასევე სირთულეს წარმოადგენს საჩივრების მოგვარების პროცესიც. იმ შემთხვევაშიც კი, როდესაც არსებობს მოთხოვნის მიხედვით მომსახურების საშუალება და საჩივრების და შეკითხვების ჩანიშვნა ხდება, მოთხოვნების განსაზღვრა მაინც არ არის მარტივი, ასევე არ არის მარტივი ისეთი შეფასების გაკეთება, რაც იძლევა შესაბამისი მონაცემების ინტერპრეტაციის საშუალებას.  </w:t>
      </w:r>
    </w:p>
    <w:p w:rsidR="001452B7" w:rsidRPr="0013768F" w:rsidRDefault="00F16FF1" w:rsidP="00F138C3">
      <w:pPr>
        <w:jc w:val="both"/>
        <w:rPr>
          <w:rFonts w:ascii="Arial" w:hAnsi="Arial" w:cs="Arial"/>
        </w:rPr>
      </w:pPr>
      <w:r>
        <w:rPr>
          <w:rFonts w:ascii="Sylfaen" w:hAnsi="Sylfaen" w:cs="Arial"/>
          <w:lang w:val="ka-GE"/>
        </w:rPr>
        <w:t>აბონენტთა ინფორმირება და საზოგადოებრივი ცოდნის ამაღლება აბონენტთა მომსახურების სფეროს დამატებით ელემენტებს წარმოადგენს.</w:t>
      </w:r>
    </w:p>
    <w:p w:rsidR="00643A1E" w:rsidRPr="0013768F" w:rsidRDefault="00F16FF1" w:rsidP="00F138C3">
      <w:pPr>
        <w:pStyle w:val="Heading2"/>
        <w:numPr>
          <w:ilvl w:val="1"/>
          <w:numId w:val="3"/>
        </w:numPr>
        <w:jc w:val="both"/>
        <w:rPr>
          <w:rFonts w:ascii="Arial" w:hAnsi="Arial" w:cs="Arial"/>
          <w:i/>
        </w:rPr>
      </w:pPr>
      <w:bookmarkStart w:id="7" w:name="_Toc477781250"/>
      <w:r>
        <w:rPr>
          <w:rFonts w:ascii="Sylfaen" w:hAnsi="Sylfaen" w:cs="Arial"/>
          <w:i/>
          <w:lang w:val="ka-GE"/>
        </w:rPr>
        <w:t>მდგრადობა</w:t>
      </w:r>
      <w:bookmarkEnd w:id="7"/>
    </w:p>
    <w:p w:rsidR="0013768F" w:rsidRPr="0013768F" w:rsidRDefault="0013768F" w:rsidP="0013768F">
      <w:pPr>
        <w:rPr>
          <w:sz w:val="4"/>
          <w:szCs w:val="4"/>
        </w:rPr>
      </w:pPr>
    </w:p>
    <w:p w:rsidR="00CB0CCC" w:rsidRPr="00F16FF1" w:rsidRDefault="00F16FF1" w:rsidP="00CB0CCC">
      <w:pPr>
        <w:jc w:val="both"/>
        <w:rPr>
          <w:rFonts w:ascii="Sylfaen" w:hAnsi="Sylfaen" w:cs="Arial"/>
          <w:lang w:val="ka-GE"/>
        </w:rPr>
      </w:pPr>
      <w:r>
        <w:rPr>
          <w:rFonts w:ascii="Sylfaen" w:hAnsi="Sylfaen" w:cs="Arial"/>
          <w:lang w:val="ka-GE"/>
        </w:rPr>
        <w:t>ცხრილი</w:t>
      </w:r>
      <w:r w:rsidR="00CB0CCC" w:rsidRPr="0013768F">
        <w:rPr>
          <w:rFonts w:ascii="Arial" w:hAnsi="Arial" w:cs="Arial"/>
        </w:rPr>
        <w:t xml:space="preserve"> 7. </w:t>
      </w:r>
      <w:r>
        <w:rPr>
          <w:rFonts w:ascii="Sylfaen" w:hAnsi="Sylfaen" w:cs="Arial"/>
          <w:lang w:val="ka-GE"/>
        </w:rPr>
        <w:t>შესრულების ხარისხის მაჩვენებელი მდგრადობისთვის</w:t>
      </w:r>
    </w:p>
    <w:tbl>
      <w:tblPr>
        <w:tblW w:w="9270" w:type="dxa"/>
        <w:tblInd w:w="-5" w:type="dxa"/>
        <w:tblLook w:val="04A0" w:firstRow="1" w:lastRow="0" w:firstColumn="1" w:lastColumn="0" w:noHBand="0" w:noVBand="1"/>
      </w:tblPr>
      <w:tblGrid>
        <w:gridCol w:w="1960"/>
        <w:gridCol w:w="2270"/>
        <w:gridCol w:w="5040"/>
      </w:tblGrid>
      <w:tr w:rsidR="00E306A7" w:rsidRPr="00E306A7" w:rsidTr="00E306A7">
        <w:trPr>
          <w:trHeight w:val="300"/>
        </w:trPr>
        <w:tc>
          <w:tcPr>
            <w:tcW w:w="1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306A7" w:rsidRPr="00F16FF1" w:rsidRDefault="00F16FF1" w:rsidP="00E306A7">
            <w:pPr>
              <w:spacing w:after="0" w:line="240" w:lineRule="auto"/>
              <w:jc w:val="center"/>
              <w:rPr>
                <w:rFonts w:ascii="Sylfaen" w:eastAsia="Times New Roman" w:hAnsi="Sylfaen" w:cs="Arial"/>
                <w:b/>
                <w:bCs/>
                <w:color w:val="000000"/>
                <w:sz w:val="20"/>
                <w:szCs w:val="20"/>
                <w:lang w:val="ka-GE"/>
              </w:rPr>
            </w:pPr>
            <w:r>
              <w:rPr>
                <w:rFonts w:ascii="Sylfaen" w:eastAsia="Times New Roman" w:hAnsi="Sylfaen" w:cs="Arial"/>
                <w:b/>
                <w:bCs/>
                <w:color w:val="000000"/>
                <w:sz w:val="20"/>
                <w:szCs w:val="20"/>
                <w:lang w:val="ka-GE"/>
              </w:rPr>
              <w:t>მდგრადობა</w:t>
            </w:r>
          </w:p>
        </w:tc>
        <w:tc>
          <w:tcPr>
            <w:tcW w:w="2270" w:type="dxa"/>
            <w:tcBorders>
              <w:top w:val="single" w:sz="4" w:space="0" w:color="auto"/>
              <w:left w:val="nil"/>
              <w:bottom w:val="single" w:sz="8" w:space="0" w:color="auto"/>
              <w:right w:val="single" w:sz="4" w:space="0" w:color="auto"/>
            </w:tcBorders>
            <w:shd w:val="clear" w:color="auto" w:fill="auto"/>
            <w:vAlign w:val="center"/>
            <w:hideMark/>
          </w:tcPr>
          <w:p w:rsidR="00E306A7" w:rsidRPr="00F16FF1" w:rsidRDefault="00F16FF1" w:rsidP="00E306A7">
            <w:pPr>
              <w:spacing w:after="0" w:line="240" w:lineRule="auto"/>
              <w:jc w:val="both"/>
              <w:rPr>
                <w:rFonts w:ascii="Sylfaen" w:eastAsia="Times New Roman" w:hAnsi="Sylfaen" w:cs="Arial"/>
                <w:b/>
                <w:bCs/>
                <w:i/>
                <w:iCs/>
                <w:color w:val="000000"/>
                <w:sz w:val="20"/>
                <w:szCs w:val="20"/>
                <w:lang w:val="ka-GE"/>
              </w:rPr>
            </w:pPr>
            <w:r>
              <w:rPr>
                <w:rFonts w:ascii="Sylfaen" w:eastAsia="Times New Roman" w:hAnsi="Sylfaen" w:cs="Arial"/>
                <w:b/>
                <w:bCs/>
                <w:i/>
                <w:iCs/>
                <w:color w:val="000000"/>
                <w:sz w:val="20"/>
                <w:szCs w:val="20"/>
                <w:lang w:val="ka-GE"/>
              </w:rPr>
              <w:t>თემატური სფერო</w:t>
            </w:r>
          </w:p>
        </w:tc>
        <w:tc>
          <w:tcPr>
            <w:tcW w:w="5040" w:type="dxa"/>
            <w:tcBorders>
              <w:top w:val="single" w:sz="4" w:space="0" w:color="auto"/>
              <w:left w:val="nil"/>
              <w:bottom w:val="single" w:sz="8" w:space="0" w:color="auto"/>
              <w:right w:val="single" w:sz="4" w:space="0" w:color="auto"/>
            </w:tcBorders>
            <w:shd w:val="clear" w:color="auto" w:fill="auto"/>
            <w:vAlign w:val="center"/>
            <w:hideMark/>
          </w:tcPr>
          <w:p w:rsidR="00E306A7" w:rsidRPr="00F16FF1" w:rsidRDefault="00F16FF1" w:rsidP="00E306A7">
            <w:pPr>
              <w:spacing w:after="0" w:line="240" w:lineRule="auto"/>
              <w:jc w:val="both"/>
              <w:rPr>
                <w:rFonts w:ascii="Sylfaen" w:eastAsia="Times New Roman" w:hAnsi="Sylfaen" w:cs="Arial"/>
                <w:b/>
                <w:bCs/>
                <w:i/>
                <w:iCs/>
                <w:color w:val="000000"/>
                <w:sz w:val="20"/>
                <w:szCs w:val="20"/>
                <w:lang w:val="ka-GE"/>
              </w:rPr>
            </w:pPr>
            <w:r>
              <w:rPr>
                <w:rFonts w:ascii="Sylfaen" w:eastAsia="Times New Roman" w:hAnsi="Sylfaen" w:cs="Arial"/>
                <w:b/>
                <w:bCs/>
                <w:i/>
                <w:iCs/>
                <w:color w:val="000000"/>
                <w:sz w:val="20"/>
                <w:szCs w:val="20"/>
                <w:lang w:val="ka-GE"/>
              </w:rPr>
              <w:t>შესრულების ხარისხის მაჩვენებელი</w:t>
            </w:r>
          </w:p>
        </w:tc>
      </w:tr>
      <w:tr w:rsidR="00E306A7" w:rsidRPr="00E306A7" w:rsidTr="00E306A7">
        <w:trPr>
          <w:trHeight w:val="288"/>
        </w:trPr>
        <w:tc>
          <w:tcPr>
            <w:tcW w:w="1960" w:type="dxa"/>
            <w:vMerge/>
            <w:tcBorders>
              <w:top w:val="single" w:sz="4" w:space="0" w:color="auto"/>
              <w:left w:val="single" w:sz="4" w:space="0" w:color="auto"/>
              <w:bottom w:val="single" w:sz="4" w:space="0" w:color="000000"/>
              <w:right w:val="single" w:sz="4" w:space="0" w:color="auto"/>
            </w:tcBorders>
            <w:vAlign w:val="center"/>
            <w:hideMark/>
          </w:tcPr>
          <w:p w:rsidR="00E306A7" w:rsidRPr="00E306A7" w:rsidRDefault="00E306A7" w:rsidP="00E306A7">
            <w:pPr>
              <w:spacing w:after="0" w:line="240" w:lineRule="auto"/>
              <w:rPr>
                <w:rFonts w:ascii="Arial" w:eastAsia="Times New Roman" w:hAnsi="Arial" w:cs="Arial"/>
                <w:b/>
                <w:bCs/>
                <w:color w:val="000000"/>
                <w:sz w:val="20"/>
                <w:szCs w:val="20"/>
              </w:rPr>
            </w:pPr>
          </w:p>
        </w:tc>
        <w:tc>
          <w:tcPr>
            <w:tcW w:w="2270" w:type="dxa"/>
            <w:vMerge w:val="restart"/>
            <w:tcBorders>
              <w:top w:val="nil"/>
              <w:left w:val="single" w:sz="4" w:space="0" w:color="auto"/>
              <w:bottom w:val="single" w:sz="4" w:space="0" w:color="auto"/>
              <w:right w:val="single" w:sz="4" w:space="0" w:color="auto"/>
            </w:tcBorders>
            <w:shd w:val="clear" w:color="auto" w:fill="auto"/>
            <w:vAlign w:val="center"/>
            <w:hideMark/>
          </w:tcPr>
          <w:p w:rsidR="00E306A7" w:rsidRPr="00F16FF1" w:rsidRDefault="00F16FF1" w:rsidP="00E306A7">
            <w:pPr>
              <w:spacing w:after="0" w:line="240" w:lineRule="auto"/>
              <w:jc w:val="center"/>
              <w:rPr>
                <w:rFonts w:ascii="Sylfaen" w:eastAsia="Times New Roman" w:hAnsi="Sylfaen" w:cs="Arial"/>
                <w:b/>
                <w:bCs/>
                <w:color w:val="000000"/>
                <w:sz w:val="20"/>
                <w:szCs w:val="20"/>
                <w:lang w:val="ka-GE"/>
              </w:rPr>
            </w:pPr>
            <w:r>
              <w:rPr>
                <w:rFonts w:ascii="Sylfaen" w:eastAsia="Times New Roman" w:hAnsi="Sylfaen" w:cs="Arial"/>
                <w:b/>
                <w:bCs/>
                <w:color w:val="000000"/>
                <w:sz w:val="20"/>
                <w:szCs w:val="20"/>
                <w:lang w:val="ka-GE"/>
              </w:rPr>
              <w:t>რესურსის თვისება</w:t>
            </w:r>
          </w:p>
        </w:tc>
        <w:tc>
          <w:tcPr>
            <w:tcW w:w="5040" w:type="dxa"/>
            <w:tcBorders>
              <w:top w:val="nil"/>
              <w:left w:val="nil"/>
              <w:bottom w:val="single" w:sz="4" w:space="0" w:color="auto"/>
              <w:right w:val="single" w:sz="4" w:space="0" w:color="auto"/>
            </w:tcBorders>
            <w:shd w:val="clear" w:color="auto" w:fill="auto"/>
            <w:vAlign w:val="center"/>
            <w:hideMark/>
          </w:tcPr>
          <w:p w:rsidR="00E306A7" w:rsidRPr="00F16FF1" w:rsidRDefault="00F16FF1" w:rsidP="00E306A7">
            <w:pPr>
              <w:spacing w:after="0" w:line="240" w:lineRule="auto"/>
              <w:jc w:val="both"/>
              <w:rPr>
                <w:rFonts w:ascii="Sylfaen" w:eastAsia="Times New Roman" w:hAnsi="Sylfaen" w:cs="Arial"/>
                <w:color w:val="000000"/>
                <w:sz w:val="20"/>
                <w:szCs w:val="20"/>
                <w:lang w:val="ka-GE"/>
              </w:rPr>
            </w:pPr>
            <w:r>
              <w:rPr>
                <w:rFonts w:ascii="Sylfaen" w:eastAsia="Times New Roman" w:hAnsi="Sylfaen" w:cs="Arial"/>
                <w:color w:val="000000"/>
                <w:sz w:val="20"/>
                <w:szCs w:val="20"/>
                <w:lang w:val="ka-GE"/>
              </w:rPr>
              <w:t>ზედაპირული წყალი</w:t>
            </w:r>
          </w:p>
        </w:tc>
      </w:tr>
      <w:tr w:rsidR="00E306A7" w:rsidRPr="00E306A7" w:rsidTr="00E306A7">
        <w:trPr>
          <w:trHeight w:val="288"/>
        </w:trPr>
        <w:tc>
          <w:tcPr>
            <w:tcW w:w="1960" w:type="dxa"/>
            <w:vMerge/>
            <w:tcBorders>
              <w:top w:val="single" w:sz="4" w:space="0" w:color="auto"/>
              <w:left w:val="single" w:sz="4" w:space="0" w:color="auto"/>
              <w:bottom w:val="single" w:sz="4" w:space="0" w:color="000000"/>
              <w:right w:val="single" w:sz="4" w:space="0" w:color="auto"/>
            </w:tcBorders>
            <w:vAlign w:val="center"/>
            <w:hideMark/>
          </w:tcPr>
          <w:p w:rsidR="00E306A7" w:rsidRPr="00E306A7" w:rsidRDefault="00E306A7" w:rsidP="00E306A7">
            <w:pPr>
              <w:spacing w:after="0" w:line="240" w:lineRule="auto"/>
              <w:rPr>
                <w:rFonts w:ascii="Arial" w:eastAsia="Times New Roman" w:hAnsi="Arial" w:cs="Arial"/>
                <w:b/>
                <w:bCs/>
                <w:color w:val="000000"/>
                <w:sz w:val="20"/>
                <w:szCs w:val="20"/>
              </w:rPr>
            </w:pPr>
          </w:p>
        </w:tc>
        <w:tc>
          <w:tcPr>
            <w:tcW w:w="2270" w:type="dxa"/>
            <w:vMerge/>
            <w:tcBorders>
              <w:top w:val="nil"/>
              <w:left w:val="single" w:sz="4" w:space="0" w:color="auto"/>
              <w:bottom w:val="single" w:sz="4" w:space="0" w:color="auto"/>
              <w:right w:val="single" w:sz="4" w:space="0" w:color="auto"/>
            </w:tcBorders>
            <w:vAlign w:val="center"/>
            <w:hideMark/>
          </w:tcPr>
          <w:p w:rsidR="00E306A7" w:rsidRPr="00E306A7" w:rsidRDefault="00E306A7" w:rsidP="00E306A7">
            <w:pPr>
              <w:spacing w:after="0" w:line="240" w:lineRule="auto"/>
              <w:rPr>
                <w:rFonts w:ascii="Arial" w:eastAsia="Times New Roman" w:hAnsi="Arial" w:cs="Arial"/>
                <w:b/>
                <w:bCs/>
                <w:color w:val="000000"/>
                <w:sz w:val="20"/>
                <w:szCs w:val="20"/>
              </w:rPr>
            </w:pPr>
          </w:p>
        </w:tc>
        <w:tc>
          <w:tcPr>
            <w:tcW w:w="5040" w:type="dxa"/>
            <w:tcBorders>
              <w:top w:val="nil"/>
              <w:left w:val="nil"/>
              <w:bottom w:val="single" w:sz="4" w:space="0" w:color="auto"/>
              <w:right w:val="single" w:sz="4" w:space="0" w:color="auto"/>
            </w:tcBorders>
            <w:shd w:val="clear" w:color="auto" w:fill="auto"/>
            <w:vAlign w:val="center"/>
            <w:hideMark/>
          </w:tcPr>
          <w:p w:rsidR="00E306A7" w:rsidRPr="00F16FF1" w:rsidRDefault="00F16FF1" w:rsidP="00E306A7">
            <w:pPr>
              <w:spacing w:after="0" w:line="240" w:lineRule="auto"/>
              <w:jc w:val="both"/>
              <w:rPr>
                <w:rFonts w:ascii="Sylfaen" w:eastAsia="Times New Roman" w:hAnsi="Sylfaen" w:cs="Arial"/>
                <w:color w:val="000000"/>
                <w:sz w:val="20"/>
                <w:szCs w:val="20"/>
                <w:lang w:val="ka-GE"/>
              </w:rPr>
            </w:pPr>
            <w:r>
              <w:rPr>
                <w:rFonts w:ascii="Sylfaen" w:eastAsia="Times New Roman" w:hAnsi="Sylfaen" w:cs="Arial"/>
                <w:color w:val="000000"/>
                <w:sz w:val="20"/>
                <w:szCs w:val="20"/>
                <w:lang w:val="ka-GE"/>
              </w:rPr>
              <w:t>წყაროს წყალი</w:t>
            </w:r>
          </w:p>
        </w:tc>
      </w:tr>
      <w:tr w:rsidR="00E306A7" w:rsidRPr="00E306A7" w:rsidTr="00E306A7">
        <w:trPr>
          <w:trHeight w:val="288"/>
        </w:trPr>
        <w:tc>
          <w:tcPr>
            <w:tcW w:w="1960" w:type="dxa"/>
            <w:vMerge/>
            <w:tcBorders>
              <w:top w:val="single" w:sz="4" w:space="0" w:color="auto"/>
              <w:left w:val="single" w:sz="4" w:space="0" w:color="auto"/>
              <w:bottom w:val="single" w:sz="4" w:space="0" w:color="000000"/>
              <w:right w:val="single" w:sz="4" w:space="0" w:color="auto"/>
            </w:tcBorders>
            <w:vAlign w:val="center"/>
            <w:hideMark/>
          </w:tcPr>
          <w:p w:rsidR="00E306A7" w:rsidRPr="00E306A7" w:rsidRDefault="00E306A7" w:rsidP="00E306A7">
            <w:pPr>
              <w:spacing w:after="0" w:line="240" w:lineRule="auto"/>
              <w:rPr>
                <w:rFonts w:ascii="Arial" w:eastAsia="Times New Roman" w:hAnsi="Arial" w:cs="Arial"/>
                <w:b/>
                <w:bCs/>
                <w:color w:val="000000"/>
                <w:sz w:val="20"/>
                <w:szCs w:val="20"/>
              </w:rPr>
            </w:pPr>
          </w:p>
        </w:tc>
        <w:tc>
          <w:tcPr>
            <w:tcW w:w="2270" w:type="dxa"/>
            <w:vMerge/>
            <w:tcBorders>
              <w:top w:val="nil"/>
              <w:left w:val="single" w:sz="4" w:space="0" w:color="auto"/>
              <w:bottom w:val="single" w:sz="4" w:space="0" w:color="auto"/>
              <w:right w:val="single" w:sz="4" w:space="0" w:color="auto"/>
            </w:tcBorders>
            <w:vAlign w:val="center"/>
            <w:hideMark/>
          </w:tcPr>
          <w:p w:rsidR="00E306A7" w:rsidRPr="00E306A7" w:rsidRDefault="00E306A7" w:rsidP="00E306A7">
            <w:pPr>
              <w:spacing w:after="0" w:line="240" w:lineRule="auto"/>
              <w:rPr>
                <w:rFonts w:ascii="Arial" w:eastAsia="Times New Roman" w:hAnsi="Arial" w:cs="Arial"/>
                <w:b/>
                <w:bCs/>
                <w:color w:val="000000"/>
                <w:sz w:val="20"/>
                <w:szCs w:val="20"/>
              </w:rPr>
            </w:pPr>
          </w:p>
        </w:tc>
        <w:tc>
          <w:tcPr>
            <w:tcW w:w="5040" w:type="dxa"/>
            <w:tcBorders>
              <w:top w:val="nil"/>
              <w:left w:val="nil"/>
              <w:bottom w:val="single" w:sz="4" w:space="0" w:color="auto"/>
              <w:right w:val="single" w:sz="4" w:space="0" w:color="auto"/>
            </w:tcBorders>
            <w:shd w:val="clear" w:color="auto" w:fill="auto"/>
            <w:vAlign w:val="center"/>
            <w:hideMark/>
          </w:tcPr>
          <w:p w:rsidR="00E306A7" w:rsidRPr="00F16FF1" w:rsidRDefault="00F16FF1" w:rsidP="00E306A7">
            <w:pPr>
              <w:spacing w:after="0" w:line="240" w:lineRule="auto"/>
              <w:jc w:val="both"/>
              <w:rPr>
                <w:rFonts w:ascii="Sylfaen" w:eastAsia="Times New Roman" w:hAnsi="Sylfaen" w:cs="Arial"/>
                <w:color w:val="000000"/>
                <w:sz w:val="20"/>
                <w:szCs w:val="20"/>
                <w:lang w:val="ka-GE"/>
              </w:rPr>
            </w:pPr>
            <w:r>
              <w:rPr>
                <w:rFonts w:ascii="Sylfaen" w:eastAsia="Times New Roman" w:hAnsi="Sylfaen" w:cs="Arial"/>
                <w:color w:val="000000"/>
                <w:sz w:val="20"/>
                <w:szCs w:val="20"/>
                <w:lang w:val="ka-GE"/>
              </w:rPr>
              <w:t>გრუნტის წყალი</w:t>
            </w:r>
          </w:p>
        </w:tc>
      </w:tr>
      <w:tr w:rsidR="00E306A7" w:rsidRPr="00E306A7" w:rsidTr="00E306A7">
        <w:trPr>
          <w:trHeight w:val="288"/>
        </w:trPr>
        <w:tc>
          <w:tcPr>
            <w:tcW w:w="1960" w:type="dxa"/>
            <w:vMerge/>
            <w:tcBorders>
              <w:top w:val="single" w:sz="4" w:space="0" w:color="auto"/>
              <w:left w:val="single" w:sz="4" w:space="0" w:color="auto"/>
              <w:bottom w:val="single" w:sz="4" w:space="0" w:color="000000"/>
              <w:right w:val="single" w:sz="4" w:space="0" w:color="auto"/>
            </w:tcBorders>
            <w:vAlign w:val="center"/>
            <w:hideMark/>
          </w:tcPr>
          <w:p w:rsidR="00E306A7" w:rsidRPr="00E306A7" w:rsidRDefault="00E306A7" w:rsidP="00E306A7">
            <w:pPr>
              <w:spacing w:after="0" w:line="240" w:lineRule="auto"/>
              <w:rPr>
                <w:rFonts w:ascii="Arial" w:eastAsia="Times New Roman" w:hAnsi="Arial" w:cs="Arial"/>
                <w:b/>
                <w:bCs/>
                <w:color w:val="000000"/>
                <w:sz w:val="20"/>
                <w:szCs w:val="20"/>
              </w:rPr>
            </w:pPr>
          </w:p>
        </w:tc>
        <w:tc>
          <w:tcPr>
            <w:tcW w:w="2270" w:type="dxa"/>
            <w:vMerge w:val="restart"/>
            <w:tcBorders>
              <w:top w:val="nil"/>
              <w:left w:val="single" w:sz="4" w:space="0" w:color="auto"/>
              <w:bottom w:val="single" w:sz="4" w:space="0" w:color="auto"/>
              <w:right w:val="single" w:sz="4" w:space="0" w:color="auto"/>
            </w:tcBorders>
            <w:shd w:val="clear" w:color="auto" w:fill="auto"/>
            <w:vAlign w:val="center"/>
            <w:hideMark/>
          </w:tcPr>
          <w:p w:rsidR="00E306A7" w:rsidRPr="00F16FF1" w:rsidRDefault="00F16FF1" w:rsidP="00E306A7">
            <w:pPr>
              <w:spacing w:after="0" w:line="240" w:lineRule="auto"/>
              <w:jc w:val="center"/>
              <w:rPr>
                <w:rFonts w:ascii="Sylfaen" w:eastAsia="Times New Roman" w:hAnsi="Sylfaen" w:cs="Arial"/>
                <w:b/>
                <w:bCs/>
                <w:color w:val="000000"/>
                <w:sz w:val="20"/>
                <w:szCs w:val="20"/>
                <w:lang w:val="ka-GE"/>
              </w:rPr>
            </w:pPr>
            <w:r>
              <w:rPr>
                <w:rFonts w:ascii="Sylfaen" w:eastAsia="Times New Roman" w:hAnsi="Sylfaen" w:cs="Arial"/>
                <w:b/>
                <w:bCs/>
                <w:color w:val="000000"/>
                <w:sz w:val="20"/>
                <w:szCs w:val="20"/>
                <w:lang w:val="ka-GE"/>
              </w:rPr>
              <w:t>რესურსის დაცვა</w:t>
            </w:r>
          </w:p>
        </w:tc>
        <w:tc>
          <w:tcPr>
            <w:tcW w:w="5040" w:type="dxa"/>
            <w:tcBorders>
              <w:top w:val="nil"/>
              <w:left w:val="nil"/>
              <w:bottom w:val="single" w:sz="4" w:space="0" w:color="auto"/>
              <w:right w:val="single" w:sz="4" w:space="0" w:color="auto"/>
            </w:tcBorders>
            <w:shd w:val="clear" w:color="auto" w:fill="auto"/>
            <w:vAlign w:val="center"/>
            <w:hideMark/>
          </w:tcPr>
          <w:p w:rsidR="00E306A7" w:rsidRPr="0056185F" w:rsidRDefault="001D5046" w:rsidP="001D5046">
            <w:pPr>
              <w:spacing w:after="0" w:line="240" w:lineRule="auto"/>
              <w:jc w:val="both"/>
              <w:rPr>
                <w:rFonts w:ascii="Arial" w:eastAsia="Times New Roman" w:hAnsi="Arial" w:cs="Arial"/>
                <w:sz w:val="20"/>
                <w:szCs w:val="20"/>
              </w:rPr>
            </w:pPr>
            <w:r w:rsidRPr="0056185F">
              <w:rPr>
                <w:rFonts w:ascii="Sylfaen" w:eastAsia="Times New Roman" w:hAnsi="Sylfaen" w:cs="Arial"/>
                <w:sz w:val="20"/>
                <w:szCs w:val="20"/>
                <w:lang w:val="ka-GE"/>
              </w:rPr>
              <w:t>გარე</w:t>
            </w:r>
            <w:r w:rsidR="0056185F" w:rsidRPr="0056185F">
              <w:rPr>
                <w:rFonts w:ascii="Sylfaen" w:eastAsia="Times New Roman" w:hAnsi="Sylfaen" w:cs="Arial"/>
                <w:sz w:val="20"/>
                <w:szCs w:val="20"/>
                <w:lang w:val="ka-GE"/>
              </w:rPr>
              <w:t>განი</w:t>
            </w:r>
            <w:r w:rsidRPr="0056185F">
              <w:rPr>
                <w:rFonts w:ascii="Sylfaen" w:eastAsia="Times New Roman" w:hAnsi="Sylfaen" w:cs="Arial"/>
                <w:sz w:val="20"/>
                <w:szCs w:val="20"/>
                <w:lang w:val="ka-GE"/>
              </w:rPr>
              <w:t xml:space="preserve"> დაცვის</w:t>
            </w:r>
            <w:r w:rsidR="0056185F" w:rsidRPr="0056185F">
              <w:rPr>
                <w:rFonts w:ascii="Sylfaen" w:eastAsia="Times New Roman" w:hAnsi="Sylfaen" w:cs="Arial"/>
                <w:sz w:val="20"/>
                <w:szCs w:val="20"/>
                <w:lang w:val="ka-GE"/>
              </w:rPr>
              <w:t xml:space="preserve"> საშუალებების</w:t>
            </w:r>
            <w:r w:rsidRPr="0056185F">
              <w:rPr>
                <w:rFonts w:ascii="Sylfaen" w:eastAsia="Times New Roman" w:hAnsi="Sylfaen" w:cs="Arial"/>
                <w:sz w:val="20"/>
                <w:szCs w:val="20"/>
                <w:lang w:val="ka-GE"/>
              </w:rPr>
              <w:t xml:space="preserve"> წილი საზოგადოებრივ სარგებლობაში არსებული ობიექტებისთვის </w:t>
            </w:r>
          </w:p>
        </w:tc>
      </w:tr>
      <w:tr w:rsidR="00E306A7" w:rsidRPr="00E306A7" w:rsidTr="00E306A7">
        <w:trPr>
          <w:trHeight w:val="251"/>
        </w:trPr>
        <w:tc>
          <w:tcPr>
            <w:tcW w:w="1960" w:type="dxa"/>
            <w:vMerge/>
            <w:tcBorders>
              <w:top w:val="single" w:sz="4" w:space="0" w:color="auto"/>
              <w:left w:val="single" w:sz="4" w:space="0" w:color="auto"/>
              <w:bottom w:val="single" w:sz="4" w:space="0" w:color="000000"/>
              <w:right w:val="single" w:sz="4" w:space="0" w:color="auto"/>
            </w:tcBorders>
            <w:vAlign w:val="center"/>
            <w:hideMark/>
          </w:tcPr>
          <w:p w:rsidR="00E306A7" w:rsidRPr="00E306A7" w:rsidRDefault="00E306A7" w:rsidP="00E306A7">
            <w:pPr>
              <w:spacing w:after="0" w:line="240" w:lineRule="auto"/>
              <w:rPr>
                <w:rFonts w:ascii="Arial" w:eastAsia="Times New Roman" w:hAnsi="Arial" w:cs="Arial"/>
                <w:b/>
                <w:bCs/>
                <w:color w:val="000000"/>
                <w:sz w:val="20"/>
                <w:szCs w:val="20"/>
              </w:rPr>
            </w:pPr>
          </w:p>
        </w:tc>
        <w:tc>
          <w:tcPr>
            <w:tcW w:w="2270" w:type="dxa"/>
            <w:vMerge/>
            <w:tcBorders>
              <w:top w:val="nil"/>
              <w:left w:val="single" w:sz="4" w:space="0" w:color="auto"/>
              <w:bottom w:val="single" w:sz="4" w:space="0" w:color="auto"/>
              <w:right w:val="single" w:sz="4" w:space="0" w:color="auto"/>
            </w:tcBorders>
            <w:vAlign w:val="center"/>
            <w:hideMark/>
          </w:tcPr>
          <w:p w:rsidR="00E306A7" w:rsidRPr="00E306A7" w:rsidRDefault="00E306A7" w:rsidP="00E306A7">
            <w:pPr>
              <w:spacing w:after="0" w:line="240" w:lineRule="auto"/>
              <w:rPr>
                <w:rFonts w:ascii="Arial" w:eastAsia="Times New Roman" w:hAnsi="Arial" w:cs="Arial"/>
                <w:b/>
                <w:bCs/>
                <w:color w:val="000000"/>
                <w:sz w:val="20"/>
                <w:szCs w:val="20"/>
              </w:rPr>
            </w:pPr>
          </w:p>
        </w:tc>
        <w:tc>
          <w:tcPr>
            <w:tcW w:w="5040" w:type="dxa"/>
            <w:tcBorders>
              <w:top w:val="nil"/>
              <w:left w:val="nil"/>
              <w:bottom w:val="single" w:sz="4" w:space="0" w:color="auto"/>
              <w:right w:val="single" w:sz="4" w:space="0" w:color="auto"/>
            </w:tcBorders>
            <w:shd w:val="clear" w:color="auto" w:fill="auto"/>
            <w:vAlign w:val="center"/>
            <w:hideMark/>
          </w:tcPr>
          <w:p w:rsidR="00E306A7" w:rsidRPr="0056185F" w:rsidRDefault="001D5046" w:rsidP="001D5046">
            <w:pPr>
              <w:spacing w:after="0" w:line="240" w:lineRule="auto"/>
              <w:jc w:val="both"/>
              <w:rPr>
                <w:rFonts w:ascii="Arial" w:eastAsia="Times New Roman" w:hAnsi="Arial" w:cs="Arial"/>
                <w:sz w:val="20"/>
                <w:szCs w:val="20"/>
              </w:rPr>
            </w:pPr>
            <w:r w:rsidRPr="0056185F">
              <w:rPr>
                <w:rFonts w:ascii="Sylfaen" w:eastAsia="Times New Roman" w:hAnsi="Sylfaen" w:cs="Arial"/>
                <w:sz w:val="20"/>
                <w:szCs w:val="20"/>
                <w:lang w:val="ka-GE"/>
              </w:rPr>
              <w:t xml:space="preserve">გარე და შიდა დაცვის ზედაპირული ფართობი საზოგადოებრივ სარგებლობაში არსებული ობიექტებისთვის </w:t>
            </w:r>
          </w:p>
        </w:tc>
      </w:tr>
      <w:tr w:rsidR="00E306A7" w:rsidRPr="00E306A7" w:rsidTr="00E306A7">
        <w:trPr>
          <w:trHeight w:val="260"/>
        </w:trPr>
        <w:tc>
          <w:tcPr>
            <w:tcW w:w="1960" w:type="dxa"/>
            <w:vMerge/>
            <w:tcBorders>
              <w:top w:val="single" w:sz="4" w:space="0" w:color="auto"/>
              <w:left w:val="single" w:sz="4" w:space="0" w:color="auto"/>
              <w:bottom w:val="single" w:sz="4" w:space="0" w:color="000000"/>
              <w:right w:val="single" w:sz="4" w:space="0" w:color="auto"/>
            </w:tcBorders>
            <w:vAlign w:val="center"/>
            <w:hideMark/>
          </w:tcPr>
          <w:p w:rsidR="00E306A7" w:rsidRPr="00E306A7" w:rsidRDefault="00E306A7" w:rsidP="00E306A7">
            <w:pPr>
              <w:spacing w:after="0" w:line="240" w:lineRule="auto"/>
              <w:rPr>
                <w:rFonts w:ascii="Arial" w:eastAsia="Times New Roman" w:hAnsi="Arial" w:cs="Arial"/>
                <w:b/>
                <w:bCs/>
                <w:color w:val="000000"/>
                <w:sz w:val="20"/>
                <w:szCs w:val="20"/>
              </w:rPr>
            </w:pPr>
          </w:p>
        </w:tc>
        <w:tc>
          <w:tcPr>
            <w:tcW w:w="2270" w:type="dxa"/>
            <w:vMerge/>
            <w:tcBorders>
              <w:top w:val="nil"/>
              <w:left w:val="single" w:sz="4" w:space="0" w:color="auto"/>
              <w:bottom w:val="single" w:sz="4" w:space="0" w:color="auto"/>
              <w:right w:val="single" w:sz="4" w:space="0" w:color="auto"/>
            </w:tcBorders>
            <w:vAlign w:val="center"/>
            <w:hideMark/>
          </w:tcPr>
          <w:p w:rsidR="00E306A7" w:rsidRPr="00E306A7" w:rsidRDefault="00E306A7" w:rsidP="00E306A7">
            <w:pPr>
              <w:spacing w:after="0" w:line="240" w:lineRule="auto"/>
              <w:rPr>
                <w:rFonts w:ascii="Arial" w:eastAsia="Times New Roman" w:hAnsi="Arial" w:cs="Arial"/>
                <w:b/>
                <w:bCs/>
                <w:color w:val="000000"/>
                <w:sz w:val="20"/>
                <w:szCs w:val="20"/>
              </w:rPr>
            </w:pPr>
          </w:p>
        </w:tc>
        <w:tc>
          <w:tcPr>
            <w:tcW w:w="5040" w:type="dxa"/>
            <w:tcBorders>
              <w:top w:val="nil"/>
              <w:left w:val="nil"/>
              <w:bottom w:val="single" w:sz="4" w:space="0" w:color="auto"/>
              <w:right w:val="single" w:sz="4" w:space="0" w:color="auto"/>
            </w:tcBorders>
            <w:shd w:val="clear" w:color="auto" w:fill="auto"/>
            <w:vAlign w:val="center"/>
            <w:hideMark/>
          </w:tcPr>
          <w:p w:rsidR="00E306A7" w:rsidRPr="00E306A7" w:rsidRDefault="001D5046" w:rsidP="001D5046">
            <w:pPr>
              <w:spacing w:after="0" w:line="240" w:lineRule="auto"/>
              <w:jc w:val="both"/>
              <w:rPr>
                <w:rFonts w:ascii="Arial" w:eastAsia="Times New Roman" w:hAnsi="Arial" w:cs="Arial"/>
                <w:color w:val="000000"/>
                <w:sz w:val="20"/>
                <w:szCs w:val="20"/>
              </w:rPr>
            </w:pPr>
            <w:r>
              <w:rPr>
                <w:rFonts w:ascii="Sylfaen" w:eastAsia="Times New Roman" w:hAnsi="Sylfaen" w:cs="Arial"/>
                <w:color w:val="000000"/>
                <w:sz w:val="20"/>
                <w:szCs w:val="20"/>
                <w:lang w:val="ka-GE"/>
              </w:rPr>
              <w:t xml:space="preserve">მთლიანი დამცავი ზონის სასოფლო-სამეურნეო დანიშნულებით გამოყენების პროპორციული წილი </w:t>
            </w:r>
          </w:p>
        </w:tc>
      </w:tr>
      <w:tr w:rsidR="00E306A7" w:rsidRPr="00E306A7" w:rsidTr="00E306A7">
        <w:trPr>
          <w:trHeight w:val="288"/>
        </w:trPr>
        <w:tc>
          <w:tcPr>
            <w:tcW w:w="1960" w:type="dxa"/>
            <w:vMerge/>
            <w:tcBorders>
              <w:top w:val="single" w:sz="4" w:space="0" w:color="auto"/>
              <w:left w:val="single" w:sz="4" w:space="0" w:color="auto"/>
              <w:bottom w:val="single" w:sz="4" w:space="0" w:color="000000"/>
              <w:right w:val="single" w:sz="4" w:space="0" w:color="auto"/>
            </w:tcBorders>
            <w:vAlign w:val="center"/>
            <w:hideMark/>
          </w:tcPr>
          <w:p w:rsidR="00E306A7" w:rsidRPr="00E306A7" w:rsidRDefault="00E306A7" w:rsidP="00E306A7">
            <w:pPr>
              <w:spacing w:after="0" w:line="240" w:lineRule="auto"/>
              <w:rPr>
                <w:rFonts w:ascii="Arial" w:eastAsia="Times New Roman" w:hAnsi="Arial" w:cs="Arial"/>
                <w:b/>
                <w:bCs/>
                <w:color w:val="000000"/>
                <w:sz w:val="20"/>
                <w:szCs w:val="20"/>
              </w:rPr>
            </w:pPr>
          </w:p>
        </w:tc>
        <w:tc>
          <w:tcPr>
            <w:tcW w:w="2270" w:type="dxa"/>
            <w:vMerge/>
            <w:tcBorders>
              <w:top w:val="nil"/>
              <w:left w:val="single" w:sz="4" w:space="0" w:color="auto"/>
              <w:bottom w:val="single" w:sz="4" w:space="0" w:color="auto"/>
              <w:right w:val="single" w:sz="4" w:space="0" w:color="auto"/>
            </w:tcBorders>
            <w:vAlign w:val="center"/>
            <w:hideMark/>
          </w:tcPr>
          <w:p w:rsidR="00E306A7" w:rsidRPr="00E306A7" w:rsidRDefault="00E306A7" w:rsidP="00E306A7">
            <w:pPr>
              <w:spacing w:after="0" w:line="240" w:lineRule="auto"/>
              <w:rPr>
                <w:rFonts w:ascii="Arial" w:eastAsia="Times New Roman" w:hAnsi="Arial" w:cs="Arial"/>
                <w:b/>
                <w:bCs/>
                <w:color w:val="000000"/>
                <w:sz w:val="20"/>
                <w:szCs w:val="20"/>
              </w:rPr>
            </w:pPr>
          </w:p>
        </w:tc>
        <w:tc>
          <w:tcPr>
            <w:tcW w:w="5040" w:type="dxa"/>
            <w:tcBorders>
              <w:top w:val="nil"/>
              <w:left w:val="nil"/>
              <w:bottom w:val="single" w:sz="4" w:space="0" w:color="auto"/>
              <w:right w:val="single" w:sz="4" w:space="0" w:color="auto"/>
            </w:tcBorders>
            <w:shd w:val="clear" w:color="auto" w:fill="auto"/>
            <w:vAlign w:val="center"/>
            <w:hideMark/>
          </w:tcPr>
          <w:p w:rsidR="00E306A7" w:rsidRPr="001D5046" w:rsidRDefault="001D5046" w:rsidP="00E306A7">
            <w:pPr>
              <w:spacing w:after="0" w:line="240" w:lineRule="auto"/>
              <w:jc w:val="both"/>
              <w:rPr>
                <w:rFonts w:ascii="Sylfaen" w:eastAsia="Times New Roman" w:hAnsi="Sylfaen" w:cs="Arial"/>
                <w:color w:val="000000"/>
                <w:sz w:val="20"/>
                <w:szCs w:val="20"/>
                <w:lang w:val="ka-GE"/>
              </w:rPr>
            </w:pPr>
            <w:r>
              <w:rPr>
                <w:rFonts w:ascii="Sylfaen" w:eastAsia="Times New Roman" w:hAnsi="Sylfaen" w:cs="Arial"/>
                <w:color w:val="000000"/>
                <w:sz w:val="20"/>
                <w:szCs w:val="20"/>
                <w:lang w:val="ka-GE"/>
              </w:rPr>
              <w:t>ნოტრატის მოცულობა</w:t>
            </w:r>
          </w:p>
        </w:tc>
      </w:tr>
      <w:tr w:rsidR="00E306A7" w:rsidRPr="00E306A7" w:rsidTr="00E306A7">
        <w:trPr>
          <w:trHeight w:val="288"/>
        </w:trPr>
        <w:tc>
          <w:tcPr>
            <w:tcW w:w="1960" w:type="dxa"/>
            <w:vMerge/>
            <w:tcBorders>
              <w:top w:val="single" w:sz="4" w:space="0" w:color="auto"/>
              <w:left w:val="single" w:sz="4" w:space="0" w:color="auto"/>
              <w:bottom w:val="single" w:sz="4" w:space="0" w:color="000000"/>
              <w:right w:val="single" w:sz="4" w:space="0" w:color="auto"/>
            </w:tcBorders>
            <w:vAlign w:val="center"/>
            <w:hideMark/>
          </w:tcPr>
          <w:p w:rsidR="00E306A7" w:rsidRPr="00E306A7" w:rsidRDefault="00E306A7" w:rsidP="00E306A7">
            <w:pPr>
              <w:spacing w:after="0" w:line="240" w:lineRule="auto"/>
              <w:rPr>
                <w:rFonts w:ascii="Arial" w:eastAsia="Times New Roman" w:hAnsi="Arial" w:cs="Arial"/>
                <w:b/>
                <w:bCs/>
                <w:color w:val="000000"/>
                <w:sz w:val="20"/>
                <w:szCs w:val="20"/>
              </w:rPr>
            </w:pPr>
          </w:p>
        </w:tc>
        <w:tc>
          <w:tcPr>
            <w:tcW w:w="2270" w:type="dxa"/>
            <w:vMerge w:val="restart"/>
            <w:tcBorders>
              <w:top w:val="nil"/>
              <w:left w:val="single" w:sz="4" w:space="0" w:color="auto"/>
              <w:bottom w:val="single" w:sz="4" w:space="0" w:color="auto"/>
              <w:right w:val="single" w:sz="4" w:space="0" w:color="auto"/>
            </w:tcBorders>
            <w:shd w:val="clear" w:color="auto" w:fill="auto"/>
            <w:vAlign w:val="center"/>
            <w:hideMark/>
          </w:tcPr>
          <w:p w:rsidR="00E306A7" w:rsidRPr="00E306A7" w:rsidRDefault="00F16FF1" w:rsidP="00F16FF1">
            <w:pPr>
              <w:spacing w:after="0" w:line="240" w:lineRule="auto"/>
              <w:jc w:val="center"/>
              <w:rPr>
                <w:rFonts w:ascii="Arial" w:eastAsia="Times New Roman" w:hAnsi="Arial" w:cs="Arial"/>
                <w:b/>
                <w:bCs/>
                <w:color w:val="000000"/>
                <w:sz w:val="20"/>
                <w:szCs w:val="20"/>
              </w:rPr>
            </w:pPr>
            <w:r>
              <w:rPr>
                <w:rFonts w:ascii="Sylfaen" w:eastAsia="Times New Roman" w:hAnsi="Sylfaen" w:cs="Arial"/>
                <w:b/>
                <w:bCs/>
                <w:color w:val="000000"/>
                <w:sz w:val="20"/>
                <w:szCs w:val="20"/>
                <w:lang w:val="ka-GE"/>
              </w:rPr>
              <w:t>ტექნიკური და ეკონომიკური მდგრადობა</w:t>
            </w:r>
          </w:p>
        </w:tc>
        <w:tc>
          <w:tcPr>
            <w:tcW w:w="5040" w:type="dxa"/>
            <w:tcBorders>
              <w:top w:val="nil"/>
              <w:left w:val="nil"/>
              <w:bottom w:val="single" w:sz="4" w:space="0" w:color="auto"/>
              <w:right w:val="single" w:sz="4" w:space="0" w:color="auto"/>
            </w:tcBorders>
            <w:shd w:val="clear" w:color="auto" w:fill="auto"/>
            <w:vAlign w:val="center"/>
            <w:hideMark/>
          </w:tcPr>
          <w:p w:rsidR="00E306A7" w:rsidRPr="00E306A7" w:rsidRDefault="001D5046" w:rsidP="001D5046">
            <w:pPr>
              <w:spacing w:after="0" w:line="240" w:lineRule="auto"/>
              <w:jc w:val="both"/>
              <w:rPr>
                <w:rFonts w:ascii="Arial" w:eastAsia="Times New Roman" w:hAnsi="Arial" w:cs="Arial"/>
                <w:color w:val="000000"/>
                <w:sz w:val="20"/>
                <w:szCs w:val="20"/>
              </w:rPr>
            </w:pPr>
            <w:r>
              <w:rPr>
                <w:rFonts w:ascii="Sylfaen" w:eastAsia="Times New Roman" w:hAnsi="Sylfaen" w:cs="Arial"/>
                <w:color w:val="000000"/>
                <w:sz w:val="20"/>
                <w:szCs w:val="20"/>
                <w:lang w:val="ka-GE"/>
              </w:rPr>
              <w:t xml:space="preserve">მთავარი და მომარაგების ხაზების რეაბილიტაცია </w:t>
            </w:r>
          </w:p>
        </w:tc>
      </w:tr>
      <w:tr w:rsidR="00E306A7" w:rsidRPr="00E306A7" w:rsidTr="00E306A7">
        <w:trPr>
          <w:trHeight w:val="288"/>
        </w:trPr>
        <w:tc>
          <w:tcPr>
            <w:tcW w:w="1960" w:type="dxa"/>
            <w:vMerge/>
            <w:tcBorders>
              <w:top w:val="single" w:sz="4" w:space="0" w:color="auto"/>
              <w:left w:val="single" w:sz="4" w:space="0" w:color="auto"/>
              <w:bottom w:val="single" w:sz="4" w:space="0" w:color="000000"/>
              <w:right w:val="single" w:sz="4" w:space="0" w:color="auto"/>
            </w:tcBorders>
            <w:vAlign w:val="center"/>
            <w:hideMark/>
          </w:tcPr>
          <w:p w:rsidR="00E306A7" w:rsidRPr="00E306A7" w:rsidRDefault="00E306A7" w:rsidP="00E306A7">
            <w:pPr>
              <w:spacing w:after="0" w:line="240" w:lineRule="auto"/>
              <w:rPr>
                <w:rFonts w:ascii="Arial" w:eastAsia="Times New Roman" w:hAnsi="Arial" w:cs="Arial"/>
                <w:b/>
                <w:bCs/>
                <w:color w:val="000000"/>
                <w:sz w:val="20"/>
                <w:szCs w:val="20"/>
              </w:rPr>
            </w:pPr>
          </w:p>
        </w:tc>
        <w:tc>
          <w:tcPr>
            <w:tcW w:w="2270" w:type="dxa"/>
            <w:vMerge/>
            <w:tcBorders>
              <w:top w:val="nil"/>
              <w:left w:val="single" w:sz="4" w:space="0" w:color="auto"/>
              <w:bottom w:val="single" w:sz="4" w:space="0" w:color="auto"/>
              <w:right w:val="single" w:sz="4" w:space="0" w:color="auto"/>
            </w:tcBorders>
            <w:vAlign w:val="center"/>
            <w:hideMark/>
          </w:tcPr>
          <w:p w:rsidR="00E306A7" w:rsidRPr="00E306A7" w:rsidRDefault="00E306A7" w:rsidP="00E306A7">
            <w:pPr>
              <w:spacing w:after="0" w:line="240" w:lineRule="auto"/>
              <w:rPr>
                <w:rFonts w:ascii="Arial" w:eastAsia="Times New Roman" w:hAnsi="Arial" w:cs="Arial"/>
                <w:b/>
                <w:bCs/>
                <w:color w:val="000000"/>
                <w:sz w:val="20"/>
                <w:szCs w:val="20"/>
              </w:rPr>
            </w:pPr>
          </w:p>
        </w:tc>
        <w:tc>
          <w:tcPr>
            <w:tcW w:w="5040" w:type="dxa"/>
            <w:tcBorders>
              <w:top w:val="nil"/>
              <w:left w:val="nil"/>
              <w:bottom w:val="single" w:sz="4" w:space="0" w:color="auto"/>
              <w:right w:val="single" w:sz="4" w:space="0" w:color="auto"/>
            </w:tcBorders>
            <w:shd w:val="clear" w:color="auto" w:fill="auto"/>
            <w:vAlign w:val="center"/>
            <w:hideMark/>
          </w:tcPr>
          <w:p w:rsidR="00E306A7" w:rsidRPr="001D5046" w:rsidRDefault="001D5046" w:rsidP="00E306A7">
            <w:pPr>
              <w:spacing w:after="0" w:line="240" w:lineRule="auto"/>
              <w:jc w:val="both"/>
              <w:rPr>
                <w:rFonts w:ascii="Sylfaen" w:eastAsia="Times New Roman" w:hAnsi="Sylfaen" w:cs="Arial"/>
                <w:color w:val="000000"/>
                <w:sz w:val="20"/>
                <w:szCs w:val="20"/>
                <w:lang w:val="ka-GE"/>
              </w:rPr>
            </w:pPr>
            <w:r>
              <w:rPr>
                <w:rFonts w:ascii="Sylfaen" w:eastAsia="Times New Roman" w:hAnsi="Sylfaen" w:cs="Arial"/>
                <w:color w:val="000000"/>
                <w:sz w:val="20"/>
                <w:szCs w:val="20"/>
                <w:lang w:val="ka-GE"/>
              </w:rPr>
              <w:t>მთავარი მომარაგების ხაზების განახლება</w:t>
            </w:r>
          </w:p>
        </w:tc>
      </w:tr>
      <w:tr w:rsidR="00E306A7" w:rsidRPr="00E306A7" w:rsidTr="00E306A7">
        <w:trPr>
          <w:trHeight w:val="288"/>
        </w:trPr>
        <w:tc>
          <w:tcPr>
            <w:tcW w:w="1960" w:type="dxa"/>
            <w:vMerge/>
            <w:tcBorders>
              <w:top w:val="single" w:sz="4" w:space="0" w:color="auto"/>
              <w:left w:val="single" w:sz="4" w:space="0" w:color="auto"/>
              <w:bottom w:val="single" w:sz="4" w:space="0" w:color="000000"/>
              <w:right w:val="single" w:sz="4" w:space="0" w:color="auto"/>
            </w:tcBorders>
            <w:vAlign w:val="center"/>
            <w:hideMark/>
          </w:tcPr>
          <w:p w:rsidR="00E306A7" w:rsidRPr="00E306A7" w:rsidRDefault="00E306A7" w:rsidP="00E306A7">
            <w:pPr>
              <w:spacing w:after="0" w:line="240" w:lineRule="auto"/>
              <w:rPr>
                <w:rFonts w:ascii="Arial" w:eastAsia="Times New Roman" w:hAnsi="Arial" w:cs="Arial"/>
                <w:b/>
                <w:bCs/>
                <w:color w:val="000000"/>
                <w:sz w:val="20"/>
                <w:szCs w:val="20"/>
              </w:rPr>
            </w:pPr>
          </w:p>
        </w:tc>
        <w:tc>
          <w:tcPr>
            <w:tcW w:w="2270" w:type="dxa"/>
            <w:vMerge/>
            <w:tcBorders>
              <w:top w:val="nil"/>
              <w:left w:val="single" w:sz="4" w:space="0" w:color="auto"/>
              <w:bottom w:val="single" w:sz="4" w:space="0" w:color="auto"/>
              <w:right w:val="single" w:sz="4" w:space="0" w:color="auto"/>
            </w:tcBorders>
            <w:vAlign w:val="center"/>
            <w:hideMark/>
          </w:tcPr>
          <w:p w:rsidR="00E306A7" w:rsidRPr="00E306A7" w:rsidRDefault="00E306A7" w:rsidP="00E306A7">
            <w:pPr>
              <w:spacing w:after="0" w:line="240" w:lineRule="auto"/>
              <w:rPr>
                <w:rFonts w:ascii="Arial" w:eastAsia="Times New Roman" w:hAnsi="Arial" w:cs="Arial"/>
                <w:b/>
                <w:bCs/>
                <w:color w:val="000000"/>
                <w:sz w:val="20"/>
                <w:szCs w:val="20"/>
              </w:rPr>
            </w:pPr>
          </w:p>
        </w:tc>
        <w:tc>
          <w:tcPr>
            <w:tcW w:w="5040" w:type="dxa"/>
            <w:tcBorders>
              <w:top w:val="nil"/>
              <w:left w:val="nil"/>
              <w:bottom w:val="single" w:sz="4" w:space="0" w:color="auto"/>
              <w:right w:val="single" w:sz="4" w:space="0" w:color="auto"/>
            </w:tcBorders>
            <w:shd w:val="clear" w:color="auto" w:fill="auto"/>
            <w:vAlign w:val="center"/>
            <w:hideMark/>
          </w:tcPr>
          <w:p w:rsidR="00E306A7" w:rsidRPr="001D5046" w:rsidRDefault="001D5046" w:rsidP="00E306A7">
            <w:pPr>
              <w:spacing w:after="0" w:line="240" w:lineRule="auto"/>
              <w:jc w:val="both"/>
              <w:rPr>
                <w:rFonts w:ascii="Sylfaen" w:eastAsia="Times New Roman" w:hAnsi="Sylfaen" w:cs="Arial"/>
                <w:color w:val="000000"/>
                <w:sz w:val="20"/>
                <w:szCs w:val="20"/>
                <w:lang w:val="ka-GE"/>
              </w:rPr>
            </w:pPr>
            <w:r>
              <w:rPr>
                <w:rFonts w:ascii="Sylfaen" w:eastAsia="Times New Roman" w:hAnsi="Sylfaen" w:cs="Arial"/>
                <w:color w:val="000000"/>
                <w:sz w:val="20"/>
                <w:szCs w:val="20"/>
                <w:lang w:val="ka-GE"/>
              </w:rPr>
              <w:t>სახლებთან მიერთებების განახლება</w:t>
            </w:r>
          </w:p>
        </w:tc>
      </w:tr>
      <w:tr w:rsidR="00E306A7" w:rsidRPr="00E306A7" w:rsidTr="00E306A7">
        <w:trPr>
          <w:trHeight w:val="288"/>
        </w:trPr>
        <w:tc>
          <w:tcPr>
            <w:tcW w:w="1960" w:type="dxa"/>
            <w:vMerge/>
            <w:tcBorders>
              <w:top w:val="single" w:sz="4" w:space="0" w:color="auto"/>
              <w:left w:val="single" w:sz="4" w:space="0" w:color="auto"/>
              <w:bottom w:val="single" w:sz="4" w:space="0" w:color="000000"/>
              <w:right w:val="single" w:sz="4" w:space="0" w:color="auto"/>
            </w:tcBorders>
            <w:vAlign w:val="center"/>
            <w:hideMark/>
          </w:tcPr>
          <w:p w:rsidR="00E306A7" w:rsidRPr="00E306A7" w:rsidRDefault="00E306A7" w:rsidP="00E306A7">
            <w:pPr>
              <w:spacing w:after="0" w:line="240" w:lineRule="auto"/>
              <w:rPr>
                <w:rFonts w:ascii="Arial" w:eastAsia="Times New Roman" w:hAnsi="Arial" w:cs="Arial"/>
                <w:b/>
                <w:bCs/>
                <w:color w:val="000000"/>
                <w:sz w:val="20"/>
                <w:szCs w:val="20"/>
              </w:rPr>
            </w:pPr>
          </w:p>
        </w:tc>
        <w:tc>
          <w:tcPr>
            <w:tcW w:w="2270" w:type="dxa"/>
            <w:vMerge/>
            <w:tcBorders>
              <w:top w:val="nil"/>
              <w:left w:val="single" w:sz="4" w:space="0" w:color="auto"/>
              <w:bottom w:val="single" w:sz="4" w:space="0" w:color="auto"/>
              <w:right w:val="single" w:sz="4" w:space="0" w:color="auto"/>
            </w:tcBorders>
            <w:vAlign w:val="center"/>
            <w:hideMark/>
          </w:tcPr>
          <w:p w:rsidR="00E306A7" w:rsidRPr="00E306A7" w:rsidRDefault="00E306A7" w:rsidP="00E306A7">
            <w:pPr>
              <w:spacing w:after="0" w:line="240" w:lineRule="auto"/>
              <w:rPr>
                <w:rFonts w:ascii="Arial" w:eastAsia="Times New Roman" w:hAnsi="Arial" w:cs="Arial"/>
                <w:b/>
                <w:bCs/>
                <w:color w:val="000000"/>
                <w:sz w:val="20"/>
                <w:szCs w:val="20"/>
              </w:rPr>
            </w:pPr>
          </w:p>
        </w:tc>
        <w:tc>
          <w:tcPr>
            <w:tcW w:w="5040" w:type="dxa"/>
            <w:tcBorders>
              <w:top w:val="nil"/>
              <w:left w:val="nil"/>
              <w:bottom w:val="single" w:sz="4" w:space="0" w:color="auto"/>
              <w:right w:val="single" w:sz="4" w:space="0" w:color="auto"/>
            </w:tcBorders>
            <w:shd w:val="clear" w:color="auto" w:fill="auto"/>
            <w:vAlign w:val="center"/>
            <w:hideMark/>
          </w:tcPr>
          <w:p w:rsidR="00E306A7" w:rsidRPr="001D5046" w:rsidRDefault="001D5046" w:rsidP="00E306A7">
            <w:pPr>
              <w:spacing w:after="0" w:line="240" w:lineRule="auto"/>
              <w:jc w:val="both"/>
              <w:rPr>
                <w:rFonts w:ascii="Sylfaen" w:eastAsia="Times New Roman" w:hAnsi="Sylfaen" w:cs="Arial"/>
                <w:color w:val="000000"/>
                <w:sz w:val="20"/>
                <w:szCs w:val="20"/>
                <w:lang w:val="ka-GE"/>
              </w:rPr>
            </w:pPr>
            <w:r>
              <w:rPr>
                <w:rFonts w:ascii="Sylfaen" w:eastAsia="Times New Roman" w:hAnsi="Sylfaen" w:cs="Arial"/>
                <w:color w:val="000000"/>
                <w:sz w:val="20"/>
                <w:szCs w:val="20"/>
                <w:lang w:val="ka-GE"/>
              </w:rPr>
              <w:t>საერთო ინვესტიცია</w:t>
            </w:r>
          </w:p>
        </w:tc>
      </w:tr>
      <w:tr w:rsidR="00E306A7" w:rsidRPr="00E306A7" w:rsidTr="00E306A7">
        <w:trPr>
          <w:trHeight w:val="288"/>
        </w:trPr>
        <w:tc>
          <w:tcPr>
            <w:tcW w:w="1960" w:type="dxa"/>
            <w:vMerge/>
            <w:tcBorders>
              <w:top w:val="single" w:sz="4" w:space="0" w:color="auto"/>
              <w:left w:val="single" w:sz="4" w:space="0" w:color="auto"/>
              <w:bottom w:val="single" w:sz="4" w:space="0" w:color="000000"/>
              <w:right w:val="single" w:sz="4" w:space="0" w:color="auto"/>
            </w:tcBorders>
            <w:vAlign w:val="center"/>
            <w:hideMark/>
          </w:tcPr>
          <w:p w:rsidR="00E306A7" w:rsidRPr="00E306A7" w:rsidRDefault="00E306A7" w:rsidP="00E306A7">
            <w:pPr>
              <w:spacing w:after="0" w:line="240" w:lineRule="auto"/>
              <w:rPr>
                <w:rFonts w:ascii="Arial" w:eastAsia="Times New Roman" w:hAnsi="Arial" w:cs="Arial"/>
                <w:b/>
                <w:bCs/>
                <w:color w:val="000000"/>
                <w:sz w:val="20"/>
                <w:szCs w:val="20"/>
              </w:rPr>
            </w:pPr>
          </w:p>
        </w:tc>
        <w:tc>
          <w:tcPr>
            <w:tcW w:w="2270" w:type="dxa"/>
            <w:vMerge/>
            <w:tcBorders>
              <w:top w:val="nil"/>
              <w:left w:val="single" w:sz="4" w:space="0" w:color="auto"/>
              <w:bottom w:val="single" w:sz="4" w:space="0" w:color="auto"/>
              <w:right w:val="single" w:sz="4" w:space="0" w:color="auto"/>
            </w:tcBorders>
            <w:vAlign w:val="center"/>
            <w:hideMark/>
          </w:tcPr>
          <w:p w:rsidR="00E306A7" w:rsidRPr="00E306A7" w:rsidRDefault="00E306A7" w:rsidP="00E306A7">
            <w:pPr>
              <w:spacing w:after="0" w:line="240" w:lineRule="auto"/>
              <w:rPr>
                <w:rFonts w:ascii="Arial" w:eastAsia="Times New Roman" w:hAnsi="Arial" w:cs="Arial"/>
                <w:b/>
                <w:bCs/>
                <w:color w:val="000000"/>
                <w:sz w:val="20"/>
                <w:szCs w:val="20"/>
              </w:rPr>
            </w:pPr>
          </w:p>
        </w:tc>
        <w:tc>
          <w:tcPr>
            <w:tcW w:w="5040" w:type="dxa"/>
            <w:tcBorders>
              <w:top w:val="nil"/>
              <w:left w:val="nil"/>
              <w:bottom w:val="single" w:sz="4" w:space="0" w:color="auto"/>
              <w:right w:val="single" w:sz="4" w:space="0" w:color="auto"/>
            </w:tcBorders>
            <w:shd w:val="clear" w:color="auto" w:fill="auto"/>
            <w:vAlign w:val="center"/>
            <w:hideMark/>
          </w:tcPr>
          <w:p w:rsidR="00E306A7" w:rsidRPr="001D5046" w:rsidRDefault="001D5046" w:rsidP="00E306A7">
            <w:pPr>
              <w:spacing w:after="0" w:line="240" w:lineRule="auto"/>
              <w:jc w:val="both"/>
              <w:rPr>
                <w:rFonts w:ascii="Sylfaen" w:eastAsia="Times New Roman" w:hAnsi="Sylfaen" w:cs="Arial"/>
                <w:color w:val="000000"/>
                <w:sz w:val="20"/>
                <w:szCs w:val="20"/>
                <w:lang w:val="ka-GE"/>
              </w:rPr>
            </w:pPr>
            <w:r>
              <w:rPr>
                <w:rFonts w:ascii="Sylfaen" w:eastAsia="Times New Roman" w:hAnsi="Sylfaen" w:cs="Arial"/>
                <w:color w:val="000000"/>
                <w:sz w:val="20"/>
                <w:szCs w:val="20"/>
                <w:lang w:val="ka-GE"/>
              </w:rPr>
              <w:t>ინვესტიცია ახალ ნაგებობებში</w:t>
            </w:r>
          </w:p>
        </w:tc>
      </w:tr>
      <w:tr w:rsidR="00E306A7" w:rsidRPr="00E306A7" w:rsidTr="00E306A7">
        <w:trPr>
          <w:trHeight w:val="288"/>
        </w:trPr>
        <w:tc>
          <w:tcPr>
            <w:tcW w:w="1960" w:type="dxa"/>
            <w:vMerge/>
            <w:tcBorders>
              <w:top w:val="single" w:sz="4" w:space="0" w:color="auto"/>
              <w:left w:val="single" w:sz="4" w:space="0" w:color="auto"/>
              <w:bottom w:val="single" w:sz="4" w:space="0" w:color="000000"/>
              <w:right w:val="single" w:sz="4" w:space="0" w:color="auto"/>
            </w:tcBorders>
            <w:vAlign w:val="center"/>
            <w:hideMark/>
          </w:tcPr>
          <w:p w:rsidR="00E306A7" w:rsidRPr="00E306A7" w:rsidRDefault="00E306A7" w:rsidP="00E306A7">
            <w:pPr>
              <w:spacing w:after="0" w:line="240" w:lineRule="auto"/>
              <w:rPr>
                <w:rFonts w:ascii="Arial" w:eastAsia="Times New Roman" w:hAnsi="Arial" w:cs="Arial"/>
                <w:b/>
                <w:bCs/>
                <w:color w:val="000000"/>
                <w:sz w:val="20"/>
                <w:szCs w:val="20"/>
              </w:rPr>
            </w:pPr>
          </w:p>
        </w:tc>
        <w:tc>
          <w:tcPr>
            <w:tcW w:w="2270" w:type="dxa"/>
            <w:vMerge/>
            <w:tcBorders>
              <w:top w:val="nil"/>
              <w:left w:val="single" w:sz="4" w:space="0" w:color="auto"/>
              <w:bottom w:val="single" w:sz="4" w:space="0" w:color="auto"/>
              <w:right w:val="single" w:sz="4" w:space="0" w:color="auto"/>
            </w:tcBorders>
            <w:vAlign w:val="center"/>
            <w:hideMark/>
          </w:tcPr>
          <w:p w:rsidR="00E306A7" w:rsidRPr="00E306A7" w:rsidRDefault="00E306A7" w:rsidP="00E306A7">
            <w:pPr>
              <w:spacing w:after="0" w:line="240" w:lineRule="auto"/>
              <w:rPr>
                <w:rFonts w:ascii="Arial" w:eastAsia="Times New Roman" w:hAnsi="Arial" w:cs="Arial"/>
                <w:b/>
                <w:bCs/>
                <w:color w:val="000000"/>
                <w:sz w:val="20"/>
                <w:szCs w:val="20"/>
              </w:rPr>
            </w:pPr>
          </w:p>
        </w:tc>
        <w:tc>
          <w:tcPr>
            <w:tcW w:w="5040" w:type="dxa"/>
            <w:tcBorders>
              <w:top w:val="nil"/>
              <w:left w:val="nil"/>
              <w:bottom w:val="single" w:sz="4" w:space="0" w:color="auto"/>
              <w:right w:val="single" w:sz="4" w:space="0" w:color="auto"/>
            </w:tcBorders>
            <w:shd w:val="clear" w:color="auto" w:fill="auto"/>
            <w:vAlign w:val="center"/>
            <w:hideMark/>
          </w:tcPr>
          <w:p w:rsidR="00E306A7" w:rsidRPr="001D5046" w:rsidRDefault="001D5046" w:rsidP="00E306A7">
            <w:pPr>
              <w:spacing w:after="0" w:line="240" w:lineRule="auto"/>
              <w:jc w:val="both"/>
              <w:rPr>
                <w:rFonts w:ascii="Sylfaen" w:eastAsia="Times New Roman" w:hAnsi="Sylfaen" w:cs="Arial"/>
                <w:color w:val="000000"/>
                <w:sz w:val="20"/>
                <w:szCs w:val="20"/>
                <w:lang w:val="ka-GE"/>
              </w:rPr>
            </w:pPr>
            <w:r>
              <w:rPr>
                <w:rFonts w:ascii="Sylfaen" w:eastAsia="Times New Roman" w:hAnsi="Sylfaen" w:cs="Arial"/>
                <w:color w:val="000000"/>
                <w:sz w:val="20"/>
                <w:szCs w:val="20"/>
                <w:lang w:val="ka-GE"/>
              </w:rPr>
              <w:t>ინვესტიცია ნაგებობების ჩანაცვლებაში</w:t>
            </w:r>
          </w:p>
        </w:tc>
      </w:tr>
      <w:tr w:rsidR="00E306A7" w:rsidRPr="00E306A7" w:rsidTr="00E306A7">
        <w:trPr>
          <w:trHeight w:val="288"/>
        </w:trPr>
        <w:tc>
          <w:tcPr>
            <w:tcW w:w="1960" w:type="dxa"/>
            <w:vMerge/>
            <w:tcBorders>
              <w:top w:val="single" w:sz="4" w:space="0" w:color="auto"/>
              <w:left w:val="single" w:sz="4" w:space="0" w:color="auto"/>
              <w:bottom w:val="single" w:sz="4" w:space="0" w:color="000000"/>
              <w:right w:val="single" w:sz="4" w:space="0" w:color="auto"/>
            </w:tcBorders>
            <w:vAlign w:val="center"/>
            <w:hideMark/>
          </w:tcPr>
          <w:p w:rsidR="00E306A7" w:rsidRPr="00E306A7" w:rsidRDefault="00E306A7" w:rsidP="00E306A7">
            <w:pPr>
              <w:spacing w:after="0" w:line="240" w:lineRule="auto"/>
              <w:rPr>
                <w:rFonts w:ascii="Arial" w:eastAsia="Times New Roman" w:hAnsi="Arial" w:cs="Arial"/>
                <w:b/>
                <w:bCs/>
                <w:color w:val="000000"/>
                <w:sz w:val="20"/>
                <w:szCs w:val="20"/>
              </w:rPr>
            </w:pPr>
          </w:p>
        </w:tc>
        <w:tc>
          <w:tcPr>
            <w:tcW w:w="2270" w:type="dxa"/>
            <w:vMerge/>
            <w:tcBorders>
              <w:top w:val="nil"/>
              <w:left w:val="single" w:sz="4" w:space="0" w:color="auto"/>
              <w:bottom w:val="single" w:sz="4" w:space="0" w:color="auto"/>
              <w:right w:val="single" w:sz="4" w:space="0" w:color="auto"/>
            </w:tcBorders>
            <w:vAlign w:val="center"/>
            <w:hideMark/>
          </w:tcPr>
          <w:p w:rsidR="00E306A7" w:rsidRPr="00E306A7" w:rsidRDefault="00E306A7" w:rsidP="00E306A7">
            <w:pPr>
              <w:spacing w:after="0" w:line="240" w:lineRule="auto"/>
              <w:rPr>
                <w:rFonts w:ascii="Arial" w:eastAsia="Times New Roman" w:hAnsi="Arial" w:cs="Arial"/>
                <w:b/>
                <w:bCs/>
                <w:color w:val="000000"/>
                <w:sz w:val="20"/>
                <w:szCs w:val="20"/>
              </w:rPr>
            </w:pPr>
          </w:p>
        </w:tc>
        <w:tc>
          <w:tcPr>
            <w:tcW w:w="5040" w:type="dxa"/>
            <w:tcBorders>
              <w:top w:val="nil"/>
              <w:left w:val="nil"/>
              <w:bottom w:val="single" w:sz="4" w:space="0" w:color="auto"/>
              <w:right w:val="single" w:sz="4" w:space="0" w:color="auto"/>
            </w:tcBorders>
            <w:shd w:val="clear" w:color="auto" w:fill="auto"/>
            <w:vAlign w:val="center"/>
            <w:hideMark/>
          </w:tcPr>
          <w:p w:rsidR="00E306A7" w:rsidRPr="001D5046" w:rsidRDefault="001D5046" w:rsidP="00E306A7">
            <w:pPr>
              <w:spacing w:after="0" w:line="240" w:lineRule="auto"/>
              <w:jc w:val="both"/>
              <w:rPr>
                <w:rFonts w:ascii="Sylfaen" w:eastAsia="Times New Roman" w:hAnsi="Sylfaen" w:cs="Arial"/>
                <w:color w:val="000000"/>
                <w:sz w:val="20"/>
                <w:szCs w:val="20"/>
                <w:lang w:val="ka-GE"/>
              </w:rPr>
            </w:pPr>
            <w:r>
              <w:rPr>
                <w:rFonts w:ascii="Sylfaen" w:eastAsia="Times New Roman" w:hAnsi="Sylfaen" w:cs="Arial"/>
                <w:color w:val="000000"/>
                <w:sz w:val="20"/>
                <w:szCs w:val="20"/>
                <w:lang w:val="ka-GE"/>
              </w:rPr>
              <w:t>საშუალო ტარიფი</w:t>
            </w:r>
          </w:p>
        </w:tc>
      </w:tr>
      <w:tr w:rsidR="00E306A7" w:rsidRPr="00E306A7" w:rsidTr="00E306A7">
        <w:trPr>
          <w:trHeight w:val="288"/>
        </w:trPr>
        <w:tc>
          <w:tcPr>
            <w:tcW w:w="1960" w:type="dxa"/>
            <w:vMerge/>
            <w:tcBorders>
              <w:top w:val="single" w:sz="4" w:space="0" w:color="auto"/>
              <w:left w:val="single" w:sz="4" w:space="0" w:color="auto"/>
              <w:bottom w:val="single" w:sz="4" w:space="0" w:color="000000"/>
              <w:right w:val="single" w:sz="4" w:space="0" w:color="auto"/>
            </w:tcBorders>
            <w:vAlign w:val="center"/>
            <w:hideMark/>
          </w:tcPr>
          <w:p w:rsidR="00E306A7" w:rsidRPr="00E306A7" w:rsidRDefault="00E306A7" w:rsidP="00E306A7">
            <w:pPr>
              <w:spacing w:after="0" w:line="240" w:lineRule="auto"/>
              <w:rPr>
                <w:rFonts w:ascii="Arial" w:eastAsia="Times New Roman" w:hAnsi="Arial" w:cs="Arial"/>
                <w:b/>
                <w:bCs/>
                <w:color w:val="000000"/>
                <w:sz w:val="20"/>
                <w:szCs w:val="20"/>
              </w:rPr>
            </w:pPr>
          </w:p>
        </w:tc>
        <w:tc>
          <w:tcPr>
            <w:tcW w:w="2270" w:type="dxa"/>
            <w:vMerge/>
            <w:tcBorders>
              <w:top w:val="nil"/>
              <w:left w:val="single" w:sz="4" w:space="0" w:color="auto"/>
              <w:bottom w:val="single" w:sz="4" w:space="0" w:color="auto"/>
              <w:right w:val="single" w:sz="4" w:space="0" w:color="auto"/>
            </w:tcBorders>
            <w:vAlign w:val="center"/>
            <w:hideMark/>
          </w:tcPr>
          <w:p w:rsidR="00E306A7" w:rsidRPr="00E306A7" w:rsidRDefault="00E306A7" w:rsidP="00E306A7">
            <w:pPr>
              <w:spacing w:after="0" w:line="240" w:lineRule="auto"/>
              <w:rPr>
                <w:rFonts w:ascii="Arial" w:eastAsia="Times New Roman" w:hAnsi="Arial" w:cs="Arial"/>
                <w:b/>
                <w:bCs/>
                <w:color w:val="000000"/>
                <w:sz w:val="20"/>
                <w:szCs w:val="20"/>
              </w:rPr>
            </w:pPr>
          </w:p>
        </w:tc>
        <w:tc>
          <w:tcPr>
            <w:tcW w:w="5040" w:type="dxa"/>
            <w:tcBorders>
              <w:top w:val="nil"/>
              <w:left w:val="nil"/>
              <w:bottom w:val="single" w:sz="4" w:space="0" w:color="auto"/>
              <w:right w:val="single" w:sz="4" w:space="0" w:color="auto"/>
            </w:tcBorders>
            <w:shd w:val="clear" w:color="auto" w:fill="auto"/>
            <w:vAlign w:val="center"/>
            <w:hideMark/>
          </w:tcPr>
          <w:p w:rsidR="00E306A7" w:rsidRPr="001D5046" w:rsidRDefault="001D5046" w:rsidP="00E306A7">
            <w:pPr>
              <w:spacing w:after="0" w:line="240" w:lineRule="auto"/>
              <w:jc w:val="both"/>
              <w:rPr>
                <w:rFonts w:ascii="Sylfaen" w:eastAsia="Times New Roman" w:hAnsi="Sylfaen" w:cs="Arial"/>
                <w:color w:val="000000"/>
                <w:sz w:val="20"/>
                <w:szCs w:val="20"/>
                <w:lang w:val="ka-GE"/>
              </w:rPr>
            </w:pPr>
            <w:r>
              <w:rPr>
                <w:rFonts w:ascii="Sylfaen" w:eastAsia="Times New Roman" w:hAnsi="Sylfaen" w:cs="Arial"/>
                <w:color w:val="000000"/>
                <w:sz w:val="20"/>
                <w:szCs w:val="20"/>
                <w:lang w:val="ka-GE"/>
              </w:rPr>
              <w:t>საერთო ხარჯების დაფარვა</w:t>
            </w:r>
          </w:p>
        </w:tc>
      </w:tr>
      <w:tr w:rsidR="00E306A7" w:rsidRPr="00E306A7" w:rsidTr="00E306A7">
        <w:trPr>
          <w:trHeight w:val="288"/>
        </w:trPr>
        <w:tc>
          <w:tcPr>
            <w:tcW w:w="1960" w:type="dxa"/>
            <w:vMerge/>
            <w:tcBorders>
              <w:top w:val="single" w:sz="4" w:space="0" w:color="auto"/>
              <w:left w:val="single" w:sz="4" w:space="0" w:color="auto"/>
              <w:bottom w:val="single" w:sz="4" w:space="0" w:color="000000"/>
              <w:right w:val="single" w:sz="4" w:space="0" w:color="auto"/>
            </w:tcBorders>
            <w:vAlign w:val="center"/>
            <w:hideMark/>
          </w:tcPr>
          <w:p w:rsidR="00E306A7" w:rsidRPr="00E306A7" w:rsidRDefault="00E306A7" w:rsidP="00E306A7">
            <w:pPr>
              <w:spacing w:after="0" w:line="240" w:lineRule="auto"/>
              <w:rPr>
                <w:rFonts w:ascii="Arial" w:eastAsia="Times New Roman" w:hAnsi="Arial" w:cs="Arial"/>
                <w:b/>
                <w:bCs/>
                <w:color w:val="000000"/>
                <w:sz w:val="20"/>
                <w:szCs w:val="20"/>
              </w:rPr>
            </w:pPr>
          </w:p>
        </w:tc>
        <w:tc>
          <w:tcPr>
            <w:tcW w:w="2270" w:type="dxa"/>
            <w:vMerge/>
            <w:tcBorders>
              <w:top w:val="nil"/>
              <w:left w:val="single" w:sz="4" w:space="0" w:color="auto"/>
              <w:bottom w:val="single" w:sz="4" w:space="0" w:color="auto"/>
              <w:right w:val="single" w:sz="4" w:space="0" w:color="auto"/>
            </w:tcBorders>
            <w:vAlign w:val="center"/>
            <w:hideMark/>
          </w:tcPr>
          <w:p w:rsidR="00E306A7" w:rsidRPr="00E306A7" w:rsidRDefault="00E306A7" w:rsidP="00E306A7">
            <w:pPr>
              <w:spacing w:after="0" w:line="240" w:lineRule="auto"/>
              <w:rPr>
                <w:rFonts w:ascii="Arial" w:eastAsia="Times New Roman" w:hAnsi="Arial" w:cs="Arial"/>
                <w:b/>
                <w:bCs/>
                <w:color w:val="000000"/>
                <w:sz w:val="20"/>
                <w:szCs w:val="20"/>
              </w:rPr>
            </w:pPr>
          </w:p>
        </w:tc>
        <w:tc>
          <w:tcPr>
            <w:tcW w:w="5040" w:type="dxa"/>
            <w:tcBorders>
              <w:top w:val="nil"/>
              <w:left w:val="nil"/>
              <w:bottom w:val="single" w:sz="4" w:space="0" w:color="auto"/>
              <w:right w:val="single" w:sz="4" w:space="0" w:color="auto"/>
            </w:tcBorders>
            <w:shd w:val="clear" w:color="auto" w:fill="auto"/>
            <w:vAlign w:val="center"/>
            <w:hideMark/>
          </w:tcPr>
          <w:p w:rsidR="00E306A7" w:rsidRPr="001D5046" w:rsidRDefault="001D5046" w:rsidP="00E306A7">
            <w:pPr>
              <w:spacing w:after="0" w:line="240" w:lineRule="auto"/>
              <w:jc w:val="both"/>
              <w:rPr>
                <w:rFonts w:ascii="Sylfaen" w:eastAsia="Times New Roman" w:hAnsi="Sylfaen" w:cs="Arial"/>
                <w:color w:val="000000"/>
                <w:sz w:val="20"/>
                <w:szCs w:val="20"/>
                <w:lang w:val="ka-GE"/>
              </w:rPr>
            </w:pPr>
            <w:r>
              <w:rPr>
                <w:rFonts w:ascii="Sylfaen" w:eastAsia="Times New Roman" w:hAnsi="Sylfaen" w:cs="Arial"/>
                <w:color w:val="000000"/>
                <w:sz w:val="20"/>
                <w:szCs w:val="20"/>
                <w:lang w:val="ka-GE"/>
              </w:rPr>
              <w:t>მიმდინარე ხარჯების დაფარვა</w:t>
            </w:r>
          </w:p>
        </w:tc>
      </w:tr>
      <w:tr w:rsidR="00E306A7" w:rsidRPr="00E306A7" w:rsidTr="00E306A7">
        <w:trPr>
          <w:trHeight w:val="288"/>
        </w:trPr>
        <w:tc>
          <w:tcPr>
            <w:tcW w:w="1960" w:type="dxa"/>
            <w:vMerge/>
            <w:tcBorders>
              <w:top w:val="single" w:sz="4" w:space="0" w:color="auto"/>
              <w:left w:val="single" w:sz="4" w:space="0" w:color="auto"/>
              <w:bottom w:val="single" w:sz="4" w:space="0" w:color="000000"/>
              <w:right w:val="single" w:sz="4" w:space="0" w:color="auto"/>
            </w:tcBorders>
            <w:vAlign w:val="center"/>
            <w:hideMark/>
          </w:tcPr>
          <w:p w:rsidR="00E306A7" w:rsidRPr="00E306A7" w:rsidRDefault="00E306A7" w:rsidP="00E306A7">
            <w:pPr>
              <w:spacing w:after="0" w:line="240" w:lineRule="auto"/>
              <w:rPr>
                <w:rFonts w:ascii="Arial" w:eastAsia="Times New Roman" w:hAnsi="Arial" w:cs="Arial"/>
                <w:b/>
                <w:bCs/>
                <w:color w:val="000000"/>
                <w:sz w:val="20"/>
                <w:szCs w:val="20"/>
              </w:rPr>
            </w:pPr>
          </w:p>
        </w:tc>
        <w:tc>
          <w:tcPr>
            <w:tcW w:w="2270" w:type="dxa"/>
            <w:vMerge/>
            <w:tcBorders>
              <w:top w:val="nil"/>
              <w:left w:val="single" w:sz="4" w:space="0" w:color="auto"/>
              <w:bottom w:val="single" w:sz="4" w:space="0" w:color="auto"/>
              <w:right w:val="single" w:sz="4" w:space="0" w:color="auto"/>
            </w:tcBorders>
            <w:vAlign w:val="center"/>
            <w:hideMark/>
          </w:tcPr>
          <w:p w:rsidR="00E306A7" w:rsidRPr="00E306A7" w:rsidRDefault="00E306A7" w:rsidP="00E306A7">
            <w:pPr>
              <w:spacing w:after="0" w:line="240" w:lineRule="auto"/>
              <w:rPr>
                <w:rFonts w:ascii="Arial" w:eastAsia="Times New Roman" w:hAnsi="Arial" w:cs="Arial"/>
                <w:b/>
                <w:bCs/>
                <w:color w:val="000000"/>
                <w:sz w:val="20"/>
                <w:szCs w:val="20"/>
              </w:rPr>
            </w:pPr>
          </w:p>
        </w:tc>
        <w:tc>
          <w:tcPr>
            <w:tcW w:w="5040" w:type="dxa"/>
            <w:tcBorders>
              <w:top w:val="nil"/>
              <w:left w:val="nil"/>
              <w:bottom w:val="single" w:sz="4" w:space="0" w:color="auto"/>
              <w:right w:val="single" w:sz="4" w:space="0" w:color="auto"/>
            </w:tcBorders>
            <w:shd w:val="clear" w:color="auto" w:fill="auto"/>
            <w:vAlign w:val="center"/>
            <w:hideMark/>
          </w:tcPr>
          <w:p w:rsidR="00E306A7" w:rsidRPr="001D5046" w:rsidRDefault="001D5046" w:rsidP="00E306A7">
            <w:pPr>
              <w:spacing w:after="0" w:line="240" w:lineRule="auto"/>
              <w:jc w:val="both"/>
              <w:rPr>
                <w:rFonts w:ascii="Sylfaen" w:eastAsia="Times New Roman" w:hAnsi="Sylfaen" w:cs="Arial"/>
                <w:color w:val="000000"/>
                <w:sz w:val="20"/>
                <w:szCs w:val="20"/>
                <w:lang w:val="ka-GE"/>
              </w:rPr>
            </w:pPr>
            <w:r>
              <w:rPr>
                <w:rFonts w:ascii="Sylfaen" w:eastAsia="Times New Roman" w:hAnsi="Sylfaen" w:cs="Arial"/>
                <w:color w:val="000000"/>
                <w:sz w:val="20"/>
                <w:szCs w:val="20"/>
                <w:lang w:val="ka-GE"/>
              </w:rPr>
              <w:t>ინვესტირების განაკვეთი</w:t>
            </w:r>
          </w:p>
        </w:tc>
      </w:tr>
      <w:tr w:rsidR="00E306A7" w:rsidRPr="00E306A7" w:rsidTr="00E306A7">
        <w:trPr>
          <w:trHeight w:val="288"/>
        </w:trPr>
        <w:tc>
          <w:tcPr>
            <w:tcW w:w="1960" w:type="dxa"/>
            <w:vMerge/>
            <w:tcBorders>
              <w:top w:val="single" w:sz="4" w:space="0" w:color="auto"/>
              <w:left w:val="single" w:sz="4" w:space="0" w:color="auto"/>
              <w:bottom w:val="single" w:sz="4" w:space="0" w:color="000000"/>
              <w:right w:val="single" w:sz="4" w:space="0" w:color="auto"/>
            </w:tcBorders>
            <w:vAlign w:val="center"/>
            <w:hideMark/>
          </w:tcPr>
          <w:p w:rsidR="00E306A7" w:rsidRPr="00E306A7" w:rsidRDefault="00E306A7" w:rsidP="00E306A7">
            <w:pPr>
              <w:spacing w:after="0" w:line="240" w:lineRule="auto"/>
              <w:rPr>
                <w:rFonts w:ascii="Arial" w:eastAsia="Times New Roman" w:hAnsi="Arial" w:cs="Arial"/>
                <w:b/>
                <w:bCs/>
                <w:color w:val="000000"/>
                <w:sz w:val="20"/>
                <w:szCs w:val="20"/>
              </w:rPr>
            </w:pPr>
          </w:p>
        </w:tc>
        <w:tc>
          <w:tcPr>
            <w:tcW w:w="2270" w:type="dxa"/>
            <w:vMerge/>
            <w:tcBorders>
              <w:top w:val="nil"/>
              <w:left w:val="single" w:sz="4" w:space="0" w:color="auto"/>
              <w:bottom w:val="single" w:sz="4" w:space="0" w:color="auto"/>
              <w:right w:val="single" w:sz="4" w:space="0" w:color="auto"/>
            </w:tcBorders>
            <w:vAlign w:val="center"/>
            <w:hideMark/>
          </w:tcPr>
          <w:p w:rsidR="00E306A7" w:rsidRPr="00E306A7" w:rsidRDefault="00E306A7" w:rsidP="00E306A7">
            <w:pPr>
              <w:spacing w:after="0" w:line="240" w:lineRule="auto"/>
              <w:rPr>
                <w:rFonts w:ascii="Arial" w:eastAsia="Times New Roman" w:hAnsi="Arial" w:cs="Arial"/>
                <w:b/>
                <w:bCs/>
                <w:color w:val="000000"/>
                <w:sz w:val="20"/>
                <w:szCs w:val="20"/>
              </w:rPr>
            </w:pPr>
          </w:p>
        </w:tc>
        <w:tc>
          <w:tcPr>
            <w:tcW w:w="5040" w:type="dxa"/>
            <w:tcBorders>
              <w:top w:val="nil"/>
              <w:left w:val="nil"/>
              <w:bottom w:val="single" w:sz="4" w:space="0" w:color="auto"/>
              <w:right w:val="single" w:sz="4" w:space="0" w:color="auto"/>
            </w:tcBorders>
            <w:shd w:val="clear" w:color="auto" w:fill="auto"/>
            <w:vAlign w:val="center"/>
            <w:hideMark/>
          </w:tcPr>
          <w:p w:rsidR="00E306A7" w:rsidRPr="001D5046" w:rsidRDefault="001D5046" w:rsidP="00E306A7">
            <w:pPr>
              <w:spacing w:after="0" w:line="240" w:lineRule="auto"/>
              <w:jc w:val="both"/>
              <w:rPr>
                <w:rFonts w:ascii="Sylfaen" w:eastAsia="Times New Roman" w:hAnsi="Sylfaen" w:cs="Arial"/>
                <w:color w:val="000000"/>
                <w:sz w:val="20"/>
                <w:szCs w:val="20"/>
                <w:lang w:val="ka-GE"/>
              </w:rPr>
            </w:pPr>
            <w:r>
              <w:rPr>
                <w:rFonts w:ascii="Sylfaen" w:eastAsia="Times New Roman" w:hAnsi="Sylfaen" w:cs="Arial"/>
                <w:color w:val="000000"/>
                <w:sz w:val="20"/>
                <w:szCs w:val="20"/>
                <w:lang w:val="ka-GE"/>
              </w:rPr>
              <w:t>საშუალო ცვეთის კოეფიციენტი</w:t>
            </w:r>
          </w:p>
        </w:tc>
      </w:tr>
      <w:tr w:rsidR="00E306A7" w:rsidRPr="00E306A7" w:rsidTr="00E306A7">
        <w:trPr>
          <w:trHeight w:val="288"/>
        </w:trPr>
        <w:tc>
          <w:tcPr>
            <w:tcW w:w="1960" w:type="dxa"/>
            <w:vMerge/>
            <w:tcBorders>
              <w:top w:val="single" w:sz="4" w:space="0" w:color="auto"/>
              <w:left w:val="single" w:sz="4" w:space="0" w:color="auto"/>
              <w:bottom w:val="single" w:sz="4" w:space="0" w:color="000000"/>
              <w:right w:val="single" w:sz="4" w:space="0" w:color="auto"/>
            </w:tcBorders>
            <w:vAlign w:val="center"/>
            <w:hideMark/>
          </w:tcPr>
          <w:p w:rsidR="00E306A7" w:rsidRPr="00E306A7" w:rsidRDefault="00E306A7" w:rsidP="00E306A7">
            <w:pPr>
              <w:spacing w:after="0" w:line="240" w:lineRule="auto"/>
              <w:rPr>
                <w:rFonts w:ascii="Arial" w:eastAsia="Times New Roman" w:hAnsi="Arial" w:cs="Arial"/>
                <w:b/>
                <w:bCs/>
                <w:color w:val="000000"/>
                <w:sz w:val="20"/>
                <w:szCs w:val="20"/>
              </w:rPr>
            </w:pPr>
          </w:p>
        </w:tc>
        <w:tc>
          <w:tcPr>
            <w:tcW w:w="2270" w:type="dxa"/>
            <w:vMerge/>
            <w:tcBorders>
              <w:top w:val="nil"/>
              <w:left w:val="single" w:sz="4" w:space="0" w:color="auto"/>
              <w:bottom w:val="single" w:sz="4" w:space="0" w:color="auto"/>
              <w:right w:val="single" w:sz="4" w:space="0" w:color="auto"/>
            </w:tcBorders>
            <w:vAlign w:val="center"/>
            <w:hideMark/>
          </w:tcPr>
          <w:p w:rsidR="00E306A7" w:rsidRPr="00E306A7" w:rsidRDefault="00E306A7" w:rsidP="00E306A7">
            <w:pPr>
              <w:spacing w:after="0" w:line="240" w:lineRule="auto"/>
              <w:rPr>
                <w:rFonts w:ascii="Arial" w:eastAsia="Times New Roman" w:hAnsi="Arial" w:cs="Arial"/>
                <w:b/>
                <w:bCs/>
                <w:color w:val="000000"/>
                <w:sz w:val="20"/>
                <w:szCs w:val="20"/>
              </w:rPr>
            </w:pPr>
          </w:p>
        </w:tc>
        <w:tc>
          <w:tcPr>
            <w:tcW w:w="5040" w:type="dxa"/>
            <w:tcBorders>
              <w:top w:val="nil"/>
              <w:left w:val="nil"/>
              <w:bottom w:val="single" w:sz="4" w:space="0" w:color="auto"/>
              <w:right w:val="single" w:sz="4" w:space="0" w:color="auto"/>
            </w:tcBorders>
            <w:shd w:val="clear" w:color="auto" w:fill="auto"/>
            <w:vAlign w:val="center"/>
            <w:hideMark/>
          </w:tcPr>
          <w:p w:rsidR="00E306A7" w:rsidRPr="001D5046" w:rsidRDefault="001D5046" w:rsidP="00E306A7">
            <w:pPr>
              <w:spacing w:after="0" w:line="240" w:lineRule="auto"/>
              <w:jc w:val="both"/>
              <w:rPr>
                <w:rFonts w:ascii="Sylfaen" w:eastAsia="Times New Roman" w:hAnsi="Sylfaen" w:cs="Arial"/>
                <w:color w:val="000000"/>
                <w:sz w:val="20"/>
                <w:szCs w:val="20"/>
                <w:lang w:val="ka-GE"/>
              </w:rPr>
            </w:pPr>
            <w:r>
              <w:rPr>
                <w:rFonts w:ascii="Sylfaen" w:eastAsia="Times New Roman" w:hAnsi="Sylfaen" w:cs="Arial"/>
                <w:color w:val="000000"/>
                <w:sz w:val="20"/>
                <w:szCs w:val="20"/>
                <w:lang w:val="ka-GE"/>
              </w:rPr>
              <w:t>რეინვესტირების განაკვეთი</w:t>
            </w:r>
          </w:p>
        </w:tc>
      </w:tr>
      <w:tr w:rsidR="00E306A7" w:rsidRPr="00E306A7" w:rsidTr="00E306A7">
        <w:trPr>
          <w:trHeight w:val="288"/>
        </w:trPr>
        <w:tc>
          <w:tcPr>
            <w:tcW w:w="1960" w:type="dxa"/>
            <w:vMerge/>
            <w:tcBorders>
              <w:top w:val="single" w:sz="4" w:space="0" w:color="auto"/>
              <w:left w:val="single" w:sz="4" w:space="0" w:color="auto"/>
              <w:bottom w:val="single" w:sz="4" w:space="0" w:color="000000"/>
              <w:right w:val="single" w:sz="4" w:space="0" w:color="auto"/>
            </w:tcBorders>
            <w:vAlign w:val="center"/>
            <w:hideMark/>
          </w:tcPr>
          <w:p w:rsidR="00E306A7" w:rsidRPr="00E306A7" w:rsidRDefault="00E306A7" w:rsidP="00E306A7">
            <w:pPr>
              <w:spacing w:after="0" w:line="240" w:lineRule="auto"/>
              <w:rPr>
                <w:rFonts w:ascii="Arial" w:eastAsia="Times New Roman" w:hAnsi="Arial" w:cs="Arial"/>
                <w:b/>
                <w:bCs/>
                <w:color w:val="000000"/>
                <w:sz w:val="20"/>
                <w:szCs w:val="20"/>
              </w:rPr>
            </w:pPr>
          </w:p>
        </w:tc>
        <w:tc>
          <w:tcPr>
            <w:tcW w:w="2270" w:type="dxa"/>
            <w:vMerge w:val="restart"/>
            <w:tcBorders>
              <w:top w:val="nil"/>
              <w:left w:val="single" w:sz="4" w:space="0" w:color="auto"/>
              <w:bottom w:val="single" w:sz="4" w:space="0" w:color="auto"/>
              <w:right w:val="single" w:sz="4" w:space="0" w:color="auto"/>
            </w:tcBorders>
            <w:shd w:val="clear" w:color="auto" w:fill="auto"/>
            <w:vAlign w:val="center"/>
            <w:hideMark/>
          </w:tcPr>
          <w:p w:rsidR="00E306A7" w:rsidRPr="00F16FF1" w:rsidRDefault="00F16FF1" w:rsidP="00E306A7">
            <w:pPr>
              <w:spacing w:after="0" w:line="240" w:lineRule="auto"/>
              <w:jc w:val="center"/>
              <w:rPr>
                <w:rFonts w:ascii="Sylfaen" w:eastAsia="Times New Roman" w:hAnsi="Sylfaen" w:cs="Arial"/>
                <w:b/>
                <w:bCs/>
                <w:color w:val="000000"/>
                <w:sz w:val="20"/>
                <w:szCs w:val="20"/>
                <w:lang w:val="ka-GE"/>
              </w:rPr>
            </w:pPr>
            <w:r>
              <w:rPr>
                <w:rFonts w:ascii="Sylfaen" w:eastAsia="Times New Roman" w:hAnsi="Sylfaen" w:cs="Arial"/>
                <w:b/>
                <w:bCs/>
                <w:color w:val="000000"/>
                <w:sz w:val="20"/>
                <w:szCs w:val="20"/>
                <w:lang w:val="ka-GE"/>
              </w:rPr>
              <w:t>სოციალური კრიტერიუმები</w:t>
            </w:r>
          </w:p>
        </w:tc>
        <w:tc>
          <w:tcPr>
            <w:tcW w:w="5040" w:type="dxa"/>
            <w:tcBorders>
              <w:top w:val="nil"/>
              <w:left w:val="nil"/>
              <w:bottom w:val="single" w:sz="4" w:space="0" w:color="auto"/>
              <w:right w:val="single" w:sz="4" w:space="0" w:color="auto"/>
            </w:tcBorders>
            <w:shd w:val="clear" w:color="auto" w:fill="auto"/>
            <w:vAlign w:val="center"/>
            <w:hideMark/>
          </w:tcPr>
          <w:p w:rsidR="00E306A7" w:rsidRPr="001D5046" w:rsidRDefault="001D5046" w:rsidP="00E306A7">
            <w:pPr>
              <w:spacing w:after="0" w:line="240" w:lineRule="auto"/>
              <w:jc w:val="both"/>
              <w:rPr>
                <w:rFonts w:ascii="Sylfaen" w:eastAsia="Times New Roman" w:hAnsi="Sylfaen" w:cs="Arial"/>
                <w:color w:val="000000"/>
                <w:sz w:val="20"/>
                <w:szCs w:val="20"/>
                <w:lang w:val="ka-GE"/>
              </w:rPr>
            </w:pPr>
            <w:r>
              <w:rPr>
                <w:rFonts w:ascii="Sylfaen" w:eastAsia="Times New Roman" w:hAnsi="Sylfaen" w:cs="Arial"/>
                <w:color w:val="000000"/>
                <w:sz w:val="20"/>
                <w:szCs w:val="20"/>
                <w:lang w:val="ka-GE"/>
              </w:rPr>
              <w:t>ტრეინინგის პროგრამები</w:t>
            </w:r>
          </w:p>
        </w:tc>
      </w:tr>
      <w:tr w:rsidR="00E306A7" w:rsidRPr="00E306A7" w:rsidTr="00E306A7">
        <w:trPr>
          <w:trHeight w:val="288"/>
        </w:trPr>
        <w:tc>
          <w:tcPr>
            <w:tcW w:w="1960" w:type="dxa"/>
            <w:vMerge/>
            <w:tcBorders>
              <w:top w:val="single" w:sz="4" w:space="0" w:color="auto"/>
              <w:left w:val="single" w:sz="4" w:space="0" w:color="auto"/>
              <w:bottom w:val="single" w:sz="4" w:space="0" w:color="000000"/>
              <w:right w:val="single" w:sz="4" w:space="0" w:color="auto"/>
            </w:tcBorders>
            <w:vAlign w:val="center"/>
            <w:hideMark/>
          </w:tcPr>
          <w:p w:rsidR="00E306A7" w:rsidRPr="00E306A7" w:rsidRDefault="00E306A7" w:rsidP="00E306A7">
            <w:pPr>
              <w:spacing w:after="0" w:line="240" w:lineRule="auto"/>
              <w:rPr>
                <w:rFonts w:ascii="Arial" w:eastAsia="Times New Roman" w:hAnsi="Arial" w:cs="Arial"/>
                <w:b/>
                <w:bCs/>
                <w:color w:val="000000"/>
                <w:sz w:val="20"/>
                <w:szCs w:val="20"/>
              </w:rPr>
            </w:pPr>
          </w:p>
        </w:tc>
        <w:tc>
          <w:tcPr>
            <w:tcW w:w="2270" w:type="dxa"/>
            <w:vMerge/>
            <w:tcBorders>
              <w:top w:val="nil"/>
              <w:left w:val="single" w:sz="4" w:space="0" w:color="auto"/>
              <w:bottom w:val="single" w:sz="4" w:space="0" w:color="auto"/>
              <w:right w:val="single" w:sz="4" w:space="0" w:color="auto"/>
            </w:tcBorders>
            <w:vAlign w:val="center"/>
            <w:hideMark/>
          </w:tcPr>
          <w:p w:rsidR="00E306A7" w:rsidRPr="00E306A7" w:rsidRDefault="00E306A7" w:rsidP="00E306A7">
            <w:pPr>
              <w:spacing w:after="0" w:line="240" w:lineRule="auto"/>
              <w:rPr>
                <w:rFonts w:ascii="Arial" w:eastAsia="Times New Roman" w:hAnsi="Arial" w:cs="Arial"/>
                <w:b/>
                <w:bCs/>
                <w:color w:val="000000"/>
                <w:sz w:val="20"/>
                <w:szCs w:val="20"/>
              </w:rPr>
            </w:pPr>
          </w:p>
        </w:tc>
        <w:tc>
          <w:tcPr>
            <w:tcW w:w="5040" w:type="dxa"/>
            <w:tcBorders>
              <w:top w:val="nil"/>
              <w:left w:val="nil"/>
              <w:bottom w:val="single" w:sz="4" w:space="0" w:color="auto"/>
              <w:right w:val="single" w:sz="4" w:space="0" w:color="auto"/>
            </w:tcBorders>
            <w:shd w:val="clear" w:color="auto" w:fill="auto"/>
            <w:vAlign w:val="center"/>
            <w:hideMark/>
          </w:tcPr>
          <w:p w:rsidR="00E306A7" w:rsidRPr="001D5046" w:rsidRDefault="001D5046" w:rsidP="00E306A7">
            <w:pPr>
              <w:spacing w:after="0" w:line="240" w:lineRule="auto"/>
              <w:jc w:val="both"/>
              <w:rPr>
                <w:rFonts w:ascii="Sylfaen" w:eastAsia="Times New Roman" w:hAnsi="Sylfaen" w:cs="Arial"/>
                <w:color w:val="000000"/>
                <w:sz w:val="20"/>
                <w:szCs w:val="20"/>
                <w:lang w:val="ka-GE"/>
              </w:rPr>
            </w:pPr>
            <w:r>
              <w:rPr>
                <w:rFonts w:ascii="Sylfaen" w:eastAsia="Times New Roman" w:hAnsi="Sylfaen" w:cs="Arial"/>
                <w:color w:val="000000"/>
                <w:sz w:val="20"/>
                <w:szCs w:val="20"/>
                <w:lang w:val="ka-GE"/>
              </w:rPr>
              <w:t>ავარიული შემთხვევები</w:t>
            </w:r>
          </w:p>
        </w:tc>
      </w:tr>
      <w:tr w:rsidR="00E306A7" w:rsidRPr="00E306A7" w:rsidTr="00E306A7">
        <w:trPr>
          <w:trHeight w:val="288"/>
        </w:trPr>
        <w:tc>
          <w:tcPr>
            <w:tcW w:w="1960" w:type="dxa"/>
            <w:vMerge/>
            <w:tcBorders>
              <w:top w:val="single" w:sz="4" w:space="0" w:color="auto"/>
              <w:left w:val="single" w:sz="4" w:space="0" w:color="auto"/>
              <w:bottom w:val="single" w:sz="4" w:space="0" w:color="000000"/>
              <w:right w:val="single" w:sz="4" w:space="0" w:color="auto"/>
            </w:tcBorders>
            <w:vAlign w:val="center"/>
            <w:hideMark/>
          </w:tcPr>
          <w:p w:rsidR="00E306A7" w:rsidRPr="00E306A7" w:rsidRDefault="00E306A7" w:rsidP="00E306A7">
            <w:pPr>
              <w:spacing w:after="0" w:line="240" w:lineRule="auto"/>
              <w:rPr>
                <w:rFonts w:ascii="Arial" w:eastAsia="Times New Roman" w:hAnsi="Arial" w:cs="Arial"/>
                <w:b/>
                <w:bCs/>
                <w:color w:val="000000"/>
                <w:sz w:val="20"/>
                <w:szCs w:val="20"/>
              </w:rPr>
            </w:pPr>
          </w:p>
        </w:tc>
        <w:tc>
          <w:tcPr>
            <w:tcW w:w="2270" w:type="dxa"/>
            <w:vMerge/>
            <w:tcBorders>
              <w:top w:val="nil"/>
              <w:left w:val="single" w:sz="4" w:space="0" w:color="auto"/>
              <w:bottom w:val="single" w:sz="4" w:space="0" w:color="auto"/>
              <w:right w:val="single" w:sz="4" w:space="0" w:color="auto"/>
            </w:tcBorders>
            <w:vAlign w:val="center"/>
            <w:hideMark/>
          </w:tcPr>
          <w:p w:rsidR="00E306A7" w:rsidRPr="00E306A7" w:rsidRDefault="00E306A7" w:rsidP="00E306A7">
            <w:pPr>
              <w:spacing w:after="0" w:line="240" w:lineRule="auto"/>
              <w:rPr>
                <w:rFonts w:ascii="Arial" w:eastAsia="Times New Roman" w:hAnsi="Arial" w:cs="Arial"/>
                <w:b/>
                <w:bCs/>
                <w:color w:val="000000"/>
                <w:sz w:val="20"/>
                <w:szCs w:val="20"/>
              </w:rPr>
            </w:pPr>
          </w:p>
        </w:tc>
        <w:tc>
          <w:tcPr>
            <w:tcW w:w="5040" w:type="dxa"/>
            <w:tcBorders>
              <w:top w:val="nil"/>
              <w:left w:val="nil"/>
              <w:bottom w:val="single" w:sz="4" w:space="0" w:color="auto"/>
              <w:right w:val="single" w:sz="4" w:space="0" w:color="auto"/>
            </w:tcBorders>
            <w:shd w:val="clear" w:color="auto" w:fill="auto"/>
            <w:vAlign w:val="center"/>
            <w:hideMark/>
          </w:tcPr>
          <w:p w:rsidR="00E306A7" w:rsidRPr="001D5046" w:rsidRDefault="001D5046" w:rsidP="00E306A7">
            <w:pPr>
              <w:spacing w:after="0" w:line="240" w:lineRule="auto"/>
              <w:jc w:val="both"/>
              <w:rPr>
                <w:rFonts w:ascii="Sylfaen" w:eastAsia="Times New Roman" w:hAnsi="Sylfaen" w:cs="Arial"/>
                <w:color w:val="000000"/>
                <w:sz w:val="20"/>
                <w:szCs w:val="20"/>
                <w:lang w:val="ka-GE"/>
              </w:rPr>
            </w:pPr>
            <w:r>
              <w:rPr>
                <w:rFonts w:ascii="Sylfaen" w:eastAsia="Times New Roman" w:hAnsi="Sylfaen" w:cs="Arial"/>
                <w:color w:val="000000"/>
                <w:sz w:val="20"/>
                <w:szCs w:val="20"/>
                <w:lang w:val="ka-GE"/>
              </w:rPr>
              <w:t>გაცდენები, დაკარგული დღეები</w:t>
            </w:r>
          </w:p>
        </w:tc>
      </w:tr>
    </w:tbl>
    <w:p w:rsidR="00E306A7" w:rsidRPr="0013768F" w:rsidRDefault="00E306A7" w:rsidP="00CB0CCC">
      <w:pPr>
        <w:jc w:val="both"/>
        <w:rPr>
          <w:rFonts w:ascii="Arial" w:hAnsi="Arial" w:cs="Arial"/>
        </w:rPr>
      </w:pPr>
    </w:p>
    <w:p w:rsidR="00643A1E" w:rsidRPr="0013768F" w:rsidRDefault="00D458BF" w:rsidP="00F138C3">
      <w:pPr>
        <w:jc w:val="both"/>
        <w:rPr>
          <w:rFonts w:ascii="Arial" w:hAnsi="Arial" w:cs="Arial"/>
        </w:rPr>
      </w:pPr>
      <w:r>
        <w:rPr>
          <w:rFonts w:ascii="Sylfaen" w:hAnsi="Sylfaen" w:cs="Arial"/>
          <w:lang w:val="ka-GE"/>
        </w:rPr>
        <w:t>საქართველო კვლავ ხელსაყრელ პირობებშია, რადგან მას საკმაოდ მაღალხარისხიანი წყლის საკმარისი რესურსი გააჩნია</w:t>
      </w:r>
      <w:r w:rsidR="00643A1E" w:rsidRPr="0013768F">
        <w:rPr>
          <w:rFonts w:ascii="Arial" w:hAnsi="Arial" w:cs="Arial"/>
        </w:rPr>
        <w:t xml:space="preserve">. </w:t>
      </w:r>
      <w:r>
        <w:rPr>
          <w:rFonts w:ascii="Sylfaen" w:hAnsi="Sylfaen" w:cs="Arial"/>
          <w:lang w:val="ka-GE"/>
        </w:rPr>
        <w:t>თუმცა, არსებობს სფეროები, სადაც აუცილებელია ღონისძიებების მიღება იმისათვის, რომ გაუმჯობესებული და დაცული იქნას გრუნტის წყლის და ასევე ზედაპირული წყლების ხარისხი</w:t>
      </w:r>
      <w:r w:rsidR="00643A1E" w:rsidRPr="0013768F">
        <w:rPr>
          <w:rFonts w:ascii="Arial" w:hAnsi="Arial" w:cs="Arial"/>
        </w:rPr>
        <w:t xml:space="preserve">.  </w:t>
      </w:r>
      <w:r>
        <w:rPr>
          <w:rFonts w:ascii="Sylfaen" w:hAnsi="Sylfaen" w:cs="Arial"/>
          <w:lang w:val="ka-GE"/>
        </w:rPr>
        <w:t xml:space="preserve">ეს თემა დეტალურად იქნება ასახული გამოცემა 3-ის ფარგლებში, რომელშიც მოცემული იქნება </w:t>
      </w:r>
      <w:r w:rsidR="00602EB5">
        <w:rPr>
          <w:rFonts w:ascii="Sylfaen" w:hAnsi="Sylfaen" w:cs="Arial"/>
          <w:lang w:val="ka-GE"/>
        </w:rPr>
        <w:t>გარემოს დაცვისა და შრომის უსაფრთხოების რეგულაცია</w:t>
      </w:r>
      <w:r w:rsidR="00643A1E" w:rsidRPr="0013768F">
        <w:rPr>
          <w:rFonts w:ascii="Arial" w:hAnsi="Arial" w:cs="Arial"/>
        </w:rPr>
        <w:t>.</w:t>
      </w:r>
    </w:p>
    <w:p w:rsidR="008C0C0E" w:rsidRPr="0013768F" w:rsidRDefault="00071DC0" w:rsidP="00F138C3">
      <w:pPr>
        <w:jc w:val="both"/>
        <w:rPr>
          <w:rFonts w:ascii="Arial" w:hAnsi="Arial" w:cs="Arial"/>
        </w:rPr>
      </w:pPr>
      <w:r>
        <w:rPr>
          <w:rFonts w:ascii="Sylfaen" w:hAnsi="Sylfaen" w:cs="Arial"/>
          <w:lang w:val="ka-GE"/>
        </w:rPr>
        <w:t xml:space="preserve">ტექნიკური მდგრადობის ფარგლებში </w:t>
      </w:r>
      <w:r w:rsidR="004A66EC">
        <w:rPr>
          <w:rFonts w:ascii="Sylfaen" w:hAnsi="Sylfaen" w:cs="Arial"/>
          <w:lang w:val="ka-GE"/>
        </w:rPr>
        <w:t>კომპანიის მატერიალური აქტივების მდგომარეობას, ასევე მათ უწყვეტ განახლებას მნიშვნელოვანი როლი გააჩნია</w:t>
      </w:r>
      <w:r w:rsidR="00034C17" w:rsidRPr="0013768F">
        <w:rPr>
          <w:rFonts w:ascii="Arial" w:hAnsi="Arial" w:cs="Arial"/>
        </w:rPr>
        <w:t xml:space="preserve">. </w:t>
      </w:r>
      <w:r w:rsidR="004A66EC">
        <w:rPr>
          <w:rFonts w:ascii="Sylfaen" w:hAnsi="Sylfaen" w:cs="Arial"/>
          <w:lang w:val="ka-GE"/>
        </w:rPr>
        <w:t>ეკონომიკური მდგრადობა დამოკიდებულია შემოსავლებზე და ასევე ხარჯების დაფარვის ტარიფებზე</w:t>
      </w:r>
      <w:r w:rsidR="00034C17" w:rsidRPr="0013768F">
        <w:rPr>
          <w:rFonts w:ascii="Arial" w:hAnsi="Arial" w:cs="Arial"/>
        </w:rPr>
        <w:t xml:space="preserve">. </w:t>
      </w:r>
      <w:r w:rsidR="004A66EC">
        <w:rPr>
          <w:rFonts w:ascii="Sylfaen" w:hAnsi="Sylfaen" w:cs="Arial"/>
          <w:lang w:val="ka-GE"/>
        </w:rPr>
        <w:t>ასევე მნიშვნელოვანია, რომ შემოსავლებში გათვალისწინებული იყოს ყველა არსებითი ხარჯი, მიმდინარე ხარჯი და კაპიტალური ხარჯები</w:t>
      </w:r>
      <w:r w:rsidR="00034C17" w:rsidRPr="0013768F">
        <w:rPr>
          <w:rFonts w:ascii="Arial" w:hAnsi="Arial" w:cs="Arial"/>
        </w:rPr>
        <w:t>.</w:t>
      </w:r>
      <w:r w:rsidR="004A66EC">
        <w:rPr>
          <w:rFonts w:ascii="Sylfaen" w:hAnsi="Sylfaen" w:cs="Arial"/>
          <w:lang w:val="ka-GE"/>
        </w:rPr>
        <w:t xml:space="preserve"> მდგრადობა არსებობს მაშინ, როდესაც არსებობს სამომავლო რეინვესტიციის საჭიროება და მისი დაფარვის შესაძლებლობა</w:t>
      </w:r>
      <w:r w:rsidR="00D80EF5" w:rsidRPr="0013768F">
        <w:rPr>
          <w:rFonts w:ascii="Arial" w:hAnsi="Arial" w:cs="Arial"/>
        </w:rPr>
        <w:t xml:space="preserve">. </w:t>
      </w:r>
      <w:r w:rsidR="004A66EC">
        <w:rPr>
          <w:rFonts w:ascii="Sylfaen" w:hAnsi="Sylfaen" w:cs="Arial"/>
          <w:lang w:val="ka-GE"/>
        </w:rPr>
        <w:t>წყალმომარაგების ობიექტებისთვის მნიშვნელოვანია აქტივების ანგარიშგების წარმოება, სხვა შემთხვევაში ეკონომიკური მდგრადობის გამჭვირვალობა საერთოდ შეუძლებელი იქნება</w:t>
      </w:r>
      <w:r w:rsidR="00716726" w:rsidRPr="0013768F">
        <w:rPr>
          <w:rFonts w:ascii="Arial" w:hAnsi="Arial" w:cs="Arial"/>
        </w:rPr>
        <w:t xml:space="preserve">. </w:t>
      </w:r>
      <w:r w:rsidR="004A66EC">
        <w:rPr>
          <w:rFonts w:ascii="Sylfaen" w:hAnsi="Sylfaen" w:cs="Arial"/>
          <w:lang w:val="ka-GE"/>
        </w:rPr>
        <w:t xml:space="preserve">ეს იმას ნიშნავს, რომ წყლით კომუნალური მომსახურების სექტორის მატერიალური აქტივების </w:t>
      </w:r>
      <w:r w:rsidR="00F73133">
        <w:rPr>
          <w:rFonts w:ascii="Sylfaen" w:hAnsi="Sylfaen" w:cs="Arial"/>
          <w:lang w:val="ka-GE"/>
        </w:rPr>
        <w:t xml:space="preserve">ექსპლუატაციისუანრიანობის გრძელვადიანი პერიოდის შემთხვევაში შესაძლებელია მივიღოთ მცდარი სურათი კომპანიის ფინანსურ სტატუსთან და </w:t>
      </w:r>
      <w:r w:rsidR="0056185F">
        <w:rPr>
          <w:rFonts w:ascii="Sylfaen" w:hAnsi="Sylfaen" w:cs="Arial"/>
          <w:lang w:val="ka-GE"/>
        </w:rPr>
        <w:t>რენტაბელობასთან</w:t>
      </w:r>
      <w:r w:rsidR="00F73133">
        <w:rPr>
          <w:rFonts w:ascii="Sylfaen" w:hAnsi="Sylfaen" w:cs="Arial"/>
          <w:lang w:val="ka-GE"/>
        </w:rPr>
        <w:t xml:space="preserve"> დაკავშირებით, თუ აქტივების ბაზის გამოთვლა მოხდება მხოლოდ პირველადი შესყიდვის ფასის საფუძველზე.</w:t>
      </w:r>
    </w:p>
    <w:p w:rsidR="008C0C0E" w:rsidRPr="00F73133" w:rsidRDefault="00F73133" w:rsidP="00F138C3">
      <w:pPr>
        <w:jc w:val="both"/>
        <w:rPr>
          <w:rFonts w:ascii="Sylfaen" w:hAnsi="Sylfaen" w:cs="Arial"/>
          <w:noProof/>
          <w:lang w:val="ka-GE"/>
        </w:rPr>
      </w:pPr>
      <w:r>
        <w:rPr>
          <w:rFonts w:ascii="Sylfaen" w:hAnsi="Sylfaen" w:cs="Arial"/>
          <w:noProof/>
          <w:lang w:val="ka-GE"/>
        </w:rPr>
        <w:lastRenderedPageBreak/>
        <w:t>მდგრადობის მაჩვენებლები</w:t>
      </w:r>
      <w:r w:rsidR="008C0C0E" w:rsidRPr="0013768F">
        <w:rPr>
          <w:rFonts w:ascii="Arial" w:hAnsi="Arial" w:cs="Arial"/>
          <w:noProof/>
        </w:rPr>
        <w:t xml:space="preserve"> - </w:t>
      </w:r>
      <w:r>
        <w:rPr>
          <w:rFonts w:ascii="Sylfaen" w:hAnsi="Sylfaen" w:cs="Arial"/>
          <w:noProof/>
          <w:lang w:val="ka-GE"/>
        </w:rPr>
        <w:t>ობიექტებისთვის ტექნიკური მნიშვნელობის შენარჩუნება</w:t>
      </w:r>
    </w:p>
    <w:p w:rsidR="008C0C0E" w:rsidRPr="0013768F" w:rsidRDefault="00F73133" w:rsidP="00F138C3">
      <w:pPr>
        <w:jc w:val="both"/>
        <w:rPr>
          <w:rFonts w:ascii="Arial" w:hAnsi="Arial" w:cs="Arial"/>
          <w:noProof/>
        </w:rPr>
      </w:pPr>
      <w:r>
        <w:rPr>
          <w:rFonts w:ascii="Sylfaen" w:hAnsi="Sylfaen" w:cs="Arial"/>
          <w:noProof/>
          <w:lang w:val="ka-GE"/>
        </w:rPr>
        <w:t>ძ</w:t>
      </w:r>
      <w:r w:rsidR="0056185F">
        <w:rPr>
          <w:rFonts w:ascii="Sylfaen" w:hAnsi="Sylfaen" w:cs="Arial"/>
          <w:noProof/>
          <w:lang w:val="ka-GE"/>
        </w:rPr>
        <w:t>ი</w:t>
      </w:r>
      <w:r>
        <w:rPr>
          <w:rFonts w:ascii="Sylfaen" w:hAnsi="Sylfaen" w:cs="Arial"/>
          <w:noProof/>
          <w:lang w:val="ka-GE"/>
        </w:rPr>
        <w:t>რითადი მაგისტრალებისა და მომარაგების მილების რეაბილიტაცია განისაზღვრება მოცემულ პერიოდში განახლებული მილსადენების სიგრძით მაგისტრალისა და მომარაგების მილების მთლიან სიგრძესთან მიმართებაში</w:t>
      </w:r>
      <w:r w:rsidR="008C0C0E" w:rsidRPr="0013768F">
        <w:rPr>
          <w:rFonts w:ascii="Arial" w:hAnsi="Arial" w:cs="Arial"/>
          <w:noProof/>
        </w:rPr>
        <w:t xml:space="preserve">. </w:t>
      </w:r>
      <w:r>
        <w:rPr>
          <w:rFonts w:ascii="Sylfaen" w:hAnsi="Sylfaen" w:cs="Arial"/>
          <w:noProof/>
          <w:lang w:val="ka-GE"/>
        </w:rPr>
        <w:t>განახლების ხარისხი განისაზღვრება ექპლუატაციის ხანგრძლივობის შესაბამისად</w:t>
      </w:r>
      <w:r w:rsidR="008C0C0E" w:rsidRPr="0013768F">
        <w:rPr>
          <w:rFonts w:ascii="Arial" w:hAnsi="Arial" w:cs="Arial"/>
          <w:noProof/>
        </w:rPr>
        <w:t xml:space="preserve">. </w:t>
      </w:r>
      <w:r>
        <w:rPr>
          <w:rFonts w:ascii="Sylfaen" w:hAnsi="Sylfaen" w:cs="Arial"/>
          <w:noProof/>
          <w:lang w:val="ka-GE"/>
        </w:rPr>
        <w:t xml:space="preserve">შესაბამისად, შეგვიძლია ვივარაუდოთ, რომ ყოველწლიურად ქსელის დაახლოებით 2% საჭიროებს რეაბილიტაციას და ჩანაცვლებას.ცენტრალურ ევროპაში მილების ექსპლუატაციისუნარიანობა </w:t>
      </w:r>
      <w:r w:rsidR="008C0C0E" w:rsidRPr="0013768F">
        <w:rPr>
          <w:rFonts w:ascii="Arial" w:hAnsi="Arial" w:cs="Arial"/>
          <w:noProof/>
        </w:rPr>
        <w:t xml:space="preserve">60 </w:t>
      </w:r>
      <w:r>
        <w:rPr>
          <w:rFonts w:ascii="Sylfaen" w:hAnsi="Sylfaen" w:cs="Arial"/>
          <w:noProof/>
          <w:lang w:val="ka-GE"/>
        </w:rPr>
        <w:t xml:space="preserve">წლით განისაზღვრება, რის მიხედვითაც რეაბილიტაციის ხარისხი შეადგენს </w:t>
      </w:r>
      <w:r>
        <w:rPr>
          <w:rFonts w:ascii="Arial" w:hAnsi="Arial" w:cs="Arial"/>
          <w:noProof/>
        </w:rPr>
        <w:t>1.66 %</w:t>
      </w:r>
      <w:r>
        <w:rPr>
          <w:rFonts w:ascii="Sylfaen" w:hAnsi="Sylfaen" w:cs="Arial"/>
          <w:noProof/>
          <w:lang w:val="ka-GE"/>
        </w:rPr>
        <w:t xml:space="preserve">-ს, თუმცა ფაქტიური რეაბილიტაციის ხარისხი მაგისტრალური და მომარაგების მილებისთვის </w:t>
      </w:r>
      <w:r w:rsidR="008C0C0E" w:rsidRPr="0013768F">
        <w:rPr>
          <w:rFonts w:ascii="Arial" w:hAnsi="Arial" w:cs="Arial"/>
          <w:noProof/>
        </w:rPr>
        <w:t>1%</w:t>
      </w:r>
      <w:r>
        <w:rPr>
          <w:rFonts w:ascii="Sylfaen" w:hAnsi="Sylfaen" w:cs="Arial"/>
          <w:noProof/>
          <w:lang w:val="ka-GE"/>
        </w:rPr>
        <w:t>-ზე ნაკლები იყო გარკვეული დროის განმავლობაში</w:t>
      </w:r>
      <w:r w:rsidR="000407B5">
        <w:rPr>
          <w:rFonts w:ascii="Sylfaen" w:hAnsi="Sylfaen" w:cs="Arial"/>
          <w:noProof/>
          <w:lang w:val="ka-GE"/>
        </w:rPr>
        <w:t>, რაც იწვევდა განახლების პროგრამების განხორციელების აუცილებლობას. თბილისის ქსელის გათვალისწინებით დაახლოებით 80 კმ-იანი მილსადენი საჭიროებს განახლებას</w:t>
      </w:r>
      <w:r w:rsidR="0056185F">
        <w:rPr>
          <w:rFonts w:ascii="Sylfaen" w:hAnsi="Sylfaen" w:cs="Arial"/>
          <w:noProof/>
          <w:lang w:val="ka-GE"/>
        </w:rPr>
        <w:t xml:space="preserve"> იმისათვის</w:t>
      </w:r>
      <w:r w:rsidR="000407B5">
        <w:rPr>
          <w:rFonts w:ascii="Sylfaen" w:hAnsi="Sylfaen" w:cs="Arial"/>
          <w:noProof/>
          <w:lang w:val="ka-GE"/>
        </w:rPr>
        <w:t xml:space="preserve">, რათა საერთო ქსელი ჩადგეს </w:t>
      </w:r>
      <w:r w:rsidR="0056185F">
        <w:rPr>
          <w:rFonts w:ascii="Sylfaen" w:hAnsi="Sylfaen" w:cs="Arial"/>
          <w:noProof/>
          <w:lang w:val="ka-GE"/>
        </w:rPr>
        <w:t>ხელსაყრელ</w:t>
      </w:r>
      <w:r w:rsidR="000407B5">
        <w:rPr>
          <w:rFonts w:ascii="Sylfaen" w:hAnsi="Sylfaen" w:cs="Arial"/>
          <w:noProof/>
          <w:lang w:val="ka-GE"/>
        </w:rPr>
        <w:t xml:space="preserve"> მდგომარეობაში.</w:t>
      </w:r>
    </w:p>
    <w:p w:rsidR="00CB0CCC" w:rsidRPr="001D5046" w:rsidRDefault="000407B5" w:rsidP="00F138C3">
      <w:pPr>
        <w:jc w:val="both"/>
        <w:rPr>
          <w:rFonts w:ascii="Sylfaen" w:hAnsi="Sylfaen" w:cs="Arial"/>
          <w:lang w:val="ka-GE"/>
        </w:rPr>
      </w:pPr>
      <w:r>
        <w:rPr>
          <w:rFonts w:ascii="Sylfaen" w:hAnsi="Sylfaen" w:cs="Arial"/>
          <w:noProof/>
          <w:lang w:val="ka-GE"/>
        </w:rPr>
        <w:t>სააბონენტო მიერთების ქსელის განახლებაც განსაკუთრებულად მნიშვნელოვანია, რადგან გაჟონვები ძალიან ხშირად ყუდარღების მიღმა რჩება</w:t>
      </w:r>
      <w:r w:rsidR="008C0C0E" w:rsidRPr="0013768F">
        <w:rPr>
          <w:rFonts w:ascii="Arial" w:hAnsi="Arial" w:cs="Arial"/>
          <w:noProof/>
        </w:rPr>
        <w:t xml:space="preserve">. </w:t>
      </w:r>
      <w:r>
        <w:rPr>
          <w:rFonts w:ascii="Sylfaen" w:hAnsi="Sylfaen" w:cs="Arial"/>
          <w:noProof/>
          <w:lang w:val="ka-GE"/>
        </w:rPr>
        <w:t>ისინი მცირე და ნაკლებად ხილვადია</w:t>
      </w:r>
      <w:r w:rsidR="008C0C0E" w:rsidRPr="0013768F">
        <w:rPr>
          <w:rFonts w:ascii="Arial" w:hAnsi="Arial" w:cs="Arial"/>
          <w:noProof/>
        </w:rPr>
        <w:t xml:space="preserve">. </w:t>
      </w:r>
      <w:r>
        <w:rPr>
          <w:rFonts w:ascii="Sylfaen" w:hAnsi="Sylfaen" w:cs="Arial"/>
          <w:noProof/>
          <w:lang w:val="ka-GE"/>
        </w:rPr>
        <w:t>მაგრამ თუ გავითვალისწინებით გაჟონვის ხანგრძლივობასაც, შესაბამისი დანაკარგები</w:t>
      </w:r>
      <w:r w:rsidR="0056185F">
        <w:rPr>
          <w:rFonts w:ascii="Sylfaen" w:hAnsi="Sylfaen" w:cs="Arial"/>
          <w:noProof/>
          <w:lang w:val="ka-GE"/>
        </w:rPr>
        <w:t>ც</w:t>
      </w:r>
      <w:r>
        <w:rPr>
          <w:rFonts w:ascii="Sylfaen" w:hAnsi="Sylfaen" w:cs="Arial"/>
          <w:noProof/>
          <w:lang w:val="ka-GE"/>
        </w:rPr>
        <w:t xml:space="preserve"> განსაკუთრებულად საგულისხმო იქნება</w:t>
      </w:r>
      <w:r w:rsidR="008C0C0E" w:rsidRPr="0013768F">
        <w:rPr>
          <w:rFonts w:ascii="Arial" w:hAnsi="Arial" w:cs="Arial"/>
          <w:noProof/>
        </w:rPr>
        <w:t>.</w:t>
      </w:r>
    </w:p>
    <w:p w:rsidR="00CB0CCC" w:rsidRPr="001D5046" w:rsidRDefault="000407B5" w:rsidP="00CB0CCC">
      <w:pPr>
        <w:pStyle w:val="Heading2"/>
        <w:numPr>
          <w:ilvl w:val="1"/>
          <w:numId w:val="3"/>
        </w:numPr>
        <w:jc w:val="both"/>
        <w:rPr>
          <w:rFonts w:ascii="Arial" w:hAnsi="Arial" w:cs="Arial"/>
          <w:i/>
        </w:rPr>
      </w:pPr>
      <w:bookmarkStart w:id="8" w:name="_Toc477781251"/>
      <w:r>
        <w:rPr>
          <w:rFonts w:ascii="Sylfaen" w:hAnsi="Sylfaen" w:cs="Arial"/>
          <w:i/>
          <w:lang w:val="ka-GE"/>
        </w:rPr>
        <w:t>ეფექტიანობა</w:t>
      </w:r>
      <w:bookmarkEnd w:id="8"/>
    </w:p>
    <w:p w:rsidR="00CB0CCC" w:rsidRPr="000407B5" w:rsidRDefault="000407B5" w:rsidP="00CB0CCC">
      <w:pPr>
        <w:jc w:val="both"/>
        <w:rPr>
          <w:rFonts w:ascii="Sylfaen" w:hAnsi="Sylfaen" w:cs="Arial"/>
          <w:lang w:val="ka-GE"/>
        </w:rPr>
      </w:pPr>
      <w:r>
        <w:rPr>
          <w:rFonts w:ascii="Sylfaen" w:hAnsi="Sylfaen" w:cs="Arial"/>
          <w:lang w:val="ka-GE"/>
        </w:rPr>
        <w:t>ცხრილი</w:t>
      </w:r>
      <w:r w:rsidR="00CB0CCC" w:rsidRPr="0013768F">
        <w:rPr>
          <w:rFonts w:ascii="Arial" w:hAnsi="Arial" w:cs="Arial"/>
        </w:rPr>
        <w:t xml:space="preserve"> 8. </w:t>
      </w:r>
      <w:r>
        <w:rPr>
          <w:rFonts w:ascii="Sylfaen" w:hAnsi="Sylfaen" w:cs="Arial"/>
          <w:lang w:val="ka-GE"/>
        </w:rPr>
        <w:t>შესრულების ხარისხის მაჩვენებლები ეფექტიანობისთვის</w:t>
      </w:r>
    </w:p>
    <w:tbl>
      <w:tblPr>
        <w:tblStyle w:val="TableGrid"/>
        <w:tblW w:w="0" w:type="auto"/>
        <w:tblLook w:val="04A0" w:firstRow="1" w:lastRow="0" w:firstColumn="1" w:lastColumn="0" w:noHBand="0" w:noVBand="1"/>
      </w:tblPr>
      <w:tblGrid>
        <w:gridCol w:w="1806"/>
        <w:gridCol w:w="2202"/>
        <w:gridCol w:w="5342"/>
      </w:tblGrid>
      <w:tr w:rsidR="00F138C3" w:rsidRPr="0013768F" w:rsidTr="00CB0CCC">
        <w:tc>
          <w:tcPr>
            <w:tcW w:w="1806" w:type="dxa"/>
            <w:tcBorders>
              <w:bottom w:val="nil"/>
            </w:tcBorders>
          </w:tcPr>
          <w:p w:rsidR="00F138C3" w:rsidRPr="0013768F" w:rsidRDefault="00F138C3" w:rsidP="00F138C3">
            <w:pPr>
              <w:jc w:val="both"/>
              <w:rPr>
                <w:rFonts w:ascii="Arial" w:hAnsi="Arial" w:cs="Arial"/>
              </w:rPr>
            </w:pPr>
          </w:p>
        </w:tc>
        <w:tc>
          <w:tcPr>
            <w:tcW w:w="2202" w:type="dxa"/>
            <w:tcBorders>
              <w:bottom w:val="single" w:sz="4" w:space="0" w:color="auto"/>
            </w:tcBorders>
          </w:tcPr>
          <w:p w:rsidR="00F138C3" w:rsidRPr="000407B5" w:rsidRDefault="000407B5" w:rsidP="00F138C3">
            <w:pPr>
              <w:jc w:val="both"/>
              <w:rPr>
                <w:rFonts w:ascii="Sylfaen" w:hAnsi="Sylfaen" w:cs="Arial"/>
                <w:i/>
                <w:iCs/>
                <w:lang w:val="ka-GE"/>
              </w:rPr>
            </w:pPr>
            <w:r>
              <w:rPr>
                <w:rFonts w:ascii="Sylfaen" w:hAnsi="Sylfaen" w:cs="Arial"/>
                <w:i/>
                <w:iCs/>
                <w:lang w:val="ka-GE"/>
              </w:rPr>
              <w:t>თემატური სფერო</w:t>
            </w:r>
          </w:p>
        </w:tc>
        <w:tc>
          <w:tcPr>
            <w:tcW w:w="5342" w:type="dxa"/>
          </w:tcPr>
          <w:p w:rsidR="00F138C3" w:rsidRPr="0013768F" w:rsidRDefault="000407B5" w:rsidP="00F138C3">
            <w:pPr>
              <w:jc w:val="both"/>
              <w:rPr>
                <w:rFonts w:ascii="Arial" w:hAnsi="Arial" w:cs="Arial"/>
                <w:i/>
                <w:iCs/>
              </w:rPr>
            </w:pPr>
            <w:r>
              <w:rPr>
                <w:rFonts w:ascii="Sylfaen" w:hAnsi="Sylfaen" w:cs="Arial"/>
                <w:lang w:val="ka-GE"/>
              </w:rPr>
              <w:t>შესრულების ხარისხის მაჩვენებლები</w:t>
            </w:r>
          </w:p>
        </w:tc>
      </w:tr>
      <w:tr w:rsidR="00F138C3" w:rsidRPr="0013768F" w:rsidTr="00CB0CCC">
        <w:tc>
          <w:tcPr>
            <w:tcW w:w="1806" w:type="dxa"/>
            <w:tcBorders>
              <w:top w:val="nil"/>
              <w:bottom w:val="nil"/>
            </w:tcBorders>
          </w:tcPr>
          <w:p w:rsidR="00F138C3" w:rsidRPr="0013768F" w:rsidRDefault="00F138C3" w:rsidP="00F138C3">
            <w:pPr>
              <w:jc w:val="both"/>
              <w:rPr>
                <w:rFonts w:ascii="Arial" w:hAnsi="Arial" w:cs="Arial"/>
              </w:rPr>
            </w:pPr>
          </w:p>
        </w:tc>
        <w:tc>
          <w:tcPr>
            <w:tcW w:w="2202" w:type="dxa"/>
            <w:tcBorders>
              <w:bottom w:val="nil"/>
            </w:tcBorders>
          </w:tcPr>
          <w:p w:rsidR="00F138C3" w:rsidRPr="000407B5" w:rsidRDefault="000407B5" w:rsidP="00F138C3">
            <w:pPr>
              <w:jc w:val="both"/>
              <w:rPr>
                <w:rFonts w:ascii="Sylfaen" w:hAnsi="Sylfaen" w:cs="Arial"/>
                <w:b/>
                <w:bCs/>
                <w:lang w:val="ka-GE"/>
              </w:rPr>
            </w:pPr>
            <w:r>
              <w:rPr>
                <w:rFonts w:ascii="Sylfaen" w:hAnsi="Sylfaen" w:cs="Arial"/>
                <w:b/>
                <w:bCs/>
                <w:lang w:val="ka-GE"/>
              </w:rPr>
              <w:t>ხარჯების ანალიზი</w:t>
            </w:r>
          </w:p>
        </w:tc>
        <w:tc>
          <w:tcPr>
            <w:tcW w:w="5342" w:type="dxa"/>
          </w:tcPr>
          <w:p w:rsidR="00F138C3" w:rsidRPr="000407B5" w:rsidRDefault="000407B5" w:rsidP="00F138C3">
            <w:pPr>
              <w:jc w:val="both"/>
              <w:rPr>
                <w:rFonts w:ascii="Sylfaen" w:hAnsi="Sylfaen" w:cs="Arial"/>
                <w:lang w:val="ka-GE"/>
              </w:rPr>
            </w:pPr>
            <w:r>
              <w:rPr>
                <w:rFonts w:ascii="Sylfaen" w:hAnsi="Sylfaen" w:cs="Arial"/>
                <w:lang w:val="ka-GE"/>
              </w:rPr>
              <w:t>საერთო ხარჯები</w:t>
            </w:r>
          </w:p>
        </w:tc>
      </w:tr>
      <w:tr w:rsidR="00F138C3" w:rsidRPr="0013768F" w:rsidTr="00CB0CCC">
        <w:tc>
          <w:tcPr>
            <w:tcW w:w="1806" w:type="dxa"/>
            <w:tcBorders>
              <w:top w:val="nil"/>
              <w:bottom w:val="nil"/>
            </w:tcBorders>
          </w:tcPr>
          <w:p w:rsidR="00F138C3" w:rsidRPr="0013768F" w:rsidRDefault="00F138C3" w:rsidP="00F138C3">
            <w:pPr>
              <w:jc w:val="both"/>
              <w:rPr>
                <w:rFonts w:ascii="Arial" w:hAnsi="Arial" w:cs="Arial"/>
              </w:rPr>
            </w:pPr>
          </w:p>
        </w:tc>
        <w:tc>
          <w:tcPr>
            <w:tcW w:w="2202" w:type="dxa"/>
            <w:tcBorders>
              <w:top w:val="nil"/>
              <w:bottom w:val="nil"/>
            </w:tcBorders>
          </w:tcPr>
          <w:p w:rsidR="00F138C3" w:rsidRPr="0013768F" w:rsidRDefault="00F138C3" w:rsidP="00F138C3">
            <w:pPr>
              <w:jc w:val="both"/>
              <w:rPr>
                <w:rFonts w:ascii="Arial" w:hAnsi="Arial" w:cs="Arial"/>
              </w:rPr>
            </w:pPr>
          </w:p>
        </w:tc>
        <w:tc>
          <w:tcPr>
            <w:tcW w:w="5342" w:type="dxa"/>
          </w:tcPr>
          <w:p w:rsidR="00F138C3" w:rsidRPr="000407B5" w:rsidRDefault="000407B5" w:rsidP="00F138C3">
            <w:pPr>
              <w:jc w:val="both"/>
              <w:rPr>
                <w:rFonts w:ascii="Sylfaen" w:hAnsi="Sylfaen" w:cs="Arial"/>
                <w:lang w:val="ka-GE"/>
              </w:rPr>
            </w:pPr>
            <w:r>
              <w:rPr>
                <w:rFonts w:ascii="Sylfaen" w:hAnsi="Sylfaen" w:cs="Arial"/>
                <w:lang w:val="ka-GE"/>
              </w:rPr>
              <w:t xml:space="preserve">ოპერატიული ხარჯები </w:t>
            </w:r>
            <w:r w:rsidR="0013768F" w:rsidRPr="0013768F">
              <w:rPr>
                <w:rFonts w:ascii="Arial" w:hAnsi="Arial" w:cs="Arial"/>
              </w:rPr>
              <w:t>OPEX</w:t>
            </w:r>
          </w:p>
        </w:tc>
      </w:tr>
      <w:tr w:rsidR="00F138C3" w:rsidRPr="0013768F" w:rsidTr="00CB0CCC">
        <w:tc>
          <w:tcPr>
            <w:tcW w:w="1806" w:type="dxa"/>
            <w:tcBorders>
              <w:top w:val="nil"/>
              <w:bottom w:val="nil"/>
            </w:tcBorders>
          </w:tcPr>
          <w:p w:rsidR="00F138C3" w:rsidRPr="0013768F" w:rsidRDefault="00F138C3" w:rsidP="00F138C3">
            <w:pPr>
              <w:jc w:val="both"/>
              <w:rPr>
                <w:rFonts w:ascii="Arial" w:hAnsi="Arial" w:cs="Arial"/>
              </w:rPr>
            </w:pPr>
          </w:p>
        </w:tc>
        <w:tc>
          <w:tcPr>
            <w:tcW w:w="2202" w:type="dxa"/>
            <w:tcBorders>
              <w:top w:val="nil"/>
              <w:bottom w:val="nil"/>
            </w:tcBorders>
          </w:tcPr>
          <w:p w:rsidR="00F138C3" w:rsidRPr="0013768F" w:rsidRDefault="00F138C3" w:rsidP="00F138C3">
            <w:pPr>
              <w:jc w:val="both"/>
              <w:rPr>
                <w:rFonts w:ascii="Arial" w:hAnsi="Arial" w:cs="Arial"/>
              </w:rPr>
            </w:pPr>
          </w:p>
        </w:tc>
        <w:tc>
          <w:tcPr>
            <w:tcW w:w="5342" w:type="dxa"/>
          </w:tcPr>
          <w:p w:rsidR="00F138C3" w:rsidRPr="0013768F" w:rsidRDefault="000407B5" w:rsidP="00F138C3">
            <w:pPr>
              <w:jc w:val="both"/>
              <w:rPr>
                <w:rFonts w:ascii="Arial" w:hAnsi="Arial" w:cs="Arial"/>
              </w:rPr>
            </w:pPr>
            <w:r>
              <w:rPr>
                <w:rFonts w:ascii="Sylfaen" w:hAnsi="Sylfaen" w:cs="Arial"/>
                <w:lang w:val="ka-GE"/>
              </w:rPr>
              <w:t xml:space="preserve">კაპიტალური ხარჯები </w:t>
            </w:r>
            <w:r w:rsidR="0013768F" w:rsidRPr="0013768F">
              <w:rPr>
                <w:rFonts w:ascii="Arial" w:hAnsi="Arial" w:cs="Arial"/>
              </w:rPr>
              <w:t>CAPEX</w:t>
            </w:r>
          </w:p>
        </w:tc>
      </w:tr>
      <w:tr w:rsidR="00F138C3" w:rsidRPr="0013768F" w:rsidTr="00CB0CCC">
        <w:tc>
          <w:tcPr>
            <w:tcW w:w="1806" w:type="dxa"/>
            <w:tcBorders>
              <w:top w:val="nil"/>
              <w:bottom w:val="nil"/>
            </w:tcBorders>
          </w:tcPr>
          <w:p w:rsidR="00F138C3" w:rsidRPr="0013768F" w:rsidRDefault="00F138C3" w:rsidP="00F138C3">
            <w:pPr>
              <w:jc w:val="both"/>
              <w:rPr>
                <w:rFonts w:ascii="Arial" w:hAnsi="Arial" w:cs="Arial"/>
              </w:rPr>
            </w:pPr>
          </w:p>
        </w:tc>
        <w:tc>
          <w:tcPr>
            <w:tcW w:w="2202" w:type="dxa"/>
            <w:tcBorders>
              <w:top w:val="nil"/>
              <w:bottom w:val="nil"/>
            </w:tcBorders>
          </w:tcPr>
          <w:p w:rsidR="00F138C3" w:rsidRPr="0013768F" w:rsidRDefault="00F138C3" w:rsidP="00F138C3">
            <w:pPr>
              <w:jc w:val="both"/>
              <w:rPr>
                <w:rFonts w:ascii="Arial" w:hAnsi="Arial" w:cs="Arial"/>
              </w:rPr>
            </w:pPr>
          </w:p>
        </w:tc>
        <w:tc>
          <w:tcPr>
            <w:tcW w:w="5342" w:type="dxa"/>
          </w:tcPr>
          <w:p w:rsidR="00F138C3" w:rsidRPr="000407B5" w:rsidRDefault="000407B5" w:rsidP="00F138C3">
            <w:pPr>
              <w:jc w:val="both"/>
              <w:rPr>
                <w:rFonts w:ascii="Sylfaen" w:hAnsi="Sylfaen" w:cs="Arial"/>
                <w:lang w:val="ka-GE"/>
              </w:rPr>
            </w:pPr>
            <w:r>
              <w:rPr>
                <w:rFonts w:ascii="Sylfaen" w:hAnsi="Sylfaen" w:cs="Arial"/>
                <w:lang w:val="ka-GE"/>
              </w:rPr>
              <w:t>ცვეთა</w:t>
            </w:r>
          </w:p>
        </w:tc>
      </w:tr>
      <w:tr w:rsidR="00F138C3" w:rsidRPr="0013768F" w:rsidTr="00CB0CCC">
        <w:tc>
          <w:tcPr>
            <w:tcW w:w="1806" w:type="dxa"/>
            <w:tcBorders>
              <w:top w:val="nil"/>
              <w:bottom w:val="nil"/>
            </w:tcBorders>
          </w:tcPr>
          <w:p w:rsidR="00F138C3" w:rsidRPr="0013768F" w:rsidRDefault="00F138C3" w:rsidP="00F138C3">
            <w:pPr>
              <w:jc w:val="both"/>
              <w:rPr>
                <w:rFonts w:ascii="Arial" w:hAnsi="Arial" w:cs="Arial"/>
              </w:rPr>
            </w:pPr>
          </w:p>
        </w:tc>
        <w:tc>
          <w:tcPr>
            <w:tcW w:w="2202" w:type="dxa"/>
            <w:tcBorders>
              <w:top w:val="nil"/>
              <w:bottom w:val="nil"/>
            </w:tcBorders>
          </w:tcPr>
          <w:p w:rsidR="00F138C3" w:rsidRPr="0013768F" w:rsidRDefault="00F138C3" w:rsidP="00F138C3">
            <w:pPr>
              <w:jc w:val="both"/>
              <w:rPr>
                <w:rFonts w:ascii="Arial" w:hAnsi="Arial" w:cs="Arial"/>
              </w:rPr>
            </w:pPr>
          </w:p>
        </w:tc>
        <w:tc>
          <w:tcPr>
            <w:tcW w:w="5342" w:type="dxa"/>
          </w:tcPr>
          <w:p w:rsidR="00F138C3" w:rsidRPr="000407B5" w:rsidRDefault="000407B5" w:rsidP="00F138C3">
            <w:pPr>
              <w:jc w:val="both"/>
              <w:rPr>
                <w:rFonts w:ascii="Sylfaen" w:hAnsi="Sylfaen" w:cs="Arial"/>
                <w:lang w:val="ka-GE"/>
              </w:rPr>
            </w:pPr>
            <w:r>
              <w:rPr>
                <w:rFonts w:ascii="Sylfaen" w:hAnsi="Sylfaen" w:cs="Arial"/>
                <w:lang w:val="ka-GE"/>
              </w:rPr>
              <w:t>პროცენტები</w:t>
            </w:r>
          </w:p>
        </w:tc>
      </w:tr>
      <w:tr w:rsidR="00F138C3" w:rsidRPr="0013768F" w:rsidTr="00CB0CCC">
        <w:tc>
          <w:tcPr>
            <w:tcW w:w="1806" w:type="dxa"/>
            <w:tcBorders>
              <w:top w:val="nil"/>
              <w:bottom w:val="nil"/>
            </w:tcBorders>
          </w:tcPr>
          <w:p w:rsidR="00F138C3" w:rsidRPr="0013768F" w:rsidRDefault="00F138C3" w:rsidP="00F138C3">
            <w:pPr>
              <w:jc w:val="both"/>
              <w:rPr>
                <w:rFonts w:ascii="Arial" w:hAnsi="Arial" w:cs="Arial"/>
              </w:rPr>
            </w:pPr>
          </w:p>
        </w:tc>
        <w:tc>
          <w:tcPr>
            <w:tcW w:w="2202" w:type="dxa"/>
            <w:tcBorders>
              <w:top w:val="nil"/>
              <w:bottom w:val="nil"/>
            </w:tcBorders>
          </w:tcPr>
          <w:p w:rsidR="00F138C3" w:rsidRPr="0013768F" w:rsidRDefault="00F138C3" w:rsidP="00F138C3">
            <w:pPr>
              <w:jc w:val="both"/>
              <w:rPr>
                <w:rFonts w:ascii="Arial" w:hAnsi="Arial" w:cs="Arial"/>
              </w:rPr>
            </w:pPr>
          </w:p>
        </w:tc>
        <w:tc>
          <w:tcPr>
            <w:tcW w:w="5342" w:type="dxa"/>
          </w:tcPr>
          <w:p w:rsidR="00F138C3" w:rsidRPr="000407B5" w:rsidRDefault="000407B5" w:rsidP="00F138C3">
            <w:pPr>
              <w:jc w:val="both"/>
              <w:rPr>
                <w:rFonts w:ascii="Sylfaen" w:hAnsi="Sylfaen" w:cs="Arial"/>
                <w:lang w:val="ka-GE"/>
              </w:rPr>
            </w:pPr>
            <w:r>
              <w:rPr>
                <w:rFonts w:ascii="Sylfaen" w:hAnsi="Sylfaen" w:cs="Arial"/>
                <w:lang w:val="ka-GE"/>
              </w:rPr>
              <w:t>პერსონალთან დაკავშირებული ხარჯები</w:t>
            </w:r>
          </w:p>
        </w:tc>
      </w:tr>
      <w:tr w:rsidR="00F138C3" w:rsidRPr="0013768F" w:rsidTr="00CB0CCC">
        <w:tc>
          <w:tcPr>
            <w:tcW w:w="1806" w:type="dxa"/>
            <w:tcBorders>
              <w:top w:val="nil"/>
              <w:bottom w:val="nil"/>
            </w:tcBorders>
          </w:tcPr>
          <w:p w:rsidR="00F138C3" w:rsidRPr="0013768F" w:rsidRDefault="00F138C3" w:rsidP="00F138C3">
            <w:pPr>
              <w:jc w:val="both"/>
              <w:rPr>
                <w:rFonts w:ascii="Arial" w:hAnsi="Arial" w:cs="Arial"/>
              </w:rPr>
            </w:pPr>
          </w:p>
        </w:tc>
        <w:tc>
          <w:tcPr>
            <w:tcW w:w="2202" w:type="dxa"/>
            <w:tcBorders>
              <w:top w:val="nil"/>
              <w:bottom w:val="nil"/>
            </w:tcBorders>
          </w:tcPr>
          <w:p w:rsidR="00F138C3" w:rsidRPr="0013768F" w:rsidRDefault="00F138C3" w:rsidP="00F138C3">
            <w:pPr>
              <w:jc w:val="both"/>
              <w:rPr>
                <w:rFonts w:ascii="Arial" w:hAnsi="Arial" w:cs="Arial"/>
              </w:rPr>
            </w:pPr>
          </w:p>
        </w:tc>
        <w:tc>
          <w:tcPr>
            <w:tcW w:w="5342" w:type="dxa"/>
          </w:tcPr>
          <w:p w:rsidR="00F138C3" w:rsidRPr="000407B5" w:rsidRDefault="000407B5" w:rsidP="00F138C3">
            <w:pPr>
              <w:jc w:val="both"/>
              <w:rPr>
                <w:rFonts w:ascii="Sylfaen" w:hAnsi="Sylfaen" w:cs="Arial"/>
                <w:lang w:val="ka-GE"/>
              </w:rPr>
            </w:pPr>
            <w:r>
              <w:rPr>
                <w:rFonts w:ascii="Sylfaen" w:hAnsi="Sylfaen" w:cs="Arial"/>
                <w:lang w:val="ka-GE"/>
              </w:rPr>
              <w:t>გარე მომსახურებასთან დაკავშირებული ხარჯები</w:t>
            </w:r>
          </w:p>
        </w:tc>
      </w:tr>
      <w:tr w:rsidR="00F138C3" w:rsidRPr="0013768F" w:rsidTr="00CB0CCC">
        <w:tc>
          <w:tcPr>
            <w:tcW w:w="1806" w:type="dxa"/>
            <w:tcBorders>
              <w:top w:val="nil"/>
              <w:bottom w:val="nil"/>
            </w:tcBorders>
          </w:tcPr>
          <w:p w:rsidR="00F138C3" w:rsidRPr="0013768F" w:rsidRDefault="00F138C3" w:rsidP="00F138C3">
            <w:pPr>
              <w:jc w:val="both"/>
              <w:rPr>
                <w:rFonts w:ascii="Arial" w:hAnsi="Arial" w:cs="Arial"/>
              </w:rPr>
            </w:pPr>
          </w:p>
        </w:tc>
        <w:tc>
          <w:tcPr>
            <w:tcW w:w="2202" w:type="dxa"/>
            <w:tcBorders>
              <w:top w:val="nil"/>
              <w:bottom w:val="nil"/>
            </w:tcBorders>
          </w:tcPr>
          <w:p w:rsidR="00F138C3" w:rsidRPr="0013768F" w:rsidRDefault="00F138C3" w:rsidP="00F138C3">
            <w:pPr>
              <w:jc w:val="both"/>
              <w:rPr>
                <w:rFonts w:ascii="Arial" w:hAnsi="Arial" w:cs="Arial"/>
              </w:rPr>
            </w:pPr>
          </w:p>
        </w:tc>
        <w:tc>
          <w:tcPr>
            <w:tcW w:w="5342" w:type="dxa"/>
          </w:tcPr>
          <w:p w:rsidR="00F138C3" w:rsidRPr="000407B5" w:rsidRDefault="000407B5" w:rsidP="00F138C3">
            <w:pPr>
              <w:jc w:val="both"/>
              <w:rPr>
                <w:rFonts w:ascii="Sylfaen" w:hAnsi="Sylfaen" w:cs="Arial"/>
                <w:lang w:val="ka-GE"/>
              </w:rPr>
            </w:pPr>
            <w:r>
              <w:rPr>
                <w:rFonts w:ascii="Sylfaen" w:hAnsi="Sylfaen" w:cs="Arial"/>
                <w:lang w:val="ka-GE"/>
              </w:rPr>
              <w:t>წყლის გადასახადები</w:t>
            </w:r>
          </w:p>
        </w:tc>
      </w:tr>
      <w:tr w:rsidR="00F138C3" w:rsidRPr="0013768F" w:rsidTr="00CB0CCC">
        <w:tc>
          <w:tcPr>
            <w:tcW w:w="1806" w:type="dxa"/>
            <w:tcBorders>
              <w:top w:val="nil"/>
              <w:bottom w:val="nil"/>
            </w:tcBorders>
          </w:tcPr>
          <w:p w:rsidR="00F138C3" w:rsidRPr="0013768F" w:rsidRDefault="00F138C3" w:rsidP="00F138C3">
            <w:pPr>
              <w:jc w:val="both"/>
              <w:rPr>
                <w:rFonts w:ascii="Arial" w:hAnsi="Arial" w:cs="Arial"/>
              </w:rPr>
            </w:pPr>
          </w:p>
        </w:tc>
        <w:tc>
          <w:tcPr>
            <w:tcW w:w="2202" w:type="dxa"/>
            <w:tcBorders>
              <w:top w:val="nil"/>
              <w:bottom w:val="nil"/>
            </w:tcBorders>
          </w:tcPr>
          <w:p w:rsidR="00F138C3" w:rsidRPr="0013768F" w:rsidRDefault="00F138C3" w:rsidP="00F138C3">
            <w:pPr>
              <w:jc w:val="both"/>
              <w:rPr>
                <w:rFonts w:ascii="Arial" w:hAnsi="Arial" w:cs="Arial"/>
              </w:rPr>
            </w:pPr>
          </w:p>
        </w:tc>
        <w:tc>
          <w:tcPr>
            <w:tcW w:w="5342" w:type="dxa"/>
          </w:tcPr>
          <w:p w:rsidR="00F138C3" w:rsidRPr="000407B5" w:rsidRDefault="000407B5" w:rsidP="00F138C3">
            <w:pPr>
              <w:jc w:val="both"/>
              <w:rPr>
                <w:rFonts w:ascii="Sylfaen" w:hAnsi="Sylfaen" w:cs="Arial"/>
                <w:lang w:val="ka-GE"/>
              </w:rPr>
            </w:pPr>
            <w:r>
              <w:rPr>
                <w:rFonts w:ascii="Sylfaen" w:hAnsi="Sylfaen" w:cs="Arial"/>
                <w:lang w:val="ka-GE"/>
              </w:rPr>
              <w:t>ელექტროენერგიის გადასახადები</w:t>
            </w:r>
          </w:p>
        </w:tc>
      </w:tr>
      <w:tr w:rsidR="00F138C3" w:rsidRPr="0013768F" w:rsidTr="00CB0CCC">
        <w:tc>
          <w:tcPr>
            <w:tcW w:w="1806" w:type="dxa"/>
            <w:tcBorders>
              <w:top w:val="nil"/>
              <w:bottom w:val="nil"/>
            </w:tcBorders>
          </w:tcPr>
          <w:p w:rsidR="00F138C3" w:rsidRPr="0013768F" w:rsidRDefault="00F138C3" w:rsidP="00F138C3">
            <w:pPr>
              <w:jc w:val="both"/>
              <w:rPr>
                <w:rFonts w:ascii="Arial" w:hAnsi="Arial" w:cs="Arial"/>
              </w:rPr>
            </w:pPr>
          </w:p>
        </w:tc>
        <w:tc>
          <w:tcPr>
            <w:tcW w:w="2202" w:type="dxa"/>
            <w:tcBorders>
              <w:top w:val="nil"/>
              <w:bottom w:val="nil"/>
            </w:tcBorders>
          </w:tcPr>
          <w:p w:rsidR="00F138C3" w:rsidRPr="0013768F" w:rsidRDefault="00F138C3" w:rsidP="00F138C3">
            <w:pPr>
              <w:jc w:val="both"/>
              <w:rPr>
                <w:rFonts w:ascii="Arial" w:hAnsi="Arial" w:cs="Arial"/>
              </w:rPr>
            </w:pPr>
          </w:p>
        </w:tc>
        <w:tc>
          <w:tcPr>
            <w:tcW w:w="5342" w:type="dxa"/>
          </w:tcPr>
          <w:p w:rsidR="00F138C3" w:rsidRPr="000407B5" w:rsidRDefault="000407B5" w:rsidP="00F138C3">
            <w:pPr>
              <w:jc w:val="both"/>
              <w:rPr>
                <w:rFonts w:ascii="Sylfaen" w:hAnsi="Sylfaen" w:cs="Arial"/>
                <w:lang w:val="ka-GE"/>
              </w:rPr>
            </w:pPr>
            <w:r>
              <w:rPr>
                <w:rFonts w:ascii="Sylfaen" w:hAnsi="Sylfaen" w:cs="Arial"/>
                <w:lang w:val="ka-GE"/>
              </w:rPr>
              <w:t>სხვადასხვა ხარჯები</w:t>
            </w:r>
          </w:p>
        </w:tc>
      </w:tr>
      <w:tr w:rsidR="00F138C3" w:rsidRPr="0013768F" w:rsidTr="00CB0CCC">
        <w:tc>
          <w:tcPr>
            <w:tcW w:w="1806" w:type="dxa"/>
            <w:tcBorders>
              <w:top w:val="nil"/>
              <w:bottom w:val="nil"/>
            </w:tcBorders>
          </w:tcPr>
          <w:p w:rsidR="00F138C3" w:rsidRPr="0013768F" w:rsidRDefault="00F138C3" w:rsidP="00F138C3">
            <w:pPr>
              <w:jc w:val="both"/>
              <w:rPr>
                <w:rFonts w:ascii="Arial" w:hAnsi="Arial" w:cs="Arial"/>
              </w:rPr>
            </w:pPr>
          </w:p>
        </w:tc>
        <w:tc>
          <w:tcPr>
            <w:tcW w:w="2202" w:type="dxa"/>
            <w:tcBorders>
              <w:top w:val="nil"/>
              <w:bottom w:val="nil"/>
            </w:tcBorders>
          </w:tcPr>
          <w:p w:rsidR="00F138C3" w:rsidRPr="0013768F" w:rsidRDefault="00F138C3" w:rsidP="00F138C3">
            <w:pPr>
              <w:jc w:val="both"/>
              <w:rPr>
                <w:rFonts w:ascii="Arial" w:hAnsi="Arial" w:cs="Arial"/>
              </w:rPr>
            </w:pPr>
          </w:p>
        </w:tc>
        <w:tc>
          <w:tcPr>
            <w:tcW w:w="5342" w:type="dxa"/>
          </w:tcPr>
          <w:p w:rsidR="00F138C3" w:rsidRPr="000407B5" w:rsidRDefault="000407B5" w:rsidP="00F138C3">
            <w:pPr>
              <w:jc w:val="both"/>
              <w:rPr>
                <w:rFonts w:ascii="Sylfaen" w:hAnsi="Sylfaen" w:cs="Arial"/>
                <w:lang w:val="ka-GE"/>
              </w:rPr>
            </w:pPr>
            <w:r>
              <w:rPr>
                <w:rFonts w:ascii="Sylfaen" w:hAnsi="Sylfaen" w:cs="Arial"/>
                <w:lang w:val="ka-GE"/>
              </w:rPr>
              <w:t>ხარჯის კომპონენტი ადმინისტრაციისთვის</w:t>
            </w:r>
          </w:p>
        </w:tc>
      </w:tr>
      <w:tr w:rsidR="00F138C3" w:rsidRPr="0013768F" w:rsidTr="00CB0CCC">
        <w:tc>
          <w:tcPr>
            <w:tcW w:w="1806" w:type="dxa"/>
            <w:tcBorders>
              <w:top w:val="nil"/>
              <w:bottom w:val="nil"/>
            </w:tcBorders>
          </w:tcPr>
          <w:p w:rsidR="00F138C3" w:rsidRPr="0013768F" w:rsidRDefault="00F138C3" w:rsidP="00F138C3">
            <w:pPr>
              <w:jc w:val="both"/>
              <w:rPr>
                <w:rFonts w:ascii="Arial" w:hAnsi="Arial" w:cs="Arial"/>
              </w:rPr>
            </w:pPr>
          </w:p>
        </w:tc>
        <w:tc>
          <w:tcPr>
            <w:tcW w:w="2202" w:type="dxa"/>
            <w:tcBorders>
              <w:top w:val="nil"/>
              <w:bottom w:val="nil"/>
            </w:tcBorders>
          </w:tcPr>
          <w:p w:rsidR="00F138C3" w:rsidRPr="0013768F" w:rsidRDefault="00F138C3" w:rsidP="00F138C3">
            <w:pPr>
              <w:jc w:val="both"/>
              <w:rPr>
                <w:rFonts w:ascii="Arial" w:hAnsi="Arial" w:cs="Arial"/>
              </w:rPr>
            </w:pPr>
          </w:p>
        </w:tc>
        <w:tc>
          <w:tcPr>
            <w:tcW w:w="5342" w:type="dxa"/>
          </w:tcPr>
          <w:p w:rsidR="00F138C3" w:rsidRPr="0013768F" w:rsidRDefault="000407B5" w:rsidP="00F138C3">
            <w:pPr>
              <w:jc w:val="both"/>
              <w:rPr>
                <w:rFonts w:ascii="Arial" w:hAnsi="Arial" w:cs="Arial"/>
              </w:rPr>
            </w:pPr>
            <w:r>
              <w:rPr>
                <w:rFonts w:ascii="Sylfaen" w:hAnsi="Sylfaen" w:cs="Arial"/>
                <w:lang w:val="ka-GE"/>
              </w:rPr>
              <w:t>ხარჯის კომპონენტი ტექნიკური მომსახურებისთვის</w:t>
            </w:r>
          </w:p>
        </w:tc>
      </w:tr>
      <w:tr w:rsidR="00F138C3" w:rsidRPr="0013768F" w:rsidTr="00CB0CCC">
        <w:tc>
          <w:tcPr>
            <w:tcW w:w="1806" w:type="dxa"/>
            <w:tcBorders>
              <w:top w:val="nil"/>
              <w:bottom w:val="nil"/>
            </w:tcBorders>
          </w:tcPr>
          <w:p w:rsidR="00F138C3" w:rsidRPr="0013768F" w:rsidRDefault="00F138C3" w:rsidP="00F138C3">
            <w:pPr>
              <w:jc w:val="both"/>
              <w:rPr>
                <w:rFonts w:ascii="Arial" w:hAnsi="Arial" w:cs="Arial"/>
              </w:rPr>
            </w:pPr>
          </w:p>
        </w:tc>
        <w:tc>
          <w:tcPr>
            <w:tcW w:w="2202" w:type="dxa"/>
            <w:tcBorders>
              <w:top w:val="nil"/>
              <w:bottom w:val="nil"/>
            </w:tcBorders>
          </w:tcPr>
          <w:p w:rsidR="00F138C3" w:rsidRPr="0013768F" w:rsidRDefault="00F138C3" w:rsidP="00F138C3">
            <w:pPr>
              <w:jc w:val="both"/>
              <w:rPr>
                <w:rFonts w:ascii="Arial" w:hAnsi="Arial" w:cs="Arial"/>
              </w:rPr>
            </w:pPr>
          </w:p>
        </w:tc>
        <w:tc>
          <w:tcPr>
            <w:tcW w:w="5342" w:type="dxa"/>
          </w:tcPr>
          <w:p w:rsidR="00F138C3" w:rsidRPr="000407B5" w:rsidRDefault="000407B5" w:rsidP="00F138C3">
            <w:pPr>
              <w:jc w:val="both"/>
              <w:rPr>
                <w:rFonts w:ascii="Sylfaen" w:hAnsi="Sylfaen" w:cs="Arial"/>
                <w:lang w:val="ka-GE"/>
              </w:rPr>
            </w:pPr>
            <w:r>
              <w:rPr>
                <w:rFonts w:ascii="Sylfaen" w:hAnsi="Sylfaen" w:cs="Arial"/>
                <w:lang w:val="ka-GE"/>
              </w:rPr>
              <w:t>მთლიანი შემოსავლები</w:t>
            </w:r>
          </w:p>
        </w:tc>
      </w:tr>
      <w:tr w:rsidR="00F138C3" w:rsidRPr="0013768F" w:rsidTr="00CB0CCC">
        <w:tc>
          <w:tcPr>
            <w:tcW w:w="1806" w:type="dxa"/>
            <w:tcBorders>
              <w:top w:val="nil"/>
              <w:bottom w:val="nil"/>
            </w:tcBorders>
          </w:tcPr>
          <w:p w:rsidR="00F138C3" w:rsidRPr="0013768F" w:rsidRDefault="00F138C3" w:rsidP="00F138C3">
            <w:pPr>
              <w:jc w:val="both"/>
              <w:rPr>
                <w:rFonts w:ascii="Arial" w:hAnsi="Arial" w:cs="Arial"/>
              </w:rPr>
            </w:pPr>
          </w:p>
        </w:tc>
        <w:tc>
          <w:tcPr>
            <w:tcW w:w="2202" w:type="dxa"/>
            <w:tcBorders>
              <w:top w:val="nil"/>
              <w:bottom w:val="nil"/>
            </w:tcBorders>
          </w:tcPr>
          <w:p w:rsidR="00F138C3" w:rsidRPr="0013768F" w:rsidRDefault="00F138C3" w:rsidP="00F138C3">
            <w:pPr>
              <w:jc w:val="both"/>
              <w:rPr>
                <w:rFonts w:ascii="Arial" w:hAnsi="Arial" w:cs="Arial"/>
              </w:rPr>
            </w:pPr>
          </w:p>
        </w:tc>
        <w:tc>
          <w:tcPr>
            <w:tcW w:w="5342" w:type="dxa"/>
          </w:tcPr>
          <w:p w:rsidR="00F138C3" w:rsidRPr="000407B5" w:rsidRDefault="000407B5" w:rsidP="00F138C3">
            <w:pPr>
              <w:jc w:val="both"/>
              <w:rPr>
                <w:rFonts w:ascii="Sylfaen" w:hAnsi="Sylfaen" w:cs="Arial"/>
                <w:lang w:val="ka-GE"/>
              </w:rPr>
            </w:pPr>
            <w:r>
              <w:rPr>
                <w:rFonts w:ascii="Sylfaen" w:hAnsi="Sylfaen" w:cs="Arial"/>
                <w:lang w:val="ka-GE"/>
              </w:rPr>
              <w:t>რეალიზაცია</w:t>
            </w:r>
          </w:p>
        </w:tc>
      </w:tr>
      <w:tr w:rsidR="00F138C3" w:rsidRPr="0013768F" w:rsidTr="00CB0CCC">
        <w:tc>
          <w:tcPr>
            <w:tcW w:w="1806" w:type="dxa"/>
            <w:tcBorders>
              <w:top w:val="nil"/>
              <w:bottom w:val="nil"/>
            </w:tcBorders>
          </w:tcPr>
          <w:p w:rsidR="00F138C3" w:rsidRPr="0013768F" w:rsidRDefault="00F138C3" w:rsidP="00F138C3">
            <w:pPr>
              <w:jc w:val="both"/>
              <w:rPr>
                <w:rFonts w:ascii="Arial" w:hAnsi="Arial" w:cs="Arial"/>
              </w:rPr>
            </w:pPr>
          </w:p>
        </w:tc>
        <w:tc>
          <w:tcPr>
            <w:tcW w:w="2202" w:type="dxa"/>
            <w:tcBorders>
              <w:top w:val="nil"/>
              <w:bottom w:val="nil"/>
            </w:tcBorders>
          </w:tcPr>
          <w:p w:rsidR="00F138C3" w:rsidRPr="0013768F" w:rsidRDefault="00F138C3" w:rsidP="00F138C3">
            <w:pPr>
              <w:jc w:val="both"/>
              <w:rPr>
                <w:rFonts w:ascii="Arial" w:hAnsi="Arial" w:cs="Arial"/>
              </w:rPr>
            </w:pPr>
          </w:p>
        </w:tc>
        <w:tc>
          <w:tcPr>
            <w:tcW w:w="5342" w:type="dxa"/>
          </w:tcPr>
          <w:p w:rsidR="00F138C3" w:rsidRPr="000407B5" w:rsidRDefault="000407B5" w:rsidP="00F138C3">
            <w:pPr>
              <w:jc w:val="both"/>
              <w:rPr>
                <w:rFonts w:ascii="Sylfaen" w:hAnsi="Sylfaen" w:cs="Arial"/>
                <w:lang w:val="ka-GE"/>
              </w:rPr>
            </w:pPr>
            <w:r>
              <w:rPr>
                <w:rFonts w:ascii="Sylfaen" w:hAnsi="Sylfaen" w:cs="Arial"/>
                <w:lang w:val="ka-GE"/>
              </w:rPr>
              <w:t>სხვა შემოსავლები</w:t>
            </w:r>
          </w:p>
        </w:tc>
      </w:tr>
      <w:tr w:rsidR="00F138C3" w:rsidRPr="0013768F" w:rsidTr="00CB0CCC">
        <w:tc>
          <w:tcPr>
            <w:tcW w:w="1806" w:type="dxa"/>
            <w:tcBorders>
              <w:top w:val="nil"/>
              <w:bottom w:val="nil"/>
            </w:tcBorders>
          </w:tcPr>
          <w:p w:rsidR="00F138C3" w:rsidRPr="0013768F" w:rsidRDefault="00F138C3" w:rsidP="00F138C3">
            <w:pPr>
              <w:jc w:val="both"/>
              <w:rPr>
                <w:rFonts w:ascii="Arial" w:hAnsi="Arial" w:cs="Arial"/>
              </w:rPr>
            </w:pPr>
          </w:p>
        </w:tc>
        <w:tc>
          <w:tcPr>
            <w:tcW w:w="2202" w:type="dxa"/>
            <w:tcBorders>
              <w:top w:val="nil"/>
              <w:bottom w:val="nil"/>
            </w:tcBorders>
          </w:tcPr>
          <w:p w:rsidR="00F138C3" w:rsidRPr="0013768F" w:rsidRDefault="00F138C3" w:rsidP="00F138C3">
            <w:pPr>
              <w:jc w:val="both"/>
              <w:rPr>
                <w:rFonts w:ascii="Arial" w:hAnsi="Arial" w:cs="Arial"/>
              </w:rPr>
            </w:pPr>
          </w:p>
        </w:tc>
        <w:tc>
          <w:tcPr>
            <w:tcW w:w="5342" w:type="dxa"/>
          </w:tcPr>
          <w:p w:rsidR="00F138C3" w:rsidRPr="000407B5" w:rsidRDefault="000407B5" w:rsidP="00F138C3">
            <w:pPr>
              <w:jc w:val="both"/>
              <w:rPr>
                <w:rFonts w:ascii="Sylfaen" w:hAnsi="Sylfaen" w:cs="Arial"/>
                <w:lang w:val="ka-GE"/>
              </w:rPr>
            </w:pPr>
            <w:r>
              <w:rPr>
                <w:rFonts w:ascii="Sylfaen" w:hAnsi="Sylfaen" w:cs="Arial"/>
                <w:lang w:val="ka-GE"/>
              </w:rPr>
              <w:t>ხარჯების დაგეგმარება და მშენებლობა</w:t>
            </w:r>
          </w:p>
        </w:tc>
      </w:tr>
      <w:tr w:rsidR="00F138C3" w:rsidRPr="0013768F" w:rsidTr="00CB0CCC">
        <w:tc>
          <w:tcPr>
            <w:tcW w:w="1806" w:type="dxa"/>
            <w:tcBorders>
              <w:top w:val="nil"/>
              <w:bottom w:val="nil"/>
            </w:tcBorders>
          </w:tcPr>
          <w:p w:rsidR="00F138C3" w:rsidRPr="0013768F" w:rsidRDefault="00F138C3" w:rsidP="00F138C3">
            <w:pPr>
              <w:jc w:val="both"/>
              <w:rPr>
                <w:rFonts w:ascii="Arial" w:hAnsi="Arial" w:cs="Arial"/>
              </w:rPr>
            </w:pPr>
          </w:p>
        </w:tc>
        <w:tc>
          <w:tcPr>
            <w:tcW w:w="2202" w:type="dxa"/>
            <w:tcBorders>
              <w:top w:val="nil"/>
              <w:bottom w:val="nil"/>
            </w:tcBorders>
          </w:tcPr>
          <w:p w:rsidR="00F138C3" w:rsidRPr="0013768F" w:rsidRDefault="00F138C3" w:rsidP="00F138C3">
            <w:pPr>
              <w:jc w:val="both"/>
              <w:rPr>
                <w:rFonts w:ascii="Arial" w:hAnsi="Arial" w:cs="Arial"/>
              </w:rPr>
            </w:pPr>
          </w:p>
        </w:tc>
        <w:tc>
          <w:tcPr>
            <w:tcW w:w="5342" w:type="dxa"/>
          </w:tcPr>
          <w:p w:rsidR="00F138C3" w:rsidRPr="000407B5" w:rsidRDefault="000407B5" w:rsidP="00F138C3">
            <w:pPr>
              <w:jc w:val="both"/>
              <w:rPr>
                <w:rFonts w:ascii="Sylfaen" w:hAnsi="Sylfaen" w:cs="Arial"/>
                <w:lang w:val="ka-GE"/>
              </w:rPr>
            </w:pPr>
            <w:r>
              <w:rPr>
                <w:rFonts w:ascii="Sylfaen" w:hAnsi="Sylfaen" w:cs="Arial"/>
                <w:lang w:val="ka-GE"/>
              </w:rPr>
              <w:t>ოპერაციული და ტექნიკურ უზრუნველყოფასთან დაკავშირებული ხარჯები</w:t>
            </w:r>
          </w:p>
        </w:tc>
      </w:tr>
      <w:tr w:rsidR="00F138C3" w:rsidRPr="0013768F" w:rsidTr="00CB0CCC">
        <w:tc>
          <w:tcPr>
            <w:tcW w:w="1806" w:type="dxa"/>
            <w:tcBorders>
              <w:top w:val="nil"/>
              <w:bottom w:val="nil"/>
            </w:tcBorders>
          </w:tcPr>
          <w:p w:rsidR="00F138C3" w:rsidRPr="0013768F" w:rsidRDefault="00F138C3" w:rsidP="00F138C3">
            <w:pPr>
              <w:jc w:val="both"/>
              <w:rPr>
                <w:rFonts w:ascii="Arial" w:hAnsi="Arial" w:cs="Arial"/>
              </w:rPr>
            </w:pPr>
          </w:p>
        </w:tc>
        <w:tc>
          <w:tcPr>
            <w:tcW w:w="2202" w:type="dxa"/>
            <w:tcBorders>
              <w:top w:val="nil"/>
              <w:bottom w:val="nil"/>
            </w:tcBorders>
          </w:tcPr>
          <w:p w:rsidR="00F138C3" w:rsidRPr="0013768F" w:rsidRDefault="00F138C3" w:rsidP="00F138C3">
            <w:pPr>
              <w:jc w:val="both"/>
              <w:rPr>
                <w:rFonts w:ascii="Arial" w:hAnsi="Arial" w:cs="Arial"/>
              </w:rPr>
            </w:pPr>
          </w:p>
        </w:tc>
        <w:tc>
          <w:tcPr>
            <w:tcW w:w="5342" w:type="dxa"/>
          </w:tcPr>
          <w:p w:rsidR="00F138C3" w:rsidRPr="000407B5" w:rsidRDefault="000407B5" w:rsidP="00C34252">
            <w:pPr>
              <w:jc w:val="both"/>
              <w:rPr>
                <w:rFonts w:ascii="Sylfaen" w:hAnsi="Sylfaen" w:cs="Arial"/>
                <w:lang w:val="ka-GE"/>
              </w:rPr>
            </w:pPr>
            <w:r>
              <w:rPr>
                <w:rFonts w:ascii="Sylfaen" w:hAnsi="Sylfaen" w:cs="Arial"/>
                <w:lang w:val="ka-GE"/>
              </w:rPr>
              <w:t>ექსპლუატაციასთან და გაწმენდასთან დაკავშირებ</w:t>
            </w:r>
            <w:r w:rsidR="00C34252">
              <w:rPr>
                <w:rFonts w:ascii="Sylfaen" w:hAnsi="Sylfaen" w:cs="Arial"/>
                <w:lang w:val="ka-GE"/>
              </w:rPr>
              <w:t>უ</w:t>
            </w:r>
            <w:r>
              <w:rPr>
                <w:rFonts w:ascii="Sylfaen" w:hAnsi="Sylfaen" w:cs="Arial"/>
                <w:lang w:val="ka-GE"/>
              </w:rPr>
              <w:t>ლ</w:t>
            </w:r>
            <w:r w:rsidR="00C34252">
              <w:rPr>
                <w:rFonts w:ascii="Sylfaen" w:hAnsi="Sylfaen" w:cs="Arial"/>
                <w:lang w:val="ka-GE"/>
              </w:rPr>
              <w:t>ი</w:t>
            </w:r>
            <w:r>
              <w:rPr>
                <w:rFonts w:ascii="Sylfaen" w:hAnsi="Sylfaen" w:cs="Arial"/>
                <w:lang w:val="ka-GE"/>
              </w:rPr>
              <w:t xml:space="preserve"> ხარჯები</w:t>
            </w:r>
          </w:p>
        </w:tc>
      </w:tr>
      <w:tr w:rsidR="00F138C3" w:rsidRPr="0013768F" w:rsidTr="00CB0CCC">
        <w:tc>
          <w:tcPr>
            <w:tcW w:w="1806" w:type="dxa"/>
            <w:tcBorders>
              <w:top w:val="nil"/>
              <w:bottom w:val="nil"/>
            </w:tcBorders>
          </w:tcPr>
          <w:p w:rsidR="00F138C3" w:rsidRPr="000407B5" w:rsidRDefault="000407B5" w:rsidP="00F138C3">
            <w:pPr>
              <w:jc w:val="both"/>
              <w:rPr>
                <w:rFonts w:ascii="Sylfaen" w:hAnsi="Sylfaen" w:cs="Arial"/>
                <w:b/>
                <w:bCs/>
                <w:lang w:val="ka-GE"/>
              </w:rPr>
            </w:pPr>
            <w:r>
              <w:rPr>
                <w:rFonts w:ascii="Sylfaen" w:hAnsi="Sylfaen" w:cs="Arial"/>
                <w:b/>
                <w:bCs/>
                <w:lang w:val="ka-GE"/>
              </w:rPr>
              <w:t>ეფექტიანობა</w:t>
            </w:r>
          </w:p>
        </w:tc>
        <w:tc>
          <w:tcPr>
            <w:tcW w:w="2202" w:type="dxa"/>
            <w:tcBorders>
              <w:top w:val="nil"/>
              <w:bottom w:val="nil"/>
            </w:tcBorders>
          </w:tcPr>
          <w:p w:rsidR="00F138C3" w:rsidRPr="0013768F" w:rsidRDefault="00F138C3" w:rsidP="00F138C3">
            <w:pPr>
              <w:jc w:val="both"/>
              <w:rPr>
                <w:rFonts w:ascii="Arial" w:hAnsi="Arial" w:cs="Arial"/>
              </w:rPr>
            </w:pPr>
          </w:p>
        </w:tc>
        <w:tc>
          <w:tcPr>
            <w:tcW w:w="5342" w:type="dxa"/>
          </w:tcPr>
          <w:p w:rsidR="00F138C3" w:rsidRPr="0013768F" w:rsidRDefault="00C34252" w:rsidP="00C34252">
            <w:pPr>
              <w:jc w:val="both"/>
              <w:rPr>
                <w:rFonts w:ascii="Arial" w:hAnsi="Arial" w:cs="Arial"/>
              </w:rPr>
            </w:pPr>
            <w:r>
              <w:rPr>
                <w:rFonts w:ascii="Sylfaen" w:hAnsi="Sylfaen" w:cs="Arial"/>
                <w:lang w:val="ka-GE"/>
              </w:rPr>
              <w:t xml:space="preserve">ტრანსპორტირების, შენახვისა და მიწოდების ხარჯები </w:t>
            </w:r>
          </w:p>
        </w:tc>
      </w:tr>
      <w:tr w:rsidR="00F138C3" w:rsidRPr="0013768F" w:rsidTr="00CB0CCC">
        <w:tc>
          <w:tcPr>
            <w:tcW w:w="1806" w:type="dxa"/>
            <w:tcBorders>
              <w:top w:val="nil"/>
              <w:bottom w:val="nil"/>
            </w:tcBorders>
          </w:tcPr>
          <w:p w:rsidR="00F138C3" w:rsidRPr="0013768F" w:rsidRDefault="00F138C3" w:rsidP="00F138C3">
            <w:pPr>
              <w:jc w:val="both"/>
              <w:rPr>
                <w:rFonts w:ascii="Arial" w:hAnsi="Arial" w:cs="Arial"/>
              </w:rPr>
            </w:pPr>
          </w:p>
        </w:tc>
        <w:tc>
          <w:tcPr>
            <w:tcW w:w="2202" w:type="dxa"/>
            <w:tcBorders>
              <w:top w:val="nil"/>
              <w:bottom w:val="nil"/>
            </w:tcBorders>
          </w:tcPr>
          <w:p w:rsidR="00F138C3" w:rsidRPr="0013768F" w:rsidRDefault="00F138C3" w:rsidP="00F138C3">
            <w:pPr>
              <w:jc w:val="both"/>
              <w:rPr>
                <w:rFonts w:ascii="Arial" w:hAnsi="Arial" w:cs="Arial"/>
              </w:rPr>
            </w:pPr>
          </w:p>
        </w:tc>
        <w:tc>
          <w:tcPr>
            <w:tcW w:w="5342" w:type="dxa"/>
          </w:tcPr>
          <w:p w:rsidR="00F138C3" w:rsidRPr="00C34252" w:rsidRDefault="00C34252" w:rsidP="00F138C3">
            <w:pPr>
              <w:jc w:val="both"/>
              <w:rPr>
                <w:rFonts w:ascii="Sylfaen" w:hAnsi="Sylfaen" w:cs="Arial"/>
                <w:lang w:val="ka-GE"/>
              </w:rPr>
            </w:pPr>
            <w:r>
              <w:rPr>
                <w:rFonts w:ascii="Sylfaen" w:hAnsi="Sylfaen" w:cs="Arial"/>
                <w:lang w:val="ka-GE"/>
              </w:rPr>
              <w:t>გამრიცხველიანების ხარჯები</w:t>
            </w:r>
          </w:p>
        </w:tc>
      </w:tr>
      <w:tr w:rsidR="00F138C3" w:rsidRPr="0013768F" w:rsidTr="00CB0CCC">
        <w:tc>
          <w:tcPr>
            <w:tcW w:w="1806" w:type="dxa"/>
            <w:tcBorders>
              <w:top w:val="nil"/>
              <w:bottom w:val="nil"/>
            </w:tcBorders>
          </w:tcPr>
          <w:p w:rsidR="00F138C3" w:rsidRPr="0013768F" w:rsidRDefault="00F138C3" w:rsidP="00F138C3">
            <w:pPr>
              <w:jc w:val="both"/>
              <w:rPr>
                <w:rFonts w:ascii="Arial" w:hAnsi="Arial" w:cs="Arial"/>
              </w:rPr>
            </w:pPr>
          </w:p>
        </w:tc>
        <w:tc>
          <w:tcPr>
            <w:tcW w:w="2202" w:type="dxa"/>
            <w:tcBorders>
              <w:top w:val="nil"/>
              <w:bottom w:val="nil"/>
            </w:tcBorders>
          </w:tcPr>
          <w:p w:rsidR="00F138C3" w:rsidRPr="0013768F" w:rsidRDefault="00F138C3" w:rsidP="00F138C3">
            <w:pPr>
              <w:jc w:val="both"/>
              <w:rPr>
                <w:rFonts w:ascii="Arial" w:hAnsi="Arial" w:cs="Arial"/>
              </w:rPr>
            </w:pPr>
          </w:p>
        </w:tc>
        <w:tc>
          <w:tcPr>
            <w:tcW w:w="5342" w:type="dxa"/>
          </w:tcPr>
          <w:p w:rsidR="00F138C3" w:rsidRPr="00C34252" w:rsidRDefault="00C34252" w:rsidP="00F138C3">
            <w:pPr>
              <w:jc w:val="both"/>
              <w:rPr>
                <w:rFonts w:ascii="Sylfaen" w:hAnsi="Sylfaen" w:cs="Arial"/>
                <w:lang w:val="ka-GE"/>
              </w:rPr>
            </w:pPr>
            <w:r>
              <w:rPr>
                <w:rFonts w:ascii="Sylfaen" w:hAnsi="Sylfaen" w:cs="Arial"/>
                <w:lang w:val="ka-GE"/>
              </w:rPr>
              <w:t>ხარისხის კონტროლის ხარჯები</w:t>
            </w:r>
          </w:p>
        </w:tc>
      </w:tr>
      <w:tr w:rsidR="00F138C3" w:rsidRPr="0013768F" w:rsidTr="00CB0CCC">
        <w:tc>
          <w:tcPr>
            <w:tcW w:w="1806" w:type="dxa"/>
            <w:tcBorders>
              <w:top w:val="nil"/>
              <w:bottom w:val="nil"/>
            </w:tcBorders>
          </w:tcPr>
          <w:p w:rsidR="00F138C3" w:rsidRPr="0013768F" w:rsidRDefault="00F138C3" w:rsidP="00F138C3">
            <w:pPr>
              <w:jc w:val="both"/>
              <w:rPr>
                <w:rFonts w:ascii="Arial" w:hAnsi="Arial" w:cs="Arial"/>
              </w:rPr>
            </w:pPr>
          </w:p>
        </w:tc>
        <w:tc>
          <w:tcPr>
            <w:tcW w:w="2202" w:type="dxa"/>
            <w:tcBorders>
              <w:top w:val="nil"/>
              <w:bottom w:val="nil"/>
            </w:tcBorders>
          </w:tcPr>
          <w:p w:rsidR="00F138C3" w:rsidRPr="0013768F" w:rsidRDefault="00F138C3" w:rsidP="00F138C3">
            <w:pPr>
              <w:jc w:val="both"/>
              <w:rPr>
                <w:rFonts w:ascii="Arial" w:hAnsi="Arial" w:cs="Arial"/>
              </w:rPr>
            </w:pPr>
          </w:p>
        </w:tc>
        <w:tc>
          <w:tcPr>
            <w:tcW w:w="5342" w:type="dxa"/>
          </w:tcPr>
          <w:p w:rsidR="00F138C3" w:rsidRPr="00C34252" w:rsidRDefault="00C34252" w:rsidP="00F138C3">
            <w:pPr>
              <w:jc w:val="both"/>
              <w:rPr>
                <w:rFonts w:ascii="Sylfaen" w:hAnsi="Sylfaen" w:cs="Arial"/>
                <w:lang w:val="ka-GE"/>
              </w:rPr>
            </w:pPr>
            <w:r>
              <w:rPr>
                <w:rFonts w:ascii="Sylfaen" w:hAnsi="Sylfaen" w:cs="Arial"/>
                <w:lang w:val="ka-GE"/>
              </w:rPr>
              <w:t>დამატებითი მომსახურების ხარჯები</w:t>
            </w:r>
          </w:p>
        </w:tc>
      </w:tr>
      <w:tr w:rsidR="00F138C3" w:rsidRPr="0013768F" w:rsidTr="00CB0CCC">
        <w:tc>
          <w:tcPr>
            <w:tcW w:w="1806" w:type="dxa"/>
            <w:tcBorders>
              <w:top w:val="nil"/>
              <w:bottom w:val="nil"/>
            </w:tcBorders>
          </w:tcPr>
          <w:p w:rsidR="00F138C3" w:rsidRPr="0013768F" w:rsidRDefault="00F138C3" w:rsidP="00F138C3">
            <w:pPr>
              <w:jc w:val="both"/>
              <w:rPr>
                <w:rFonts w:ascii="Arial" w:hAnsi="Arial" w:cs="Arial"/>
              </w:rPr>
            </w:pPr>
          </w:p>
        </w:tc>
        <w:tc>
          <w:tcPr>
            <w:tcW w:w="2202" w:type="dxa"/>
            <w:tcBorders>
              <w:top w:val="nil"/>
              <w:bottom w:val="nil"/>
            </w:tcBorders>
          </w:tcPr>
          <w:p w:rsidR="00F138C3" w:rsidRPr="0013768F" w:rsidRDefault="00F138C3" w:rsidP="00F138C3">
            <w:pPr>
              <w:jc w:val="both"/>
              <w:rPr>
                <w:rFonts w:ascii="Arial" w:hAnsi="Arial" w:cs="Arial"/>
              </w:rPr>
            </w:pPr>
          </w:p>
        </w:tc>
        <w:tc>
          <w:tcPr>
            <w:tcW w:w="5342" w:type="dxa"/>
          </w:tcPr>
          <w:p w:rsidR="00F138C3" w:rsidRPr="00C34252" w:rsidRDefault="00C34252" w:rsidP="00F138C3">
            <w:pPr>
              <w:jc w:val="both"/>
              <w:rPr>
                <w:rFonts w:ascii="Sylfaen" w:hAnsi="Sylfaen" w:cs="Arial"/>
                <w:lang w:val="ka-GE"/>
              </w:rPr>
            </w:pPr>
            <w:r>
              <w:rPr>
                <w:rFonts w:ascii="Sylfaen" w:hAnsi="Sylfaen" w:cs="Arial"/>
                <w:lang w:val="ka-GE"/>
              </w:rPr>
              <w:t>საწყობის ინვენტარი</w:t>
            </w:r>
          </w:p>
        </w:tc>
      </w:tr>
      <w:tr w:rsidR="00F138C3" w:rsidRPr="0013768F" w:rsidTr="00CB0CCC">
        <w:tc>
          <w:tcPr>
            <w:tcW w:w="1806" w:type="dxa"/>
            <w:tcBorders>
              <w:top w:val="nil"/>
              <w:bottom w:val="nil"/>
            </w:tcBorders>
          </w:tcPr>
          <w:p w:rsidR="00F138C3" w:rsidRPr="0013768F" w:rsidRDefault="00F138C3" w:rsidP="00F138C3">
            <w:pPr>
              <w:jc w:val="both"/>
              <w:rPr>
                <w:rFonts w:ascii="Arial" w:hAnsi="Arial" w:cs="Arial"/>
              </w:rPr>
            </w:pPr>
          </w:p>
        </w:tc>
        <w:tc>
          <w:tcPr>
            <w:tcW w:w="2202" w:type="dxa"/>
            <w:tcBorders>
              <w:top w:val="nil"/>
              <w:bottom w:val="single" w:sz="4" w:space="0" w:color="auto"/>
            </w:tcBorders>
          </w:tcPr>
          <w:p w:rsidR="00F138C3" w:rsidRPr="0013768F" w:rsidRDefault="00F138C3" w:rsidP="00F138C3">
            <w:pPr>
              <w:jc w:val="both"/>
              <w:rPr>
                <w:rFonts w:ascii="Arial" w:hAnsi="Arial" w:cs="Arial"/>
              </w:rPr>
            </w:pPr>
          </w:p>
        </w:tc>
        <w:tc>
          <w:tcPr>
            <w:tcW w:w="5342" w:type="dxa"/>
          </w:tcPr>
          <w:p w:rsidR="00F138C3" w:rsidRPr="00C34252" w:rsidRDefault="00C34252" w:rsidP="00F138C3">
            <w:pPr>
              <w:jc w:val="both"/>
              <w:rPr>
                <w:rFonts w:ascii="Sylfaen" w:hAnsi="Sylfaen" w:cs="Arial"/>
                <w:lang w:val="ka-GE"/>
              </w:rPr>
            </w:pPr>
            <w:r>
              <w:rPr>
                <w:rFonts w:ascii="Sylfaen" w:hAnsi="Sylfaen" w:cs="Arial"/>
                <w:lang w:val="ka-GE"/>
              </w:rPr>
              <w:t>პერსონალის საშუალო დანახარჯი მის თითოეულ წევრზე</w:t>
            </w:r>
          </w:p>
        </w:tc>
      </w:tr>
      <w:tr w:rsidR="00F138C3" w:rsidRPr="0013768F" w:rsidTr="00CB0CCC">
        <w:tc>
          <w:tcPr>
            <w:tcW w:w="1806" w:type="dxa"/>
            <w:tcBorders>
              <w:top w:val="nil"/>
              <w:bottom w:val="nil"/>
            </w:tcBorders>
          </w:tcPr>
          <w:p w:rsidR="00F138C3" w:rsidRPr="0013768F" w:rsidRDefault="00F138C3" w:rsidP="00F138C3">
            <w:pPr>
              <w:jc w:val="both"/>
              <w:rPr>
                <w:rFonts w:ascii="Arial" w:hAnsi="Arial" w:cs="Arial"/>
              </w:rPr>
            </w:pPr>
          </w:p>
        </w:tc>
        <w:tc>
          <w:tcPr>
            <w:tcW w:w="2202" w:type="dxa"/>
            <w:tcBorders>
              <w:bottom w:val="nil"/>
            </w:tcBorders>
          </w:tcPr>
          <w:p w:rsidR="00F138C3" w:rsidRPr="000407B5" w:rsidRDefault="000407B5" w:rsidP="00F138C3">
            <w:pPr>
              <w:jc w:val="both"/>
              <w:rPr>
                <w:rFonts w:ascii="Sylfaen" w:hAnsi="Sylfaen" w:cs="Arial"/>
                <w:b/>
                <w:bCs/>
                <w:lang w:val="ka-GE"/>
              </w:rPr>
            </w:pPr>
            <w:r>
              <w:rPr>
                <w:rFonts w:ascii="Sylfaen" w:hAnsi="Sylfaen" w:cs="Arial"/>
                <w:b/>
                <w:bCs/>
                <w:lang w:val="ka-GE"/>
              </w:rPr>
              <w:t>პერსონალის ანალიზი</w:t>
            </w:r>
          </w:p>
        </w:tc>
        <w:tc>
          <w:tcPr>
            <w:tcW w:w="5342" w:type="dxa"/>
          </w:tcPr>
          <w:p w:rsidR="00F138C3" w:rsidRPr="00C34252" w:rsidRDefault="00C34252" w:rsidP="00F138C3">
            <w:pPr>
              <w:jc w:val="both"/>
              <w:rPr>
                <w:rFonts w:ascii="Sylfaen" w:hAnsi="Sylfaen" w:cs="Arial"/>
                <w:lang w:val="ka-GE"/>
              </w:rPr>
            </w:pPr>
            <w:r>
              <w:rPr>
                <w:rFonts w:ascii="Sylfaen" w:hAnsi="Sylfaen" w:cs="Arial"/>
                <w:lang w:val="ka-GE"/>
              </w:rPr>
              <w:t>პერსონალი თითოეული აბონენტისთვის</w:t>
            </w:r>
          </w:p>
        </w:tc>
      </w:tr>
      <w:tr w:rsidR="00F138C3" w:rsidRPr="0013768F" w:rsidTr="00CB0CCC">
        <w:tc>
          <w:tcPr>
            <w:tcW w:w="1806" w:type="dxa"/>
            <w:tcBorders>
              <w:top w:val="nil"/>
              <w:bottom w:val="nil"/>
            </w:tcBorders>
          </w:tcPr>
          <w:p w:rsidR="00F138C3" w:rsidRPr="0013768F" w:rsidRDefault="00F138C3" w:rsidP="00F138C3">
            <w:pPr>
              <w:jc w:val="both"/>
              <w:rPr>
                <w:rFonts w:ascii="Arial" w:hAnsi="Arial" w:cs="Arial"/>
              </w:rPr>
            </w:pPr>
          </w:p>
        </w:tc>
        <w:tc>
          <w:tcPr>
            <w:tcW w:w="2202" w:type="dxa"/>
            <w:tcBorders>
              <w:top w:val="nil"/>
              <w:bottom w:val="nil"/>
            </w:tcBorders>
          </w:tcPr>
          <w:p w:rsidR="00F138C3" w:rsidRPr="0013768F" w:rsidRDefault="00F138C3" w:rsidP="00F138C3">
            <w:pPr>
              <w:jc w:val="both"/>
              <w:rPr>
                <w:rFonts w:ascii="Arial" w:hAnsi="Arial" w:cs="Arial"/>
              </w:rPr>
            </w:pPr>
          </w:p>
        </w:tc>
        <w:tc>
          <w:tcPr>
            <w:tcW w:w="5342" w:type="dxa"/>
          </w:tcPr>
          <w:p w:rsidR="00F138C3" w:rsidRPr="00C34252" w:rsidRDefault="00C34252" w:rsidP="00F138C3">
            <w:pPr>
              <w:jc w:val="both"/>
              <w:rPr>
                <w:rFonts w:ascii="Sylfaen" w:hAnsi="Sylfaen" w:cs="Arial"/>
                <w:lang w:val="ka-GE"/>
              </w:rPr>
            </w:pPr>
            <w:r>
              <w:rPr>
                <w:rFonts w:ascii="Sylfaen" w:hAnsi="Sylfaen" w:cs="Arial"/>
                <w:lang w:val="ka-GE"/>
              </w:rPr>
              <w:t>პერსონალი მიწოდებული წყლის მოცულობისთვის</w:t>
            </w:r>
          </w:p>
        </w:tc>
      </w:tr>
      <w:tr w:rsidR="00F138C3" w:rsidRPr="0013768F" w:rsidTr="00CB0CCC">
        <w:tc>
          <w:tcPr>
            <w:tcW w:w="1806" w:type="dxa"/>
            <w:tcBorders>
              <w:top w:val="nil"/>
              <w:bottom w:val="nil"/>
            </w:tcBorders>
          </w:tcPr>
          <w:p w:rsidR="00F138C3" w:rsidRPr="0013768F" w:rsidRDefault="00F138C3" w:rsidP="00F138C3">
            <w:pPr>
              <w:jc w:val="both"/>
              <w:rPr>
                <w:rFonts w:ascii="Arial" w:hAnsi="Arial" w:cs="Arial"/>
              </w:rPr>
            </w:pPr>
          </w:p>
        </w:tc>
        <w:tc>
          <w:tcPr>
            <w:tcW w:w="2202" w:type="dxa"/>
            <w:tcBorders>
              <w:top w:val="nil"/>
              <w:bottom w:val="nil"/>
            </w:tcBorders>
          </w:tcPr>
          <w:p w:rsidR="00F138C3" w:rsidRPr="0013768F" w:rsidRDefault="00F138C3" w:rsidP="00F138C3">
            <w:pPr>
              <w:jc w:val="both"/>
              <w:rPr>
                <w:rFonts w:ascii="Arial" w:hAnsi="Arial" w:cs="Arial"/>
              </w:rPr>
            </w:pPr>
          </w:p>
        </w:tc>
        <w:tc>
          <w:tcPr>
            <w:tcW w:w="5342" w:type="dxa"/>
          </w:tcPr>
          <w:p w:rsidR="00F138C3" w:rsidRPr="00C34252" w:rsidRDefault="00C34252" w:rsidP="00F138C3">
            <w:pPr>
              <w:jc w:val="both"/>
              <w:rPr>
                <w:rFonts w:ascii="Sylfaen" w:hAnsi="Sylfaen" w:cs="Arial"/>
                <w:lang w:val="ka-GE"/>
              </w:rPr>
            </w:pPr>
            <w:r>
              <w:rPr>
                <w:rFonts w:ascii="Sylfaen" w:hAnsi="Sylfaen" w:cs="Arial"/>
                <w:lang w:val="ka-GE"/>
              </w:rPr>
              <w:t>ადმინისტრაციული პერსონალი</w:t>
            </w:r>
          </w:p>
        </w:tc>
      </w:tr>
      <w:tr w:rsidR="00F138C3" w:rsidRPr="0013768F" w:rsidTr="00CB0CCC">
        <w:tc>
          <w:tcPr>
            <w:tcW w:w="1806" w:type="dxa"/>
            <w:tcBorders>
              <w:top w:val="nil"/>
              <w:bottom w:val="nil"/>
            </w:tcBorders>
          </w:tcPr>
          <w:p w:rsidR="00F138C3" w:rsidRPr="0013768F" w:rsidRDefault="00F138C3" w:rsidP="00F138C3">
            <w:pPr>
              <w:jc w:val="both"/>
              <w:rPr>
                <w:rFonts w:ascii="Arial" w:hAnsi="Arial" w:cs="Arial"/>
              </w:rPr>
            </w:pPr>
          </w:p>
        </w:tc>
        <w:tc>
          <w:tcPr>
            <w:tcW w:w="2202" w:type="dxa"/>
            <w:tcBorders>
              <w:top w:val="nil"/>
              <w:bottom w:val="nil"/>
            </w:tcBorders>
          </w:tcPr>
          <w:p w:rsidR="00F138C3" w:rsidRPr="0013768F" w:rsidRDefault="00F138C3" w:rsidP="00F138C3">
            <w:pPr>
              <w:jc w:val="both"/>
              <w:rPr>
                <w:rFonts w:ascii="Arial" w:hAnsi="Arial" w:cs="Arial"/>
              </w:rPr>
            </w:pPr>
          </w:p>
        </w:tc>
        <w:tc>
          <w:tcPr>
            <w:tcW w:w="5342" w:type="dxa"/>
          </w:tcPr>
          <w:p w:rsidR="00F138C3" w:rsidRPr="00C34252" w:rsidRDefault="00C34252" w:rsidP="00F138C3">
            <w:pPr>
              <w:jc w:val="both"/>
              <w:rPr>
                <w:rFonts w:ascii="Sylfaen" w:hAnsi="Sylfaen" w:cs="Arial"/>
                <w:lang w:val="ka-GE"/>
              </w:rPr>
            </w:pPr>
            <w:r>
              <w:rPr>
                <w:rFonts w:ascii="Sylfaen" w:hAnsi="Sylfaen" w:cs="Arial"/>
                <w:lang w:val="ka-GE"/>
              </w:rPr>
              <w:t>ტექნიკური პერსოანლი</w:t>
            </w:r>
          </w:p>
        </w:tc>
      </w:tr>
      <w:tr w:rsidR="00F138C3" w:rsidRPr="0013768F" w:rsidTr="00CB0CCC">
        <w:tc>
          <w:tcPr>
            <w:tcW w:w="1806" w:type="dxa"/>
            <w:tcBorders>
              <w:top w:val="nil"/>
              <w:bottom w:val="nil"/>
            </w:tcBorders>
          </w:tcPr>
          <w:p w:rsidR="00F138C3" w:rsidRPr="0013768F" w:rsidRDefault="00F138C3" w:rsidP="00F138C3">
            <w:pPr>
              <w:jc w:val="both"/>
              <w:rPr>
                <w:rFonts w:ascii="Arial" w:hAnsi="Arial" w:cs="Arial"/>
              </w:rPr>
            </w:pPr>
          </w:p>
        </w:tc>
        <w:tc>
          <w:tcPr>
            <w:tcW w:w="2202" w:type="dxa"/>
            <w:tcBorders>
              <w:top w:val="nil"/>
              <w:bottom w:val="nil"/>
            </w:tcBorders>
          </w:tcPr>
          <w:p w:rsidR="00F138C3" w:rsidRPr="0013768F" w:rsidRDefault="00F138C3" w:rsidP="00F138C3">
            <w:pPr>
              <w:jc w:val="both"/>
              <w:rPr>
                <w:rFonts w:ascii="Arial" w:hAnsi="Arial" w:cs="Arial"/>
              </w:rPr>
            </w:pPr>
          </w:p>
        </w:tc>
        <w:tc>
          <w:tcPr>
            <w:tcW w:w="5342" w:type="dxa"/>
          </w:tcPr>
          <w:p w:rsidR="00F138C3" w:rsidRPr="00C34252" w:rsidRDefault="00C34252" w:rsidP="00F138C3">
            <w:pPr>
              <w:jc w:val="both"/>
              <w:rPr>
                <w:rFonts w:ascii="Sylfaen" w:hAnsi="Sylfaen" w:cs="Arial"/>
                <w:lang w:val="ka-GE"/>
              </w:rPr>
            </w:pPr>
            <w:r>
              <w:rPr>
                <w:rFonts w:ascii="Sylfaen" w:hAnsi="Sylfaen" w:cs="Arial"/>
                <w:lang w:val="ka-GE"/>
              </w:rPr>
              <w:t>დაგეგმარების და მშენებლობის პერსონალი</w:t>
            </w:r>
          </w:p>
        </w:tc>
      </w:tr>
      <w:tr w:rsidR="00F138C3" w:rsidRPr="0013768F" w:rsidTr="00CB0CCC">
        <w:tc>
          <w:tcPr>
            <w:tcW w:w="1806" w:type="dxa"/>
            <w:tcBorders>
              <w:top w:val="nil"/>
              <w:bottom w:val="nil"/>
            </w:tcBorders>
          </w:tcPr>
          <w:p w:rsidR="00F138C3" w:rsidRPr="0013768F" w:rsidRDefault="00F138C3" w:rsidP="00F138C3">
            <w:pPr>
              <w:jc w:val="both"/>
              <w:rPr>
                <w:rFonts w:ascii="Arial" w:hAnsi="Arial" w:cs="Arial"/>
              </w:rPr>
            </w:pPr>
          </w:p>
        </w:tc>
        <w:tc>
          <w:tcPr>
            <w:tcW w:w="2202" w:type="dxa"/>
            <w:tcBorders>
              <w:top w:val="nil"/>
              <w:bottom w:val="nil"/>
            </w:tcBorders>
          </w:tcPr>
          <w:p w:rsidR="00F138C3" w:rsidRPr="0013768F" w:rsidRDefault="00F138C3" w:rsidP="00F138C3">
            <w:pPr>
              <w:jc w:val="both"/>
              <w:rPr>
                <w:rFonts w:ascii="Arial" w:hAnsi="Arial" w:cs="Arial"/>
              </w:rPr>
            </w:pPr>
          </w:p>
        </w:tc>
        <w:tc>
          <w:tcPr>
            <w:tcW w:w="5342" w:type="dxa"/>
          </w:tcPr>
          <w:p w:rsidR="00F138C3" w:rsidRPr="0013768F" w:rsidRDefault="00C34252" w:rsidP="00F138C3">
            <w:pPr>
              <w:jc w:val="both"/>
              <w:rPr>
                <w:rFonts w:ascii="Arial" w:hAnsi="Arial" w:cs="Arial"/>
              </w:rPr>
            </w:pPr>
            <w:r>
              <w:rPr>
                <w:rFonts w:ascii="Sylfaen" w:hAnsi="Sylfaen" w:cs="Arial"/>
                <w:lang w:val="ka-GE"/>
              </w:rPr>
              <w:t>პერსონალიოპერაციული და ტექნიკურ უზრუნველყოფასთან დაკავშირებული სამუშაოებისთვის</w:t>
            </w:r>
          </w:p>
        </w:tc>
      </w:tr>
      <w:tr w:rsidR="00F138C3" w:rsidRPr="0013768F" w:rsidTr="00CB0CCC">
        <w:tc>
          <w:tcPr>
            <w:tcW w:w="1806" w:type="dxa"/>
            <w:tcBorders>
              <w:top w:val="nil"/>
              <w:bottom w:val="nil"/>
            </w:tcBorders>
          </w:tcPr>
          <w:p w:rsidR="00F138C3" w:rsidRPr="0013768F" w:rsidRDefault="00F138C3" w:rsidP="00F138C3">
            <w:pPr>
              <w:jc w:val="both"/>
              <w:rPr>
                <w:rFonts w:ascii="Arial" w:hAnsi="Arial" w:cs="Arial"/>
              </w:rPr>
            </w:pPr>
          </w:p>
        </w:tc>
        <w:tc>
          <w:tcPr>
            <w:tcW w:w="2202" w:type="dxa"/>
            <w:tcBorders>
              <w:top w:val="nil"/>
              <w:bottom w:val="nil"/>
            </w:tcBorders>
          </w:tcPr>
          <w:p w:rsidR="00F138C3" w:rsidRPr="0013768F" w:rsidRDefault="00F138C3" w:rsidP="00F138C3">
            <w:pPr>
              <w:jc w:val="both"/>
              <w:rPr>
                <w:rFonts w:ascii="Arial" w:hAnsi="Arial" w:cs="Arial"/>
              </w:rPr>
            </w:pPr>
          </w:p>
        </w:tc>
        <w:tc>
          <w:tcPr>
            <w:tcW w:w="5342" w:type="dxa"/>
          </w:tcPr>
          <w:p w:rsidR="00F138C3" w:rsidRPr="0013768F" w:rsidRDefault="00C34252" w:rsidP="00F138C3">
            <w:pPr>
              <w:jc w:val="both"/>
              <w:rPr>
                <w:rFonts w:ascii="Arial" w:hAnsi="Arial" w:cs="Arial"/>
              </w:rPr>
            </w:pPr>
            <w:r>
              <w:rPr>
                <w:rFonts w:ascii="Sylfaen" w:hAnsi="Sylfaen" w:cs="Arial"/>
                <w:lang w:val="ka-GE"/>
              </w:rPr>
              <w:t>პერსონალიექსპლუატაციასთან და გაწმენდასთან დაკავშირებული სამუშაოებისთვის</w:t>
            </w:r>
          </w:p>
        </w:tc>
      </w:tr>
      <w:tr w:rsidR="00F138C3" w:rsidRPr="0013768F" w:rsidTr="00CB0CCC">
        <w:tc>
          <w:tcPr>
            <w:tcW w:w="1806" w:type="dxa"/>
            <w:tcBorders>
              <w:top w:val="nil"/>
              <w:bottom w:val="nil"/>
            </w:tcBorders>
          </w:tcPr>
          <w:p w:rsidR="00F138C3" w:rsidRPr="0013768F" w:rsidRDefault="00F138C3" w:rsidP="00F138C3">
            <w:pPr>
              <w:jc w:val="both"/>
              <w:rPr>
                <w:rFonts w:ascii="Arial" w:hAnsi="Arial" w:cs="Arial"/>
              </w:rPr>
            </w:pPr>
          </w:p>
        </w:tc>
        <w:tc>
          <w:tcPr>
            <w:tcW w:w="2202" w:type="dxa"/>
            <w:tcBorders>
              <w:top w:val="nil"/>
              <w:bottom w:val="nil"/>
            </w:tcBorders>
          </w:tcPr>
          <w:p w:rsidR="00F138C3" w:rsidRPr="0013768F" w:rsidRDefault="00F138C3" w:rsidP="00F138C3">
            <w:pPr>
              <w:jc w:val="both"/>
              <w:rPr>
                <w:rFonts w:ascii="Arial" w:hAnsi="Arial" w:cs="Arial"/>
              </w:rPr>
            </w:pPr>
          </w:p>
        </w:tc>
        <w:tc>
          <w:tcPr>
            <w:tcW w:w="5342" w:type="dxa"/>
          </w:tcPr>
          <w:p w:rsidR="00F138C3" w:rsidRPr="0013768F" w:rsidRDefault="00C34252" w:rsidP="00F138C3">
            <w:pPr>
              <w:jc w:val="both"/>
              <w:rPr>
                <w:rFonts w:ascii="Arial" w:hAnsi="Arial" w:cs="Arial"/>
              </w:rPr>
            </w:pPr>
            <w:r>
              <w:rPr>
                <w:rFonts w:ascii="Sylfaen" w:hAnsi="Sylfaen" w:cs="Arial"/>
                <w:lang w:val="ka-GE"/>
              </w:rPr>
              <w:t>პერსონალი მიწოდების ქსელისთვის</w:t>
            </w:r>
          </w:p>
        </w:tc>
      </w:tr>
      <w:tr w:rsidR="00F138C3" w:rsidRPr="0013768F" w:rsidTr="00CB0CCC">
        <w:tc>
          <w:tcPr>
            <w:tcW w:w="1806" w:type="dxa"/>
            <w:tcBorders>
              <w:top w:val="nil"/>
              <w:bottom w:val="nil"/>
            </w:tcBorders>
          </w:tcPr>
          <w:p w:rsidR="00F138C3" w:rsidRPr="0013768F" w:rsidRDefault="00F138C3" w:rsidP="00F138C3">
            <w:pPr>
              <w:jc w:val="both"/>
              <w:rPr>
                <w:rFonts w:ascii="Arial" w:hAnsi="Arial" w:cs="Arial"/>
              </w:rPr>
            </w:pPr>
          </w:p>
        </w:tc>
        <w:tc>
          <w:tcPr>
            <w:tcW w:w="2202" w:type="dxa"/>
            <w:tcBorders>
              <w:top w:val="nil"/>
              <w:bottom w:val="nil"/>
            </w:tcBorders>
          </w:tcPr>
          <w:p w:rsidR="00F138C3" w:rsidRPr="0013768F" w:rsidRDefault="00F138C3" w:rsidP="00F138C3">
            <w:pPr>
              <w:jc w:val="both"/>
              <w:rPr>
                <w:rFonts w:ascii="Arial" w:hAnsi="Arial" w:cs="Arial"/>
              </w:rPr>
            </w:pPr>
          </w:p>
        </w:tc>
        <w:tc>
          <w:tcPr>
            <w:tcW w:w="5342" w:type="dxa"/>
          </w:tcPr>
          <w:p w:rsidR="00F138C3" w:rsidRPr="0013768F" w:rsidRDefault="00C34252" w:rsidP="00F138C3">
            <w:pPr>
              <w:jc w:val="both"/>
              <w:rPr>
                <w:rFonts w:ascii="Arial" w:hAnsi="Arial" w:cs="Arial"/>
              </w:rPr>
            </w:pPr>
            <w:r>
              <w:rPr>
                <w:rFonts w:ascii="Sylfaen" w:hAnsi="Sylfaen" w:cs="Arial"/>
                <w:lang w:val="ka-GE"/>
              </w:rPr>
              <w:t>პერსონალი გამრიცხველიანებისთვის</w:t>
            </w:r>
          </w:p>
        </w:tc>
      </w:tr>
      <w:tr w:rsidR="00F138C3" w:rsidRPr="0013768F" w:rsidTr="00CB0CCC">
        <w:tc>
          <w:tcPr>
            <w:tcW w:w="1806" w:type="dxa"/>
            <w:tcBorders>
              <w:top w:val="nil"/>
              <w:bottom w:val="nil"/>
            </w:tcBorders>
          </w:tcPr>
          <w:p w:rsidR="00F138C3" w:rsidRPr="0013768F" w:rsidRDefault="00F138C3" w:rsidP="00F138C3">
            <w:pPr>
              <w:jc w:val="both"/>
              <w:rPr>
                <w:rFonts w:ascii="Arial" w:hAnsi="Arial" w:cs="Arial"/>
              </w:rPr>
            </w:pPr>
          </w:p>
        </w:tc>
        <w:tc>
          <w:tcPr>
            <w:tcW w:w="2202" w:type="dxa"/>
            <w:tcBorders>
              <w:top w:val="nil"/>
              <w:bottom w:val="nil"/>
            </w:tcBorders>
          </w:tcPr>
          <w:p w:rsidR="00F138C3" w:rsidRPr="0013768F" w:rsidRDefault="00F138C3" w:rsidP="00F138C3">
            <w:pPr>
              <w:jc w:val="both"/>
              <w:rPr>
                <w:rFonts w:ascii="Arial" w:hAnsi="Arial" w:cs="Arial"/>
              </w:rPr>
            </w:pPr>
          </w:p>
        </w:tc>
        <w:tc>
          <w:tcPr>
            <w:tcW w:w="5342" w:type="dxa"/>
          </w:tcPr>
          <w:p w:rsidR="00F138C3" w:rsidRPr="00C34252" w:rsidRDefault="00C34252" w:rsidP="00F138C3">
            <w:pPr>
              <w:jc w:val="both"/>
              <w:rPr>
                <w:rFonts w:ascii="Sylfaen" w:hAnsi="Sylfaen" w:cs="Arial"/>
                <w:lang w:val="ka-GE"/>
              </w:rPr>
            </w:pPr>
            <w:r>
              <w:rPr>
                <w:rFonts w:ascii="Sylfaen" w:hAnsi="Sylfaen" w:cs="Arial"/>
                <w:lang w:val="ka-GE"/>
              </w:rPr>
              <w:t>ლაბორატორიის პერსონალი</w:t>
            </w:r>
          </w:p>
        </w:tc>
      </w:tr>
      <w:tr w:rsidR="00F138C3" w:rsidRPr="0013768F" w:rsidTr="00CB0CCC">
        <w:tc>
          <w:tcPr>
            <w:tcW w:w="1806" w:type="dxa"/>
            <w:tcBorders>
              <w:top w:val="nil"/>
              <w:bottom w:val="nil"/>
            </w:tcBorders>
          </w:tcPr>
          <w:p w:rsidR="00F138C3" w:rsidRPr="0013768F" w:rsidRDefault="00F138C3" w:rsidP="00F138C3">
            <w:pPr>
              <w:jc w:val="both"/>
              <w:rPr>
                <w:rFonts w:ascii="Arial" w:hAnsi="Arial" w:cs="Arial"/>
              </w:rPr>
            </w:pPr>
          </w:p>
        </w:tc>
        <w:tc>
          <w:tcPr>
            <w:tcW w:w="2202" w:type="dxa"/>
            <w:tcBorders>
              <w:top w:val="nil"/>
              <w:bottom w:val="nil"/>
            </w:tcBorders>
          </w:tcPr>
          <w:p w:rsidR="00F138C3" w:rsidRPr="0013768F" w:rsidRDefault="00F138C3" w:rsidP="00F138C3">
            <w:pPr>
              <w:jc w:val="both"/>
              <w:rPr>
                <w:rFonts w:ascii="Arial" w:hAnsi="Arial" w:cs="Arial"/>
              </w:rPr>
            </w:pPr>
          </w:p>
        </w:tc>
        <w:tc>
          <w:tcPr>
            <w:tcW w:w="5342" w:type="dxa"/>
          </w:tcPr>
          <w:p w:rsidR="00F138C3" w:rsidRPr="0013768F" w:rsidRDefault="00C34252" w:rsidP="00C34252">
            <w:pPr>
              <w:jc w:val="both"/>
              <w:rPr>
                <w:rFonts w:ascii="Arial" w:hAnsi="Arial" w:cs="Arial"/>
              </w:rPr>
            </w:pPr>
            <w:r>
              <w:rPr>
                <w:rFonts w:ascii="Sylfaen" w:hAnsi="Sylfaen" w:cs="Arial"/>
                <w:lang w:val="ka-GE"/>
              </w:rPr>
              <w:t xml:space="preserve">ხარისხის უზრუნველყოფის პერსონალი </w:t>
            </w:r>
          </w:p>
        </w:tc>
      </w:tr>
      <w:tr w:rsidR="00F138C3" w:rsidRPr="0013768F" w:rsidTr="00CB0CCC">
        <w:tc>
          <w:tcPr>
            <w:tcW w:w="1806" w:type="dxa"/>
            <w:tcBorders>
              <w:top w:val="nil"/>
            </w:tcBorders>
          </w:tcPr>
          <w:p w:rsidR="00F138C3" w:rsidRPr="0013768F" w:rsidRDefault="00F138C3" w:rsidP="00F138C3">
            <w:pPr>
              <w:jc w:val="both"/>
              <w:rPr>
                <w:rFonts w:ascii="Arial" w:hAnsi="Arial" w:cs="Arial"/>
              </w:rPr>
            </w:pPr>
          </w:p>
        </w:tc>
        <w:tc>
          <w:tcPr>
            <w:tcW w:w="2202" w:type="dxa"/>
            <w:tcBorders>
              <w:top w:val="nil"/>
            </w:tcBorders>
          </w:tcPr>
          <w:p w:rsidR="00F138C3" w:rsidRPr="0013768F" w:rsidRDefault="00F138C3" w:rsidP="00F138C3">
            <w:pPr>
              <w:jc w:val="both"/>
              <w:rPr>
                <w:rFonts w:ascii="Arial" w:hAnsi="Arial" w:cs="Arial"/>
              </w:rPr>
            </w:pPr>
          </w:p>
        </w:tc>
        <w:tc>
          <w:tcPr>
            <w:tcW w:w="5342" w:type="dxa"/>
          </w:tcPr>
          <w:p w:rsidR="00F138C3" w:rsidRPr="00C34252" w:rsidRDefault="00C34252" w:rsidP="00F138C3">
            <w:pPr>
              <w:jc w:val="both"/>
              <w:rPr>
                <w:rFonts w:ascii="Sylfaen" w:hAnsi="Sylfaen" w:cs="Arial"/>
                <w:lang w:val="ka-GE"/>
              </w:rPr>
            </w:pPr>
            <w:r>
              <w:rPr>
                <w:rFonts w:ascii="Sylfaen" w:hAnsi="Sylfaen" w:cs="Arial"/>
                <w:lang w:val="ka-GE"/>
              </w:rPr>
              <w:t>პერსონალის კვალიფიკაცია</w:t>
            </w:r>
          </w:p>
        </w:tc>
      </w:tr>
    </w:tbl>
    <w:p w:rsidR="00F138C3" w:rsidRPr="0013768F" w:rsidRDefault="00F138C3" w:rsidP="00F138C3">
      <w:pPr>
        <w:pStyle w:val="ListParagraph"/>
        <w:ind w:left="732"/>
        <w:jc w:val="both"/>
        <w:rPr>
          <w:rFonts w:ascii="Arial" w:hAnsi="Arial" w:cs="Arial"/>
        </w:rPr>
      </w:pPr>
    </w:p>
    <w:p w:rsidR="00147327" w:rsidRPr="0013768F" w:rsidRDefault="00A534F2" w:rsidP="00F138C3">
      <w:pPr>
        <w:jc w:val="both"/>
        <w:rPr>
          <w:rFonts w:ascii="Arial" w:hAnsi="Arial" w:cs="Arial"/>
        </w:rPr>
      </w:pPr>
      <w:r>
        <w:rPr>
          <w:rFonts w:ascii="Sylfaen" w:hAnsi="Sylfaen" w:cs="Arial"/>
          <w:lang w:val="ka-GE"/>
        </w:rPr>
        <w:t>დანახარჯებისა და შემოსავლების გადახედვა უნდა განხორციელდეს მხოლოდ  წყლის მოხმარებასთან მიმართებაში, თუმცა ასევე გათვალისწინებული უნდა იყოს ისეთი ხარჯები, როგორიცაა</w:t>
      </w:r>
      <w:r w:rsidR="00B440D3">
        <w:rPr>
          <w:rFonts w:ascii="Sylfaen" w:hAnsi="Sylfaen" w:cs="Arial"/>
          <w:lang w:val="ka-GE"/>
        </w:rPr>
        <w:t>გამანაწილებელი ქსელის სიგრძე და აბონენტებთან მიერთებების რაოდენობა</w:t>
      </w:r>
      <w:r w:rsidR="00716726" w:rsidRPr="0013768F">
        <w:rPr>
          <w:rFonts w:ascii="Arial" w:hAnsi="Arial" w:cs="Arial"/>
        </w:rPr>
        <w:t xml:space="preserve">. </w:t>
      </w:r>
      <w:r w:rsidR="001E2DB9">
        <w:rPr>
          <w:rFonts w:ascii="Sylfaen" w:hAnsi="Sylfaen" w:cs="Arial"/>
          <w:lang w:val="ka-GE"/>
        </w:rPr>
        <w:t>დიდმა ხარჯებმა შესაძლებელია გამოიწვიოს წყლის მცირე მოხმარება და გაზარდოს ქსელის სიგრძე.ასეთ შემთხვევას ხშირ შემთხვევაში ვაწყდებით სოფლის დასახლებებში და არამჭიდრო დასახლებებში, მაგ; დროებით საცხოვრებელ ადგილებში.  წყლის ტარიფები უნდა შედგეს ამ სხვადასხვა პირობის გათვალისწინებით</w:t>
      </w:r>
      <w:r w:rsidR="00147327" w:rsidRPr="0013768F">
        <w:rPr>
          <w:rFonts w:ascii="Arial" w:hAnsi="Arial" w:cs="Arial"/>
        </w:rPr>
        <w:t>.</w:t>
      </w:r>
    </w:p>
    <w:p w:rsidR="00147327" w:rsidRPr="0013768F" w:rsidRDefault="001E2DB9" w:rsidP="00F138C3">
      <w:pPr>
        <w:jc w:val="both"/>
        <w:rPr>
          <w:rFonts w:ascii="Arial" w:hAnsi="Arial" w:cs="Arial"/>
        </w:rPr>
      </w:pPr>
      <w:r>
        <w:rPr>
          <w:rFonts w:ascii="Sylfaen" w:hAnsi="Sylfaen" w:cs="Arial"/>
          <w:lang w:val="ka-GE"/>
        </w:rPr>
        <w:t>როდესაც საქმე შეეხება ეფექტიანობას, პერსონალთან დაკავშირებული ხარჯებიც და საკითხებიც ასევე მნიშვნელოვანია</w:t>
      </w:r>
      <w:r w:rsidR="00147327" w:rsidRPr="0013768F">
        <w:rPr>
          <w:rFonts w:ascii="Arial" w:hAnsi="Arial" w:cs="Arial"/>
        </w:rPr>
        <w:t xml:space="preserve">. </w:t>
      </w:r>
      <w:r>
        <w:rPr>
          <w:rFonts w:ascii="Sylfaen" w:hAnsi="Sylfaen" w:cs="Arial"/>
          <w:lang w:val="ka-GE"/>
        </w:rPr>
        <w:t>ასევე ამ კონტექსტში ხაჯები მნიშვნელოვნადაა დამოკიდებული ურბანიზაციის დონეზეც.</w:t>
      </w:r>
      <w:r w:rsidR="00705BC2">
        <w:rPr>
          <w:rFonts w:ascii="Sylfaen" w:hAnsi="Sylfaen" w:cs="Arial"/>
          <w:lang w:val="ka-GE"/>
        </w:rPr>
        <w:t>თუმცაღა</w:t>
      </w:r>
      <w:r w:rsidR="0056185F">
        <w:rPr>
          <w:rFonts w:ascii="Sylfaen" w:hAnsi="Sylfaen" w:cs="Arial"/>
          <w:lang w:val="ka-GE"/>
        </w:rPr>
        <w:t>,</w:t>
      </w:r>
      <w:r w:rsidR="00705BC2">
        <w:rPr>
          <w:rFonts w:ascii="Sylfaen" w:hAnsi="Sylfaen" w:cs="Arial"/>
          <w:lang w:val="ka-GE"/>
        </w:rPr>
        <w:t xml:space="preserve"> შედარებით მნიშვნელოვან და მჭიდრო </w:t>
      </w:r>
      <w:r w:rsidR="00705BC2">
        <w:rPr>
          <w:rFonts w:ascii="Sylfaen" w:hAnsi="Sylfaen" w:cs="Arial"/>
          <w:lang w:val="ka-GE"/>
        </w:rPr>
        <w:lastRenderedPageBreak/>
        <w:t>დასახლებული პუნქტებისთვის საჭიროა უფრო მრავალრიცხოვანი პერსონალი ქსელისა და სიტუაციის კომპლექსურობის მიხედვით, ვიდრე სოფლებში, სადაც საჭირო პერსონალის რაოდენობა შედარებით მცირეა წყლის მომხმარებლების საერთო რაოდენობასთან შეფარდებით</w:t>
      </w:r>
      <w:r w:rsidR="0013768F" w:rsidRPr="0013768F">
        <w:rPr>
          <w:rFonts w:ascii="Arial" w:hAnsi="Arial" w:cs="Arial"/>
        </w:rPr>
        <w:t>.</w:t>
      </w:r>
    </w:p>
    <w:p w:rsidR="00F46C83" w:rsidRPr="001731FA" w:rsidRDefault="00705BC2" w:rsidP="00F138C3">
      <w:pPr>
        <w:jc w:val="both"/>
        <w:rPr>
          <w:rFonts w:ascii="Arial" w:hAnsi="Arial" w:cs="Arial"/>
        </w:rPr>
      </w:pPr>
      <w:r>
        <w:rPr>
          <w:rFonts w:ascii="Sylfaen" w:hAnsi="Sylfaen" w:cs="Arial"/>
          <w:lang w:val="ka-GE"/>
        </w:rPr>
        <w:t>სატუმბი სადგურები ჩვეულებრივ დიდი რაოდენობით ელექტროენერგიას მოიხმარენ ყველა სხვა შესაძლებლობასთან ერთად.</w:t>
      </w:r>
      <w:r w:rsidR="0056185F">
        <w:rPr>
          <w:rFonts w:ascii="Sylfaen" w:hAnsi="Sylfaen" w:cs="Arial"/>
          <w:lang w:val="ka-GE"/>
        </w:rPr>
        <w:t xml:space="preserve">თუმცა </w:t>
      </w:r>
      <w:r>
        <w:rPr>
          <w:rFonts w:ascii="Sylfaen" w:hAnsi="Sylfaen" w:cs="Arial"/>
          <w:lang w:val="ka-GE"/>
        </w:rPr>
        <w:t>ეს უკანასკენლი ზოგჯერ შესაძლებელია უგულვებელყოფილიც კი იყოს</w:t>
      </w:r>
      <w:r w:rsidR="00097203" w:rsidRPr="0013768F">
        <w:rPr>
          <w:rFonts w:ascii="Arial" w:hAnsi="Arial" w:cs="Arial"/>
        </w:rPr>
        <w:t xml:space="preserve">. </w:t>
      </w:r>
      <w:r>
        <w:rPr>
          <w:rFonts w:ascii="Sylfaen" w:hAnsi="Sylfaen" w:cs="Arial"/>
          <w:lang w:val="ka-GE"/>
        </w:rPr>
        <w:t>ელექტროენერგიის მოხმარება დამოკიდებულია არსებული ქსელის სტრუქტურაზე და ტოპოგრაფიულ პირობებზე.</w:t>
      </w:r>
      <w:r w:rsidR="00097203" w:rsidRPr="0013768F">
        <w:rPr>
          <w:rFonts w:ascii="Arial" w:hAnsi="Arial" w:cs="Arial"/>
        </w:rPr>
        <w:t xml:space="preserve"> (</w:t>
      </w:r>
      <w:r>
        <w:rPr>
          <w:rFonts w:ascii="Sylfaen" w:hAnsi="Sylfaen" w:cs="Arial"/>
          <w:lang w:val="ka-GE"/>
        </w:rPr>
        <w:t xml:space="preserve">საშუალო მოხმარება ავსტრიაში შეადგენს დაახლოებით </w:t>
      </w:r>
      <w:r w:rsidR="00097203" w:rsidRPr="0013768F">
        <w:rPr>
          <w:rFonts w:ascii="Arial" w:hAnsi="Arial" w:cs="Arial"/>
        </w:rPr>
        <w:t xml:space="preserve">0.25 </w:t>
      </w:r>
      <w:r>
        <w:rPr>
          <w:rFonts w:ascii="Sylfaen" w:hAnsi="Sylfaen" w:cs="Arial"/>
          <w:lang w:val="ka-GE"/>
        </w:rPr>
        <w:t>კვტ/სთ/მ</w:t>
      </w:r>
      <w:r w:rsidR="00097203" w:rsidRPr="0013768F">
        <w:rPr>
          <w:rFonts w:ascii="Arial" w:hAnsi="Arial" w:cs="Arial"/>
          <w:vertAlign w:val="superscript"/>
        </w:rPr>
        <w:t xml:space="preserve">3 </w:t>
      </w:r>
      <w:r w:rsidR="00097203" w:rsidRPr="0013768F">
        <w:rPr>
          <w:rFonts w:ascii="Arial" w:hAnsi="Arial" w:cs="Arial"/>
        </w:rPr>
        <w:t>OeVGW, 2012</w:t>
      </w:r>
      <w:r>
        <w:rPr>
          <w:rFonts w:ascii="Sylfaen" w:hAnsi="Sylfaen" w:cs="Arial"/>
          <w:lang w:val="ka-GE"/>
        </w:rPr>
        <w:t>-ის მიხედვით</w:t>
      </w:r>
      <w:r w:rsidR="00097203" w:rsidRPr="0013768F">
        <w:rPr>
          <w:rFonts w:ascii="Arial" w:hAnsi="Arial" w:cs="Arial"/>
        </w:rPr>
        <w:t xml:space="preserve">, </w:t>
      </w:r>
      <w:r>
        <w:rPr>
          <w:rFonts w:ascii="Sylfaen" w:hAnsi="Sylfaen" w:cs="Arial"/>
          <w:lang w:val="ka-GE"/>
        </w:rPr>
        <w:t>მაგრამ შეიძლება შეადგინოს</w:t>
      </w:r>
      <w:r w:rsidR="00097203" w:rsidRPr="0013768F">
        <w:rPr>
          <w:rFonts w:ascii="Arial" w:hAnsi="Arial" w:cs="Arial"/>
        </w:rPr>
        <w:t xml:space="preserve"> 1.5 </w:t>
      </w:r>
      <w:r>
        <w:rPr>
          <w:rFonts w:ascii="Sylfaen" w:hAnsi="Sylfaen" w:cs="Arial"/>
          <w:lang w:val="ka-GE"/>
        </w:rPr>
        <w:t>კვტ/სთ</w:t>
      </w:r>
      <w:r w:rsidR="00097203" w:rsidRPr="0013768F">
        <w:rPr>
          <w:rFonts w:ascii="Arial" w:hAnsi="Arial" w:cs="Arial"/>
        </w:rPr>
        <w:t>/</w:t>
      </w:r>
      <w:r>
        <w:rPr>
          <w:rFonts w:ascii="Sylfaen" w:hAnsi="Sylfaen" w:cs="Arial"/>
          <w:lang w:val="ka-GE"/>
        </w:rPr>
        <w:t>მ</w:t>
      </w:r>
      <w:r w:rsidR="00097203" w:rsidRPr="0013768F">
        <w:rPr>
          <w:rFonts w:ascii="Arial" w:hAnsi="Arial" w:cs="Arial"/>
          <w:vertAlign w:val="superscript"/>
        </w:rPr>
        <w:t xml:space="preserve">3 </w:t>
      </w:r>
      <w:r>
        <w:rPr>
          <w:rFonts w:ascii="Sylfaen" w:hAnsi="Sylfaen" w:cs="Arial"/>
          <w:lang w:val="ka-GE"/>
        </w:rPr>
        <w:t>ტოპოგრაფიული პირობების გამო</w:t>
      </w:r>
      <w:r w:rsidR="001731FA" w:rsidRPr="0013768F">
        <w:rPr>
          <w:rFonts w:ascii="Arial" w:hAnsi="Arial" w:cs="Arial"/>
        </w:rPr>
        <w:t xml:space="preserve">. </w:t>
      </w:r>
      <w:r w:rsidR="0035074A">
        <w:rPr>
          <w:rFonts w:ascii="Sylfaen" w:hAnsi="Sylfaen" w:cs="Arial"/>
          <w:lang w:val="ka-GE"/>
        </w:rPr>
        <w:t>ევროპული საშუალო მაჩვენებელი შეადგენს დაახლოებით</w:t>
      </w:r>
      <w:r w:rsidR="001731FA" w:rsidRPr="0013768F">
        <w:rPr>
          <w:rFonts w:ascii="Arial" w:hAnsi="Arial" w:cs="Arial"/>
        </w:rPr>
        <w:t xml:space="preserve"> 0.6 </w:t>
      </w:r>
      <w:r w:rsidR="0035074A">
        <w:rPr>
          <w:rFonts w:ascii="Sylfaen" w:hAnsi="Sylfaen" w:cs="Arial"/>
          <w:lang w:val="ka-GE"/>
        </w:rPr>
        <w:t>კვტ/სთ</w:t>
      </w:r>
      <w:r w:rsidR="001731FA" w:rsidRPr="0013768F">
        <w:rPr>
          <w:rFonts w:ascii="Arial" w:hAnsi="Arial" w:cs="Arial"/>
        </w:rPr>
        <w:t>/</w:t>
      </w:r>
      <w:r w:rsidR="0035074A">
        <w:rPr>
          <w:rFonts w:ascii="Sylfaen" w:hAnsi="Sylfaen" w:cs="Arial"/>
          <w:lang w:val="ka-GE"/>
        </w:rPr>
        <w:t>მ</w:t>
      </w:r>
      <w:r w:rsidR="0013768F" w:rsidRPr="0013768F">
        <w:rPr>
          <w:rFonts w:ascii="Arial" w:hAnsi="Arial" w:cs="Arial"/>
          <w:vertAlign w:val="superscript"/>
        </w:rPr>
        <w:t>3</w:t>
      </w:r>
      <w:r w:rsidR="0035074A">
        <w:rPr>
          <w:rFonts w:ascii="Sylfaen" w:hAnsi="Sylfaen" w:cs="Arial"/>
          <w:lang w:val="ka-GE"/>
        </w:rPr>
        <w:t>-ს</w:t>
      </w:r>
      <w:r w:rsidR="001731FA" w:rsidRPr="0013768F">
        <w:rPr>
          <w:rFonts w:ascii="Arial" w:hAnsi="Arial" w:cs="Arial"/>
        </w:rPr>
        <w:t>.</w:t>
      </w:r>
    </w:p>
    <w:sectPr w:rsidR="00F46C83" w:rsidRPr="001731FA" w:rsidSect="00A21733">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5A0D" w:rsidRDefault="00E05A0D" w:rsidP="00CB0CCC">
      <w:pPr>
        <w:spacing w:after="0" w:line="240" w:lineRule="auto"/>
      </w:pPr>
      <w:r>
        <w:separator/>
      </w:r>
    </w:p>
  </w:endnote>
  <w:endnote w:type="continuationSeparator" w:id="0">
    <w:p w:rsidR="00E05A0D" w:rsidRDefault="00E05A0D" w:rsidP="00CB0C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984" w:rsidRPr="00172598" w:rsidRDefault="00370984" w:rsidP="00370984">
    <w:pPr>
      <w:pStyle w:val="Footer"/>
      <w:jc w:val="right"/>
      <w:rPr>
        <w:sz w:val="18"/>
        <w:szCs w:val="18"/>
      </w:rPr>
    </w:pPr>
    <w:r>
      <w:rPr>
        <w:rFonts w:ascii="Sylfaen" w:hAnsi="Sylfaen"/>
        <w:sz w:val="18"/>
        <w:szCs w:val="18"/>
        <w:lang w:val="ka-GE"/>
      </w:rPr>
      <w:t>შუალედური ანგარიშის დანართი</w:t>
    </w:r>
    <w:r>
      <w:rPr>
        <w:sz w:val="18"/>
        <w:szCs w:val="18"/>
      </w:rPr>
      <w:t xml:space="preserve"> 4</w:t>
    </w:r>
    <w:r>
      <w:rPr>
        <w:sz w:val="18"/>
        <w:szCs w:val="18"/>
      </w:rPr>
      <w:t xml:space="preserve"> </w:t>
    </w:r>
  </w:p>
  <w:p w:rsidR="0000576E" w:rsidRDefault="0000576E">
    <w:pPr>
      <w:pStyle w:val="Footer"/>
    </w:pPr>
  </w:p>
  <w:p w:rsidR="0000576E" w:rsidRDefault="000057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5A0D" w:rsidRDefault="00E05A0D" w:rsidP="00CB0CCC">
      <w:pPr>
        <w:spacing w:after="0" w:line="240" w:lineRule="auto"/>
      </w:pPr>
      <w:r>
        <w:separator/>
      </w:r>
    </w:p>
  </w:footnote>
  <w:footnote w:type="continuationSeparator" w:id="0">
    <w:p w:rsidR="00E05A0D" w:rsidRDefault="00E05A0D" w:rsidP="00CB0C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76E" w:rsidRPr="00CB0CCC" w:rsidRDefault="00370984" w:rsidP="00CB0CCC">
    <w:pPr>
      <w:pStyle w:val="Header"/>
      <w:tabs>
        <w:tab w:val="clear" w:pos="9360"/>
        <w:tab w:val="right" w:pos="9356"/>
      </w:tabs>
      <w:rPr>
        <w:rFonts w:ascii="Arial" w:hAnsi="Arial" w:cs="Arial"/>
        <w:lang w:val="en-GB"/>
      </w:rPr>
    </w:pPr>
    <w:r>
      <w:rPr>
        <w:rFonts w:ascii="Sylfaen" w:hAnsi="Sylfaen"/>
        <w:lang w:val="ka-GE"/>
      </w:rPr>
      <w:t>სემეკის შესაძლებლობების განვითარება</w:t>
    </w:r>
    <w:r>
      <w:rPr>
        <w:rFonts w:ascii="Sylfaen" w:hAnsi="Sylfaen"/>
      </w:rPr>
      <w:t xml:space="preserve">    </w:t>
    </w:r>
    <w:r>
      <w:rPr>
        <w:lang w:val="en-GB"/>
      </w:rPr>
      <w:t xml:space="preserve">   </w:t>
    </w:r>
    <w:r>
      <w:rPr>
        <w:rFonts w:ascii="Sylfaen" w:hAnsi="Sylfaen"/>
        <w:lang w:val="ka-GE"/>
      </w:rPr>
      <w:t>ბენჩმარკინგი</w:t>
    </w:r>
    <w:r w:rsidR="0000576E" w:rsidRPr="00CB0CCC">
      <w:rPr>
        <w:rFonts w:ascii="Arial" w:hAnsi="Arial" w:cs="Arial"/>
        <w:lang w:val="en-GB"/>
      </w:rPr>
      <w:tab/>
    </w:r>
    <w:r w:rsidR="0000576E">
      <w:rPr>
        <w:rFonts w:ascii="Sylfaen" w:hAnsi="Sylfaen" w:cs="Arial"/>
        <w:lang w:val="ka-GE"/>
      </w:rPr>
      <w:t>გვერდი</w:t>
    </w:r>
    <w:r w:rsidR="00EE4F4A" w:rsidRPr="00CB0CCC">
      <w:rPr>
        <w:rFonts w:ascii="Arial" w:hAnsi="Arial" w:cs="Arial"/>
        <w:lang w:val="en-GB"/>
      </w:rPr>
      <w:fldChar w:fldCharType="begin"/>
    </w:r>
    <w:r w:rsidR="0000576E" w:rsidRPr="00CB0CCC">
      <w:rPr>
        <w:rFonts w:ascii="Arial" w:hAnsi="Arial" w:cs="Arial"/>
        <w:lang w:val="en-GB"/>
      </w:rPr>
      <w:instrText xml:space="preserve"> PAGE   \* MERGEFORMAT </w:instrText>
    </w:r>
    <w:r w:rsidR="00EE4F4A" w:rsidRPr="00CB0CCC">
      <w:rPr>
        <w:rFonts w:ascii="Arial" w:hAnsi="Arial" w:cs="Arial"/>
        <w:lang w:val="en-GB"/>
      </w:rPr>
      <w:fldChar w:fldCharType="separate"/>
    </w:r>
    <w:r>
      <w:rPr>
        <w:rFonts w:ascii="Arial" w:hAnsi="Arial" w:cs="Arial"/>
        <w:noProof/>
        <w:lang w:val="en-GB"/>
      </w:rPr>
      <w:t>1</w:t>
    </w:r>
    <w:r w:rsidR="00EE4F4A" w:rsidRPr="00CB0CCC">
      <w:rPr>
        <w:rFonts w:ascii="Arial" w:hAnsi="Arial" w:cs="Arial"/>
        <w:noProof/>
        <w:lang w:val="en-GB"/>
      </w:rPr>
      <w:fldChar w:fldCharType="end"/>
    </w:r>
  </w:p>
  <w:p w:rsidR="0000576E" w:rsidRPr="00CB0CCC" w:rsidRDefault="0000576E">
    <w:pPr>
      <w:pStyle w:val="Header"/>
      <w:rPr>
        <w:lang w:val="en-GB"/>
      </w:rPr>
    </w:pPr>
  </w:p>
  <w:p w:rsidR="0000576E" w:rsidRDefault="0000576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8D5C18"/>
    <w:multiLevelType w:val="multilevel"/>
    <w:tmpl w:val="76CC0A04"/>
    <w:lvl w:ilvl="0">
      <w:start w:val="1"/>
      <w:numFmt w:val="decimal"/>
      <w:lvlText w:val="%1."/>
      <w:lvlJc w:val="left"/>
      <w:pPr>
        <w:ind w:left="720" w:hanging="360"/>
      </w:pPr>
      <w:rPr>
        <w:rFonts w:hint="default"/>
      </w:rPr>
    </w:lvl>
    <w:lvl w:ilvl="1">
      <w:start w:val="1"/>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3558242A"/>
    <w:multiLevelType w:val="hybridMultilevel"/>
    <w:tmpl w:val="25E87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A024A9"/>
    <w:multiLevelType w:val="hybridMultilevel"/>
    <w:tmpl w:val="4798E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746"/>
    <w:rsid w:val="00000029"/>
    <w:rsid w:val="000026FC"/>
    <w:rsid w:val="0000576E"/>
    <w:rsid w:val="00034C17"/>
    <w:rsid w:val="000407B5"/>
    <w:rsid w:val="00071DC0"/>
    <w:rsid w:val="00097203"/>
    <w:rsid w:val="000D2E45"/>
    <w:rsid w:val="000E7527"/>
    <w:rsid w:val="00106396"/>
    <w:rsid w:val="00117569"/>
    <w:rsid w:val="00131CCF"/>
    <w:rsid w:val="0013768F"/>
    <w:rsid w:val="001452B7"/>
    <w:rsid w:val="00147327"/>
    <w:rsid w:val="00151A5B"/>
    <w:rsid w:val="001731FA"/>
    <w:rsid w:val="001C1CE7"/>
    <w:rsid w:val="001D4EBC"/>
    <w:rsid w:val="001D5046"/>
    <w:rsid w:val="001E2DB9"/>
    <w:rsid w:val="00246A6A"/>
    <w:rsid w:val="0024764C"/>
    <w:rsid w:val="002528D8"/>
    <w:rsid w:val="00254EDC"/>
    <w:rsid w:val="002808FE"/>
    <w:rsid w:val="00283746"/>
    <w:rsid w:val="002B12A0"/>
    <w:rsid w:val="002C05F5"/>
    <w:rsid w:val="002C5D75"/>
    <w:rsid w:val="0035074A"/>
    <w:rsid w:val="003574B2"/>
    <w:rsid w:val="00370984"/>
    <w:rsid w:val="00372F99"/>
    <w:rsid w:val="003776F9"/>
    <w:rsid w:val="00393411"/>
    <w:rsid w:val="003A104D"/>
    <w:rsid w:val="003D55B4"/>
    <w:rsid w:val="003E12E2"/>
    <w:rsid w:val="003E3464"/>
    <w:rsid w:val="004164E3"/>
    <w:rsid w:val="00423ECF"/>
    <w:rsid w:val="00425DF5"/>
    <w:rsid w:val="004A66EC"/>
    <w:rsid w:val="004B6A7A"/>
    <w:rsid w:val="004B7959"/>
    <w:rsid w:val="004F4B11"/>
    <w:rsid w:val="0056185F"/>
    <w:rsid w:val="00561ACD"/>
    <w:rsid w:val="005647BF"/>
    <w:rsid w:val="00581B5E"/>
    <w:rsid w:val="00590DAD"/>
    <w:rsid w:val="00593545"/>
    <w:rsid w:val="005A1BFC"/>
    <w:rsid w:val="005C3618"/>
    <w:rsid w:val="005E277F"/>
    <w:rsid w:val="00602EB5"/>
    <w:rsid w:val="00610A44"/>
    <w:rsid w:val="00625EA1"/>
    <w:rsid w:val="0063143F"/>
    <w:rsid w:val="00632938"/>
    <w:rsid w:val="00643A1E"/>
    <w:rsid w:val="00666F50"/>
    <w:rsid w:val="00673EA0"/>
    <w:rsid w:val="006A6687"/>
    <w:rsid w:val="006D3210"/>
    <w:rsid w:val="006D5416"/>
    <w:rsid w:val="006E500A"/>
    <w:rsid w:val="00705BC2"/>
    <w:rsid w:val="007067C7"/>
    <w:rsid w:val="007102BF"/>
    <w:rsid w:val="00716726"/>
    <w:rsid w:val="007A5F6F"/>
    <w:rsid w:val="007B2B50"/>
    <w:rsid w:val="007E5EA8"/>
    <w:rsid w:val="007F672A"/>
    <w:rsid w:val="00817E2A"/>
    <w:rsid w:val="008313C5"/>
    <w:rsid w:val="00847729"/>
    <w:rsid w:val="00862868"/>
    <w:rsid w:val="00896914"/>
    <w:rsid w:val="008B1B12"/>
    <w:rsid w:val="008C0C0E"/>
    <w:rsid w:val="008C159B"/>
    <w:rsid w:val="008E12A8"/>
    <w:rsid w:val="008E589C"/>
    <w:rsid w:val="008F5C3C"/>
    <w:rsid w:val="009053F1"/>
    <w:rsid w:val="00933F5C"/>
    <w:rsid w:val="0094038B"/>
    <w:rsid w:val="009458F7"/>
    <w:rsid w:val="0096310B"/>
    <w:rsid w:val="00964022"/>
    <w:rsid w:val="0098221C"/>
    <w:rsid w:val="009A0DE6"/>
    <w:rsid w:val="009B044E"/>
    <w:rsid w:val="009C750F"/>
    <w:rsid w:val="009E5565"/>
    <w:rsid w:val="009F45F6"/>
    <w:rsid w:val="00A21733"/>
    <w:rsid w:val="00A22307"/>
    <w:rsid w:val="00A51EAA"/>
    <w:rsid w:val="00A534F2"/>
    <w:rsid w:val="00A56C2A"/>
    <w:rsid w:val="00A87E6C"/>
    <w:rsid w:val="00AB5E9C"/>
    <w:rsid w:val="00AC29E2"/>
    <w:rsid w:val="00B440D3"/>
    <w:rsid w:val="00B6215F"/>
    <w:rsid w:val="00B83FBA"/>
    <w:rsid w:val="00B84A70"/>
    <w:rsid w:val="00BA199E"/>
    <w:rsid w:val="00BB603B"/>
    <w:rsid w:val="00C06C64"/>
    <w:rsid w:val="00C16F00"/>
    <w:rsid w:val="00C34252"/>
    <w:rsid w:val="00C42C9F"/>
    <w:rsid w:val="00C43204"/>
    <w:rsid w:val="00C538F9"/>
    <w:rsid w:val="00C72A8B"/>
    <w:rsid w:val="00C90681"/>
    <w:rsid w:val="00C95CA7"/>
    <w:rsid w:val="00CA1059"/>
    <w:rsid w:val="00CA2B2B"/>
    <w:rsid w:val="00CB0CCC"/>
    <w:rsid w:val="00CB1B9A"/>
    <w:rsid w:val="00CB4A4C"/>
    <w:rsid w:val="00CE154D"/>
    <w:rsid w:val="00D017F0"/>
    <w:rsid w:val="00D458BF"/>
    <w:rsid w:val="00D80EF5"/>
    <w:rsid w:val="00DB3EC1"/>
    <w:rsid w:val="00E05A0D"/>
    <w:rsid w:val="00E172AC"/>
    <w:rsid w:val="00E306A7"/>
    <w:rsid w:val="00E45AF5"/>
    <w:rsid w:val="00E55F95"/>
    <w:rsid w:val="00E762F2"/>
    <w:rsid w:val="00EA672A"/>
    <w:rsid w:val="00EE19A2"/>
    <w:rsid w:val="00EE4F4A"/>
    <w:rsid w:val="00EF4952"/>
    <w:rsid w:val="00F138C3"/>
    <w:rsid w:val="00F16FF1"/>
    <w:rsid w:val="00F1793B"/>
    <w:rsid w:val="00F35B75"/>
    <w:rsid w:val="00F43301"/>
    <w:rsid w:val="00F46C83"/>
    <w:rsid w:val="00F714FE"/>
    <w:rsid w:val="00F73133"/>
    <w:rsid w:val="00F87B59"/>
    <w:rsid w:val="00FB1B3C"/>
    <w:rsid w:val="00FD6882"/>
    <w:rsid w:val="00FE6F9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10C7B2-BC26-404D-B996-4CE9575DE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1733"/>
  </w:style>
  <w:style w:type="paragraph" w:styleId="Heading1">
    <w:name w:val="heading 1"/>
    <w:basedOn w:val="Normal"/>
    <w:next w:val="Normal"/>
    <w:link w:val="Heading1Char"/>
    <w:uiPriority w:val="9"/>
    <w:qFormat/>
    <w:rsid w:val="00F4330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4330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8E589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37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3746"/>
    <w:rPr>
      <w:rFonts w:ascii="Tahoma" w:hAnsi="Tahoma" w:cs="Tahoma"/>
      <w:sz w:val="16"/>
      <w:szCs w:val="16"/>
    </w:rPr>
  </w:style>
  <w:style w:type="paragraph" w:styleId="ListParagraph">
    <w:name w:val="List Paragraph"/>
    <w:basedOn w:val="Normal"/>
    <w:uiPriority w:val="34"/>
    <w:qFormat/>
    <w:rsid w:val="002B12A0"/>
    <w:pPr>
      <w:ind w:left="720"/>
      <w:contextualSpacing/>
    </w:pPr>
  </w:style>
  <w:style w:type="table" w:styleId="TableGrid">
    <w:name w:val="Table Grid"/>
    <w:basedOn w:val="TableNormal"/>
    <w:uiPriority w:val="59"/>
    <w:rsid w:val="006E5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4330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F4330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8E589C"/>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F138C3"/>
    <w:pPr>
      <w:spacing w:line="259" w:lineRule="auto"/>
      <w:outlineLvl w:val="9"/>
    </w:pPr>
  </w:style>
  <w:style w:type="paragraph" w:styleId="TOC1">
    <w:name w:val="toc 1"/>
    <w:basedOn w:val="Normal"/>
    <w:next w:val="Normal"/>
    <w:autoRedefine/>
    <w:uiPriority w:val="39"/>
    <w:unhideWhenUsed/>
    <w:rsid w:val="00F138C3"/>
    <w:pPr>
      <w:spacing w:after="100"/>
    </w:pPr>
  </w:style>
  <w:style w:type="paragraph" w:styleId="TOC2">
    <w:name w:val="toc 2"/>
    <w:basedOn w:val="Normal"/>
    <w:next w:val="Normal"/>
    <w:autoRedefine/>
    <w:uiPriority w:val="39"/>
    <w:unhideWhenUsed/>
    <w:rsid w:val="00F138C3"/>
    <w:pPr>
      <w:spacing w:after="100"/>
      <w:ind w:left="220"/>
    </w:pPr>
  </w:style>
  <w:style w:type="paragraph" w:styleId="TOC3">
    <w:name w:val="toc 3"/>
    <w:basedOn w:val="Normal"/>
    <w:next w:val="Normal"/>
    <w:autoRedefine/>
    <w:uiPriority w:val="39"/>
    <w:unhideWhenUsed/>
    <w:rsid w:val="00F138C3"/>
    <w:pPr>
      <w:spacing w:after="100"/>
      <w:ind w:left="440"/>
    </w:pPr>
  </w:style>
  <w:style w:type="character" w:styleId="Hyperlink">
    <w:name w:val="Hyperlink"/>
    <w:basedOn w:val="DefaultParagraphFont"/>
    <w:uiPriority w:val="99"/>
    <w:unhideWhenUsed/>
    <w:rsid w:val="00F138C3"/>
    <w:rPr>
      <w:color w:val="0000FF" w:themeColor="hyperlink"/>
      <w:u w:val="single"/>
    </w:rPr>
  </w:style>
  <w:style w:type="paragraph" w:styleId="Header">
    <w:name w:val="header"/>
    <w:basedOn w:val="Normal"/>
    <w:link w:val="HeaderChar"/>
    <w:uiPriority w:val="99"/>
    <w:unhideWhenUsed/>
    <w:rsid w:val="00CB0C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0CCC"/>
  </w:style>
  <w:style w:type="paragraph" w:styleId="Footer">
    <w:name w:val="footer"/>
    <w:basedOn w:val="Normal"/>
    <w:link w:val="FooterChar"/>
    <w:uiPriority w:val="99"/>
    <w:unhideWhenUsed/>
    <w:rsid w:val="00CB0C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0C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751737">
      <w:bodyDiv w:val="1"/>
      <w:marLeft w:val="0"/>
      <w:marRight w:val="0"/>
      <w:marTop w:val="0"/>
      <w:marBottom w:val="0"/>
      <w:divBdr>
        <w:top w:val="none" w:sz="0" w:space="0" w:color="auto"/>
        <w:left w:val="none" w:sz="0" w:space="0" w:color="auto"/>
        <w:bottom w:val="none" w:sz="0" w:space="0" w:color="auto"/>
        <w:right w:val="none" w:sz="0" w:space="0" w:color="auto"/>
      </w:divBdr>
    </w:div>
    <w:div w:id="412969709">
      <w:bodyDiv w:val="1"/>
      <w:marLeft w:val="0"/>
      <w:marRight w:val="0"/>
      <w:marTop w:val="0"/>
      <w:marBottom w:val="0"/>
      <w:divBdr>
        <w:top w:val="none" w:sz="0" w:space="0" w:color="auto"/>
        <w:left w:val="none" w:sz="0" w:space="0" w:color="auto"/>
        <w:bottom w:val="none" w:sz="0" w:space="0" w:color="auto"/>
        <w:right w:val="none" w:sz="0" w:space="0" w:color="auto"/>
      </w:divBdr>
    </w:div>
    <w:div w:id="786973616">
      <w:bodyDiv w:val="1"/>
      <w:marLeft w:val="0"/>
      <w:marRight w:val="0"/>
      <w:marTop w:val="0"/>
      <w:marBottom w:val="0"/>
      <w:divBdr>
        <w:top w:val="none" w:sz="0" w:space="0" w:color="auto"/>
        <w:left w:val="none" w:sz="0" w:space="0" w:color="auto"/>
        <w:bottom w:val="none" w:sz="0" w:space="0" w:color="auto"/>
        <w:right w:val="none" w:sz="0" w:space="0" w:color="auto"/>
      </w:divBdr>
    </w:div>
    <w:div w:id="1243757060">
      <w:bodyDiv w:val="1"/>
      <w:marLeft w:val="0"/>
      <w:marRight w:val="0"/>
      <w:marTop w:val="0"/>
      <w:marBottom w:val="0"/>
      <w:divBdr>
        <w:top w:val="none" w:sz="0" w:space="0" w:color="auto"/>
        <w:left w:val="none" w:sz="0" w:space="0" w:color="auto"/>
        <w:bottom w:val="none" w:sz="0" w:space="0" w:color="auto"/>
        <w:right w:val="none" w:sz="0" w:space="0" w:color="auto"/>
      </w:divBdr>
    </w:div>
    <w:div w:id="1798720622">
      <w:bodyDiv w:val="1"/>
      <w:marLeft w:val="0"/>
      <w:marRight w:val="0"/>
      <w:marTop w:val="0"/>
      <w:marBottom w:val="0"/>
      <w:divBdr>
        <w:top w:val="none" w:sz="0" w:space="0" w:color="auto"/>
        <w:left w:val="none" w:sz="0" w:space="0" w:color="auto"/>
        <w:bottom w:val="none" w:sz="0" w:space="0" w:color="auto"/>
        <w:right w:val="none" w:sz="0" w:space="0" w:color="auto"/>
      </w:divBdr>
    </w:div>
    <w:div w:id="2028291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ekvintradze\Downloads\Copy%20of%20KPI%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ekvintradze\Downloads\Copy%20of%20KPI%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ekvintradze\Downloads\Copy%20of%20KPI%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ka-GE"/>
              <a:t>ანალიზის</a:t>
            </a:r>
            <a:r>
              <a:rPr lang="ka-GE" baseline="0"/>
              <a:t> დადებითი მხარეები</a:t>
            </a:r>
            <a:endParaRPr lang="en-US"/>
          </a:p>
        </c:rich>
      </c:tx>
      <c:layout>
        <c:manualLayout>
          <c:xMode val="edge"/>
          <c:yMode val="edge"/>
          <c:x val="0.19183056479142221"/>
          <c:y val="3.3849129593810444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Benefits from Benchmarking</c:v>
                </c:pt>
              </c:strCache>
            </c:strRef>
          </c:tx>
          <c:explosion val="25"/>
          <c:cat>
            <c:strRef>
              <c:f>Sheet1!$A$2:$A$6</c:f>
              <c:strCache>
                <c:ptCount val="5"/>
                <c:pt idx="0">
                  <c:v>Additional Information</c:v>
                </c:pt>
                <c:pt idx="1">
                  <c:v>Performance Assessment</c:v>
                </c:pt>
                <c:pt idx="2">
                  <c:v>Business Development</c:v>
                </c:pt>
                <c:pt idx="3">
                  <c:v>Measures</c:v>
                </c:pt>
                <c:pt idx="4">
                  <c:v>Decision Support</c:v>
                </c:pt>
              </c:strCache>
            </c:strRef>
          </c:cat>
          <c:val>
            <c:numRef>
              <c:f>Sheet1!$B$2:$B$6</c:f>
              <c:numCache>
                <c:formatCode>General</c:formatCode>
                <c:ptCount val="5"/>
                <c:pt idx="0">
                  <c:v>4.0999999999999996</c:v>
                </c:pt>
                <c:pt idx="1">
                  <c:v>3</c:v>
                </c:pt>
                <c:pt idx="2">
                  <c:v>1.1000000000000001</c:v>
                </c:pt>
                <c:pt idx="3">
                  <c:v>1.1000000000000001</c:v>
                </c:pt>
                <c:pt idx="4">
                  <c:v>0.70000000000000062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ka-GE" sz="1000" b="1" i="0" u="none" strike="noStrike" baseline="0">
                <a:effectLst/>
              </a:rPr>
              <a:t>მომარაგების და წყლის რესურსების ექსპლუატაციის უსაფრთხოება პიკური დატვირთვის დროს</a:t>
            </a:r>
            <a:endParaRPr lang="en-US" sz="1000"/>
          </a:p>
        </c:rich>
      </c:tx>
      <c:layout>
        <c:manualLayout>
          <c:xMode val="edge"/>
          <c:yMode val="edge"/>
          <c:x val="0.13853112426688277"/>
          <c:y val="2.9037423076008144E-2"/>
        </c:manualLayout>
      </c:layout>
      <c:overlay val="0"/>
      <c:spPr>
        <a:noFill/>
        <a:ln>
          <a:noFill/>
        </a:ln>
        <a:effectLst/>
      </c:spPr>
    </c:title>
    <c:autoTitleDeleted val="0"/>
    <c:plotArea>
      <c:layout/>
      <c:barChart>
        <c:barDir val="col"/>
        <c:grouping val="clustered"/>
        <c:varyColors val="0"/>
        <c:ser>
          <c:idx val="0"/>
          <c:order val="0"/>
          <c:tx>
            <c:v>Bavaria 2010</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bg1"/>
                      </a:solidFill>
                    </a:ln>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'[Copy of KPI (2).XLSX]Sheet2'!$E$5:$E$8</c:f>
              <c:strCache>
                <c:ptCount val="4"/>
                <c:pt idx="0">
                  <c:v>&lt;0.5</c:v>
                </c:pt>
                <c:pt idx="1">
                  <c:v>0.5-1</c:v>
                </c:pt>
                <c:pt idx="2">
                  <c:v>1-5</c:v>
                </c:pt>
                <c:pt idx="3">
                  <c:v>&gt;5</c:v>
                </c:pt>
              </c:strCache>
            </c:strRef>
          </c:cat>
          <c:val>
            <c:numRef>
              <c:f>'[Copy of KPI (2).XLSX]Sheet2'!$F$5:$F$8</c:f>
              <c:numCache>
                <c:formatCode>General</c:formatCode>
                <c:ptCount val="4"/>
                <c:pt idx="0">
                  <c:v>54</c:v>
                </c:pt>
                <c:pt idx="1">
                  <c:v>56</c:v>
                </c:pt>
                <c:pt idx="2">
                  <c:v>56</c:v>
                </c:pt>
                <c:pt idx="3">
                  <c:v>56</c:v>
                </c:pt>
              </c:numCache>
            </c:numRef>
          </c:val>
          <c:extLst xmlns:c16r2="http://schemas.microsoft.com/office/drawing/2015/06/chart">
            <c:ext xmlns:c16="http://schemas.microsoft.com/office/drawing/2014/chart" uri="{C3380CC4-5D6E-409C-BE32-E72D297353CC}">
              <c16:uniqueId val="{00000000-4505-4AA9-9C54-1A7EBE9F13AC}"/>
            </c:ext>
          </c:extLst>
        </c:ser>
        <c:ser>
          <c:idx val="1"/>
          <c:order val="1"/>
          <c:tx>
            <c:v>OeVGW 2012</c:v>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bg1"/>
                      </a:solidFill>
                    </a:ln>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'[Copy of KPI (2).XLSX]Sheet2'!$E$5:$E$8</c:f>
              <c:strCache>
                <c:ptCount val="4"/>
                <c:pt idx="0">
                  <c:v>&lt;0.5</c:v>
                </c:pt>
                <c:pt idx="1">
                  <c:v>0.5-1</c:v>
                </c:pt>
                <c:pt idx="2">
                  <c:v>1-5</c:v>
                </c:pt>
                <c:pt idx="3">
                  <c:v>&gt;5</c:v>
                </c:pt>
              </c:strCache>
            </c:strRef>
          </c:cat>
          <c:val>
            <c:numRef>
              <c:f>'[Copy of KPI (2).XLSX]Sheet2'!$G$5:$G$8</c:f>
              <c:numCache>
                <c:formatCode>General</c:formatCode>
                <c:ptCount val="4"/>
                <c:pt idx="0">
                  <c:v>76</c:v>
                </c:pt>
                <c:pt idx="1">
                  <c:v>70</c:v>
                </c:pt>
                <c:pt idx="2">
                  <c:v>63</c:v>
                </c:pt>
                <c:pt idx="3">
                  <c:v>57</c:v>
                </c:pt>
              </c:numCache>
            </c:numRef>
          </c:val>
          <c:extLst xmlns:c16r2="http://schemas.microsoft.com/office/drawing/2015/06/chart">
            <c:ext xmlns:c16="http://schemas.microsoft.com/office/drawing/2014/chart" uri="{C3380CC4-5D6E-409C-BE32-E72D297353CC}">
              <c16:uniqueId val="{00000001-4505-4AA9-9C54-1A7EBE9F13AC}"/>
            </c:ext>
          </c:extLst>
        </c:ser>
        <c:dLbls>
          <c:showLegendKey val="0"/>
          <c:showVal val="1"/>
          <c:showCatName val="0"/>
          <c:showSerName val="0"/>
          <c:showPercent val="0"/>
          <c:showBubbleSize val="0"/>
        </c:dLbls>
        <c:gapWidth val="100"/>
        <c:overlap val="-24"/>
        <c:axId val="677322960"/>
        <c:axId val="677321392"/>
      </c:barChart>
      <c:catAx>
        <c:axId val="67732296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ka-GE"/>
                  <a:t>სისტემის მონაცემი  მ</a:t>
                </a:r>
                <a:r>
                  <a:rPr lang="en-US"/>
                  <a:t>3 </a:t>
                </a:r>
                <a:r>
                  <a:rPr lang="ka-GE"/>
                  <a:t>წელიწადში</a:t>
                </a:r>
                <a:endParaRPr lang="en-US"/>
              </a:p>
            </c:rich>
          </c:tx>
          <c:layout>
            <c:manualLayout>
              <c:xMode val="edge"/>
              <c:yMode val="edge"/>
              <c:x val="0.35907680496668892"/>
              <c:y val="0.8065231911081997"/>
            </c:manualLayout>
          </c:layout>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77321392"/>
        <c:crosses val="autoZero"/>
        <c:auto val="0"/>
        <c:lblAlgn val="ctr"/>
        <c:lblOffset val="100"/>
        <c:noMultiLvlLbl val="0"/>
      </c:catAx>
      <c:valAx>
        <c:axId val="677321392"/>
        <c:scaling>
          <c:orientation val="minMax"/>
          <c:max val="100"/>
          <c:min val="0"/>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77322960"/>
        <c:crosses val="autoZero"/>
        <c:crossBetween val="between"/>
        <c:majorUnit val="10"/>
        <c:dispUnits>
          <c:builtInUnit val="hundreds"/>
          <c:dispUnitsLbl>
            <c:layout>
              <c:manualLayout>
                <c:xMode val="edge"/>
                <c:yMode val="edge"/>
                <c:x val="1.7167327342872393E-2"/>
                <c:y val="0.22201686792404488"/>
              </c:manualLayout>
            </c:layout>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ka-GE"/>
                    <a:t>ექსპლუატაციის დონე</a:t>
                  </a:r>
                  <a:r>
                    <a:rPr lang="en-US" baseline="0"/>
                    <a:t>%</a:t>
                  </a:r>
                  <a:endParaRPr lang="en-US"/>
                </a:p>
              </c:rich>
            </c:tx>
            <c:spPr>
              <a:noFill/>
              <a:ln>
                <a:noFill/>
              </a:ln>
              <a:effectLst/>
            </c:sp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ka-GE" sz="1000"/>
              <a:t>დაზიანება</a:t>
            </a:r>
            <a:r>
              <a:rPr lang="en-US" sz="1000" baseline="0"/>
              <a:t>/100</a:t>
            </a:r>
            <a:r>
              <a:rPr lang="ka-GE" sz="1000" baseline="0"/>
              <a:t>კმ</a:t>
            </a:r>
            <a:r>
              <a:rPr lang="en-US" sz="1000" baseline="0"/>
              <a:t>, </a:t>
            </a:r>
            <a:r>
              <a:rPr lang="ka-GE" sz="1000" baseline="0"/>
              <a:t>წელი</a:t>
            </a:r>
            <a:endParaRPr lang="en-US" sz="1000"/>
          </a:p>
        </c:rich>
      </c:tx>
      <c:overlay val="0"/>
      <c:spPr>
        <a:noFill/>
        <a:ln>
          <a:noFill/>
        </a:ln>
        <a:effectLst/>
      </c:sp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Pt>
            <c:idx val="0"/>
            <c:invertIfNegative val="0"/>
            <c:bubble3D val="0"/>
            <c:spPr>
              <a:solidFill>
                <a:srgbClr val="FF0000"/>
              </a:solidFill>
              <a:ln>
                <a:solidFill>
                  <a:srgbClr val="FF0000"/>
                </a:solid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2-5EF5-4BFE-8D82-B6CC30EABBC8}"/>
              </c:ext>
            </c:extLst>
          </c:dPt>
          <c:dPt>
            <c:idx val="1"/>
            <c:invertIfNegative val="0"/>
            <c:bubble3D val="0"/>
            <c:spPr>
              <a:solidFill>
                <a:srgbClr val="00B050"/>
              </a:solidFill>
              <a:ln>
                <a:solidFill>
                  <a:srgbClr val="00B050"/>
                </a:solid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5EF5-4BFE-8D82-B6CC30EABBC8}"/>
              </c:ext>
            </c:extLst>
          </c:dPt>
          <c:dPt>
            <c:idx val="3"/>
            <c:invertIfNegative val="0"/>
            <c:bubble3D val="0"/>
            <c:spPr>
              <a:solidFill>
                <a:srgbClr val="FFC000"/>
              </a:solidFill>
              <a:ln>
                <a:solidFill>
                  <a:srgbClr val="FFC000"/>
                </a:solid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4-5EF5-4BFE-8D82-B6CC30EABBC8}"/>
              </c:ext>
            </c:extLst>
          </c:dPt>
          <c:dLbls>
            <c:spPr>
              <a:noFill/>
              <a:ln w="0">
                <a:solidFill>
                  <a:schemeClr val="bg1"/>
                </a:solidFill>
              </a:ln>
              <a:effectLst/>
            </c:spPr>
            <c:txPr>
              <a:bodyPr rot="0" spcFirstLastPara="1" vertOverflow="ellipsis" vert="horz" wrap="square" lIns="38100" tIns="19050" rIns="38100" bIns="19050" anchor="ctr" anchorCtr="0">
                <a:spAutoFit/>
              </a:bodyPr>
              <a:lstStyle/>
              <a:p>
                <a:pPr>
                  <a:defRPr sz="900" b="0" i="0" u="none" strike="noStrike" kern="1200" baseline="0">
                    <a:ln w="12700">
                      <a:solidFill>
                        <a:schemeClr val="bg1"/>
                      </a:solidFill>
                    </a:ln>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'[Copy of KPI (2).XLSX]Sheet2'!$F$57:$F$60</c:f>
              <c:strCache>
                <c:ptCount val="4"/>
                <c:pt idx="0">
                  <c:v>&lt;0.5</c:v>
                </c:pt>
                <c:pt idx="1">
                  <c:v>0.5-1</c:v>
                </c:pt>
                <c:pt idx="2">
                  <c:v>1-5</c:v>
                </c:pt>
                <c:pt idx="3">
                  <c:v>&gt;5</c:v>
                </c:pt>
              </c:strCache>
            </c:strRef>
          </c:cat>
          <c:val>
            <c:numRef>
              <c:f>'[Copy of KPI (2).XLSX]Sheet2'!$G$57:$G$60</c:f>
              <c:numCache>
                <c:formatCode>General</c:formatCode>
                <c:ptCount val="4"/>
                <c:pt idx="0">
                  <c:v>8</c:v>
                </c:pt>
                <c:pt idx="1">
                  <c:v>7.4</c:v>
                </c:pt>
                <c:pt idx="2">
                  <c:v>9</c:v>
                </c:pt>
                <c:pt idx="3">
                  <c:v>16</c:v>
                </c:pt>
              </c:numCache>
            </c:numRef>
          </c:val>
          <c:extLst xmlns:c16r2="http://schemas.microsoft.com/office/drawing/2015/06/chart">
            <c:ext xmlns:c16="http://schemas.microsoft.com/office/drawing/2014/chart" uri="{C3380CC4-5D6E-409C-BE32-E72D297353CC}">
              <c16:uniqueId val="{00000000-5EF5-4BFE-8D82-B6CC30EABBC8}"/>
            </c:ext>
          </c:extLst>
        </c:ser>
        <c:ser>
          <c:idx val="1"/>
          <c:order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'[Copy of KPI (2).XLSX]Sheet2'!$F$57:$F$60</c:f>
              <c:strCache>
                <c:ptCount val="4"/>
                <c:pt idx="0">
                  <c:v>&lt;0.5</c:v>
                </c:pt>
                <c:pt idx="1">
                  <c:v>0.5-1</c:v>
                </c:pt>
                <c:pt idx="2">
                  <c:v>1-5</c:v>
                </c:pt>
                <c:pt idx="3">
                  <c:v>&gt;5</c:v>
                </c:pt>
              </c:strCache>
            </c:strRef>
          </c:cat>
          <c:val>
            <c:numRef>
              <c:f>'[Copy of KPI (2).XLSX]Sheet2'!$H$57:$H$60</c:f>
              <c:numCache>
                <c:formatCode>General</c:formatCode>
                <c:ptCount val="4"/>
              </c:numCache>
            </c:numRef>
          </c:val>
          <c:extLst xmlns:c16r2="http://schemas.microsoft.com/office/drawing/2015/06/chart">
            <c:ext xmlns:c16="http://schemas.microsoft.com/office/drawing/2014/chart" uri="{C3380CC4-5D6E-409C-BE32-E72D297353CC}">
              <c16:uniqueId val="{00000001-5EF5-4BFE-8D82-B6CC30EABBC8}"/>
            </c:ext>
          </c:extLst>
        </c:ser>
        <c:dLbls>
          <c:showLegendKey val="0"/>
          <c:showVal val="0"/>
          <c:showCatName val="0"/>
          <c:showSerName val="0"/>
          <c:showPercent val="0"/>
          <c:showBubbleSize val="0"/>
        </c:dLbls>
        <c:gapWidth val="100"/>
        <c:overlap val="-24"/>
        <c:axId val="677323352"/>
        <c:axId val="677325312"/>
      </c:barChart>
      <c:catAx>
        <c:axId val="677323352"/>
        <c:scaling>
          <c:orientation val="minMax"/>
        </c:scaling>
        <c:delete val="0"/>
        <c:axPos val="b"/>
        <c:numFmt formatCode="General" sourceLinked="1"/>
        <c:majorTickMark val="none"/>
        <c:minorTickMark val="none"/>
        <c:tickLblPos val="nextTo"/>
        <c:spPr>
          <a:solidFill>
            <a:schemeClr val="bg1"/>
          </a:solidFill>
          <a:ln w="9525" cap="flat" cmpd="sng" algn="ctr">
            <a:solidFill>
              <a:schemeClr val="bg1"/>
            </a:solidFill>
            <a:round/>
          </a:ln>
          <a:effectLst/>
        </c:spPr>
        <c:txPr>
          <a:bodyPr rot="-60000000" spcFirstLastPara="1" vertOverflow="ellipsis" vert="horz" wrap="square" anchor="ctr" anchorCtr="1"/>
          <a:lstStyle/>
          <a:p>
            <a:pPr>
              <a:defRPr sz="900" b="0" i="0" u="none" strike="noStrike" kern="1200" baseline="0">
                <a:ln>
                  <a:solidFill>
                    <a:schemeClr val="tx1">
                      <a:lumMod val="95000"/>
                      <a:lumOff val="5000"/>
                    </a:schemeClr>
                  </a:solidFill>
                </a:ln>
                <a:solidFill>
                  <a:schemeClr val="tx2"/>
                </a:solidFill>
                <a:latin typeface="+mn-lt"/>
                <a:ea typeface="+mn-ea"/>
                <a:cs typeface="+mn-cs"/>
              </a:defRPr>
            </a:pPr>
            <a:endParaRPr lang="en-US"/>
          </a:p>
        </c:txPr>
        <c:crossAx val="677325312"/>
        <c:crosses val="autoZero"/>
        <c:auto val="1"/>
        <c:lblAlgn val="ctr"/>
        <c:lblOffset val="100"/>
        <c:noMultiLvlLbl val="0"/>
      </c:catAx>
      <c:valAx>
        <c:axId val="677325312"/>
        <c:scaling>
          <c:orientation val="minMax"/>
          <c:max val="18"/>
          <c:min val="0"/>
        </c:scaling>
        <c:delete val="0"/>
        <c:axPos val="l"/>
        <c:majorGridlines>
          <c:spPr>
            <a:ln w="9525" cap="flat" cmpd="sng" algn="ctr">
              <a:solidFill>
                <a:schemeClr val="tx1">
                  <a:lumMod val="50000"/>
                  <a:lumOff val="50000"/>
                </a:schemeClr>
              </a:solidFill>
              <a:round/>
            </a:ln>
            <a:effectLst/>
          </c:spPr>
        </c:majorGridlines>
        <c:numFmt formatCode="#\ ##0.0" sourceLinked="0"/>
        <c:majorTickMark val="none"/>
        <c:minorTickMark val="none"/>
        <c:tickLblPos val="nextTo"/>
        <c:spPr>
          <a:solidFill>
            <a:schemeClr val="bg1"/>
          </a:solid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ln>
                  <a:solidFill>
                    <a:schemeClr val="tx1">
                      <a:lumMod val="95000"/>
                      <a:lumOff val="5000"/>
                    </a:schemeClr>
                  </a:solidFill>
                </a:ln>
                <a:solidFill>
                  <a:schemeClr val="tx2"/>
                </a:solidFill>
                <a:latin typeface="+mn-lt"/>
                <a:ea typeface="+mn-ea"/>
                <a:cs typeface="+mn-cs"/>
              </a:defRPr>
            </a:pPr>
            <a:endParaRPr lang="en-US"/>
          </a:p>
        </c:txPr>
        <c:crossAx val="677323352"/>
        <c:crosses val="autoZero"/>
        <c:crossBetween val="between"/>
      </c:valAx>
      <c:spPr>
        <a:noFill/>
        <a:ln w="12700">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საშუალო დანაკარგების ანალიზი</a:t>
            </a:r>
            <a:endParaRPr lang="en-US"/>
          </a:p>
        </c:rich>
      </c:tx>
      <c:overlay val="0"/>
      <c:spPr>
        <a:noFill/>
        <a:ln>
          <a:noFill/>
        </a:ln>
        <a:effectLst/>
      </c:spPr>
    </c:title>
    <c:autoTitleDeleted val="0"/>
    <c:plotArea>
      <c:layout/>
      <c:barChart>
        <c:barDir val="col"/>
        <c:grouping val="clustered"/>
        <c:varyColors val="0"/>
        <c:ser>
          <c:idx val="0"/>
          <c:order val="0"/>
          <c:tx>
            <c:v>OVGW 2012</c:v>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bg1"/>
                      </a:solidFill>
                    </a:ln>
                    <a:no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Sheet2!$E$80:$E$82</c:f>
              <c:strCache>
                <c:ptCount val="3"/>
                <c:pt idx="0">
                  <c:v>&lt;5.000</c:v>
                </c:pt>
                <c:pt idx="1">
                  <c:v>5.000-15.000</c:v>
                </c:pt>
                <c:pt idx="2">
                  <c:v>&gt;15.000</c:v>
                </c:pt>
              </c:strCache>
            </c:strRef>
          </c:cat>
          <c:val>
            <c:numRef>
              <c:f>Sheet2!$F$80:$F$82</c:f>
              <c:numCache>
                <c:formatCode>General</c:formatCode>
                <c:ptCount val="3"/>
                <c:pt idx="0">
                  <c:v>3.0000000000000002E-2</c:v>
                </c:pt>
                <c:pt idx="1">
                  <c:v>0.11</c:v>
                </c:pt>
                <c:pt idx="2">
                  <c:v>0.28000000000000008</c:v>
                </c:pt>
              </c:numCache>
            </c:numRef>
          </c:val>
          <c:extLst xmlns:c16r2="http://schemas.microsoft.com/office/drawing/2015/06/chart">
            <c:ext xmlns:c16="http://schemas.microsoft.com/office/drawing/2014/chart" uri="{C3380CC4-5D6E-409C-BE32-E72D297353CC}">
              <c16:uniqueId val="{00000000-0BBF-45C8-965A-15F2A3CBF0FC}"/>
            </c:ext>
          </c:extLst>
        </c:ser>
        <c:ser>
          <c:idx val="1"/>
          <c:order val="1"/>
          <c:tx>
            <c:v>Bayern (effWB 2010)</c:v>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bg1"/>
                      </a:solidFill>
                    </a:ln>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Sheet2!$E$80:$E$82</c:f>
              <c:strCache>
                <c:ptCount val="3"/>
                <c:pt idx="0">
                  <c:v>&lt;5.000</c:v>
                </c:pt>
                <c:pt idx="1">
                  <c:v>5.000-15.000</c:v>
                </c:pt>
                <c:pt idx="2">
                  <c:v>&gt;15.000</c:v>
                </c:pt>
              </c:strCache>
            </c:strRef>
          </c:cat>
          <c:val>
            <c:numRef>
              <c:f>Sheet2!$G$80:$G$82</c:f>
              <c:numCache>
                <c:formatCode>0.00</c:formatCode>
                <c:ptCount val="3"/>
                <c:pt idx="0" formatCode="General">
                  <c:v>0.05</c:v>
                </c:pt>
                <c:pt idx="1">
                  <c:v>0.1</c:v>
                </c:pt>
                <c:pt idx="2" formatCode="General">
                  <c:v>0.26</c:v>
                </c:pt>
              </c:numCache>
            </c:numRef>
          </c:val>
          <c:extLst xmlns:c16r2="http://schemas.microsoft.com/office/drawing/2015/06/chart">
            <c:ext xmlns:c16="http://schemas.microsoft.com/office/drawing/2014/chart" uri="{C3380CC4-5D6E-409C-BE32-E72D297353CC}">
              <c16:uniqueId val="{00000001-0BBF-45C8-965A-15F2A3CBF0FC}"/>
            </c:ext>
          </c:extLst>
        </c:ser>
        <c:dLbls>
          <c:showLegendKey val="0"/>
          <c:showVal val="1"/>
          <c:showCatName val="0"/>
          <c:showSerName val="0"/>
          <c:showPercent val="0"/>
          <c:showBubbleSize val="0"/>
        </c:dLbls>
        <c:gapWidth val="219"/>
        <c:overlap val="-27"/>
        <c:axId val="677323744"/>
        <c:axId val="677326488"/>
      </c:barChart>
      <c:catAx>
        <c:axId val="6773237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a-GE" sz="1000" b="0" i="0" u="none" strike="noStrike" baseline="0">
                    <a:effectLst/>
                  </a:rPr>
                  <a:t>სპეციფიური  ნაკადის სისტემაში შეშვება, მ</a:t>
                </a:r>
                <a:r>
                  <a:rPr lang="en-US" sz="1000" b="0" i="0" u="none" strike="noStrike" baseline="30000">
                    <a:effectLst/>
                  </a:rPr>
                  <a:t>3</a:t>
                </a:r>
                <a:r>
                  <a:rPr lang="en-US" sz="1000" b="0" i="0" u="none" strike="noStrike" baseline="0">
                    <a:effectLst/>
                  </a:rPr>
                  <a:t>/</a:t>
                </a:r>
                <a:r>
                  <a:rPr lang="ka-GE" sz="1000" b="0" i="0" u="none" strike="noStrike" baseline="0">
                    <a:effectLst/>
                  </a:rPr>
                  <a:t>კმ</a:t>
                </a:r>
                <a:r>
                  <a:rPr lang="en-US" sz="1000" b="0" i="0" u="none" strike="noStrike" baseline="0">
                    <a:effectLst/>
                  </a:rPr>
                  <a:t>, </a:t>
                </a:r>
                <a:r>
                  <a:rPr lang="ka-GE" sz="1000" b="0" i="0" u="none" strike="noStrike" baseline="0">
                    <a:effectLst/>
                  </a:rPr>
                  <a:t>წელი</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326488"/>
        <c:crosses val="autoZero"/>
        <c:auto val="1"/>
        <c:lblAlgn val="ctr"/>
        <c:lblOffset val="100"/>
        <c:noMultiLvlLbl val="0"/>
      </c:catAx>
      <c:valAx>
        <c:axId val="677326488"/>
        <c:scaling>
          <c:orientation val="minMax"/>
          <c:max val="0.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a-GE" sz="1000" b="0" i="0" u="none" strike="noStrike" baseline="0">
                    <a:effectLst/>
                  </a:rPr>
                  <a:t>ფაქტიური საშუალო დანაკარგები მ</a:t>
                </a:r>
                <a:r>
                  <a:rPr lang="en-US" sz="1000" b="0" i="0" u="none" strike="noStrike" baseline="30000">
                    <a:effectLst/>
                  </a:rPr>
                  <a:t>3</a:t>
                </a:r>
                <a:r>
                  <a:rPr lang="en-US" sz="1000" b="0" i="0" u="none" strike="noStrike" baseline="0">
                    <a:effectLst/>
                  </a:rPr>
                  <a:t>/</a:t>
                </a:r>
                <a:r>
                  <a:rPr lang="ka-GE" sz="1000" b="0" i="0" u="none" strike="noStrike" baseline="0">
                    <a:effectLst/>
                  </a:rPr>
                  <a:t>კმ</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323744"/>
        <c:crosses val="autoZero"/>
        <c:crossBetween val="between"/>
      </c:valAx>
      <c:spPr>
        <a:noFill/>
        <a:ln w="12700">
          <a:solidFill>
            <a:schemeClr val="tx1">
              <a:lumMod val="65000"/>
              <a:lumOff val="35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0.67563</cdr:x>
      <cdr:y>0.35029</cdr:y>
    </cdr:from>
    <cdr:to>
      <cdr:x>0.96347</cdr:x>
      <cdr:y>0.41437</cdr:y>
    </cdr:to>
    <cdr:sp macro="" textlink="">
      <cdr:nvSpPr>
        <cdr:cNvPr id="2" name="Rectangle 1"/>
        <cdr:cNvSpPr/>
      </cdr:nvSpPr>
      <cdr:spPr>
        <a:xfrm xmlns:a="http://schemas.openxmlformats.org/drawingml/2006/main">
          <a:off x="3206101" y="919535"/>
          <a:ext cx="1365899" cy="168214"/>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ka-GE" sz="700"/>
            <a:t>დამატებითი</a:t>
          </a:r>
          <a:r>
            <a:rPr lang="ka-GE" sz="700" baseline="0"/>
            <a:t> ინფორმაცია</a:t>
          </a:r>
          <a:endParaRPr lang="en-US" sz="700"/>
        </a:p>
      </cdr:txBody>
    </cdr:sp>
  </cdr:relSizeAnchor>
  <cdr:relSizeAnchor xmlns:cdr="http://schemas.openxmlformats.org/drawingml/2006/chartDrawing">
    <cdr:from>
      <cdr:x>0.67197</cdr:x>
      <cdr:y>0.43999</cdr:y>
    </cdr:from>
    <cdr:to>
      <cdr:x>0.96938</cdr:x>
      <cdr:y>0.57058</cdr:y>
    </cdr:to>
    <cdr:sp macro="" textlink="">
      <cdr:nvSpPr>
        <cdr:cNvPr id="3" name="Rectangle 2"/>
        <cdr:cNvSpPr/>
      </cdr:nvSpPr>
      <cdr:spPr>
        <a:xfrm xmlns:a="http://schemas.openxmlformats.org/drawingml/2006/main">
          <a:off x="3188724" y="1155021"/>
          <a:ext cx="1411326" cy="342800"/>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ka-GE" sz="700"/>
            <a:t>სამუშაოს შესრულების შეფასება</a:t>
          </a:r>
          <a:endParaRPr lang="en-US" sz="700"/>
        </a:p>
      </cdr:txBody>
    </cdr:sp>
  </cdr:relSizeAnchor>
  <cdr:relSizeAnchor xmlns:cdr="http://schemas.openxmlformats.org/drawingml/2006/chartDrawing">
    <cdr:from>
      <cdr:x>0.67315</cdr:x>
      <cdr:y>0.55112</cdr:y>
    </cdr:from>
    <cdr:to>
      <cdr:x>0.9611</cdr:x>
      <cdr:y>0.6411</cdr:y>
    </cdr:to>
    <cdr:sp macro="" textlink="">
      <cdr:nvSpPr>
        <cdr:cNvPr id="4" name="Rectangle 3"/>
        <cdr:cNvSpPr/>
      </cdr:nvSpPr>
      <cdr:spPr>
        <a:xfrm xmlns:a="http://schemas.openxmlformats.org/drawingml/2006/main">
          <a:off x="3194333" y="1446731"/>
          <a:ext cx="1366447" cy="236213"/>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ka-GE" sz="700"/>
            <a:t>ბიზნესის განვითარება</a:t>
          </a:r>
          <a:endParaRPr lang="en-US" sz="700"/>
        </a:p>
      </cdr:txBody>
    </cdr:sp>
  </cdr:relSizeAnchor>
  <cdr:relSizeAnchor xmlns:cdr="http://schemas.openxmlformats.org/drawingml/2006/chartDrawing">
    <cdr:from>
      <cdr:x>0.67551</cdr:x>
      <cdr:y>0.63873</cdr:y>
    </cdr:from>
    <cdr:to>
      <cdr:x>0.95401</cdr:x>
      <cdr:y>0.72872</cdr:y>
    </cdr:to>
    <cdr:sp macro="" textlink="">
      <cdr:nvSpPr>
        <cdr:cNvPr id="5" name="Rectangle 4"/>
        <cdr:cNvSpPr/>
      </cdr:nvSpPr>
      <cdr:spPr>
        <a:xfrm xmlns:a="http://schemas.openxmlformats.org/drawingml/2006/main">
          <a:off x="3205554" y="1676733"/>
          <a:ext cx="1321568" cy="236213"/>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ka-GE" sz="700"/>
            <a:t>ღონისძიებები</a:t>
          </a:r>
          <a:endParaRPr lang="en-US" sz="700"/>
        </a:p>
      </cdr:txBody>
    </cdr:sp>
  </cdr:relSizeAnchor>
  <cdr:relSizeAnchor xmlns:cdr="http://schemas.openxmlformats.org/drawingml/2006/chartDrawing">
    <cdr:from>
      <cdr:x>0.67197</cdr:x>
      <cdr:y>0.73276</cdr:y>
    </cdr:from>
    <cdr:to>
      <cdr:x>0.9682</cdr:x>
      <cdr:y>0.86548</cdr:y>
    </cdr:to>
    <cdr:sp macro="" textlink="">
      <cdr:nvSpPr>
        <cdr:cNvPr id="6" name="Rectangle 5"/>
        <cdr:cNvSpPr/>
      </cdr:nvSpPr>
      <cdr:spPr>
        <a:xfrm xmlns:a="http://schemas.openxmlformats.org/drawingml/2006/main">
          <a:off x="3188724" y="1923565"/>
          <a:ext cx="1405715" cy="348411"/>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ka-GE" sz="700"/>
            <a:t>გადაწყვეტილების</a:t>
          </a:r>
          <a:r>
            <a:rPr lang="ka-GE" sz="700" baseline="0"/>
            <a:t> მხარდაჭერა</a:t>
          </a:r>
          <a:endParaRPr lang="en-US" sz="7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C2F2EF-0B40-4A79-A6F4-431495BFF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3423</Words>
  <Characters>19517</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org</Company>
  <LinksUpToDate>false</LinksUpToDate>
  <CharactersWithSpaces>22895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Helmut Weidel</dc:creator>
  <cp:lastModifiedBy>Kvintradze Ekaterine</cp:lastModifiedBy>
  <cp:revision>2</cp:revision>
  <dcterms:created xsi:type="dcterms:W3CDTF">2017-03-20T09:52:00Z</dcterms:created>
  <dcterms:modified xsi:type="dcterms:W3CDTF">2017-03-20T09:52:00Z</dcterms:modified>
</cp:coreProperties>
</file>