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9AC" w:rsidRDefault="000409AC" w:rsidP="00651512">
      <w:pPr>
        <w:spacing w:after="0" w:line="240" w:lineRule="auto"/>
        <w:jc w:val="center"/>
        <w:rPr>
          <w:rFonts w:ascii="Times New Roman" w:hAnsi="Times New Roman" w:cs="Times New Roman"/>
          <w:b/>
          <w:sz w:val="24"/>
          <w:szCs w:val="24"/>
        </w:rPr>
      </w:pPr>
    </w:p>
    <w:p w:rsidR="001E672F" w:rsidRPr="00A945B4" w:rsidRDefault="000409AC" w:rsidP="0065151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Talking points for the meeting with NATO SG’s </w:t>
      </w:r>
      <w:r w:rsidRPr="000409AC">
        <w:rPr>
          <w:rFonts w:ascii="Times New Roman" w:hAnsi="Times New Roman" w:cs="Times New Roman"/>
          <w:b/>
          <w:sz w:val="24"/>
          <w:szCs w:val="24"/>
        </w:rPr>
        <w:t xml:space="preserve">special representative on Women, Peace and Security issues Ms. Mari </w:t>
      </w:r>
      <w:proofErr w:type="spellStart"/>
      <w:r w:rsidRPr="000409AC">
        <w:rPr>
          <w:rFonts w:ascii="Times New Roman" w:hAnsi="Times New Roman" w:cs="Times New Roman"/>
          <w:b/>
          <w:sz w:val="24"/>
          <w:szCs w:val="24"/>
        </w:rPr>
        <w:t>Skåre</w:t>
      </w:r>
      <w:proofErr w:type="spellEnd"/>
      <w:r w:rsidRPr="00A945B4">
        <w:rPr>
          <w:rFonts w:ascii="Times New Roman" w:hAnsi="Times New Roman" w:cs="Times New Roman"/>
          <w:b/>
          <w:sz w:val="24"/>
          <w:szCs w:val="24"/>
        </w:rPr>
        <w:t xml:space="preserve"> </w:t>
      </w:r>
    </w:p>
    <w:p w:rsidR="007E4C6B" w:rsidRPr="00A945B4" w:rsidRDefault="007E4C6B" w:rsidP="00651512">
      <w:pPr>
        <w:spacing w:after="0" w:line="240" w:lineRule="auto"/>
        <w:jc w:val="center"/>
        <w:rPr>
          <w:rFonts w:ascii="Times New Roman" w:hAnsi="Times New Roman" w:cs="Times New Roman"/>
          <w:b/>
          <w:sz w:val="24"/>
          <w:szCs w:val="24"/>
        </w:rPr>
      </w:pPr>
    </w:p>
    <w:p w:rsidR="00B03740" w:rsidRPr="00B03740" w:rsidRDefault="00B03740" w:rsidP="00651512">
      <w:pPr>
        <w:pStyle w:val="ListParagraph"/>
        <w:spacing w:after="0" w:line="240" w:lineRule="auto"/>
        <w:jc w:val="both"/>
        <w:rPr>
          <w:rFonts w:ascii="Times New Roman" w:hAnsi="Times New Roman" w:cs="Times New Roman"/>
          <w:sz w:val="24"/>
          <w:szCs w:val="24"/>
        </w:rPr>
      </w:pPr>
    </w:p>
    <w:p w:rsidR="000409AC" w:rsidRPr="000409AC" w:rsidRDefault="000409AC" w:rsidP="00651512">
      <w:pPr>
        <w:pStyle w:val="ListParagraph"/>
        <w:spacing w:after="0" w:line="240" w:lineRule="auto"/>
        <w:jc w:val="both"/>
        <w:rPr>
          <w:rFonts w:ascii="Times New Roman" w:hAnsi="Times New Roman" w:cs="Times New Roman"/>
          <w:sz w:val="10"/>
          <w:szCs w:val="10"/>
        </w:rPr>
      </w:pPr>
    </w:p>
    <w:p w:rsidR="00B03740" w:rsidRDefault="00FA461E" w:rsidP="00651512">
      <w:pPr>
        <w:pStyle w:val="ListParagraph"/>
        <w:numPr>
          <w:ilvl w:val="0"/>
          <w:numId w:val="1"/>
        </w:numPr>
        <w:spacing w:after="0" w:line="240" w:lineRule="auto"/>
        <w:jc w:val="both"/>
        <w:rPr>
          <w:rFonts w:ascii="Times New Roman" w:hAnsi="Times New Roman" w:cs="Times New Roman"/>
          <w:sz w:val="24"/>
          <w:szCs w:val="24"/>
        </w:rPr>
      </w:pPr>
      <w:r w:rsidRPr="00B03740">
        <w:rPr>
          <w:rFonts w:ascii="Times New Roman" w:hAnsi="Times New Roman" w:cs="Times New Roman"/>
          <w:sz w:val="24"/>
          <w:szCs w:val="24"/>
        </w:rPr>
        <w:t>Georgia shares NATO’s policy on implementing United Nations Security Council Resolution 1325</w:t>
      </w:r>
      <w:r w:rsidR="000409AC">
        <w:rPr>
          <w:rFonts w:ascii="Times New Roman" w:hAnsi="Times New Roman" w:cs="Times New Roman"/>
          <w:sz w:val="24"/>
          <w:szCs w:val="24"/>
        </w:rPr>
        <w:t>;</w:t>
      </w:r>
      <w:r w:rsidRPr="00B03740">
        <w:rPr>
          <w:rFonts w:ascii="Times New Roman" w:hAnsi="Times New Roman" w:cs="Times New Roman"/>
          <w:sz w:val="24"/>
          <w:szCs w:val="24"/>
        </w:rPr>
        <w:t xml:space="preserve"> </w:t>
      </w:r>
    </w:p>
    <w:p w:rsidR="00204D6B" w:rsidRDefault="00204D6B" w:rsidP="00651512">
      <w:pPr>
        <w:pStyle w:val="ListParagraph"/>
        <w:spacing w:after="0" w:line="240" w:lineRule="auto"/>
        <w:jc w:val="both"/>
        <w:rPr>
          <w:rFonts w:ascii="Times New Roman" w:hAnsi="Times New Roman" w:cs="Times New Roman"/>
          <w:sz w:val="24"/>
          <w:szCs w:val="24"/>
        </w:rPr>
      </w:pPr>
    </w:p>
    <w:p w:rsidR="00204D6B" w:rsidRDefault="00204D6B" w:rsidP="0065151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We would like to express our gratitude for the NATO’s support in organizing </w:t>
      </w:r>
      <w:r w:rsidRPr="009E6B26">
        <w:rPr>
          <w:rFonts w:ascii="Times New Roman" w:hAnsi="Times New Roman" w:cs="Times New Roman"/>
          <w:sz w:val="24"/>
          <w:szCs w:val="24"/>
        </w:rPr>
        <w:t>International experts’ meeting on mainstreaming a Gender perspective into Security Sector Reform</w:t>
      </w:r>
      <w:r>
        <w:rPr>
          <w:rFonts w:ascii="Times New Roman" w:hAnsi="Times New Roman" w:cs="Times New Roman"/>
          <w:sz w:val="24"/>
          <w:szCs w:val="24"/>
        </w:rPr>
        <w:t xml:space="preserve">, which </w:t>
      </w:r>
      <w:r w:rsidRPr="009E6B26">
        <w:rPr>
          <w:rFonts w:ascii="Times New Roman" w:hAnsi="Times New Roman" w:cs="Times New Roman"/>
          <w:sz w:val="24"/>
          <w:szCs w:val="24"/>
        </w:rPr>
        <w:t>took place in Tbilisi</w:t>
      </w:r>
      <w:r>
        <w:rPr>
          <w:rFonts w:ascii="Times New Roman" w:hAnsi="Times New Roman" w:cs="Times New Roman"/>
          <w:sz w:val="24"/>
          <w:szCs w:val="24"/>
        </w:rPr>
        <w:t xml:space="preserve">, in September. </w:t>
      </w:r>
    </w:p>
    <w:p w:rsidR="00B03740" w:rsidRPr="00A04E43" w:rsidRDefault="00B03740" w:rsidP="00651512">
      <w:pPr>
        <w:pStyle w:val="ListParagraph"/>
        <w:spacing w:after="0" w:line="240" w:lineRule="auto"/>
        <w:rPr>
          <w:rFonts w:ascii="Times New Roman" w:hAnsi="Times New Roman" w:cs="Times New Roman"/>
          <w:sz w:val="12"/>
          <w:szCs w:val="12"/>
        </w:rPr>
      </w:pPr>
    </w:p>
    <w:p w:rsidR="00204D6B" w:rsidRPr="009E6B26" w:rsidRDefault="00204D6B" w:rsidP="0065151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June we are planning NATO week in Georgia and in the framework of this event we would highly appreciate your participation as  it is important to s</w:t>
      </w:r>
      <w:r w:rsidRPr="009E6B26">
        <w:rPr>
          <w:rFonts w:ascii="Times New Roman" w:hAnsi="Times New Roman" w:cs="Times New Roman"/>
          <w:sz w:val="24"/>
          <w:szCs w:val="24"/>
        </w:rPr>
        <w:t>hare best practice of NATO in the field of mainstreaming gender into the security sector through the implementation of the 1325 Directive</w:t>
      </w:r>
    </w:p>
    <w:p w:rsidR="00B03740" w:rsidRPr="00B03740" w:rsidRDefault="00B03740" w:rsidP="00651512">
      <w:pPr>
        <w:pStyle w:val="ListParagraph"/>
        <w:spacing w:after="0" w:line="240" w:lineRule="auto"/>
        <w:jc w:val="both"/>
        <w:rPr>
          <w:rFonts w:ascii="Times New Roman" w:hAnsi="Times New Roman" w:cs="Times New Roman"/>
          <w:sz w:val="12"/>
          <w:szCs w:val="12"/>
        </w:rPr>
      </w:pPr>
    </w:p>
    <w:p w:rsidR="009E6B26" w:rsidRDefault="00FA461E" w:rsidP="00651512">
      <w:pPr>
        <w:pStyle w:val="ListParagraph"/>
        <w:numPr>
          <w:ilvl w:val="0"/>
          <w:numId w:val="1"/>
        </w:numPr>
        <w:spacing w:after="0" w:line="240" w:lineRule="auto"/>
        <w:jc w:val="both"/>
        <w:rPr>
          <w:rFonts w:ascii="Times New Roman" w:hAnsi="Times New Roman" w:cs="Times New Roman"/>
          <w:sz w:val="24"/>
          <w:szCs w:val="24"/>
        </w:rPr>
      </w:pPr>
      <w:r w:rsidRPr="00B03740">
        <w:rPr>
          <w:rFonts w:ascii="Times New Roman" w:hAnsi="Times New Roman" w:cs="Times New Roman"/>
          <w:sz w:val="24"/>
          <w:szCs w:val="24"/>
        </w:rPr>
        <w:t>Georgia is the first country in the region, which has adopted the “Action Plan 2012-2015 Woman, Peace and Security for the implementation of UN S</w:t>
      </w:r>
      <w:r w:rsidR="00A945B4" w:rsidRPr="00B03740">
        <w:rPr>
          <w:rFonts w:ascii="Times New Roman" w:hAnsi="Times New Roman" w:cs="Times New Roman"/>
          <w:sz w:val="24"/>
          <w:szCs w:val="24"/>
        </w:rPr>
        <w:t xml:space="preserve">ecurity </w:t>
      </w:r>
      <w:r w:rsidRPr="00B03740">
        <w:rPr>
          <w:rFonts w:ascii="Times New Roman" w:hAnsi="Times New Roman" w:cs="Times New Roman"/>
          <w:sz w:val="24"/>
          <w:szCs w:val="24"/>
        </w:rPr>
        <w:t>C</w:t>
      </w:r>
      <w:r w:rsidR="00A945B4" w:rsidRPr="00B03740">
        <w:rPr>
          <w:rFonts w:ascii="Times New Roman" w:hAnsi="Times New Roman" w:cs="Times New Roman"/>
          <w:sz w:val="24"/>
          <w:szCs w:val="24"/>
        </w:rPr>
        <w:t xml:space="preserve">ouncil </w:t>
      </w:r>
      <w:r w:rsidRPr="00B03740">
        <w:rPr>
          <w:rFonts w:ascii="Times New Roman" w:hAnsi="Times New Roman" w:cs="Times New Roman"/>
          <w:sz w:val="24"/>
          <w:szCs w:val="24"/>
        </w:rPr>
        <w:t>R</w:t>
      </w:r>
      <w:r w:rsidR="00A945B4" w:rsidRPr="00B03740">
        <w:rPr>
          <w:rFonts w:ascii="Times New Roman" w:hAnsi="Times New Roman" w:cs="Times New Roman"/>
          <w:sz w:val="24"/>
          <w:szCs w:val="24"/>
        </w:rPr>
        <w:t>esolution</w:t>
      </w:r>
      <w:r w:rsidRPr="00B03740">
        <w:rPr>
          <w:rFonts w:ascii="Times New Roman" w:hAnsi="Times New Roman" w:cs="Times New Roman"/>
          <w:sz w:val="24"/>
          <w:szCs w:val="24"/>
        </w:rPr>
        <w:t xml:space="preserve"> 1325”</w:t>
      </w:r>
      <w:r w:rsidR="000409AC">
        <w:rPr>
          <w:rFonts w:ascii="Times New Roman" w:hAnsi="Times New Roman" w:cs="Times New Roman"/>
          <w:sz w:val="24"/>
          <w:szCs w:val="24"/>
        </w:rPr>
        <w:t xml:space="preserve"> in 2011;</w:t>
      </w:r>
      <w:r w:rsidR="00204D6B">
        <w:rPr>
          <w:rFonts w:ascii="Times New Roman" w:hAnsi="Times New Roman" w:cs="Times New Roman"/>
          <w:sz w:val="24"/>
          <w:szCs w:val="24"/>
        </w:rPr>
        <w:t xml:space="preserve"> </w:t>
      </w:r>
      <w:r w:rsidR="00204D6B" w:rsidRPr="00204D6B">
        <w:rPr>
          <w:rFonts w:ascii="Times New Roman" w:hAnsi="Times New Roman" w:cs="Times New Roman"/>
          <w:sz w:val="24"/>
          <w:szCs w:val="24"/>
        </w:rPr>
        <w:t>T</w:t>
      </w:r>
      <w:r w:rsidR="00204D6B" w:rsidRPr="00204D6B">
        <w:rPr>
          <w:rFonts w:ascii="Times New Roman" w:hAnsi="Times New Roman" w:cs="Times New Roman"/>
          <w:sz w:val="24"/>
          <w:szCs w:val="24"/>
        </w:rPr>
        <w:t xml:space="preserve">he </w:t>
      </w:r>
      <w:r w:rsidR="00204D6B" w:rsidRPr="00204D6B">
        <w:rPr>
          <w:rFonts w:ascii="Times New Roman" w:hAnsi="Times New Roman" w:cs="Times New Roman"/>
          <w:sz w:val="24"/>
          <w:szCs w:val="24"/>
        </w:rPr>
        <w:t>NAP</w:t>
      </w:r>
      <w:r w:rsidR="00204D6B" w:rsidRPr="00204D6B">
        <w:rPr>
          <w:rFonts w:ascii="Times New Roman" w:hAnsi="Times New Roman" w:cs="Times New Roman"/>
          <w:sz w:val="24"/>
          <w:szCs w:val="24"/>
        </w:rPr>
        <w:t xml:space="preserve"> has been elaborated </w:t>
      </w:r>
      <w:r w:rsidR="00204D6B" w:rsidRPr="00204D6B">
        <w:rPr>
          <w:rFonts w:ascii="Times New Roman" w:hAnsi="Times New Roman" w:cs="Times New Roman"/>
          <w:sz w:val="24"/>
          <w:szCs w:val="24"/>
        </w:rPr>
        <w:t>in</w:t>
      </w:r>
      <w:r w:rsidR="00204D6B" w:rsidRPr="00204D6B">
        <w:rPr>
          <w:rFonts w:ascii="Times New Roman" w:hAnsi="Times New Roman" w:cs="Times New Roman"/>
          <w:sz w:val="24"/>
          <w:szCs w:val="24"/>
        </w:rPr>
        <w:t xml:space="preserve"> close cooperation with the UN Women and civil society</w:t>
      </w:r>
      <w:r w:rsidR="00204D6B" w:rsidRPr="00204D6B">
        <w:rPr>
          <w:rFonts w:ascii="Times New Roman" w:hAnsi="Times New Roman" w:cs="Times New Roman"/>
          <w:sz w:val="24"/>
          <w:szCs w:val="24"/>
        </w:rPr>
        <w:t>.</w:t>
      </w:r>
    </w:p>
    <w:p w:rsidR="00594710" w:rsidRPr="00594710" w:rsidRDefault="00594710" w:rsidP="00651512">
      <w:pPr>
        <w:spacing w:after="0" w:line="240" w:lineRule="auto"/>
        <w:jc w:val="both"/>
        <w:rPr>
          <w:rFonts w:ascii="Times New Roman" w:hAnsi="Times New Roman" w:cs="Times New Roman"/>
          <w:sz w:val="20"/>
          <w:szCs w:val="20"/>
        </w:rPr>
      </w:pPr>
    </w:p>
    <w:p w:rsidR="00594710" w:rsidRDefault="00594710" w:rsidP="00651512">
      <w:pPr>
        <w:pStyle w:val="ListParagraph"/>
        <w:numPr>
          <w:ilvl w:val="0"/>
          <w:numId w:val="1"/>
        </w:numPr>
        <w:spacing w:after="0" w:line="240" w:lineRule="auto"/>
        <w:jc w:val="both"/>
        <w:rPr>
          <w:rFonts w:ascii="Times New Roman" w:hAnsi="Times New Roman" w:cs="Times New Roman"/>
          <w:sz w:val="24"/>
          <w:szCs w:val="24"/>
        </w:rPr>
      </w:pPr>
      <w:r w:rsidRPr="00594710">
        <w:rPr>
          <w:rFonts w:ascii="Times New Roman" w:hAnsi="Times New Roman" w:cs="Times New Roman"/>
          <w:sz w:val="24"/>
          <w:szCs w:val="24"/>
        </w:rPr>
        <w:t>The 2012-2015 NAP stipulates four main directions for carrying out specific measures to ensure that the country is meeting its obligations set out in the UN Resolutions:</w:t>
      </w:r>
    </w:p>
    <w:p w:rsidR="00594710" w:rsidRPr="0033209B" w:rsidRDefault="00594710" w:rsidP="00651512">
      <w:pPr>
        <w:spacing w:after="0" w:line="240" w:lineRule="auto"/>
        <w:jc w:val="both"/>
        <w:rPr>
          <w:rFonts w:ascii="Times New Roman" w:hAnsi="Times New Roman" w:cs="Times New Roman"/>
          <w:sz w:val="24"/>
          <w:szCs w:val="24"/>
        </w:rPr>
      </w:pPr>
    </w:p>
    <w:p w:rsidR="00594710" w:rsidRPr="00594710" w:rsidRDefault="00594710" w:rsidP="00651512">
      <w:pPr>
        <w:pStyle w:val="ListParagraph"/>
        <w:numPr>
          <w:ilvl w:val="0"/>
          <w:numId w:val="10"/>
        </w:numPr>
        <w:spacing w:after="0" w:line="240" w:lineRule="auto"/>
        <w:ind w:left="1260"/>
        <w:jc w:val="both"/>
        <w:rPr>
          <w:rFonts w:ascii="Times New Roman" w:hAnsi="Times New Roman" w:cs="Times New Roman"/>
          <w:sz w:val="24"/>
          <w:szCs w:val="24"/>
        </w:rPr>
      </w:pPr>
      <w:r w:rsidRPr="00594710">
        <w:rPr>
          <w:rFonts w:ascii="Times New Roman" w:hAnsi="Times New Roman" w:cs="Times New Roman"/>
          <w:sz w:val="24"/>
          <w:szCs w:val="24"/>
        </w:rPr>
        <w:t xml:space="preserve">Participation: participation of women at decision-making level in conflict elimination, prevention and management processes; </w:t>
      </w:r>
    </w:p>
    <w:p w:rsidR="00594710" w:rsidRPr="00594710" w:rsidRDefault="00594710" w:rsidP="00651512">
      <w:pPr>
        <w:pStyle w:val="ListParagraph"/>
        <w:numPr>
          <w:ilvl w:val="0"/>
          <w:numId w:val="10"/>
        </w:numPr>
        <w:spacing w:after="0" w:line="240" w:lineRule="auto"/>
        <w:ind w:left="1260"/>
        <w:jc w:val="both"/>
        <w:rPr>
          <w:rFonts w:ascii="Times New Roman" w:hAnsi="Times New Roman" w:cs="Times New Roman"/>
          <w:sz w:val="24"/>
          <w:szCs w:val="24"/>
        </w:rPr>
      </w:pPr>
      <w:r w:rsidRPr="00594710">
        <w:rPr>
          <w:rFonts w:ascii="Times New Roman" w:hAnsi="Times New Roman" w:cs="Times New Roman"/>
          <w:sz w:val="24"/>
          <w:szCs w:val="24"/>
        </w:rPr>
        <w:t xml:space="preserve">Prevention: consideration of women’s needs in conflict prevention and elimination of all forms of violence against women; </w:t>
      </w:r>
    </w:p>
    <w:p w:rsidR="00594710" w:rsidRPr="00594710" w:rsidRDefault="00594710" w:rsidP="00651512">
      <w:pPr>
        <w:pStyle w:val="ListParagraph"/>
        <w:numPr>
          <w:ilvl w:val="0"/>
          <w:numId w:val="10"/>
        </w:numPr>
        <w:spacing w:after="0" w:line="240" w:lineRule="auto"/>
        <w:ind w:left="1260"/>
        <w:jc w:val="both"/>
        <w:rPr>
          <w:rFonts w:ascii="Times New Roman" w:hAnsi="Times New Roman" w:cs="Times New Roman"/>
          <w:sz w:val="24"/>
          <w:szCs w:val="24"/>
        </w:rPr>
      </w:pPr>
      <w:r w:rsidRPr="00594710">
        <w:rPr>
          <w:rFonts w:ascii="Times New Roman" w:hAnsi="Times New Roman" w:cs="Times New Roman"/>
          <w:sz w:val="24"/>
          <w:szCs w:val="24"/>
        </w:rPr>
        <w:t xml:space="preserve">Protection: protecting conflict affected women’s human rights; ensuring their physical, social, economic and political security; </w:t>
      </w:r>
    </w:p>
    <w:p w:rsidR="00594710" w:rsidRDefault="00594710" w:rsidP="00651512">
      <w:pPr>
        <w:pStyle w:val="ListParagraph"/>
        <w:numPr>
          <w:ilvl w:val="0"/>
          <w:numId w:val="10"/>
        </w:numPr>
        <w:spacing w:after="0" w:line="240" w:lineRule="auto"/>
        <w:ind w:left="1260"/>
        <w:jc w:val="both"/>
        <w:rPr>
          <w:rFonts w:ascii="Times New Roman" w:hAnsi="Times New Roman" w:cs="Times New Roman"/>
          <w:sz w:val="24"/>
          <w:szCs w:val="24"/>
        </w:rPr>
      </w:pPr>
      <w:r w:rsidRPr="00594710">
        <w:rPr>
          <w:rFonts w:ascii="Times New Roman" w:hAnsi="Times New Roman" w:cs="Times New Roman"/>
          <w:sz w:val="24"/>
          <w:szCs w:val="24"/>
        </w:rPr>
        <w:t>Relief and recovery - addressing special needs of women in war/conflict and post-conflict situations.</w:t>
      </w:r>
    </w:p>
    <w:p w:rsidR="00594710" w:rsidRPr="00594710" w:rsidRDefault="00594710" w:rsidP="00651512">
      <w:pPr>
        <w:pStyle w:val="ListParagraph"/>
        <w:spacing w:after="0" w:line="240" w:lineRule="auto"/>
        <w:ind w:left="1260"/>
        <w:jc w:val="both"/>
        <w:rPr>
          <w:rFonts w:ascii="Times New Roman" w:hAnsi="Times New Roman" w:cs="Times New Roman"/>
          <w:sz w:val="24"/>
          <w:szCs w:val="24"/>
        </w:rPr>
      </w:pPr>
    </w:p>
    <w:p w:rsidR="00594710" w:rsidRPr="001A0B64" w:rsidRDefault="00594710" w:rsidP="00651512">
      <w:pPr>
        <w:pStyle w:val="ListParagraph"/>
        <w:numPr>
          <w:ilvl w:val="0"/>
          <w:numId w:val="11"/>
        </w:numPr>
        <w:spacing w:after="0" w:line="240" w:lineRule="auto"/>
        <w:jc w:val="both"/>
        <w:rPr>
          <w:rFonts w:ascii="Times New Roman" w:hAnsi="Times New Roman" w:cs="Times New Roman"/>
          <w:sz w:val="24"/>
          <w:szCs w:val="24"/>
        </w:rPr>
      </w:pPr>
      <w:r w:rsidRPr="001A0B64">
        <w:rPr>
          <w:rFonts w:ascii="Times New Roman" w:hAnsi="Times New Roman" w:cs="Times New Roman"/>
          <w:sz w:val="24"/>
          <w:szCs w:val="24"/>
        </w:rPr>
        <w:t>In December new position was introduced and an assistant of prime-minister on human rights and gender equality issues has been recruited.</w:t>
      </w:r>
    </w:p>
    <w:p w:rsidR="00204D6B" w:rsidRPr="00204D6B" w:rsidRDefault="00204D6B" w:rsidP="00651512">
      <w:pPr>
        <w:spacing w:after="0" w:line="240" w:lineRule="auto"/>
        <w:jc w:val="both"/>
        <w:rPr>
          <w:rFonts w:ascii="Times New Roman" w:hAnsi="Times New Roman" w:cs="Times New Roman"/>
          <w:sz w:val="24"/>
          <w:szCs w:val="24"/>
        </w:rPr>
      </w:pPr>
    </w:p>
    <w:p w:rsidR="00FA461E" w:rsidRDefault="00FA461E" w:rsidP="00651512">
      <w:pPr>
        <w:pStyle w:val="ListParagraph"/>
        <w:numPr>
          <w:ilvl w:val="0"/>
          <w:numId w:val="1"/>
        </w:numPr>
        <w:spacing w:after="0" w:line="240" w:lineRule="auto"/>
        <w:jc w:val="both"/>
        <w:rPr>
          <w:rFonts w:ascii="Times New Roman" w:hAnsi="Times New Roman" w:cs="Times New Roman"/>
          <w:sz w:val="24"/>
          <w:szCs w:val="24"/>
        </w:rPr>
      </w:pPr>
      <w:r w:rsidRPr="00A945B4">
        <w:rPr>
          <w:rFonts w:ascii="Times New Roman" w:hAnsi="Times New Roman" w:cs="Times New Roman"/>
          <w:sz w:val="24"/>
          <w:szCs w:val="24"/>
        </w:rPr>
        <w:t xml:space="preserve">In March 2012, special interagency WG was created to ensure effective implementation of the action plan. </w:t>
      </w:r>
      <w:r w:rsidRPr="00B03740">
        <w:rPr>
          <w:rFonts w:ascii="Times New Roman" w:hAnsi="Times New Roman" w:cs="Times New Roman"/>
          <w:sz w:val="24"/>
          <w:szCs w:val="24"/>
        </w:rPr>
        <w:t xml:space="preserve">The Working Group is chaired by the Parliamentary Council on gender Equality Issues. </w:t>
      </w:r>
      <w:r w:rsidRPr="00A945B4">
        <w:rPr>
          <w:rFonts w:ascii="Times New Roman" w:hAnsi="Times New Roman" w:cs="Times New Roman"/>
          <w:sz w:val="24"/>
          <w:szCs w:val="24"/>
        </w:rPr>
        <w:t>It closely cooperates with civil society and international organizations</w:t>
      </w:r>
      <w:r w:rsidR="00A945B4" w:rsidRPr="00A945B4">
        <w:rPr>
          <w:rFonts w:ascii="Times New Roman" w:hAnsi="Times New Roman" w:cs="Times New Roman"/>
          <w:sz w:val="24"/>
          <w:szCs w:val="24"/>
        </w:rPr>
        <w:t>;</w:t>
      </w:r>
    </w:p>
    <w:p w:rsidR="0033209B" w:rsidRDefault="0033209B" w:rsidP="00651512">
      <w:pPr>
        <w:pStyle w:val="ListParagraph"/>
        <w:spacing w:after="0" w:line="240" w:lineRule="auto"/>
        <w:jc w:val="both"/>
        <w:rPr>
          <w:rFonts w:ascii="Times New Roman" w:hAnsi="Times New Roman" w:cs="Times New Roman"/>
          <w:sz w:val="24"/>
          <w:szCs w:val="24"/>
        </w:rPr>
      </w:pPr>
    </w:p>
    <w:p w:rsidR="0033209B" w:rsidRDefault="0033209B" w:rsidP="00651512">
      <w:pPr>
        <w:pStyle w:val="ListParagraph"/>
        <w:numPr>
          <w:ilvl w:val="0"/>
          <w:numId w:val="1"/>
        </w:numPr>
        <w:spacing w:after="0" w:line="240" w:lineRule="auto"/>
        <w:jc w:val="both"/>
        <w:rPr>
          <w:rFonts w:ascii="Times New Roman" w:hAnsi="Times New Roman" w:cs="Times New Roman"/>
          <w:sz w:val="24"/>
          <w:szCs w:val="24"/>
        </w:rPr>
      </w:pPr>
      <w:r w:rsidRPr="00B03740">
        <w:rPr>
          <w:rFonts w:ascii="Times New Roman" w:hAnsi="Times New Roman" w:cs="Times New Roman"/>
          <w:sz w:val="24"/>
          <w:szCs w:val="24"/>
        </w:rPr>
        <w:t xml:space="preserve">Financial incentives were introduced for </w:t>
      </w:r>
      <w:r>
        <w:rPr>
          <w:rFonts w:ascii="Times New Roman" w:hAnsi="Times New Roman" w:cs="Times New Roman"/>
          <w:sz w:val="24"/>
          <w:szCs w:val="24"/>
        </w:rPr>
        <w:t xml:space="preserve">political parties to </w:t>
      </w:r>
      <w:r w:rsidRPr="00B03740">
        <w:rPr>
          <w:rFonts w:ascii="Times New Roman" w:hAnsi="Times New Roman" w:cs="Times New Roman"/>
          <w:sz w:val="24"/>
          <w:szCs w:val="24"/>
        </w:rPr>
        <w:t>i</w:t>
      </w:r>
      <w:r>
        <w:rPr>
          <w:rFonts w:ascii="Times New Roman" w:hAnsi="Times New Roman" w:cs="Times New Roman"/>
          <w:sz w:val="24"/>
          <w:szCs w:val="24"/>
        </w:rPr>
        <w:t>ncrease the</w:t>
      </w:r>
      <w:r w:rsidRPr="00B03740">
        <w:rPr>
          <w:rFonts w:ascii="Times New Roman" w:hAnsi="Times New Roman" w:cs="Times New Roman"/>
          <w:sz w:val="24"/>
          <w:szCs w:val="24"/>
        </w:rPr>
        <w:t xml:space="preserve"> </w:t>
      </w:r>
      <w:r>
        <w:rPr>
          <w:rFonts w:ascii="Times New Roman" w:hAnsi="Times New Roman" w:cs="Times New Roman"/>
          <w:sz w:val="24"/>
          <w:szCs w:val="24"/>
        </w:rPr>
        <w:t>number</w:t>
      </w:r>
      <w:r w:rsidRPr="00B03740">
        <w:rPr>
          <w:rFonts w:ascii="Times New Roman" w:hAnsi="Times New Roman" w:cs="Times New Roman"/>
          <w:sz w:val="24"/>
          <w:szCs w:val="24"/>
        </w:rPr>
        <w:t xml:space="preserve"> of women as MP candidates </w:t>
      </w:r>
      <w:r>
        <w:rPr>
          <w:rFonts w:ascii="Times New Roman" w:hAnsi="Times New Roman" w:cs="Times New Roman"/>
          <w:sz w:val="24"/>
          <w:szCs w:val="24"/>
        </w:rPr>
        <w:t>in the October elections. According to Public Defender’s latest report after the October elections the number of women in r</w:t>
      </w:r>
      <w:r w:rsidRPr="00204D6B">
        <w:rPr>
          <w:rFonts w:ascii="Times New Roman" w:hAnsi="Times New Roman" w:cs="Times New Roman"/>
          <w:sz w:val="24"/>
          <w:szCs w:val="24"/>
        </w:rPr>
        <w:t xml:space="preserve">epresentative body </w:t>
      </w:r>
      <w:r>
        <w:rPr>
          <w:rFonts w:ascii="Times New Roman" w:hAnsi="Times New Roman" w:cs="Times New Roman"/>
          <w:sz w:val="24"/>
          <w:szCs w:val="24"/>
        </w:rPr>
        <w:t>increased from 6% to 10%.</w:t>
      </w:r>
      <w:r w:rsidRPr="00270C2A">
        <w:rPr>
          <w:rFonts w:ascii="Times New Roman" w:hAnsi="Times New Roman" w:cs="Times New Roman"/>
          <w:sz w:val="24"/>
          <w:szCs w:val="24"/>
        </w:rPr>
        <w:t xml:space="preserve"> </w:t>
      </w:r>
    </w:p>
    <w:p w:rsidR="00B03740" w:rsidRPr="00A04E43" w:rsidRDefault="00B03740" w:rsidP="00651512">
      <w:pPr>
        <w:pStyle w:val="ListParagraph"/>
        <w:spacing w:after="0" w:line="240" w:lineRule="auto"/>
        <w:rPr>
          <w:rFonts w:ascii="Times New Roman" w:hAnsi="Times New Roman" w:cs="Times New Roman"/>
          <w:sz w:val="12"/>
          <w:szCs w:val="12"/>
        </w:rPr>
      </w:pPr>
    </w:p>
    <w:p w:rsidR="00B03740" w:rsidRPr="00B03740" w:rsidRDefault="00B03740" w:rsidP="00651512">
      <w:pPr>
        <w:pStyle w:val="ListParagraph"/>
        <w:spacing w:after="0" w:line="240" w:lineRule="auto"/>
        <w:jc w:val="both"/>
        <w:rPr>
          <w:rFonts w:ascii="Times New Roman" w:hAnsi="Times New Roman" w:cs="Times New Roman"/>
          <w:sz w:val="12"/>
          <w:szCs w:val="12"/>
        </w:rPr>
      </w:pPr>
    </w:p>
    <w:p w:rsidR="00E12170" w:rsidRPr="00594710" w:rsidRDefault="00663EF2" w:rsidP="0065151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s</w:t>
      </w:r>
      <w:r w:rsidR="00FA461E" w:rsidRPr="00A945B4">
        <w:rPr>
          <w:rFonts w:ascii="Times New Roman" w:hAnsi="Times New Roman" w:cs="Times New Roman"/>
          <w:sz w:val="24"/>
          <w:szCs w:val="24"/>
        </w:rPr>
        <w:t>pecial</w:t>
      </w:r>
      <w:r w:rsidR="004330F4" w:rsidRPr="00A945B4">
        <w:rPr>
          <w:rFonts w:ascii="Times New Roman" w:hAnsi="Times New Roman" w:cs="Times New Roman"/>
          <w:sz w:val="24"/>
          <w:szCs w:val="24"/>
        </w:rPr>
        <w:t xml:space="preserve"> thematic sub group on studying mechanisms of the prevention of gender-based and sexual violence during armed co</w:t>
      </w:r>
      <w:r w:rsidR="000409AC">
        <w:rPr>
          <w:rFonts w:ascii="Times New Roman" w:hAnsi="Times New Roman" w:cs="Times New Roman"/>
          <w:sz w:val="24"/>
          <w:szCs w:val="24"/>
        </w:rPr>
        <w:t>nflicted/wars has been launched;</w:t>
      </w:r>
      <w:r w:rsidR="00594710" w:rsidRPr="00594710">
        <w:rPr>
          <w:rFonts w:ascii="Times New Roman" w:hAnsi="Times New Roman" w:cs="Times New Roman"/>
          <w:sz w:val="24"/>
          <w:szCs w:val="24"/>
        </w:rPr>
        <w:t xml:space="preserve"> </w:t>
      </w:r>
      <w:r w:rsidR="00594710" w:rsidRPr="00594710">
        <w:rPr>
          <w:rFonts w:ascii="Times New Roman" w:hAnsi="Times New Roman" w:cs="Times New Roman"/>
          <w:sz w:val="24"/>
          <w:szCs w:val="24"/>
        </w:rPr>
        <w:t xml:space="preserve">An inter-agency thematic working group reviewed existing national referral mechanisms (NRMs), studied good </w:t>
      </w:r>
      <w:r w:rsidR="00594710" w:rsidRPr="00594710">
        <w:rPr>
          <w:rFonts w:ascii="Times New Roman" w:hAnsi="Times New Roman" w:cs="Times New Roman"/>
          <w:sz w:val="24"/>
          <w:szCs w:val="24"/>
        </w:rPr>
        <w:lastRenderedPageBreak/>
        <w:t xml:space="preserve">practices that would help to devise a suitable NRM for Georgia and developed a set of recommendations for a future model.  The first recommendation has already been endorsed and the State Fund for Victims of Sexual Violence expanded its mandate to cover SGBV victims. </w:t>
      </w:r>
    </w:p>
    <w:p w:rsidR="00E12170" w:rsidRDefault="00E12170" w:rsidP="00651512">
      <w:pPr>
        <w:pStyle w:val="ListParagraph"/>
        <w:spacing w:after="0" w:line="240" w:lineRule="auto"/>
        <w:jc w:val="both"/>
        <w:rPr>
          <w:rFonts w:ascii="Times New Roman" w:hAnsi="Times New Roman" w:cs="Times New Roman"/>
          <w:sz w:val="24"/>
          <w:szCs w:val="24"/>
        </w:rPr>
      </w:pPr>
    </w:p>
    <w:p w:rsidR="00B03740" w:rsidRDefault="008826DD" w:rsidP="00651512">
      <w:pPr>
        <w:pStyle w:val="ListParagraph"/>
        <w:numPr>
          <w:ilvl w:val="0"/>
          <w:numId w:val="1"/>
        </w:numPr>
        <w:spacing w:after="0" w:line="240" w:lineRule="auto"/>
        <w:jc w:val="both"/>
        <w:rPr>
          <w:rFonts w:ascii="Times New Roman" w:hAnsi="Times New Roman" w:cs="Times New Roman"/>
          <w:sz w:val="24"/>
          <w:szCs w:val="24"/>
        </w:rPr>
      </w:pPr>
      <w:r w:rsidRPr="00E12170">
        <w:rPr>
          <w:rFonts w:ascii="Times New Roman" w:hAnsi="Times New Roman" w:cs="Times New Roman"/>
          <w:sz w:val="24"/>
          <w:szCs w:val="24"/>
        </w:rPr>
        <w:t>The Government of Georgia has started supporting women’s participation in official peace negotiation processes</w:t>
      </w:r>
      <w:r w:rsidR="00663EF2" w:rsidRPr="00E12170">
        <w:rPr>
          <w:rFonts w:ascii="Times New Roman" w:hAnsi="Times New Roman" w:cs="Times New Roman"/>
          <w:sz w:val="24"/>
          <w:szCs w:val="24"/>
        </w:rPr>
        <w:t>:  a meeting was held by members of the Georgian delegation at "Geneva Talks" with the Gender Equality Council and several Civil Society Organizations.  Such meetings will be held in future too.  </w:t>
      </w:r>
    </w:p>
    <w:p w:rsidR="00594710" w:rsidRPr="00594710" w:rsidRDefault="00594710" w:rsidP="00651512">
      <w:pPr>
        <w:pStyle w:val="ListParagraph"/>
        <w:spacing w:after="0" w:line="240" w:lineRule="auto"/>
        <w:rPr>
          <w:rFonts w:ascii="Times New Roman" w:hAnsi="Times New Roman" w:cs="Times New Roman"/>
          <w:sz w:val="24"/>
          <w:szCs w:val="24"/>
        </w:rPr>
      </w:pPr>
    </w:p>
    <w:p w:rsidR="00594710" w:rsidRDefault="00594710" w:rsidP="00651512">
      <w:pPr>
        <w:pStyle w:val="ListParagraph"/>
        <w:numPr>
          <w:ilvl w:val="0"/>
          <w:numId w:val="1"/>
        </w:numPr>
        <w:spacing w:after="0" w:line="240" w:lineRule="auto"/>
        <w:jc w:val="both"/>
        <w:rPr>
          <w:rFonts w:ascii="Times New Roman" w:hAnsi="Times New Roman" w:cs="Times New Roman"/>
          <w:sz w:val="24"/>
          <w:szCs w:val="24"/>
        </w:rPr>
      </w:pPr>
      <w:r w:rsidRPr="00594710">
        <w:rPr>
          <w:rFonts w:ascii="Times New Roman" w:hAnsi="Times New Roman" w:cs="Times New Roman"/>
          <w:sz w:val="24"/>
          <w:szCs w:val="24"/>
        </w:rPr>
        <w:t>In addition to the Law on Elimination of Domestic Violence, Protection of and Support to its Victims adopted earlier, domestic violence has been criminalized in Georgia in 2006 and included as the new form of crime in the Criminal Code of Georgia. Georgia will sign the Council of Europe</w:t>
      </w:r>
      <w:r w:rsidRPr="00594710">
        <w:rPr>
          <w:rFonts w:ascii="Times New Roman" w:hAnsi="Times New Roman" w:cs="Times New Roman"/>
          <w:sz w:val="24"/>
          <w:szCs w:val="24"/>
        </w:rPr>
        <w:t> </w:t>
      </w:r>
      <w:r w:rsidRPr="00594710">
        <w:rPr>
          <w:rFonts w:ascii="Times New Roman" w:hAnsi="Times New Roman" w:cs="Times New Roman"/>
          <w:sz w:val="24"/>
          <w:szCs w:val="24"/>
        </w:rPr>
        <w:t>Convention on Preventing and Combating Violence against Women and Domestic Violence in the nearest future.</w:t>
      </w:r>
    </w:p>
    <w:p w:rsidR="00594710" w:rsidRPr="00594710" w:rsidRDefault="00594710" w:rsidP="00651512">
      <w:pPr>
        <w:spacing w:after="0" w:line="240" w:lineRule="auto"/>
        <w:jc w:val="both"/>
        <w:rPr>
          <w:rFonts w:ascii="Times New Roman" w:hAnsi="Times New Roman" w:cs="Times New Roman"/>
          <w:sz w:val="24"/>
          <w:szCs w:val="24"/>
        </w:rPr>
      </w:pPr>
    </w:p>
    <w:p w:rsidR="00594710" w:rsidRDefault="00594710" w:rsidP="00651512">
      <w:pPr>
        <w:pStyle w:val="ListParagraph"/>
        <w:numPr>
          <w:ilvl w:val="0"/>
          <w:numId w:val="1"/>
        </w:numPr>
        <w:spacing w:after="0" w:line="240" w:lineRule="auto"/>
        <w:jc w:val="both"/>
        <w:rPr>
          <w:rFonts w:ascii="Times New Roman" w:hAnsi="Times New Roman" w:cs="Times New Roman"/>
          <w:sz w:val="24"/>
          <w:szCs w:val="24"/>
        </w:rPr>
      </w:pPr>
      <w:r w:rsidRPr="00594710">
        <w:rPr>
          <w:rFonts w:ascii="Times New Roman" w:hAnsi="Times New Roman" w:cs="Times New Roman"/>
          <w:sz w:val="24"/>
          <w:szCs w:val="24"/>
        </w:rPr>
        <w:t>In 2012 Georgia has submitted its fourth and fifth combined periodic report to the Committee on the Elimination of Discrimination against Women (CEDAW) and expects its consideration by the Committee in 2014.</w:t>
      </w:r>
    </w:p>
    <w:p w:rsidR="00594710" w:rsidRPr="00594710" w:rsidRDefault="00594710" w:rsidP="00651512">
      <w:pPr>
        <w:pStyle w:val="ListParagraph"/>
        <w:spacing w:after="0" w:line="240" w:lineRule="auto"/>
        <w:jc w:val="both"/>
        <w:rPr>
          <w:rFonts w:ascii="Times New Roman" w:hAnsi="Times New Roman" w:cs="Times New Roman"/>
          <w:sz w:val="24"/>
          <w:szCs w:val="24"/>
        </w:rPr>
      </w:pPr>
    </w:p>
    <w:p w:rsidR="00204D6B" w:rsidRPr="00594710" w:rsidRDefault="00594710" w:rsidP="00651512">
      <w:pPr>
        <w:pStyle w:val="ListParagraph"/>
        <w:numPr>
          <w:ilvl w:val="0"/>
          <w:numId w:val="1"/>
        </w:numPr>
        <w:spacing w:after="0" w:line="240" w:lineRule="auto"/>
        <w:jc w:val="both"/>
        <w:rPr>
          <w:rFonts w:ascii="Times New Roman" w:hAnsi="Times New Roman" w:cs="Times New Roman"/>
          <w:sz w:val="24"/>
          <w:szCs w:val="24"/>
        </w:rPr>
      </w:pPr>
      <w:r w:rsidRPr="00594710">
        <w:rPr>
          <w:rFonts w:ascii="Times New Roman" w:hAnsi="Times New Roman" w:cs="Times New Roman"/>
          <w:sz w:val="24"/>
          <w:szCs w:val="24"/>
        </w:rPr>
        <w:t>Unfortunately, concomitant with progressive efforts, Georgia continues to face the major challenge of the foreign military occupation of 20% of our territory. The vulnerable groups, including the internally displaced women and children are directly affected by its consequences. Georgia is committed to continue activities for gender mainstreaming and advancement of women as well as taking all possible steps, including through international involvement, to extend the results of these efforts to the occupied regions.</w:t>
      </w:r>
    </w:p>
    <w:p w:rsidR="00204D6B" w:rsidRPr="0033209B" w:rsidRDefault="00204D6B" w:rsidP="00651512">
      <w:pPr>
        <w:spacing w:after="0" w:line="240" w:lineRule="auto"/>
        <w:jc w:val="both"/>
        <w:rPr>
          <w:rFonts w:ascii="Times New Roman" w:hAnsi="Times New Roman" w:cs="Times New Roman"/>
          <w:sz w:val="24"/>
          <w:szCs w:val="24"/>
        </w:rPr>
      </w:pPr>
    </w:p>
    <w:p w:rsidR="00204D6B" w:rsidRPr="00594710" w:rsidRDefault="00204D6B" w:rsidP="00651512">
      <w:pPr>
        <w:spacing w:after="0" w:line="240" w:lineRule="auto"/>
        <w:jc w:val="both"/>
        <w:rPr>
          <w:rFonts w:ascii="Times New Roman" w:hAnsi="Times New Roman"/>
          <w:b/>
          <w:color w:val="000000"/>
          <w:u w:val="single"/>
        </w:rPr>
      </w:pPr>
    </w:p>
    <w:p w:rsidR="0045646F" w:rsidRPr="006D32DA" w:rsidRDefault="006D32DA" w:rsidP="00651512">
      <w:pPr>
        <w:pStyle w:val="ListParagraph"/>
        <w:spacing w:after="0" w:line="240" w:lineRule="auto"/>
        <w:rPr>
          <w:rFonts w:ascii="Times New Roman" w:hAnsi="Times New Roman"/>
          <w:b/>
          <w:color w:val="000000"/>
          <w:u w:val="single"/>
        </w:rPr>
      </w:pPr>
      <w:r w:rsidRPr="006D32DA">
        <w:rPr>
          <w:rFonts w:ascii="Times New Roman" w:hAnsi="Times New Roman"/>
          <w:b/>
          <w:color w:val="000000"/>
          <w:u w:val="single"/>
        </w:rPr>
        <w:t>MOD</w:t>
      </w:r>
      <w:r w:rsidR="0033209B">
        <w:rPr>
          <w:rStyle w:val="EndnoteReference"/>
          <w:rFonts w:ascii="Times New Roman" w:hAnsi="Times New Roman"/>
          <w:b/>
          <w:color w:val="000000"/>
          <w:u w:val="single"/>
        </w:rPr>
        <w:endnoteReference w:id="1"/>
      </w:r>
    </w:p>
    <w:p w:rsidR="00DB5E33" w:rsidRDefault="0045646F" w:rsidP="00651512">
      <w:pPr>
        <w:pStyle w:val="ListParagraph"/>
        <w:numPr>
          <w:ilvl w:val="0"/>
          <w:numId w:val="1"/>
        </w:numPr>
        <w:spacing w:after="0" w:line="240" w:lineRule="auto"/>
        <w:jc w:val="both"/>
        <w:rPr>
          <w:rFonts w:ascii="Times New Roman" w:hAnsi="Times New Roman" w:cs="Times New Roman"/>
          <w:sz w:val="24"/>
          <w:szCs w:val="24"/>
        </w:rPr>
      </w:pPr>
      <w:r w:rsidRPr="006D32DA">
        <w:rPr>
          <w:rFonts w:ascii="Times New Roman" w:hAnsi="Times New Roman" w:cs="Times New Roman"/>
          <w:sz w:val="24"/>
          <w:szCs w:val="24"/>
        </w:rPr>
        <w:t xml:space="preserve">MOD has been actively involved in the </w:t>
      </w:r>
      <w:r w:rsidR="00DE64E9" w:rsidRPr="006D32DA">
        <w:rPr>
          <w:rFonts w:ascii="Times New Roman" w:hAnsi="Times New Roman" w:cs="Times New Roman"/>
          <w:sz w:val="24"/>
          <w:szCs w:val="24"/>
        </w:rPr>
        <w:t>implementation</w:t>
      </w:r>
      <w:r w:rsidRPr="006D32DA">
        <w:rPr>
          <w:rFonts w:ascii="Times New Roman" w:hAnsi="Times New Roman" w:cs="Times New Roman"/>
          <w:sz w:val="24"/>
          <w:szCs w:val="24"/>
        </w:rPr>
        <w:t xml:space="preserve"> of </w:t>
      </w:r>
      <w:r w:rsidR="00DE64E9" w:rsidRPr="00B03740">
        <w:rPr>
          <w:rFonts w:ascii="Times New Roman" w:hAnsi="Times New Roman" w:cs="Times New Roman"/>
          <w:sz w:val="24"/>
          <w:szCs w:val="24"/>
        </w:rPr>
        <w:t>“Action Plan 2012-2015 Woman, Peace and Security for the implementation of UN Security Council Resolution 1325”</w:t>
      </w:r>
      <w:r w:rsidR="00DB5E33">
        <w:rPr>
          <w:rFonts w:ascii="Times New Roman" w:hAnsi="Times New Roman" w:cs="Times New Roman"/>
          <w:sz w:val="24"/>
          <w:szCs w:val="24"/>
        </w:rPr>
        <w:t>.</w:t>
      </w:r>
    </w:p>
    <w:p w:rsidR="00DB5E33" w:rsidRDefault="00DB5E33" w:rsidP="00651512">
      <w:pPr>
        <w:pStyle w:val="ListParagraph"/>
        <w:spacing w:after="0" w:line="240" w:lineRule="auto"/>
        <w:jc w:val="both"/>
        <w:rPr>
          <w:rFonts w:ascii="Times New Roman" w:hAnsi="Times New Roman" w:cs="Times New Roman"/>
          <w:sz w:val="24"/>
          <w:szCs w:val="24"/>
        </w:rPr>
      </w:pPr>
    </w:p>
    <w:p w:rsidR="00DB5E33" w:rsidRDefault="0045646F" w:rsidP="00651512">
      <w:pPr>
        <w:pStyle w:val="ListParagraph"/>
        <w:numPr>
          <w:ilvl w:val="0"/>
          <w:numId w:val="1"/>
        </w:numPr>
        <w:spacing w:after="0" w:line="240" w:lineRule="auto"/>
        <w:jc w:val="both"/>
        <w:rPr>
          <w:rFonts w:ascii="Times New Roman" w:hAnsi="Times New Roman" w:cs="Times New Roman"/>
          <w:sz w:val="24"/>
          <w:szCs w:val="24"/>
        </w:rPr>
      </w:pPr>
      <w:r w:rsidRPr="006D32DA">
        <w:rPr>
          <w:rFonts w:ascii="Times New Roman" w:hAnsi="Times New Roman" w:cs="Times New Roman"/>
          <w:sz w:val="24"/>
          <w:szCs w:val="24"/>
        </w:rPr>
        <w:t xml:space="preserve">In </w:t>
      </w:r>
      <w:r w:rsidR="006D32DA">
        <w:rPr>
          <w:rFonts w:ascii="Times New Roman" w:hAnsi="Times New Roman" w:cs="Times New Roman"/>
          <w:sz w:val="24"/>
          <w:szCs w:val="24"/>
        </w:rPr>
        <w:t>2012</w:t>
      </w:r>
      <w:r w:rsidR="00DB5E33">
        <w:rPr>
          <w:rFonts w:ascii="Times New Roman" w:hAnsi="Times New Roman" w:cs="Times New Roman"/>
          <w:sz w:val="24"/>
          <w:szCs w:val="24"/>
        </w:rPr>
        <w:t xml:space="preserve"> the</w:t>
      </w:r>
      <w:r w:rsidRPr="006D32DA">
        <w:rPr>
          <w:rFonts w:ascii="Times New Roman" w:hAnsi="Times New Roman" w:cs="Times New Roman"/>
          <w:sz w:val="24"/>
          <w:szCs w:val="24"/>
        </w:rPr>
        <w:t xml:space="preserve"> Minister of </w:t>
      </w:r>
      <w:proofErr w:type="spellStart"/>
      <w:r w:rsidRPr="006D32DA">
        <w:rPr>
          <w:rFonts w:ascii="Times New Roman" w:hAnsi="Times New Roman" w:cs="Times New Roman"/>
          <w:sz w:val="24"/>
          <w:szCs w:val="24"/>
        </w:rPr>
        <w:t>Defence</w:t>
      </w:r>
      <w:proofErr w:type="spellEnd"/>
      <w:r w:rsidRPr="006D32DA">
        <w:rPr>
          <w:rFonts w:ascii="Times New Roman" w:hAnsi="Times New Roman" w:cs="Times New Roman"/>
          <w:sz w:val="24"/>
          <w:szCs w:val="24"/>
        </w:rPr>
        <w:t xml:space="preserve"> has issued the order </w:t>
      </w:r>
      <w:r w:rsidR="00DB5E33">
        <w:rPr>
          <w:rFonts w:ascii="Times New Roman" w:hAnsi="Times New Roman" w:cs="Times New Roman"/>
          <w:sz w:val="24"/>
          <w:szCs w:val="24"/>
        </w:rPr>
        <w:t xml:space="preserve">to implement the above mentioned </w:t>
      </w:r>
      <w:r w:rsidR="00DB5E33" w:rsidRPr="006D32DA">
        <w:rPr>
          <w:rFonts w:ascii="Times New Roman" w:hAnsi="Times New Roman" w:cs="Times New Roman"/>
          <w:sz w:val="24"/>
          <w:szCs w:val="24"/>
        </w:rPr>
        <w:t>action</w:t>
      </w:r>
      <w:r w:rsidRPr="006D32DA">
        <w:rPr>
          <w:rFonts w:ascii="Times New Roman" w:hAnsi="Times New Roman" w:cs="Times New Roman"/>
          <w:sz w:val="24"/>
          <w:szCs w:val="24"/>
        </w:rPr>
        <w:t xml:space="preserve"> plan </w:t>
      </w:r>
      <w:r w:rsidR="00DB5E33">
        <w:rPr>
          <w:rFonts w:ascii="Times New Roman" w:hAnsi="Times New Roman" w:cs="Times New Roman"/>
          <w:sz w:val="24"/>
          <w:szCs w:val="24"/>
        </w:rPr>
        <w:t>and</w:t>
      </w:r>
      <w:r w:rsidRPr="006D32DA">
        <w:rPr>
          <w:rFonts w:ascii="Times New Roman" w:hAnsi="Times New Roman" w:cs="Times New Roman"/>
          <w:sz w:val="24"/>
          <w:szCs w:val="24"/>
        </w:rPr>
        <w:t xml:space="preserve"> fulfill the </w:t>
      </w:r>
      <w:r w:rsidR="00DB5E33">
        <w:rPr>
          <w:rFonts w:ascii="Times New Roman" w:hAnsi="Times New Roman" w:cs="Times New Roman"/>
          <w:sz w:val="24"/>
          <w:szCs w:val="24"/>
        </w:rPr>
        <w:t xml:space="preserve">implied </w:t>
      </w:r>
      <w:r w:rsidRPr="006D32DA">
        <w:rPr>
          <w:rFonts w:ascii="Times New Roman" w:hAnsi="Times New Roman" w:cs="Times New Roman"/>
          <w:sz w:val="24"/>
          <w:szCs w:val="24"/>
        </w:rPr>
        <w:t xml:space="preserve">obligations. </w:t>
      </w:r>
    </w:p>
    <w:p w:rsidR="00DB5E33" w:rsidRDefault="00DB5E33" w:rsidP="00651512">
      <w:pPr>
        <w:pStyle w:val="ListParagraph"/>
        <w:spacing w:after="0" w:line="240" w:lineRule="auto"/>
        <w:jc w:val="both"/>
        <w:rPr>
          <w:rFonts w:ascii="Times New Roman" w:hAnsi="Times New Roman" w:cs="Times New Roman"/>
          <w:sz w:val="24"/>
          <w:szCs w:val="24"/>
        </w:rPr>
      </w:pPr>
    </w:p>
    <w:p w:rsidR="00DE64E9" w:rsidRPr="00DE64E9" w:rsidRDefault="0045646F" w:rsidP="00651512">
      <w:pPr>
        <w:pStyle w:val="ListParagraph"/>
        <w:numPr>
          <w:ilvl w:val="0"/>
          <w:numId w:val="1"/>
        </w:numPr>
        <w:spacing w:after="0" w:line="240" w:lineRule="auto"/>
        <w:jc w:val="both"/>
        <w:rPr>
          <w:rFonts w:ascii="Times New Roman" w:hAnsi="Times New Roman" w:cs="Times New Roman"/>
          <w:sz w:val="24"/>
          <w:szCs w:val="24"/>
        </w:rPr>
      </w:pPr>
      <w:r w:rsidRPr="006D32DA">
        <w:rPr>
          <w:rFonts w:ascii="Times New Roman" w:hAnsi="Times New Roman" w:cs="Times New Roman"/>
          <w:sz w:val="24"/>
          <w:szCs w:val="24"/>
        </w:rPr>
        <w:t xml:space="preserve">The Ministry of </w:t>
      </w:r>
      <w:proofErr w:type="spellStart"/>
      <w:r w:rsidRPr="006D32DA">
        <w:rPr>
          <w:rFonts w:ascii="Times New Roman" w:hAnsi="Times New Roman" w:cs="Times New Roman"/>
          <w:sz w:val="24"/>
          <w:szCs w:val="24"/>
        </w:rPr>
        <w:t>Defence</w:t>
      </w:r>
      <w:proofErr w:type="spellEnd"/>
      <w:r w:rsidRPr="006D32DA">
        <w:rPr>
          <w:rFonts w:ascii="Times New Roman" w:hAnsi="Times New Roman" w:cs="Times New Roman"/>
          <w:sz w:val="24"/>
          <w:szCs w:val="24"/>
        </w:rPr>
        <w:t xml:space="preserve"> analyzed the legislation and internal normative acts from the angle of women’s employment and concluded that the legislation of Georgia does not contain any discriminative act on women’s employment in the </w:t>
      </w:r>
      <w:proofErr w:type="spellStart"/>
      <w:r w:rsidRPr="006D32DA">
        <w:rPr>
          <w:rFonts w:ascii="Times New Roman" w:hAnsi="Times New Roman" w:cs="Times New Roman"/>
          <w:sz w:val="24"/>
          <w:szCs w:val="24"/>
        </w:rPr>
        <w:t>MoD</w:t>
      </w:r>
      <w:proofErr w:type="spellEnd"/>
      <w:r w:rsidRPr="006D32DA">
        <w:rPr>
          <w:rFonts w:ascii="Times New Roman" w:hAnsi="Times New Roman" w:cs="Times New Roman"/>
          <w:sz w:val="24"/>
          <w:szCs w:val="24"/>
        </w:rPr>
        <w:t xml:space="preserve"> system, albeit some positive discrimination. Georgian legislation has determined different physical test requirements for men and women at the time of the recruitment in the armed forces and periodical testing. Georgian legislation has established light physical test requirements for women in order to stimulate their recruit and serve in the armed forces. </w:t>
      </w:r>
    </w:p>
    <w:p w:rsidR="00DE64E9" w:rsidRPr="006D32DA" w:rsidRDefault="00DE64E9" w:rsidP="00651512">
      <w:pPr>
        <w:pStyle w:val="ListParagraph"/>
        <w:spacing w:after="0" w:line="240" w:lineRule="auto"/>
        <w:jc w:val="both"/>
        <w:rPr>
          <w:rFonts w:ascii="Times New Roman" w:hAnsi="Times New Roman" w:cs="Times New Roman"/>
          <w:sz w:val="24"/>
          <w:szCs w:val="24"/>
        </w:rPr>
      </w:pPr>
    </w:p>
    <w:p w:rsidR="00DE64E9" w:rsidRPr="006D32DA" w:rsidRDefault="0045646F" w:rsidP="004F5E65">
      <w:pPr>
        <w:pStyle w:val="ListParagraph"/>
        <w:numPr>
          <w:ilvl w:val="0"/>
          <w:numId w:val="1"/>
        </w:numPr>
        <w:spacing w:after="0" w:line="240" w:lineRule="auto"/>
        <w:rPr>
          <w:rFonts w:ascii="Times New Roman" w:hAnsi="Times New Roman" w:cs="Times New Roman"/>
          <w:sz w:val="24"/>
          <w:szCs w:val="24"/>
        </w:rPr>
      </w:pPr>
      <w:r w:rsidRPr="006D32DA">
        <w:rPr>
          <w:rFonts w:ascii="Times New Roman" w:hAnsi="Times New Roman" w:cs="Times New Roman"/>
          <w:sz w:val="24"/>
          <w:szCs w:val="24"/>
        </w:rPr>
        <w:t xml:space="preserve">Main educational units of national </w:t>
      </w:r>
      <w:proofErr w:type="spellStart"/>
      <w:r w:rsidRPr="006D32DA">
        <w:rPr>
          <w:rFonts w:ascii="Times New Roman" w:hAnsi="Times New Roman" w:cs="Times New Roman"/>
          <w:sz w:val="24"/>
          <w:szCs w:val="24"/>
        </w:rPr>
        <w:t>defence</w:t>
      </w:r>
      <w:proofErr w:type="spellEnd"/>
      <w:r w:rsidRPr="006D32DA">
        <w:rPr>
          <w:rFonts w:ascii="Times New Roman" w:hAnsi="Times New Roman" w:cs="Times New Roman"/>
          <w:sz w:val="24"/>
          <w:szCs w:val="24"/>
        </w:rPr>
        <w:t xml:space="preserve"> </w:t>
      </w:r>
      <w:r w:rsidR="006D32DA">
        <w:rPr>
          <w:rFonts w:ascii="Times New Roman" w:hAnsi="Times New Roman" w:cs="Times New Roman"/>
          <w:sz w:val="24"/>
          <w:szCs w:val="24"/>
        </w:rPr>
        <w:t xml:space="preserve">academy </w:t>
      </w:r>
      <w:r w:rsidRPr="006D32DA">
        <w:rPr>
          <w:rFonts w:ascii="Times New Roman" w:hAnsi="Times New Roman" w:cs="Times New Roman"/>
          <w:sz w:val="24"/>
          <w:szCs w:val="24"/>
        </w:rPr>
        <w:t xml:space="preserve">are selecting candidates with relevant </w:t>
      </w:r>
      <w:r w:rsidR="00DB5E33">
        <w:rPr>
          <w:rFonts w:ascii="Times New Roman" w:hAnsi="Times New Roman" w:cs="Times New Roman"/>
          <w:sz w:val="24"/>
          <w:szCs w:val="24"/>
        </w:rPr>
        <w:t>qualification, who</w:t>
      </w:r>
      <w:r w:rsidRPr="006D32DA">
        <w:rPr>
          <w:rFonts w:ascii="Times New Roman" w:hAnsi="Times New Roman" w:cs="Times New Roman"/>
          <w:sz w:val="24"/>
          <w:szCs w:val="24"/>
        </w:rPr>
        <w:t xml:space="preserve"> will be trained on gender equality principles.</w:t>
      </w:r>
      <w:r w:rsidR="00DE64E9" w:rsidRPr="006D32DA">
        <w:rPr>
          <w:rFonts w:ascii="Times New Roman" w:hAnsi="Times New Roman" w:cs="Times New Roman"/>
          <w:sz w:val="24"/>
          <w:szCs w:val="24"/>
        </w:rPr>
        <w:t xml:space="preserve"> It is the first year that in the National </w:t>
      </w:r>
      <w:proofErr w:type="spellStart"/>
      <w:r w:rsidR="00DE64E9" w:rsidRPr="006D32DA">
        <w:rPr>
          <w:rFonts w:ascii="Times New Roman" w:hAnsi="Times New Roman" w:cs="Times New Roman"/>
          <w:sz w:val="24"/>
          <w:szCs w:val="24"/>
        </w:rPr>
        <w:t>Defence</w:t>
      </w:r>
      <w:proofErr w:type="spellEnd"/>
      <w:r w:rsidR="00DE64E9" w:rsidRPr="006D32DA">
        <w:rPr>
          <w:rFonts w:ascii="Times New Roman" w:hAnsi="Times New Roman" w:cs="Times New Roman"/>
          <w:sz w:val="24"/>
          <w:szCs w:val="24"/>
        </w:rPr>
        <w:t xml:space="preserve"> academy we have women students </w:t>
      </w:r>
      <w:r w:rsidR="006D32DA">
        <w:rPr>
          <w:rFonts w:ascii="Times New Roman" w:hAnsi="Times New Roman" w:cs="Times New Roman"/>
          <w:sz w:val="24"/>
          <w:szCs w:val="24"/>
        </w:rPr>
        <w:t>i</w:t>
      </w:r>
      <w:r w:rsidR="00DE64E9" w:rsidRPr="006D32DA">
        <w:rPr>
          <w:rFonts w:ascii="Times New Roman" w:hAnsi="Times New Roman" w:cs="Times New Roman"/>
          <w:sz w:val="24"/>
          <w:szCs w:val="24"/>
        </w:rPr>
        <w:t>n main educational prog</w:t>
      </w:r>
      <w:r w:rsidR="004F5E65">
        <w:rPr>
          <w:rFonts w:ascii="Times New Roman" w:hAnsi="Times New Roman" w:cs="Times New Roman"/>
          <w:sz w:val="24"/>
          <w:szCs w:val="24"/>
        </w:rPr>
        <w:t xml:space="preserve">ram (high military education); </w:t>
      </w:r>
      <w:bookmarkStart w:id="0" w:name="_GoBack"/>
      <w:bookmarkEnd w:id="0"/>
      <w:r w:rsidR="00DE64E9" w:rsidRPr="006D32DA">
        <w:rPr>
          <w:rFonts w:ascii="Times New Roman" w:hAnsi="Times New Roman" w:cs="Times New Roman"/>
          <w:sz w:val="24"/>
          <w:szCs w:val="24"/>
        </w:rPr>
        <w:t>it should be mentioned that from 2001 until now</w:t>
      </w:r>
      <w:r w:rsidR="006D32DA">
        <w:rPr>
          <w:rFonts w:ascii="Times New Roman" w:hAnsi="Times New Roman" w:cs="Times New Roman"/>
          <w:sz w:val="24"/>
          <w:szCs w:val="24"/>
        </w:rPr>
        <w:t xml:space="preserve"> 77 females passed </w:t>
      </w:r>
      <w:r w:rsidR="006D32DA">
        <w:rPr>
          <w:rFonts w:ascii="Times New Roman" w:hAnsi="Times New Roman" w:cs="Times New Roman"/>
          <w:sz w:val="24"/>
          <w:szCs w:val="24"/>
        </w:rPr>
        <w:lastRenderedPageBreak/>
        <w:t>officers cours</w:t>
      </w:r>
      <w:r w:rsidR="00DE64E9" w:rsidRPr="006D32DA">
        <w:rPr>
          <w:rFonts w:ascii="Times New Roman" w:hAnsi="Times New Roman" w:cs="Times New Roman"/>
          <w:sz w:val="24"/>
          <w:szCs w:val="24"/>
        </w:rPr>
        <w:t>es on different specialties.</w:t>
      </w:r>
      <w:r w:rsidR="00DE64E9" w:rsidRPr="006D32DA">
        <w:rPr>
          <w:rFonts w:ascii="Times New Roman" w:hAnsi="Times New Roman" w:cs="Times New Roman"/>
          <w:sz w:val="24"/>
          <w:szCs w:val="24"/>
        </w:rPr>
        <w:br/>
      </w:r>
    </w:p>
    <w:p w:rsidR="00DB5E33" w:rsidRDefault="006D32DA" w:rsidP="0065151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Female</w:t>
      </w:r>
      <w:r w:rsidR="00DE64E9" w:rsidRPr="006D32DA">
        <w:rPr>
          <w:rFonts w:ascii="Times New Roman" w:hAnsi="Times New Roman" w:cs="Times New Roman"/>
          <w:sz w:val="24"/>
          <w:szCs w:val="24"/>
        </w:rPr>
        <w:t xml:space="preserve"> </w:t>
      </w:r>
      <w:r w:rsidR="00DB5E33">
        <w:rPr>
          <w:rFonts w:ascii="Times New Roman" w:hAnsi="Times New Roman" w:cs="Times New Roman"/>
          <w:sz w:val="24"/>
          <w:szCs w:val="24"/>
        </w:rPr>
        <w:t xml:space="preserve">servants </w:t>
      </w:r>
      <w:r w:rsidR="00DE64E9" w:rsidRPr="006D32DA">
        <w:rPr>
          <w:rFonts w:ascii="Times New Roman" w:hAnsi="Times New Roman" w:cs="Times New Roman"/>
          <w:sz w:val="24"/>
          <w:szCs w:val="24"/>
        </w:rPr>
        <w:t>are taking part in the Georgian contingent in ISAF</w:t>
      </w:r>
      <w:r>
        <w:rPr>
          <w:rFonts w:ascii="Times New Roman" w:hAnsi="Times New Roman" w:cs="Times New Roman"/>
          <w:sz w:val="24"/>
          <w:szCs w:val="24"/>
        </w:rPr>
        <w:t>.</w:t>
      </w:r>
      <w:r w:rsidR="00DE64E9" w:rsidRPr="006D32DA">
        <w:rPr>
          <w:rFonts w:ascii="Times New Roman" w:hAnsi="Times New Roman" w:cs="Times New Roman"/>
          <w:sz w:val="24"/>
          <w:szCs w:val="24"/>
        </w:rPr>
        <w:t xml:space="preserve"> </w:t>
      </w:r>
      <w:r>
        <w:rPr>
          <w:rFonts w:ascii="Times New Roman" w:hAnsi="Times New Roman" w:cs="Times New Roman"/>
          <w:sz w:val="24"/>
          <w:szCs w:val="24"/>
        </w:rPr>
        <w:t>Currently</w:t>
      </w:r>
      <w:r w:rsidR="00DE64E9" w:rsidRPr="006D32DA">
        <w:rPr>
          <w:rFonts w:ascii="Times New Roman" w:hAnsi="Times New Roman" w:cs="Times New Roman"/>
          <w:sz w:val="24"/>
          <w:szCs w:val="24"/>
        </w:rPr>
        <w:t xml:space="preserve"> we have 5 </w:t>
      </w:r>
      <w:r>
        <w:rPr>
          <w:rFonts w:ascii="Times New Roman" w:hAnsi="Times New Roman" w:cs="Times New Roman"/>
          <w:sz w:val="24"/>
          <w:szCs w:val="24"/>
        </w:rPr>
        <w:t>females serving in Afghanistan:</w:t>
      </w:r>
      <w:r w:rsidR="00DE64E9" w:rsidRPr="006D32DA">
        <w:rPr>
          <w:rFonts w:ascii="Times New Roman" w:hAnsi="Times New Roman" w:cs="Times New Roman"/>
          <w:sz w:val="24"/>
          <w:szCs w:val="24"/>
        </w:rPr>
        <w:t xml:space="preserve"> 3 of them are sergeant</w:t>
      </w:r>
      <w:r>
        <w:rPr>
          <w:rFonts w:ascii="Times New Roman" w:hAnsi="Times New Roman" w:cs="Times New Roman"/>
          <w:sz w:val="24"/>
          <w:szCs w:val="24"/>
        </w:rPr>
        <w:t>s</w:t>
      </w:r>
      <w:r w:rsidR="00DE64E9" w:rsidRPr="006D32DA">
        <w:rPr>
          <w:rFonts w:ascii="Times New Roman" w:hAnsi="Times New Roman" w:cs="Times New Roman"/>
          <w:sz w:val="24"/>
          <w:szCs w:val="24"/>
        </w:rPr>
        <w:t>, 1 first lieutenant</w:t>
      </w:r>
      <w:r>
        <w:rPr>
          <w:rFonts w:ascii="Times New Roman" w:hAnsi="Times New Roman" w:cs="Times New Roman"/>
          <w:sz w:val="24"/>
          <w:szCs w:val="24"/>
        </w:rPr>
        <w:t xml:space="preserve"> and</w:t>
      </w:r>
      <w:r w:rsidR="00DE64E9" w:rsidRPr="006D32DA">
        <w:rPr>
          <w:rFonts w:ascii="Times New Roman" w:hAnsi="Times New Roman" w:cs="Times New Roman"/>
          <w:sz w:val="24"/>
          <w:szCs w:val="24"/>
        </w:rPr>
        <w:t xml:space="preserve"> 1 corporal</w:t>
      </w:r>
      <w:r w:rsidR="00DB5E33">
        <w:rPr>
          <w:rFonts w:ascii="Times New Roman" w:hAnsi="Times New Roman" w:cs="Times New Roman"/>
          <w:sz w:val="24"/>
          <w:szCs w:val="24"/>
        </w:rPr>
        <w:t>.</w:t>
      </w:r>
    </w:p>
    <w:p w:rsidR="00DB5E33" w:rsidRDefault="00DB5E33" w:rsidP="00651512">
      <w:pPr>
        <w:pStyle w:val="ListParagraph"/>
        <w:spacing w:after="0" w:line="240" w:lineRule="auto"/>
        <w:jc w:val="both"/>
        <w:rPr>
          <w:rFonts w:ascii="Times New Roman" w:hAnsi="Times New Roman" w:cs="Times New Roman"/>
          <w:sz w:val="24"/>
          <w:szCs w:val="24"/>
        </w:rPr>
      </w:pPr>
    </w:p>
    <w:p w:rsidR="006D32DA" w:rsidRPr="00DB5E33" w:rsidRDefault="006D32DA" w:rsidP="00651512">
      <w:pPr>
        <w:pStyle w:val="ListParagraph"/>
        <w:numPr>
          <w:ilvl w:val="0"/>
          <w:numId w:val="1"/>
        </w:numPr>
        <w:spacing w:after="0" w:line="240" w:lineRule="auto"/>
        <w:jc w:val="both"/>
        <w:rPr>
          <w:rFonts w:ascii="Times New Roman" w:hAnsi="Times New Roman" w:cs="Times New Roman"/>
          <w:sz w:val="24"/>
          <w:szCs w:val="24"/>
        </w:rPr>
      </w:pPr>
      <w:r w:rsidRPr="00DB5E33">
        <w:rPr>
          <w:rFonts w:ascii="Times New Roman" w:hAnsi="Times New Roman" w:cs="Times New Roman"/>
          <w:sz w:val="24"/>
          <w:szCs w:val="24"/>
        </w:rPr>
        <w:t xml:space="preserve"> </w:t>
      </w:r>
      <w:proofErr w:type="spellStart"/>
      <w:r w:rsidR="00DB5E33">
        <w:rPr>
          <w:rFonts w:ascii="Times New Roman" w:hAnsi="Times New Roman" w:cs="Times New Roman"/>
          <w:sz w:val="24"/>
          <w:szCs w:val="24"/>
        </w:rPr>
        <w:t>MoD</w:t>
      </w:r>
      <w:proofErr w:type="spellEnd"/>
      <w:r w:rsidR="00DB5E33">
        <w:rPr>
          <w:rFonts w:ascii="Times New Roman" w:hAnsi="Times New Roman" w:cs="Times New Roman"/>
          <w:sz w:val="24"/>
          <w:szCs w:val="24"/>
        </w:rPr>
        <w:t xml:space="preserve"> closely cooperates with the</w:t>
      </w:r>
      <w:r w:rsidRPr="00DB5E33">
        <w:rPr>
          <w:rFonts w:ascii="Times New Roman" w:hAnsi="Times New Roman" w:cs="Times New Roman"/>
          <w:sz w:val="24"/>
          <w:szCs w:val="24"/>
        </w:rPr>
        <w:t xml:space="preserve"> ministry of education and science to increase public awareness and providing information on the abovementioned civil defence and security trainings have been introduced in Georgian schools. Since 2010 pilot trainings have been conducted in several schools and starting from 2012 is obligatory part of the study program of all schools in Georgia.</w:t>
      </w:r>
    </w:p>
    <w:p w:rsidR="006D32DA" w:rsidRPr="006D32DA" w:rsidRDefault="006D32DA" w:rsidP="00651512">
      <w:pPr>
        <w:pStyle w:val="ListParagraph"/>
        <w:spacing w:after="0" w:line="240" w:lineRule="auto"/>
        <w:jc w:val="both"/>
        <w:rPr>
          <w:rFonts w:ascii="Times New Roman" w:hAnsi="Times New Roman" w:cs="Times New Roman"/>
          <w:sz w:val="24"/>
          <w:szCs w:val="24"/>
        </w:rPr>
      </w:pPr>
    </w:p>
    <w:p w:rsidR="00DB5E33" w:rsidRDefault="00DB5E33" w:rsidP="00651512">
      <w:pPr>
        <w:pStyle w:val="ListParagraph"/>
        <w:numPr>
          <w:ilvl w:val="0"/>
          <w:numId w:val="1"/>
        </w:numPr>
        <w:spacing w:after="0" w:line="240" w:lineRule="auto"/>
        <w:jc w:val="both"/>
        <w:rPr>
          <w:rFonts w:ascii="Times New Roman" w:hAnsi="Times New Roman" w:cs="Times New Roman"/>
          <w:sz w:val="24"/>
          <w:szCs w:val="24"/>
        </w:rPr>
      </w:pPr>
      <w:r w:rsidRPr="006D32DA">
        <w:rPr>
          <w:rFonts w:ascii="Times New Roman" w:hAnsi="Times New Roman" w:cs="Times New Roman"/>
          <w:sz w:val="24"/>
          <w:szCs w:val="24"/>
        </w:rPr>
        <w:t>Scientific-technical</w:t>
      </w:r>
      <w:r w:rsidR="006D32DA" w:rsidRPr="006D32DA">
        <w:rPr>
          <w:rFonts w:ascii="Times New Roman" w:hAnsi="Times New Roman" w:cs="Times New Roman"/>
          <w:sz w:val="24"/>
          <w:szCs w:val="24"/>
        </w:rPr>
        <w:t xml:space="preserve"> center delta</w:t>
      </w:r>
      <w:r>
        <w:rPr>
          <w:rFonts w:ascii="Times New Roman" w:hAnsi="Times New Roman" w:cs="Times New Roman"/>
          <w:sz w:val="24"/>
          <w:szCs w:val="24"/>
        </w:rPr>
        <w:t xml:space="preserve"> will provide the women living in the vicinity of the occupied territories of Georgia with the information about the demining activities of explosive remains of war once it starts its demining activities.</w:t>
      </w:r>
    </w:p>
    <w:p w:rsidR="00DB5E33" w:rsidRPr="00DB5E33" w:rsidRDefault="00DB5E33" w:rsidP="00651512">
      <w:pPr>
        <w:pStyle w:val="ListParagraph"/>
        <w:spacing w:after="0" w:line="240" w:lineRule="auto"/>
        <w:rPr>
          <w:rFonts w:ascii="Times New Roman" w:hAnsi="Times New Roman" w:cs="Times New Roman"/>
          <w:sz w:val="24"/>
          <w:szCs w:val="24"/>
        </w:rPr>
      </w:pPr>
    </w:p>
    <w:p w:rsidR="00594710" w:rsidRDefault="00594710" w:rsidP="00651512">
      <w:pPr>
        <w:pStyle w:val="ListParagraph"/>
        <w:spacing w:after="0" w:line="240" w:lineRule="auto"/>
        <w:jc w:val="both"/>
        <w:rPr>
          <w:rFonts w:ascii="Times New Roman" w:hAnsi="Times New Roman" w:cs="Times New Roman"/>
          <w:b/>
          <w:sz w:val="24"/>
          <w:szCs w:val="24"/>
          <w:u w:val="single"/>
        </w:rPr>
      </w:pPr>
      <w:proofErr w:type="spellStart"/>
      <w:r w:rsidRPr="00594710">
        <w:rPr>
          <w:rFonts w:ascii="Times New Roman" w:hAnsi="Times New Roman" w:cs="Times New Roman"/>
          <w:b/>
          <w:sz w:val="24"/>
          <w:szCs w:val="24"/>
          <w:u w:val="single"/>
        </w:rPr>
        <w:t>MoIA</w:t>
      </w:r>
      <w:proofErr w:type="spellEnd"/>
    </w:p>
    <w:p w:rsidR="00594710" w:rsidRDefault="00594710" w:rsidP="00651512">
      <w:pPr>
        <w:pStyle w:val="ListParagraph"/>
        <w:spacing w:after="0" w:line="240" w:lineRule="auto"/>
        <w:jc w:val="both"/>
        <w:rPr>
          <w:rFonts w:ascii="Times New Roman" w:hAnsi="Times New Roman" w:cs="Times New Roman"/>
          <w:b/>
          <w:sz w:val="24"/>
          <w:szCs w:val="24"/>
          <w:u w:val="single"/>
        </w:rPr>
      </w:pPr>
    </w:p>
    <w:p w:rsidR="00594710" w:rsidRPr="00594710" w:rsidRDefault="00594710" w:rsidP="00651512">
      <w:pPr>
        <w:pStyle w:val="ListParagraph"/>
        <w:numPr>
          <w:ilvl w:val="0"/>
          <w:numId w:val="1"/>
        </w:numPr>
        <w:spacing w:after="0" w:line="240" w:lineRule="auto"/>
        <w:jc w:val="both"/>
        <w:rPr>
          <w:rFonts w:ascii="Times New Roman" w:hAnsi="Times New Roman" w:cs="Times New Roman"/>
          <w:sz w:val="24"/>
          <w:szCs w:val="24"/>
        </w:rPr>
      </w:pPr>
      <w:r w:rsidRPr="00594710">
        <w:rPr>
          <w:rFonts w:ascii="Times New Roman" w:hAnsi="Times New Roman" w:cs="Times New Roman"/>
          <w:sz w:val="24"/>
          <w:szCs w:val="24"/>
        </w:rPr>
        <w:t>Regular trainings are conducted for enhancement of the skills and capacities of women police officers. After the adoption of the NAP, female police officers from various regions of Georgia participated in the training for enhancement of the skills and role of female officers, so that they can develop into leaders and mentors in Georgian law enforcement.</w:t>
      </w:r>
    </w:p>
    <w:p w:rsidR="006D32DA" w:rsidRPr="00594710" w:rsidRDefault="006D32DA" w:rsidP="00651512">
      <w:pPr>
        <w:pStyle w:val="ListParagraph"/>
        <w:spacing w:after="0" w:line="240" w:lineRule="auto"/>
        <w:jc w:val="both"/>
        <w:rPr>
          <w:rFonts w:ascii="Times New Roman" w:hAnsi="Times New Roman" w:cs="Times New Roman"/>
          <w:b/>
          <w:sz w:val="24"/>
          <w:szCs w:val="24"/>
          <w:u w:val="single"/>
        </w:rPr>
      </w:pPr>
      <w:r w:rsidRPr="00651512">
        <w:rPr>
          <w:rFonts w:ascii="Times New Roman" w:hAnsi="Times New Roman" w:cs="Times New Roman"/>
          <w:sz w:val="24"/>
          <w:szCs w:val="24"/>
        </w:rPr>
        <w:br/>
      </w:r>
    </w:p>
    <w:p w:rsidR="00DE64E9" w:rsidRPr="006D32DA" w:rsidRDefault="00DE64E9" w:rsidP="00651512">
      <w:pPr>
        <w:pStyle w:val="ListParagraph"/>
        <w:spacing w:after="0" w:line="240" w:lineRule="auto"/>
        <w:jc w:val="both"/>
        <w:rPr>
          <w:rFonts w:ascii="Times New Roman" w:hAnsi="Times New Roman" w:cs="Times New Roman"/>
          <w:sz w:val="24"/>
          <w:szCs w:val="24"/>
        </w:rPr>
      </w:pPr>
    </w:p>
    <w:sectPr w:rsidR="00DE64E9" w:rsidRPr="006D32DA" w:rsidSect="001E672F">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28C" w:rsidRDefault="0028528C" w:rsidP="00E1022B">
      <w:pPr>
        <w:spacing w:after="0" w:line="240" w:lineRule="auto"/>
      </w:pPr>
      <w:r>
        <w:separator/>
      </w:r>
    </w:p>
  </w:endnote>
  <w:endnote w:type="continuationSeparator" w:id="0">
    <w:p w:rsidR="0028528C" w:rsidRDefault="0028528C" w:rsidP="00E1022B">
      <w:pPr>
        <w:spacing w:after="0" w:line="240" w:lineRule="auto"/>
      </w:pPr>
      <w:r>
        <w:continuationSeparator/>
      </w:r>
    </w:p>
  </w:endnote>
  <w:endnote w:id="1">
    <w:p w:rsidR="0033209B" w:rsidRPr="00565A0A" w:rsidRDefault="0033209B" w:rsidP="0033209B">
      <w:pPr>
        <w:shd w:val="clear" w:color="auto" w:fill="FFFFFF"/>
        <w:spacing w:after="0" w:line="240" w:lineRule="auto"/>
        <w:jc w:val="both"/>
        <w:rPr>
          <w:rFonts w:ascii="Times New Roman" w:hAnsi="Times New Roman"/>
          <w:color w:val="000000"/>
        </w:rPr>
      </w:pPr>
      <w:r>
        <w:rPr>
          <w:rStyle w:val="EndnoteReference"/>
        </w:rPr>
        <w:endnoteRef/>
      </w:r>
      <w:r>
        <w:t xml:space="preserve"> </w:t>
      </w:r>
      <w:r w:rsidR="00651512">
        <w:t xml:space="preserve">Note: </w:t>
      </w:r>
      <w:r w:rsidRPr="00565A0A">
        <w:rPr>
          <w:rFonts w:ascii="Times New Roman" w:hAnsi="Times New Roman"/>
          <w:color w:val="000000"/>
        </w:rPr>
        <w:t xml:space="preserve">In the armed forces of Georgia 5.4 percent are women. In the Ministry of </w:t>
      </w:r>
      <w:proofErr w:type="spellStart"/>
      <w:r w:rsidRPr="00565A0A">
        <w:rPr>
          <w:rFonts w:ascii="Times New Roman" w:hAnsi="Times New Roman"/>
          <w:color w:val="000000"/>
        </w:rPr>
        <w:t>Defence</w:t>
      </w:r>
      <w:proofErr w:type="spellEnd"/>
      <w:r w:rsidRPr="00565A0A">
        <w:rPr>
          <w:rFonts w:ascii="Times New Roman" w:hAnsi="Times New Roman"/>
          <w:color w:val="000000"/>
        </w:rPr>
        <w:t xml:space="preserve"> of Georgia 55 percent are women and 45 percent are men. 25 percent of the political strategic positions (deputy ministers, head of administrations) are holding women. With regard to leading positions, particularly head of departments, 50 percent are women. </w:t>
      </w:r>
    </w:p>
    <w:p w:rsidR="0033209B" w:rsidRDefault="0033209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28C" w:rsidRDefault="0028528C" w:rsidP="00E1022B">
      <w:pPr>
        <w:spacing w:after="0" w:line="240" w:lineRule="auto"/>
      </w:pPr>
      <w:r>
        <w:separator/>
      </w:r>
    </w:p>
  </w:footnote>
  <w:footnote w:type="continuationSeparator" w:id="0">
    <w:p w:rsidR="0028528C" w:rsidRDefault="0028528C" w:rsidP="00E102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08D5"/>
    <w:multiLevelType w:val="hybridMultilevel"/>
    <w:tmpl w:val="1EFAA9D6"/>
    <w:lvl w:ilvl="0" w:tplc="296EA7A0">
      <w:start w:val="1"/>
      <w:numFmt w:val="bullet"/>
      <w:lvlText w:val=""/>
      <w:lvlJc w:val="left"/>
      <w:pPr>
        <w:tabs>
          <w:tab w:val="num" w:pos="720"/>
        </w:tabs>
        <w:ind w:left="720" w:hanging="360"/>
      </w:pPr>
      <w:rPr>
        <w:rFonts w:ascii="Wingdings 2" w:hAnsi="Wingdings 2" w:hint="default"/>
      </w:rPr>
    </w:lvl>
    <w:lvl w:ilvl="1" w:tplc="34D2DE20" w:tentative="1">
      <w:start w:val="1"/>
      <w:numFmt w:val="bullet"/>
      <w:lvlText w:val=""/>
      <w:lvlJc w:val="left"/>
      <w:pPr>
        <w:tabs>
          <w:tab w:val="num" w:pos="1440"/>
        </w:tabs>
        <w:ind w:left="1440" w:hanging="360"/>
      </w:pPr>
      <w:rPr>
        <w:rFonts w:ascii="Wingdings 2" w:hAnsi="Wingdings 2" w:hint="default"/>
      </w:rPr>
    </w:lvl>
    <w:lvl w:ilvl="2" w:tplc="0CFA4542" w:tentative="1">
      <w:start w:val="1"/>
      <w:numFmt w:val="bullet"/>
      <w:lvlText w:val=""/>
      <w:lvlJc w:val="left"/>
      <w:pPr>
        <w:tabs>
          <w:tab w:val="num" w:pos="2160"/>
        </w:tabs>
        <w:ind w:left="2160" w:hanging="360"/>
      </w:pPr>
      <w:rPr>
        <w:rFonts w:ascii="Wingdings 2" w:hAnsi="Wingdings 2" w:hint="default"/>
      </w:rPr>
    </w:lvl>
    <w:lvl w:ilvl="3" w:tplc="89888C8C" w:tentative="1">
      <w:start w:val="1"/>
      <w:numFmt w:val="bullet"/>
      <w:lvlText w:val=""/>
      <w:lvlJc w:val="left"/>
      <w:pPr>
        <w:tabs>
          <w:tab w:val="num" w:pos="2880"/>
        </w:tabs>
        <w:ind w:left="2880" w:hanging="360"/>
      </w:pPr>
      <w:rPr>
        <w:rFonts w:ascii="Wingdings 2" w:hAnsi="Wingdings 2" w:hint="default"/>
      </w:rPr>
    </w:lvl>
    <w:lvl w:ilvl="4" w:tplc="4FFE2FD2" w:tentative="1">
      <w:start w:val="1"/>
      <w:numFmt w:val="bullet"/>
      <w:lvlText w:val=""/>
      <w:lvlJc w:val="left"/>
      <w:pPr>
        <w:tabs>
          <w:tab w:val="num" w:pos="3600"/>
        </w:tabs>
        <w:ind w:left="3600" w:hanging="360"/>
      </w:pPr>
      <w:rPr>
        <w:rFonts w:ascii="Wingdings 2" w:hAnsi="Wingdings 2" w:hint="default"/>
      </w:rPr>
    </w:lvl>
    <w:lvl w:ilvl="5" w:tplc="F8DEFE6A" w:tentative="1">
      <w:start w:val="1"/>
      <w:numFmt w:val="bullet"/>
      <w:lvlText w:val=""/>
      <w:lvlJc w:val="left"/>
      <w:pPr>
        <w:tabs>
          <w:tab w:val="num" w:pos="4320"/>
        </w:tabs>
        <w:ind w:left="4320" w:hanging="360"/>
      </w:pPr>
      <w:rPr>
        <w:rFonts w:ascii="Wingdings 2" w:hAnsi="Wingdings 2" w:hint="default"/>
      </w:rPr>
    </w:lvl>
    <w:lvl w:ilvl="6" w:tplc="AD180084" w:tentative="1">
      <w:start w:val="1"/>
      <w:numFmt w:val="bullet"/>
      <w:lvlText w:val=""/>
      <w:lvlJc w:val="left"/>
      <w:pPr>
        <w:tabs>
          <w:tab w:val="num" w:pos="5040"/>
        </w:tabs>
        <w:ind w:left="5040" w:hanging="360"/>
      </w:pPr>
      <w:rPr>
        <w:rFonts w:ascii="Wingdings 2" w:hAnsi="Wingdings 2" w:hint="default"/>
      </w:rPr>
    </w:lvl>
    <w:lvl w:ilvl="7" w:tplc="FF8082C2" w:tentative="1">
      <w:start w:val="1"/>
      <w:numFmt w:val="bullet"/>
      <w:lvlText w:val=""/>
      <w:lvlJc w:val="left"/>
      <w:pPr>
        <w:tabs>
          <w:tab w:val="num" w:pos="5760"/>
        </w:tabs>
        <w:ind w:left="5760" w:hanging="360"/>
      </w:pPr>
      <w:rPr>
        <w:rFonts w:ascii="Wingdings 2" w:hAnsi="Wingdings 2" w:hint="default"/>
      </w:rPr>
    </w:lvl>
    <w:lvl w:ilvl="8" w:tplc="EE9A3E82" w:tentative="1">
      <w:start w:val="1"/>
      <w:numFmt w:val="bullet"/>
      <w:lvlText w:val=""/>
      <w:lvlJc w:val="left"/>
      <w:pPr>
        <w:tabs>
          <w:tab w:val="num" w:pos="6480"/>
        </w:tabs>
        <w:ind w:left="6480" w:hanging="360"/>
      </w:pPr>
      <w:rPr>
        <w:rFonts w:ascii="Wingdings 2" w:hAnsi="Wingdings 2" w:hint="default"/>
      </w:rPr>
    </w:lvl>
  </w:abstractNum>
  <w:abstractNum w:abstractNumId="1">
    <w:nsid w:val="173B5C07"/>
    <w:multiLevelType w:val="hybridMultilevel"/>
    <w:tmpl w:val="976EF344"/>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nsid w:val="1B8A2299"/>
    <w:multiLevelType w:val="hybridMultilevel"/>
    <w:tmpl w:val="4A122500"/>
    <w:lvl w:ilvl="0" w:tplc="321CE8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85DE6"/>
    <w:multiLevelType w:val="hybridMultilevel"/>
    <w:tmpl w:val="28DE4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E80EEB"/>
    <w:multiLevelType w:val="hybridMultilevel"/>
    <w:tmpl w:val="05BA32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801372C"/>
    <w:multiLevelType w:val="hybridMultilevel"/>
    <w:tmpl w:val="B94E8B28"/>
    <w:lvl w:ilvl="0" w:tplc="FC3E6C3E">
      <w:start w:val="1"/>
      <w:numFmt w:val="bullet"/>
      <w:lvlText w:val=""/>
      <w:lvlJc w:val="left"/>
      <w:pPr>
        <w:tabs>
          <w:tab w:val="num" w:pos="720"/>
        </w:tabs>
        <w:ind w:left="720" w:hanging="360"/>
      </w:pPr>
      <w:rPr>
        <w:rFonts w:ascii="Wingdings 2" w:hAnsi="Wingdings 2" w:hint="default"/>
      </w:rPr>
    </w:lvl>
    <w:lvl w:ilvl="1" w:tplc="F146C4A2" w:tentative="1">
      <w:start w:val="1"/>
      <w:numFmt w:val="bullet"/>
      <w:lvlText w:val=""/>
      <w:lvlJc w:val="left"/>
      <w:pPr>
        <w:tabs>
          <w:tab w:val="num" w:pos="1440"/>
        </w:tabs>
        <w:ind w:left="1440" w:hanging="360"/>
      </w:pPr>
      <w:rPr>
        <w:rFonts w:ascii="Wingdings 2" w:hAnsi="Wingdings 2" w:hint="default"/>
      </w:rPr>
    </w:lvl>
    <w:lvl w:ilvl="2" w:tplc="1D06B4C4" w:tentative="1">
      <w:start w:val="1"/>
      <w:numFmt w:val="bullet"/>
      <w:lvlText w:val=""/>
      <w:lvlJc w:val="left"/>
      <w:pPr>
        <w:tabs>
          <w:tab w:val="num" w:pos="2160"/>
        </w:tabs>
        <w:ind w:left="2160" w:hanging="360"/>
      </w:pPr>
      <w:rPr>
        <w:rFonts w:ascii="Wingdings 2" w:hAnsi="Wingdings 2" w:hint="default"/>
      </w:rPr>
    </w:lvl>
    <w:lvl w:ilvl="3" w:tplc="71D8CFDE" w:tentative="1">
      <w:start w:val="1"/>
      <w:numFmt w:val="bullet"/>
      <w:lvlText w:val=""/>
      <w:lvlJc w:val="left"/>
      <w:pPr>
        <w:tabs>
          <w:tab w:val="num" w:pos="2880"/>
        </w:tabs>
        <w:ind w:left="2880" w:hanging="360"/>
      </w:pPr>
      <w:rPr>
        <w:rFonts w:ascii="Wingdings 2" w:hAnsi="Wingdings 2" w:hint="default"/>
      </w:rPr>
    </w:lvl>
    <w:lvl w:ilvl="4" w:tplc="F5D451E4" w:tentative="1">
      <w:start w:val="1"/>
      <w:numFmt w:val="bullet"/>
      <w:lvlText w:val=""/>
      <w:lvlJc w:val="left"/>
      <w:pPr>
        <w:tabs>
          <w:tab w:val="num" w:pos="3600"/>
        </w:tabs>
        <w:ind w:left="3600" w:hanging="360"/>
      </w:pPr>
      <w:rPr>
        <w:rFonts w:ascii="Wingdings 2" w:hAnsi="Wingdings 2" w:hint="default"/>
      </w:rPr>
    </w:lvl>
    <w:lvl w:ilvl="5" w:tplc="26308612" w:tentative="1">
      <w:start w:val="1"/>
      <w:numFmt w:val="bullet"/>
      <w:lvlText w:val=""/>
      <w:lvlJc w:val="left"/>
      <w:pPr>
        <w:tabs>
          <w:tab w:val="num" w:pos="4320"/>
        </w:tabs>
        <w:ind w:left="4320" w:hanging="360"/>
      </w:pPr>
      <w:rPr>
        <w:rFonts w:ascii="Wingdings 2" w:hAnsi="Wingdings 2" w:hint="default"/>
      </w:rPr>
    </w:lvl>
    <w:lvl w:ilvl="6" w:tplc="08586A7A" w:tentative="1">
      <w:start w:val="1"/>
      <w:numFmt w:val="bullet"/>
      <w:lvlText w:val=""/>
      <w:lvlJc w:val="left"/>
      <w:pPr>
        <w:tabs>
          <w:tab w:val="num" w:pos="5040"/>
        </w:tabs>
        <w:ind w:left="5040" w:hanging="360"/>
      </w:pPr>
      <w:rPr>
        <w:rFonts w:ascii="Wingdings 2" w:hAnsi="Wingdings 2" w:hint="default"/>
      </w:rPr>
    </w:lvl>
    <w:lvl w:ilvl="7" w:tplc="40B4C1CA" w:tentative="1">
      <w:start w:val="1"/>
      <w:numFmt w:val="bullet"/>
      <w:lvlText w:val=""/>
      <w:lvlJc w:val="left"/>
      <w:pPr>
        <w:tabs>
          <w:tab w:val="num" w:pos="5760"/>
        </w:tabs>
        <w:ind w:left="5760" w:hanging="360"/>
      </w:pPr>
      <w:rPr>
        <w:rFonts w:ascii="Wingdings 2" w:hAnsi="Wingdings 2" w:hint="default"/>
      </w:rPr>
    </w:lvl>
    <w:lvl w:ilvl="8" w:tplc="E6E21C24" w:tentative="1">
      <w:start w:val="1"/>
      <w:numFmt w:val="bullet"/>
      <w:lvlText w:val=""/>
      <w:lvlJc w:val="left"/>
      <w:pPr>
        <w:tabs>
          <w:tab w:val="num" w:pos="6480"/>
        </w:tabs>
        <w:ind w:left="6480" w:hanging="360"/>
      </w:pPr>
      <w:rPr>
        <w:rFonts w:ascii="Wingdings 2" w:hAnsi="Wingdings 2" w:hint="default"/>
      </w:rPr>
    </w:lvl>
  </w:abstractNum>
  <w:abstractNum w:abstractNumId="6">
    <w:nsid w:val="7751436F"/>
    <w:multiLevelType w:val="hybridMultilevel"/>
    <w:tmpl w:val="630C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CF1D84"/>
    <w:multiLevelType w:val="hybridMultilevel"/>
    <w:tmpl w:val="FF0E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3E2557"/>
    <w:multiLevelType w:val="hybridMultilevel"/>
    <w:tmpl w:val="54BC36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8546F9"/>
    <w:multiLevelType w:val="hybridMultilevel"/>
    <w:tmpl w:val="39B4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977937"/>
    <w:multiLevelType w:val="hybridMultilevel"/>
    <w:tmpl w:val="FD92532C"/>
    <w:lvl w:ilvl="0" w:tplc="EEB0701E">
      <w:start w:val="1"/>
      <w:numFmt w:val="decimal"/>
      <w:lvlText w:val="%1."/>
      <w:lvlJc w:val="left"/>
      <w:pPr>
        <w:ind w:left="1353" w:hanging="360"/>
      </w:pPr>
      <w:rPr>
        <w:rFonts w:hint="default"/>
        <w:b w:val="0"/>
        <w:strike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10"/>
  </w:num>
  <w:num w:numId="5">
    <w:abstractNumId w:val="2"/>
  </w:num>
  <w:num w:numId="6">
    <w:abstractNumId w:val="5"/>
  </w:num>
  <w:num w:numId="7">
    <w:abstractNumId w:val="0"/>
  </w:num>
  <w:num w:numId="8">
    <w:abstractNumId w:val="9"/>
  </w:num>
  <w:num w:numId="9">
    <w:abstractNumId w:val="1"/>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C6B"/>
    <w:rsid w:val="000409AC"/>
    <w:rsid w:val="00075D93"/>
    <w:rsid w:val="000C49BB"/>
    <w:rsid w:val="001A0B64"/>
    <w:rsid w:val="001C2BF9"/>
    <w:rsid w:val="001E672F"/>
    <w:rsid w:val="00204D6B"/>
    <w:rsid w:val="00270C2A"/>
    <w:rsid w:val="0028528C"/>
    <w:rsid w:val="00294B9A"/>
    <w:rsid w:val="00327ABC"/>
    <w:rsid w:val="0033209B"/>
    <w:rsid w:val="003A2F32"/>
    <w:rsid w:val="003D6C08"/>
    <w:rsid w:val="00430241"/>
    <w:rsid w:val="004330F4"/>
    <w:rsid w:val="0045646F"/>
    <w:rsid w:val="004C3C88"/>
    <w:rsid w:val="004F5E65"/>
    <w:rsid w:val="00563C06"/>
    <w:rsid w:val="00594710"/>
    <w:rsid w:val="005A46F2"/>
    <w:rsid w:val="005D045C"/>
    <w:rsid w:val="00651512"/>
    <w:rsid w:val="00663EF2"/>
    <w:rsid w:val="006D32DA"/>
    <w:rsid w:val="007E4C6B"/>
    <w:rsid w:val="008826DD"/>
    <w:rsid w:val="009E6B26"/>
    <w:rsid w:val="00A04E43"/>
    <w:rsid w:val="00A32A0D"/>
    <w:rsid w:val="00A50540"/>
    <w:rsid w:val="00A945B4"/>
    <w:rsid w:val="00AE42CC"/>
    <w:rsid w:val="00B02C17"/>
    <w:rsid w:val="00B03740"/>
    <w:rsid w:val="00B62292"/>
    <w:rsid w:val="00B67790"/>
    <w:rsid w:val="00BD00C6"/>
    <w:rsid w:val="00BE2E97"/>
    <w:rsid w:val="00CA2892"/>
    <w:rsid w:val="00CB473E"/>
    <w:rsid w:val="00CE750F"/>
    <w:rsid w:val="00DB5E33"/>
    <w:rsid w:val="00DD7F03"/>
    <w:rsid w:val="00DE64E9"/>
    <w:rsid w:val="00E1022B"/>
    <w:rsid w:val="00E12170"/>
    <w:rsid w:val="00E653C5"/>
    <w:rsid w:val="00F1273F"/>
    <w:rsid w:val="00F2582C"/>
    <w:rsid w:val="00FA461E"/>
    <w:rsid w:val="00FB3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C6B"/>
    <w:pPr>
      <w:ind w:left="720"/>
      <w:contextualSpacing/>
    </w:pPr>
  </w:style>
  <w:style w:type="paragraph" w:styleId="FootnoteText">
    <w:name w:val="footnote text"/>
    <w:basedOn w:val="Normal"/>
    <w:link w:val="FootnoteTextChar"/>
    <w:uiPriority w:val="99"/>
    <w:semiHidden/>
    <w:unhideWhenUsed/>
    <w:rsid w:val="00E102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022B"/>
    <w:rPr>
      <w:sz w:val="20"/>
      <w:szCs w:val="20"/>
    </w:rPr>
  </w:style>
  <w:style w:type="character" w:styleId="FootnoteReference">
    <w:name w:val="footnote reference"/>
    <w:basedOn w:val="DefaultParagraphFont"/>
    <w:uiPriority w:val="99"/>
    <w:semiHidden/>
    <w:unhideWhenUsed/>
    <w:rsid w:val="00E1022B"/>
    <w:rPr>
      <w:vertAlign w:val="superscript"/>
    </w:rPr>
  </w:style>
  <w:style w:type="character" w:customStyle="1" w:styleId="intro">
    <w:name w:val="intro"/>
    <w:basedOn w:val="DefaultParagraphFont"/>
    <w:rsid w:val="000C49BB"/>
  </w:style>
  <w:style w:type="paragraph" w:styleId="NormalWeb">
    <w:name w:val="Normal (Web)"/>
    <w:basedOn w:val="Normal"/>
    <w:uiPriority w:val="99"/>
    <w:unhideWhenUsed/>
    <w:rsid w:val="00B037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204D6B"/>
  </w:style>
  <w:style w:type="character" w:customStyle="1" w:styleId="apple-converted-space">
    <w:name w:val="apple-converted-space"/>
    <w:basedOn w:val="DefaultParagraphFont"/>
    <w:rsid w:val="00594710"/>
  </w:style>
  <w:style w:type="paragraph" w:styleId="EndnoteText">
    <w:name w:val="endnote text"/>
    <w:basedOn w:val="Normal"/>
    <w:link w:val="EndnoteTextChar"/>
    <w:uiPriority w:val="99"/>
    <w:semiHidden/>
    <w:unhideWhenUsed/>
    <w:rsid w:val="003320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209B"/>
    <w:rPr>
      <w:sz w:val="20"/>
      <w:szCs w:val="20"/>
    </w:rPr>
  </w:style>
  <w:style w:type="character" w:styleId="EndnoteReference">
    <w:name w:val="endnote reference"/>
    <w:basedOn w:val="DefaultParagraphFont"/>
    <w:uiPriority w:val="99"/>
    <w:semiHidden/>
    <w:unhideWhenUsed/>
    <w:rsid w:val="003320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C6B"/>
    <w:pPr>
      <w:ind w:left="720"/>
      <w:contextualSpacing/>
    </w:pPr>
  </w:style>
  <w:style w:type="paragraph" w:styleId="FootnoteText">
    <w:name w:val="footnote text"/>
    <w:basedOn w:val="Normal"/>
    <w:link w:val="FootnoteTextChar"/>
    <w:uiPriority w:val="99"/>
    <w:semiHidden/>
    <w:unhideWhenUsed/>
    <w:rsid w:val="00E102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022B"/>
    <w:rPr>
      <w:sz w:val="20"/>
      <w:szCs w:val="20"/>
    </w:rPr>
  </w:style>
  <w:style w:type="character" w:styleId="FootnoteReference">
    <w:name w:val="footnote reference"/>
    <w:basedOn w:val="DefaultParagraphFont"/>
    <w:uiPriority w:val="99"/>
    <w:semiHidden/>
    <w:unhideWhenUsed/>
    <w:rsid w:val="00E1022B"/>
    <w:rPr>
      <w:vertAlign w:val="superscript"/>
    </w:rPr>
  </w:style>
  <w:style w:type="character" w:customStyle="1" w:styleId="intro">
    <w:name w:val="intro"/>
    <w:basedOn w:val="DefaultParagraphFont"/>
    <w:rsid w:val="000C49BB"/>
  </w:style>
  <w:style w:type="paragraph" w:styleId="NormalWeb">
    <w:name w:val="Normal (Web)"/>
    <w:basedOn w:val="Normal"/>
    <w:uiPriority w:val="99"/>
    <w:unhideWhenUsed/>
    <w:rsid w:val="00B037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204D6B"/>
  </w:style>
  <w:style w:type="character" w:customStyle="1" w:styleId="apple-converted-space">
    <w:name w:val="apple-converted-space"/>
    <w:basedOn w:val="DefaultParagraphFont"/>
    <w:rsid w:val="00594710"/>
  </w:style>
  <w:style w:type="paragraph" w:styleId="EndnoteText">
    <w:name w:val="endnote text"/>
    <w:basedOn w:val="Normal"/>
    <w:link w:val="EndnoteTextChar"/>
    <w:uiPriority w:val="99"/>
    <w:semiHidden/>
    <w:unhideWhenUsed/>
    <w:rsid w:val="003320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209B"/>
    <w:rPr>
      <w:sz w:val="20"/>
      <w:szCs w:val="20"/>
    </w:rPr>
  </w:style>
  <w:style w:type="character" w:styleId="EndnoteReference">
    <w:name w:val="endnote reference"/>
    <w:basedOn w:val="DefaultParagraphFont"/>
    <w:uiPriority w:val="99"/>
    <w:semiHidden/>
    <w:unhideWhenUsed/>
    <w:rsid w:val="003320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257595">
      <w:bodyDiv w:val="1"/>
      <w:marLeft w:val="0"/>
      <w:marRight w:val="0"/>
      <w:marTop w:val="0"/>
      <w:marBottom w:val="0"/>
      <w:divBdr>
        <w:top w:val="none" w:sz="0" w:space="0" w:color="auto"/>
        <w:left w:val="none" w:sz="0" w:space="0" w:color="auto"/>
        <w:bottom w:val="none" w:sz="0" w:space="0" w:color="auto"/>
        <w:right w:val="none" w:sz="0" w:space="0" w:color="auto"/>
      </w:divBdr>
      <w:divsChild>
        <w:div w:id="460078372">
          <w:marLeft w:val="706"/>
          <w:marRight w:val="0"/>
          <w:marTop w:val="125"/>
          <w:marBottom w:val="0"/>
          <w:divBdr>
            <w:top w:val="none" w:sz="0" w:space="0" w:color="auto"/>
            <w:left w:val="none" w:sz="0" w:space="0" w:color="auto"/>
            <w:bottom w:val="none" w:sz="0" w:space="0" w:color="auto"/>
            <w:right w:val="none" w:sz="0" w:space="0" w:color="auto"/>
          </w:divBdr>
        </w:div>
      </w:divsChild>
    </w:div>
    <w:div w:id="1366446410">
      <w:bodyDiv w:val="1"/>
      <w:marLeft w:val="0"/>
      <w:marRight w:val="0"/>
      <w:marTop w:val="0"/>
      <w:marBottom w:val="0"/>
      <w:divBdr>
        <w:top w:val="none" w:sz="0" w:space="0" w:color="auto"/>
        <w:left w:val="none" w:sz="0" w:space="0" w:color="auto"/>
        <w:bottom w:val="none" w:sz="0" w:space="0" w:color="auto"/>
        <w:right w:val="none" w:sz="0" w:space="0" w:color="auto"/>
      </w:divBdr>
      <w:divsChild>
        <w:div w:id="2059157587">
          <w:marLeft w:val="706"/>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AE3412-B341-44DF-8659-F1BA241FB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nmezvrishvili</dc:creator>
  <cp:lastModifiedBy>nino</cp:lastModifiedBy>
  <cp:revision>11</cp:revision>
  <cp:lastPrinted>2013-04-08T14:44:00Z</cp:lastPrinted>
  <dcterms:created xsi:type="dcterms:W3CDTF">2013-04-04T13:18:00Z</dcterms:created>
  <dcterms:modified xsi:type="dcterms:W3CDTF">2013-04-15T14:59:00Z</dcterms:modified>
</cp:coreProperties>
</file>