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6C4" w:rsidRPr="00E842ED" w:rsidRDefault="00E842ED" w:rsidP="001546C4">
      <w:pPr>
        <w:spacing w:after="160" w:line="252" w:lineRule="auto"/>
        <w:rPr>
          <w:rFonts w:ascii="Corbel" w:hAnsi="Corbel"/>
          <w:b/>
          <w:bCs/>
          <w:sz w:val="28"/>
          <w:szCs w:val="28"/>
        </w:rPr>
      </w:pPr>
      <w:r w:rsidRPr="00E842ED">
        <w:rPr>
          <w:b/>
          <w:bCs/>
          <w:sz w:val="28"/>
          <w:szCs w:val="28"/>
        </w:rPr>
        <w:t>German delegation visit to Georgia, 30.05-02.06.2018</w:t>
      </w:r>
    </w:p>
    <w:p w:rsidR="001546C4" w:rsidRDefault="00E842ED" w:rsidP="001546C4">
      <w:pPr>
        <w:rPr>
          <w:b/>
          <w:bCs/>
          <w:sz w:val="24"/>
          <w:szCs w:val="24"/>
          <w:lang w:val="de-DE"/>
        </w:rPr>
      </w:pPr>
      <w:r>
        <w:rPr>
          <w:b/>
          <w:bCs/>
          <w:lang w:val="de-DE"/>
        </w:rPr>
        <w:t xml:space="preserve">Members of </w:t>
      </w:r>
      <w:proofErr w:type="spellStart"/>
      <w:r>
        <w:rPr>
          <w:b/>
          <w:bCs/>
          <w:lang w:val="de-DE"/>
        </w:rPr>
        <w:t>the</w:t>
      </w:r>
      <w:proofErr w:type="spellEnd"/>
      <w:r>
        <w:rPr>
          <w:b/>
          <w:bCs/>
          <w:lang w:val="de-DE"/>
        </w:rPr>
        <w:t xml:space="preserve"> German </w:t>
      </w:r>
      <w:proofErr w:type="spellStart"/>
      <w:r>
        <w:rPr>
          <w:b/>
          <w:bCs/>
          <w:lang w:val="de-DE"/>
        </w:rPr>
        <w:t>Parliament</w:t>
      </w:r>
      <w:proofErr w:type="spellEnd"/>
    </w:p>
    <w:tbl>
      <w:tblPr>
        <w:tblpPr w:leftFromText="150" w:rightFromText="150" w:vertAnchor="text"/>
        <w:tblW w:w="0" w:type="auto"/>
        <w:tblCellMar>
          <w:left w:w="0" w:type="dxa"/>
          <w:right w:w="0" w:type="dxa"/>
        </w:tblCellMar>
        <w:tblLook w:val="04A0" w:firstRow="1" w:lastRow="0" w:firstColumn="1" w:lastColumn="0" w:noHBand="0" w:noVBand="1"/>
      </w:tblPr>
      <w:tblGrid>
        <w:gridCol w:w="6120"/>
        <w:gridCol w:w="2886"/>
      </w:tblGrid>
      <w:tr w:rsidR="001546C4" w:rsidTr="001546C4">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6C4" w:rsidRPr="000E59B7" w:rsidRDefault="00867E82">
            <w:pPr>
              <w:spacing w:before="120"/>
              <w:jc w:val="both"/>
            </w:pPr>
            <w:proofErr w:type="spellStart"/>
            <w:r>
              <w:rPr>
                <w:b/>
                <w:bCs/>
              </w:rPr>
              <w:t>Dr.</w:t>
            </w:r>
            <w:proofErr w:type="spellEnd"/>
            <w:r w:rsidR="000E59B7" w:rsidRPr="000E59B7">
              <w:rPr>
                <w:b/>
                <w:bCs/>
              </w:rPr>
              <w:t xml:space="preserve"> </w:t>
            </w:r>
            <w:r w:rsidR="001546C4" w:rsidRPr="000E59B7">
              <w:rPr>
                <w:b/>
                <w:bCs/>
              </w:rPr>
              <w:t xml:space="preserve">Georg Kippels, </w:t>
            </w:r>
            <w:r w:rsidR="00E842ED" w:rsidRPr="000E59B7">
              <w:rPr>
                <w:b/>
                <w:bCs/>
              </w:rPr>
              <w:t>MP</w:t>
            </w:r>
            <w:r w:rsidR="001546C4" w:rsidRPr="000E59B7">
              <w:rPr>
                <w:b/>
                <w:bCs/>
              </w:rPr>
              <w:t xml:space="preserve"> (CDU</w:t>
            </w:r>
            <w:r w:rsidR="00BB4A84">
              <w:rPr>
                <w:b/>
                <w:bCs/>
              </w:rPr>
              <w:t xml:space="preserve"> – Christian democrat</w:t>
            </w:r>
            <w:r w:rsidR="001546C4" w:rsidRPr="000E59B7">
              <w:rPr>
                <w:b/>
                <w:bCs/>
              </w:rPr>
              <w:t>)</w:t>
            </w:r>
            <w:r w:rsidR="001546C4" w:rsidRPr="000E59B7">
              <w:t xml:space="preserve"> </w:t>
            </w:r>
          </w:p>
          <w:p w:rsidR="00C414C5" w:rsidRDefault="00E842ED">
            <w:pPr>
              <w:jc w:val="both"/>
            </w:pPr>
            <w:r w:rsidRPr="00E842ED">
              <w:t xml:space="preserve">Dr Kippels is a lawyer by training and a member of parliament since 2013. </w:t>
            </w:r>
            <w:r>
              <w:t xml:space="preserve">In the current legislative period, he is a member of the </w:t>
            </w:r>
            <w:r w:rsidRPr="00E842ED">
              <w:t>Committee on Economic Cooperation and Development</w:t>
            </w:r>
            <w:r>
              <w:t>, which</w:t>
            </w:r>
            <w:r w:rsidRPr="00E842ED">
              <w:t xml:space="preserve"> deals intensively with the many factors that impact on development, such as climate change, population growth, world trade, basic services (education, healthcare, </w:t>
            </w:r>
            <w:proofErr w:type="gramStart"/>
            <w:r w:rsidRPr="00E842ED">
              <w:t>social</w:t>
            </w:r>
            <w:proofErr w:type="gramEnd"/>
            <w:r w:rsidRPr="00E842ED">
              <w:t xml:space="preserve"> security systems), good governance, food sovereignty, minimum standards, gender and inclusion.</w:t>
            </w:r>
            <w:r w:rsidR="000E59B7">
              <w:t xml:space="preserve"> </w:t>
            </w:r>
          </w:p>
          <w:p w:rsidR="001546C4" w:rsidRPr="000E59B7" w:rsidRDefault="000E59B7">
            <w:pPr>
              <w:jc w:val="both"/>
            </w:pPr>
            <w:r>
              <w:t xml:space="preserve">Before entering Parliament, he worked as an independent lawyer in </w:t>
            </w:r>
            <w:proofErr w:type="spellStart"/>
            <w:r>
              <w:t>Bedburg</w:t>
            </w:r>
            <w:proofErr w:type="spellEnd"/>
            <w:r>
              <w:t xml:space="preserve">. During this time, he gained political experience at the communal level, including as mayor for Central </w:t>
            </w:r>
            <w:proofErr w:type="spellStart"/>
            <w:r>
              <w:t>Bedburg</w:t>
            </w:r>
            <w:proofErr w:type="spellEnd"/>
            <w:r>
              <w:t xml:space="preserve">.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6C4" w:rsidRDefault="001546C4">
            <w:pPr>
              <w:spacing w:before="120"/>
            </w:pPr>
            <w:r>
              <w:rPr>
                <w:noProof/>
                <w:lang w:eastAsia="en-GB"/>
              </w:rPr>
              <w:drawing>
                <wp:inline distT="0" distB="0" distL="0" distR="0">
                  <wp:extent cx="1690370" cy="1732915"/>
                  <wp:effectExtent l="0" t="0" r="5080" b="635"/>
                  <wp:docPr id="5" name="Picture 5" descr="Bildergebnis fÃ¼r Dr. peter Kipp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ildergebnis fÃ¼r Dr. peter Kippel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90370" cy="1732915"/>
                          </a:xfrm>
                          <a:prstGeom prst="rect">
                            <a:avLst/>
                          </a:prstGeom>
                          <a:noFill/>
                          <a:ln>
                            <a:noFill/>
                          </a:ln>
                        </pic:spPr>
                      </pic:pic>
                    </a:graphicData>
                  </a:graphic>
                </wp:inline>
              </w:drawing>
            </w:r>
          </w:p>
        </w:tc>
      </w:tr>
      <w:tr w:rsidR="001546C4" w:rsidTr="001546C4">
        <w:trPr>
          <w:trHeight w:val="2235"/>
        </w:trPr>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6C4" w:rsidRPr="00BB4A84" w:rsidRDefault="00867E82">
            <w:pPr>
              <w:spacing w:before="120"/>
              <w:jc w:val="both"/>
            </w:pPr>
            <w:proofErr w:type="spellStart"/>
            <w:r w:rsidRPr="00BB4A84">
              <w:rPr>
                <w:b/>
                <w:bCs/>
              </w:rPr>
              <w:t>D</w:t>
            </w:r>
            <w:r w:rsidR="000E59B7" w:rsidRPr="00BB4A84">
              <w:rPr>
                <w:b/>
                <w:bCs/>
              </w:rPr>
              <w:t>r</w:t>
            </w:r>
            <w:r w:rsidR="001546C4" w:rsidRPr="00BB4A84">
              <w:rPr>
                <w:b/>
                <w:bCs/>
              </w:rPr>
              <w:t>.</w:t>
            </w:r>
            <w:proofErr w:type="spellEnd"/>
            <w:r w:rsidR="001546C4" w:rsidRPr="00BB4A84">
              <w:rPr>
                <w:b/>
                <w:bCs/>
              </w:rPr>
              <w:t xml:space="preserve"> Wolfgang </w:t>
            </w:r>
            <w:proofErr w:type="spellStart"/>
            <w:r w:rsidR="001546C4" w:rsidRPr="00BB4A84">
              <w:rPr>
                <w:b/>
                <w:bCs/>
              </w:rPr>
              <w:t>Stefinger</w:t>
            </w:r>
            <w:proofErr w:type="spellEnd"/>
            <w:r w:rsidR="001546C4" w:rsidRPr="00BB4A84">
              <w:rPr>
                <w:b/>
                <w:bCs/>
              </w:rPr>
              <w:t xml:space="preserve">, </w:t>
            </w:r>
            <w:r w:rsidR="00E842ED" w:rsidRPr="00BB4A84">
              <w:rPr>
                <w:b/>
                <w:bCs/>
              </w:rPr>
              <w:t>MP</w:t>
            </w:r>
            <w:r w:rsidR="001546C4" w:rsidRPr="00BB4A84">
              <w:rPr>
                <w:b/>
                <w:bCs/>
              </w:rPr>
              <w:t xml:space="preserve"> (CSU</w:t>
            </w:r>
            <w:r w:rsidR="00BB4A84">
              <w:rPr>
                <w:b/>
                <w:bCs/>
              </w:rPr>
              <w:t xml:space="preserve"> - C</w:t>
            </w:r>
            <w:r w:rsidR="00BB4A84" w:rsidRPr="00BB4A84">
              <w:rPr>
                <w:b/>
                <w:bCs/>
              </w:rPr>
              <w:t>hristian Social Union</w:t>
            </w:r>
            <w:r w:rsidR="00BB4A84">
              <w:rPr>
                <w:b/>
                <w:bCs/>
              </w:rPr>
              <w:t xml:space="preserve"> of Bavaria – sister party of the Christian democrats</w:t>
            </w:r>
            <w:r w:rsidR="001546C4" w:rsidRPr="00BB4A84">
              <w:rPr>
                <w:b/>
                <w:bCs/>
              </w:rPr>
              <w:t>)</w:t>
            </w:r>
            <w:r w:rsidR="001546C4" w:rsidRPr="00BB4A84">
              <w:t xml:space="preserve"> </w:t>
            </w:r>
          </w:p>
          <w:p w:rsidR="00C414C5" w:rsidRDefault="00867E82" w:rsidP="00867E82">
            <w:pPr>
              <w:jc w:val="both"/>
            </w:pPr>
            <w:r w:rsidRPr="00867E82">
              <w:t>D</w:t>
            </w:r>
            <w:r w:rsidR="000E59B7" w:rsidRPr="000E59B7">
              <w:t xml:space="preserve">r </w:t>
            </w:r>
            <w:proofErr w:type="spellStart"/>
            <w:r>
              <w:t>S</w:t>
            </w:r>
            <w:r w:rsidR="000E59B7" w:rsidRPr="000E59B7">
              <w:t>tefinger</w:t>
            </w:r>
            <w:proofErr w:type="spellEnd"/>
            <w:r w:rsidR="000E59B7" w:rsidRPr="000E59B7">
              <w:t xml:space="preserve"> holds a doctorate in business administration </w:t>
            </w:r>
            <w:r>
              <w:t xml:space="preserve">and is a member of parliament since 2013. In the current legislative period he is a member of the </w:t>
            </w:r>
            <w:r w:rsidRPr="00E842ED">
              <w:t>Committee on Economic Cooperation and Development</w:t>
            </w:r>
            <w:r>
              <w:t xml:space="preserve">, as well as a member of the </w:t>
            </w:r>
            <w:r w:rsidRPr="00867E82">
              <w:t>Committee on Education, Research and Technology Assessment</w:t>
            </w:r>
            <w:r>
              <w:t xml:space="preserve">. He is also vice-chair of the Parliamentary group on Southern Africa. </w:t>
            </w:r>
          </w:p>
          <w:p w:rsidR="001546C4" w:rsidRPr="00867E82" w:rsidRDefault="00867E82" w:rsidP="00867E82">
            <w:pPr>
              <w:jc w:val="both"/>
            </w:pPr>
            <w:r>
              <w:t xml:space="preserve">Previously, Mr </w:t>
            </w:r>
            <w:proofErr w:type="spellStart"/>
            <w:r>
              <w:t>Stefinger</w:t>
            </w:r>
            <w:proofErr w:type="spellEnd"/>
            <w:r>
              <w:t xml:space="preserve"> worked for a large German health insurance company.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546C4" w:rsidRDefault="001546C4">
            <w:pPr>
              <w:spacing w:before="120"/>
            </w:pPr>
            <w:r>
              <w:rPr>
                <w:noProof/>
                <w:lang w:eastAsia="en-GB"/>
              </w:rPr>
              <w:drawing>
                <wp:inline distT="0" distB="0" distL="0" distR="0">
                  <wp:extent cx="1605280" cy="1786255"/>
                  <wp:effectExtent l="0" t="0" r="0" b="4445"/>
                  <wp:docPr id="4" name="Picture 4" descr="Bildergebnis fÃ¼r Wolfgang Ste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ldergebnis fÃ¼r Wolfgang Stefing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5280" cy="1786255"/>
                          </a:xfrm>
                          <a:prstGeom prst="rect">
                            <a:avLst/>
                          </a:prstGeom>
                          <a:noFill/>
                          <a:ln>
                            <a:noFill/>
                          </a:ln>
                        </pic:spPr>
                      </pic:pic>
                    </a:graphicData>
                  </a:graphic>
                </wp:inline>
              </w:drawing>
            </w:r>
          </w:p>
        </w:tc>
      </w:tr>
      <w:tr w:rsidR="001546C4" w:rsidTr="001546C4">
        <w:trPr>
          <w:trHeight w:val="2235"/>
        </w:trPr>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6C4" w:rsidRPr="001546C4" w:rsidRDefault="001546C4">
            <w:pPr>
              <w:spacing w:before="120"/>
              <w:jc w:val="both"/>
              <w:rPr>
                <w:lang w:val="de-DE"/>
              </w:rPr>
            </w:pPr>
            <w:r w:rsidRPr="001546C4">
              <w:rPr>
                <w:b/>
                <w:bCs/>
                <w:lang w:val="de-DE"/>
              </w:rPr>
              <w:t xml:space="preserve">Dagmar Ziegler, </w:t>
            </w:r>
            <w:r w:rsidR="00E842ED">
              <w:rPr>
                <w:b/>
                <w:bCs/>
                <w:lang w:val="de-DE"/>
              </w:rPr>
              <w:t>MP</w:t>
            </w:r>
            <w:r w:rsidRPr="001546C4">
              <w:rPr>
                <w:b/>
                <w:bCs/>
                <w:lang w:val="de-DE"/>
              </w:rPr>
              <w:t xml:space="preserve"> (SPD</w:t>
            </w:r>
            <w:r w:rsidR="00BB4A84">
              <w:rPr>
                <w:b/>
                <w:bCs/>
                <w:lang w:val="de-DE"/>
              </w:rPr>
              <w:t xml:space="preserve"> – </w:t>
            </w:r>
            <w:proofErr w:type="spellStart"/>
            <w:r w:rsidR="00BB4A84">
              <w:rPr>
                <w:b/>
                <w:bCs/>
                <w:lang w:val="de-DE"/>
              </w:rPr>
              <w:t>Socialist</w:t>
            </w:r>
            <w:proofErr w:type="spellEnd"/>
            <w:r w:rsidRPr="001546C4">
              <w:rPr>
                <w:b/>
                <w:bCs/>
                <w:lang w:val="de-DE"/>
              </w:rPr>
              <w:t>)</w:t>
            </w:r>
            <w:r w:rsidRPr="001546C4">
              <w:rPr>
                <w:lang w:val="de-DE"/>
              </w:rPr>
              <w:t xml:space="preserve"> </w:t>
            </w:r>
          </w:p>
          <w:p w:rsidR="000030F9" w:rsidRDefault="00867E82" w:rsidP="00BB4A84">
            <w:pPr>
              <w:spacing w:before="120"/>
              <w:jc w:val="both"/>
            </w:pPr>
            <w:r w:rsidRPr="00867E82">
              <w:t>Ms Ziegler graduated in economi</w:t>
            </w:r>
            <w:r>
              <w:t xml:space="preserve">cs and is a member of parliament since 2009. In the current legislative period, Ms Ziegler </w:t>
            </w:r>
            <w:r w:rsidR="00BB4A84">
              <w:t xml:space="preserve">is </w:t>
            </w:r>
            <w:r>
              <w:t>executive secretary of the SPD faction</w:t>
            </w:r>
            <w:r w:rsidR="00BB4A84">
              <w:t xml:space="preserve"> in parliament, member of the</w:t>
            </w:r>
            <w:r w:rsidR="00BB4A84" w:rsidRPr="00E842ED">
              <w:t xml:space="preserve"> Committee on Economic Cooperation and Development</w:t>
            </w:r>
            <w:r w:rsidR="00BB4A84">
              <w:t xml:space="preserve"> and is a member of the Council of Elders (</w:t>
            </w:r>
            <w:r w:rsidR="000030F9">
              <w:t>it</w:t>
            </w:r>
            <w:r w:rsidR="00BB4A84">
              <w:t xml:space="preserve"> comprises the President of the </w:t>
            </w:r>
            <w:r w:rsidR="000030F9">
              <w:t>Parliament</w:t>
            </w:r>
            <w:r w:rsidR="00BB4A84">
              <w:t>, th</w:t>
            </w:r>
            <w:r w:rsidR="000030F9">
              <w:t xml:space="preserve">e Vice-Presidents and 23 other members. It </w:t>
            </w:r>
            <w:r w:rsidR="00BB4A84">
              <w:t xml:space="preserve">assists the President </w:t>
            </w:r>
            <w:r w:rsidR="000030F9">
              <w:t>in his/</w:t>
            </w:r>
            <w:r w:rsidR="00BB4A84">
              <w:t xml:space="preserve">her work, helping to ensure </w:t>
            </w:r>
            <w:r w:rsidR="000030F9">
              <w:t xml:space="preserve">good and effective coordination. The Council also sets agendas, reviews disputes and appoints commissions). </w:t>
            </w:r>
          </w:p>
          <w:p w:rsidR="001546C4" w:rsidRPr="000030F9" w:rsidRDefault="000030F9">
            <w:pPr>
              <w:spacing w:before="120"/>
              <w:jc w:val="both"/>
            </w:pPr>
            <w:r>
              <w:t xml:space="preserve">Previously, Ms Ziegler was member of the local parliament of State Brandenburg, as well as Brandenburg State Minister for </w:t>
            </w:r>
            <w:proofErr w:type="spellStart"/>
            <w:r>
              <w:t>Labor</w:t>
            </w:r>
            <w:proofErr w:type="spellEnd"/>
            <w:r>
              <w:t>, Health and Social Affairs, and State minister for Finance.</w:t>
            </w:r>
            <w:r w:rsidR="001546C4" w:rsidRPr="000030F9">
              <w:rPr>
                <w:color w:val="000000"/>
                <w:shd w:val="clear" w:color="auto" w:fill="FFFFFF"/>
              </w:rPr>
              <w:t xml:space="preserve">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546C4" w:rsidRDefault="001546C4">
            <w:pPr>
              <w:spacing w:before="120"/>
              <w:rPr>
                <w:lang w:eastAsia="de-DE"/>
              </w:rPr>
            </w:pPr>
            <w:r>
              <w:rPr>
                <w:noProof/>
                <w:lang w:eastAsia="en-GB"/>
              </w:rPr>
              <w:drawing>
                <wp:inline distT="0" distB="0" distL="0" distR="0">
                  <wp:extent cx="1690370" cy="1382395"/>
                  <wp:effectExtent l="0" t="0" r="5080" b="8255"/>
                  <wp:docPr id="3" name="Picture 3" descr="Presse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essefot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0370" cy="1382395"/>
                          </a:xfrm>
                          <a:prstGeom prst="rect">
                            <a:avLst/>
                          </a:prstGeom>
                          <a:noFill/>
                          <a:ln>
                            <a:noFill/>
                          </a:ln>
                        </pic:spPr>
                      </pic:pic>
                    </a:graphicData>
                  </a:graphic>
                </wp:inline>
              </w:drawing>
            </w:r>
          </w:p>
        </w:tc>
      </w:tr>
    </w:tbl>
    <w:p w:rsidR="001546C4" w:rsidRDefault="001546C4" w:rsidP="001546C4">
      <w:pPr>
        <w:rPr>
          <w:rFonts w:ascii="Corbel" w:hAnsi="Corbel"/>
          <w:lang w:val="de-DE"/>
        </w:rPr>
      </w:pPr>
    </w:p>
    <w:p w:rsidR="001546C4" w:rsidRDefault="001546C4" w:rsidP="001546C4">
      <w:pPr>
        <w:rPr>
          <w:b/>
          <w:bCs/>
          <w:lang w:val="de-DE"/>
        </w:rPr>
      </w:pPr>
      <w:r>
        <w:rPr>
          <w:rFonts w:eastAsia="Times New Roman"/>
          <w:b/>
          <w:bCs/>
          <w:lang w:val="de-DE"/>
        </w:rPr>
        <w:br w:type="page"/>
      </w:r>
    </w:p>
    <w:p w:rsidR="001546C4" w:rsidRDefault="00E842ED" w:rsidP="001546C4">
      <w:pPr>
        <w:rPr>
          <w:b/>
          <w:bCs/>
          <w:lang w:val="de-DE"/>
        </w:rPr>
      </w:pPr>
      <w:proofErr w:type="spellStart"/>
      <w:r>
        <w:rPr>
          <w:b/>
          <w:bCs/>
          <w:lang w:val="de-DE"/>
        </w:rPr>
        <w:lastRenderedPageBreak/>
        <w:t>Civil</w:t>
      </w:r>
      <w:proofErr w:type="spellEnd"/>
      <w:r>
        <w:rPr>
          <w:b/>
          <w:bCs/>
          <w:lang w:val="de-DE"/>
        </w:rPr>
        <w:t xml:space="preserve"> Society</w:t>
      </w:r>
    </w:p>
    <w:tbl>
      <w:tblPr>
        <w:tblpPr w:leftFromText="150" w:rightFromText="150" w:vertAnchor="text"/>
        <w:tblW w:w="0" w:type="auto"/>
        <w:tblCellMar>
          <w:left w:w="0" w:type="dxa"/>
          <w:right w:w="0" w:type="dxa"/>
        </w:tblCellMar>
        <w:tblLook w:val="04A0" w:firstRow="1" w:lastRow="0" w:firstColumn="1" w:lastColumn="0" w:noHBand="0" w:noVBand="1"/>
      </w:tblPr>
      <w:tblGrid>
        <w:gridCol w:w="6738"/>
        <w:gridCol w:w="2268"/>
      </w:tblGrid>
      <w:tr w:rsidR="001546C4" w:rsidTr="001546C4">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6C4" w:rsidRDefault="001546C4">
            <w:pPr>
              <w:spacing w:before="120"/>
              <w:jc w:val="both"/>
              <w:rPr>
                <w:b/>
                <w:bCs/>
                <w:lang w:val="de-DE"/>
              </w:rPr>
            </w:pPr>
            <w:r w:rsidRPr="001546C4">
              <w:rPr>
                <w:b/>
                <w:bCs/>
                <w:lang w:val="de-DE"/>
              </w:rPr>
              <w:t>Katja Tielemann-Ruderer, Deutsche Stiftung Weltbevölkerung</w:t>
            </w:r>
            <w:r w:rsidR="00006F11">
              <w:rPr>
                <w:b/>
                <w:bCs/>
                <w:lang w:val="de-DE"/>
              </w:rPr>
              <w:t xml:space="preserve"> (DSW)</w:t>
            </w:r>
          </w:p>
          <w:p w:rsidR="00006F11" w:rsidRDefault="00006F11">
            <w:pPr>
              <w:spacing w:before="120"/>
              <w:jc w:val="both"/>
              <w:rPr>
                <w:bCs/>
              </w:rPr>
            </w:pPr>
            <w:r w:rsidRPr="00006F11">
              <w:rPr>
                <w:bCs/>
              </w:rPr>
              <w:t>(German Foundation for World Population)</w:t>
            </w:r>
          </w:p>
          <w:p w:rsidR="00006F11" w:rsidRDefault="00006F11">
            <w:pPr>
              <w:spacing w:before="120"/>
              <w:jc w:val="both"/>
              <w:rPr>
                <w:bCs/>
              </w:rPr>
            </w:pPr>
            <w:r>
              <w:rPr>
                <w:bCs/>
              </w:rPr>
              <w:t xml:space="preserve">Katja joined DSW in 2015 and is specialist for development policy, with a special focus on global health. Prior to DSW, she worked 9 years at GIZ </w:t>
            </w:r>
            <w:proofErr w:type="gramStart"/>
            <w:r>
              <w:rPr>
                <w:bCs/>
              </w:rPr>
              <w:t>( for</w:t>
            </w:r>
            <w:proofErr w:type="gramEnd"/>
            <w:r>
              <w:rPr>
                <w:bCs/>
              </w:rPr>
              <w:t xml:space="preserve"> a program at GIZ (the German </w:t>
            </w:r>
            <w:r w:rsidRPr="00006F11">
              <w:rPr>
                <w:bCs/>
              </w:rPr>
              <w:t>provider of international cooperation services</w:t>
            </w:r>
            <w:r>
              <w:rPr>
                <w:bCs/>
              </w:rPr>
              <w:t>), for a program that advised the</w:t>
            </w:r>
            <w:r>
              <w:t xml:space="preserve"> </w:t>
            </w:r>
            <w:r w:rsidRPr="00006F11">
              <w:rPr>
                <w:bCs/>
              </w:rPr>
              <w:t>Federal Ministry for Economic Cooperation and Development (BMZ)</w:t>
            </w:r>
            <w:r>
              <w:rPr>
                <w:bCs/>
              </w:rPr>
              <w:t xml:space="preserve"> on HIV and related themes. </w:t>
            </w:r>
          </w:p>
          <w:p w:rsidR="001546C4" w:rsidRPr="00006F11" w:rsidRDefault="00006F11">
            <w:pPr>
              <w:spacing w:before="120"/>
              <w:jc w:val="both"/>
              <w:rPr>
                <w:bCs/>
              </w:rPr>
            </w:pPr>
            <w:r>
              <w:rPr>
                <w:bCs/>
              </w:rPr>
              <w:t xml:space="preserve">Katja studied Geography, Sociology and </w:t>
            </w:r>
            <w:r w:rsidRPr="00006F11">
              <w:rPr>
                <w:bCs/>
              </w:rPr>
              <w:t>European Ethnology of the Humboldt University of Berlin</w:t>
            </w:r>
            <w:r>
              <w:rPr>
                <w:bCs/>
              </w:rPr>
              <w: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6C4" w:rsidRDefault="001546C4">
            <w:pPr>
              <w:spacing w:before="120"/>
            </w:pPr>
            <w:r>
              <w:rPr>
                <w:noProof/>
                <w:lang w:eastAsia="en-GB"/>
              </w:rPr>
              <w:drawing>
                <wp:inline distT="0" distB="0" distL="0" distR="0">
                  <wp:extent cx="1297305" cy="1732915"/>
                  <wp:effectExtent l="0" t="0" r="0" b="635"/>
                  <wp:docPr id="2" name="Picture 2" descr="cid:image011.jpg@01D3F413.ABCF6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11.jpg@01D3F413.ABCF6C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97305" cy="1732915"/>
                          </a:xfrm>
                          <a:prstGeom prst="rect">
                            <a:avLst/>
                          </a:prstGeom>
                          <a:noFill/>
                          <a:ln>
                            <a:noFill/>
                          </a:ln>
                        </pic:spPr>
                      </pic:pic>
                    </a:graphicData>
                  </a:graphic>
                </wp:inline>
              </w:drawing>
            </w:r>
          </w:p>
        </w:tc>
      </w:tr>
      <w:tr w:rsidR="001546C4" w:rsidTr="001546C4">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6C4" w:rsidRDefault="001546C4">
            <w:pPr>
              <w:spacing w:before="120"/>
              <w:jc w:val="both"/>
              <w:rPr>
                <w:b/>
                <w:bCs/>
                <w:lang w:val="de-DE"/>
              </w:rPr>
            </w:pPr>
            <w:r w:rsidRPr="001546C4">
              <w:rPr>
                <w:b/>
                <w:bCs/>
                <w:lang w:val="de-DE"/>
              </w:rPr>
              <w:t xml:space="preserve">Peter Wiessner, Aktionsbündnis gegen AIDS  </w:t>
            </w:r>
            <w:r w:rsidR="00006F11">
              <w:rPr>
                <w:b/>
                <w:bCs/>
                <w:lang w:val="de-DE"/>
              </w:rPr>
              <w:t>(</w:t>
            </w:r>
            <w:proofErr w:type="spellStart"/>
            <w:r w:rsidR="00006F11">
              <w:rPr>
                <w:b/>
                <w:bCs/>
                <w:lang w:val="de-DE"/>
              </w:rPr>
              <w:t>AgA</w:t>
            </w:r>
            <w:proofErr w:type="spellEnd"/>
            <w:r w:rsidR="00006F11">
              <w:rPr>
                <w:b/>
                <w:bCs/>
                <w:lang w:val="de-DE"/>
              </w:rPr>
              <w:t xml:space="preserve">) </w:t>
            </w:r>
          </w:p>
          <w:p w:rsidR="00006F11" w:rsidRDefault="00BB5158">
            <w:pPr>
              <w:spacing w:before="120"/>
              <w:jc w:val="both"/>
              <w:rPr>
                <w:bCs/>
                <w:lang w:val="de-DE"/>
              </w:rPr>
            </w:pPr>
            <w:r>
              <w:rPr>
                <w:bCs/>
                <w:lang w:val="de-DE"/>
              </w:rPr>
              <w:t xml:space="preserve">(Action </w:t>
            </w:r>
            <w:proofErr w:type="spellStart"/>
            <w:r>
              <w:rPr>
                <w:bCs/>
                <w:lang w:val="de-DE"/>
              </w:rPr>
              <w:t>a</w:t>
            </w:r>
            <w:r w:rsidR="00006F11" w:rsidRPr="00006F11">
              <w:rPr>
                <w:bCs/>
                <w:lang w:val="de-DE"/>
              </w:rPr>
              <w:t>gainst</w:t>
            </w:r>
            <w:proofErr w:type="spellEnd"/>
            <w:r w:rsidR="00006F11" w:rsidRPr="00006F11">
              <w:rPr>
                <w:bCs/>
                <w:lang w:val="de-DE"/>
              </w:rPr>
              <w:t xml:space="preserve"> AIDS Germany)</w:t>
            </w:r>
          </w:p>
          <w:p w:rsidR="001546C4" w:rsidRPr="008E3533" w:rsidRDefault="00BB5158" w:rsidP="008E3533">
            <w:pPr>
              <w:spacing w:before="120"/>
              <w:jc w:val="both"/>
              <w:rPr>
                <w:bCs/>
              </w:rPr>
            </w:pPr>
            <w:r w:rsidRPr="00BB5158">
              <w:rPr>
                <w:bCs/>
              </w:rPr>
              <w:t>Peter graduated</w:t>
            </w:r>
            <w:r>
              <w:rPr>
                <w:bCs/>
              </w:rPr>
              <w:t xml:space="preserve"> in social sciences and has been active in the HIV field for more than 25 years. Currently, he is the coordinator of the umbrella network Action against AIDS Germany. He is a member of the German Delegation of the Global Fund Board and also participates in UNAIDS Program coordination meetings. For many years, he has been an honorary member of several European</w:t>
            </w:r>
            <w:r w:rsidR="008E3533">
              <w:rPr>
                <w:bCs/>
              </w:rPr>
              <w:t xml:space="preserve"> HIV networks, including the</w:t>
            </w:r>
            <w:r w:rsidR="008E3533">
              <w:t xml:space="preserve"> </w:t>
            </w:r>
            <w:r w:rsidR="008E3533" w:rsidRPr="008E3533">
              <w:rPr>
                <w:bCs/>
              </w:rPr>
              <w:t>European AIDS Treatment Group (EATG)</w:t>
            </w:r>
            <w:r w:rsidR="008E3533">
              <w:rPr>
                <w:bCs/>
              </w:rPr>
              <w:t xml:space="preserve">. For several years, he was also on the board of the </w:t>
            </w:r>
            <w:r w:rsidR="008E3533" w:rsidRPr="008E3533">
              <w:t>European Public Health Alliance (EPHA)</w:t>
            </w:r>
            <w:r w:rsidR="008E3533">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546C4" w:rsidRDefault="001546C4">
            <w:pPr>
              <w:spacing w:before="120"/>
            </w:pPr>
            <w:r>
              <w:rPr>
                <w:noProof/>
                <w:lang w:eastAsia="en-GB"/>
              </w:rPr>
              <w:drawing>
                <wp:inline distT="0" distB="0" distL="0" distR="0">
                  <wp:extent cx="1243965" cy="1605280"/>
                  <wp:effectExtent l="0" t="0" r="0" b="0"/>
                  <wp:docPr id="1" name="Picture 1" descr="Bildergebnis fÃ¼r Peter Wiess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ildergebnis fÃ¼r Peter Wiessn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43965" cy="1605280"/>
                          </a:xfrm>
                          <a:prstGeom prst="rect">
                            <a:avLst/>
                          </a:prstGeom>
                          <a:noFill/>
                          <a:ln>
                            <a:noFill/>
                          </a:ln>
                        </pic:spPr>
                      </pic:pic>
                    </a:graphicData>
                  </a:graphic>
                </wp:inline>
              </w:drawing>
            </w:r>
          </w:p>
        </w:tc>
      </w:tr>
    </w:tbl>
    <w:p w:rsidR="001546C4" w:rsidRDefault="001546C4" w:rsidP="001546C4">
      <w:pPr>
        <w:rPr>
          <w:rFonts w:ascii="Times New Roman" w:eastAsia="Times New Roman" w:hAnsi="Times New Roman"/>
          <w:vanish/>
          <w:sz w:val="24"/>
          <w:szCs w:val="24"/>
          <w:lang w:val="de-DE" w:eastAsia="en-GB"/>
        </w:rPr>
      </w:pPr>
    </w:p>
    <w:p w:rsidR="00E842ED" w:rsidRPr="00E842ED" w:rsidRDefault="00E842ED" w:rsidP="001546C4">
      <w:pPr>
        <w:rPr>
          <w:b/>
          <w:bCs/>
          <w:lang w:val="de-DE"/>
        </w:rPr>
      </w:pPr>
      <w:proofErr w:type="gramStart"/>
      <w:r w:rsidRPr="00E842ED">
        <w:rPr>
          <w:b/>
          <w:bCs/>
          <w:lang w:val="de-DE"/>
        </w:rPr>
        <w:t>Private</w:t>
      </w:r>
      <w:proofErr w:type="gramEnd"/>
      <w:r w:rsidRPr="00E842ED">
        <w:rPr>
          <w:b/>
          <w:bCs/>
          <w:lang w:val="de-DE"/>
        </w:rPr>
        <w:t xml:space="preserve"> </w:t>
      </w:r>
      <w:proofErr w:type="spellStart"/>
      <w:r w:rsidRPr="00E842ED">
        <w:rPr>
          <w:b/>
          <w:bCs/>
          <w:lang w:val="de-DE"/>
        </w:rPr>
        <w:t>Sector</w:t>
      </w:r>
      <w:proofErr w:type="spellEnd"/>
    </w:p>
    <w:tbl>
      <w:tblPr>
        <w:tblpPr w:leftFromText="150" w:rightFromText="150" w:vertAnchor="text"/>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50"/>
        <w:gridCol w:w="2556"/>
      </w:tblGrid>
      <w:tr w:rsidR="001546C4" w:rsidTr="00E842ED">
        <w:tc>
          <w:tcPr>
            <w:tcW w:w="6794" w:type="dxa"/>
            <w:tcMar>
              <w:top w:w="0" w:type="dxa"/>
              <w:left w:w="108" w:type="dxa"/>
              <w:bottom w:w="0" w:type="dxa"/>
              <w:right w:w="108" w:type="dxa"/>
            </w:tcMar>
            <w:hideMark/>
          </w:tcPr>
          <w:p w:rsidR="001546C4" w:rsidRPr="001546C4" w:rsidRDefault="001546C4" w:rsidP="00E842ED">
            <w:pPr>
              <w:spacing w:before="120"/>
              <w:jc w:val="both"/>
              <w:rPr>
                <w:b/>
                <w:bCs/>
              </w:rPr>
            </w:pPr>
            <w:r w:rsidRPr="001546C4">
              <w:rPr>
                <w:b/>
                <w:bCs/>
              </w:rPr>
              <w:t xml:space="preserve">Klaus </w:t>
            </w:r>
            <w:proofErr w:type="spellStart"/>
            <w:r w:rsidRPr="001546C4">
              <w:rPr>
                <w:b/>
                <w:bCs/>
              </w:rPr>
              <w:t>Ridderbusch</w:t>
            </w:r>
            <w:proofErr w:type="spellEnd"/>
            <w:r w:rsidRPr="001546C4">
              <w:rPr>
                <w:b/>
                <w:bCs/>
              </w:rPr>
              <w:t xml:space="preserve">, former CEO, Unilever Food Solutions Germany </w:t>
            </w:r>
          </w:p>
          <w:p w:rsidR="001546C4" w:rsidRDefault="00262E6B" w:rsidP="00262E6B">
            <w:pPr>
              <w:jc w:val="both"/>
            </w:pPr>
            <w:r w:rsidRPr="00262E6B">
              <w:t>Klaus</w:t>
            </w:r>
            <w:r>
              <w:t xml:space="preserve"> holds a degree in business administration from the </w:t>
            </w:r>
            <w:proofErr w:type="spellStart"/>
            <w:r>
              <w:t>Münster</w:t>
            </w:r>
            <w:proofErr w:type="spellEnd"/>
            <w:r>
              <w:t xml:space="preserve"> University and </w:t>
            </w:r>
            <w:r w:rsidRPr="00262E6B">
              <w:t xml:space="preserve">held top positions in </w:t>
            </w:r>
            <w:r>
              <w:t xml:space="preserve">the </w:t>
            </w:r>
            <w:r w:rsidRPr="00262E6B">
              <w:t>Consumer Good Industry across operational and</w:t>
            </w:r>
            <w:r>
              <w:t xml:space="preserve"> </w:t>
            </w:r>
            <w:r w:rsidRPr="00262E6B">
              <w:t>strategic assignments, both local and international, in and outside Europe.</w:t>
            </w:r>
            <w:r>
              <w:t xml:space="preserve"> From 2012 to 2017, he was CEO </w:t>
            </w:r>
            <w:r w:rsidRPr="00262E6B">
              <w:t xml:space="preserve">Unilever Food Solutions </w:t>
            </w:r>
            <w:r>
              <w:t xml:space="preserve">Germany/Austria/Switzerland. Prior positions included several managerial roles for Unilever in Germany and Scandinavia, as well as managing director for Streets Ice Cream Australia/New Zealand and development business director for </w:t>
            </w:r>
            <w:proofErr w:type="spellStart"/>
            <w:r w:rsidRPr="00262E6B">
              <w:t>Langnese-Iglo</w:t>
            </w:r>
            <w:proofErr w:type="spellEnd"/>
            <w:r w:rsidRPr="00262E6B">
              <w:t xml:space="preserve"> GmbH</w:t>
            </w:r>
            <w:r>
              <w:t>.</w:t>
            </w:r>
          </w:p>
          <w:p w:rsidR="00262E6B" w:rsidRDefault="00262E6B" w:rsidP="00262E6B">
            <w:pPr>
              <w:jc w:val="both"/>
            </w:pPr>
            <w:r>
              <w:t xml:space="preserve">Klaus is the President of the </w:t>
            </w:r>
            <w:r w:rsidRPr="00262E6B">
              <w:t>United Against Waste Foundation</w:t>
            </w:r>
            <w:r>
              <w:t xml:space="preserve">, a member of the </w:t>
            </w:r>
            <w:r w:rsidRPr="00262E6B">
              <w:t>Advisory Board</w:t>
            </w:r>
            <w:r>
              <w:t xml:space="preserve"> of</w:t>
            </w:r>
            <w:r w:rsidRPr="00262E6B">
              <w:t xml:space="preserve"> Institute of Culinary Arts</w:t>
            </w:r>
            <w:r>
              <w:t xml:space="preserve"> and a member of the Refugee support Initiative in Hamburg. </w:t>
            </w:r>
          </w:p>
          <w:p w:rsidR="00262E6B" w:rsidRPr="00262E6B" w:rsidRDefault="00262E6B" w:rsidP="00262E6B">
            <w:pPr>
              <w:jc w:val="both"/>
            </w:pPr>
          </w:p>
        </w:tc>
        <w:tc>
          <w:tcPr>
            <w:tcW w:w="2268" w:type="dxa"/>
            <w:tcMar>
              <w:top w:w="0" w:type="dxa"/>
              <w:left w:w="108" w:type="dxa"/>
              <w:bottom w:w="0" w:type="dxa"/>
              <w:right w:w="108" w:type="dxa"/>
            </w:tcMar>
            <w:hideMark/>
          </w:tcPr>
          <w:p w:rsidR="001546C4" w:rsidRPr="008E3533" w:rsidRDefault="008E3533" w:rsidP="00E842ED">
            <w:pPr>
              <w:spacing w:before="120"/>
              <w:rPr>
                <w:b/>
              </w:rPr>
            </w:pPr>
            <w:r>
              <w:rPr>
                <w:noProof/>
                <w:lang w:eastAsia="en-GB"/>
              </w:rPr>
              <w:drawing>
                <wp:inline distT="0" distB="0" distL="0" distR="0" wp14:anchorId="0B350C99" wp14:editId="3624A594">
                  <wp:extent cx="1476375" cy="1381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76375" cy="1381125"/>
                          </a:xfrm>
                          <a:prstGeom prst="rect">
                            <a:avLst/>
                          </a:prstGeom>
                        </pic:spPr>
                      </pic:pic>
                    </a:graphicData>
                  </a:graphic>
                </wp:inline>
              </w:drawing>
            </w:r>
          </w:p>
        </w:tc>
      </w:tr>
    </w:tbl>
    <w:p w:rsidR="00D3677F" w:rsidRDefault="00D3677F"/>
    <w:p w:rsidR="00D3677F" w:rsidRDefault="00D3677F">
      <w:pPr>
        <w:spacing w:after="160" w:line="259" w:lineRule="auto"/>
      </w:pPr>
      <w:r>
        <w:br w:type="page"/>
      </w:r>
    </w:p>
    <w:p w:rsidR="00654136" w:rsidRDefault="00654136"/>
    <w:p w:rsidR="008E3533" w:rsidRPr="008E3533" w:rsidRDefault="008E3533" w:rsidP="008E3533">
      <w:pPr>
        <w:rPr>
          <w:b/>
          <w:bCs/>
        </w:rPr>
      </w:pPr>
      <w:r w:rsidRPr="008E3533">
        <w:rPr>
          <w:b/>
          <w:bCs/>
        </w:rPr>
        <w:t xml:space="preserve">Friends of the Global Fund Europe </w:t>
      </w:r>
    </w:p>
    <w:tbl>
      <w:tblPr>
        <w:tblpPr w:leftFromText="150" w:rightFromText="150" w:vertAnchor="text"/>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85"/>
        <w:gridCol w:w="15"/>
        <w:gridCol w:w="2406"/>
      </w:tblGrid>
      <w:tr w:rsidR="004279D1" w:rsidTr="00987055">
        <w:tc>
          <w:tcPr>
            <w:tcW w:w="6753" w:type="dxa"/>
            <w:gridSpan w:val="2"/>
            <w:tcMar>
              <w:top w:w="0" w:type="dxa"/>
              <w:left w:w="108" w:type="dxa"/>
              <w:bottom w:w="0" w:type="dxa"/>
              <w:right w:w="108" w:type="dxa"/>
            </w:tcMar>
            <w:hideMark/>
          </w:tcPr>
          <w:p w:rsidR="00E552A2" w:rsidRDefault="00E552A2" w:rsidP="00092241">
            <w:pPr>
              <w:jc w:val="both"/>
              <w:rPr>
                <w:b/>
              </w:rPr>
            </w:pPr>
            <w:r w:rsidRPr="00E552A2">
              <w:rPr>
                <w:b/>
              </w:rPr>
              <w:t>Sylvie Chantereau, Executive Director, Friends of the Global Fund Europe</w:t>
            </w:r>
            <w:r w:rsidR="00F56DED">
              <w:rPr>
                <w:b/>
              </w:rPr>
              <w:t xml:space="preserve"> (Friends Europe)</w:t>
            </w:r>
          </w:p>
          <w:p w:rsidR="008E3533" w:rsidRDefault="00987055" w:rsidP="00092241">
            <w:pPr>
              <w:jc w:val="both"/>
            </w:pPr>
            <w:r w:rsidRPr="00987055">
              <w:t xml:space="preserve">Sylvie has been Executive Director of Friends Europe since the </w:t>
            </w:r>
            <w:r>
              <w:t>creation of the organisation</w:t>
            </w:r>
            <w:r w:rsidRPr="00987055">
              <w:t>.</w:t>
            </w:r>
            <w:r>
              <w:t xml:space="preserve"> </w:t>
            </w:r>
            <w:r w:rsidR="00E552A2" w:rsidRPr="00E552A2">
              <w:t xml:space="preserve">Friends </w:t>
            </w:r>
            <w:r w:rsidR="00F56DED">
              <w:t xml:space="preserve">Europe </w:t>
            </w:r>
            <w:r w:rsidR="00E552A2" w:rsidRPr="00E552A2">
              <w:t>is a non-profit organisation founded in April 2005, under the high patronage of the President of the French Republic, to engage with Europe’s political and institutional decision-makers, public opinion, media, civil society organisations and private sector on the task of combating AIDS, tuberculosis and malaria, and more specifically to mobilise support for the Global Fund to fight AIDS, Tuberculosis and Malaria (the Global Fund). Its actions include political advocacy to support investment in the Global Fund by the international community and to succeed in eradicating three of the most devastating pandemics affecting the developing world.</w:t>
            </w:r>
          </w:p>
          <w:p w:rsidR="00987055" w:rsidRPr="00E552A2" w:rsidRDefault="00987055" w:rsidP="00987055">
            <w:pPr>
              <w:jc w:val="both"/>
            </w:pPr>
            <w:r>
              <w:t xml:space="preserve">Previously, Sylvie held managerial positions at the French national research agency against AIDS. </w:t>
            </w:r>
          </w:p>
        </w:tc>
        <w:tc>
          <w:tcPr>
            <w:tcW w:w="2253" w:type="dxa"/>
            <w:tcMar>
              <w:top w:w="0" w:type="dxa"/>
              <w:left w:w="108" w:type="dxa"/>
              <w:bottom w:w="0" w:type="dxa"/>
              <w:right w:w="108" w:type="dxa"/>
            </w:tcMar>
            <w:hideMark/>
          </w:tcPr>
          <w:p w:rsidR="008E3533" w:rsidRPr="008E3533" w:rsidRDefault="004279D1" w:rsidP="00092241">
            <w:pPr>
              <w:spacing w:before="120"/>
              <w:rPr>
                <w:b/>
              </w:rPr>
            </w:pPr>
            <w:r>
              <w:rPr>
                <w:noProof/>
                <w:lang w:eastAsia="en-GB"/>
              </w:rPr>
              <w:drawing>
                <wp:inline distT="0" distB="0" distL="0" distR="0" wp14:anchorId="3F79CBE1" wp14:editId="06186A01">
                  <wp:extent cx="1382232" cy="1630166"/>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1292" cy="1640851"/>
                          </a:xfrm>
                          <a:prstGeom prst="rect">
                            <a:avLst/>
                          </a:prstGeom>
                        </pic:spPr>
                      </pic:pic>
                    </a:graphicData>
                  </a:graphic>
                </wp:inline>
              </w:drawing>
            </w:r>
          </w:p>
        </w:tc>
      </w:tr>
      <w:tr w:rsidR="004279D1" w:rsidTr="00987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7055" w:rsidRPr="00987055" w:rsidRDefault="00987055" w:rsidP="00987055">
            <w:pPr>
              <w:spacing w:before="120"/>
              <w:jc w:val="both"/>
              <w:rPr>
                <w:b/>
                <w:bCs/>
              </w:rPr>
            </w:pPr>
            <w:r w:rsidRPr="00987055">
              <w:rPr>
                <w:b/>
                <w:bCs/>
              </w:rPr>
              <w:t>Sergius Seebohm, Advisor for Germany, Friends Europe</w:t>
            </w:r>
          </w:p>
          <w:p w:rsidR="00987055" w:rsidRPr="008E3533" w:rsidRDefault="00987055" w:rsidP="00B4478B">
            <w:pPr>
              <w:spacing w:before="120"/>
              <w:jc w:val="both"/>
              <w:rPr>
                <w:bCs/>
              </w:rPr>
            </w:pPr>
            <w:r w:rsidRPr="00987055">
              <w:t xml:space="preserve">Sergius Seebohm is an expert for public affairs with about 15 </w:t>
            </w:r>
            <w:proofErr w:type="spellStart"/>
            <w:r w:rsidRPr="00987055">
              <w:t>years experience</w:t>
            </w:r>
            <w:proofErr w:type="spellEnd"/>
            <w:r w:rsidRPr="00987055">
              <w:t xml:space="preserve"> in political communication and consulting. </w:t>
            </w:r>
            <w:r w:rsidR="00B4478B">
              <w:t xml:space="preserve"> His</w:t>
            </w:r>
            <w:r w:rsidR="00B4478B" w:rsidRPr="00B4478B">
              <w:t xml:space="preserve"> expertise combines a background from consulting civil society organizations and foundations with political and business know-how.</w:t>
            </w:r>
            <w:bookmarkStart w:id="0" w:name="_GoBack"/>
            <w:bookmarkEnd w:id="0"/>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87055" w:rsidRDefault="004279D1" w:rsidP="00987055">
            <w:pPr>
              <w:spacing w:before="120"/>
            </w:pPr>
            <w:r>
              <w:rPr>
                <w:noProof/>
                <w:lang w:eastAsia="en-GB"/>
              </w:rPr>
              <w:drawing>
                <wp:inline distT="0" distB="0" distL="0" distR="0" wp14:anchorId="342352B0" wp14:editId="13A1009A">
                  <wp:extent cx="1168562" cy="115894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6018" b="11951"/>
                          <a:stretch/>
                        </pic:blipFill>
                        <pic:spPr bwMode="auto">
                          <a:xfrm>
                            <a:off x="0" y="0"/>
                            <a:ext cx="1211318" cy="1201352"/>
                          </a:xfrm>
                          <a:prstGeom prst="rect">
                            <a:avLst/>
                          </a:prstGeom>
                          <a:ln>
                            <a:noFill/>
                          </a:ln>
                          <a:extLst>
                            <a:ext uri="{53640926-AAD7-44D8-BBD7-CCE9431645EC}">
                              <a14:shadowObscured xmlns:a14="http://schemas.microsoft.com/office/drawing/2010/main"/>
                            </a:ext>
                          </a:extLst>
                        </pic:spPr>
                      </pic:pic>
                    </a:graphicData>
                  </a:graphic>
                </wp:inline>
              </w:drawing>
            </w:r>
          </w:p>
        </w:tc>
      </w:tr>
    </w:tbl>
    <w:p w:rsidR="00006F11" w:rsidRDefault="00006F11" w:rsidP="00627C0F"/>
    <w:sectPr w:rsidR="00006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C4"/>
    <w:rsid w:val="000030F9"/>
    <w:rsid w:val="00006F11"/>
    <w:rsid w:val="000110BD"/>
    <w:rsid w:val="00092241"/>
    <w:rsid w:val="000E59B7"/>
    <w:rsid w:val="001546C4"/>
    <w:rsid w:val="00186C0E"/>
    <w:rsid w:val="00262E6B"/>
    <w:rsid w:val="00283EC6"/>
    <w:rsid w:val="002B1CE2"/>
    <w:rsid w:val="002F6CC5"/>
    <w:rsid w:val="003D4EDB"/>
    <w:rsid w:val="003E47DF"/>
    <w:rsid w:val="004279D1"/>
    <w:rsid w:val="004C723C"/>
    <w:rsid w:val="00551D57"/>
    <w:rsid w:val="00627C0F"/>
    <w:rsid w:val="00654136"/>
    <w:rsid w:val="006D152F"/>
    <w:rsid w:val="00737634"/>
    <w:rsid w:val="007C29E9"/>
    <w:rsid w:val="00821873"/>
    <w:rsid w:val="00867E82"/>
    <w:rsid w:val="008E3533"/>
    <w:rsid w:val="00987055"/>
    <w:rsid w:val="009F3D44"/>
    <w:rsid w:val="00A0587E"/>
    <w:rsid w:val="00AC6463"/>
    <w:rsid w:val="00AD56F4"/>
    <w:rsid w:val="00AF1E5F"/>
    <w:rsid w:val="00B31AA8"/>
    <w:rsid w:val="00B372B0"/>
    <w:rsid w:val="00B4478B"/>
    <w:rsid w:val="00B567AC"/>
    <w:rsid w:val="00B80B87"/>
    <w:rsid w:val="00BB4A84"/>
    <w:rsid w:val="00BB5158"/>
    <w:rsid w:val="00C414C5"/>
    <w:rsid w:val="00C85EFB"/>
    <w:rsid w:val="00D02B72"/>
    <w:rsid w:val="00D3677F"/>
    <w:rsid w:val="00DF4729"/>
    <w:rsid w:val="00E552A2"/>
    <w:rsid w:val="00E5619E"/>
    <w:rsid w:val="00E842ED"/>
    <w:rsid w:val="00F56DED"/>
    <w:rsid w:val="00F71EF3"/>
    <w:rsid w:val="00F74CEF"/>
    <w:rsid w:val="00F82AA3"/>
    <w:rsid w:val="00FF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C7DA1-2608-42D3-8CD1-194E3F5F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9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12.png@01D3F413.ABCF6C9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9.jpg@01D3F413.ABCF6C90"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11.jpg@01D3F413.ABCF6C90" TargetMode="External"/><Relationship Id="rId5" Type="http://schemas.openxmlformats.org/officeDocument/2006/relationships/image" Target="cid:image008.jpg@01D3F413.ABCF6C90" TargetMode="Externa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10.jpg@01D3F413.ABCF6C90"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5663F9FA.dotm</Template>
  <TotalTime>269</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Aubertin</dc:creator>
  <cp:keywords/>
  <dc:description/>
  <cp:lastModifiedBy>Anne-Laure Aubertin</cp:lastModifiedBy>
  <cp:revision>11</cp:revision>
  <dcterms:created xsi:type="dcterms:W3CDTF">2018-05-25T10:00:00Z</dcterms:created>
  <dcterms:modified xsi:type="dcterms:W3CDTF">2018-05-25T14:32:00Z</dcterms:modified>
</cp:coreProperties>
</file>