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275285749"/>
        <w:docPartObj>
          <w:docPartGallery w:val="Cover Pages"/>
          <w:docPartUnique/>
        </w:docPartObj>
      </w:sdtPr>
      <w:sdtEndPr>
        <w:rPr>
          <w:noProof/>
        </w:rPr>
      </w:sdtEndPr>
      <w:sdtContent>
        <w:p w:rsidR="00B44F2C" w:rsidRDefault="00AA17BA">
          <w:r>
            <w:rPr>
              <w:noProof/>
            </w:rPr>
            <w:pict>
              <v:rect id="Rectangle 132" o:spid="_x0000_s1036" style="position:absolute;margin-left:110.7pt;margin-top:19.35pt;width:63.05pt;height:82.25pt;z-index:251659264;visibility:visible;mso-height-percent:98;mso-top-percent:23;mso-position-horizontal:right;mso-position-horizontal-relative:margin;mso-position-vertical-relative:page;mso-height-percent:98;mso-top-percent:23;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" fillcolor="#4f81bd [3204]" stroked="f" strokeweight="2pt">
                <v:path arrowok="t"/>
                <o:lock v:ext="edit" aspectratio="t"/>
                <v:textbox inset="3.6pt,,3.6pt">
                  <w:txbxContent>
                    <w:sdt>
                      <w:sdtPr>
                        <w:rPr>
                          <w:rFonts w:asciiTheme="majorHAnsi" w:hAnsiTheme="majorHAnsi"/>
                          <w:b/>
                          <w:color w:val="FFFFFF" w:themeColor="background1"/>
                          <w:sz w:val="32"/>
                          <w:szCs w:val="24"/>
                        </w:rPr>
                        <w:alias w:val="Year"/>
                        <w:tag w:val=""/>
                        <w:id w:val="-785116381"/>
                        <w:dataBinding w:prefixMappings="xmlns:ns0='http://schemas.microsoft.com/office/2006/coverPageProps' " w:xpath="/ns0:CoverPageProperties[1]/ns0:PublishDate[1]" w:storeItemID="{55AF091B-3C7A-41E3-B477-F2FDAA23CFDA}"/>
                        <w:date w:fullDate="2016-01-01T00:00:00Z">
                          <w:dateFormat w:val="yyyy"/>
                          <w:lid w:val="en-US"/>
                          <w:storeMappedDataAs w:val="dateTime"/>
                          <w:calendar w:val="gregorian"/>
                        </w:date>
                      </w:sdtPr>
                      <w:sdtContent>
                        <w:p w:rsidR="00B44F2C" w:rsidRDefault="00B44F2C">
                          <w:pPr>
                            <w:pStyle w:val="NoSpacing"/>
                            <w:jc w:val="right"/>
                            <w:rPr>
                              <w:color w:val="FFFFFF" w:themeColor="background1"/>
                              <w:sz w:val="24"/>
                              <w:szCs w:val="24"/>
                            </w:rPr>
                          </w:pPr>
                          <w:r w:rsidRPr="00B44F2C">
                            <w:rPr>
                              <w:rFonts w:asciiTheme="majorHAnsi" w:hAnsiTheme="majorHAnsi"/>
                              <w:b/>
                              <w:color w:val="FFFFFF" w:themeColor="background1"/>
                              <w:sz w:val="32"/>
                              <w:szCs w:val="24"/>
                            </w:rPr>
                            <w:t>2016</w:t>
                          </w:r>
                        </w:p>
                      </w:sdtContent>
                    </w:sdt>
                  </w:txbxContent>
                </v:textbox>
                <w10:wrap anchorx="margin" anchory="page"/>
              </v:rect>
            </w:pict>
          </w:r>
        </w:p>
        <w:p w:rsidR="00B44F2C" w:rsidRDefault="00AA17BA">
          <w:pPr>
            <w:rPr>
              <w:noProof/>
            </w:rPr>
          </w:pPr>
          <w:r>
            <w:rPr>
              <w:noProof/>
            </w:rPr>
            <w:pict>
              <v:shapetype id="_x0000_t202" coordsize="21600,21600" o:spt="202" path="m,l,21600r21600,l21600,xe">
                <v:stroke joinstyle="miter"/>
                <v:path gradientshapeok="t" o:connecttype="rect"/>
              </v:shapetype>
              <v:shape id="Text Box 131" o:spid="_x0000_s1037" type="#_x0000_t202" style="position:absolute;margin-left:-1.05pt;margin-top:322.65pt;width:454.65pt;height:341.2pt;z-index:251660288;visibility:visible;mso-wrap-distance-left:14.4pt;mso-wrap-distance-right:14.4pt;mso-position-horizontal-relative:margin;mso-position-vertic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" filled="f" stroked="f" strokeweight=".5pt">
                <v:textbox style="mso-next-textbox:#Text Box 131" inset="0,0,0,0">
                  <w:txbxContent>
                    <w:p w:rsidR="00B44F2C" w:rsidRPr="00B44F2C" w:rsidRDefault="00AA17BA" w:rsidP="00B44F2C">
                      <w:pPr>
                        <w:pStyle w:val="NoSpacing"/>
                        <w:spacing w:before="40" w:after="560" w:line="216" w:lineRule="auto"/>
                        <w:jc w:val="center"/>
                        <w:rPr>
                          <w:rFonts w:asciiTheme="majorHAnsi" w:hAnsiTheme="majorHAnsi"/>
                          <w:b/>
                          <w:sz w:val="44"/>
                          <w:szCs w:val="72"/>
                        </w:rPr>
                      </w:pPr>
                      <w:sdt>
                        <w:sdtPr>
                          <w:rPr>
                            <w:rFonts w:asciiTheme="majorHAnsi" w:hAnsiTheme="majorHAnsi"/>
                            <w:b/>
                            <w:sz w:val="44"/>
                            <w:szCs w:val="72"/>
                          </w:rPr>
                          <w:alias w:val="Title"/>
                          <w:tag w:val=""/>
                          <w:id w:val="-1742024451"/>
                          <w:dataBinding w:prefixMappings="xmlns:ns0='http://purl.org/dc/elements/1.1/' xmlns:ns1='http://schemas.openxmlformats.org/package/2006/metadata/core-properties' " w:xpath="/ns1:coreProperties[1]/ns0:title[1]" w:storeItemID="{6C3C8BC8-F283-45AE-878A-BAB7291924A1}"/>
                          <w:text/>
                        </w:sdtPr>
                        <w:sdtContent>
                          <w:r w:rsidR="00B44F2C" w:rsidRPr="00B44F2C">
                            <w:rPr>
                              <w:rFonts w:asciiTheme="majorHAnsi" w:hAnsiTheme="majorHAnsi"/>
                              <w:b/>
                              <w:sz w:val="44"/>
                              <w:szCs w:val="72"/>
                              <w:lang w:val="bs-Latn-BA"/>
                            </w:rPr>
                            <w:t>EASTERN EUROPE AND CENTRAL ASIA  CONSTITUENCY OF THE GLOBAL FUND TO FIGHT AIDS, TUBERCULOSIS AND MALARIA</w:t>
                          </w:r>
                        </w:sdtContent>
                      </w:sdt>
                    </w:p>
                    <w:sdt>
                      <w:sdtPr>
                        <w:rPr>
                          <w:rFonts w:asciiTheme="majorHAnsi" w:hAnsiTheme="majorHAnsi"/>
                          <w:b/>
                          <w:caps/>
                          <w:sz w:val="72"/>
                          <w:szCs w:val="28"/>
                        </w:rPr>
                        <w:alias w:val="Subtitle"/>
                        <w:tag w:val=""/>
                        <w:id w:val="-722290623"/>
                        <w:dataBinding w:prefixMappings="xmlns:ns0='http://purl.org/dc/elements/1.1/' xmlns:ns1='http://schemas.openxmlformats.org/package/2006/metadata/core-properties' " w:xpath="/ns1:coreProperties[1]/ns0:subject[1]" w:storeItemID="{6C3C8BC8-F283-45AE-878A-BAB7291924A1}"/>
                        <w:text/>
                      </w:sdtPr>
                      <w:sdtContent>
                        <w:p w:rsidR="00B44F2C" w:rsidRPr="00B44F2C" w:rsidRDefault="00B44F2C" w:rsidP="00B44F2C">
                          <w:pPr>
                            <w:pStyle w:val="NoSpacing"/>
                            <w:spacing w:before="40" w:after="40"/>
                            <w:jc w:val="center"/>
                            <w:rPr>
                              <w:rFonts w:asciiTheme="majorHAnsi" w:hAnsiTheme="majorHAnsi"/>
                              <w:b/>
                              <w:caps/>
                              <w:sz w:val="72"/>
                              <w:szCs w:val="28"/>
                            </w:rPr>
                          </w:pPr>
                          <w:r w:rsidRPr="00B44F2C">
                            <w:rPr>
                              <w:rFonts w:asciiTheme="majorHAnsi" w:hAnsiTheme="majorHAnsi"/>
                              <w:b/>
                              <w:caps/>
                              <w:sz w:val="72"/>
                              <w:szCs w:val="28"/>
                              <w:lang w:val="bs-Latn-BA"/>
                            </w:rPr>
                            <w:t>OPERATING POLICIES AND PROCEDURES</w:t>
                          </w:r>
                        </w:p>
                      </w:sdtContent>
                    </w:sdt>
                    <w:sdt>
                      <w:sdtPr>
                        <w:rPr>
                          <w:b/>
                          <w:caps/>
                          <w:color w:val="FF0000"/>
                          <w:sz w:val="144"/>
                          <w:szCs w:val="144"/>
                        </w:rPr>
                        <w:alias w:val="Author"/>
                        <w:tag w:val=""/>
                        <w:id w:val="-188763234"/>
                        <w:dataBinding w:prefixMappings="xmlns:ns0='http://purl.org/dc/elements/1.1/' xmlns:ns1='http://schemas.openxmlformats.org/package/2006/metadata/core-properties' " w:xpath="/ns1:coreProperties[1]/ns0:creator[1]" w:storeItemID="{6C3C8BC8-F283-45AE-878A-BAB7291924A1}"/>
                        <w:text/>
                      </w:sdtPr>
                      <w:sdtContent>
                        <w:p w:rsidR="00B44F2C" w:rsidRPr="00193461" w:rsidRDefault="00193461" w:rsidP="00193461">
                          <w:pPr>
                            <w:pStyle w:val="NoSpacing"/>
                            <w:spacing w:before="80" w:after="40"/>
                            <w:jc w:val="center"/>
                            <w:rPr>
                              <w:caps/>
                              <w:color w:val="FF0000"/>
                              <w:sz w:val="144"/>
                              <w:szCs w:val="144"/>
                            </w:rPr>
                          </w:pPr>
                          <w:r w:rsidRPr="006D075C">
                            <w:rPr>
                              <w:b/>
                              <w:caps/>
                              <w:color w:val="FF0000"/>
                              <w:sz w:val="144"/>
                              <w:szCs w:val="144"/>
                            </w:rPr>
                            <w:t>draft</w:t>
                          </w:r>
                        </w:p>
                      </w:sdtContent>
                    </w:sdt>
                  </w:txbxContent>
                </v:textbox>
                <w10:wrap type="square" anchorx="margin" anchory="page"/>
              </v:shape>
            </w:pict>
          </w:r>
          <w:r w:rsidR="00B44F2C">
            <w:rPr>
              <w:noProof/>
            </w:rPr>
            <w:br w:type="page"/>
          </w:r>
        </w:p>
      </w:sdtContent>
    </w:sdt>
    <w:p w:rsidR="009A575E" w:rsidRPr="00F80E37" w:rsidRDefault="009A575E" w:rsidP="009A575E">
      <w:pPr>
        <w:jc w:val="both"/>
        <w:rPr>
          <w:rFonts w:asciiTheme="majorHAnsi" w:hAnsiTheme="majorHAnsi"/>
          <w:sz w:val="24"/>
          <w:szCs w:val="24"/>
        </w:rPr>
      </w:pPr>
      <w:r w:rsidRPr="00F80E37">
        <w:rPr>
          <w:rFonts w:asciiTheme="majorHAnsi" w:hAnsiTheme="majorHAnsi"/>
          <w:sz w:val="24"/>
          <w:szCs w:val="24"/>
        </w:rPr>
        <w:lastRenderedPageBreak/>
        <w:t xml:space="preserve">These </w:t>
      </w:r>
      <w:r w:rsidR="0085530C" w:rsidRPr="00F80E37">
        <w:rPr>
          <w:rFonts w:asciiTheme="majorHAnsi" w:hAnsiTheme="majorHAnsi"/>
          <w:sz w:val="24"/>
          <w:szCs w:val="24"/>
        </w:rPr>
        <w:t xml:space="preserve">Operating </w:t>
      </w:r>
      <w:r w:rsidR="00CB3458">
        <w:rPr>
          <w:rFonts w:asciiTheme="majorHAnsi" w:hAnsiTheme="majorHAnsi"/>
          <w:sz w:val="24"/>
          <w:szCs w:val="24"/>
        </w:rPr>
        <w:t>Policies</w:t>
      </w:r>
      <w:r w:rsidR="0085530C" w:rsidRPr="00F80E37">
        <w:rPr>
          <w:rFonts w:asciiTheme="majorHAnsi" w:hAnsiTheme="majorHAnsi"/>
          <w:sz w:val="24"/>
          <w:szCs w:val="24"/>
        </w:rPr>
        <w:t xml:space="preserve"> and P</w:t>
      </w:r>
      <w:r w:rsidR="00CB3458">
        <w:rPr>
          <w:rFonts w:asciiTheme="majorHAnsi" w:hAnsiTheme="majorHAnsi"/>
          <w:sz w:val="24"/>
          <w:szCs w:val="24"/>
        </w:rPr>
        <w:t>rocedures</w:t>
      </w:r>
      <w:r w:rsidRPr="00F80E37">
        <w:rPr>
          <w:rFonts w:asciiTheme="majorHAnsi" w:hAnsiTheme="majorHAnsi"/>
          <w:sz w:val="24"/>
          <w:szCs w:val="24"/>
        </w:rPr>
        <w:t xml:space="preserve"> are drafted in compliance with and following the provisions of the Global Fund Board Operating Procedures</w:t>
      </w:r>
      <w:r w:rsidR="00CE06E8" w:rsidRPr="00F80E37">
        <w:rPr>
          <w:rStyle w:val="FootnoteReference"/>
          <w:rFonts w:asciiTheme="majorHAnsi" w:hAnsiTheme="majorHAnsi"/>
          <w:sz w:val="24"/>
          <w:szCs w:val="24"/>
        </w:rPr>
        <w:footnoteReference w:id="1"/>
      </w:r>
      <w:r w:rsidRPr="00F80E37">
        <w:rPr>
          <w:rFonts w:asciiTheme="majorHAnsi" w:hAnsiTheme="majorHAnsi"/>
          <w:sz w:val="24"/>
          <w:szCs w:val="24"/>
        </w:rPr>
        <w:t xml:space="preserve">, the Guidelines on Constituency Processes adopted by the Board. </w:t>
      </w:r>
    </w:p>
    <w:p w:rsidR="009A575E" w:rsidRPr="00F25A6A" w:rsidRDefault="009A575E" w:rsidP="009A575E">
      <w:pPr>
        <w:pStyle w:val="Heading1"/>
        <w:rPr>
          <w:color w:val="auto"/>
        </w:rPr>
      </w:pPr>
      <w:r w:rsidRPr="00F25A6A">
        <w:rPr>
          <w:color w:val="auto"/>
        </w:rPr>
        <w:t xml:space="preserve">1. Goals and Objectives of the Constituency </w:t>
      </w:r>
    </w:p>
    <w:p w:rsidR="009A575E" w:rsidRPr="00F25A6A" w:rsidRDefault="009A575E" w:rsidP="009A575E">
      <w:pPr>
        <w:jc w:val="both"/>
        <w:rPr>
          <w:rFonts w:asciiTheme="majorHAnsi" w:hAnsiTheme="majorHAnsi"/>
          <w:sz w:val="24"/>
          <w:szCs w:val="24"/>
        </w:rPr>
      </w:pPr>
    </w:p>
    <w:p w:rsidR="009A575E" w:rsidRPr="00F25A6A" w:rsidRDefault="00DF4935" w:rsidP="00F729AF">
      <w:pPr>
        <w:jc w:val="both"/>
        <w:rPr>
          <w:rFonts w:asciiTheme="majorHAnsi" w:hAnsiTheme="majorHAnsi"/>
          <w:sz w:val="24"/>
          <w:szCs w:val="24"/>
        </w:rPr>
      </w:pPr>
      <w:r w:rsidRPr="00F25A6A">
        <w:rPr>
          <w:rFonts w:asciiTheme="majorHAnsi" w:hAnsiTheme="majorHAnsi"/>
          <w:b/>
          <w:sz w:val="24"/>
          <w:szCs w:val="24"/>
        </w:rPr>
        <w:t>1.1</w:t>
      </w:r>
      <w:r w:rsidR="00FB41FE" w:rsidRPr="00F25A6A">
        <w:rPr>
          <w:rFonts w:asciiTheme="majorHAnsi" w:hAnsiTheme="majorHAnsi"/>
          <w:b/>
          <w:sz w:val="24"/>
          <w:szCs w:val="24"/>
        </w:rPr>
        <w:t>.</w:t>
      </w:r>
      <w:r w:rsidRPr="00F25A6A">
        <w:rPr>
          <w:rFonts w:asciiTheme="majorHAnsi" w:hAnsiTheme="majorHAnsi"/>
          <w:sz w:val="24"/>
          <w:szCs w:val="24"/>
        </w:rPr>
        <w:t xml:space="preserve"> </w:t>
      </w:r>
      <w:r w:rsidR="009A575E" w:rsidRPr="00F25A6A">
        <w:rPr>
          <w:rFonts w:asciiTheme="majorHAnsi" w:hAnsiTheme="majorHAnsi"/>
          <w:sz w:val="24"/>
          <w:szCs w:val="24"/>
        </w:rPr>
        <w:t xml:space="preserve">Objectives of the Constituency include information exchange, coordination, elaborating common position on Global Fund and Board activities and organizational issues regarding the Board’s operation. </w:t>
      </w:r>
    </w:p>
    <w:p w:rsidR="004B29DD" w:rsidRPr="00F25A6A" w:rsidRDefault="009A575E" w:rsidP="004B29DD">
      <w:pPr>
        <w:pStyle w:val="Heading1"/>
        <w:rPr>
          <w:color w:val="auto"/>
        </w:rPr>
      </w:pPr>
      <w:r w:rsidRPr="00F25A6A">
        <w:rPr>
          <w:color w:val="auto"/>
        </w:rPr>
        <w:t>2</w:t>
      </w:r>
      <w:r w:rsidR="004B29DD" w:rsidRPr="00F25A6A">
        <w:rPr>
          <w:color w:val="auto"/>
        </w:rPr>
        <w:t>. Constituency Composition and Me</w:t>
      </w:r>
      <w:r w:rsidR="00A257E6">
        <w:rPr>
          <w:color w:val="auto"/>
        </w:rPr>
        <w:t>m</w:t>
      </w:r>
      <w:r w:rsidR="004B29DD" w:rsidRPr="00F25A6A">
        <w:rPr>
          <w:color w:val="auto"/>
        </w:rPr>
        <w:t>bership</w:t>
      </w:r>
    </w:p>
    <w:p w:rsidR="004B29DD" w:rsidRPr="00F25A6A" w:rsidRDefault="004B29DD" w:rsidP="004B29DD">
      <w:pPr>
        <w:rPr>
          <w:rFonts w:asciiTheme="majorHAnsi" w:hAnsiTheme="majorHAnsi"/>
        </w:rPr>
      </w:pPr>
    </w:p>
    <w:p w:rsidR="00CC1531" w:rsidRPr="00F25A6A" w:rsidRDefault="00DF4935" w:rsidP="004B29DD">
      <w:pPr>
        <w:jc w:val="both"/>
        <w:rPr>
          <w:rFonts w:asciiTheme="majorHAnsi" w:hAnsiTheme="majorHAnsi"/>
          <w:sz w:val="24"/>
          <w:szCs w:val="24"/>
        </w:rPr>
      </w:pPr>
      <w:r w:rsidRPr="00F25A6A">
        <w:rPr>
          <w:rFonts w:asciiTheme="majorHAnsi" w:hAnsiTheme="majorHAnsi"/>
          <w:b/>
          <w:sz w:val="24"/>
          <w:szCs w:val="24"/>
        </w:rPr>
        <w:t>2.1</w:t>
      </w:r>
      <w:r w:rsidR="00FB41FE" w:rsidRPr="00F25A6A">
        <w:rPr>
          <w:rFonts w:asciiTheme="majorHAnsi" w:hAnsiTheme="majorHAnsi"/>
          <w:b/>
          <w:sz w:val="24"/>
          <w:szCs w:val="24"/>
        </w:rPr>
        <w:t>.</w:t>
      </w:r>
      <w:r w:rsidRPr="00F25A6A">
        <w:rPr>
          <w:rFonts w:asciiTheme="majorHAnsi" w:hAnsiTheme="majorHAnsi"/>
          <w:sz w:val="24"/>
          <w:szCs w:val="24"/>
        </w:rPr>
        <w:t xml:space="preserve"> </w:t>
      </w:r>
      <w:r w:rsidR="004B29DD" w:rsidRPr="00F25A6A">
        <w:rPr>
          <w:rFonts w:asciiTheme="majorHAnsi" w:hAnsiTheme="majorHAnsi"/>
          <w:sz w:val="24"/>
          <w:szCs w:val="24"/>
        </w:rPr>
        <w:t>Eastern Europe and Central Asia</w:t>
      </w:r>
      <w:r w:rsidR="00CC1531" w:rsidRPr="00F25A6A">
        <w:rPr>
          <w:rFonts w:asciiTheme="majorHAnsi" w:hAnsiTheme="majorHAnsi"/>
          <w:sz w:val="24"/>
          <w:szCs w:val="24"/>
        </w:rPr>
        <w:t xml:space="preserve"> (EECA)</w:t>
      </w:r>
      <w:r w:rsidR="004B29DD" w:rsidRPr="00F25A6A">
        <w:rPr>
          <w:rFonts w:asciiTheme="majorHAnsi" w:hAnsiTheme="majorHAnsi"/>
          <w:sz w:val="24"/>
          <w:szCs w:val="24"/>
        </w:rPr>
        <w:t xml:space="preserve"> Constituency is an open group of countries, which expressed their wish to be included in the group, who have either currently or previously been recipients of the </w:t>
      </w:r>
      <w:r w:rsidR="00CC1531" w:rsidRPr="00F25A6A">
        <w:rPr>
          <w:rFonts w:asciiTheme="majorHAnsi" w:hAnsiTheme="majorHAnsi"/>
          <w:sz w:val="24"/>
          <w:szCs w:val="24"/>
        </w:rPr>
        <w:t>Global Fund to Fight AIDS, Tuberculosis and Malaria (GFATM)</w:t>
      </w:r>
      <w:r w:rsidR="004B29DD" w:rsidRPr="00F25A6A">
        <w:rPr>
          <w:rFonts w:asciiTheme="majorHAnsi" w:hAnsiTheme="majorHAnsi"/>
          <w:sz w:val="24"/>
          <w:szCs w:val="24"/>
        </w:rPr>
        <w:t xml:space="preserve"> grants.  At present, the </w:t>
      </w:r>
      <w:r w:rsidR="00987E78" w:rsidRPr="00F25A6A">
        <w:rPr>
          <w:rFonts w:asciiTheme="majorHAnsi" w:hAnsiTheme="majorHAnsi"/>
          <w:sz w:val="24"/>
          <w:szCs w:val="24"/>
        </w:rPr>
        <w:t>Constituency</w:t>
      </w:r>
      <w:r w:rsidR="004B29DD" w:rsidRPr="00F25A6A">
        <w:rPr>
          <w:rFonts w:asciiTheme="majorHAnsi" w:hAnsiTheme="majorHAnsi"/>
          <w:sz w:val="24"/>
          <w:szCs w:val="24"/>
        </w:rPr>
        <w:t xml:space="preserve"> is made up of 22 countries (the countries are listed in Annex 1).  </w:t>
      </w:r>
      <w:r w:rsidR="004B29DD" w:rsidRPr="00F25A6A">
        <w:rPr>
          <w:rFonts w:asciiTheme="majorHAnsi" w:hAnsiTheme="majorHAnsi"/>
          <w:snapToGrid w:val="0"/>
          <w:sz w:val="24"/>
          <w:szCs w:val="24"/>
        </w:rPr>
        <w:t xml:space="preserve">Inclusion of new members in the </w:t>
      </w:r>
      <w:r w:rsidR="00987E78" w:rsidRPr="00F25A6A">
        <w:rPr>
          <w:rFonts w:asciiTheme="majorHAnsi" w:hAnsiTheme="majorHAnsi"/>
          <w:snapToGrid w:val="0"/>
          <w:sz w:val="24"/>
          <w:szCs w:val="24"/>
        </w:rPr>
        <w:t>Constituency</w:t>
      </w:r>
      <w:r w:rsidR="004B29DD" w:rsidRPr="00F25A6A">
        <w:rPr>
          <w:rFonts w:asciiTheme="majorHAnsi" w:hAnsiTheme="majorHAnsi"/>
          <w:snapToGrid w:val="0"/>
          <w:sz w:val="24"/>
          <w:szCs w:val="24"/>
        </w:rPr>
        <w:t xml:space="preserve"> which may submit their requests will be subject to prior confirmation of their compliance with the </w:t>
      </w:r>
      <w:r w:rsidR="004B29DD" w:rsidRPr="00F25A6A">
        <w:rPr>
          <w:rFonts w:asciiTheme="majorHAnsi" w:hAnsiTheme="majorHAnsi"/>
          <w:sz w:val="24"/>
          <w:szCs w:val="24"/>
        </w:rPr>
        <w:t>Constituency Operating Prodcedures</w:t>
      </w:r>
      <w:r w:rsidR="00987E78" w:rsidRPr="00F25A6A">
        <w:rPr>
          <w:rFonts w:asciiTheme="majorHAnsi" w:hAnsiTheme="majorHAnsi"/>
          <w:sz w:val="24"/>
          <w:szCs w:val="24"/>
        </w:rPr>
        <w:t xml:space="preserve"> and Policies</w:t>
      </w:r>
      <w:r w:rsidR="004B29DD" w:rsidRPr="00F25A6A">
        <w:rPr>
          <w:rFonts w:asciiTheme="majorHAnsi" w:hAnsiTheme="majorHAnsi"/>
          <w:sz w:val="24"/>
          <w:szCs w:val="24"/>
        </w:rPr>
        <w:t>,</w:t>
      </w:r>
      <w:r w:rsidR="004B29DD" w:rsidRPr="00F25A6A">
        <w:rPr>
          <w:rFonts w:asciiTheme="majorHAnsi" w:hAnsiTheme="majorHAnsi"/>
          <w:snapToGrid w:val="0"/>
          <w:sz w:val="24"/>
          <w:szCs w:val="24"/>
        </w:rPr>
        <w:t xml:space="preserve"> as well as other formal arrangements of the </w:t>
      </w:r>
      <w:r w:rsidR="00987E78" w:rsidRPr="00F25A6A">
        <w:rPr>
          <w:rFonts w:asciiTheme="majorHAnsi" w:hAnsiTheme="majorHAnsi"/>
          <w:snapToGrid w:val="0"/>
          <w:sz w:val="24"/>
          <w:szCs w:val="24"/>
        </w:rPr>
        <w:t xml:space="preserve">Constituency </w:t>
      </w:r>
      <w:r w:rsidR="004B29DD" w:rsidRPr="00F25A6A">
        <w:rPr>
          <w:rFonts w:asciiTheme="majorHAnsi" w:hAnsiTheme="majorHAnsi"/>
          <w:snapToGrid w:val="0"/>
          <w:sz w:val="24"/>
          <w:szCs w:val="24"/>
        </w:rPr>
        <w:t>if necessary.</w:t>
      </w:r>
      <w:r w:rsidR="004B29DD" w:rsidRPr="00F25A6A">
        <w:rPr>
          <w:rFonts w:asciiTheme="majorHAnsi" w:hAnsiTheme="majorHAnsi"/>
          <w:sz w:val="24"/>
          <w:szCs w:val="24"/>
        </w:rPr>
        <w:t xml:space="preserve"> </w:t>
      </w:r>
    </w:p>
    <w:p w:rsidR="004B29DD" w:rsidRPr="00F25A6A" w:rsidRDefault="00DF4935" w:rsidP="004B29DD">
      <w:pPr>
        <w:jc w:val="both"/>
        <w:rPr>
          <w:rFonts w:asciiTheme="majorHAnsi" w:hAnsiTheme="majorHAnsi"/>
          <w:sz w:val="24"/>
          <w:szCs w:val="24"/>
        </w:rPr>
      </w:pPr>
      <w:r w:rsidRPr="00F25A6A">
        <w:rPr>
          <w:rFonts w:asciiTheme="majorHAnsi" w:hAnsiTheme="majorHAnsi"/>
          <w:b/>
          <w:sz w:val="24"/>
          <w:szCs w:val="24"/>
        </w:rPr>
        <w:t>2.2</w:t>
      </w:r>
      <w:r w:rsidR="00FB41FE" w:rsidRPr="00F25A6A">
        <w:rPr>
          <w:rFonts w:asciiTheme="majorHAnsi" w:hAnsiTheme="majorHAnsi"/>
          <w:b/>
          <w:sz w:val="24"/>
          <w:szCs w:val="24"/>
        </w:rPr>
        <w:t>.</w:t>
      </w:r>
      <w:r w:rsidR="00FB41FE" w:rsidRPr="00F25A6A">
        <w:rPr>
          <w:rFonts w:asciiTheme="majorHAnsi" w:hAnsiTheme="majorHAnsi"/>
          <w:sz w:val="24"/>
          <w:szCs w:val="24"/>
        </w:rPr>
        <w:t xml:space="preserve"> </w:t>
      </w:r>
      <w:r w:rsidR="004B29DD" w:rsidRPr="00F25A6A">
        <w:rPr>
          <w:rFonts w:asciiTheme="majorHAnsi" w:hAnsiTheme="majorHAnsi"/>
          <w:sz w:val="24"/>
          <w:szCs w:val="24"/>
        </w:rPr>
        <w:t xml:space="preserve">Mandate of the EECA Constituency members is </w:t>
      </w:r>
      <w:r w:rsidR="00116B36">
        <w:rPr>
          <w:rFonts w:asciiTheme="majorHAnsi" w:hAnsiTheme="majorHAnsi"/>
          <w:sz w:val="24"/>
          <w:szCs w:val="24"/>
        </w:rPr>
        <w:t>4</w:t>
      </w:r>
      <w:r w:rsidR="004B29DD" w:rsidRPr="00F25A6A">
        <w:rPr>
          <w:rFonts w:asciiTheme="majorHAnsi" w:hAnsiTheme="majorHAnsi"/>
          <w:sz w:val="24"/>
          <w:szCs w:val="24"/>
        </w:rPr>
        <w:t xml:space="preserve"> years with possibility of extension</w:t>
      </w:r>
      <w:r w:rsidR="00720529">
        <w:rPr>
          <w:rFonts w:asciiTheme="majorHAnsi" w:hAnsiTheme="majorHAnsi"/>
          <w:sz w:val="24"/>
          <w:szCs w:val="24"/>
        </w:rPr>
        <w:t>.</w:t>
      </w:r>
      <w:r w:rsidR="004B29DD" w:rsidRPr="00F25A6A">
        <w:rPr>
          <w:rFonts w:asciiTheme="majorHAnsi" w:hAnsiTheme="majorHAnsi"/>
          <w:sz w:val="24"/>
          <w:szCs w:val="24"/>
        </w:rPr>
        <w:t xml:space="preserve"> </w:t>
      </w:r>
      <w:r w:rsidR="00720529">
        <w:rPr>
          <w:rFonts w:asciiTheme="majorHAnsi" w:hAnsiTheme="majorHAnsi"/>
          <w:sz w:val="24"/>
          <w:szCs w:val="24"/>
        </w:rPr>
        <w:t>The</w:t>
      </w:r>
      <w:r w:rsidR="004B29DD" w:rsidRPr="00F25A6A">
        <w:rPr>
          <w:rFonts w:asciiTheme="majorHAnsi" w:hAnsiTheme="majorHAnsi"/>
          <w:sz w:val="24"/>
          <w:szCs w:val="24"/>
        </w:rPr>
        <w:t xml:space="preserve"> decision on mandate extension should be made by Country Coordinating Mechanisms</w:t>
      </w:r>
      <w:r w:rsidR="007A4A49" w:rsidRPr="00F25A6A">
        <w:rPr>
          <w:rFonts w:asciiTheme="majorHAnsi" w:hAnsiTheme="majorHAnsi"/>
          <w:sz w:val="24"/>
          <w:szCs w:val="24"/>
        </w:rPr>
        <w:t xml:space="preserve"> (CCM)</w:t>
      </w:r>
      <w:r w:rsidR="004B29DD" w:rsidRPr="00F25A6A">
        <w:rPr>
          <w:rFonts w:asciiTheme="majorHAnsi" w:hAnsiTheme="majorHAnsi"/>
          <w:sz w:val="24"/>
          <w:szCs w:val="24"/>
        </w:rPr>
        <w:t xml:space="preserve">. </w:t>
      </w:r>
      <w:r w:rsidR="00DF501C" w:rsidRPr="00F25A6A">
        <w:rPr>
          <w:rFonts w:asciiTheme="majorHAnsi" w:hAnsiTheme="majorHAnsi"/>
          <w:sz w:val="24"/>
          <w:szCs w:val="24"/>
        </w:rPr>
        <w:t xml:space="preserve">The mandate of members can be extended for a maximum of one term. </w:t>
      </w:r>
      <w:r w:rsidR="00743F10" w:rsidRPr="00F25A6A">
        <w:rPr>
          <w:rFonts w:asciiTheme="majorHAnsi" w:hAnsiTheme="majorHAnsi"/>
          <w:sz w:val="24"/>
          <w:szCs w:val="24"/>
        </w:rPr>
        <w:t xml:space="preserve">The </w:t>
      </w:r>
      <w:r w:rsidR="004B29DD" w:rsidRPr="00F25A6A">
        <w:rPr>
          <w:rFonts w:asciiTheme="majorHAnsi" w:hAnsiTheme="majorHAnsi"/>
          <w:sz w:val="24"/>
          <w:szCs w:val="24"/>
        </w:rPr>
        <w:t>Constituency should be able to advi</w:t>
      </w:r>
      <w:r w:rsidR="00DF501C" w:rsidRPr="00F25A6A">
        <w:rPr>
          <w:rFonts w:asciiTheme="majorHAnsi" w:hAnsiTheme="majorHAnsi"/>
          <w:sz w:val="24"/>
          <w:szCs w:val="24"/>
        </w:rPr>
        <w:t>s</w:t>
      </w:r>
      <w:r w:rsidR="004B29DD" w:rsidRPr="00F25A6A">
        <w:rPr>
          <w:rFonts w:asciiTheme="majorHAnsi" w:hAnsiTheme="majorHAnsi"/>
          <w:sz w:val="24"/>
          <w:szCs w:val="24"/>
        </w:rPr>
        <w:t xml:space="preserve">e CCM to recall the member if he/she does not meet requirements. Working languages of the EECA Constituency are </w:t>
      </w:r>
      <w:r w:rsidR="00DF501C" w:rsidRPr="00F25A6A">
        <w:rPr>
          <w:rFonts w:asciiTheme="majorHAnsi" w:hAnsiTheme="majorHAnsi"/>
          <w:sz w:val="24"/>
          <w:szCs w:val="24"/>
        </w:rPr>
        <w:t>English</w:t>
      </w:r>
      <w:r w:rsidR="004B29DD" w:rsidRPr="00F25A6A">
        <w:rPr>
          <w:rFonts w:asciiTheme="majorHAnsi" w:hAnsiTheme="majorHAnsi"/>
          <w:sz w:val="24"/>
          <w:szCs w:val="24"/>
        </w:rPr>
        <w:t xml:space="preserve"> and </w:t>
      </w:r>
      <w:r w:rsidR="00DF501C" w:rsidRPr="00F25A6A">
        <w:rPr>
          <w:rFonts w:asciiTheme="majorHAnsi" w:hAnsiTheme="majorHAnsi"/>
          <w:sz w:val="24"/>
          <w:szCs w:val="24"/>
        </w:rPr>
        <w:t>Russian</w:t>
      </w:r>
      <w:r w:rsidR="004B29DD" w:rsidRPr="00F25A6A">
        <w:rPr>
          <w:rFonts w:asciiTheme="majorHAnsi" w:hAnsiTheme="majorHAnsi"/>
          <w:sz w:val="24"/>
          <w:szCs w:val="24"/>
        </w:rPr>
        <w:t>.</w:t>
      </w:r>
      <w:r w:rsidR="00E36EEA">
        <w:rPr>
          <w:rFonts w:asciiTheme="majorHAnsi" w:hAnsiTheme="majorHAnsi"/>
          <w:sz w:val="24"/>
          <w:szCs w:val="24"/>
        </w:rPr>
        <w:t xml:space="preserve"> In case a Constituency member is recalled/leaves his seat in the Constituency, the Board Member shall instruct the Technical Support Office to contact the CCM for nomination of another candidate.</w:t>
      </w:r>
    </w:p>
    <w:p w:rsidR="00833AD7" w:rsidRPr="00F25A6A" w:rsidRDefault="00FB41FE" w:rsidP="00833AD7">
      <w:pPr>
        <w:jc w:val="both"/>
        <w:rPr>
          <w:rFonts w:asciiTheme="majorHAnsi" w:hAnsiTheme="majorHAnsi"/>
          <w:sz w:val="24"/>
          <w:szCs w:val="24"/>
        </w:rPr>
      </w:pPr>
      <w:r w:rsidRPr="00F25A6A">
        <w:rPr>
          <w:rFonts w:asciiTheme="majorHAnsi" w:hAnsiTheme="majorHAnsi"/>
          <w:b/>
          <w:sz w:val="24"/>
          <w:szCs w:val="24"/>
        </w:rPr>
        <w:t>2.3.</w:t>
      </w:r>
      <w:r w:rsidRPr="00F25A6A">
        <w:rPr>
          <w:rFonts w:asciiTheme="majorHAnsi" w:hAnsiTheme="majorHAnsi"/>
          <w:sz w:val="24"/>
          <w:szCs w:val="24"/>
        </w:rPr>
        <w:t xml:space="preserve"> </w:t>
      </w:r>
      <w:r w:rsidR="007A4A49" w:rsidRPr="00F25A6A">
        <w:rPr>
          <w:rFonts w:asciiTheme="majorHAnsi" w:hAnsiTheme="majorHAnsi"/>
          <w:sz w:val="24"/>
          <w:szCs w:val="24"/>
        </w:rPr>
        <w:t xml:space="preserve">EECA Constituency members are delegated by their respective Country Coordinating Mechanism and </w:t>
      </w:r>
      <w:r w:rsidR="00CC1531" w:rsidRPr="00F25A6A">
        <w:rPr>
          <w:rFonts w:asciiTheme="majorHAnsi" w:hAnsiTheme="majorHAnsi"/>
          <w:sz w:val="24"/>
          <w:szCs w:val="24"/>
        </w:rPr>
        <w:t xml:space="preserve">are </w:t>
      </w:r>
      <w:r w:rsidR="007A4A49" w:rsidRPr="00F25A6A">
        <w:rPr>
          <w:rFonts w:asciiTheme="majorHAnsi" w:hAnsiTheme="majorHAnsi"/>
          <w:sz w:val="24"/>
          <w:szCs w:val="24"/>
        </w:rPr>
        <w:t>therefore authorized for decision making. If additional consultations are required</w:t>
      </w:r>
      <w:r w:rsidR="00CC1531" w:rsidRPr="00F25A6A">
        <w:rPr>
          <w:rFonts w:asciiTheme="majorHAnsi" w:hAnsiTheme="majorHAnsi"/>
          <w:sz w:val="24"/>
          <w:szCs w:val="24"/>
        </w:rPr>
        <w:t>,</w:t>
      </w:r>
      <w:r w:rsidR="007A4A49" w:rsidRPr="00F25A6A">
        <w:rPr>
          <w:rFonts w:asciiTheme="majorHAnsi" w:hAnsiTheme="majorHAnsi"/>
          <w:sz w:val="24"/>
          <w:szCs w:val="24"/>
        </w:rPr>
        <w:t xml:space="preserve"> the delegates can discuss it within the CCM and inform the EECA </w:t>
      </w:r>
      <w:r w:rsidR="00CC1531" w:rsidRPr="00F25A6A">
        <w:rPr>
          <w:rFonts w:asciiTheme="majorHAnsi" w:hAnsiTheme="majorHAnsi"/>
          <w:sz w:val="24"/>
          <w:szCs w:val="24"/>
        </w:rPr>
        <w:t>Constituency</w:t>
      </w:r>
      <w:r w:rsidR="007A4A49" w:rsidRPr="00F25A6A">
        <w:rPr>
          <w:rFonts w:asciiTheme="majorHAnsi" w:hAnsiTheme="majorHAnsi"/>
          <w:sz w:val="24"/>
          <w:szCs w:val="24"/>
        </w:rPr>
        <w:t xml:space="preserve"> on the final decision. Countries without CCM Programmes can be represented by the implementers of those Programmes</w:t>
      </w:r>
      <w:r w:rsidR="00C569FF">
        <w:rPr>
          <w:rFonts w:asciiTheme="majorHAnsi" w:hAnsiTheme="majorHAnsi"/>
          <w:sz w:val="24"/>
          <w:szCs w:val="24"/>
        </w:rPr>
        <w:t xml:space="preserve"> or other established </w:t>
      </w:r>
      <w:r w:rsidR="0095124E">
        <w:rPr>
          <w:rFonts w:asciiTheme="majorHAnsi" w:hAnsiTheme="majorHAnsi"/>
          <w:sz w:val="24"/>
          <w:szCs w:val="24"/>
        </w:rPr>
        <w:t>entities</w:t>
      </w:r>
      <w:r w:rsidR="007A4A49" w:rsidRPr="00F25A6A">
        <w:rPr>
          <w:rFonts w:asciiTheme="majorHAnsi" w:hAnsiTheme="majorHAnsi"/>
          <w:sz w:val="24"/>
          <w:szCs w:val="24"/>
        </w:rPr>
        <w:t xml:space="preserve"> wh</w:t>
      </w:r>
      <w:r w:rsidR="00C569FF">
        <w:rPr>
          <w:rFonts w:asciiTheme="majorHAnsi" w:hAnsiTheme="majorHAnsi"/>
          <w:sz w:val="24"/>
          <w:szCs w:val="24"/>
        </w:rPr>
        <w:t>ich</w:t>
      </w:r>
      <w:r w:rsidR="007A4A49" w:rsidRPr="00F25A6A">
        <w:rPr>
          <w:rFonts w:asciiTheme="majorHAnsi" w:hAnsiTheme="majorHAnsi"/>
          <w:sz w:val="24"/>
          <w:szCs w:val="24"/>
        </w:rPr>
        <w:t xml:space="preserve"> are non-CCM members</w:t>
      </w:r>
      <w:r w:rsidR="00CC1531" w:rsidRPr="00F25A6A">
        <w:rPr>
          <w:rFonts w:asciiTheme="majorHAnsi" w:hAnsiTheme="majorHAnsi"/>
          <w:sz w:val="24"/>
          <w:szCs w:val="24"/>
        </w:rPr>
        <w:t xml:space="preserve"> and are officially recognized by GFATM</w:t>
      </w:r>
      <w:r w:rsidR="007A4A49" w:rsidRPr="00F25A6A">
        <w:rPr>
          <w:rFonts w:asciiTheme="majorHAnsi" w:hAnsiTheme="majorHAnsi"/>
          <w:sz w:val="24"/>
          <w:szCs w:val="24"/>
        </w:rPr>
        <w:t xml:space="preserve">. </w:t>
      </w:r>
      <w:r w:rsidR="00833AD7" w:rsidRPr="00F25A6A">
        <w:rPr>
          <w:rFonts w:asciiTheme="majorHAnsi" w:hAnsiTheme="majorHAnsi"/>
          <w:sz w:val="24"/>
          <w:szCs w:val="24"/>
        </w:rPr>
        <w:t>In that case, mandate to</w:t>
      </w:r>
      <w:r w:rsidR="00833AD7">
        <w:rPr>
          <w:rFonts w:asciiTheme="majorHAnsi" w:hAnsiTheme="majorHAnsi"/>
          <w:sz w:val="24"/>
          <w:szCs w:val="24"/>
        </w:rPr>
        <w:t xml:space="preserve"> delegates from those countries is given by such entities</w:t>
      </w:r>
      <w:r w:rsidR="00833AD7" w:rsidRPr="00F25A6A">
        <w:rPr>
          <w:rFonts w:asciiTheme="majorHAnsi" w:hAnsiTheme="majorHAnsi"/>
          <w:sz w:val="24"/>
          <w:szCs w:val="24"/>
        </w:rPr>
        <w:t>.</w:t>
      </w:r>
    </w:p>
    <w:p w:rsidR="004B29DD" w:rsidRPr="00F25A6A" w:rsidRDefault="00FB41FE" w:rsidP="004B29DD">
      <w:pPr>
        <w:jc w:val="both"/>
        <w:rPr>
          <w:rFonts w:asciiTheme="majorHAnsi" w:hAnsiTheme="majorHAnsi"/>
          <w:sz w:val="24"/>
          <w:szCs w:val="24"/>
        </w:rPr>
      </w:pPr>
      <w:r w:rsidRPr="00F25A6A">
        <w:rPr>
          <w:rFonts w:asciiTheme="majorHAnsi" w:hAnsiTheme="majorHAnsi"/>
          <w:b/>
          <w:sz w:val="24"/>
          <w:szCs w:val="24"/>
        </w:rPr>
        <w:lastRenderedPageBreak/>
        <w:t>2.4.</w:t>
      </w:r>
      <w:r w:rsidRPr="00F25A6A">
        <w:rPr>
          <w:rFonts w:asciiTheme="majorHAnsi" w:hAnsiTheme="majorHAnsi"/>
          <w:sz w:val="24"/>
          <w:szCs w:val="24"/>
        </w:rPr>
        <w:t xml:space="preserve"> </w:t>
      </w:r>
      <w:r w:rsidR="004B29DD" w:rsidRPr="00F25A6A">
        <w:rPr>
          <w:rFonts w:asciiTheme="majorHAnsi" w:hAnsiTheme="majorHAnsi"/>
          <w:sz w:val="24"/>
          <w:szCs w:val="24"/>
        </w:rPr>
        <w:t>Decisions within the Constituency shall be made by consensus or in case no consensus is reached - by simple majority voting. Each country shall be represented by t</w:t>
      </w:r>
      <w:r w:rsidR="00DF501C" w:rsidRPr="00F25A6A">
        <w:rPr>
          <w:rFonts w:asciiTheme="majorHAnsi" w:hAnsiTheme="majorHAnsi"/>
          <w:sz w:val="24"/>
          <w:szCs w:val="24"/>
        </w:rPr>
        <w:t>wo delegates from two sectors: g</w:t>
      </w:r>
      <w:r w:rsidR="004B29DD" w:rsidRPr="00F25A6A">
        <w:rPr>
          <w:rFonts w:asciiTheme="majorHAnsi" w:hAnsiTheme="majorHAnsi"/>
          <w:sz w:val="24"/>
          <w:szCs w:val="24"/>
        </w:rPr>
        <w:t xml:space="preserve">overnment sector representative and NGO representative. </w:t>
      </w:r>
      <w:r w:rsidR="00CC1531" w:rsidRPr="00F25A6A">
        <w:rPr>
          <w:rFonts w:asciiTheme="majorHAnsi" w:hAnsiTheme="majorHAnsi"/>
          <w:sz w:val="24"/>
          <w:szCs w:val="24"/>
        </w:rPr>
        <w:t>Each country holds one vote in deciding upon Global Fund issues.</w:t>
      </w:r>
    </w:p>
    <w:p w:rsidR="00DF501C" w:rsidRPr="00F25A6A" w:rsidRDefault="009A575E" w:rsidP="007A4A49">
      <w:pPr>
        <w:pStyle w:val="Heading1"/>
        <w:rPr>
          <w:color w:val="auto"/>
        </w:rPr>
      </w:pPr>
      <w:r w:rsidRPr="00F25A6A">
        <w:rPr>
          <w:color w:val="auto"/>
        </w:rPr>
        <w:t>3</w:t>
      </w:r>
      <w:r w:rsidR="007A4A49" w:rsidRPr="00F25A6A">
        <w:rPr>
          <w:color w:val="auto"/>
        </w:rPr>
        <w:t>. Sele</w:t>
      </w:r>
      <w:r w:rsidR="008E4594" w:rsidRPr="00F25A6A">
        <w:rPr>
          <w:color w:val="auto"/>
        </w:rPr>
        <w:t xml:space="preserve">ction criteria for Board Member, </w:t>
      </w:r>
      <w:r w:rsidR="007A4A49" w:rsidRPr="00F25A6A">
        <w:rPr>
          <w:color w:val="auto"/>
        </w:rPr>
        <w:t>Alternate Board Member</w:t>
      </w:r>
      <w:r w:rsidR="008E4594" w:rsidRPr="00F25A6A">
        <w:rPr>
          <w:color w:val="auto"/>
        </w:rPr>
        <w:t xml:space="preserve"> and Communications Focal Point</w:t>
      </w:r>
    </w:p>
    <w:p w:rsidR="007A4A49" w:rsidRPr="00F25A6A" w:rsidRDefault="007A4A49" w:rsidP="00B15027">
      <w:pPr>
        <w:pStyle w:val="Heading2"/>
        <w:rPr>
          <w:color w:val="auto"/>
        </w:rPr>
      </w:pPr>
    </w:p>
    <w:p w:rsidR="00B15027" w:rsidRPr="00F25A6A" w:rsidRDefault="001F6152" w:rsidP="009F2733">
      <w:pPr>
        <w:jc w:val="both"/>
        <w:rPr>
          <w:rFonts w:asciiTheme="majorHAnsi" w:hAnsiTheme="majorHAnsi"/>
          <w:sz w:val="24"/>
          <w:szCs w:val="24"/>
        </w:rPr>
      </w:pPr>
      <w:r w:rsidRPr="00F25A6A">
        <w:rPr>
          <w:rFonts w:asciiTheme="majorHAnsi" w:hAnsiTheme="majorHAnsi"/>
          <w:b/>
          <w:sz w:val="24"/>
          <w:szCs w:val="24"/>
        </w:rPr>
        <w:t>3.1.</w:t>
      </w:r>
      <w:r w:rsidRPr="00F25A6A">
        <w:rPr>
          <w:rFonts w:asciiTheme="majorHAnsi" w:hAnsiTheme="majorHAnsi"/>
          <w:sz w:val="24"/>
          <w:szCs w:val="24"/>
        </w:rPr>
        <w:t xml:space="preserve"> </w:t>
      </w:r>
      <w:r w:rsidR="007A4A49" w:rsidRPr="00F25A6A">
        <w:rPr>
          <w:rFonts w:asciiTheme="majorHAnsi" w:hAnsiTheme="majorHAnsi"/>
          <w:sz w:val="24"/>
          <w:szCs w:val="24"/>
        </w:rPr>
        <w:t>Key Competencies and Responsibilities for Board Member</w:t>
      </w:r>
      <w:r w:rsidR="008E4594" w:rsidRPr="00F25A6A">
        <w:rPr>
          <w:rFonts w:asciiTheme="majorHAnsi" w:hAnsiTheme="majorHAnsi"/>
          <w:sz w:val="24"/>
          <w:szCs w:val="24"/>
        </w:rPr>
        <w:t>,</w:t>
      </w:r>
      <w:r w:rsidR="007A4A49" w:rsidRPr="00F25A6A">
        <w:rPr>
          <w:rFonts w:asciiTheme="majorHAnsi" w:hAnsiTheme="majorHAnsi"/>
          <w:sz w:val="24"/>
          <w:szCs w:val="24"/>
        </w:rPr>
        <w:t xml:space="preserve"> Alternate Board Member </w:t>
      </w:r>
      <w:r w:rsidR="008E4594" w:rsidRPr="00F25A6A">
        <w:rPr>
          <w:rFonts w:asciiTheme="majorHAnsi" w:hAnsiTheme="majorHAnsi"/>
          <w:sz w:val="24"/>
          <w:szCs w:val="24"/>
        </w:rPr>
        <w:t xml:space="preserve">and Communications Focal Point </w:t>
      </w:r>
      <w:r w:rsidR="007A4A49" w:rsidRPr="00F25A6A">
        <w:rPr>
          <w:rFonts w:asciiTheme="majorHAnsi" w:hAnsiTheme="majorHAnsi"/>
          <w:sz w:val="24"/>
          <w:szCs w:val="24"/>
        </w:rPr>
        <w:t>are listed in Annex 2</w:t>
      </w:r>
      <w:r w:rsidR="00F935A3">
        <w:rPr>
          <w:rFonts w:asciiTheme="majorHAnsi" w:hAnsiTheme="majorHAnsi"/>
          <w:sz w:val="24"/>
          <w:szCs w:val="24"/>
        </w:rPr>
        <w:t xml:space="preserve"> and </w:t>
      </w:r>
      <w:r w:rsidR="007A4A49" w:rsidRPr="00F25A6A">
        <w:rPr>
          <w:rFonts w:asciiTheme="majorHAnsi" w:hAnsiTheme="majorHAnsi"/>
          <w:sz w:val="24"/>
          <w:szCs w:val="24"/>
        </w:rPr>
        <w:t>Annex 3</w:t>
      </w:r>
      <w:r w:rsidR="00F935A3">
        <w:rPr>
          <w:rFonts w:asciiTheme="majorHAnsi" w:hAnsiTheme="majorHAnsi"/>
          <w:sz w:val="24"/>
          <w:szCs w:val="24"/>
        </w:rPr>
        <w:t xml:space="preserve">, </w:t>
      </w:r>
      <w:r w:rsidR="007A4A49" w:rsidRPr="00F25A6A">
        <w:rPr>
          <w:rFonts w:asciiTheme="majorHAnsi" w:hAnsiTheme="majorHAnsi"/>
          <w:sz w:val="24"/>
          <w:szCs w:val="24"/>
        </w:rPr>
        <w:t>respectfully.</w:t>
      </w:r>
      <w:r w:rsidR="00B15027" w:rsidRPr="00F25A6A">
        <w:rPr>
          <w:rFonts w:asciiTheme="majorHAnsi" w:hAnsiTheme="majorHAnsi"/>
          <w:sz w:val="24"/>
          <w:szCs w:val="24"/>
        </w:rPr>
        <w:t xml:space="preserve"> Theses documents are </w:t>
      </w:r>
      <w:r w:rsidR="00930507" w:rsidRPr="00F25A6A">
        <w:rPr>
          <w:rFonts w:asciiTheme="majorHAnsi" w:hAnsiTheme="majorHAnsi"/>
          <w:sz w:val="24"/>
          <w:szCs w:val="24"/>
        </w:rPr>
        <w:t>obtained</w:t>
      </w:r>
      <w:r w:rsidR="00B15027" w:rsidRPr="00F25A6A">
        <w:rPr>
          <w:rFonts w:asciiTheme="majorHAnsi" w:hAnsiTheme="majorHAnsi"/>
          <w:sz w:val="24"/>
          <w:szCs w:val="24"/>
        </w:rPr>
        <w:t xml:space="preserve"> from the  „Operating Procedures for the Board and Committees“ of GFATM</w:t>
      </w:r>
      <w:r w:rsidR="00E3100E">
        <w:rPr>
          <w:rFonts w:asciiTheme="majorHAnsi" w:hAnsiTheme="majorHAnsi"/>
          <w:sz w:val="24"/>
          <w:szCs w:val="24"/>
        </w:rPr>
        <w:t>.</w:t>
      </w:r>
    </w:p>
    <w:p w:rsidR="00DB0E62" w:rsidRDefault="001F6152" w:rsidP="009F2733">
      <w:pPr>
        <w:jc w:val="both"/>
        <w:rPr>
          <w:rFonts w:asciiTheme="majorHAnsi" w:hAnsiTheme="majorHAnsi"/>
          <w:sz w:val="24"/>
          <w:szCs w:val="24"/>
        </w:rPr>
      </w:pPr>
      <w:r w:rsidRPr="00F25A6A">
        <w:rPr>
          <w:rFonts w:asciiTheme="majorHAnsi" w:hAnsiTheme="majorHAnsi"/>
          <w:b/>
          <w:sz w:val="24"/>
          <w:szCs w:val="24"/>
        </w:rPr>
        <w:t>3.2.</w:t>
      </w:r>
      <w:r w:rsidRPr="00F25A6A">
        <w:rPr>
          <w:rFonts w:asciiTheme="majorHAnsi" w:hAnsiTheme="majorHAnsi"/>
          <w:sz w:val="24"/>
          <w:szCs w:val="24"/>
        </w:rPr>
        <w:t xml:space="preserve"> </w:t>
      </w:r>
      <w:r w:rsidR="00CC1531" w:rsidRPr="00F25A6A">
        <w:rPr>
          <w:rFonts w:asciiTheme="majorHAnsi" w:hAnsiTheme="majorHAnsi"/>
          <w:sz w:val="24"/>
          <w:szCs w:val="24"/>
        </w:rPr>
        <w:t>The Board Member and Alternate Board Member are selected for a two-year term. Representation of the region will rotate every two years between Eastern Europe and Central Asia countries.</w:t>
      </w:r>
      <w:r w:rsidR="002B53F5" w:rsidRPr="00F25A6A">
        <w:rPr>
          <w:rFonts w:asciiTheme="majorHAnsi" w:hAnsiTheme="majorHAnsi"/>
          <w:sz w:val="24"/>
          <w:szCs w:val="24"/>
        </w:rPr>
        <w:t xml:space="preserve"> Therefore, when the Eastern Europe region holds the Board Member position, the Central Asia region will hold  the Alternate Board Member position and vice versa.</w:t>
      </w:r>
      <w:r w:rsidR="00CC1531" w:rsidRPr="00F25A6A">
        <w:rPr>
          <w:rFonts w:asciiTheme="majorHAnsi" w:hAnsiTheme="majorHAnsi"/>
          <w:sz w:val="24"/>
          <w:szCs w:val="24"/>
        </w:rPr>
        <w:t xml:space="preserve"> </w:t>
      </w:r>
    </w:p>
    <w:p w:rsidR="00121849" w:rsidRPr="00F25A6A" w:rsidRDefault="001F6152" w:rsidP="009F2733">
      <w:pPr>
        <w:jc w:val="both"/>
        <w:rPr>
          <w:rFonts w:asciiTheme="majorHAnsi" w:hAnsiTheme="majorHAnsi"/>
          <w:sz w:val="24"/>
          <w:szCs w:val="24"/>
        </w:rPr>
      </w:pPr>
      <w:r w:rsidRPr="00F25A6A">
        <w:rPr>
          <w:rFonts w:asciiTheme="majorHAnsi" w:hAnsiTheme="majorHAnsi"/>
          <w:b/>
          <w:sz w:val="24"/>
          <w:szCs w:val="24"/>
        </w:rPr>
        <w:t>3.3.</w:t>
      </w:r>
      <w:r w:rsidRPr="00F25A6A">
        <w:rPr>
          <w:rFonts w:asciiTheme="majorHAnsi" w:hAnsiTheme="majorHAnsi"/>
          <w:sz w:val="24"/>
          <w:szCs w:val="24"/>
        </w:rPr>
        <w:t xml:space="preserve"> </w:t>
      </w:r>
      <w:r w:rsidR="00FF492F" w:rsidRPr="00F25A6A">
        <w:rPr>
          <w:rFonts w:asciiTheme="majorHAnsi" w:hAnsiTheme="majorHAnsi"/>
          <w:sz w:val="24"/>
          <w:szCs w:val="24"/>
        </w:rPr>
        <w:t>The C</w:t>
      </w:r>
      <w:r w:rsidR="009F2733" w:rsidRPr="00F25A6A">
        <w:rPr>
          <w:rFonts w:asciiTheme="majorHAnsi" w:hAnsiTheme="majorHAnsi"/>
          <w:sz w:val="24"/>
          <w:szCs w:val="24"/>
        </w:rPr>
        <w:t xml:space="preserve">all for </w:t>
      </w:r>
      <w:r w:rsidR="00FF492F" w:rsidRPr="00F25A6A">
        <w:rPr>
          <w:rFonts w:asciiTheme="majorHAnsi" w:hAnsiTheme="majorHAnsi"/>
          <w:sz w:val="24"/>
          <w:szCs w:val="24"/>
        </w:rPr>
        <w:t>N</w:t>
      </w:r>
      <w:r w:rsidR="009F2733" w:rsidRPr="00F25A6A">
        <w:rPr>
          <w:rFonts w:asciiTheme="majorHAnsi" w:hAnsiTheme="majorHAnsi"/>
          <w:sz w:val="24"/>
          <w:szCs w:val="24"/>
        </w:rPr>
        <w:t xml:space="preserve">ominations for a new Alternate Board Member </w:t>
      </w:r>
      <w:r w:rsidR="00DA339B">
        <w:rPr>
          <w:rFonts w:asciiTheme="majorHAnsi" w:hAnsiTheme="majorHAnsi"/>
          <w:sz w:val="24"/>
          <w:szCs w:val="24"/>
        </w:rPr>
        <w:t>shall</w:t>
      </w:r>
      <w:r w:rsidR="009F2733" w:rsidRPr="00F25A6A">
        <w:rPr>
          <w:rFonts w:asciiTheme="majorHAnsi" w:hAnsiTheme="majorHAnsi"/>
          <w:sz w:val="24"/>
          <w:szCs w:val="24"/>
        </w:rPr>
        <w:t xml:space="preserve"> be issued by the acting Board Member and Alternate Board Member, </w:t>
      </w:r>
      <w:r w:rsidR="00AF1BA5" w:rsidRPr="00F25A6A">
        <w:rPr>
          <w:rFonts w:asciiTheme="majorHAnsi" w:hAnsiTheme="majorHAnsi"/>
          <w:sz w:val="24"/>
          <w:szCs w:val="24"/>
        </w:rPr>
        <w:t>with administrative support from</w:t>
      </w:r>
      <w:r w:rsidR="009F2733" w:rsidRPr="00F25A6A">
        <w:rPr>
          <w:rFonts w:asciiTheme="majorHAnsi" w:hAnsiTheme="majorHAnsi"/>
          <w:sz w:val="24"/>
          <w:szCs w:val="24"/>
        </w:rPr>
        <w:t xml:space="preserve"> the Technical Support Office, at least 3 months before the end o</w:t>
      </w:r>
      <w:r w:rsidR="00FF492F" w:rsidRPr="00F25A6A">
        <w:rPr>
          <w:rFonts w:asciiTheme="majorHAnsi" w:hAnsiTheme="majorHAnsi"/>
          <w:sz w:val="24"/>
          <w:szCs w:val="24"/>
        </w:rPr>
        <w:t>f the existing term. The C</w:t>
      </w:r>
      <w:r w:rsidR="009F2733" w:rsidRPr="00F25A6A">
        <w:rPr>
          <w:rFonts w:asciiTheme="majorHAnsi" w:hAnsiTheme="majorHAnsi"/>
          <w:sz w:val="24"/>
          <w:szCs w:val="24"/>
        </w:rPr>
        <w:t xml:space="preserve">all for </w:t>
      </w:r>
      <w:r w:rsidR="00FF492F" w:rsidRPr="00F25A6A">
        <w:rPr>
          <w:rFonts w:asciiTheme="majorHAnsi" w:hAnsiTheme="majorHAnsi"/>
          <w:sz w:val="24"/>
          <w:szCs w:val="24"/>
        </w:rPr>
        <w:t>N</w:t>
      </w:r>
      <w:r w:rsidR="009F2733" w:rsidRPr="00F25A6A">
        <w:rPr>
          <w:rFonts w:asciiTheme="majorHAnsi" w:hAnsiTheme="majorHAnsi"/>
          <w:sz w:val="24"/>
          <w:szCs w:val="24"/>
        </w:rPr>
        <w:t xml:space="preserve">ominations </w:t>
      </w:r>
      <w:r w:rsidR="00DA339B">
        <w:rPr>
          <w:rFonts w:asciiTheme="majorHAnsi" w:hAnsiTheme="majorHAnsi"/>
          <w:sz w:val="24"/>
          <w:szCs w:val="24"/>
        </w:rPr>
        <w:t>shall</w:t>
      </w:r>
      <w:r w:rsidR="009F2733" w:rsidRPr="00F25A6A">
        <w:rPr>
          <w:rFonts w:asciiTheme="majorHAnsi" w:hAnsiTheme="majorHAnsi"/>
          <w:sz w:val="24"/>
          <w:szCs w:val="24"/>
        </w:rPr>
        <w:t xml:space="preserve"> be circulated through the Constituency's google group. </w:t>
      </w:r>
      <w:r w:rsidR="001D7736">
        <w:rPr>
          <w:rFonts w:asciiTheme="majorHAnsi" w:hAnsiTheme="majorHAnsi"/>
          <w:sz w:val="24"/>
          <w:szCs w:val="24"/>
        </w:rPr>
        <w:t>Nominations must be submitted within four weeks after the Call</w:t>
      </w:r>
      <w:r w:rsidR="00F55B9A">
        <w:rPr>
          <w:rFonts w:asciiTheme="majorHAnsi" w:hAnsiTheme="majorHAnsi"/>
          <w:sz w:val="24"/>
          <w:szCs w:val="24"/>
        </w:rPr>
        <w:t xml:space="preserve"> for Nominations</w:t>
      </w:r>
      <w:r w:rsidR="001D7736">
        <w:rPr>
          <w:rFonts w:asciiTheme="majorHAnsi" w:hAnsiTheme="majorHAnsi"/>
          <w:sz w:val="24"/>
          <w:szCs w:val="24"/>
        </w:rPr>
        <w:t xml:space="preserve"> was </w:t>
      </w:r>
      <w:r w:rsidR="00003AE3">
        <w:rPr>
          <w:rFonts w:asciiTheme="majorHAnsi" w:hAnsiTheme="majorHAnsi"/>
          <w:sz w:val="24"/>
          <w:szCs w:val="24"/>
        </w:rPr>
        <w:t>circulated</w:t>
      </w:r>
      <w:r w:rsidR="001D7736">
        <w:rPr>
          <w:rFonts w:asciiTheme="majorHAnsi" w:hAnsiTheme="majorHAnsi"/>
          <w:sz w:val="24"/>
          <w:szCs w:val="24"/>
        </w:rPr>
        <w:t>.</w:t>
      </w:r>
      <w:r w:rsidR="00AF1BA5" w:rsidRPr="00F25A6A">
        <w:rPr>
          <w:rFonts w:asciiTheme="majorHAnsi" w:hAnsiTheme="majorHAnsi"/>
          <w:sz w:val="24"/>
          <w:szCs w:val="24"/>
        </w:rPr>
        <w:t xml:space="preserve"> In the process of selecting the Alternate Board Member, </w:t>
      </w:r>
      <w:r w:rsidR="00861B38" w:rsidRPr="00F25A6A">
        <w:rPr>
          <w:rFonts w:asciiTheme="majorHAnsi" w:hAnsiTheme="majorHAnsi"/>
          <w:sz w:val="24"/>
          <w:szCs w:val="24"/>
        </w:rPr>
        <w:t>the advantage will be given to applicants</w:t>
      </w:r>
      <w:r w:rsidR="00AF1BA5" w:rsidRPr="00F25A6A">
        <w:rPr>
          <w:rFonts w:asciiTheme="majorHAnsi" w:hAnsiTheme="majorHAnsi"/>
          <w:sz w:val="24"/>
          <w:szCs w:val="24"/>
        </w:rPr>
        <w:t xml:space="preserve"> coming from countries which did not previously hold a Board Member seat. </w:t>
      </w:r>
    </w:p>
    <w:p w:rsidR="002B53F5" w:rsidRPr="00F25A6A" w:rsidRDefault="002B53F5" w:rsidP="009F2733">
      <w:pPr>
        <w:jc w:val="both"/>
        <w:rPr>
          <w:rFonts w:asciiTheme="majorHAnsi" w:hAnsiTheme="majorHAnsi"/>
          <w:sz w:val="24"/>
          <w:szCs w:val="24"/>
        </w:rPr>
      </w:pPr>
      <w:r w:rsidRPr="00F25A6A">
        <w:rPr>
          <w:rFonts w:asciiTheme="majorHAnsi" w:hAnsiTheme="majorHAnsi"/>
          <w:sz w:val="24"/>
          <w:szCs w:val="24"/>
        </w:rPr>
        <w:t>Interested applicants for the position of Alternate Board Member need to submit the following documents:</w:t>
      </w:r>
    </w:p>
    <w:p w:rsidR="002B53F5" w:rsidRPr="00F25A6A" w:rsidRDefault="002B53F5" w:rsidP="002B53F5">
      <w:pPr>
        <w:pStyle w:val="ListParagraph"/>
        <w:numPr>
          <w:ilvl w:val="0"/>
          <w:numId w:val="1"/>
        </w:numPr>
        <w:jc w:val="both"/>
        <w:rPr>
          <w:rFonts w:asciiTheme="majorHAnsi" w:hAnsiTheme="majorHAnsi"/>
          <w:sz w:val="24"/>
        </w:rPr>
      </w:pPr>
      <w:r w:rsidRPr="00F25A6A">
        <w:rPr>
          <w:rFonts w:asciiTheme="majorHAnsi" w:hAnsiTheme="majorHAnsi"/>
          <w:sz w:val="24"/>
        </w:rPr>
        <w:t>Letter of Interest, approved be the Country Coordinating Mechanism;</w:t>
      </w:r>
    </w:p>
    <w:p w:rsidR="002B53F5" w:rsidRPr="00F25A6A" w:rsidRDefault="002B53F5" w:rsidP="002B53F5">
      <w:pPr>
        <w:pStyle w:val="ListParagraph"/>
        <w:numPr>
          <w:ilvl w:val="0"/>
          <w:numId w:val="1"/>
        </w:numPr>
        <w:jc w:val="both"/>
        <w:rPr>
          <w:rFonts w:asciiTheme="majorHAnsi" w:hAnsiTheme="majorHAnsi"/>
          <w:sz w:val="24"/>
        </w:rPr>
      </w:pPr>
      <w:r w:rsidRPr="00F25A6A">
        <w:rPr>
          <w:rFonts w:asciiTheme="majorHAnsi" w:hAnsiTheme="majorHAnsi"/>
          <w:sz w:val="24"/>
        </w:rPr>
        <w:t>Curriculum Vitae.</w:t>
      </w:r>
    </w:p>
    <w:p w:rsidR="00AF1BA5" w:rsidRPr="00F25A6A" w:rsidRDefault="001F6152" w:rsidP="009F2733">
      <w:pPr>
        <w:jc w:val="both"/>
        <w:rPr>
          <w:rFonts w:asciiTheme="majorHAnsi" w:hAnsiTheme="majorHAnsi"/>
          <w:sz w:val="24"/>
          <w:szCs w:val="24"/>
        </w:rPr>
      </w:pPr>
      <w:r w:rsidRPr="00F25A6A">
        <w:rPr>
          <w:rFonts w:asciiTheme="majorHAnsi" w:hAnsiTheme="majorHAnsi"/>
          <w:b/>
          <w:sz w:val="24"/>
          <w:szCs w:val="24"/>
        </w:rPr>
        <w:t>3.4.</w:t>
      </w:r>
      <w:r w:rsidRPr="00F25A6A">
        <w:rPr>
          <w:rFonts w:asciiTheme="majorHAnsi" w:hAnsiTheme="majorHAnsi"/>
          <w:sz w:val="24"/>
          <w:szCs w:val="24"/>
        </w:rPr>
        <w:t xml:space="preserve"> </w:t>
      </w:r>
      <w:r w:rsidR="00AF1BA5" w:rsidRPr="00F25A6A">
        <w:rPr>
          <w:rFonts w:asciiTheme="majorHAnsi" w:hAnsiTheme="majorHAnsi"/>
          <w:sz w:val="24"/>
          <w:szCs w:val="24"/>
        </w:rPr>
        <w:t xml:space="preserve">In case where there is only one applicant for the Alternate Board Member position, the voting for the proposed </w:t>
      </w:r>
      <w:r w:rsidR="00861B38" w:rsidRPr="00F25A6A">
        <w:rPr>
          <w:rFonts w:asciiTheme="majorHAnsi" w:hAnsiTheme="majorHAnsi"/>
          <w:sz w:val="24"/>
          <w:szCs w:val="24"/>
        </w:rPr>
        <w:t>applicant</w:t>
      </w:r>
      <w:r w:rsidR="00AF1BA5" w:rsidRPr="00F25A6A">
        <w:rPr>
          <w:rFonts w:asciiTheme="majorHAnsi" w:hAnsiTheme="majorHAnsi"/>
          <w:sz w:val="24"/>
          <w:szCs w:val="24"/>
        </w:rPr>
        <w:t xml:space="preserve"> will be </w:t>
      </w:r>
      <w:r w:rsidR="00FF6666" w:rsidRPr="00F25A6A">
        <w:rPr>
          <w:rFonts w:asciiTheme="majorHAnsi" w:hAnsiTheme="majorHAnsi"/>
          <w:sz w:val="24"/>
          <w:szCs w:val="24"/>
        </w:rPr>
        <w:t>conducted</w:t>
      </w:r>
      <w:r w:rsidR="006A4AC8" w:rsidRPr="00F25A6A">
        <w:rPr>
          <w:rFonts w:asciiTheme="majorHAnsi" w:hAnsiTheme="majorHAnsi"/>
          <w:sz w:val="24"/>
          <w:szCs w:val="24"/>
        </w:rPr>
        <w:t xml:space="preserve"> </w:t>
      </w:r>
      <w:r w:rsidR="00AF1BA5" w:rsidRPr="00F25A6A">
        <w:rPr>
          <w:rFonts w:asciiTheme="majorHAnsi" w:hAnsiTheme="majorHAnsi"/>
          <w:sz w:val="24"/>
          <w:szCs w:val="24"/>
        </w:rPr>
        <w:t>on a 'no objection' basis, through official channels (the Constituency google group or, if possible, at annual Constituency meeting</w:t>
      </w:r>
      <w:r w:rsidR="00064AAF" w:rsidRPr="00F25A6A">
        <w:rPr>
          <w:rFonts w:asciiTheme="majorHAnsi" w:hAnsiTheme="majorHAnsi"/>
          <w:sz w:val="24"/>
          <w:szCs w:val="24"/>
        </w:rPr>
        <w:t>s</w:t>
      </w:r>
      <w:r w:rsidR="00AF1BA5" w:rsidRPr="00F25A6A">
        <w:rPr>
          <w:rFonts w:asciiTheme="majorHAnsi" w:hAnsiTheme="majorHAnsi"/>
          <w:sz w:val="24"/>
          <w:szCs w:val="24"/>
        </w:rPr>
        <w:t xml:space="preserve">). </w:t>
      </w:r>
    </w:p>
    <w:p w:rsidR="00721CFA" w:rsidRPr="00F25A6A" w:rsidRDefault="001F6152" w:rsidP="009F2733">
      <w:pPr>
        <w:jc w:val="both"/>
        <w:rPr>
          <w:rFonts w:asciiTheme="majorHAnsi" w:hAnsiTheme="majorHAnsi"/>
          <w:sz w:val="24"/>
          <w:szCs w:val="24"/>
        </w:rPr>
      </w:pPr>
      <w:r w:rsidRPr="00F25A6A">
        <w:rPr>
          <w:rFonts w:asciiTheme="majorHAnsi" w:hAnsiTheme="majorHAnsi"/>
          <w:b/>
          <w:sz w:val="24"/>
          <w:szCs w:val="24"/>
        </w:rPr>
        <w:t>3.5.</w:t>
      </w:r>
      <w:r w:rsidRPr="00F25A6A">
        <w:rPr>
          <w:rFonts w:asciiTheme="majorHAnsi" w:hAnsiTheme="majorHAnsi"/>
          <w:sz w:val="24"/>
          <w:szCs w:val="24"/>
        </w:rPr>
        <w:t xml:space="preserve"> </w:t>
      </w:r>
      <w:r w:rsidR="00721CFA" w:rsidRPr="00F25A6A">
        <w:rPr>
          <w:rFonts w:asciiTheme="majorHAnsi" w:hAnsiTheme="majorHAnsi"/>
          <w:sz w:val="24"/>
          <w:szCs w:val="24"/>
        </w:rPr>
        <w:t>In case there are several applicants for the Alternate Board Member position, the voting will be conducted on an 'affirmative basis'. The applicant with the majority of votes will be confirmed as the Alternate Board Member.</w:t>
      </w:r>
    </w:p>
    <w:p w:rsidR="00FF492F" w:rsidRPr="00F25A6A" w:rsidRDefault="001F6152" w:rsidP="009F2733">
      <w:pPr>
        <w:jc w:val="both"/>
        <w:rPr>
          <w:rFonts w:asciiTheme="majorHAnsi" w:hAnsiTheme="majorHAnsi"/>
          <w:sz w:val="24"/>
          <w:szCs w:val="24"/>
        </w:rPr>
      </w:pPr>
      <w:r w:rsidRPr="00F25A6A">
        <w:rPr>
          <w:rFonts w:asciiTheme="majorHAnsi" w:hAnsiTheme="majorHAnsi"/>
          <w:b/>
          <w:sz w:val="24"/>
          <w:szCs w:val="24"/>
        </w:rPr>
        <w:lastRenderedPageBreak/>
        <w:t>3.6.</w:t>
      </w:r>
      <w:r w:rsidRPr="00F25A6A">
        <w:rPr>
          <w:rFonts w:asciiTheme="majorHAnsi" w:hAnsiTheme="majorHAnsi"/>
          <w:sz w:val="24"/>
          <w:szCs w:val="24"/>
        </w:rPr>
        <w:t xml:space="preserve"> </w:t>
      </w:r>
      <w:r w:rsidR="00FF492F" w:rsidRPr="00F25A6A">
        <w:rPr>
          <w:rFonts w:asciiTheme="majorHAnsi" w:hAnsiTheme="majorHAnsi"/>
          <w:sz w:val="24"/>
          <w:szCs w:val="24"/>
        </w:rPr>
        <w:t>In case no applicant receives endorsement for the Constituency or no applications are received by the set deadline, the Call for Nominations will be repeated.</w:t>
      </w:r>
      <w:r w:rsidR="004205F3" w:rsidRPr="00F25A6A">
        <w:rPr>
          <w:rFonts w:asciiTheme="majorHAnsi" w:hAnsiTheme="majorHAnsi"/>
          <w:sz w:val="24"/>
          <w:szCs w:val="24"/>
        </w:rPr>
        <w:t xml:space="preserve"> </w:t>
      </w:r>
    </w:p>
    <w:p w:rsidR="00AF1BA5" w:rsidRPr="00F25A6A" w:rsidRDefault="001F6152" w:rsidP="009F2733">
      <w:pPr>
        <w:jc w:val="both"/>
        <w:rPr>
          <w:rFonts w:asciiTheme="majorHAnsi" w:hAnsiTheme="majorHAnsi"/>
          <w:sz w:val="24"/>
          <w:szCs w:val="24"/>
        </w:rPr>
      </w:pPr>
      <w:r w:rsidRPr="00F25A6A">
        <w:rPr>
          <w:rFonts w:asciiTheme="majorHAnsi" w:hAnsiTheme="majorHAnsi"/>
          <w:b/>
          <w:sz w:val="24"/>
          <w:szCs w:val="24"/>
        </w:rPr>
        <w:t>3.7.</w:t>
      </w:r>
      <w:r w:rsidRPr="00F25A6A">
        <w:rPr>
          <w:rFonts w:asciiTheme="majorHAnsi" w:hAnsiTheme="majorHAnsi"/>
          <w:sz w:val="24"/>
          <w:szCs w:val="24"/>
        </w:rPr>
        <w:t xml:space="preserve"> </w:t>
      </w:r>
      <w:r w:rsidR="0074493A" w:rsidRPr="00F25A6A">
        <w:rPr>
          <w:rFonts w:asciiTheme="majorHAnsi" w:hAnsiTheme="majorHAnsi"/>
          <w:sz w:val="24"/>
          <w:szCs w:val="24"/>
        </w:rPr>
        <w:t xml:space="preserve">After two years of alternating mandate, Alternate Board Member shall become the Board Member for a two-year term. The Consituency reserves the right to reconfirm the selection of new Board Member before the transition from Alternate Board Member to Board Member. The reconfirmation </w:t>
      </w:r>
      <w:r w:rsidR="006A4AC8" w:rsidRPr="00F25A6A">
        <w:rPr>
          <w:rFonts w:asciiTheme="majorHAnsi" w:hAnsiTheme="majorHAnsi"/>
          <w:sz w:val="24"/>
          <w:szCs w:val="24"/>
        </w:rPr>
        <w:t>will be voted on a 'no objection' basis</w:t>
      </w:r>
      <w:r w:rsidR="0004110F" w:rsidRPr="00F25A6A">
        <w:rPr>
          <w:rFonts w:asciiTheme="majorHAnsi" w:hAnsiTheme="majorHAnsi"/>
          <w:sz w:val="24"/>
          <w:szCs w:val="24"/>
        </w:rPr>
        <w:t>, through official channels (the Constituency google group or, if possible, at annual Constituency meeting</w:t>
      </w:r>
      <w:r w:rsidR="00306173" w:rsidRPr="00F25A6A">
        <w:rPr>
          <w:rFonts w:asciiTheme="majorHAnsi" w:hAnsiTheme="majorHAnsi"/>
          <w:sz w:val="24"/>
          <w:szCs w:val="24"/>
        </w:rPr>
        <w:t>s</w:t>
      </w:r>
      <w:r w:rsidR="0004110F" w:rsidRPr="00F25A6A">
        <w:rPr>
          <w:rFonts w:asciiTheme="majorHAnsi" w:hAnsiTheme="majorHAnsi"/>
          <w:sz w:val="24"/>
          <w:szCs w:val="24"/>
        </w:rPr>
        <w:t>).</w:t>
      </w:r>
    </w:p>
    <w:p w:rsidR="004205F3" w:rsidRPr="00F25A6A" w:rsidRDefault="004205F3" w:rsidP="009F2733">
      <w:pPr>
        <w:jc w:val="both"/>
        <w:rPr>
          <w:rFonts w:asciiTheme="majorHAnsi" w:hAnsiTheme="majorHAnsi"/>
          <w:sz w:val="24"/>
          <w:szCs w:val="24"/>
        </w:rPr>
      </w:pPr>
      <w:r w:rsidRPr="00F25A6A">
        <w:rPr>
          <w:rFonts w:asciiTheme="majorHAnsi" w:hAnsiTheme="majorHAnsi"/>
          <w:sz w:val="24"/>
          <w:szCs w:val="24"/>
        </w:rPr>
        <w:t>In case the Alternate Board Member is not reconfirmed, the country holding the Alternate Board Member seat shall be contacted to nominate a new representative.</w:t>
      </w:r>
    </w:p>
    <w:p w:rsidR="001E319F" w:rsidRDefault="001F6152" w:rsidP="009F2733">
      <w:pPr>
        <w:jc w:val="both"/>
        <w:rPr>
          <w:rFonts w:asciiTheme="majorHAnsi" w:hAnsiTheme="majorHAnsi"/>
          <w:sz w:val="24"/>
          <w:szCs w:val="24"/>
        </w:rPr>
      </w:pPr>
      <w:r w:rsidRPr="00F25A6A">
        <w:rPr>
          <w:rFonts w:asciiTheme="majorHAnsi" w:hAnsiTheme="majorHAnsi"/>
          <w:b/>
          <w:sz w:val="24"/>
          <w:szCs w:val="24"/>
        </w:rPr>
        <w:t>3.8.</w:t>
      </w:r>
      <w:r w:rsidRPr="00F25A6A">
        <w:rPr>
          <w:rFonts w:asciiTheme="majorHAnsi" w:hAnsiTheme="majorHAnsi"/>
          <w:sz w:val="24"/>
          <w:szCs w:val="24"/>
        </w:rPr>
        <w:t xml:space="preserve"> </w:t>
      </w:r>
      <w:r w:rsidR="004205F3" w:rsidRPr="00F25A6A">
        <w:rPr>
          <w:rFonts w:asciiTheme="majorHAnsi" w:hAnsiTheme="majorHAnsi"/>
          <w:sz w:val="24"/>
          <w:szCs w:val="24"/>
        </w:rPr>
        <w:t>In case the Board Member resigns</w:t>
      </w:r>
      <w:r w:rsidR="00F0241D">
        <w:rPr>
          <w:rFonts w:asciiTheme="majorHAnsi" w:hAnsiTheme="majorHAnsi"/>
          <w:sz w:val="24"/>
          <w:szCs w:val="24"/>
        </w:rPr>
        <w:t xml:space="preserve"> or is recalled by his</w:t>
      </w:r>
      <w:r w:rsidR="00F33C7B">
        <w:rPr>
          <w:rFonts w:asciiTheme="majorHAnsi" w:hAnsiTheme="majorHAnsi"/>
          <w:sz w:val="24"/>
          <w:szCs w:val="24"/>
        </w:rPr>
        <w:t>/her</w:t>
      </w:r>
      <w:r w:rsidR="00F0241D">
        <w:rPr>
          <w:rFonts w:asciiTheme="majorHAnsi" w:hAnsiTheme="majorHAnsi"/>
          <w:sz w:val="24"/>
          <w:szCs w:val="24"/>
        </w:rPr>
        <w:t xml:space="preserve"> respective CCM</w:t>
      </w:r>
      <w:r w:rsidR="004205F3" w:rsidRPr="00F25A6A">
        <w:rPr>
          <w:rFonts w:asciiTheme="majorHAnsi" w:hAnsiTheme="majorHAnsi"/>
          <w:sz w:val="24"/>
          <w:szCs w:val="24"/>
        </w:rPr>
        <w:t xml:space="preserve"> before the end of a two-year term, the country holding the Board Member seat shall be contacted to nominate a new representative</w:t>
      </w:r>
      <w:r w:rsidR="00721F1C" w:rsidRPr="00F25A6A">
        <w:rPr>
          <w:rFonts w:asciiTheme="majorHAnsi" w:hAnsiTheme="majorHAnsi"/>
          <w:sz w:val="24"/>
          <w:szCs w:val="24"/>
        </w:rPr>
        <w:t xml:space="preserve"> to finish the term</w:t>
      </w:r>
      <w:r w:rsidR="004205F3" w:rsidRPr="00F25A6A">
        <w:rPr>
          <w:rFonts w:asciiTheme="majorHAnsi" w:hAnsiTheme="majorHAnsi"/>
          <w:sz w:val="24"/>
          <w:szCs w:val="24"/>
        </w:rPr>
        <w:t xml:space="preserve">. </w:t>
      </w:r>
    </w:p>
    <w:p w:rsidR="00BC3783" w:rsidRPr="00BC3783" w:rsidRDefault="00BC3783" w:rsidP="00BC3783">
      <w:pPr>
        <w:jc w:val="both"/>
        <w:rPr>
          <w:rFonts w:asciiTheme="majorHAnsi" w:hAnsiTheme="majorHAnsi"/>
          <w:sz w:val="24"/>
          <w:szCs w:val="24"/>
        </w:rPr>
      </w:pPr>
      <w:r w:rsidRPr="00BC3783">
        <w:rPr>
          <w:rFonts w:asciiTheme="majorHAnsi" w:hAnsiTheme="majorHAnsi"/>
          <w:sz w:val="24"/>
          <w:szCs w:val="24"/>
        </w:rPr>
        <w:t>In case this is not possible or the country holding the Board Member seat does not nominate a new representative, the acting Alternate Board Member will be promoted to Board Member and receive a two-year term, starting from the date of confirmation.</w:t>
      </w:r>
    </w:p>
    <w:p w:rsidR="00BC3783" w:rsidRPr="00BC3783" w:rsidRDefault="00BC3783" w:rsidP="00BC3783">
      <w:pPr>
        <w:jc w:val="both"/>
        <w:rPr>
          <w:rFonts w:asciiTheme="majorHAnsi" w:hAnsiTheme="majorHAnsi"/>
          <w:sz w:val="24"/>
          <w:szCs w:val="24"/>
        </w:rPr>
      </w:pPr>
      <w:r w:rsidRPr="00BC3783">
        <w:rPr>
          <w:rFonts w:asciiTheme="majorHAnsi" w:hAnsiTheme="majorHAnsi"/>
          <w:sz w:val="24"/>
          <w:szCs w:val="24"/>
        </w:rPr>
        <w:t>In case the acting Alternate Board Member is promoted to Board Member, the Constituency shall select a new Alternate Board Member for a two year period, following procedures stated in paragraphs 3.1. through 3.6. As exception to timelines mentioned in paragraph 3.3, the Call for Nominations shall be circulated as soon as the promotion from Alternate Board Member to Board Member is confirmed.</w:t>
      </w:r>
    </w:p>
    <w:p w:rsidR="008E7B63" w:rsidRPr="00E045DC" w:rsidRDefault="009316F4" w:rsidP="009F2733">
      <w:pPr>
        <w:jc w:val="both"/>
        <w:rPr>
          <w:rFonts w:asciiTheme="majorHAnsi" w:hAnsiTheme="majorHAnsi"/>
          <w:sz w:val="24"/>
          <w:szCs w:val="24"/>
        </w:rPr>
      </w:pPr>
      <w:r w:rsidRPr="00E045DC">
        <w:rPr>
          <w:rFonts w:asciiTheme="majorHAnsi" w:hAnsiTheme="majorHAnsi"/>
          <w:b/>
          <w:sz w:val="24"/>
          <w:szCs w:val="24"/>
        </w:rPr>
        <w:t>3.9.</w:t>
      </w:r>
      <w:r w:rsidRPr="00E045DC">
        <w:rPr>
          <w:rFonts w:asciiTheme="majorHAnsi" w:hAnsiTheme="majorHAnsi"/>
          <w:sz w:val="24"/>
          <w:szCs w:val="24"/>
        </w:rPr>
        <w:t xml:space="preserve"> </w:t>
      </w:r>
      <w:r w:rsidR="008E7B63" w:rsidRPr="00E045DC">
        <w:rPr>
          <w:rFonts w:asciiTheme="majorHAnsi" w:hAnsiTheme="majorHAnsi"/>
          <w:sz w:val="24"/>
          <w:szCs w:val="24"/>
        </w:rPr>
        <w:t xml:space="preserve">In case the Alternate Board Member resigns </w:t>
      </w:r>
      <w:r w:rsidR="00F33C7B" w:rsidRPr="00E045DC">
        <w:rPr>
          <w:rFonts w:asciiTheme="majorHAnsi" w:hAnsiTheme="majorHAnsi"/>
          <w:sz w:val="24"/>
          <w:szCs w:val="24"/>
        </w:rPr>
        <w:t xml:space="preserve">or is recalled by his/her respective CCM </w:t>
      </w:r>
      <w:r w:rsidR="008E7B63" w:rsidRPr="00E045DC">
        <w:rPr>
          <w:rFonts w:asciiTheme="majorHAnsi" w:hAnsiTheme="majorHAnsi"/>
          <w:sz w:val="24"/>
          <w:szCs w:val="24"/>
        </w:rPr>
        <w:t>before the end of a two-year term, the country holding the Alternate Board Member seat shall be contacted to nominate a new representative to finish the term.</w:t>
      </w:r>
    </w:p>
    <w:p w:rsidR="0098320E" w:rsidRPr="00E045DC" w:rsidRDefault="008E7B63" w:rsidP="0098320E">
      <w:pPr>
        <w:jc w:val="both"/>
        <w:rPr>
          <w:rFonts w:asciiTheme="majorHAnsi" w:hAnsiTheme="majorHAnsi"/>
          <w:sz w:val="24"/>
          <w:szCs w:val="24"/>
        </w:rPr>
      </w:pPr>
      <w:r w:rsidRPr="00E045DC">
        <w:rPr>
          <w:rFonts w:asciiTheme="majorHAnsi" w:hAnsiTheme="majorHAnsi"/>
          <w:sz w:val="24"/>
          <w:szCs w:val="24"/>
        </w:rPr>
        <w:t>In case this is not possible or the country holding the Alternate Board Member seat does not nominate a new representative, the Constituency shall select an Interim Alternate Board Member from current delegation members</w:t>
      </w:r>
      <w:r w:rsidR="00AF6D9C" w:rsidRPr="00E045DC">
        <w:rPr>
          <w:rFonts w:asciiTheme="majorHAnsi" w:hAnsiTheme="majorHAnsi"/>
          <w:sz w:val="24"/>
          <w:szCs w:val="24"/>
        </w:rPr>
        <w:t xml:space="preserve"> by consensus, also taking into consideration the principle of regional rotation. </w:t>
      </w:r>
      <w:r w:rsidR="0098320E" w:rsidRPr="00E045DC">
        <w:rPr>
          <w:rFonts w:asciiTheme="majorHAnsi" w:hAnsiTheme="majorHAnsi"/>
          <w:sz w:val="24"/>
          <w:szCs w:val="24"/>
        </w:rPr>
        <w:t xml:space="preserve"> </w:t>
      </w:r>
      <w:r w:rsidR="00981B88" w:rsidRPr="00E045DC">
        <w:rPr>
          <w:rFonts w:asciiTheme="majorHAnsi" w:hAnsiTheme="majorHAnsi"/>
          <w:sz w:val="24"/>
          <w:szCs w:val="24"/>
        </w:rPr>
        <w:t>The Interim Alternate Board Member will need to submit an official endorsement letter from the Country Coordinating Mechanism.</w:t>
      </w:r>
    </w:p>
    <w:p w:rsidR="008E7B63" w:rsidRPr="006B48D1" w:rsidRDefault="009316F4" w:rsidP="009F2733">
      <w:pPr>
        <w:jc w:val="both"/>
        <w:rPr>
          <w:rFonts w:asciiTheme="majorHAnsi" w:hAnsiTheme="majorHAnsi"/>
          <w:sz w:val="24"/>
          <w:szCs w:val="24"/>
        </w:rPr>
      </w:pPr>
      <w:r w:rsidRPr="006B48D1">
        <w:rPr>
          <w:rFonts w:asciiTheme="majorHAnsi" w:hAnsiTheme="majorHAnsi"/>
          <w:b/>
          <w:sz w:val="24"/>
          <w:szCs w:val="24"/>
        </w:rPr>
        <w:t>3.10.</w:t>
      </w:r>
      <w:r w:rsidRPr="006B48D1">
        <w:rPr>
          <w:rFonts w:asciiTheme="majorHAnsi" w:hAnsiTheme="majorHAnsi"/>
          <w:sz w:val="24"/>
          <w:szCs w:val="24"/>
        </w:rPr>
        <w:t xml:space="preserve"> </w:t>
      </w:r>
      <w:r w:rsidR="00D20F65" w:rsidRPr="006B48D1">
        <w:rPr>
          <w:rFonts w:asciiTheme="majorHAnsi" w:hAnsiTheme="majorHAnsi"/>
          <w:sz w:val="24"/>
          <w:szCs w:val="24"/>
        </w:rPr>
        <w:t xml:space="preserve">The Communications Focal Point is a person designated by the Board Member </w:t>
      </w:r>
      <w:r w:rsidR="002408D3" w:rsidRPr="006B48D1">
        <w:rPr>
          <w:rFonts w:asciiTheme="majorHAnsi" w:hAnsiTheme="majorHAnsi"/>
          <w:sz w:val="24"/>
          <w:szCs w:val="24"/>
        </w:rPr>
        <w:t xml:space="preserve">for a two-year term </w:t>
      </w:r>
      <w:r w:rsidR="00D20F65" w:rsidRPr="006B48D1">
        <w:rPr>
          <w:rFonts w:asciiTheme="majorHAnsi" w:hAnsiTheme="majorHAnsi"/>
          <w:sz w:val="24"/>
          <w:szCs w:val="24"/>
        </w:rPr>
        <w:t xml:space="preserve">and comes from the same country as the Board Member. The Communications Focal Point must have access to reliable communications infrastructures. </w:t>
      </w:r>
    </w:p>
    <w:p w:rsidR="002408D3" w:rsidRPr="006B48D1" w:rsidRDefault="002408D3" w:rsidP="009F2733">
      <w:pPr>
        <w:jc w:val="both"/>
        <w:rPr>
          <w:rFonts w:asciiTheme="majorHAnsi" w:hAnsiTheme="majorHAnsi"/>
          <w:sz w:val="24"/>
          <w:szCs w:val="24"/>
        </w:rPr>
      </w:pPr>
      <w:r w:rsidRPr="006B48D1">
        <w:rPr>
          <w:rFonts w:asciiTheme="majorHAnsi" w:hAnsiTheme="majorHAnsi"/>
          <w:sz w:val="24"/>
          <w:szCs w:val="24"/>
        </w:rPr>
        <w:t>In case the Communications Focal Point resigns before the end of a two-year term, the Board Member shall designate his/her replacement as soon as possible, to en</w:t>
      </w:r>
      <w:r w:rsidR="00772062" w:rsidRPr="006B48D1">
        <w:rPr>
          <w:rFonts w:asciiTheme="majorHAnsi" w:hAnsiTheme="majorHAnsi"/>
          <w:sz w:val="24"/>
          <w:szCs w:val="24"/>
        </w:rPr>
        <w:t>sure effective information shar</w:t>
      </w:r>
      <w:r w:rsidRPr="006B48D1">
        <w:rPr>
          <w:rFonts w:asciiTheme="majorHAnsi" w:hAnsiTheme="majorHAnsi"/>
          <w:sz w:val="24"/>
          <w:szCs w:val="24"/>
        </w:rPr>
        <w:t xml:space="preserve">ing. </w:t>
      </w:r>
    </w:p>
    <w:p w:rsidR="00795214" w:rsidRPr="006B48D1" w:rsidRDefault="009316F4" w:rsidP="009F2733">
      <w:pPr>
        <w:jc w:val="both"/>
        <w:rPr>
          <w:rFonts w:asciiTheme="majorHAnsi" w:hAnsiTheme="majorHAnsi"/>
          <w:sz w:val="24"/>
          <w:szCs w:val="24"/>
        </w:rPr>
      </w:pPr>
      <w:r w:rsidRPr="006B48D1">
        <w:rPr>
          <w:rFonts w:asciiTheme="majorHAnsi" w:hAnsiTheme="majorHAnsi"/>
          <w:b/>
          <w:sz w:val="24"/>
          <w:szCs w:val="24"/>
        </w:rPr>
        <w:lastRenderedPageBreak/>
        <w:t>3.11.</w:t>
      </w:r>
      <w:r w:rsidRPr="006B48D1">
        <w:rPr>
          <w:rFonts w:asciiTheme="majorHAnsi" w:hAnsiTheme="majorHAnsi"/>
          <w:sz w:val="24"/>
          <w:szCs w:val="24"/>
        </w:rPr>
        <w:t xml:space="preserve"> </w:t>
      </w:r>
      <w:r w:rsidR="00795214" w:rsidRPr="006B48D1">
        <w:rPr>
          <w:rFonts w:asciiTheme="majorHAnsi" w:hAnsiTheme="majorHAnsi"/>
          <w:sz w:val="24"/>
          <w:szCs w:val="24"/>
        </w:rPr>
        <w:t xml:space="preserve">The Technical Support Office shall, with approval from the Board Member, inform the Global Fund Secretariat </w:t>
      </w:r>
      <w:r w:rsidR="00554217" w:rsidRPr="006B48D1">
        <w:rPr>
          <w:rFonts w:asciiTheme="majorHAnsi" w:hAnsiTheme="majorHAnsi"/>
          <w:sz w:val="24"/>
          <w:szCs w:val="24"/>
        </w:rPr>
        <w:t xml:space="preserve">and Office of Board Affairs </w:t>
      </w:r>
      <w:r w:rsidR="00795214" w:rsidRPr="006B48D1">
        <w:rPr>
          <w:rFonts w:asciiTheme="majorHAnsi" w:hAnsiTheme="majorHAnsi"/>
          <w:sz w:val="24"/>
          <w:szCs w:val="24"/>
        </w:rPr>
        <w:t>about any changes in Constituency representation in a timely manner.</w:t>
      </w:r>
    </w:p>
    <w:p w:rsidR="00C80A46" w:rsidRPr="00F25A6A" w:rsidRDefault="009316F4" w:rsidP="009F2733">
      <w:pPr>
        <w:jc w:val="both"/>
        <w:rPr>
          <w:rFonts w:asciiTheme="majorHAnsi" w:hAnsiTheme="majorHAnsi"/>
          <w:sz w:val="24"/>
          <w:szCs w:val="24"/>
        </w:rPr>
      </w:pPr>
      <w:r w:rsidRPr="006B48D1">
        <w:rPr>
          <w:rFonts w:asciiTheme="majorHAnsi" w:hAnsiTheme="majorHAnsi"/>
          <w:b/>
          <w:sz w:val="24"/>
          <w:szCs w:val="24"/>
        </w:rPr>
        <w:t>3.12.</w:t>
      </w:r>
      <w:r w:rsidRPr="006B48D1">
        <w:rPr>
          <w:rFonts w:asciiTheme="majorHAnsi" w:hAnsiTheme="majorHAnsi"/>
          <w:sz w:val="24"/>
          <w:szCs w:val="24"/>
        </w:rPr>
        <w:t xml:space="preserve"> </w:t>
      </w:r>
      <w:r w:rsidR="00C80A46" w:rsidRPr="006B48D1">
        <w:rPr>
          <w:rFonts w:asciiTheme="majorHAnsi" w:hAnsiTheme="majorHAnsi"/>
          <w:sz w:val="24"/>
          <w:szCs w:val="24"/>
        </w:rPr>
        <w:t>Upon selection of new Board Member, Alternate Board Member and Communications Focal Point, newly elected members m</w:t>
      </w:r>
      <w:r w:rsidR="00310229">
        <w:rPr>
          <w:rFonts w:asciiTheme="majorHAnsi" w:hAnsiTheme="majorHAnsi"/>
          <w:sz w:val="24"/>
          <w:szCs w:val="24"/>
        </w:rPr>
        <w:t>a</w:t>
      </w:r>
      <w:r w:rsidR="00C80A46" w:rsidRPr="006B48D1">
        <w:rPr>
          <w:rFonts w:asciiTheme="majorHAnsi" w:hAnsiTheme="majorHAnsi"/>
          <w:sz w:val="24"/>
          <w:szCs w:val="24"/>
        </w:rPr>
        <w:t>y request an orientation sessions from the Global Fund Secretariat.</w:t>
      </w:r>
      <w:r w:rsidR="00C80A46" w:rsidRPr="00F25A6A">
        <w:rPr>
          <w:rFonts w:asciiTheme="majorHAnsi" w:hAnsiTheme="majorHAnsi"/>
          <w:sz w:val="24"/>
          <w:szCs w:val="24"/>
        </w:rPr>
        <w:t xml:space="preserve"> </w:t>
      </w:r>
    </w:p>
    <w:p w:rsidR="001C1BAC" w:rsidRPr="00F25A6A" w:rsidRDefault="009A575E" w:rsidP="009A575E">
      <w:pPr>
        <w:pStyle w:val="Heading1"/>
        <w:rPr>
          <w:color w:val="auto"/>
        </w:rPr>
      </w:pPr>
      <w:r w:rsidRPr="00F25A6A">
        <w:rPr>
          <w:color w:val="auto"/>
        </w:rPr>
        <w:t>4</w:t>
      </w:r>
      <w:r w:rsidR="007E6BDF">
        <w:rPr>
          <w:color w:val="auto"/>
        </w:rPr>
        <w:t xml:space="preserve">. Constituency Leadership, Representation of the </w:t>
      </w:r>
      <w:r w:rsidR="00EC0CCA">
        <w:rPr>
          <w:color w:val="auto"/>
        </w:rPr>
        <w:t>Constituency</w:t>
      </w:r>
      <w:r w:rsidR="007E6BDF">
        <w:rPr>
          <w:color w:val="auto"/>
        </w:rPr>
        <w:t>, Terms of Board Membership</w:t>
      </w:r>
    </w:p>
    <w:p w:rsidR="001C1BAC" w:rsidRPr="00F25A6A" w:rsidRDefault="001C1BAC" w:rsidP="001C1BAC">
      <w:pPr>
        <w:jc w:val="both"/>
        <w:rPr>
          <w:rFonts w:asciiTheme="majorHAnsi" w:hAnsiTheme="majorHAnsi"/>
          <w:sz w:val="24"/>
          <w:szCs w:val="24"/>
        </w:rPr>
      </w:pPr>
    </w:p>
    <w:p w:rsidR="001C1BAC" w:rsidRPr="00F25A6A" w:rsidRDefault="00060B57" w:rsidP="001C1BAC">
      <w:pPr>
        <w:jc w:val="both"/>
        <w:rPr>
          <w:rFonts w:asciiTheme="majorHAnsi" w:hAnsiTheme="majorHAnsi"/>
          <w:sz w:val="24"/>
          <w:szCs w:val="24"/>
        </w:rPr>
      </w:pPr>
      <w:r w:rsidRPr="00F25A6A">
        <w:rPr>
          <w:rFonts w:asciiTheme="majorHAnsi" w:hAnsiTheme="majorHAnsi"/>
          <w:b/>
          <w:sz w:val="24"/>
          <w:szCs w:val="24"/>
        </w:rPr>
        <w:t>4.1.</w:t>
      </w:r>
      <w:r w:rsidRPr="00F25A6A">
        <w:rPr>
          <w:rFonts w:asciiTheme="majorHAnsi" w:hAnsiTheme="majorHAnsi"/>
          <w:sz w:val="24"/>
          <w:szCs w:val="24"/>
        </w:rPr>
        <w:t xml:space="preserve"> </w:t>
      </w:r>
      <w:r w:rsidR="001C1BAC" w:rsidRPr="00F25A6A">
        <w:rPr>
          <w:rFonts w:asciiTheme="majorHAnsi" w:hAnsiTheme="majorHAnsi"/>
          <w:sz w:val="24"/>
          <w:szCs w:val="24"/>
        </w:rPr>
        <w:t xml:space="preserve">The Constituency is represented in the Board by the Board Member. In case the Board Member is prevented from representing the Constituency due to valid reasons, the Alternate Board Member shall take this responsibility. In the absence of the Board Member, the Alternate Board Member has the same rights and responsibilities as the Board Member. The Alternate Board Member may participate in debates and/or cast votes, when acting as a substitute for the Board Member, on behalf of and upon the latter’s request.    </w:t>
      </w:r>
    </w:p>
    <w:p w:rsidR="001C1BAC" w:rsidRPr="00F25A6A" w:rsidRDefault="00060B57" w:rsidP="001C1BAC">
      <w:pPr>
        <w:jc w:val="both"/>
        <w:rPr>
          <w:rFonts w:asciiTheme="majorHAnsi" w:hAnsiTheme="majorHAnsi"/>
          <w:sz w:val="24"/>
          <w:szCs w:val="24"/>
        </w:rPr>
      </w:pPr>
      <w:r w:rsidRPr="00F25A6A">
        <w:rPr>
          <w:rFonts w:asciiTheme="majorHAnsi" w:hAnsiTheme="majorHAnsi"/>
          <w:b/>
          <w:sz w:val="24"/>
          <w:szCs w:val="24"/>
        </w:rPr>
        <w:t>4.2.</w:t>
      </w:r>
      <w:r w:rsidRPr="00F25A6A">
        <w:rPr>
          <w:rFonts w:asciiTheme="majorHAnsi" w:hAnsiTheme="majorHAnsi"/>
          <w:sz w:val="24"/>
          <w:szCs w:val="24"/>
        </w:rPr>
        <w:t xml:space="preserve"> </w:t>
      </w:r>
      <w:r w:rsidR="001C1BAC" w:rsidRPr="00F25A6A">
        <w:rPr>
          <w:rFonts w:asciiTheme="majorHAnsi" w:hAnsiTheme="majorHAnsi"/>
          <w:sz w:val="24"/>
          <w:szCs w:val="24"/>
        </w:rPr>
        <w:t xml:space="preserve">To ensure more effective interaction within the Constituency and development of common positions, the Board Member is obliged </w:t>
      </w:r>
      <w:r w:rsidR="006370C8">
        <w:rPr>
          <w:rFonts w:asciiTheme="majorHAnsi" w:hAnsiTheme="majorHAnsi"/>
          <w:sz w:val="24"/>
          <w:szCs w:val="24"/>
        </w:rPr>
        <w:t xml:space="preserve">to </w:t>
      </w:r>
      <w:r w:rsidR="001C1BAC" w:rsidRPr="00F25A6A">
        <w:rPr>
          <w:rFonts w:asciiTheme="majorHAnsi" w:hAnsiTheme="majorHAnsi"/>
          <w:sz w:val="24"/>
          <w:szCs w:val="24"/>
        </w:rPr>
        <w:t>organize consultations on key issues.  To ensure up to date information sharing and enable informed decision making and coordination, the Board Member should regularly inform the EECA Constituency members on upcoming activities</w:t>
      </w:r>
      <w:r w:rsidR="006370C8">
        <w:rPr>
          <w:rFonts w:asciiTheme="majorHAnsi" w:hAnsiTheme="majorHAnsi"/>
          <w:sz w:val="24"/>
          <w:szCs w:val="24"/>
        </w:rPr>
        <w:t xml:space="preserve"> and events</w:t>
      </w:r>
      <w:r w:rsidR="001C1BAC" w:rsidRPr="00F25A6A">
        <w:rPr>
          <w:rFonts w:asciiTheme="majorHAnsi" w:hAnsiTheme="majorHAnsi"/>
          <w:sz w:val="24"/>
          <w:szCs w:val="24"/>
        </w:rPr>
        <w:t xml:space="preserve"> in wh</w:t>
      </w:r>
      <w:r w:rsidR="006370C8">
        <w:rPr>
          <w:rFonts w:asciiTheme="majorHAnsi" w:hAnsiTheme="majorHAnsi"/>
          <w:sz w:val="24"/>
          <w:szCs w:val="24"/>
        </w:rPr>
        <w:t>ich</w:t>
      </w:r>
      <w:r w:rsidR="001C1BAC" w:rsidRPr="00F25A6A">
        <w:rPr>
          <w:rFonts w:asciiTheme="majorHAnsi" w:hAnsiTheme="majorHAnsi"/>
          <w:sz w:val="24"/>
          <w:szCs w:val="24"/>
        </w:rPr>
        <w:t xml:space="preserve"> the EECA Constituency representatives should participate.</w:t>
      </w:r>
    </w:p>
    <w:p w:rsidR="001C1BAC" w:rsidRPr="00F25A6A" w:rsidRDefault="009409BB" w:rsidP="009F2733">
      <w:pPr>
        <w:jc w:val="both"/>
        <w:rPr>
          <w:rFonts w:asciiTheme="majorHAnsi" w:hAnsiTheme="majorHAnsi"/>
          <w:sz w:val="24"/>
          <w:szCs w:val="24"/>
        </w:rPr>
      </w:pPr>
      <w:r w:rsidRPr="009409BB">
        <w:rPr>
          <w:rFonts w:asciiTheme="majorHAnsi" w:hAnsiTheme="majorHAnsi"/>
          <w:b/>
          <w:sz w:val="24"/>
          <w:szCs w:val="24"/>
        </w:rPr>
        <w:t>4.3.</w:t>
      </w:r>
      <w:r>
        <w:rPr>
          <w:rFonts w:asciiTheme="majorHAnsi" w:hAnsiTheme="majorHAnsi"/>
          <w:sz w:val="24"/>
          <w:szCs w:val="24"/>
        </w:rPr>
        <w:t xml:space="preserve"> </w:t>
      </w:r>
      <w:r w:rsidR="001C1BAC" w:rsidRPr="00F25A6A">
        <w:rPr>
          <w:rFonts w:asciiTheme="majorHAnsi" w:hAnsiTheme="majorHAnsi"/>
          <w:sz w:val="24"/>
          <w:szCs w:val="24"/>
        </w:rPr>
        <w:t>Decisions made by the delegates are binding for work with other Global Fund Board Members and Secretariat. The form of Consultation is a good addition to existing forms assisting the development of common position.</w:t>
      </w:r>
    </w:p>
    <w:p w:rsidR="00C23150" w:rsidRPr="00F25A6A" w:rsidRDefault="009A575E" w:rsidP="00C23150">
      <w:pPr>
        <w:pStyle w:val="Heading1"/>
        <w:rPr>
          <w:color w:val="auto"/>
        </w:rPr>
      </w:pPr>
      <w:r w:rsidRPr="00F25A6A">
        <w:rPr>
          <w:color w:val="auto"/>
        </w:rPr>
        <w:t>5</w:t>
      </w:r>
      <w:r w:rsidR="00C23150" w:rsidRPr="00F25A6A">
        <w:rPr>
          <w:color w:val="auto"/>
        </w:rPr>
        <w:t>. Development of Constituency Positions</w:t>
      </w:r>
    </w:p>
    <w:p w:rsidR="00C23150" w:rsidRPr="00F25A6A" w:rsidRDefault="00C23150" w:rsidP="00C23150">
      <w:pPr>
        <w:rPr>
          <w:rFonts w:asciiTheme="majorHAnsi" w:hAnsiTheme="majorHAnsi"/>
        </w:rPr>
      </w:pPr>
    </w:p>
    <w:p w:rsidR="00F46663" w:rsidRPr="00F25A6A" w:rsidRDefault="00865433" w:rsidP="00F46663">
      <w:pPr>
        <w:jc w:val="both"/>
        <w:rPr>
          <w:rFonts w:asciiTheme="majorHAnsi" w:hAnsiTheme="majorHAnsi"/>
          <w:sz w:val="24"/>
          <w:szCs w:val="24"/>
        </w:rPr>
      </w:pPr>
      <w:r w:rsidRPr="00865433">
        <w:rPr>
          <w:rFonts w:asciiTheme="majorHAnsi" w:hAnsiTheme="majorHAnsi"/>
          <w:b/>
          <w:sz w:val="24"/>
          <w:szCs w:val="24"/>
        </w:rPr>
        <w:t>5.1.</w:t>
      </w:r>
      <w:r>
        <w:rPr>
          <w:rFonts w:asciiTheme="majorHAnsi" w:hAnsiTheme="majorHAnsi"/>
          <w:sz w:val="24"/>
          <w:szCs w:val="24"/>
        </w:rPr>
        <w:t xml:space="preserve"> </w:t>
      </w:r>
      <w:r w:rsidR="00F46663" w:rsidRPr="00F25A6A">
        <w:rPr>
          <w:rFonts w:asciiTheme="majorHAnsi" w:hAnsiTheme="majorHAnsi"/>
          <w:sz w:val="24"/>
          <w:szCs w:val="24"/>
        </w:rPr>
        <w:t>The Member States will try to establish a common position on agenda issues before the Board and Committees meetings. If this proves to be difficult, at least the Board Member and Alternate Board Member will be made aware of the differences that exist within the Constituency and could present them adequately.</w:t>
      </w:r>
    </w:p>
    <w:p w:rsidR="00F46663" w:rsidRPr="00F25A6A" w:rsidRDefault="00865433" w:rsidP="002B309A">
      <w:pPr>
        <w:jc w:val="both"/>
        <w:rPr>
          <w:rFonts w:asciiTheme="majorHAnsi" w:hAnsiTheme="majorHAnsi"/>
          <w:sz w:val="24"/>
          <w:szCs w:val="24"/>
        </w:rPr>
      </w:pPr>
      <w:r w:rsidRPr="00865433">
        <w:rPr>
          <w:rFonts w:asciiTheme="majorHAnsi" w:hAnsiTheme="majorHAnsi"/>
          <w:b/>
          <w:sz w:val="24"/>
          <w:szCs w:val="24"/>
        </w:rPr>
        <w:t>5.2.</w:t>
      </w:r>
      <w:r>
        <w:rPr>
          <w:rFonts w:asciiTheme="majorHAnsi" w:hAnsiTheme="majorHAnsi"/>
          <w:sz w:val="24"/>
          <w:szCs w:val="24"/>
        </w:rPr>
        <w:t xml:space="preserve"> </w:t>
      </w:r>
      <w:r w:rsidR="00F46663" w:rsidRPr="00F25A6A">
        <w:rPr>
          <w:rFonts w:asciiTheme="majorHAnsi" w:hAnsiTheme="majorHAnsi"/>
          <w:sz w:val="24"/>
          <w:szCs w:val="24"/>
        </w:rPr>
        <w:t>Constituency can use the following means to assist in the development of Constituency positions prior to the Board and Committee Meetings:</w:t>
      </w:r>
    </w:p>
    <w:p w:rsidR="00F46663" w:rsidRPr="00F25A6A" w:rsidRDefault="00F46663" w:rsidP="00F46663">
      <w:pPr>
        <w:pStyle w:val="NoSpacing"/>
        <w:jc w:val="both"/>
        <w:rPr>
          <w:rFonts w:asciiTheme="majorHAnsi" w:hAnsiTheme="majorHAnsi"/>
          <w:sz w:val="24"/>
          <w:szCs w:val="24"/>
        </w:rPr>
      </w:pPr>
    </w:p>
    <w:p w:rsidR="00703011" w:rsidRPr="00F25A6A" w:rsidRDefault="00703011" w:rsidP="006D5234">
      <w:pPr>
        <w:pStyle w:val="ListParagraph"/>
        <w:numPr>
          <w:ilvl w:val="0"/>
          <w:numId w:val="7"/>
        </w:numPr>
        <w:spacing w:after="0" w:line="240" w:lineRule="auto"/>
        <w:jc w:val="both"/>
        <w:rPr>
          <w:rFonts w:asciiTheme="majorHAnsi" w:hAnsiTheme="majorHAnsi"/>
          <w:sz w:val="24"/>
          <w:szCs w:val="24"/>
        </w:rPr>
      </w:pPr>
      <w:r w:rsidRPr="00F25A6A">
        <w:rPr>
          <w:rFonts w:asciiTheme="majorHAnsi" w:hAnsiTheme="majorHAnsi"/>
          <w:sz w:val="24"/>
          <w:szCs w:val="24"/>
        </w:rPr>
        <w:t>organize annual Constituency Meetings;</w:t>
      </w:r>
    </w:p>
    <w:p w:rsidR="00F46663" w:rsidRPr="00F25A6A" w:rsidRDefault="001A2BFC" w:rsidP="006D5234">
      <w:pPr>
        <w:pStyle w:val="ListParagraph"/>
        <w:numPr>
          <w:ilvl w:val="0"/>
          <w:numId w:val="7"/>
        </w:numPr>
        <w:spacing w:after="0" w:line="240" w:lineRule="auto"/>
        <w:jc w:val="both"/>
        <w:rPr>
          <w:rFonts w:asciiTheme="majorHAnsi" w:hAnsiTheme="majorHAnsi"/>
          <w:sz w:val="24"/>
          <w:szCs w:val="24"/>
        </w:rPr>
      </w:pPr>
      <w:r w:rsidRPr="00F25A6A">
        <w:rPr>
          <w:rFonts w:asciiTheme="majorHAnsi" w:hAnsiTheme="majorHAnsi"/>
          <w:sz w:val="24"/>
          <w:szCs w:val="24"/>
        </w:rPr>
        <w:lastRenderedPageBreak/>
        <w:t>request</w:t>
      </w:r>
      <w:r w:rsidR="00F46663" w:rsidRPr="00F25A6A">
        <w:rPr>
          <w:rFonts w:asciiTheme="majorHAnsi" w:hAnsiTheme="majorHAnsi"/>
          <w:sz w:val="24"/>
          <w:szCs w:val="24"/>
        </w:rPr>
        <w:t xml:space="preserve"> various members of the Group to prepare position papers or opinions on impo</w:t>
      </w:r>
      <w:r w:rsidRPr="00F25A6A">
        <w:rPr>
          <w:rFonts w:asciiTheme="majorHAnsi" w:hAnsiTheme="majorHAnsi"/>
          <w:sz w:val="24"/>
          <w:szCs w:val="24"/>
        </w:rPr>
        <w:t>rtant issues for circulation and discussion amongst Constituency members</w:t>
      </w:r>
      <w:r w:rsidR="00F46663" w:rsidRPr="00F25A6A">
        <w:rPr>
          <w:rFonts w:asciiTheme="majorHAnsi" w:hAnsiTheme="majorHAnsi"/>
          <w:sz w:val="24"/>
          <w:szCs w:val="24"/>
        </w:rPr>
        <w:t>;</w:t>
      </w:r>
    </w:p>
    <w:p w:rsidR="00F46663" w:rsidRPr="00F25A6A" w:rsidRDefault="00F46663" w:rsidP="006D5234">
      <w:pPr>
        <w:pStyle w:val="ListParagraph"/>
        <w:numPr>
          <w:ilvl w:val="0"/>
          <w:numId w:val="7"/>
        </w:numPr>
        <w:spacing w:after="0" w:line="240" w:lineRule="auto"/>
        <w:jc w:val="both"/>
        <w:rPr>
          <w:rFonts w:asciiTheme="majorHAnsi" w:hAnsiTheme="majorHAnsi"/>
          <w:sz w:val="24"/>
          <w:szCs w:val="24"/>
        </w:rPr>
      </w:pPr>
      <w:r w:rsidRPr="00F25A6A">
        <w:rPr>
          <w:rFonts w:asciiTheme="majorHAnsi" w:hAnsiTheme="majorHAnsi"/>
          <w:sz w:val="24"/>
          <w:szCs w:val="24"/>
        </w:rPr>
        <w:t>e-mail and conference call to exchange views;</w:t>
      </w:r>
    </w:p>
    <w:p w:rsidR="00F46663" w:rsidRPr="00F25A6A" w:rsidRDefault="00F46663" w:rsidP="006D5234">
      <w:pPr>
        <w:pStyle w:val="ListParagraph"/>
        <w:numPr>
          <w:ilvl w:val="0"/>
          <w:numId w:val="7"/>
        </w:numPr>
        <w:spacing w:after="0" w:line="240" w:lineRule="auto"/>
        <w:jc w:val="both"/>
        <w:rPr>
          <w:rFonts w:asciiTheme="majorHAnsi" w:hAnsiTheme="majorHAnsi"/>
          <w:sz w:val="24"/>
          <w:szCs w:val="24"/>
        </w:rPr>
      </w:pPr>
      <w:r w:rsidRPr="00F25A6A">
        <w:rPr>
          <w:rFonts w:asciiTheme="majorHAnsi" w:hAnsiTheme="majorHAnsi"/>
          <w:sz w:val="24"/>
          <w:szCs w:val="24"/>
        </w:rPr>
        <w:t xml:space="preserve">side meetings at which Global Fund issues can be discussed during  regional/international meetings where a broad representation from the </w:t>
      </w:r>
      <w:r w:rsidR="00703011" w:rsidRPr="00F25A6A">
        <w:rPr>
          <w:rFonts w:asciiTheme="majorHAnsi" w:hAnsiTheme="majorHAnsi"/>
          <w:sz w:val="24"/>
          <w:szCs w:val="24"/>
        </w:rPr>
        <w:t>Constituency</w:t>
      </w:r>
      <w:r w:rsidRPr="00F25A6A">
        <w:rPr>
          <w:rFonts w:asciiTheme="majorHAnsi" w:hAnsiTheme="majorHAnsi"/>
          <w:sz w:val="24"/>
          <w:szCs w:val="24"/>
        </w:rPr>
        <w:t xml:space="preserve"> is available; </w:t>
      </w:r>
    </w:p>
    <w:p w:rsidR="00F46663" w:rsidRPr="00F25A6A" w:rsidRDefault="00F46663" w:rsidP="006D5234">
      <w:pPr>
        <w:pStyle w:val="ListParagraph"/>
        <w:numPr>
          <w:ilvl w:val="0"/>
          <w:numId w:val="7"/>
        </w:numPr>
        <w:spacing w:after="0" w:line="240" w:lineRule="auto"/>
        <w:jc w:val="both"/>
        <w:rPr>
          <w:rFonts w:asciiTheme="majorHAnsi" w:hAnsiTheme="majorHAnsi"/>
          <w:sz w:val="24"/>
          <w:szCs w:val="24"/>
        </w:rPr>
      </w:pPr>
      <w:r w:rsidRPr="00F25A6A">
        <w:rPr>
          <w:rFonts w:asciiTheme="majorHAnsi" w:hAnsiTheme="majorHAnsi"/>
          <w:sz w:val="24"/>
          <w:szCs w:val="24"/>
        </w:rPr>
        <w:t xml:space="preserve">hold consultations of the </w:t>
      </w:r>
      <w:r w:rsidR="00703011" w:rsidRPr="00F25A6A">
        <w:rPr>
          <w:rFonts w:asciiTheme="majorHAnsi" w:hAnsiTheme="majorHAnsi"/>
          <w:sz w:val="24"/>
          <w:szCs w:val="24"/>
        </w:rPr>
        <w:t>Constituency</w:t>
      </w:r>
      <w:r w:rsidRPr="00F25A6A">
        <w:rPr>
          <w:rFonts w:asciiTheme="majorHAnsi" w:hAnsiTheme="majorHAnsi"/>
          <w:sz w:val="24"/>
          <w:szCs w:val="24"/>
        </w:rPr>
        <w:t xml:space="preserve"> delegation on the Board agenda issues the day before the Board meeting, as well as during breaks and at the end of each day during the meeting, in case of necessity. </w:t>
      </w:r>
    </w:p>
    <w:p w:rsidR="00F46663" w:rsidRPr="00F25A6A" w:rsidRDefault="00F46663" w:rsidP="00F46663">
      <w:pPr>
        <w:pStyle w:val="NoSpacing"/>
        <w:jc w:val="both"/>
        <w:rPr>
          <w:rFonts w:asciiTheme="majorHAnsi" w:hAnsiTheme="majorHAnsi"/>
          <w:sz w:val="24"/>
          <w:szCs w:val="24"/>
        </w:rPr>
      </w:pPr>
    </w:p>
    <w:p w:rsidR="00F46663" w:rsidRPr="00F25A6A" w:rsidRDefault="00865433" w:rsidP="002B309A">
      <w:pPr>
        <w:jc w:val="both"/>
        <w:rPr>
          <w:rFonts w:asciiTheme="majorHAnsi" w:hAnsiTheme="majorHAnsi"/>
          <w:sz w:val="24"/>
          <w:szCs w:val="24"/>
        </w:rPr>
      </w:pPr>
      <w:r w:rsidRPr="00865433">
        <w:rPr>
          <w:rFonts w:asciiTheme="majorHAnsi" w:hAnsiTheme="majorHAnsi"/>
          <w:b/>
          <w:sz w:val="24"/>
          <w:szCs w:val="24"/>
        </w:rPr>
        <w:t>5.3.</w:t>
      </w:r>
      <w:r>
        <w:rPr>
          <w:rFonts w:asciiTheme="majorHAnsi" w:hAnsiTheme="majorHAnsi"/>
          <w:sz w:val="24"/>
          <w:szCs w:val="24"/>
        </w:rPr>
        <w:t xml:space="preserve"> </w:t>
      </w:r>
      <w:r w:rsidR="00F46663" w:rsidRPr="00F25A6A">
        <w:rPr>
          <w:rFonts w:asciiTheme="majorHAnsi" w:hAnsiTheme="majorHAnsi"/>
          <w:sz w:val="24"/>
          <w:szCs w:val="24"/>
        </w:rPr>
        <w:t xml:space="preserve">In case an important decision for the </w:t>
      </w:r>
      <w:r w:rsidR="00D561C6" w:rsidRPr="00F25A6A">
        <w:rPr>
          <w:rFonts w:asciiTheme="majorHAnsi" w:hAnsiTheme="majorHAnsi"/>
          <w:sz w:val="24"/>
          <w:szCs w:val="24"/>
        </w:rPr>
        <w:t>Constituency</w:t>
      </w:r>
      <w:r w:rsidR="00F46663" w:rsidRPr="00F25A6A">
        <w:rPr>
          <w:rFonts w:asciiTheme="majorHAnsi" w:hAnsiTheme="majorHAnsi"/>
          <w:sz w:val="24"/>
          <w:szCs w:val="24"/>
        </w:rPr>
        <w:t xml:space="preserve"> should be taken within the Board during its meeting, including voting, the Board </w:t>
      </w:r>
      <w:r w:rsidR="00D561C6" w:rsidRPr="00F25A6A">
        <w:rPr>
          <w:rFonts w:asciiTheme="majorHAnsi" w:hAnsiTheme="majorHAnsi"/>
          <w:sz w:val="24"/>
          <w:szCs w:val="24"/>
        </w:rPr>
        <w:t>M</w:t>
      </w:r>
      <w:r w:rsidR="00F46663" w:rsidRPr="00F25A6A">
        <w:rPr>
          <w:rFonts w:asciiTheme="majorHAnsi" w:hAnsiTheme="majorHAnsi"/>
          <w:sz w:val="24"/>
          <w:szCs w:val="24"/>
        </w:rPr>
        <w:t>ember will consult all other members of the delegation, including those in the video transmission room, before expressing the common position or voting.</w:t>
      </w:r>
    </w:p>
    <w:p w:rsidR="00016430" w:rsidRPr="00F25A6A" w:rsidRDefault="00016430" w:rsidP="00016430">
      <w:pPr>
        <w:pStyle w:val="Heading1"/>
        <w:rPr>
          <w:color w:val="auto"/>
        </w:rPr>
      </w:pPr>
      <w:r w:rsidRPr="00F25A6A">
        <w:rPr>
          <w:color w:val="auto"/>
        </w:rPr>
        <w:t>6. Technical Support Office</w:t>
      </w:r>
    </w:p>
    <w:p w:rsidR="00615F85" w:rsidRPr="00F25A6A" w:rsidRDefault="00615F85" w:rsidP="00615F85">
      <w:pPr>
        <w:rPr>
          <w:rFonts w:asciiTheme="majorHAnsi" w:hAnsiTheme="majorHAnsi"/>
        </w:rPr>
      </w:pPr>
    </w:p>
    <w:p w:rsidR="00615F85" w:rsidRPr="002B392B" w:rsidRDefault="00A52E72" w:rsidP="00615F85">
      <w:pPr>
        <w:jc w:val="both"/>
        <w:rPr>
          <w:rFonts w:asciiTheme="majorHAnsi" w:hAnsiTheme="majorHAnsi"/>
          <w:sz w:val="24"/>
        </w:rPr>
      </w:pPr>
      <w:r w:rsidRPr="002B392B">
        <w:rPr>
          <w:rFonts w:asciiTheme="majorHAnsi" w:hAnsiTheme="majorHAnsi"/>
          <w:b/>
          <w:sz w:val="24"/>
        </w:rPr>
        <w:t>6.1.</w:t>
      </w:r>
      <w:r w:rsidRPr="002B392B">
        <w:rPr>
          <w:rFonts w:asciiTheme="majorHAnsi" w:hAnsiTheme="majorHAnsi"/>
          <w:sz w:val="24"/>
        </w:rPr>
        <w:t xml:space="preserve"> </w:t>
      </w:r>
      <w:r w:rsidR="00615F85" w:rsidRPr="002B392B">
        <w:rPr>
          <w:rFonts w:asciiTheme="majorHAnsi" w:hAnsiTheme="majorHAnsi"/>
          <w:sz w:val="24"/>
        </w:rPr>
        <w:t xml:space="preserve">The Technical Support Office is responsible for managing the day-to-day operations of the Constituency. </w:t>
      </w:r>
    </w:p>
    <w:p w:rsidR="006A68C4" w:rsidRPr="002B392B" w:rsidRDefault="00A52E72" w:rsidP="00615F85">
      <w:pPr>
        <w:jc w:val="both"/>
        <w:rPr>
          <w:rFonts w:asciiTheme="majorHAnsi" w:hAnsiTheme="majorHAnsi"/>
          <w:sz w:val="24"/>
        </w:rPr>
      </w:pPr>
      <w:r w:rsidRPr="002B392B">
        <w:rPr>
          <w:rFonts w:asciiTheme="majorHAnsi" w:hAnsiTheme="majorHAnsi"/>
          <w:b/>
          <w:sz w:val="24"/>
        </w:rPr>
        <w:t>6.2.</w:t>
      </w:r>
      <w:r w:rsidRPr="002B392B">
        <w:rPr>
          <w:rFonts w:asciiTheme="majorHAnsi" w:hAnsiTheme="majorHAnsi"/>
          <w:sz w:val="24"/>
        </w:rPr>
        <w:t xml:space="preserve"> </w:t>
      </w:r>
      <w:r w:rsidR="006A68C4" w:rsidRPr="002B392B">
        <w:rPr>
          <w:rFonts w:asciiTheme="majorHAnsi" w:hAnsiTheme="majorHAnsi"/>
          <w:sz w:val="24"/>
        </w:rPr>
        <w:t xml:space="preserve">The Technical Support Office is established within the organization which is designated as the Recipient Organization, as described in the Constituency Funding </w:t>
      </w:r>
      <w:r w:rsidR="00796C62" w:rsidRPr="002B392B">
        <w:rPr>
          <w:rFonts w:asciiTheme="majorHAnsi" w:hAnsiTheme="majorHAnsi"/>
          <w:sz w:val="24"/>
        </w:rPr>
        <w:t>Policy</w:t>
      </w:r>
      <w:r w:rsidR="006A68C4" w:rsidRPr="002B392B">
        <w:rPr>
          <w:rFonts w:asciiTheme="majorHAnsi" w:hAnsiTheme="majorHAnsi"/>
          <w:sz w:val="24"/>
        </w:rPr>
        <w:t>.</w:t>
      </w:r>
    </w:p>
    <w:p w:rsidR="006A68C4" w:rsidRPr="002B392B" w:rsidRDefault="00A52E72" w:rsidP="00615F85">
      <w:pPr>
        <w:jc w:val="both"/>
        <w:rPr>
          <w:rFonts w:asciiTheme="majorHAnsi" w:hAnsiTheme="majorHAnsi"/>
          <w:sz w:val="24"/>
        </w:rPr>
      </w:pPr>
      <w:r w:rsidRPr="002B392B">
        <w:rPr>
          <w:rFonts w:asciiTheme="majorHAnsi" w:hAnsiTheme="majorHAnsi"/>
          <w:b/>
          <w:sz w:val="24"/>
        </w:rPr>
        <w:t>6.3.</w:t>
      </w:r>
      <w:r w:rsidRPr="002B392B">
        <w:rPr>
          <w:rFonts w:asciiTheme="majorHAnsi" w:hAnsiTheme="majorHAnsi"/>
          <w:sz w:val="24"/>
        </w:rPr>
        <w:t xml:space="preserve"> </w:t>
      </w:r>
      <w:r w:rsidR="006A68C4" w:rsidRPr="002B392B">
        <w:rPr>
          <w:rFonts w:asciiTheme="majorHAnsi" w:hAnsiTheme="majorHAnsi"/>
          <w:sz w:val="24"/>
        </w:rPr>
        <w:t>Roles and responsibilities of the Technical Support Office include, but are not limited to the following:</w:t>
      </w:r>
    </w:p>
    <w:p w:rsidR="006A68C4" w:rsidRPr="002B392B" w:rsidRDefault="00796C62" w:rsidP="006A68C4">
      <w:pPr>
        <w:pStyle w:val="ListParagraph"/>
        <w:numPr>
          <w:ilvl w:val="0"/>
          <w:numId w:val="6"/>
        </w:numPr>
        <w:jc w:val="both"/>
        <w:rPr>
          <w:rFonts w:asciiTheme="majorHAnsi" w:hAnsiTheme="majorHAnsi"/>
          <w:sz w:val="24"/>
        </w:rPr>
      </w:pPr>
      <w:r w:rsidRPr="002B392B">
        <w:rPr>
          <w:rFonts w:asciiTheme="majorHAnsi" w:hAnsiTheme="majorHAnsi"/>
          <w:sz w:val="24"/>
        </w:rPr>
        <w:t>administer Constituency funding;</w:t>
      </w:r>
    </w:p>
    <w:p w:rsidR="00BF53AA" w:rsidRPr="002B392B" w:rsidRDefault="004D6F5E" w:rsidP="006A3387">
      <w:pPr>
        <w:pStyle w:val="ListParagraph"/>
        <w:numPr>
          <w:ilvl w:val="0"/>
          <w:numId w:val="6"/>
        </w:numPr>
        <w:jc w:val="both"/>
        <w:rPr>
          <w:rFonts w:asciiTheme="majorHAnsi" w:hAnsiTheme="majorHAnsi"/>
          <w:sz w:val="24"/>
        </w:rPr>
      </w:pPr>
      <w:r>
        <w:rPr>
          <w:rFonts w:asciiTheme="majorHAnsi" w:hAnsiTheme="majorHAnsi"/>
          <w:sz w:val="24"/>
        </w:rPr>
        <w:t>communicate</w:t>
      </w:r>
      <w:r w:rsidR="00BF53AA" w:rsidRPr="002B392B">
        <w:rPr>
          <w:rFonts w:asciiTheme="majorHAnsi" w:hAnsiTheme="majorHAnsi"/>
          <w:sz w:val="24"/>
        </w:rPr>
        <w:t xml:space="preserve"> with the Global Fund Secretariat and Office of Board Affairs</w:t>
      </w:r>
      <w:r w:rsidR="006A3387" w:rsidRPr="002B392B">
        <w:rPr>
          <w:rFonts w:asciiTheme="majorHAnsi" w:hAnsiTheme="majorHAnsi"/>
          <w:sz w:val="24"/>
        </w:rPr>
        <w:t xml:space="preserve">, </w:t>
      </w:r>
      <w:r>
        <w:rPr>
          <w:rFonts w:asciiTheme="majorHAnsi" w:hAnsiTheme="majorHAnsi"/>
          <w:sz w:val="24"/>
        </w:rPr>
        <w:t xml:space="preserve">member CCMs, </w:t>
      </w:r>
      <w:r w:rsidR="006A3387" w:rsidRPr="002B392B">
        <w:rPr>
          <w:rFonts w:asciiTheme="majorHAnsi" w:hAnsiTheme="majorHAnsi"/>
          <w:sz w:val="24"/>
        </w:rPr>
        <w:t>as well as other interested parties</w:t>
      </w:r>
      <w:r w:rsidR="00BF53AA" w:rsidRPr="002B392B">
        <w:rPr>
          <w:rFonts w:asciiTheme="majorHAnsi" w:hAnsiTheme="majorHAnsi"/>
          <w:sz w:val="24"/>
        </w:rPr>
        <w:t>;</w:t>
      </w:r>
    </w:p>
    <w:p w:rsidR="00796C62" w:rsidRPr="002B392B" w:rsidRDefault="00796C62" w:rsidP="006A68C4">
      <w:pPr>
        <w:pStyle w:val="ListParagraph"/>
        <w:numPr>
          <w:ilvl w:val="0"/>
          <w:numId w:val="6"/>
        </w:numPr>
        <w:jc w:val="both"/>
        <w:rPr>
          <w:rFonts w:asciiTheme="majorHAnsi" w:hAnsiTheme="majorHAnsi"/>
          <w:sz w:val="24"/>
        </w:rPr>
      </w:pPr>
      <w:r w:rsidRPr="002B392B">
        <w:rPr>
          <w:rFonts w:asciiTheme="majorHAnsi" w:hAnsiTheme="majorHAnsi"/>
          <w:sz w:val="24"/>
        </w:rPr>
        <w:t>organize annual Constituency meetings</w:t>
      </w:r>
      <w:r w:rsidR="007224AC" w:rsidRPr="002B392B">
        <w:rPr>
          <w:rFonts w:asciiTheme="majorHAnsi" w:hAnsiTheme="majorHAnsi"/>
          <w:sz w:val="24"/>
        </w:rPr>
        <w:t xml:space="preserve"> and keep meeting minutes</w:t>
      </w:r>
      <w:r w:rsidRPr="002B392B">
        <w:rPr>
          <w:rFonts w:asciiTheme="majorHAnsi" w:hAnsiTheme="majorHAnsi"/>
          <w:sz w:val="24"/>
        </w:rPr>
        <w:t>, pending approval by the Board Member and Alternate Board Member;</w:t>
      </w:r>
    </w:p>
    <w:p w:rsidR="00796C62" w:rsidRPr="002B392B" w:rsidRDefault="00796C62" w:rsidP="006A68C4">
      <w:pPr>
        <w:pStyle w:val="ListParagraph"/>
        <w:numPr>
          <w:ilvl w:val="0"/>
          <w:numId w:val="6"/>
        </w:numPr>
        <w:jc w:val="both"/>
        <w:rPr>
          <w:rFonts w:asciiTheme="majorHAnsi" w:hAnsiTheme="majorHAnsi"/>
          <w:sz w:val="24"/>
        </w:rPr>
      </w:pPr>
      <w:r w:rsidRPr="002B392B">
        <w:rPr>
          <w:rFonts w:asciiTheme="majorHAnsi" w:hAnsiTheme="majorHAnsi"/>
          <w:sz w:val="24"/>
        </w:rPr>
        <w:t xml:space="preserve">organize travel of delegates </w:t>
      </w:r>
      <w:r w:rsidR="004C7933" w:rsidRPr="002B392B">
        <w:rPr>
          <w:rFonts w:asciiTheme="majorHAnsi" w:hAnsiTheme="majorHAnsi"/>
          <w:sz w:val="24"/>
        </w:rPr>
        <w:t xml:space="preserve">funded by the Constituency </w:t>
      </w:r>
      <w:r w:rsidRPr="002B392B">
        <w:rPr>
          <w:rFonts w:asciiTheme="majorHAnsi" w:hAnsiTheme="majorHAnsi"/>
          <w:sz w:val="24"/>
        </w:rPr>
        <w:t>to Global Fund Board Meetings and other Global Fund events, as required;</w:t>
      </w:r>
    </w:p>
    <w:p w:rsidR="00796C62" w:rsidRPr="002B392B" w:rsidRDefault="00BF53AA" w:rsidP="006A68C4">
      <w:pPr>
        <w:pStyle w:val="ListParagraph"/>
        <w:numPr>
          <w:ilvl w:val="0"/>
          <w:numId w:val="6"/>
        </w:numPr>
        <w:jc w:val="both"/>
        <w:rPr>
          <w:rFonts w:asciiTheme="majorHAnsi" w:hAnsiTheme="majorHAnsi"/>
          <w:sz w:val="24"/>
        </w:rPr>
      </w:pPr>
      <w:r w:rsidRPr="002B392B">
        <w:rPr>
          <w:rFonts w:asciiTheme="majorHAnsi" w:hAnsiTheme="majorHAnsi"/>
          <w:sz w:val="24"/>
        </w:rPr>
        <w:t>disseminate</w:t>
      </w:r>
      <w:r w:rsidR="00796C62" w:rsidRPr="002B392B">
        <w:rPr>
          <w:rFonts w:asciiTheme="majorHAnsi" w:hAnsiTheme="majorHAnsi"/>
          <w:sz w:val="24"/>
        </w:rPr>
        <w:t xml:space="preserve"> relevant documentation to Constituency members</w:t>
      </w:r>
      <w:r w:rsidR="00E36E5E" w:rsidRPr="002B392B">
        <w:rPr>
          <w:rFonts w:asciiTheme="majorHAnsi" w:hAnsiTheme="majorHAnsi"/>
          <w:sz w:val="24"/>
        </w:rPr>
        <w:t xml:space="preserve"> in a timely manner</w:t>
      </w:r>
      <w:r w:rsidR="00796C62" w:rsidRPr="002B392B">
        <w:rPr>
          <w:rFonts w:asciiTheme="majorHAnsi" w:hAnsiTheme="majorHAnsi"/>
          <w:sz w:val="24"/>
        </w:rPr>
        <w:t>;</w:t>
      </w:r>
    </w:p>
    <w:p w:rsidR="00796C62" w:rsidRPr="002B392B" w:rsidRDefault="00796C62" w:rsidP="006A68C4">
      <w:pPr>
        <w:pStyle w:val="ListParagraph"/>
        <w:numPr>
          <w:ilvl w:val="0"/>
          <w:numId w:val="6"/>
        </w:numPr>
        <w:jc w:val="both"/>
        <w:rPr>
          <w:rFonts w:asciiTheme="majorHAnsi" w:hAnsiTheme="majorHAnsi"/>
          <w:sz w:val="24"/>
        </w:rPr>
      </w:pPr>
      <w:r w:rsidRPr="002B392B">
        <w:rPr>
          <w:rFonts w:asciiTheme="majorHAnsi" w:hAnsiTheme="majorHAnsi"/>
          <w:sz w:val="24"/>
        </w:rPr>
        <w:t>commission and supervise contracted work;</w:t>
      </w:r>
    </w:p>
    <w:p w:rsidR="00796C62" w:rsidRPr="002B392B" w:rsidRDefault="00796C62" w:rsidP="006A68C4">
      <w:pPr>
        <w:pStyle w:val="ListParagraph"/>
        <w:numPr>
          <w:ilvl w:val="0"/>
          <w:numId w:val="6"/>
        </w:numPr>
        <w:jc w:val="both"/>
        <w:rPr>
          <w:rFonts w:asciiTheme="majorHAnsi" w:hAnsiTheme="majorHAnsi"/>
          <w:sz w:val="24"/>
        </w:rPr>
      </w:pPr>
      <w:r w:rsidRPr="002B392B">
        <w:rPr>
          <w:rFonts w:asciiTheme="majorHAnsi" w:hAnsiTheme="majorHAnsi"/>
          <w:sz w:val="24"/>
        </w:rPr>
        <w:t>provide subsitence allowances to delegates who will travel on behalf of the Constituen</w:t>
      </w:r>
      <w:r w:rsidR="00A4488D" w:rsidRPr="002B392B">
        <w:rPr>
          <w:rFonts w:asciiTheme="majorHAnsi" w:hAnsiTheme="majorHAnsi"/>
          <w:sz w:val="24"/>
        </w:rPr>
        <w:t xml:space="preserve">cy, </w:t>
      </w:r>
      <w:r w:rsidR="00BF53AA" w:rsidRPr="002B392B">
        <w:rPr>
          <w:rFonts w:asciiTheme="majorHAnsi" w:hAnsiTheme="majorHAnsi"/>
          <w:sz w:val="24"/>
        </w:rPr>
        <w:t>following</w:t>
      </w:r>
      <w:r w:rsidR="00A4488D" w:rsidRPr="002B392B">
        <w:rPr>
          <w:rFonts w:asciiTheme="majorHAnsi" w:hAnsiTheme="majorHAnsi"/>
          <w:sz w:val="24"/>
        </w:rPr>
        <w:t xml:space="preserve"> Global Fund regulations;</w:t>
      </w:r>
    </w:p>
    <w:p w:rsidR="00A4488D" w:rsidRPr="002B392B" w:rsidRDefault="00A4488D" w:rsidP="006A68C4">
      <w:pPr>
        <w:pStyle w:val="ListParagraph"/>
        <w:numPr>
          <w:ilvl w:val="0"/>
          <w:numId w:val="6"/>
        </w:numPr>
        <w:jc w:val="both"/>
        <w:rPr>
          <w:rFonts w:asciiTheme="majorHAnsi" w:hAnsiTheme="majorHAnsi"/>
          <w:sz w:val="24"/>
        </w:rPr>
      </w:pPr>
      <w:r w:rsidRPr="002B392B">
        <w:rPr>
          <w:rFonts w:asciiTheme="majorHAnsi" w:hAnsiTheme="majorHAnsi"/>
          <w:sz w:val="24"/>
        </w:rPr>
        <w:t xml:space="preserve">provide technical </w:t>
      </w:r>
      <w:r w:rsidR="000A4882" w:rsidRPr="002B392B">
        <w:rPr>
          <w:rFonts w:asciiTheme="majorHAnsi" w:hAnsiTheme="majorHAnsi"/>
          <w:sz w:val="24"/>
        </w:rPr>
        <w:t xml:space="preserve">inputs, capacity development and exchange opportunities on the basis of the specific requirements by Constituency </w:t>
      </w:r>
      <w:r w:rsidR="00C53DEA" w:rsidRPr="002B392B">
        <w:rPr>
          <w:rFonts w:asciiTheme="majorHAnsi" w:hAnsiTheme="majorHAnsi"/>
          <w:sz w:val="24"/>
        </w:rPr>
        <w:t>members;</w:t>
      </w:r>
    </w:p>
    <w:p w:rsidR="00C53DEA" w:rsidRPr="002B392B" w:rsidRDefault="00C53DEA" w:rsidP="00C53DEA">
      <w:pPr>
        <w:pStyle w:val="ListParagraph"/>
        <w:numPr>
          <w:ilvl w:val="0"/>
          <w:numId w:val="6"/>
        </w:numPr>
        <w:jc w:val="both"/>
        <w:rPr>
          <w:rFonts w:asciiTheme="majorHAnsi" w:hAnsiTheme="majorHAnsi"/>
          <w:sz w:val="24"/>
        </w:rPr>
      </w:pPr>
      <w:r w:rsidRPr="002B392B">
        <w:rPr>
          <w:rFonts w:asciiTheme="majorHAnsi" w:hAnsiTheme="majorHAnsi"/>
          <w:sz w:val="24"/>
        </w:rPr>
        <w:t>provide orientation sessions to new Constituency members.</w:t>
      </w:r>
    </w:p>
    <w:p w:rsidR="007C7DC4" w:rsidRDefault="00016430" w:rsidP="007C7DC4">
      <w:pPr>
        <w:pStyle w:val="Heading1"/>
        <w:rPr>
          <w:color w:val="auto"/>
        </w:rPr>
      </w:pPr>
      <w:r w:rsidRPr="00F25A6A">
        <w:rPr>
          <w:color w:val="auto"/>
        </w:rPr>
        <w:lastRenderedPageBreak/>
        <w:t>7</w:t>
      </w:r>
      <w:r w:rsidR="007C7DC4" w:rsidRPr="00F25A6A">
        <w:rPr>
          <w:color w:val="auto"/>
        </w:rPr>
        <w:t>. Communication</w:t>
      </w:r>
      <w:r w:rsidR="00C509FE" w:rsidRPr="00F25A6A">
        <w:rPr>
          <w:color w:val="auto"/>
        </w:rPr>
        <w:t>s</w:t>
      </w:r>
    </w:p>
    <w:p w:rsidR="00E546DC" w:rsidRPr="00E546DC" w:rsidRDefault="00E546DC" w:rsidP="00E546DC"/>
    <w:p w:rsidR="007C7DC4" w:rsidRPr="00F25A6A" w:rsidRDefault="00AC66D5" w:rsidP="007C7DC4">
      <w:pPr>
        <w:jc w:val="both"/>
        <w:rPr>
          <w:rFonts w:asciiTheme="majorHAnsi" w:hAnsiTheme="majorHAnsi"/>
          <w:sz w:val="24"/>
          <w:szCs w:val="24"/>
        </w:rPr>
      </w:pPr>
      <w:r w:rsidRPr="00AC66D5">
        <w:rPr>
          <w:rFonts w:asciiTheme="majorHAnsi" w:hAnsiTheme="majorHAnsi"/>
          <w:b/>
          <w:sz w:val="24"/>
          <w:szCs w:val="24"/>
        </w:rPr>
        <w:t>7.1.</w:t>
      </w:r>
      <w:r>
        <w:rPr>
          <w:rFonts w:asciiTheme="majorHAnsi" w:hAnsiTheme="majorHAnsi"/>
          <w:sz w:val="24"/>
          <w:szCs w:val="24"/>
        </w:rPr>
        <w:t xml:space="preserve"> </w:t>
      </w:r>
      <w:r w:rsidR="007C7DC4" w:rsidRPr="00F25A6A">
        <w:rPr>
          <w:rFonts w:asciiTheme="majorHAnsi" w:hAnsiTheme="majorHAnsi"/>
          <w:sz w:val="24"/>
          <w:szCs w:val="24"/>
        </w:rPr>
        <w:t xml:space="preserve">Communication within the Constituency is the responsibility of the Communications Focal Point (CFP) and the Technical Support Office (TSO). Interaction within the Constituency shall be accomplished through available communication tools (EECA Constituency google group, </w:t>
      </w:r>
      <w:r w:rsidR="00C509FE" w:rsidRPr="00F25A6A">
        <w:rPr>
          <w:rFonts w:asciiTheme="majorHAnsi" w:hAnsiTheme="majorHAnsi"/>
          <w:sz w:val="24"/>
          <w:szCs w:val="24"/>
        </w:rPr>
        <w:t xml:space="preserve">e-mail, </w:t>
      </w:r>
      <w:r w:rsidR="007C7DC4" w:rsidRPr="00F25A6A">
        <w:rPr>
          <w:rFonts w:asciiTheme="majorHAnsi" w:hAnsiTheme="majorHAnsi"/>
          <w:sz w:val="24"/>
          <w:szCs w:val="24"/>
        </w:rPr>
        <w:t>Constituency website, teleconferences).</w:t>
      </w:r>
    </w:p>
    <w:p w:rsidR="007C7DC4" w:rsidRPr="00F25A6A" w:rsidRDefault="00FD4F20" w:rsidP="002771B3">
      <w:pPr>
        <w:jc w:val="both"/>
        <w:rPr>
          <w:rFonts w:asciiTheme="majorHAnsi" w:hAnsiTheme="majorHAnsi"/>
          <w:sz w:val="24"/>
          <w:szCs w:val="24"/>
        </w:rPr>
      </w:pPr>
      <w:r w:rsidRPr="005476E2">
        <w:rPr>
          <w:rFonts w:asciiTheme="majorHAnsi" w:hAnsiTheme="majorHAnsi"/>
          <w:b/>
          <w:sz w:val="24"/>
          <w:szCs w:val="24"/>
        </w:rPr>
        <w:t>7.2.</w:t>
      </w:r>
      <w:r>
        <w:rPr>
          <w:rFonts w:asciiTheme="majorHAnsi" w:hAnsiTheme="majorHAnsi"/>
          <w:sz w:val="24"/>
          <w:szCs w:val="24"/>
        </w:rPr>
        <w:t xml:space="preserve"> </w:t>
      </w:r>
      <w:r w:rsidR="007C7DC4" w:rsidRPr="00F25A6A">
        <w:rPr>
          <w:rFonts w:asciiTheme="majorHAnsi" w:hAnsiTheme="majorHAnsi"/>
          <w:sz w:val="24"/>
          <w:szCs w:val="24"/>
        </w:rPr>
        <w:t>The TSO shall take appropriate measures to ensure that the Constituency is informed on preparations for and outcome of Board Meetings: circulate relevant documents, Board reports, organize briefings. The TSO shall distribute all decision points to the Constituency thorugh the google group and compile any inputs received to the Communications Focal Point. The Communications Focal Point shall communicate the position of the EECA Constituency to the Office of Board Affairs (OBA). In case the CFP is prevented to communicate the position to OBA, the TSO is authorized to communicate Constituency positions to OBA.</w:t>
      </w:r>
    </w:p>
    <w:p w:rsidR="00C23150" w:rsidRPr="00F25A6A" w:rsidRDefault="00016430" w:rsidP="00016430">
      <w:pPr>
        <w:pStyle w:val="Heading1"/>
        <w:rPr>
          <w:color w:val="auto"/>
        </w:rPr>
      </w:pPr>
      <w:r w:rsidRPr="00F25A6A">
        <w:rPr>
          <w:color w:val="auto"/>
        </w:rPr>
        <w:t>8</w:t>
      </w:r>
      <w:r w:rsidR="009B2714" w:rsidRPr="00F25A6A">
        <w:rPr>
          <w:color w:val="auto"/>
        </w:rPr>
        <w:t>.  Composition of Constituency Delegation to Board Meetings</w:t>
      </w:r>
    </w:p>
    <w:p w:rsidR="00C23150" w:rsidRPr="00F25A6A" w:rsidRDefault="00C23150" w:rsidP="002B309A">
      <w:pPr>
        <w:jc w:val="both"/>
        <w:rPr>
          <w:rFonts w:asciiTheme="majorHAnsi" w:hAnsiTheme="majorHAnsi"/>
          <w:sz w:val="24"/>
          <w:szCs w:val="24"/>
        </w:rPr>
      </w:pPr>
    </w:p>
    <w:p w:rsidR="00B52149" w:rsidRPr="00F25A6A" w:rsidRDefault="00FD4F20" w:rsidP="00B52149">
      <w:pPr>
        <w:jc w:val="both"/>
        <w:rPr>
          <w:rFonts w:asciiTheme="majorHAnsi" w:hAnsiTheme="majorHAnsi"/>
          <w:sz w:val="24"/>
          <w:szCs w:val="24"/>
        </w:rPr>
      </w:pPr>
      <w:r w:rsidRPr="00FD4F20">
        <w:rPr>
          <w:rFonts w:asciiTheme="majorHAnsi" w:hAnsiTheme="majorHAnsi"/>
          <w:b/>
          <w:sz w:val="24"/>
          <w:szCs w:val="24"/>
        </w:rPr>
        <w:t>8.1.</w:t>
      </w:r>
      <w:r>
        <w:rPr>
          <w:rFonts w:asciiTheme="majorHAnsi" w:hAnsiTheme="majorHAnsi"/>
          <w:sz w:val="24"/>
          <w:szCs w:val="24"/>
        </w:rPr>
        <w:t xml:space="preserve"> </w:t>
      </w:r>
      <w:r w:rsidR="00B52149" w:rsidRPr="00F25A6A">
        <w:rPr>
          <w:rFonts w:asciiTheme="majorHAnsi" w:hAnsiTheme="majorHAnsi"/>
          <w:sz w:val="24"/>
          <w:szCs w:val="24"/>
        </w:rPr>
        <w:t>The size of delegation</w:t>
      </w:r>
      <w:r w:rsidR="009615E2">
        <w:rPr>
          <w:rFonts w:asciiTheme="majorHAnsi" w:hAnsiTheme="majorHAnsi"/>
          <w:sz w:val="24"/>
          <w:szCs w:val="24"/>
        </w:rPr>
        <w:t>,</w:t>
      </w:r>
      <w:r w:rsidR="00B52149" w:rsidRPr="00F25A6A">
        <w:rPr>
          <w:rFonts w:asciiTheme="majorHAnsi" w:hAnsiTheme="majorHAnsi"/>
          <w:sz w:val="24"/>
          <w:szCs w:val="24"/>
        </w:rPr>
        <w:t xml:space="preserve"> according to the Board Operating Procedures</w:t>
      </w:r>
      <w:r w:rsidR="009615E2">
        <w:rPr>
          <w:rFonts w:asciiTheme="majorHAnsi" w:hAnsiTheme="majorHAnsi"/>
          <w:sz w:val="24"/>
          <w:szCs w:val="24"/>
        </w:rPr>
        <w:t>,</w:t>
      </w:r>
      <w:r w:rsidR="00E651BE">
        <w:rPr>
          <w:rFonts w:asciiTheme="majorHAnsi" w:hAnsiTheme="majorHAnsi"/>
          <w:sz w:val="24"/>
          <w:szCs w:val="24"/>
        </w:rPr>
        <w:t xml:space="preserve"> shall</w:t>
      </w:r>
      <w:r w:rsidR="00B52149" w:rsidRPr="00F25A6A">
        <w:rPr>
          <w:rFonts w:asciiTheme="majorHAnsi" w:hAnsiTheme="majorHAnsi"/>
          <w:sz w:val="24"/>
          <w:szCs w:val="24"/>
        </w:rPr>
        <w:t xml:space="preserve"> not </w:t>
      </w:r>
      <w:r w:rsidR="00E651BE">
        <w:rPr>
          <w:rFonts w:asciiTheme="majorHAnsi" w:hAnsiTheme="majorHAnsi"/>
          <w:sz w:val="24"/>
          <w:szCs w:val="24"/>
        </w:rPr>
        <w:t xml:space="preserve">exceed </w:t>
      </w:r>
      <w:r w:rsidR="00B52149" w:rsidRPr="00F25A6A">
        <w:rPr>
          <w:rFonts w:asciiTheme="majorHAnsi" w:hAnsiTheme="majorHAnsi"/>
          <w:sz w:val="24"/>
          <w:szCs w:val="24"/>
        </w:rPr>
        <w:t xml:space="preserve">10 </w:t>
      </w:r>
      <w:r w:rsidR="00E651BE">
        <w:rPr>
          <w:rFonts w:asciiTheme="majorHAnsi" w:hAnsiTheme="majorHAnsi"/>
          <w:sz w:val="24"/>
          <w:szCs w:val="24"/>
        </w:rPr>
        <w:t>delegates</w:t>
      </w:r>
      <w:r w:rsidR="00B52149" w:rsidRPr="00F25A6A">
        <w:rPr>
          <w:rFonts w:asciiTheme="majorHAnsi" w:hAnsiTheme="majorHAnsi"/>
          <w:sz w:val="24"/>
          <w:szCs w:val="24"/>
        </w:rPr>
        <w:t xml:space="preserve">. The delegation should accommodate a maximum possible number of representatives </w:t>
      </w:r>
      <w:r w:rsidR="00497226">
        <w:rPr>
          <w:rFonts w:asciiTheme="majorHAnsi" w:hAnsiTheme="majorHAnsi"/>
          <w:sz w:val="24"/>
          <w:szCs w:val="24"/>
        </w:rPr>
        <w:t>from</w:t>
      </w:r>
      <w:r w:rsidR="00B52149" w:rsidRPr="00F25A6A">
        <w:rPr>
          <w:rFonts w:asciiTheme="majorHAnsi" w:hAnsiTheme="majorHAnsi"/>
          <w:sz w:val="24"/>
          <w:szCs w:val="24"/>
        </w:rPr>
        <w:t xml:space="preserve"> those Constituency members who expressed their interest to participate in a particular Board </w:t>
      </w:r>
      <w:r w:rsidR="00BE1647">
        <w:rPr>
          <w:rFonts w:asciiTheme="majorHAnsi" w:hAnsiTheme="majorHAnsi"/>
          <w:sz w:val="24"/>
          <w:szCs w:val="24"/>
        </w:rPr>
        <w:t>M</w:t>
      </w:r>
      <w:r w:rsidR="00B52149" w:rsidRPr="00F25A6A">
        <w:rPr>
          <w:rFonts w:asciiTheme="majorHAnsi" w:hAnsiTheme="majorHAnsi"/>
          <w:sz w:val="24"/>
          <w:szCs w:val="24"/>
        </w:rPr>
        <w:t>eeting.</w:t>
      </w:r>
    </w:p>
    <w:p w:rsidR="00B52149" w:rsidRPr="00F25A6A" w:rsidRDefault="00FD4F20" w:rsidP="00B52149">
      <w:pPr>
        <w:jc w:val="both"/>
        <w:rPr>
          <w:rFonts w:asciiTheme="majorHAnsi" w:hAnsiTheme="majorHAnsi"/>
          <w:sz w:val="24"/>
          <w:szCs w:val="24"/>
        </w:rPr>
      </w:pPr>
      <w:r w:rsidRPr="00FD4F20">
        <w:rPr>
          <w:rFonts w:asciiTheme="majorHAnsi" w:hAnsiTheme="majorHAnsi"/>
          <w:b/>
          <w:sz w:val="24"/>
          <w:szCs w:val="24"/>
        </w:rPr>
        <w:t>8.2.</w:t>
      </w:r>
      <w:r>
        <w:rPr>
          <w:rFonts w:asciiTheme="majorHAnsi" w:hAnsiTheme="majorHAnsi"/>
          <w:sz w:val="24"/>
          <w:szCs w:val="24"/>
        </w:rPr>
        <w:t xml:space="preserve"> </w:t>
      </w:r>
      <w:r w:rsidR="00B52149" w:rsidRPr="00F25A6A">
        <w:rPr>
          <w:rFonts w:asciiTheme="majorHAnsi" w:hAnsiTheme="majorHAnsi"/>
          <w:sz w:val="24"/>
          <w:szCs w:val="24"/>
        </w:rPr>
        <w:t xml:space="preserve">Participation in the Constituency delegation to Board </w:t>
      </w:r>
      <w:r w:rsidR="00F550CC">
        <w:rPr>
          <w:rFonts w:asciiTheme="majorHAnsi" w:hAnsiTheme="majorHAnsi"/>
          <w:sz w:val="24"/>
          <w:szCs w:val="24"/>
        </w:rPr>
        <w:t>M</w:t>
      </w:r>
      <w:r w:rsidR="00B52149" w:rsidRPr="00F25A6A">
        <w:rPr>
          <w:rFonts w:asciiTheme="majorHAnsi" w:hAnsiTheme="majorHAnsi"/>
          <w:sz w:val="24"/>
          <w:szCs w:val="24"/>
        </w:rPr>
        <w:t>eetings should follow the Guidelines on the Conflict of Interest Policy adopted by the Board, i.e. Country-members shall not use their participation in the delegation for promoting support to project proposals submitted by their country.</w:t>
      </w:r>
    </w:p>
    <w:p w:rsidR="00B52149" w:rsidRPr="00F25A6A" w:rsidRDefault="00FD4F20" w:rsidP="00B52149">
      <w:pPr>
        <w:jc w:val="both"/>
        <w:rPr>
          <w:rFonts w:asciiTheme="majorHAnsi" w:hAnsiTheme="majorHAnsi"/>
          <w:sz w:val="24"/>
          <w:szCs w:val="24"/>
        </w:rPr>
      </w:pPr>
      <w:r w:rsidRPr="00FD4F20">
        <w:rPr>
          <w:rFonts w:asciiTheme="majorHAnsi" w:hAnsiTheme="majorHAnsi"/>
          <w:b/>
          <w:sz w:val="24"/>
          <w:szCs w:val="24"/>
        </w:rPr>
        <w:t>8.3.</w:t>
      </w:r>
      <w:r>
        <w:rPr>
          <w:rFonts w:asciiTheme="majorHAnsi" w:hAnsiTheme="majorHAnsi"/>
          <w:sz w:val="24"/>
          <w:szCs w:val="24"/>
        </w:rPr>
        <w:t xml:space="preserve"> </w:t>
      </w:r>
      <w:r w:rsidR="00B52149" w:rsidRPr="00F25A6A">
        <w:rPr>
          <w:rFonts w:asciiTheme="majorHAnsi" w:hAnsiTheme="majorHAnsi"/>
          <w:sz w:val="24"/>
          <w:szCs w:val="24"/>
        </w:rPr>
        <w:t>The Board Member, Alternate</w:t>
      </w:r>
      <w:r w:rsidR="00DC5AEA" w:rsidRPr="00F25A6A">
        <w:rPr>
          <w:rFonts w:asciiTheme="majorHAnsi" w:hAnsiTheme="majorHAnsi"/>
          <w:sz w:val="24"/>
          <w:szCs w:val="24"/>
        </w:rPr>
        <w:t xml:space="preserve"> Board Member</w:t>
      </w:r>
      <w:r w:rsidR="00B52149" w:rsidRPr="00F25A6A">
        <w:rPr>
          <w:rFonts w:asciiTheme="majorHAnsi" w:hAnsiTheme="majorHAnsi"/>
          <w:sz w:val="24"/>
          <w:szCs w:val="24"/>
        </w:rPr>
        <w:t xml:space="preserve"> and </w:t>
      </w:r>
      <w:r w:rsidR="00DC5AEA" w:rsidRPr="00F25A6A">
        <w:rPr>
          <w:rFonts w:asciiTheme="majorHAnsi" w:hAnsiTheme="majorHAnsi"/>
          <w:sz w:val="24"/>
          <w:szCs w:val="24"/>
        </w:rPr>
        <w:t>Communications Focal Point</w:t>
      </w:r>
      <w:r w:rsidR="00B52149" w:rsidRPr="00F25A6A">
        <w:rPr>
          <w:rFonts w:asciiTheme="majorHAnsi" w:hAnsiTheme="majorHAnsi"/>
          <w:sz w:val="24"/>
          <w:szCs w:val="24"/>
        </w:rPr>
        <w:t xml:space="preserve"> shall be members of the delegation. </w:t>
      </w:r>
    </w:p>
    <w:p w:rsidR="00B52149" w:rsidRPr="00F25A6A" w:rsidRDefault="00FD4F20" w:rsidP="00B52149">
      <w:pPr>
        <w:jc w:val="both"/>
        <w:rPr>
          <w:rFonts w:asciiTheme="majorHAnsi" w:hAnsiTheme="majorHAnsi"/>
          <w:sz w:val="24"/>
          <w:szCs w:val="24"/>
        </w:rPr>
      </w:pPr>
      <w:r w:rsidRPr="00FD4F20">
        <w:rPr>
          <w:rFonts w:asciiTheme="majorHAnsi" w:hAnsiTheme="majorHAnsi"/>
          <w:b/>
          <w:sz w:val="24"/>
          <w:szCs w:val="24"/>
        </w:rPr>
        <w:t>8.4.</w:t>
      </w:r>
      <w:r>
        <w:rPr>
          <w:rFonts w:asciiTheme="majorHAnsi" w:hAnsiTheme="majorHAnsi"/>
          <w:sz w:val="24"/>
          <w:szCs w:val="24"/>
        </w:rPr>
        <w:t xml:space="preserve"> </w:t>
      </w:r>
      <w:r w:rsidR="00B52149" w:rsidRPr="00F25A6A">
        <w:rPr>
          <w:rFonts w:asciiTheme="majorHAnsi" w:hAnsiTheme="majorHAnsi"/>
          <w:sz w:val="24"/>
          <w:szCs w:val="24"/>
        </w:rPr>
        <w:t xml:space="preserve">Any </w:t>
      </w:r>
      <w:r w:rsidR="00712A2F" w:rsidRPr="00F25A6A">
        <w:rPr>
          <w:rFonts w:asciiTheme="majorHAnsi" w:hAnsiTheme="majorHAnsi"/>
          <w:sz w:val="24"/>
          <w:szCs w:val="24"/>
        </w:rPr>
        <w:t>Constituency member state</w:t>
      </w:r>
      <w:r w:rsidR="00B52149" w:rsidRPr="00F25A6A">
        <w:rPr>
          <w:rFonts w:asciiTheme="majorHAnsi" w:hAnsiTheme="majorHAnsi"/>
          <w:sz w:val="24"/>
          <w:szCs w:val="24"/>
        </w:rPr>
        <w:t xml:space="preserve"> shall communicate to the </w:t>
      </w:r>
      <w:r w:rsidR="00712A2F" w:rsidRPr="00F25A6A">
        <w:rPr>
          <w:rFonts w:asciiTheme="majorHAnsi" w:hAnsiTheme="majorHAnsi"/>
          <w:sz w:val="24"/>
          <w:szCs w:val="24"/>
        </w:rPr>
        <w:t>TSO</w:t>
      </w:r>
      <w:r w:rsidR="00B52149" w:rsidRPr="00F25A6A">
        <w:rPr>
          <w:rFonts w:asciiTheme="majorHAnsi" w:hAnsiTheme="majorHAnsi"/>
          <w:sz w:val="24"/>
          <w:szCs w:val="24"/>
        </w:rPr>
        <w:t xml:space="preserve"> its interest to participate in the delegation not later than </w:t>
      </w:r>
      <w:r w:rsidR="00F550CC">
        <w:rPr>
          <w:rFonts w:asciiTheme="majorHAnsi" w:hAnsiTheme="majorHAnsi"/>
          <w:sz w:val="24"/>
          <w:szCs w:val="24"/>
        </w:rPr>
        <w:t>1.5</w:t>
      </w:r>
      <w:r w:rsidR="00B52149" w:rsidRPr="00F25A6A">
        <w:rPr>
          <w:rFonts w:asciiTheme="majorHAnsi" w:hAnsiTheme="majorHAnsi"/>
          <w:sz w:val="24"/>
          <w:szCs w:val="24"/>
        </w:rPr>
        <w:t xml:space="preserve"> month</w:t>
      </w:r>
      <w:r w:rsidR="00F550CC">
        <w:rPr>
          <w:rFonts w:asciiTheme="majorHAnsi" w:hAnsiTheme="majorHAnsi"/>
          <w:sz w:val="24"/>
          <w:szCs w:val="24"/>
        </w:rPr>
        <w:t>s</w:t>
      </w:r>
      <w:r w:rsidR="00B52149" w:rsidRPr="00F25A6A">
        <w:rPr>
          <w:rFonts w:asciiTheme="majorHAnsi" w:hAnsiTheme="majorHAnsi"/>
          <w:sz w:val="24"/>
          <w:szCs w:val="24"/>
        </w:rPr>
        <w:t xml:space="preserve"> prior to the forthcoming Board Meeting.</w:t>
      </w:r>
    </w:p>
    <w:p w:rsidR="00B52149" w:rsidRPr="00F25A6A" w:rsidRDefault="00B52149" w:rsidP="00B52149">
      <w:pPr>
        <w:jc w:val="both"/>
        <w:rPr>
          <w:rFonts w:asciiTheme="majorHAnsi" w:hAnsiTheme="majorHAnsi"/>
          <w:sz w:val="24"/>
          <w:szCs w:val="24"/>
        </w:rPr>
      </w:pPr>
      <w:r w:rsidRPr="00F25A6A">
        <w:rPr>
          <w:rFonts w:asciiTheme="majorHAnsi" w:hAnsiTheme="majorHAnsi"/>
          <w:sz w:val="24"/>
          <w:szCs w:val="24"/>
        </w:rPr>
        <w:t xml:space="preserve">In case there are more than </w:t>
      </w:r>
      <w:r w:rsidR="00F550CC">
        <w:rPr>
          <w:rFonts w:asciiTheme="majorHAnsi" w:hAnsiTheme="majorHAnsi"/>
          <w:sz w:val="24"/>
          <w:szCs w:val="24"/>
        </w:rPr>
        <w:t>seven</w:t>
      </w:r>
      <w:r w:rsidRPr="00F25A6A">
        <w:rPr>
          <w:rFonts w:asciiTheme="majorHAnsi" w:hAnsiTheme="majorHAnsi"/>
          <w:sz w:val="24"/>
          <w:szCs w:val="24"/>
        </w:rPr>
        <w:t xml:space="preserve"> </w:t>
      </w:r>
      <w:r w:rsidR="00F507EC">
        <w:rPr>
          <w:rFonts w:asciiTheme="majorHAnsi" w:hAnsiTheme="majorHAnsi"/>
          <w:sz w:val="24"/>
          <w:szCs w:val="24"/>
        </w:rPr>
        <w:t>applications</w:t>
      </w:r>
      <w:r w:rsidR="00712A2F" w:rsidRPr="00F25A6A">
        <w:rPr>
          <w:rFonts w:asciiTheme="majorHAnsi" w:hAnsiTheme="majorHAnsi"/>
          <w:sz w:val="24"/>
          <w:szCs w:val="24"/>
        </w:rPr>
        <w:t>,</w:t>
      </w:r>
      <w:r w:rsidRPr="00F25A6A">
        <w:rPr>
          <w:rFonts w:asciiTheme="majorHAnsi" w:hAnsiTheme="majorHAnsi"/>
          <w:sz w:val="24"/>
          <w:szCs w:val="24"/>
        </w:rPr>
        <w:t xml:space="preserve"> the following selection criteria will be used: relevant personal and professional experience, timeliness of country’s nominating a delegation member, contribution to the work of the delegation at previous meetings, etc.</w:t>
      </w:r>
    </w:p>
    <w:p w:rsidR="00B52149" w:rsidRPr="00F25A6A" w:rsidRDefault="00712A2F" w:rsidP="00B52149">
      <w:pPr>
        <w:jc w:val="both"/>
        <w:rPr>
          <w:rFonts w:asciiTheme="majorHAnsi" w:hAnsiTheme="majorHAnsi"/>
          <w:sz w:val="24"/>
          <w:szCs w:val="24"/>
        </w:rPr>
      </w:pPr>
      <w:r w:rsidRPr="00F25A6A">
        <w:rPr>
          <w:rFonts w:asciiTheme="majorHAnsi" w:hAnsiTheme="majorHAnsi"/>
          <w:sz w:val="24"/>
          <w:szCs w:val="24"/>
        </w:rPr>
        <w:t xml:space="preserve">In case no applications are received or there are still available seats in a delegation, a rotation principle shall be applied. Advantage will be given to representatives that have not had the opportunity to participate in prior Board </w:t>
      </w:r>
      <w:r w:rsidR="0053794A">
        <w:rPr>
          <w:rFonts w:asciiTheme="majorHAnsi" w:hAnsiTheme="majorHAnsi"/>
          <w:sz w:val="24"/>
          <w:szCs w:val="24"/>
        </w:rPr>
        <w:t>M</w:t>
      </w:r>
      <w:r w:rsidRPr="00F25A6A">
        <w:rPr>
          <w:rFonts w:asciiTheme="majorHAnsi" w:hAnsiTheme="majorHAnsi"/>
          <w:sz w:val="24"/>
          <w:szCs w:val="24"/>
        </w:rPr>
        <w:t>eetings</w:t>
      </w:r>
      <w:r w:rsidR="0053794A">
        <w:rPr>
          <w:rFonts w:asciiTheme="majorHAnsi" w:hAnsiTheme="majorHAnsi"/>
          <w:sz w:val="24"/>
          <w:szCs w:val="24"/>
        </w:rPr>
        <w:t xml:space="preserve">, or participants who have </w:t>
      </w:r>
      <w:r w:rsidR="0053794A">
        <w:rPr>
          <w:rFonts w:asciiTheme="majorHAnsi" w:hAnsiTheme="majorHAnsi"/>
          <w:sz w:val="24"/>
          <w:szCs w:val="24"/>
        </w:rPr>
        <w:lastRenderedPageBreak/>
        <w:t>not attended recent Board Meetings</w:t>
      </w:r>
      <w:r w:rsidRPr="00F25A6A">
        <w:rPr>
          <w:rFonts w:asciiTheme="majorHAnsi" w:hAnsiTheme="majorHAnsi"/>
          <w:sz w:val="24"/>
          <w:szCs w:val="24"/>
        </w:rPr>
        <w:t xml:space="preserve">. </w:t>
      </w:r>
      <w:r w:rsidR="00282BBA" w:rsidRPr="00F25A6A">
        <w:rPr>
          <w:rFonts w:asciiTheme="majorHAnsi" w:hAnsiTheme="majorHAnsi"/>
          <w:sz w:val="24"/>
          <w:szCs w:val="24"/>
        </w:rPr>
        <w:t>Prior participation shall be determined by the Board participation list.</w:t>
      </w:r>
    </w:p>
    <w:p w:rsidR="00B52149" w:rsidRPr="00F25A6A" w:rsidRDefault="00FD4F20" w:rsidP="00B52149">
      <w:pPr>
        <w:jc w:val="both"/>
        <w:rPr>
          <w:rFonts w:asciiTheme="majorHAnsi" w:hAnsiTheme="majorHAnsi"/>
          <w:sz w:val="24"/>
          <w:szCs w:val="24"/>
        </w:rPr>
      </w:pPr>
      <w:r w:rsidRPr="00FD4F20">
        <w:rPr>
          <w:rFonts w:asciiTheme="majorHAnsi" w:hAnsiTheme="majorHAnsi"/>
          <w:b/>
          <w:sz w:val="24"/>
          <w:szCs w:val="24"/>
        </w:rPr>
        <w:t>8.5.</w:t>
      </w:r>
      <w:r>
        <w:rPr>
          <w:rFonts w:asciiTheme="majorHAnsi" w:hAnsiTheme="majorHAnsi"/>
          <w:sz w:val="24"/>
          <w:szCs w:val="24"/>
        </w:rPr>
        <w:t xml:space="preserve"> </w:t>
      </w:r>
      <w:r w:rsidR="00B52149" w:rsidRPr="00F25A6A">
        <w:rPr>
          <w:rFonts w:asciiTheme="majorHAnsi" w:hAnsiTheme="majorHAnsi"/>
          <w:sz w:val="24"/>
          <w:szCs w:val="24"/>
        </w:rPr>
        <w:t>The decision on the composition of the delegation shall be taken one month prior to the date of the forthcoming Board meeting.</w:t>
      </w:r>
      <w:r w:rsidR="007E6858" w:rsidRPr="00F25A6A">
        <w:rPr>
          <w:rFonts w:asciiTheme="majorHAnsi" w:hAnsiTheme="majorHAnsi"/>
          <w:sz w:val="24"/>
          <w:szCs w:val="24"/>
        </w:rPr>
        <w:t xml:space="preserve"> This decision shall be made by the acting Board Member and Alternate Board Member.</w:t>
      </w:r>
      <w:r w:rsidR="00B52149" w:rsidRPr="00F25A6A">
        <w:rPr>
          <w:rFonts w:asciiTheme="majorHAnsi" w:hAnsiTheme="majorHAnsi"/>
          <w:sz w:val="24"/>
          <w:szCs w:val="24"/>
        </w:rPr>
        <w:t xml:space="preserve"> The </w:t>
      </w:r>
      <w:r w:rsidR="00EC0A54" w:rsidRPr="00F25A6A">
        <w:rPr>
          <w:rFonts w:asciiTheme="majorHAnsi" w:hAnsiTheme="majorHAnsi"/>
          <w:sz w:val="24"/>
          <w:szCs w:val="24"/>
        </w:rPr>
        <w:t>Technical Support Office</w:t>
      </w:r>
      <w:r w:rsidR="00B52149" w:rsidRPr="00F25A6A">
        <w:rPr>
          <w:rFonts w:asciiTheme="majorHAnsi" w:hAnsiTheme="majorHAnsi"/>
          <w:sz w:val="24"/>
          <w:szCs w:val="24"/>
        </w:rPr>
        <w:t xml:space="preserve"> </w:t>
      </w:r>
      <w:r w:rsidR="00EC0A54" w:rsidRPr="00F25A6A">
        <w:rPr>
          <w:rFonts w:asciiTheme="majorHAnsi" w:hAnsiTheme="majorHAnsi"/>
          <w:sz w:val="24"/>
          <w:szCs w:val="24"/>
        </w:rPr>
        <w:t>shall</w:t>
      </w:r>
      <w:r w:rsidR="00B52149" w:rsidRPr="00F25A6A">
        <w:rPr>
          <w:rFonts w:asciiTheme="majorHAnsi" w:hAnsiTheme="majorHAnsi"/>
          <w:sz w:val="24"/>
          <w:szCs w:val="24"/>
        </w:rPr>
        <w:t xml:space="preserve"> inform </w:t>
      </w:r>
      <w:r w:rsidR="00EC0A54" w:rsidRPr="00F25A6A">
        <w:rPr>
          <w:rFonts w:asciiTheme="majorHAnsi" w:hAnsiTheme="majorHAnsi"/>
          <w:sz w:val="24"/>
          <w:szCs w:val="24"/>
        </w:rPr>
        <w:t>Constituency members</w:t>
      </w:r>
      <w:r w:rsidR="00B52149" w:rsidRPr="00F25A6A">
        <w:rPr>
          <w:rFonts w:asciiTheme="majorHAnsi" w:hAnsiTheme="majorHAnsi"/>
          <w:sz w:val="24"/>
          <w:szCs w:val="24"/>
        </w:rPr>
        <w:t xml:space="preserve"> about the final decision in this regard within 3 days.</w:t>
      </w:r>
    </w:p>
    <w:p w:rsidR="00B52149" w:rsidRPr="00F25A6A" w:rsidRDefault="00FD4F20" w:rsidP="00B52149">
      <w:pPr>
        <w:jc w:val="both"/>
        <w:rPr>
          <w:rFonts w:asciiTheme="majorHAnsi" w:hAnsiTheme="majorHAnsi"/>
          <w:sz w:val="24"/>
          <w:szCs w:val="24"/>
        </w:rPr>
      </w:pPr>
      <w:r w:rsidRPr="00FD4F20">
        <w:rPr>
          <w:rFonts w:asciiTheme="majorHAnsi" w:hAnsiTheme="majorHAnsi"/>
          <w:b/>
          <w:sz w:val="24"/>
          <w:szCs w:val="24"/>
        </w:rPr>
        <w:t>8.6.</w:t>
      </w:r>
      <w:r>
        <w:rPr>
          <w:rFonts w:asciiTheme="majorHAnsi" w:hAnsiTheme="majorHAnsi"/>
          <w:sz w:val="24"/>
          <w:szCs w:val="24"/>
        </w:rPr>
        <w:t xml:space="preserve"> </w:t>
      </w:r>
      <w:r w:rsidR="00B52149" w:rsidRPr="00F25A6A">
        <w:rPr>
          <w:rFonts w:asciiTheme="majorHAnsi" w:hAnsiTheme="majorHAnsi"/>
          <w:sz w:val="24"/>
          <w:szCs w:val="24"/>
        </w:rPr>
        <w:t>In case there are still vacant seats left after the agreed deadline for nominations</w:t>
      </w:r>
      <w:r w:rsidR="007E6858" w:rsidRPr="00F25A6A">
        <w:rPr>
          <w:rFonts w:asciiTheme="majorHAnsi" w:hAnsiTheme="majorHAnsi"/>
          <w:sz w:val="24"/>
          <w:szCs w:val="24"/>
        </w:rPr>
        <w:t>,</w:t>
      </w:r>
      <w:r w:rsidR="00B52149" w:rsidRPr="00F25A6A">
        <w:rPr>
          <w:rFonts w:asciiTheme="majorHAnsi" w:hAnsiTheme="majorHAnsi"/>
          <w:sz w:val="24"/>
          <w:szCs w:val="24"/>
        </w:rPr>
        <w:t xml:space="preserve"> the interested countries may agree on nominating additional national representatives to the delegation.</w:t>
      </w:r>
    </w:p>
    <w:p w:rsidR="00B52149" w:rsidRPr="00F25A6A" w:rsidRDefault="00FD4F20" w:rsidP="00B52149">
      <w:pPr>
        <w:jc w:val="both"/>
        <w:rPr>
          <w:rFonts w:asciiTheme="majorHAnsi" w:hAnsiTheme="majorHAnsi"/>
          <w:sz w:val="24"/>
          <w:szCs w:val="24"/>
        </w:rPr>
      </w:pPr>
      <w:r w:rsidRPr="00FD4F20">
        <w:rPr>
          <w:rFonts w:asciiTheme="majorHAnsi" w:hAnsiTheme="majorHAnsi"/>
          <w:b/>
          <w:sz w:val="24"/>
          <w:szCs w:val="24"/>
        </w:rPr>
        <w:t>8.7.</w:t>
      </w:r>
      <w:r>
        <w:rPr>
          <w:rFonts w:asciiTheme="majorHAnsi" w:hAnsiTheme="majorHAnsi"/>
          <w:sz w:val="24"/>
          <w:szCs w:val="24"/>
        </w:rPr>
        <w:t xml:space="preserve"> </w:t>
      </w:r>
      <w:r w:rsidR="00B52149" w:rsidRPr="00F25A6A">
        <w:rPr>
          <w:rFonts w:asciiTheme="majorHAnsi" w:hAnsiTheme="majorHAnsi"/>
          <w:sz w:val="24"/>
          <w:szCs w:val="24"/>
        </w:rPr>
        <w:t xml:space="preserve">When a delegate </w:t>
      </w:r>
      <w:r w:rsidR="00A315C2">
        <w:rPr>
          <w:rFonts w:asciiTheme="majorHAnsi" w:hAnsiTheme="majorHAnsi"/>
          <w:sz w:val="24"/>
          <w:szCs w:val="24"/>
        </w:rPr>
        <w:t>selected as</w:t>
      </w:r>
      <w:r w:rsidR="00B52149" w:rsidRPr="00F25A6A">
        <w:rPr>
          <w:rFonts w:asciiTheme="majorHAnsi" w:hAnsiTheme="majorHAnsi"/>
          <w:sz w:val="24"/>
          <w:szCs w:val="24"/>
        </w:rPr>
        <w:t xml:space="preserve"> a member of </w:t>
      </w:r>
      <w:r w:rsidR="00A315C2">
        <w:rPr>
          <w:rFonts w:asciiTheme="majorHAnsi" w:hAnsiTheme="majorHAnsi"/>
          <w:sz w:val="24"/>
          <w:szCs w:val="24"/>
        </w:rPr>
        <w:t xml:space="preserve">the </w:t>
      </w:r>
      <w:r w:rsidR="00B52149" w:rsidRPr="00F25A6A">
        <w:rPr>
          <w:rFonts w:asciiTheme="majorHAnsi" w:hAnsiTheme="majorHAnsi"/>
          <w:sz w:val="24"/>
          <w:szCs w:val="24"/>
        </w:rPr>
        <w:t xml:space="preserve">delegation </w:t>
      </w:r>
      <w:r w:rsidR="00A315C2">
        <w:rPr>
          <w:rFonts w:asciiTheme="majorHAnsi" w:hAnsiTheme="majorHAnsi"/>
          <w:sz w:val="24"/>
          <w:szCs w:val="24"/>
        </w:rPr>
        <w:t>is not able to participate in the Board Meeting for any reason</w:t>
      </w:r>
      <w:r w:rsidR="00B52149" w:rsidRPr="00F25A6A">
        <w:rPr>
          <w:rFonts w:asciiTheme="majorHAnsi" w:hAnsiTheme="majorHAnsi"/>
          <w:sz w:val="24"/>
          <w:szCs w:val="24"/>
        </w:rPr>
        <w:t xml:space="preserve">, he/she should notify </w:t>
      </w:r>
      <w:r w:rsidR="00802343" w:rsidRPr="00F25A6A">
        <w:rPr>
          <w:rFonts w:asciiTheme="majorHAnsi" w:hAnsiTheme="majorHAnsi"/>
          <w:sz w:val="24"/>
          <w:szCs w:val="24"/>
        </w:rPr>
        <w:t xml:space="preserve">the Technical Support Office </w:t>
      </w:r>
      <w:r w:rsidR="00B52149" w:rsidRPr="00F25A6A">
        <w:rPr>
          <w:rFonts w:asciiTheme="majorHAnsi" w:hAnsiTheme="majorHAnsi"/>
          <w:sz w:val="24"/>
          <w:szCs w:val="24"/>
        </w:rPr>
        <w:t>thereof</w:t>
      </w:r>
      <w:r w:rsidR="00A315C2">
        <w:rPr>
          <w:rFonts w:asciiTheme="majorHAnsi" w:hAnsiTheme="majorHAnsi"/>
          <w:sz w:val="24"/>
          <w:szCs w:val="24"/>
        </w:rPr>
        <w:t xml:space="preserve"> as soon as possible</w:t>
      </w:r>
      <w:r w:rsidR="00B52149" w:rsidRPr="00F25A6A">
        <w:rPr>
          <w:rFonts w:asciiTheme="majorHAnsi" w:hAnsiTheme="majorHAnsi"/>
          <w:sz w:val="24"/>
          <w:szCs w:val="24"/>
        </w:rPr>
        <w:t>. In such case other interested country representative will be included in the delegation instead of such delegate.</w:t>
      </w:r>
      <w:r w:rsidR="00A315C2">
        <w:rPr>
          <w:rFonts w:asciiTheme="majorHAnsi" w:hAnsiTheme="majorHAnsi"/>
          <w:sz w:val="24"/>
          <w:szCs w:val="24"/>
        </w:rPr>
        <w:t xml:space="preserve"> In case that costs have already incurred (i.e. purchasing of flight ticket which is not reimbursable), there shall be no possibility to nominate another delegate.</w:t>
      </w:r>
      <w:r w:rsidR="00B52149" w:rsidRPr="00F25A6A">
        <w:rPr>
          <w:rFonts w:asciiTheme="majorHAnsi" w:hAnsiTheme="majorHAnsi"/>
          <w:sz w:val="24"/>
          <w:szCs w:val="24"/>
        </w:rPr>
        <w:t xml:space="preserve"> </w:t>
      </w:r>
    </w:p>
    <w:p w:rsidR="00B52149" w:rsidRDefault="00FD4F20" w:rsidP="00B52149">
      <w:pPr>
        <w:jc w:val="both"/>
        <w:rPr>
          <w:rFonts w:asciiTheme="majorHAnsi" w:hAnsiTheme="majorHAnsi"/>
          <w:sz w:val="24"/>
          <w:szCs w:val="24"/>
        </w:rPr>
      </w:pPr>
      <w:r w:rsidRPr="00FD4F20">
        <w:rPr>
          <w:rFonts w:asciiTheme="majorHAnsi" w:hAnsiTheme="majorHAnsi"/>
          <w:b/>
          <w:sz w:val="24"/>
          <w:szCs w:val="24"/>
        </w:rPr>
        <w:t>8.8.</w:t>
      </w:r>
      <w:r>
        <w:rPr>
          <w:rFonts w:asciiTheme="majorHAnsi" w:hAnsiTheme="majorHAnsi"/>
          <w:sz w:val="24"/>
          <w:szCs w:val="24"/>
        </w:rPr>
        <w:t xml:space="preserve"> </w:t>
      </w:r>
      <w:r w:rsidR="00B52149" w:rsidRPr="00F25A6A">
        <w:rPr>
          <w:rFonts w:asciiTheme="majorHAnsi" w:hAnsiTheme="majorHAnsi"/>
          <w:sz w:val="24"/>
          <w:szCs w:val="24"/>
        </w:rPr>
        <w:t>No more than 5 persons from the delegation shall be on the floor at any one time, unless the Board decides otherwise. The Board Member, Alternate</w:t>
      </w:r>
      <w:r w:rsidR="00802343" w:rsidRPr="00F25A6A">
        <w:rPr>
          <w:rFonts w:asciiTheme="majorHAnsi" w:hAnsiTheme="majorHAnsi"/>
          <w:sz w:val="24"/>
          <w:szCs w:val="24"/>
        </w:rPr>
        <w:t xml:space="preserve"> Board Member</w:t>
      </w:r>
      <w:r w:rsidR="00B52149" w:rsidRPr="00F25A6A">
        <w:rPr>
          <w:rFonts w:asciiTheme="majorHAnsi" w:hAnsiTheme="majorHAnsi"/>
          <w:sz w:val="24"/>
          <w:szCs w:val="24"/>
        </w:rPr>
        <w:t xml:space="preserve"> and </w:t>
      </w:r>
      <w:r w:rsidR="00802343" w:rsidRPr="00F25A6A">
        <w:rPr>
          <w:rFonts w:asciiTheme="majorHAnsi" w:hAnsiTheme="majorHAnsi"/>
          <w:sz w:val="24"/>
          <w:szCs w:val="24"/>
        </w:rPr>
        <w:t xml:space="preserve">Communications </w:t>
      </w:r>
      <w:r w:rsidR="00B52149" w:rsidRPr="00F25A6A">
        <w:rPr>
          <w:rFonts w:asciiTheme="majorHAnsi" w:hAnsiTheme="majorHAnsi"/>
          <w:sz w:val="24"/>
          <w:szCs w:val="24"/>
        </w:rPr>
        <w:t xml:space="preserve">Focal </w:t>
      </w:r>
      <w:r w:rsidR="00802343" w:rsidRPr="00F25A6A">
        <w:rPr>
          <w:rFonts w:asciiTheme="majorHAnsi" w:hAnsiTheme="majorHAnsi"/>
          <w:sz w:val="24"/>
          <w:szCs w:val="24"/>
        </w:rPr>
        <w:t>Point</w:t>
      </w:r>
      <w:r w:rsidR="00B52149" w:rsidRPr="00F25A6A">
        <w:rPr>
          <w:rFonts w:asciiTheme="majorHAnsi" w:hAnsiTheme="majorHAnsi"/>
          <w:sz w:val="24"/>
          <w:szCs w:val="24"/>
        </w:rPr>
        <w:t xml:space="preserve"> shall normally be on the floor during the Board Meetings. The choice of 2 o</w:t>
      </w:r>
      <w:r w:rsidR="00802343" w:rsidRPr="00F25A6A">
        <w:rPr>
          <w:rFonts w:asciiTheme="majorHAnsi" w:hAnsiTheme="majorHAnsi"/>
          <w:sz w:val="24"/>
          <w:szCs w:val="24"/>
        </w:rPr>
        <w:t>ther persons to be on the floor</w:t>
      </w:r>
      <w:r w:rsidR="00B52149" w:rsidRPr="00F25A6A">
        <w:rPr>
          <w:rFonts w:asciiTheme="majorHAnsi" w:hAnsiTheme="majorHAnsi"/>
          <w:sz w:val="24"/>
          <w:szCs w:val="24"/>
        </w:rPr>
        <w:t xml:space="preserve"> is made by the Board Member in </w:t>
      </w:r>
      <w:r w:rsidR="00A315C2">
        <w:rPr>
          <w:rFonts w:asciiTheme="majorHAnsi" w:hAnsiTheme="majorHAnsi"/>
          <w:sz w:val="24"/>
          <w:szCs w:val="24"/>
        </w:rPr>
        <w:t xml:space="preserve">a </w:t>
      </w:r>
      <w:r w:rsidR="00B52149" w:rsidRPr="00F25A6A">
        <w:rPr>
          <w:rFonts w:asciiTheme="majorHAnsi" w:hAnsiTheme="majorHAnsi"/>
          <w:sz w:val="24"/>
          <w:szCs w:val="24"/>
        </w:rPr>
        <w:t>flexible manner</w:t>
      </w:r>
      <w:r w:rsidR="00A315C2">
        <w:rPr>
          <w:rFonts w:asciiTheme="majorHAnsi" w:hAnsiTheme="majorHAnsi"/>
          <w:sz w:val="24"/>
          <w:szCs w:val="24"/>
        </w:rPr>
        <w:t>,</w:t>
      </w:r>
      <w:r w:rsidR="00B52149" w:rsidRPr="00F25A6A">
        <w:rPr>
          <w:rFonts w:asciiTheme="majorHAnsi" w:hAnsiTheme="majorHAnsi"/>
          <w:sz w:val="24"/>
          <w:szCs w:val="24"/>
        </w:rPr>
        <w:t xml:space="preserve"> taking into account their competence and experience in the problems under the consideration. At the request of the Board Member</w:t>
      </w:r>
      <w:r w:rsidR="00802343" w:rsidRPr="00F25A6A">
        <w:rPr>
          <w:rFonts w:asciiTheme="majorHAnsi" w:hAnsiTheme="majorHAnsi"/>
          <w:sz w:val="24"/>
          <w:szCs w:val="24"/>
        </w:rPr>
        <w:t>,</w:t>
      </w:r>
      <w:r w:rsidR="00B52149" w:rsidRPr="00F25A6A">
        <w:rPr>
          <w:rFonts w:asciiTheme="majorHAnsi" w:hAnsiTheme="majorHAnsi"/>
          <w:sz w:val="24"/>
          <w:szCs w:val="24"/>
        </w:rPr>
        <w:t xml:space="preserve"> any member of the delegation from those members not on the floor</w:t>
      </w:r>
      <w:r w:rsidR="00A315C2">
        <w:rPr>
          <w:rFonts w:asciiTheme="majorHAnsi" w:hAnsiTheme="majorHAnsi"/>
          <w:sz w:val="24"/>
          <w:szCs w:val="24"/>
        </w:rPr>
        <w:t>,</w:t>
      </w:r>
      <w:r w:rsidR="00B52149" w:rsidRPr="00F25A6A">
        <w:rPr>
          <w:rFonts w:asciiTheme="majorHAnsi" w:hAnsiTheme="majorHAnsi"/>
          <w:sz w:val="24"/>
          <w:szCs w:val="24"/>
        </w:rPr>
        <w:t xml:space="preserve"> shall participate in the consideration of an appropriate agenda item, replacing one of the delegation members on the floor. The Board Member shall assure the rotation of members of the delegation in the main Board Meeting room, in order to avoid cases </w:t>
      </w:r>
      <w:r w:rsidR="00A315C2">
        <w:rPr>
          <w:rFonts w:asciiTheme="majorHAnsi" w:hAnsiTheme="majorHAnsi"/>
          <w:sz w:val="24"/>
          <w:szCs w:val="24"/>
        </w:rPr>
        <w:t>in which a</w:t>
      </w:r>
      <w:r w:rsidR="00B52149" w:rsidRPr="00F25A6A">
        <w:rPr>
          <w:rFonts w:asciiTheme="majorHAnsi" w:hAnsiTheme="majorHAnsi"/>
          <w:sz w:val="24"/>
          <w:szCs w:val="24"/>
        </w:rPr>
        <w:t xml:space="preserve"> representative has no access at all to the floor during the entire Board Meeting. </w:t>
      </w:r>
    </w:p>
    <w:p w:rsidR="000E4214" w:rsidRDefault="00FD4F20" w:rsidP="00B52149">
      <w:pPr>
        <w:jc w:val="both"/>
        <w:rPr>
          <w:rFonts w:asciiTheme="majorHAnsi" w:hAnsiTheme="majorHAnsi"/>
          <w:sz w:val="24"/>
          <w:szCs w:val="24"/>
        </w:rPr>
      </w:pPr>
      <w:r w:rsidRPr="00FD4F20">
        <w:rPr>
          <w:rFonts w:asciiTheme="majorHAnsi" w:hAnsiTheme="majorHAnsi"/>
          <w:b/>
          <w:sz w:val="24"/>
          <w:szCs w:val="24"/>
        </w:rPr>
        <w:t>8.9.</w:t>
      </w:r>
      <w:r>
        <w:rPr>
          <w:rFonts w:asciiTheme="majorHAnsi" w:hAnsiTheme="majorHAnsi"/>
          <w:sz w:val="24"/>
          <w:szCs w:val="24"/>
        </w:rPr>
        <w:t xml:space="preserve"> </w:t>
      </w:r>
      <w:r w:rsidR="000E4214" w:rsidRPr="00F25A6A">
        <w:rPr>
          <w:rFonts w:asciiTheme="majorHAnsi" w:hAnsiTheme="majorHAnsi"/>
          <w:sz w:val="24"/>
          <w:szCs w:val="24"/>
        </w:rPr>
        <w:t>Notification of the composition of a delegation to the Board and Committee Meetings, exchange of information with the Secretariat on all issues regarding the Board Meeting shall be made through the Focal Point and Technical Support Office.</w:t>
      </w:r>
    </w:p>
    <w:p w:rsidR="004B30A4" w:rsidRDefault="00FD4F20" w:rsidP="00B52149">
      <w:pPr>
        <w:jc w:val="both"/>
        <w:rPr>
          <w:rFonts w:asciiTheme="majorHAnsi" w:hAnsiTheme="majorHAnsi"/>
          <w:sz w:val="24"/>
          <w:szCs w:val="24"/>
        </w:rPr>
      </w:pPr>
      <w:r w:rsidRPr="00FD4F20">
        <w:rPr>
          <w:rFonts w:asciiTheme="majorHAnsi" w:hAnsiTheme="majorHAnsi"/>
          <w:b/>
          <w:sz w:val="24"/>
          <w:szCs w:val="24"/>
        </w:rPr>
        <w:t>8.10.</w:t>
      </w:r>
      <w:r>
        <w:rPr>
          <w:rFonts w:asciiTheme="majorHAnsi" w:hAnsiTheme="majorHAnsi"/>
          <w:sz w:val="24"/>
          <w:szCs w:val="24"/>
        </w:rPr>
        <w:t xml:space="preserve"> </w:t>
      </w:r>
      <w:r w:rsidR="00A129F2">
        <w:rPr>
          <w:rFonts w:asciiTheme="majorHAnsi" w:hAnsiTheme="majorHAnsi"/>
          <w:sz w:val="24"/>
          <w:szCs w:val="24"/>
        </w:rPr>
        <w:t>Selected delegates are solely responsible for the validity of their travel documents and obtaining visas if needed. The TSO will provide the delegates assistance in obtaining invitation letters from the Global Fund Secretariat.</w:t>
      </w:r>
    </w:p>
    <w:p w:rsidR="00EB767B" w:rsidRDefault="00EB767B" w:rsidP="00EB767B">
      <w:pPr>
        <w:pStyle w:val="Heading1"/>
        <w:rPr>
          <w:color w:val="auto"/>
        </w:rPr>
      </w:pPr>
      <w:r w:rsidRPr="00EB767B">
        <w:rPr>
          <w:color w:val="auto"/>
        </w:rPr>
        <w:t>9. Accountability of Delegates</w:t>
      </w:r>
    </w:p>
    <w:p w:rsidR="00EB767B" w:rsidRPr="00EB767B" w:rsidRDefault="00EB767B" w:rsidP="00EB767B">
      <w:pPr>
        <w:jc w:val="both"/>
        <w:rPr>
          <w:rFonts w:asciiTheme="majorHAnsi" w:hAnsiTheme="majorHAnsi"/>
          <w:sz w:val="24"/>
          <w:szCs w:val="24"/>
        </w:rPr>
      </w:pPr>
    </w:p>
    <w:p w:rsidR="00EB767B" w:rsidRPr="00B5537E" w:rsidRDefault="00EB767B" w:rsidP="00B5537E">
      <w:pPr>
        <w:jc w:val="both"/>
        <w:rPr>
          <w:rFonts w:asciiTheme="majorHAnsi" w:hAnsiTheme="majorHAnsi"/>
          <w:sz w:val="24"/>
          <w:szCs w:val="24"/>
        </w:rPr>
      </w:pPr>
      <w:r w:rsidRPr="00B5537E">
        <w:rPr>
          <w:rFonts w:asciiTheme="majorHAnsi" w:hAnsiTheme="majorHAnsi"/>
          <w:b/>
          <w:sz w:val="24"/>
          <w:szCs w:val="24"/>
        </w:rPr>
        <w:t>9.1</w:t>
      </w:r>
      <w:r>
        <w:t xml:space="preserve">. </w:t>
      </w:r>
      <w:r w:rsidRPr="00B5537E">
        <w:rPr>
          <w:rFonts w:asciiTheme="majorHAnsi" w:hAnsiTheme="majorHAnsi"/>
          <w:sz w:val="24"/>
          <w:szCs w:val="24"/>
        </w:rPr>
        <w:t>In case delegate</w:t>
      </w:r>
      <w:r w:rsidR="00467648">
        <w:rPr>
          <w:rFonts w:asciiTheme="majorHAnsi" w:hAnsiTheme="majorHAnsi"/>
          <w:sz w:val="24"/>
          <w:szCs w:val="24"/>
        </w:rPr>
        <w:t>s</w:t>
      </w:r>
      <w:r w:rsidRPr="00B5537E">
        <w:rPr>
          <w:rFonts w:asciiTheme="majorHAnsi" w:hAnsiTheme="majorHAnsi"/>
          <w:sz w:val="24"/>
          <w:szCs w:val="24"/>
        </w:rPr>
        <w:t xml:space="preserve"> ha</w:t>
      </w:r>
      <w:r w:rsidR="00467648">
        <w:rPr>
          <w:rFonts w:asciiTheme="majorHAnsi" w:hAnsiTheme="majorHAnsi"/>
          <w:sz w:val="24"/>
          <w:szCs w:val="24"/>
        </w:rPr>
        <w:t>ve</w:t>
      </w:r>
      <w:r w:rsidRPr="00B5537E">
        <w:rPr>
          <w:rFonts w:asciiTheme="majorHAnsi" w:hAnsiTheme="majorHAnsi"/>
          <w:sz w:val="24"/>
          <w:szCs w:val="24"/>
        </w:rPr>
        <w:t xml:space="preserve"> to cancel </w:t>
      </w:r>
      <w:r w:rsidR="00467648">
        <w:rPr>
          <w:rFonts w:asciiTheme="majorHAnsi" w:hAnsiTheme="majorHAnsi"/>
          <w:sz w:val="24"/>
          <w:szCs w:val="24"/>
        </w:rPr>
        <w:t>their</w:t>
      </w:r>
      <w:r w:rsidRPr="00B5537E">
        <w:rPr>
          <w:rFonts w:asciiTheme="majorHAnsi" w:hAnsiTheme="majorHAnsi"/>
          <w:sz w:val="24"/>
          <w:szCs w:val="24"/>
        </w:rPr>
        <w:t xml:space="preserve"> participation in the Constituency Meeting or Board Meeting once costs have </w:t>
      </w:r>
      <w:r w:rsidR="00B5537E" w:rsidRPr="00B5537E">
        <w:rPr>
          <w:rFonts w:asciiTheme="majorHAnsi" w:hAnsiTheme="majorHAnsi"/>
          <w:sz w:val="24"/>
          <w:szCs w:val="24"/>
        </w:rPr>
        <w:t>in</w:t>
      </w:r>
      <w:r w:rsidRPr="00B5537E">
        <w:rPr>
          <w:rFonts w:asciiTheme="majorHAnsi" w:hAnsiTheme="majorHAnsi"/>
          <w:sz w:val="24"/>
          <w:szCs w:val="24"/>
        </w:rPr>
        <w:t>curred</w:t>
      </w:r>
      <w:r w:rsidR="00B5537E" w:rsidRPr="00B5537E">
        <w:rPr>
          <w:rFonts w:asciiTheme="majorHAnsi" w:hAnsiTheme="majorHAnsi"/>
          <w:sz w:val="24"/>
          <w:szCs w:val="24"/>
        </w:rPr>
        <w:t xml:space="preserve"> (e.g. purchase of airpl</w:t>
      </w:r>
      <w:r w:rsidR="00B5537E">
        <w:rPr>
          <w:rFonts w:asciiTheme="majorHAnsi" w:hAnsiTheme="majorHAnsi"/>
          <w:sz w:val="24"/>
          <w:szCs w:val="24"/>
        </w:rPr>
        <w:t xml:space="preserve">ane ticket, hotel booking etc.), they </w:t>
      </w:r>
      <w:r w:rsidR="00B5537E" w:rsidRPr="00B5537E">
        <w:rPr>
          <w:rFonts w:asciiTheme="majorHAnsi" w:hAnsiTheme="majorHAnsi"/>
          <w:sz w:val="24"/>
          <w:szCs w:val="24"/>
        </w:rPr>
        <w:t xml:space="preserve">must reimburse the Constituency </w:t>
      </w:r>
      <w:r w:rsidR="00816A4E">
        <w:rPr>
          <w:rFonts w:asciiTheme="majorHAnsi" w:hAnsiTheme="majorHAnsi"/>
          <w:sz w:val="24"/>
          <w:szCs w:val="24"/>
        </w:rPr>
        <w:t xml:space="preserve">such </w:t>
      </w:r>
      <w:r w:rsidR="00B5537E" w:rsidRPr="00B5537E">
        <w:rPr>
          <w:rFonts w:asciiTheme="majorHAnsi" w:hAnsiTheme="majorHAnsi"/>
          <w:sz w:val="24"/>
          <w:szCs w:val="24"/>
        </w:rPr>
        <w:t>expenses.</w:t>
      </w:r>
    </w:p>
    <w:p w:rsidR="00B5537E" w:rsidRPr="00467648" w:rsidRDefault="00B5537E" w:rsidP="00467648">
      <w:pPr>
        <w:jc w:val="both"/>
        <w:rPr>
          <w:rFonts w:asciiTheme="majorHAnsi" w:hAnsiTheme="majorHAnsi"/>
          <w:sz w:val="24"/>
          <w:szCs w:val="24"/>
        </w:rPr>
      </w:pPr>
      <w:r w:rsidRPr="00467648">
        <w:rPr>
          <w:rFonts w:asciiTheme="majorHAnsi" w:hAnsiTheme="majorHAnsi"/>
          <w:b/>
          <w:sz w:val="24"/>
          <w:szCs w:val="24"/>
        </w:rPr>
        <w:lastRenderedPageBreak/>
        <w:t>9.2</w:t>
      </w:r>
      <w:r w:rsidR="00467648" w:rsidRPr="00467648">
        <w:rPr>
          <w:rFonts w:asciiTheme="majorHAnsi" w:hAnsiTheme="majorHAnsi"/>
          <w:b/>
          <w:sz w:val="24"/>
          <w:szCs w:val="24"/>
        </w:rPr>
        <w:t>.</w:t>
      </w:r>
      <w:r w:rsidR="00467648">
        <w:t xml:space="preserve"> </w:t>
      </w:r>
      <w:r w:rsidR="00467648" w:rsidRPr="00467648">
        <w:rPr>
          <w:rFonts w:asciiTheme="majorHAnsi" w:hAnsiTheme="majorHAnsi"/>
          <w:sz w:val="24"/>
          <w:szCs w:val="24"/>
        </w:rPr>
        <w:t>The article above will not be applied in cases of „vis ma</w:t>
      </w:r>
      <w:r w:rsidR="000D7F3D">
        <w:rPr>
          <w:rFonts w:asciiTheme="majorHAnsi" w:hAnsiTheme="majorHAnsi"/>
          <w:sz w:val="24"/>
          <w:szCs w:val="24"/>
        </w:rPr>
        <w:t>j</w:t>
      </w:r>
      <w:r w:rsidR="00467648" w:rsidRPr="00467648">
        <w:rPr>
          <w:rFonts w:asciiTheme="majorHAnsi" w:hAnsiTheme="majorHAnsi"/>
          <w:sz w:val="24"/>
          <w:szCs w:val="24"/>
        </w:rPr>
        <w:t>or“.</w:t>
      </w:r>
    </w:p>
    <w:p w:rsidR="004B30A4" w:rsidRPr="00F25A6A" w:rsidRDefault="00EB767B" w:rsidP="004B30A4">
      <w:pPr>
        <w:pStyle w:val="Heading1"/>
        <w:rPr>
          <w:color w:val="auto"/>
        </w:rPr>
      </w:pPr>
      <w:r>
        <w:rPr>
          <w:color w:val="auto"/>
        </w:rPr>
        <w:t>10</w:t>
      </w:r>
      <w:r w:rsidR="004B30A4" w:rsidRPr="00F25A6A">
        <w:rPr>
          <w:color w:val="auto"/>
        </w:rPr>
        <w:t xml:space="preserve">.  </w:t>
      </w:r>
      <w:r w:rsidR="004B30A4">
        <w:rPr>
          <w:color w:val="auto"/>
        </w:rPr>
        <w:t>Committee Membership</w:t>
      </w:r>
    </w:p>
    <w:p w:rsidR="004B30A4" w:rsidRPr="00F25A6A" w:rsidRDefault="004B30A4" w:rsidP="00B52149">
      <w:pPr>
        <w:jc w:val="both"/>
        <w:rPr>
          <w:rFonts w:asciiTheme="majorHAnsi" w:hAnsiTheme="majorHAnsi"/>
          <w:sz w:val="24"/>
          <w:szCs w:val="24"/>
        </w:rPr>
      </w:pPr>
    </w:p>
    <w:p w:rsidR="004B30A4" w:rsidRDefault="00EB767B" w:rsidP="00B52149">
      <w:pPr>
        <w:jc w:val="both"/>
        <w:rPr>
          <w:rFonts w:asciiTheme="majorHAnsi" w:hAnsiTheme="majorHAnsi"/>
          <w:sz w:val="24"/>
          <w:szCs w:val="24"/>
        </w:rPr>
      </w:pPr>
      <w:r>
        <w:rPr>
          <w:rFonts w:asciiTheme="majorHAnsi" w:hAnsiTheme="majorHAnsi"/>
          <w:b/>
          <w:sz w:val="24"/>
          <w:szCs w:val="24"/>
        </w:rPr>
        <w:t>10</w:t>
      </w:r>
      <w:r w:rsidR="00111460" w:rsidRPr="00111460">
        <w:rPr>
          <w:rFonts w:asciiTheme="majorHAnsi" w:hAnsiTheme="majorHAnsi"/>
          <w:b/>
          <w:sz w:val="24"/>
          <w:szCs w:val="24"/>
        </w:rPr>
        <w:t>.1.</w:t>
      </w:r>
      <w:r w:rsidR="00111460">
        <w:rPr>
          <w:rFonts w:asciiTheme="majorHAnsi" w:hAnsiTheme="majorHAnsi"/>
          <w:sz w:val="24"/>
          <w:szCs w:val="24"/>
        </w:rPr>
        <w:t xml:space="preserve"> T</w:t>
      </w:r>
      <w:r w:rsidR="004B30A4">
        <w:rPr>
          <w:rFonts w:asciiTheme="majorHAnsi" w:hAnsiTheme="majorHAnsi"/>
          <w:sz w:val="24"/>
          <w:szCs w:val="24"/>
        </w:rPr>
        <w:t>he</w:t>
      </w:r>
      <w:r w:rsidR="004B30A4" w:rsidRPr="004B30A4">
        <w:rPr>
          <w:rFonts w:asciiTheme="majorHAnsi" w:hAnsiTheme="majorHAnsi"/>
          <w:sz w:val="24"/>
          <w:szCs w:val="24"/>
        </w:rPr>
        <w:t xml:space="preserve"> </w:t>
      </w:r>
      <w:r w:rsidR="004B30A4">
        <w:rPr>
          <w:rFonts w:asciiTheme="majorHAnsi" w:hAnsiTheme="majorHAnsi"/>
          <w:sz w:val="24"/>
          <w:szCs w:val="24"/>
        </w:rPr>
        <w:t>C</w:t>
      </w:r>
      <w:r w:rsidR="004B30A4" w:rsidRPr="004B30A4">
        <w:rPr>
          <w:rFonts w:asciiTheme="majorHAnsi" w:hAnsiTheme="majorHAnsi"/>
          <w:sz w:val="24"/>
          <w:szCs w:val="24"/>
        </w:rPr>
        <w:t>onstituency may participate in a maximum of two committees (membership on other ad-hoc committees where the Board specifically provides that membership shall not apply toward this limit).</w:t>
      </w:r>
    </w:p>
    <w:p w:rsidR="00B52149" w:rsidRPr="00F25A6A" w:rsidRDefault="00EB767B" w:rsidP="000F09FD">
      <w:pPr>
        <w:jc w:val="both"/>
        <w:rPr>
          <w:rFonts w:asciiTheme="majorHAnsi" w:hAnsiTheme="majorHAnsi"/>
          <w:sz w:val="24"/>
          <w:szCs w:val="24"/>
        </w:rPr>
      </w:pPr>
      <w:r>
        <w:rPr>
          <w:rFonts w:asciiTheme="majorHAnsi" w:hAnsiTheme="majorHAnsi"/>
          <w:b/>
          <w:sz w:val="24"/>
          <w:szCs w:val="24"/>
        </w:rPr>
        <w:t>10</w:t>
      </w:r>
      <w:r w:rsidR="000F09FD" w:rsidRPr="000F09FD">
        <w:rPr>
          <w:rFonts w:asciiTheme="majorHAnsi" w:hAnsiTheme="majorHAnsi"/>
          <w:b/>
          <w:sz w:val="24"/>
          <w:szCs w:val="24"/>
        </w:rPr>
        <w:t>.2.</w:t>
      </w:r>
      <w:r w:rsidR="000F09FD">
        <w:rPr>
          <w:rFonts w:asciiTheme="majorHAnsi" w:hAnsiTheme="majorHAnsi"/>
          <w:sz w:val="24"/>
          <w:szCs w:val="24"/>
        </w:rPr>
        <w:t xml:space="preserve"> </w:t>
      </w:r>
      <w:r w:rsidR="00B52149" w:rsidRPr="00F25A6A">
        <w:rPr>
          <w:rFonts w:asciiTheme="majorHAnsi" w:hAnsiTheme="majorHAnsi"/>
          <w:sz w:val="24"/>
          <w:szCs w:val="24"/>
        </w:rPr>
        <w:t>The Board Me</w:t>
      </w:r>
      <w:r w:rsidR="00601513" w:rsidRPr="00F25A6A">
        <w:rPr>
          <w:rFonts w:asciiTheme="majorHAnsi" w:hAnsiTheme="majorHAnsi"/>
          <w:sz w:val="24"/>
          <w:szCs w:val="24"/>
        </w:rPr>
        <w:t>mber, after consultations with Constituency members</w:t>
      </w:r>
      <w:r w:rsidR="00B52149" w:rsidRPr="00F25A6A">
        <w:rPr>
          <w:rFonts w:asciiTheme="majorHAnsi" w:hAnsiTheme="majorHAnsi"/>
          <w:sz w:val="24"/>
          <w:szCs w:val="24"/>
        </w:rPr>
        <w:t>, will nominate/replace representatives of the</w:t>
      </w:r>
      <w:r w:rsidR="00601513" w:rsidRPr="00F25A6A">
        <w:rPr>
          <w:rFonts w:asciiTheme="majorHAnsi" w:hAnsiTheme="majorHAnsi"/>
          <w:sz w:val="24"/>
          <w:szCs w:val="24"/>
        </w:rPr>
        <w:t xml:space="preserve"> Constituency </w:t>
      </w:r>
      <w:r w:rsidR="00050D53">
        <w:rPr>
          <w:rFonts w:asciiTheme="majorHAnsi" w:hAnsiTheme="majorHAnsi"/>
          <w:sz w:val="24"/>
          <w:szCs w:val="24"/>
        </w:rPr>
        <w:t>to Board Committees</w:t>
      </w:r>
      <w:r w:rsidR="00B52149" w:rsidRPr="00F25A6A">
        <w:rPr>
          <w:rFonts w:asciiTheme="majorHAnsi" w:hAnsiTheme="majorHAnsi"/>
          <w:sz w:val="24"/>
          <w:szCs w:val="24"/>
        </w:rPr>
        <w:t xml:space="preserve"> in which the </w:t>
      </w:r>
      <w:r w:rsidR="004B30A4">
        <w:rPr>
          <w:rFonts w:asciiTheme="majorHAnsi" w:hAnsiTheme="majorHAnsi"/>
          <w:sz w:val="24"/>
          <w:szCs w:val="24"/>
        </w:rPr>
        <w:t>Constituency</w:t>
      </w:r>
      <w:r w:rsidR="00B52149" w:rsidRPr="00F25A6A">
        <w:rPr>
          <w:rFonts w:asciiTheme="majorHAnsi" w:hAnsiTheme="majorHAnsi"/>
          <w:sz w:val="24"/>
          <w:szCs w:val="24"/>
        </w:rPr>
        <w:t xml:space="preserve"> has seats</w:t>
      </w:r>
      <w:r w:rsidR="004B30A4">
        <w:rPr>
          <w:rFonts w:asciiTheme="majorHAnsi" w:hAnsiTheme="majorHAnsi"/>
          <w:sz w:val="24"/>
          <w:szCs w:val="24"/>
        </w:rPr>
        <w:t xml:space="preserve">, </w:t>
      </w:r>
      <w:r w:rsidR="003B5130">
        <w:rPr>
          <w:rFonts w:asciiTheme="majorHAnsi" w:hAnsiTheme="majorHAnsi"/>
          <w:sz w:val="24"/>
          <w:szCs w:val="24"/>
        </w:rPr>
        <w:t>taking into consideration</w:t>
      </w:r>
      <w:r w:rsidR="004B30A4">
        <w:rPr>
          <w:rFonts w:asciiTheme="majorHAnsi" w:hAnsiTheme="majorHAnsi"/>
          <w:sz w:val="24"/>
          <w:szCs w:val="24"/>
        </w:rPr>
        <w:t xml:space="preserve"> Key competencies and responsibilities of Committee Members (Annex 4) and </w:t>
      </w:r>
      <w:r w:rsidR="004B30A4" w:rsidRPr="004B30A4">
        <w:rPr>
          <w:rFonts w:asciiTheme="majorHAnsi" w:hAnsiTheme="majorHAnsi"/>
          <w:sz w:val="24"/>
          <w:szCs w:val="24"/>
        </w:rPr>
        <w:t>Expected Minimum Key Competencies and Responsibilities to be reflected among Members of each of the Standing Committees of the Board</w:t>
      </w:r>
      <w:r w:rsidR="004B30A4">
        <w:rPr>
          <w:rFonts w:asciiTheme="majorHAnsi" w:hAnsiTheme="majorHAnsi"/>
          <w:sz w:val="24"/>
          <w:szCs w:val="24"/>
        </w:rPr>
        <w:t xml:space="preserve"> (Annex 5).</w:t>
      </w:r>
    </w:p>
    <w:p w:rsidR="00193C62" w:rsidRDefault="00EB767B" w:rsidP="00193C62">
      <w:pPr>
        <w:jc w:val="both"/>
        <w:rPr>
          <w:rFonts w:asciiTheme="majorHAnsi" w:hAnsiTheme="majorHAnsi"/>
          <w:sz w:val="24"/>
          <w:szCs w:val="24"/>
        </w:rPr>
      </w:pPr>
      <w:r>
        <w:rPr>
          <w:rFonts w:asciiTheme="majorHAnsi" w:hAnsiTheme="majorHAnsi"/>
          <w:b/>
          <w:sz w:val="24"/>
          <w:szCs w:val="24"/>
        </w:rPr>
        <w:t>10</w:t>
      </w:r>
      <w:r w:rsidR="000F09FD" w:rsidRPr="000F09FD">
        <w:rPr>
          <w:rFonts w:asciiTheme="majorHAnsi" w:hAnsiTheme="majorHAnsi"/>
          <w:b/>
          <w:sz w:val="24"/>
          <w:szCs w:val="24"/>
        </w:rPr>
        <w:t>.3.</w:t>
      </w:r>
      <w:r w:rsidR="000F09FD">
        <w:rPr>
          <w:rFonts w:asciiTheme="majorHAnsi" w:hAnsiTheme="majorHAnsi"/>
          <w:sz w:val="24"/>
          <w:szCs w:val="24"/>
        </w:rPr>
        <w:t xml:space="preserve"> </w:t>
      </w:r>
      <w:r w:rsidR="00601513" w:rsidRPr="00F25A6A">
        <w:rPr>
          <w:rFonts w:asciiTheme="majorHAnsi" w:hAnsiTheme="majorHAnsi"/>
          <w:sz w:val="24"/>
          <w:szCs w:val="24"/>
        </w:rPr>
        <w:t>The representatives of the Constituency</w:t>
      </w:r>
      <w:r w:rsidR="00B52149" w:rsidRPr="00F25A6A">
        <w:rPr>
          <w:rFonts w:asciiTheme="majorHAnsi" w:hAnsiTheme="majorHAnsi"/>
          <w:sz w:val="24"/>
          <w:szCs w:val="24"/>
        </w:rPr>
        <w:t xml:space="preserve"> included in</w:t>
      </w:r>
      <w:r w:rsidR="00601513" w:rsidRPr="00F25A6A">
        <w:rPr>
          <w:rFonts w:asciiTheme="majorHAnsi" w:hAnsiTheme="majorHAnsi"/>
          <w:sz w:val="24"/>
          <w:szCs w:val="24"/>
        </w:rPr>
        <w:t xml:space="preserve"> Committees </w:t>
      </w:r>
      <w:r w:rsidR="00B52149" w:rsidRPr="00F25A6A">
        <w:rPr>
          <w:rFonts w:asciiTheme="majorHAnsi" w:hAnsiTheme="majorHAnsi"/>
          <w:sz w:val="24"/>
          <w:szCs w:val="24"/>
        </w:rPr>
        <w:t xml:space="preserve">must attend the meetings and effectively contribute to the work of the </w:t>
      </w:r>
      <w:r w:rsidR="00601513" w:rsidRPr="00F25A6A">
        <w:rPr>
          <w:rFonts w:asciiTheme="majorHAnsi" w:hAnsiTheme="majorHAnsi"/>
          <w:sz w:val="24"/>
          <w:szCs w:val="24"/>
        </w:rPr>
        <w:t>Committee</w:t>
      </w:r>
      <w:r w:rsidR="00B52149" w:rsidRPr="00F25A6A">
        <w:rPr>
          <w:rFonts w:asciiTheme="majorHAnsi" w:hAnsiTheme="majorHAnsi"/>
          <w:sz w:val="24"/>
          <w:szCs w:val="24"/>
        </w:rPr>
        <w:t xml:space="preserve">.   </w:t>
      </w:r>
    </w:p>
    <w:p w:rsidR="00285C81" w:rsidRPr="00F25A6A" w:rsidRDefault="00677F88" w:rsidP="00BD30A8">
      <w:pPr>
        <w:pStyle w:val="Heading1"/>
        <w:rPr>
          <w:color w:val="auto"/>
        </w:rPr>
      </w:pPr>
      <w:r>
        <w:rPr>
          <w:color w:val="auto"/>
        </w:rPr>
        <w:t>1</w:t>
      </w:r>
      <w:r w:rsidR="00EB767B">
        <w:rPr>
          <w:color w:val="auto"/>
        </w:rPr>
        <w:t>1</w:t>
      </w:r>
      <w:r w:rsidR="00BD30A8" w:rsidRPr="00F25A6A">
        <w:rPr>
          <w:color w:val="auto"/>
        </w:rPr>
        <w:t>. Consultative Working Groups</w:t>
      </w:r>
    </w:p>
    <w:p w:rsidR="00AA366F" w:rsidRPr="00F25A6A" w:rsidRDefault="00AA366F" w:rsidP="00AA366F">
      <w:pPr>
        <w:rPr>
          <w:rFonts w:asciiTheme="majorHAnsi" w:hAnsiTheme="majorHAnsi"/>
        </w:rPr>
      </w:pPr>
    </w:p>
    <w:p w:rsidR="00AA366F" w:rsidRPr="00F25A6A" w:rsidRDefault="00EB767B" w:rsidP="007A26A2">
      <w:pPr>
        <w:jc w:val="both"/>
        <w:rPr>
          <w:rFonts w:asciiTheme="majorHAnsi" w:hAnsiTheme="majorHAnsi"/>
          <w:sz w:val="24"/>
          <w:szCs w:val="24"/>
        </w:rPr>
      </w:pPr>
      <w:r>
        <w:rPr>
          <w:rFonts w:asciiTheme="majorHAnsi" w:hAnsiTheme="majorHAnsi"/>
          <w:b/>
          <w:sz w:val="24"/>
          <w:szCs w:val="24"/>
        </w:rPr>
        <w:t>11</w:t>
      </w:r>
      <w:r w:rsidR="004C2341" w:rsidRPr="004C2341">
        <w:rPr>
          <w:rFonts w:asciiTheme="majorHAnsi" w:hAnsiTheme="majorHAnsi"/>
          <w:b/>
          <w:sz w:val="24"/>
          <w:szCs w:val="24"/>
        </w:rPr>
        <w:t>.1.</w:t>
      </w:r>
      <w:r w:rsidR="004C2341">
        <w:rPr>
          <w:rFonts w:asciiTheme="majorHAnsi" w:hAnsiTheme="majorHAnsi"/>
          <w:sz w:val="24"/>
          <w:szCs w:val="24"/>
        </w:rPr>
        <w:t xml:space="preserve"> </w:t>
      </w:r>
      <w:r w:rsidR="007A26A2" w:rsidRPr="00F25A6A">
        <w:rPr>
          <w:rFonts w:asciiTheme="majorHAnsi" w:hAnsiTheme="majorHAnsi"/>
          <w:sz w:val="24"/>
          <w:szCs w:val="24"/>
        </w:rPr>
        <w:t>The EECA Constituency has four permanent Consultative Working Groups in place:</w:t>
      </w:r>
    </w:p>
    <w:p w:rsidR="007A26A2" w:rsidRPr="00F25A6A" w:rsidRDefault="007A26A2" w:rsidP="007A26A2">
      <w:pPr>
        <w:pStyle w:val="ListParagraph"/>
        <w:numPr>
          <w:ilvl w:val="0"/>
          <w:numId w:val="5"/>
        </w:numPr>
        <w:jc w:val="both"/>
        <w:rPr>
          <w:rFonts w:asciiTheme="majorHAnsi" w:hAnsiTheme="majorHAnsi"/>
          <w:sz w:val="24"/>
        </w:rPr>
      </w:pPr>
      <w:r w:rsidRPr="00F25A6A">
        <w:rPr>
          <w:rFonts w:asciiTheme="majorHAnsi" w:hAnsiTheme="majorHAnsi"/>
          <w:sz w:val="24"/>
        </w:rPr>
        <w:t>Financial and operating issues;</w:t>
      </w:r>
    </w:p>
    <w:p w:rsidR="007A26A2" w:rsidRPr="00F25A6A" w:rsidRDefault="007A26A2" w:rsidP="007A26A2">
      <w:pPr>
        <w:pStyle w:val="ListParagraph"/>
        <w:numPr>
          <w:ilvl w:val="0"/>
          <w:numId w:val="5"/>
        </w:numPr>
        <w:jc w:val="both"/>
        <w:rPr>
          <w:rFonts w:asciiTheme="majorHAnsi" w:hAnsiTheme="majorHAnsi"/>
          <w:sz w:val="24"/>
        </w:rPr>
      </w:pPr>
      <w:r w:rsidRPr="00F25A6A">
        <w:rPr>
          <w:rFonts w:asciiTheme="majorHAnsi" w:hAnsiTheme="majorHAnsi"/>
          <w:sz w:val="24"/>
        </w:rPr>
        <w:t>Strategy issues;</w:t>
      </w:r>
    </w:p>
    <w:p w:rsidR="007A26A2" w:rsidRPr="00F25A6A" w:rsidRDefault="007A26A2" w:rsidP="007A26A2">
      <w:pPr>
        <w:pStyle w:val="ListParagraph"/>
        <w:numPr>
          <w:ilvl w:val="0"/>
          <w:numId w:val="5"/>
        </w:numPr>
        <w:jc w:val="both"/>
        <w:rPr>
          <w:rFonts w:asciiTheme="majorHAnsi" w:hAnsiTheme="majorHAnsi"/>
          <w:sz w:val="24"/>
        </w:rPr>
      </w:pPr>
      <w:r w:rsidRPr="00F25A6A">
        <w:rPr>
          <w:rFonts w:asciiTheme="majorHAnsi" w:hAnsiTheme="majorHAnsi"/>
          <w:sz w:val="24"/>
        </w:rPr>
        <w:t>Sustainability and Transition issues;</w:t>
      </w:r>
    </w:p>
    <w:p w:rsidR="007A26A2" w:rsidRPr="00F25A6A" w:rsidRDefault="007A26A2" w:rsidP="007A26A2">
      <w:pPr>
        <w:pStyle w:val="ListParagraph"/>
        <w:numPr>
          <w:ilvl w:val="0"/>
          <w:numId w:val="5"/>
        </w:numPr>
        <w:jc w:val="both"/>
        <w:rPr>
          <w:rFonts w:asciiTheme="majorHAnsi" w:hAnsiTheme="majorHAnsi"/>
          <w:sz w:val="24"/>
        </w:rPr>
      </w:pPr>
      <w:r w:rsidRPr="00F25A6A">
        <w:rPr>
          <w:rFonts w:asciiTheme="majorHAnsi" w:hAnsiTheme="majorHAnsi"/>
          <w:sz w:val="24"/>
        </w:rPr>
        <w:t>Regional Epidemiological Portfolio.</w:t>
      </w:r>
    </w:p>
    <w:p w:rsidR="007A26A2" w:rsidRDefault="004C2341" w:rsidP="007A26A2">
      <w:pPr>
        <w:jc w:val="both"/>
        <w:rPr>
          <w:rFonts w:asciiTheme="majorHAnsi" w:hAnsiTheme="majorHAnsi"/>
          <w:sz w:val="24"/>
          <w:szCs w:val="24"/>
        </w:rPr>
      </w:pPr>
      <w:r w:rsidRPr="004C2341">
        <w:rPr>
          <w:rFonts w:asciiTheme="majorHAnsi" w:hAnsiTheme="majorHAnsi"/>
          <w:b/>
          <w:sz w:val="24"/>
          <w:szCs w:val="24"/>
        </w:rPr>
        <w:t>1</w:t>
      </w:r>
      <w:r w:rsidR="00EB767B">
        <w:rPr>
          <w:rFonts w:asciiTheme="majorHAnsi" w:hAnsiTheme="majorHAnsi"/>
          <w:b/>
          <w:sz w:val="24"/>
          <w:szCs w:val="24"/>
        </w:rPr>
        <w:t>1</w:t>
      </w:r>
      <w:r w:rsidRPr="004C2341">
        <w:rPr>
          <w:rFonts w:asciiTheme="majorHAnsi" w:hAnsiTheme="majorHAnsi"/>
          <w:b/>
          <w:sz w:val="24"/>
          <w:szCs w:val="24"/>
        </w:rPr>
        <w:t>.2.</w:t>
      </w:r>
      <w:r>
        <w:rPr>
          <w:rFonts w:asciiTheme="majorHAnsi" w:hAnsiTheme="majorHAnsi"/>
          <w:sz w:val="24"/>
          <w:szCs w:val="24"/>
        </w:rPr>
        <w:t xml:space="preserve"> </w:t>
      </w:r>
      <w:r w:rsidR="007A26A2" w:rsidRPr="00F25A6A">
        <w:rPr>
          <w:rFonts w:asciiTheme="majorHAnsi" w:hAnsiTheme="majorHAnsi"/>
          <w:sz w:val="24"/>
          <w:szCs w:val="24"/>
        </w:rPr>
        <w:t xml:space="preserve">The groups are comprised of a team leader (Chair) and three to four members. The teams will be available for regular consultations on issues from their portfolio for other Constituency members and other interested parties. </w:t>
      </w:r>
      <w:r w:rsidR="00CF427D">
        <w:rPr>
          <w:rFonts w:asciiTheme="majorHAnsi" w:hAnsiTheme="majorHAnsi"/>
          <w:sz w:val="24"/>
          <w:szCs w:val="24"/>
        </w:rPr>
        <w:t>Members of the group will be selected based on their area of expertise.</w:t>
      </w:r>
    </w:p>
    <w:p w:rsidR="006A06FC" w:rsidRDefault="004C2341" w:rsidP="007A26A2">
      <w:pPr>
        <w:jc w:val="both"/>
        <w:rPr>
          <w:rFonts w:asciiTheme="majorHAnsi" w:hAnsiTheme="majorHAnsi"/>
          <w:sz w:val="24"/>
          <w:szCs w:val="24"/>
        </w:rPr>
      </w:pPr>
      <w:r w:rsidRPr="004C2341">
        <w:rPr>
          <w:rFonts w:asciiTheme="majorHAnsi" w:hAnsiTheme="majorHAnsi"/>
          <w:b/>
          <w:sz w:val="24"/>
          <w:szCs w:val="24"/>
        </w:rPr>
        <w:t>1</w:t>
      </w:r>
      <w:r w:rsidR="00EB767B">
        <w:rPr>
          <w:rFonts w:asciiTheme="majorHAnsi" w:hAnsiTheme="majorHAnsi"/>
          <w:b/>
          <w:sz w:val="24"/>
          <w:szCs w:val="24"/>
        </w:rPr>
        <w:t>1</w:t>
      </w:r>
      <w:r w:rsidRPr="004C2341">
        <w:rPr>
          <w:rFonts w:asciiTheme="majorHAnsi" w:hAnsiTheme="majorHAnsi"/>
          <w:b/>
          <w:sz w:val="24"/>
          <w:szCs w:val="24"/>
        </w:rPr>
        <w:t>.3.</w:t>
      </w:r>
      <w:r>
        <w:rPr>
          <w:rFonts w:asciiTheme="majorHAnsi" w:hAnsiTheme="majorHAnsi"/>
          <w:sz w:val="24"/>
          <w:szCs w:val="24"/>
        </w:rPr>
        <w:t xml:space="preserve"> </w:t>
      </w:r>
      <w:r w:rsidR="006A06FC">
        <w:rPr>
          <w:rFonts w:asciiTheme="majorHAnsi" w:hAnsiTheme="majorHAnsi"/>
          <w:sz w:val="24"/>
          <w:szCs w:val="24"/>
        </w:rPr>
        <w:t xml:space="preserve">The groups will assist the Board delegation in preparing discussion points on specific topics </w:t>
      </w:r>
      <w:r w:rsidR="00E85F16">
        <w:rPr>
          <w:rFonts w:asciiTheme="majorHAnsi" w:hAnsiTheme="majorHAnsi"/>
          <w:sz w:val="24"/>
          <w:szCs w:val="24"/>
        </w:rPr>
        <w:t>from their scope of work, as well as providing advice an counseling on an as-needed basis.</w:t>
      </w:r>
    </w:p>
    <w:p w:rsidR="00145B41" w:rsidRPr="00F25A6A" w:rsidRDefault="00145B41" w:rsidP="007A26A2">
      <w:pPr>
        <w:jc w:val="both"/>
        <w:rPr>
          <w:rFonts w:asciiTheme="majorHAnsi" w:hAnsiTheme="majorHAnsi"/>
          <w:sz w:val="24"/>
          <w:szCs w:val="24"/>
        </w:rPr>
      </w:pPr>
      <w:r w:rsidRPr="00145B41">
        <w:rPr>
          <w:rFonts w:asciiTheme="majorHAnsi" w:hAnsiTheme="majorHAnsi"/>
          <w:b/>
          <w:sz w:val="24"/>
          <w:szCs w:val="24"/>
        </w:rPr>
        <w:t>1</w:t>
      </w:r>
      <w:r w:rsidR="00EB767B">
        <w:rPr>
          <w:rFonts w:asciiTheme="majorHAnsi" w:hAnsiTheme="majorHAnsi"/>
          <w:b/>
          <w:sz w:val="24"/>
          <w:szCs w:val="24"/>
        </w:rPr>
        <w:t>1</w:t>
      </w:r>
      <w:r w:rsidRPr="00145B41">
        <w:rPr>
          <w:rFonts w:asciiTheme="majorHAnsi" w:hAnsiTheme="majorHAnsi"/>
          <w:b/>
          <w:sz w:val="24"/>
          <w:szCs w:val="24"/>
        </w:rPr>
        <w:t xml:space="preserve">.4. </w:t>
      </w:r>
      <w:r>
        <w:rPr>
          <w:rFonts w:asciiTheme="majorHAnsi" w:hAnsiTheme="majorHAnsi"/>
          <w:sz w:val="24"/>
          <w:szCs w:val="24"/>
        </w:rPr>
        <w:t>The Constituency shall retain the right to establish ad-hoc consultative working groups, base on Constituency needs.</w:t>
      </w:r>
    </w:p>
    <w:p w:rsidR="00467648" w:rsidRDefault="00467648">
      <w:pPr>
        <w:rPr>
          <w:rFonts w:asciiTheme="majorHAnsi" w:eastAsiaTheme="majorEastAsia" w:hAnsiTheme="majorHAnsi" w:cstheme="majorBidi"/>
          <w:b/>
          <w:bCs/>
          <w:sz w:val="28"/>
          <w:szCs w:val="28"/>
        </w:rPr>
      </w:pPr>
      <w:r>
        <w:br w:type="page"/>
      </w:r>
    </w:p>
    <w:p w:rsidR="007A4A49" w:rsidRPr="00F25A6A" w:rsidRDefault="00677F88" w:rsidP="00111B7D">
      <w:pPr>
        <w:pStyle w:val="Heading1"/>
        <w:rPr>
          <w:color w:val="auto"/>
        </w:rPr>
      </w:pPr>
      <w:r>
        <w:rPr>
          <w:color w:val="auto"/>
        </w:rPr>
        <w:lastRenderedPageBreak/>
        <w:t>1</w:t>
      </w:r>
      <w:r w:rsidR="00EB767B">
        <w:rPr>
          <w:color w:val="auto"/>
        </w:rPr>
        <w:t>2</w:t>
      </w:r>
      <w:r w:rsidR="00111B7D" w:rsidRPr="00F25A6A">
        <w:rPr>
          <w:color w:val="auto"/>
        </w:rPr>
        <w:t xml:space="preserve">. </w:t>
      </w:r>
      <w:r w:rsidR="00F251F8">
        <w:rPr>
          <w:color w:val="auto"/>
        </w:rPr>
        <w:t>Constituency</w:t>
      </w:r>
      <w:r w:rsidR="00111B7D" w:rsidRPr="00F25A6A">
        <w:rPr>
          <w:color w:val="auto"/>
        </w:rPr>
        <w:t xml:space="preserve"> Risk Management</w:t>
      </w:r>
    </w:p>
    <w:p w:rsidR="00111B7D" w:rsidRPr="00F25A6A" w:rsidRDefault="00111B7D" w:rsidP="00111B7D">
      <w:pPr>
        <w:rPr>
          <w:rFonts w:asciiTheme="majorHAnsi" w:hAnsiTheme="majorHAnsi"/>
        </w:rPr>
      </w:pPr>
    </w:p>
    <w:p w:rsidR="00092713" w:rsidRDefault="00223CC4" w:rsidP="00111B7D">
      <w:pPr>
        <w:jc w:val="both"/>
        <w:rPr>
          <w:rFonts w:asciiTheme="majorHAnsi" w:hAnsiTheme="majorHAnsi"/>
          <w:sz w:val="24"/>
          <w:szCs w:val="24"/>
        </w:rPr>
      </w:pPr>
      <w:r w:rsidRPr="00223CC4">
        <w:rPr>
          <w:rFonts w:asciiTheme="majorHAnsi" w:hAnsiTheme="majorHAnsi"/>
          <w:b/>
          <w:sz w:val="24"/>
          <w:szCs w:val="24"/>
        </w:rPr>
        <w:t>1</w:t>
      </w:r>
      <w:r w:rsidR="00EB767B">
        <w:rPr>
          <w:rFonts w:asciiTheme="majorHAnsi" w:hAnsiTheme="majorHAnsi"/>
          <w:b/>
          <w:sz w:val="24"/>
          <w:szCs w:val="24"/>
        </w:rPr>
        <w:t>2</w:t>
      </w:r>
      <w:r w:rsidRPr="00223CC4">
        <w:rPr>
          <w:rFonts w:asciiTheme="majorHAnsi" w:hAnsiTheme="majorHAnsi"/>
          <w:b/>
          <w:sz w:val="24"/>
          <w:szCs w:val="24"/>
        </w:rPr>
        <w:t>.1.</w:t>
      </w:r>
      <w:r>
        <w:rPr>
          <w:rFonts w:asciiTheme="majorHAnsi" w:hAnsiTheme="majorHAnsi"/>
          <w:sz w:val="24"/>
          <w:szCs w:val="24"/>
        </w:rPr>
        <w:t xml:space="preserve"> </w:t>
      </w:r>
      <w:r w:rsidR="00111B7D" w:rsidRPr="00F25A6A">
        <w:rPr>
          <w:rFonts w:asciiTheme="majorHAnsi" w:hAnsiTheme="majorHAnsi"/>
          <w:sz w:val="24"/>
          <w:szCs w:val="24"/>
        </w:rPr>
        <w:t>The Constituency conducts risk assesment and mitigation within its competence. Constituency members are authorized to submit risk statement when a risk affecting GF mission and objectives is identified on national or international level. The Constituency members conduct risk assesment and purpose actions. The Constituency adopts reaction (action) plans on identified risks. The actions and its impact is carefully monitored and risk mitigation outcomes or remaining risk status reported and disseminated if relevant. Annual risk management report is an integral part of EECA Constituency annual reporting cycle.</w:t>
      </w:r>
    </w:p>
    <w:p w:rsidR="009F5204" w:rsidRDefault="00111B7D" w:rsidP="00951F7C">
      <w:pPr>
        <w:pStyle w:val="Heading1"/>
        <w:rPr>
          <w:color w:val="auto"/>
        </w:rPr>
      </w:pPr>
      <w:r w:rsidRPr="00951F7C">
        <w:rPr>
          <w:color w:val="auto"/>
        </w:rPr>
        <w:t xml:space="preserve"> </w:t>
      </w:r>
      <w:r w:rsidR="00951F7C" w:rsidRPr="00951F7C">
        <w:rPr>
          <w:color w:val="auto"/>
        </w:rPr>
        <w:t>1</w:t>
      </w:r>
      <w:r w:rsidR="00EB767B">
        <w:rPr>
          <w:color w:val="auto"/>
        </w:rPr>
        <w:t>3</w:t>
      </w:r>
      <w:r w:rsidR="00951F7C" w:rsidRPr="00951F7C">
        <w:rPr>
          <w:color w:val="auto"/>
        </w:rPr>
        <w:t xml:space="preserve">. Performance </w:t>
      </w:r>
      <w:r w:rsidR="00951F7C">
        <w:rPr>
          <w:color w:val="auto"/>
        </w:rPr>
        <w:t>A</w:t>
      </w:r>
      <w:r w:rsidR="00951F7C" w:rsidRPr="00951F7C">
        <w:rPr>
          <w:color w:val="auto"/>
        </w:rPr>
        <w:t>ssesment</w:t>
      </w:r>
    </w:p>
    <w:p w:rsidR="002547D6" w:rsidRDefault="002547D6" w:rsidP="002547D6"/>
    <w:p w:rsidR="002547D6" w:rsidRDefault="002547D6" w:rsidP="002547D6">
      <w:pPr>
        <w:jc w:val="both"/>
        <w:rPr>
          <w:rFonts w:asciiTheme="majorHAnsi" w:hAnsiTheme="majorHAnsi"/>
          <w:sz w:val="24"/>
          <w:szCs w:val="24"/>
        </w:rPr>
      </w:pPr>
      <w:r w:rsidRPr="002547D6">
        <w:rPr>
          <w:rFonts w:asciiTheme="majorHAnsi" w:hAnsiTheme="majorHAnsi"/>
          <w:b/>
          <w:sz w:val="24"/>
          <w:szCs w:val="24"/>
        </w:rPr>
        <w:t>1</w:t>
      </w:r>
      <w:r w:rsidR="00EB767B">
        <w:rPr>
          <w:rFonts w:asciiTheme="majorHAnsi" w:hAnsiTheme="majorHAnsi"/>
          <w:b/>
          <w:sz w:val="24"/>
          <w:szCs w:val="24"/>
        </w:rPr>
        <w:t>3</w:t>
      </w:r>
      <w:r w:rsidRPr="002547D6">
        <w:rPr>
          <w:rFonts w:asciiTheme="majorHAnsi" w:hAnsiTheme="majorHAnsi"/>
          <w:b/>
          <w:sz w:val="24"/>
          <w:szCs w:val="24"/>
        </w:rPr>
        <w:t>.1</w:t>
      </w:r>
      <w:r>
        <w:rPr>
          <w:rFonts w:asciiTheme="majorHAnsi" w:hAnsiTheme="majorHAnsi"/>
          <w:b/>
          <w:sz w:val="24"/>
          <w:szCs w:val="24"/>
        </w:rPr>
        <w:t xml:space="preserve"> </w:t>
      </w:r>
      <w:r>
        <w:rPr>
          <w:rFonts w:asciiTheme="majorHAnsi" w:hAnsiTheme="majorHAnsi"/>
          <w:sz w:val="24"/>
          <w:szCs w:val="24"/>
        </w:rPr>
        <w:t xml:space="preserve">Constituency members shall </w:t>
      </w:r>
      <w:r w:rsidR="007F5F30">
        <w:rPr>
          <w:rFonts w:asciiTheme="majorHAnsi" w:hAnsiTheme="majorHAnsi"/>
          <w:sz w:val="24"/>
          <w:szCs w:val="24"/>
        </w:rPr>
        <w:t>complete a</w:t>
      </w:r>
      <w:r>
        <w:rPr>
          <w:rFonts w:asciiTheme="majorHAnsi" w:hAnsiTheme="majorHAnsi"/>
          <w:sz w:val="24"/>
          <w:szCs w:val="24"/>
        </w:rPr>
        <w:t xml:space="preserve"> self-assesment questionnaire (Annex 6) annualy, in order to assess overall performance of the Constituency.</w:t>
      </w:r>
    </w:p>
    <w:p w:rsidR="002547D6" w:rsidRPr="00EB767B" w:rsidRDefault="002547D6" w:rsidP="002547D6">
      <w:pPr>
        <w:jc w:val="both"/>
        <w:rPr>
          <w:rFonts w:asciiTheme="majorHAnsi" w:hAnsiTheme="majorHAnsi"/>
          <w:b/>
          <w:sz w:val="24"/>
          <w:szCs w:val="24"/>
        </w:rPr>
      </w:pPr>
      <w:r w:rsidRPr="002547D6">
        <w:rPr>
          <w:rFonts w:asciiTheme="majorHAnsi" w:hAnsiTheme="majorHAnsi"/>
          <w:b/>
          <w:sz w:val="24"/>
          <w:szCs w:val="24"/>
        </w:rPr>
        <w:t>1</w:t>
      </w:r>
      <w:r w:rsidR="00EB767B">
        <w:rPr>
          <w:rFonts w:asciiTheme="majorHAnsi" w:hAnsiTheme="majorHAnsi"/>
          <w:b/>
          <w:sz w:val="24"/>
          <w:szCs w:val="24"/>
        </w:rPr>
        <w:t>3</w:t>
      </w:r>
      <w:r w:rsidRPr="002547D6">
        <w:rPr>
          <w:rFonts w:asciiTheme="majorHAnsi" w:hAnsiTheme="majorHAnsi"/>
          <w:b/>
          <w:sz w:val="24"/>
          <w:szCs w:val="24"/>
        </w:rPr>
        <w:t>.2.</w:t>
      </w:r>
      <w:r>
        <w:rPr>
          <w:rFonts w:asciiTheme="majorHAnsi" w:hAnsiTheme="majorHAnsi"/>
          <w:b/>
          <w:sz w:val="24"/>
          <w:szCs w:val="24"/>
        </w:rPr>
        <w:t xml:space="preserve"> </w:t>
      </w:r>
      <w:r>
        <w:rPr>
          <w:rFonts w:asciiTheme="majorHAnsi" w:hAnsiTheme="majorHAnsi"/>
          <w:sz w:val="24"/>
          <w:szCs w:val="24"/>
        </w:rPr>
        <w:t>The self-assesment questionnaire for the previous year shall be submitted by all delegates to the TSO by 31 January of the following year.</w:t>
      </w:r>
    </w:p>
    <w:p w:rsidR="002547D6" w:rsidRDefault="002547D6" w:rsidP="009F5204"/>
    <w:p w:rsidR="009F5204" w:rsidRDefault="009F5204" w:rsidP="009F5204">
      <w:r>
        <w:br w:type="page"/>
      </w:r>
    </w:p>
    <w:p w:rsidR="009F5204" w:rsidRPr="009F5204" w:rsidRDefault="009F5204" w:rsidP="009F5204">
      <w:pPr>
        <w:pStyle w:val="NormalWeb"/>
        <w:rPr>
          <w:rFonts w:asciiTheme="majorHAnsi" w:hAnsiTheme="majorHAnsi"/>
          <w:b/>
        </w:rPr>
      </w:pPr>
      <w:r w:rsidRPr="009F5204">
        <w:rPr>
          <w:rFonts w:asciiTheme="majorHAnsi" w:hAnsiTheme="majorHAnsi"/>
          <w:b/>
        </w:rPr>
        <w:lastRenderedPageBreak/>
        <w:t>A</w:t>
      </w:r>
      <w:r w:rsidR="0079651D">
        <w:rPr>
          <w:rFonts w:asciiTheme="majorHAnsi" w:hAnsiTheme="majorHAnsi"/>
          <w:b/>
        </w:rPr>
        <w:t>NNEX</w:t>
      </w:r>
      <w:r w:rsidRPr="009F5204">
        <w:rPr>
          <w:rFonts w:asciiTheme="majorHAnsi" w:hAnsiTheme="majorHAnsi"/>
          <w:b/>
        </w:rPr>
        <w:t xml:space="preserve"> 1: Eastern Europe and Central Asia Constituency Countries </w:t>
      </w:r>
    </w:p>
    <w:p w:rsidR="009F5204" w:rsidRDefault="009F5204" w:rsidP="00E50FB1">
      <w:pPr>
        <w:pStyle w:val="NoSpacing"/>
        <w:numPr>
          <w:ilvl w:val="0"/>
          <w:numId w:val="8"/>
        </w:numPr>
        <w:rPr>
          <w:rFonts w:ascii="Cambria" w:hAnsi="Cambria"/>
          <w:sz w:val="24"/>
        </w:rPr>
      </w:pPr>
      <w:r>
        <w:rPr>
          <w:rFonts w:ascii="Cambria" w:hAnsi="Cambria"/>
          <w:sz w:val="24"/>
        </w:rPr>
        <w:t>Albania</w:t>
      </w:r>
    </w:p>
    <w:p w:rsidR="009F5204" w:rsidRPr="009F5204" w:rsidRDefault="009F5204" w:rsidP="00E50FB1">
      <w:pPr>
        <w:pStyle w:val="NoSpacing"/>
        <w:numPr>
          <w:ilvl w:val="0"/>
          <w:numId w:val="8"/>
        </w:numPr>
        <w:rPr>
          <w:rFonts w:ascii="Cambria" w:hAnsi="Cambria"/>
          <w:sz w:val="24"/>
        </w:rPr>
      </w:pPr>
      <w:r w:rsidRPr="009F5204">
        <w:rPr>
          <w:rFonts w:ascii="Cambria" w:hAnsi="Cambria"/>
          <w:sz w:val="24"/>
        </w:rPr>
        <w:t>A</w:t>
      </w:r>
      <w:r>
        <w:rPr>
          <w:rFonts w:ascii="Cambria" w:hAnsi="Cambria"/>
          <w:sz w:val="24"/>
        </w:rPr>
        <w:t>rmenia</w:t>
      </w:r>
    </w:p>
    <w:p w:rsidR="009F5204" w:rsidRPr="009F5204" w:rsidRDefault="009F5204" w:rsidP="00E50FB1">
      <w:pPr>
        <w:pStyle w:val="NoSpacing"/>
        <w:numPr>
          <w:ilvl w:val="0"/>
          <w:numId w:val="8"/>
        </w:numPr>
        <w:rPr>
          <w:rFonts w:ascii="Cambria" w:hAnsi="Cambria"/>
          <w:sz w:val="24"/>
        </w:rPr>
      </w:pPr>
      <w:r w:rsidRPr="009F5204">
        <w:rPr>
          <w:rFonts w:ascii="Cambria" w:hAnsi="Cambria"/>
          <w:sz w:val="24"/>
        </w:rPr>
        <w:t>Azerbaijan</w:t>
      </w:r>
    </w:p>
    <w:p w:rsidR="009F5204" w:rsidRPr="009F5204" w:rsidRDefault="009F5204" w:rsidP="00E50FB1">
      <w:pPr>
        <w:pStyle w:val="NoSpacing"/>
        <w:numPr>
          <w:ilvl w:val="0"/>
          <w:numId w:val="8"/>
        </w:numPr>
        <w:rPr>
          <w:rFonts w:ascii="Cambria" w:hAnsi="Cambria"/>
          <w:sz w:val="24"/>
        </w:rPr>
      </w:pPr>
      <w:r w:rsidRPr="009F5204">
        <w:rPr>
          <w:rFonts w:ascii="Cambria" w:hAnsi="Cambria"/>
          <w:sz w:val="24"/>
        </w:rPr>
        <w:t xml:space="preserve">Belarus </w:t>
      </w:r>
    </w:p>
    <w:p w:rsidR="009F5204" w:rsidRPr="009F5204" w:rsidRDefault="009F5204" w:rsidP="00E50FB1">
      <w:pPr>
        <w:pStyle w:val="NoSpacing"/>
        <w:numPr>
          <w:ilvl w:val="0"/>
          <w:numId w:val="8"/>
        </w:numPr>
        <w:rPr>
          <w:rFonts w:ascii="Cambria" w:hAnsi="Cambria"/>
          <w:sz w:val="24"/>
        </w:rPr>
      </w:pPr>
      <w:r w:rsidRPr="009F5204">
        <w:rPr>
          <w:rFonts w:ascii="Cambria" w:hAnsi="Cambria"/>
          <w:sz w:val="24"/>
        </w:rPr>
        <w:t>Bosnia and Herzegovina</w:t>
      </w:r>
    </w:p>
    <w:p w:rsidR="009F5204" w:rsidRDefault="009F5204" w:rsidP="00E50FB1">
      <w:pPr>
        <w:pStyle w:val="NoSpacing"/>
        <w:numPr>
          <w:ilvl w:val="0"/>
          <w:numId w:val="8"/>
        </w:numPr>
        <w:rPr>
          <w:rFonts w:ascii="Cambria" w:hAnsi="Cambria"/>
          <w:sz w:val="24"/>
        </w:rPr>
      </w:pPr>
      <w:r>
        <w:rPr>
          <w:rFonts w:ascii="Cambria" w:hAnsi="Cambria"/>
          <w:sz w:val="24"/>
        </w:rPr>
        <w:t>Bulgaria</w:t>
      </w:r>
      <w:r w:rsidRPr="009F5204">
        <w:rPr>
          <w:rFonts w:ascii="Cambria" w:hAnsi="Cambria"/>
          <w:sz w:val="24"/>
        </w:rPr>
        <w:t xml:space="preserve"> </w:t>
      </w:r>
    </w:p>
    <w:p w:rsidR="009F5204" w:rsidRPr="009F5204" w:rsidRDefault="009F5204" w:rsidP="00E50FB1">
      <w:pPr>
        <w:pStyle w:val="NoSpacing"/>
        <w:numPr>
          <w:ilvl w:val="0"/>
          <w:numId w:val="8"/>
        </w:numPr>
        <w:rPr>
          <w:rFonts w:ascii="Cambria" w:hAnsi="Cambria"/>
          <w:sz w:val="24"/>
        </w:rPr>
      </w:pPr>
      <w:r w:rsidRPr="009F5204">
        <w:rPr>
          <w:rFonts w:ascii="Cambria" w:hAnsi="Cambria"/>
          <w:sz w:val="24"/>
        </w:rPr>
        <w:t xml:space="preserve">Georgia </w:t>
      </w:r>
    </w:p>
    <w:p w:rsidR="009F5204" w:rsidRPr="009F5204" w:rsidRDefault="009F5204" w:rsidP="00E50FB1">
      <w:pPr>
        <w:pStyle w:val="NoSpacing"/>
        <w:numPr>
          <w:ilvl w:val="0"/>
          <w:numId w:val="8"/>
        </w:numPr>
        <w:rPr>
          <w:rFonts w:ascii="Cambria" w:hAnsi="Cambria"/>
          <w:sz w:val="24"/>
        </w:rPr>
      </w:pPr>
      <w:r w:rsidRPr="009F5204">
        <w:rPr>
          <w:rFonts w:ascii="Cambria" w:hAnsi="Cambria"/>
          <w:sz w:val="24"/>
        </w:rPr>
        <w:t xml:space="preserve">Kazakhstan </w:t>
      </w:r>
    </w:p>
    <w:p w:rsidR="009F5204" w:rsidRPr="009F5204" w:rsidRDefault="009F5204" w:rsidP="00E50FB1">
      <w:pPr>
        <w:pStyle w:val="NoSpacing"/>
        <w:numPr>
          <w:ilvl w:val="0"/>
          <w:numId w:val="8"/>
        </w:numPr>
        <w:rPr>
          <w:rFonts w:ascii="Cambria" w:hAnsi="Cambria"/>
          <w:sz w:val="24"/>
        </w:rPr>
      </w:pPr>
      <w:r>
        <w:rPr>
          <w:rFonts w:ascii="Cambria" w:hAnsi="Cambria"/>
          <w:sz w:val="24"/>
        </w:rPr>
        <w:t>Kosovo</w:t>
      </w:r>
      <w:r>
        <w:rPr>
          <w:rStyle w:val="FootnoteReference"/>
          <w:rFonts w:ascii="Cambria" w:hAnsi="Cambria"/>
          <w:sz w:val="24"/>
        </w:rPr>
        <w:footnoteReference w:id="2"/>
      </w:r>
    </w:p>
    <w:p w:rsidR="009F5204" w:rsidRDefault="009F5204" w:rsidP="00E50FB1">
      <w:pPr>
        <w:pStyle w:val="NoSpacing"/>
        <w:numPr>
          <w:ilvl w:val="0"/>
          <w:numId w:val="8"/>
        </w:numPr>
        <w:rPr>
          <w:rFonts w:ascii="Cambria" w:hAnsi="Cambria"/>
          <w:sz w:val="24"/>
        </w:rPr>
      </w:pPr>
      <w:r w:rsidRPr="009F5204">
        <w:rPr>
          <w:rFonts w:ascii="Cambria" w:hAnsi="Cambria"/>
          <w:sz w:val="24"/>
        </w:rPr>
        <w:t xml:space="preserve">Kyrgyzstan </w:t>
      </w:r>
    </w:p>
    <w:p w:rsidR="00DC39C2" w:rsidRPr="009F5204" w:rsidRDefault="00DC39C2" w:rsidP="00E50FB1">
      <w:pPr>
        <w:pStyle w:val="NoSpacing"/>
        <w:numPr>
          <w:ilvl w:val="0"/>
          <w:numId w:val="8"/>
        </w:numPr>
        <w:rPr>
          <w:rFonts w:ascii="Cambria" w:hAnsi="Cambria"/>
          <w:sz w:val="24"/>
        </w:rPr>
      </w:pPr>
      <w:r>
        <w:rPr>
          <w:rFonts w:ascii="Cambria" w:hAnsi="Cambria"/>
          <w:sz w:val="24"/>
        </w:rPr>
        <w:t>Latvia (observer)</w:t>
      </w:r>
    </w:p>
    <w:p w:rsidR="009F5204" w:rsidRPr="009F5204" w:rsidRDefault="009F5204" w:rsidP="00E50FB1">
      <w:pPr>
        <w:pStyle w:val="NoSpacing"/>
        <w:numPr>
          <w:ilvl w:val="0"/>
          <w:numId w:val="8"/>
        </w:numPr>
        <w:rPr>
          <w:rFonts w:ascii="Cambria" w:hAnsi="Cambria"/>
          <w:sz w:val="24"/>
        </w:rPr>
      </w:pPr>
      <w:r w:rsidRPr="009F5204">
        <w:rPr>
          <w:rFonts w:ascii="Cambria" w:hAnsi="Cambria"/>
          <w:sz w:val="24"/>
        </w:rPr>
        <w:t xml:space="preserve">Macedonia </w:t>
      </w:r>
    </w:p>
    <w:p w:rsidR="009F5204" w:rsidRDefault="009F5204" w:rsidP="00E50FB1">
      <w:pPr>
        <w:pStyle w:val="NoSpacing"/>
        <w:numPr>
          <w:ilvl w:val="0"/>
          <w:numId w:val="8"/>
        </w:numPr>
        <w:rPr>
          <w:rFonts w:ascii="Cambria" w:hAnsi="Cambria"/>
          <w:sz w:val="24"/>
        </w:rPr>
      </w:pPr>
      <w:r w:rsidRPr="009F5204">
        <w:rPr>
          <w:rFonts w:ascii="Cambria" w:hAnsi="Cambria"/>
          <w:sz w:val="24"/>
        </w:rPr>
        <w:t xml:space="preserve">Moldova </w:t>
      </w:r>
    </w:p>
    <w:p w:rsidR="009F5204" w:rsidRPr="009F5204" w:rsidRDefault="009F5204" w:rsidP="00E50FB1">
      <w:pPr>
        <w:pStyle w:val="NoSpacing"/>
        <w:numPr>
          <w:ilvl w:val="0"/>
          <w:numId w:val="8"/>
        </w:numPr>
        <w:rPr>
          <w:rFonts w:ascii="Cambria" w:hAnsi="Cambria"/>
          <w:sz w:val="24"/>
        </w:rPr>
      </w:pPr>
      <w:r w:rsidRPr="009F5204">
        <w:rPr>
          <w:rFonts w:ascii="Cambria" w:hAnsi="Cambria"/>
          <w:sz w:val="24"/>
        </w:rPr>
        <w:t xml:space="preserve">Montenegro </w:t>
      </w:r>
    </w:p>
    <w:p w:rsidR="009F5204" w:rsidRDefault="009F5204" w:rsidP="00E50FB1">
      <w:pPr>
        <w:pStyle w:val="NoSpacing"/>
        <w:numPr>
          <w:ilvl w:val="0"/>
          <w:numId w:val="8"/>
        </w:numPr>
        <w:rPr>
          <w:rFonts w:ascii="Cambria" w:hAnsi="Cambria"/>
          <w:sz w:val="24"/>
        </w:rPr>
      </w:pPr>
      <w:r w:rsidRPr="009F5204">
        <w:rPr>
          <w:rFonts w:ascii="Cambria" w:hAnsi="Cambria"/>
          <w:sz w:val="24"/>
        </w:rPr>
        <w:t xml:space="preserve">Poland </w:t>
      </w:r>
      <w:r w:rsidR="00DC39C2">
        <w:rPr>
          <w:rFonts w:ascii="Cambria" w:hAnsi="Cambria"/>
          <w:sz w:val="24"/>
        </w:rPr>
        <w:t>(observer)</w:t>
      </w:r>
    </w:p>
    <w:p w:rsidR="009F5204" w:rsidRPr="009F5204" w:rsidRDefault="009F5204" w:rsidP="00E50FB1">
      <w:pPr>
        <w:pStyle w:val="NoSpacing"/>
        <w:numPr>
          <w:ilvl w:val="0"/>
          <w:numId w:val="8"/>
        </w:numPr>
        <w:rPr>
          <w:rFonts w:ascii="Cambria" w:hAnsi="Cambria"/>
          <w:sz w:val="24"/>
        </w:rPr>
      </w:pPr>
      <w:r w:rsidRPr="009F5204">
        <w:rPr>
          <w:rFonts w:ascii="Cambria" w:hAnsi="Cambria"/>
          <w:sz w:val="24"/>
        </w:rPr>
        <w:t xml:space="preserve">Romania </w:t>
      </w:r>
    </w:p>
    <w:p w:rsidR="009F5204" w:rsidRPr="009F5204" w:rsidRDefault="009F5204" w:rsidP="00E50FB1">
      <w:pPr>
        <w:pStyle w:val="NoSpacing"/>
        <w:numPr>
          <w:ilvl w:val="0"/>
          <w:numId w:val="8"/>
        </w:numPr>
        <w:rPr>
          <w:rFonts w:ascii="Cambria" w:hAnsi="Cambria"/>
          <w:sz w:val="24"/>
        </w:rPr>
      </w:pPr>
      <w:r w:rsidRPr="009F5204">
        <w:rPr>
          <w:rFonts w:ascii="Cambria" w:hAnsi="Cambria"/>
          <w:sz w:val="24"/>
        </w:rPr>
        <w:t xml:space="preserve">Russian Federation </w:t>
      </w:r>
    </w:p>
    <w:p w:rsidR="009F5204" w:rsidRPr="009F5204" w:rsidRDefault="009F5204" w:rsidP="00E50FB1">
      <w:pPr>
        <w:pStyle w:val="NoSpacing"/>
        <w:numPr>
          <w:ilvl w:val="0"/>
          <w:numId w:val="8"/>
        </w:numPr>
        <w:rPr>
          <w:rFonts w:ascii="Cambria" w:hAnsi="Cambria"/>
          <w:sz w:val="24"/>
        </w:rPr>
      </w:pPr>
      <w:r w:rsidRPr="009F5204">
        <w:rPr>
          <w:rFonts w:ascii="Cambria" w:hAnsi="Cambria"/>
          <w:sz w:val="24"/>
        </w:rPr>
        <w:t xml:space="preserve">Serbia </w:t>
      </w:r>
    </w:p>
    <w:p w:rsidR="009F5204" w:rsidRPr="009F5204" w:rsidRDefault="009F5204" w:rsidP="00E50FB1">
      <w:pPr>
        <w:pStyle w:val="NoSpacing"/>
        <w:numPr>
          <w:ilvl w:val="0"/>
          <w:numId w:val="8"/>
        </w:numPr>
        <w:rPr>
          <w:rFonts w:ascii="Cambria" w:hAnsi="Cambria"/>
          <w:sz w:val="24"/>
        </w:rPr>
      </w:pPr>
      <w:r w:rsidRPr="009F5204">
        <w:rPr>
          <w:rFonts w:ascii="Cambria" w:hAnsi="Cambria"/>
          <w:sz w:val="24"/>
        </w:rPr>
        <w:t xml:space="preserve">Tajikistan </w:t>
      </w:r>
    </w:p>
    <w:p w:rsidR="009F5204" w:rsidRPr="009F5204" w:rsidRDefault="009F5204" w:rsidP="00E50FB1">
      <w:pPr>
        <w:pStyle w:val="NoSpacing"/>
        <w:numPr>
          <w:ilvl w:val="0"/>
          <w:numId w:val="8"/>
        </w:numPr>
        <w:rPr>
          <w:rFonts w:ascii="Cambria" w:hAnsi="Cambria"/>
          <w:sz w:val="24"/>
        </w:rPr>
      </w:pPr>
      <w:r w:rsidRPr="009F5204">
        <w:rPr>
          <w:rFonts w:ascii="Cambria" w:hAnsi="Cambria"/>
          <w:sz w:val="24"/>
        </w:rPr>
        <w:t xml:space="preserve">Turkmenistan </w:t>
      </w:r>
    </w:p>
    <w:p w:rsidR="009F5204" w:rsidRDefault="009F5204" w:rsidP="00E50FB1">
      <w:pPr>
        <w:pStyle w:val="NoSpacing"/>
        <w:numPr>
          <w:ilvl w:val="0"/>
          <w:numId w:val="8"/>
        </w:numPr>
        <w:rPr>
          <w:rFonts w:ascii="Cambria" w:hAnsi="Cambria"/>
          <w:sz w:val="24"/>
        </w:rPr>
      </w:pPr>
      <w:r w:rsidRPr="009F5204">
        <w:rPr>
          <w:rFonts w:ascii="Cambria" w:hAnsi="Cambria"/>
          <w:sz w:val="24"/>
        </w:rPr>
        <w:t xml:space="preserve">Ukraine </w:t>
      </w:r>
    </w:p>
    <w:p w:rsidR="009F5204" w:rsidRPr="009F5204" w:rsidRDefault="009F5204" w:rsidP="00E50FB1">
      <w:pPr>
        <w:pStyle w:val="NoSpacing"/>
        <w:numPr>
          <w:ilvl w:val="0"/>
          <w:numId w:val="8"/>
        </w:numPr>
        <w:rPr>
          <w:rFonts w:ascii="Cambria" w:hAnsi="Cambria"/>
          <w:sz w:val="24"/>
        </w:rPr>
      </w:pPr>
      <w:r w:rsidRPr="009F5204">
        <w:rPr>
          <w:rFonts w:ascii="Cambria" w:hAnsi="Cambria"/>
          <w:sz w:val="24"/>
        </w:rPr>
        <w:t xml:space="preserve">Uzbekistan </w:t>
      </w:r>
    </w:p>
    <w:p w:rsidR="0079651D" w:rsidRDefault="0079651D">
      <w:pPr>
        <w:rPr>
          <w:rFonts w:asciiTheme="majorHAnsi" w:hAnsiTheme="majorHAnsi"/>
        </w:rPr>
      </w:pPr>
      <w:r>
        <w:rPr>
          <w:rFonts w:asciiTheme="majorHAnsi" w:hAnsiTheme="majorHAnsi"/>
        </w:rPr>
        <w:br w:type="page"/>
      </w:r>
    </w:p>
    <w:p w:rsidR="00111B7D" w:rsidRDefault="0079651D" w:rsidP="0079651D">
      <w:pPr>
        <w:pStyle w:val="NormalWeb"/>
        <w:rPr>
          <w:rFonts w:asciiTheme="majorHAnsi" w:hAnsiTheme="majorHAnsi"/>
          <w:b/>
        </w:rPr>
      </w:pPr>
      <w:r w:rsidRPr="0079651D">
        <w:rPr>
          <w:rFonts w:asciiTheme="majorHAnsi" w:hAnsiTheme="majorHAnsi"/>
          <w:b/>
        </w:rPr>
        <w:lastRenderedPageBreak/>
        <w:t>ANNEX 2: Key Competencies and Responsibilities of Board Members</w:t>
      </w:r>
    </w:p>
    <w:tbl>
      <w:tblPr>
        <w:tblW w:w="0" w:type="auto"/>
        <w:tblBorders>
          <w:top w:val="nil"/>
          <w:left w:val="nil"/>
          <w:bottom w:val="nil"/>
          <w:right w:val="nil"/>
        </w:tblBorders>
        <w:tblLayout w:type="fixed"/>
        <w:tblLook w:val="0000"/>
      </w:tblPr>
      <w:tblGrid>
        <w:gridCol w:w="4726"/>
        <w:gridCol w:w="4726"/>
      </w:tblGrid>
      <w:tr w:rsidR="0079651D" w:rsidRPr="0079651D">
        <w:trPr>
          <w:trHeight w:val="234"/>
        </w:trPr>
        <w:tc>
          <w:tcPr>
            <w:tcW w:w="4726" w:type="dxa"/>
          </w:tcPr>
          <w:p w:rsidR="0079651D" w:rsidRPr="0079651D" w:rsidRDefault="0079651D" w:rsidP="0079651D">
            <w:pPr>
              <w:autoSpaceDE w:val="0"/>
              <w:autoSpaceDN w:val="0"/>
              <w:adjustRightInd w:val="0"/>
              <w:spacing w:after="0" w:line="240" w:lineRule="auto"/>
              <w:rPr>
                <w:rFonts w:asciiTheme="majorHAnsi" w:hAnsiTheme="majorHAnsi" w:cs="Georgia"/>
                <w:sz w:val="24"/>
              </w:rPr>
            </w:pPr>
            <w:r w:rsidRPr="0079651D">
              <w:rPr>
                <w:rFonts w:asciiTheme="majorHAnsi" w:hAnsiTheme="majorHAnsi" w:cs="Georgia"/>
                <w:sz w:val="24"/>
              </w:rPr>
              <w:t xml:space="preserve">Key Competencies for the Board Member and Alternate </w:t>
            </w:r>
          </w:p>
        </w:tc>
        <w:tc>
          <w:tcPr>
            <w:tcW w:w="4726" w:type="dxa"/>
          </w:tcPr>
          <w:p w:rsidR="0079651D" w:rsidRPr="0079651D" w:rsidRDefault="0079651D" w:rsidP="0079651D">
            <w:pPr>
              <w:autoSpaceDE w:val="0"/>
              <w:autoSpaceDN w:val="0"/>
              <w:adjustRightInd w:val="0"/>
              <w:spacing w:after="0" w:line="240" w:lineRule="auto"/>
              <w:rPr>
                <w:rFonts w:asciiTheme="majorHAnsi" w:hAnsiTheme="majorHAnsi" w:cs="Georgia"/>
                <w:sz w:val="24"/>
              </w:rPr>
            </w:pPr>
            <w:r w:rsidRPr="0079651D">
              <w:rPr>
                <w:rFonts w:asciiTheme="majorHAnsi" w:hAnsiTheme="majorHAnsi" w:cs="Georgia"/>
                <w:sz w:val="24"/>
              </w:rPr>
              <w:t xml:space="preserve">Responsibilities of the Board Member and Alternate </w:t>
            </w:r>
          </w:p>
        </w:tc>
      </w:tr>
      <w:tr w:rsidR="0079651D" w:rsidRPr="0079651D">
        <w:trPr>
          <w:trHeight w:val="5523"/>
        </w:trPr>
        <w:tc>
          <w:tcPr>
            <w:tcW w:w="4726" w:type="dxa"/>
          </w:tcPr>
          <w:p w:rsidR="0079651D" w:rsidRPr="00E930BF" w:rsidRDefault="0079651D" w:rsidP="00F96BCA">
            <w:pPr>
              <w:autoSpaceDE w:val="0"/>
              <w:autoSpaceDN w:val="0"/>
              <w:adjustRightInd w:val="0"/>
              <w:spacing w:after="0" w:line="240" w:lineRule="auto"/>
              <w:rPr>
                <w:rFonts w:asciiTheme="majorHAnsi" w:hAnsiTheme="majorHAnsi"/>
                <w:szCs w:val="24"/>
              </w:rPr>
            </w:pPr>
          </w:p>
          <w:p w:rsidR="0079651D" w:rsidRPr="00E930BF" w:rsidRDefault="0079651D" w:rsidP="00F96BCA">
            <w:pPr>
              <w:pStyle w:val="ListParagraph"/>
              <w:numPr>
                <w:ilvl w:val="0"/>
                <w:numId w:val="9"/>
              </w:numPr>
              <w:autoSpaceDE w:val="0"/>
              <w:autoSpaceDN w:val="0"/>
              <w:adjustRightInd w:val="0"/>
              <w:spacing w:after="0" w:line="240" w:lineRule="auto"/>
              <w:rPr>
                <w:rFonts w:asciiTheme="majorHAnsi" w:hAnsiTheme="majorHAnsi" w:cs="Georgia"/>
                <w:color w:val="000000"/>
              </w:rPr>
            </w:pPr>
            <w:r w:rsidRPr="00E930BF">
              <w:rPr>
                <w:rFonts w:asciiTheme="majorHAnsi" w:hAnsiTheme="majorHAnsi" w:cs="Georgia"/>
                <w:color w:val="000000"/>
              </w:rPr>
              <w:t>Recognized leader in constituency withcapacity and authority to represent theconstituency.</w:t>
            </w:r>
          </w:p>
          <w:p w:rsidR="0079651D" w:rsidRPr="00E930BF" w:rsidRDefault="0079651D" w:rsidP="00F96BCA">
            <w:pPr>
              <w:pStyle w:val="ListParagraph"/>
              <w:numPr>
                <w:ilvl w:val="0"/>
                <w:numId w:val="9"/>
              </w:numPr>
              <w:autoSpaceDE w:val="0"/>
              <w:autoSpaceDN w:val="0"/>
              <w:adjustRightInd w:val="0"/>
              <w:spacing w:after="0" w:line="240" w:lineRule="auto"/>
              <w:rPr>
                <w:rFonts w:asciiTheme="majorHAnsi" w:hAnsiTheme="majorHAnsi" w:cs="Georgia"/>
                <w:color w:val="000000"/>
              </w:rPr>
            </w:pPr>
            <w:r w:rsidRPr="00E930BF">
              <w:rPr>
                <w:rFonts w:asciiTheme="majorHAnsi" w:hAnsiTheme="majorHAnsi" w:cs="Georgia"/>
                <w:color w:val="000000"/>
              </w:rPr>
              <w:t>An in-depth understanding of and personalcommitment to the Global Fund principles,core values and mission.</w:t>
            </w:r>
          </w:p>
          <w:p w:rsidR="0079651D" w:rsidRPr="00E930BF" w:rsidRDefault="0079651D" w:rsidP="00F96BCA">
            <w:pPr>
              <w:pStyle w:val="ListParagraph"/>
              <w:numPr>
                <w:ilvl w:val="0"/>
                <w:numId w:val="9"/>
              </w:numPr>
              <w:autoSpaceDE w:val="0"/>
              <w:autoSpaceDN w:val="0"/>
              <w:adjustRightInd w:val="0"/>
              <w:spacing w:after="0" w:line="240" w:lineRule="auto"/>
              <w:rPr>
                <w:rFonts w:asciiTheme="majorHAnsi" w:hAnsiTheme="majorHAnsi" w:cs="Georgia"/>
                <w:color w:val="000000"/>
              </w:rPr>
            </w:pPr>
            <w:r w:rsidRPr="00E930BF">
              <w:rPr>
                <w:rFonts w:asciiTheme="majorHAnsi" w:hAnsiTheme="majorHAnsi" w:cs="Georgia"/>
                <w:color w:val="000000"/>
              </w:rPr>
              <w:t>An in-depth knowledge of the issuesaround HIV/AIDS, TB and malaria,international health and/or development,and development financing.</w:t>
            </w:r>
          </w:p>
          <w:p w:rsidR="0079651D" w:rsidRPr="00E930BF" w:rsidRDefault="0079651D" w:rsidP="00F96BCA">
            <w:pPr>
              <w:pStyle w:val="ListParagraph"/>
              <w:numPr>
                <w:ilvl w:val="0"/>
                <w:numId w:val="9"/>
              </w:numPr>
              <w:autoSpaceDE w:val="0"/>
              <w:autoSpaceDN w:val="0"/>
              <w:adjustRightInd w:val="0"/>
              <w:spacing w:after="0" w:line="240" w:lineRule="auto"/>
              <w:rPr>
                <w:rFonts w:asciiTheme="majorHAnsi" w:hAnsiTheme="majorHAnsi" w:cs="Georgia"/>
                <w:color w:val="000000"/>
              </w:rPr>
            </w:pPr>
            <w:r w:rsidRPr="00E930BF">
              <w:rPr>
                <w:rFonts w:asciiTheme="majorHAnsi" w:hAnsiTheme="majorHAnsi" w:cs="Georgia"/>
                <w:color w:val="000000"/>
              </w:rPr>
              <w:t>Experience of acting as a representative of aconstituency in partnerships and governingbodies with an ability and capacity tonetwork effectively and broadly.</w:t>
            </w:r>
          </w:p>
          <w:p w:rsidR="0079651D" w:rsidRPr="00E930BF" w:rsidRDefault="0079651D" w:rsidP="00F96BCA">
            <w:pPr>
              <w:pStyle w:val="ListParagraph"/>
              <w:numPr>
                <w:ilvl w:val="0"/>
                <w:numId w:val="9"/>
              </w:numPr>
              <w:autoSpaceDE w:val="0"/>
              <w:autoSpaceDN w:val="0"/>
              <w:adjustRightInd w:val="0"/>
              <w:spacing w:after="0" w:line="240" w:lineRule="auto"/>
              <w:rPr>
                <w:rFonts w:asciiTheme="majorHAnsi" w:hAnsiTheme="majorHAnsi" w:cs="Georgia"/>
                <w:color w:val="000000"/>
              </w:rPr>
            </w:pPr>
            <w:r w:rsidRPr="00E930BF">
              <w:rPr>
                <w:rFonts w:asciiTheme="majorHAnsi" w:hAnsiTheme="majorHAnsi" w:cs="Georgia"/>
                <w:color w:val="000000"/>
              </w:rPr>
              <w:t>A facilitative and consultative approach—diplomatic with policy and strategic skills.</w:t>
            </w:r>
          </w:p>
          <w:p w:rsidR="0079651D" w:rsidRPr="00E930BF" w:rsidRDefault="0079651D" w:rsidP="00F96BCA">
            <w:pPr>
              <w:pStyle w:val="ListParagraph"/>
              <w:numPr>
                <w:ilvl w:val="0"/>
                <w:numId w:val="9"/>
              </w:numPr>
              <w:autoSpaceDE w:val="0"/>
              <w:autoSpaceDN w:val="0"/>
              <w:adjustRightInd w:val="0"/>
              <w:spacing w:after="0" w:line="240" w:lineRule="auto"/>
              <w:rPr>
                <w:rFonts w:asciiTheme="majorHAnsi" w:hAnsiTheme="majorHAnsi" w:cs="Georgia"/>
                <w:color w:val="000000"/>
              </w:rPr>
            </w:pPr>
            <w:r w:rsidRPr="00E930BF">
              <w:rPr>
                <w:rFonts w:asciiTheme="majorHAnsi" w:hAnsiTheme="majorHAnsi" w:cs="Georgia"/>
                <w:color w:val="000000"/>
              </w:rPr>
              <w:t>Strong leadership and management skillsgained in a multicultural environment.</w:t>
            </w:r>
          </w:p>
          <w:p w:rsidR="0079651D" w:rsidRPr="00E930BF" w:rsidRDefault="0079651D" w:rsidP="00F96BCA">
            <w:pPr>
              <w:pStyle w:val="ListParagraph"/>
              <w:numPr>
                <w:ilvl w:val="0"/>
                <w:numId w:val="9"/>
              </w:numPr>
              <w:autoSpaceDE w:val="0"/>
              <w:autoSpaceDN w:val="0"/>
              <w:adjustRightInd w:val="0"/>
              <w:spacing w:after="0" w:line="240" w:lineRule="auto"/>
              <w:rPr>
                <w:rFonts w:asciiTheme="majorHAnsi" w:hAnsiTheme="majorHAnsi" w:cs="Georgia"/>
                <w:color w:val="000000"/>
              </w:rPr>
            </w:pPr>
            <w:r w:rsidRPr="00E930BF">
              <w:rPr>
                <w:rFonts w:asciiTheme="majorHAnsi" w:hAnsiTheme="majorHAnsi" w:cs="Georgia"/>
                <w:color w:val="000000"/>
              </w:rPr>
              <w:t>High-level judgment in complex situations.</w:t>
            </w:r>
          </w:p>
          <w:p w:rsidR="0079651D" w:rsidRPr="00E930BF" w:rsidRDefault="0079651D" w:rsidP="00F96BCA">
            <w:pPr>
              <w:pStyle w:val="ListParagraph"/>
              <w:numPr>
                <w:ilvl w:val="0"/>
                <w:numId w:val="9"/>
              </w:numPr>
              <w:autoSpaceDE w:val="0"/>
              <w:autoSpaceDN w:val="0"/>
              <w:adjustRightInd w:val="0"/>
              <w:spacing w:after="0" w:line="240" w:lineRule="auto"/>
              <w:rPr>
                <w:rFonts w:asciiTheme="majorHAnsi" w:hAnsiTheme="majorHAnsi" w:cs="Georgia"/>
                <w:color w:val="000000"/>
              </w:rPr>
            </w:pPr>
            <w:r w:rsidRPr="00E930BF">
              <w:rPr>
                <w:rFonts w:asciiTheme="majorHAnsi" w:hAnsiTheme="majorHAnsi" w:cs="Georgia"/>
                <w:color w:val="000000"/>
              </w:rPr>
              <w:t>Acute analytical skills.</w:t>
            </w:r>
          </w:p>
          <w:p w:rsidR="0079651D" w:rsidRPr="00E930BF" w:rsidRDefault="0079651D" w:rsidP="00F96BCA">
            <w:pPr>
              <w:pStyle w:val="ListParagraph"/>
              <w:numPr>
                <w:ilvl w:val="0"/>
                <w:numId w:val="9"/>
              </w:numPr>
              <w:autoSpaceDE w:val="0"/>
              <w:autoSpaceDN w:val="0"/>
              <w:adjustRightInd w:val="0"/>
              <w:spacing w:after="0" w:line="240" w:lineRule="auto"/>
              <w:rPr>
                <w:rFonts w:asciiTheme="majorHAnsi" w:hAnsiTheme="majorHAnsi" w:cs="Georgia"/>
                <w:color w:val="000000"/>
              </w:rPr>
            </w:pPr>
            <w:r w:rsidRPr="00E930BF">
              <w:rPr>
                <w:rFonts w:asciiTheme="majorHAnsi" w:hAnsiTheme="majorHAnsi" w:cs="Georgia"/>
                <w:color w:val="000000"/>
              </w:rPr>
              <w:t>Ability to act as an ambassador/advocateand to represent this cause at a senior level.</w:t>
            </w:r>
          </w:p>
          <w:p w:rsidR="0079651D" w:rsidRPr="00E930BF" w:rsidRDefault="0079651D" w:rsidP="00F96BCA">
            <w:pPr>
              <w:pStyle w:val="ListParagraph"/>
              <w:numPr>
                <w:ilvl w:val="0"/>
                <w:numId w:val="9"/>
              </w:numPr>
              <w:autoSpaceDE w:val="0"/>
              <w:autoSpaceDN w:val="0"/>
              <w:adjustRightInd w:val="0"/>
              <w:spacing w:after="0" w:line="240" w:lineRule="auto"/>
              <w:rPr>
                <w:rFonts w:asciiTheme="majorHAnsi" w:hAnsiTheme="majorHAnsi" w:cs="Georgia"/>
                <w:color w:val="000000"/>
              </w:rPr>
            </w:pPr>
            <w:r w:rsidRPr="00E930BF">
              <w:rPr>
                <w:rFonts w:asciiTheme="majorHAnsi" w:hAnsiTheme="majorHAnsi" w:cs="Georgia"/>
                <w:color w:val="000000"/>
              </w:rPr>
              <w:t>Access to adequate staff support for theanalysis, networking and consultationrequired to be an effective constituencyrepresentative.</w:t>
            </w:r>
          </w:p>
          <w:p w:rsidR="0079651D" w:rsidRPr="00E930BF" w:rsidRDefault="0079651D" w:rsidP="00F96BCA">
            <w:pPr>
              <w:pStyle w:val="ListParagraph"/>
              <w:numPr>
                <w:ilvl w:val="0"/>
                <w:numId w:val="9"/>
              </w:numPr>
              <w:autoSpaceDE w:val="0"/>
              <w:autoSpaceDN w:val="0"/>
              <w:adjustRightInd w:val="0"/>
              <w:spacing w:after="0" w:line="240" w:lineRule="auto"/>
              <w:rPr>
                <w:rFonts w:asciiTheme="majorHAnsi" w:hAnsiTheme="majorHAnsi" w:cs="Georgia"/>
                <w:color w:val="000000"/>
              </w:rPr>
            </w:pPr>
            <w:r w:rsidRPr="00E930BF">
              <w:rPr>
                <w:rFonts w:asciiTheme="majorHAnsi" w:hAnsiTheme="majorHAnsi" w:cs="Georgia"/>
                <w:color w:val="000000"/>
              </w:rPr>
              <w:t>Access to the necessary communicationinfrastructure to allow the role to be carriedout effectively (e.g. telephone, fax, e-mailand mobile phone).</w:t>
            </w:r>
          </w:p>
          <w:p w:rsidR="0079651D" w:rsidRPr="00E930BF" w:rsidRDefault="0079651D" w:rsidP="00F96BCA">
            <w:pPr>
              <w:pStyle w:val="ListParagraph"/>
              <w:numPr>
                <w:ilvl w:val="0"/>
                <w:numId w:val="9"/>
              </w:numPr>
              <w:autoSpaceDE w:val="0"/>
              <w:autoSpaceDN w:val="0"/>
              <w:adjustRightInd w:val="0"/>
              <w:spacing w:after="0" w:line="240" w:lineRule="auto"/>
              <w:rPr>
                <w:rFonts w:asciiTheme="majorHAnsi" w:hAnsiTheme="majorHAnsi" w:cs="Georgia"/>
                <w:color w:val="000000"/>
              </w:rPr>
            </w:pPr>
            <w:r w:rsidRPr="00E930BF">
              <w:rPr>
                <w:rFonts w:asciiTheme="majorHAnsi" w:hAnsiTheme="majorHAnsi" w:cs="Georgia"/>
                <w:color w:val="000000"/>
              </w:rPr>
              <w:t>Ability to work in written and spokenEnglish (additional languages a greatadvantage)</w:t>
            </w:r>
            <w:r w:rsidRPr="00E930BF">
              <w:rPr>
                <w:rStyle w:val="FootnoteReference"/>
                <w:rFonts w:asciiTheme="majorHAnsi" w:hAnsiTheme="majorHAnsi" w:cs="Georgia"/>
                <w:color w:val="000000"/>
              </w:rPr>
              <w:footnoteReference w:id="3"/>
            </w:r>
            <w:r w:rsidRPr="00E930BF">
              <w:rPr>
                <w:rFonts w:asciiTheme="majorHAnsi" w:hAnsiTheme="majorHAnsi" w:cs="Georgia"/>
                <w:color w:val="000000"/>
              </w:rPr>
              <w:t>.</w:t>
            </w:r>
          </w:p>
          <w:p w:rsidR="00294D07" w:rsidRPr="00E930BF" w:rsidRDefault="00294D07" w:rsidP="0079651D">
            <w:pPr>
              <w:autoSpaceDE w:val="0"/>
              <w:autoSpaceDN w:val="0"/>
              <w:adjustRightInd w:val="0"/>
              <w:spacing w:after="0" w:line="240" w:lineRule="auto"/>
              <w:rPr>
                <w:rFonts w:asciiTheme="majorHAnsi" w:hAnsiTheme="majorHAnsi" w:cs="Georgia"/>
                <w:color w:val="000000"/>
              </w:rPr>
            </w:pPr>
          </w:p>
          <w:p w:rsidR="00294D07" w:rsidRPr="00E930BF" w:rsidRDefault="00294D07" w:rsidP="00294D07">
            <w:pPr>
              <w:rPr>
                <w:rFonts w:asciiTheme="majorHAnsi" w:hAnsiTheme="majorHAnsi" w:cs="Georgia"/>
              </w:rPr>
            </w:pPr>
          </w:p>
          <w:p w:rsidR="00294D07" w:rsidRPr="00E930BF" w:rsidRDefault="00294D07" w:rsidP="00294D07">
            <w:pPr>
              <w:rPr>
                <w:rFonts w:asciiTheme="majorHAnsi" w:hAnsiTheme="majorHAnsi" w:cs="Georgia"/>
              </w:rPr>
            </w:pPr>
          </w:p>
          <w:p w:rsidR="00294D07" w:rsidRPr="00E930BF" w:rsidRDefault="00294D07" w:rsidP="00294D07">
            <w:pPr>
              <w:rPr>
                <w:rFonts w:asciiTheme="majorHAnsi" w:hAnsiTheme="majorHAnsi" w:cs="Georgia"/>
              </w:rPr>
            </w:pPr>
          </w:p>
          <w:p w:rsidR="00294D07" w:rsidRPr="00E930BF" w:rsidRDefault="00294D07" w:rsidP="00294D07">
            <w:pPr>
              <w:rPr>
                <w:rFonts w:asciiTheme="majorHAnsi" w:hAnsiTheme="majorHAnsi" w:cs="Georgia"/>
              </w:rPr>
            </w:pPr>
          </w:p>
          <w:p w:rsidR="00294D07" w:rsidRPr="00E930BF" w:rsidRDefault="00294D07" w:rsidP="00294D07">
            <w:pPr>
              <w:rPr>
                <w:rFonts w:asciiTheme="majorHAnsi" w:hAnsiTheme="majorHAnsi" w:cs="Georgia"/>
              </w:rPr>
            </w:pPr>
          </w:p>
          <w:p w:rsidR="00294D07" w:rsidRPr="00E930BF" w:rsidRDefault="00294D07" w:rsidP="00294D07">
            <w:pPr>
              <w:rPr>
                <w:rFonts w:asciiTheme="majorHAnsi" w:hAnsiTheme="majorHAnsi" w:cs="Georgia"/>
              </w:rPr>
            </w:pPr>
          </w:p>
          <w:p w:rsidR="00294D07" w:rsidRPr="00E930BF" w:rsidRDefault="00294D07" w:rsidP="00294D07">
            <w:pPr>
              <w:rPr>
                <w:rFonts w:asciiTheme="majorHAnsi" w:hAnsiTheme="majorHAnsi" w:cs="Georgia"/>
              </w:rPr>
            </w:pPr>
          </w:p>
          <w:p w:rsidR="00294D07" w:rsidRPr="00E930BF" w:rsidRDefault="00294D07" w:rsidP="00294D07">
            <w:pPr>
              <w:rPr>
                <w:rFonts w:asciiTheme="majorHAnsi" w:hAnsiTheme="majorHAnsi" w:cs="Georgia"/>
              </w:rPr>
            </w:pPr>
          </w:p>
          <w:p w:rsidR="00294D07" w:rsidRPr="00E930BF" w:rsidRDefault="00294D07" w:rsidP="00294D07">
            <w:pPr>
              <w:rPr>
                <w:rFonts w:asciiTheme="majorHAnsi" w:hAnsiTheme="majorHAnsi" w:cs="Georgia"/>
              </w:rPr>
            </w:pPr>
          </w:p>
          <w:p w:rsidR="0079651D" w:rsidRPr="00E930BF" w:rsidRDefault="0079651D" w:rsidP="00294D07">
            <w:pPr>
              <w:jc w:val="right"/>
              <w:rPr>
                <w:rFonts w:asciiTheme="majorHAnsi" w:hAnsiTheme="majorHAnsi" w:cs="Georgia"/>
              </w:rPr>
            </w:pPr>
          </w:p>
        </w:tc>
        <w:tc>
          <w:tcPr>
            <w:tcW w:w="4726" w:type="dxa"/>
          </w:tcPr>
          <w:p w:rsidR="0079651D" w:rsidRPr="00E930BF" w:rsidRDefault="0079651D" w:rsidP="00F96BCA">
            <w:pPr>
              <w:autoSpaceDE w:val="0"/>
              <w:autoSpaceDN w:val="0"/>
              <w:adjustRightInd w:val="0"/>
              <w:spacing w:after="0" w:line="240" w:lineRule="auto"/>
              <w:rPr>
                <w:rFonts w:asciiTheme="majorHAnsi" w:hAnsiTheme="majorHAnsi"/>
                <w:szCs w:val="24"/>
              </w:rPr>
            </w:pPr>
          </w:p>
          <w:p w:rsidR="0079651D" w:rsidRPr="00E930BF" w:rsidRDefault="0079651D" w:rsidP="00F96BCA">
            <w:pPr>
              <w:pStyle w:val="ListParagraph"/>
              <w:numPr>
                <w:ilvl w:val="0"/>
                <w:numId w:val="9"/>
              </w:numPr>
              <w:autoSpaceDE w:val="0"/>
              <w:autoSpaceDN w:val="0"/>
              <w:adjustRightInd w:val="0"/>
              <w:spacing w:after="0" w:line="240" w:lineRule="auto"/>
              <w:rPr>
                <w:rFonts w:asciiTheme="majorHAnsi" w:hAnsiTheme="majorHAnsi" w:cs="Georgia"/>
                <w:color w:val="000000"/>
              </w:rPr>
            </w:pPr>
            <w:r w:rsidRPr="00E930BF">
              <w:rPr>
                <w:rFonts w:asciiTheme="majorHAnsi" w:hAnsiTheme="majorHAnsi" w:cs="Georgia"/>
                <w:color w:val="000000"/>
              </w:rPr>
              <w:t>Be available to commit 20 – 25% of fullworking time to the Global Fund includingfour to six weeks to attend meetings.</w:t>
            </w:r>
          </w:p>
          <w:p w:rsidR="0079651D" w:rsidRPr="00E930BF" w:rsidRDefault="0079651D" w:rsidP="00F96BCA">
            <w:pPr>
              <w:pStyle w:val="ListParagraph"/>
              <w:numPr>
                <w:ilvl w:val="0"/>
                <w:numId w:val="9"/>
              </w:numPr>
              <w:autoSpaceDE w:val="0"/>
              <w:autoSpaceDN w:val="0"/>
              <w:adjustRightInd w:val="0"/>
              <w:spacing w:after="0" w:line="240" w:lineRule="auto"/>
              <w:rPr>
                <w:rFonts w:asciiTheme="majorHAnsi" w:hAnsiTheme="majorHAnsi" w:cs="Georgia"/>
                <w:color w:val="000000"/>
              </w:rPr>
            </w:pPr>
            <w:r w:rsidRPr="00E930BF">
              <w:rPr>
                <w:rFonts w:asciiTheme="majorHAnsi" w:hAnsiTheme="majorHAnsi" w:cs="Georgia"/>
                <w:color w:val="000000"/>
              </w:rPr>
              <w:t>Read all relevant documents and gain anunderstanding of the topics presented priorto a Board meeting to ensure effective inputinto the decision-making process.</w:t>
            </w:r>
          </w:p>
          <w:p w:rsidR="0079651D" w:rsidRPr="00E930BF" w:rsidRDefault="0079651D" w:rsidP="00F96BCA">
            <w:pPr>
              <w:pStyle w:val="ListParagraph"/>
              <w:numPr>
                <w:ilvl w:val="0"/>
                <w:numId w:val="9"/>
              </w:numPr>
              <w:autoSpaceDE w:val="0"/>
              <w:autoSpaceDN w:val="0"/>
              <w:adjustRightInd w:val="0"/>
              <w:spacing w:after="0" w:line="240" w:lineRule="auto"/>
              <w:rPr>
                <w:rFonts w:asciiTheme="majorHAnsi" w:hAnsiTheme="majorHAnsi" w:cs="Georgia"/>
                <w:color w:val="000000"/>
              </w:rPr>
            </w:pPr>
            <w:r w:rsidRPr="00E930BF">
              <w:rPr>
                <w:rFonts w:asciiTheme="majorHAnsi" w:hAnsiTheme="majorHAnsi" w:cs="Georgia"/>
                <w:color w:val="000000"/>
              </w:rPr>
              <w:t>Seek and ensure input from constituencyon issues being considered by the Boardprior to its meetings as well as during theBoard’s inter-sessional work andconsultations.</w:t>
            </w:r>
          </w:p>
          <w:p w:rsidR="0079651D" w:rsidRPr="00E930BF" w:rsidRDefault="0079651D" w:rsidP="00F96BCA">
            <w:pPr>
              <w:pStyle w:val="ListParagraph"/>
              <w:numPr>
                <w:ilvl w:val="0"/>
                <w:numId w:val="9"/>
              </w:numPr>
              <w:autoSpaceDE w:val="0"/>
              <w:autoSpaceDN w:val="0"/>
              <w:adjustRightInd w:val="0"/>
              <w:spacing w:after="0" w:line="240" w:lineRule="auto"/>
              <w:rPr>
                <w:rFonts w:asciiTheme="majorHAnsi" w:hAnsiTheme="majorHAnsi" w:cs="Georgia"/>
                <w:color w:val="000000"/>
              </w:rPr>
            </w:pPr>
            <w:r w:rsidRPr="00E930BF">
              <w:rPr>
                <w:rFonts w:asciiTheme="majorHAnsi" w:hAnsiTheme="majorHAnsi" w:cs="Georgia"/>
                <w:color w:val="000000"/>
              </w:rPr>
              <w:t>Participate fully in all meetings anddiscussions of the Global Fund Board,including Board Member Retreats,teleconferences and other virtual means ofcommunication among Board Members.</w:t>
            </w:r>
          </w:p>
          <w:p w:rsidR="0079651D" w:rsidRPr="00E930BF" w:rsidRDefault="0079651D" w:rsidP="00F96BCA">
            <w:pPr>
              <w:pStyle w:val="ListParagraph"/>
              <w:numPr>
                <w:ilvl w:val="0"/>
                <w:numId w:val="9"/>
              </w:numPr>
              <w:autoSpaceDE w:val="0"/>
              <w:autoSpaceDN w:val="0"/>
              <w:adjustRightInd w:val="0"/>
              <w:spacing w:after="0" w:line="240" w:lineRule="auto"/>
              <w:rPr>
                <w:rFonts w:asciiTheme="majorHAnsi" w:hAnsiTheme="majorHAnsi" w:cs="Georgia"/>
                <w:color w:val="000000"/>
              </w:rPr>
            </w:pPr>
            <w:r w:rsidRPr="00E930BF">
              <w:rPr>
                <w:rFonts w:asciiTheme="majorHAnsi" w:hAnsiTheme="majorHAnsi" w:cs="Georgia"/>
                <w:color w:val="000000"/>
              </w:rPr>
              <w:t>Communicate constituency views at Boardmeetings and report key issues back to theconstituency after Board meetings.</w:t>
            </w:r>
          </w:p>
          <w:p w:rsidR="0079651D" w:rsidRPr="00E930BF" w:rsidRDefault="0079651D" w:rsidP="00F96BCA">
            <w:pPr>
              <w:pStyle w:val="ListParagraph"/>
              <w:numPr>
                <w:ilvl w:val="0"/>
                <w:numId w:val="9"/>
              </w:numPr>
              <w:autoSpaceDE w:val="0"/>
              <w:autoSpaceDN w:val="0"/>
              <w:adjustRightInd w:val="0"/>
              <w:spacing w:after="0" w:line="240" w:lineRule="auto"/>
              <w:rPr>
                <w:rFonts w:asciiTheme="majorHAnsi" w:hAnsiTheme="majorHAnsi" w:cs="Georgia"/>
                <w:color w:val="000000"/>
              </w:rPr>
            </w:pPr>
            <w:r w:rsidRPr="00E930BF">
              <w:rPr>
                <w:rFonts w:asciiTheme="majorHAnsi" w:hAnsiTheme="majorHAnsi" w:cs="Georgia"/>
                <w:color w:val="000000"/>
              </w:rPr>
              <w:t>Consult with constituency and vote on allnecessary electronic Board decisions.</w:t>
            </w:r>
          </w:p>
          <w:p w:rsidR="0079651D" w:rsidRPr="00E930BF" w:rsidRDefault="0079651D" w:rsidP="00F96BCA">
            <w:pPr>
              <w:pStyle w:val="ListParagraph"/>
              <w:numPr>
                <w:ilvl w:val="0"/>
                <w:numId w:val="9"/>
              </w:numPr>
              <w:autoSpaceDE w:val="0"/>
              <w:autoSpaceDN w:val="0"/>
              <w:adjustRightInd w:val="0"/>
              <w:spacing w:after="0" w:line="240" w:lineRule="auto"/>
              <w:rPr>
                <w:rFonts w:asciiTheme="majorHAnsi" w:hAnsiTheme="majorHAnsi" w:cs="Georgia"/>
                <w:color w:val="000000"/>
              </w:rPr>
            </w:pPr>
            <w:r w:rsidRPr="00E930BF">
              <w:rPr>
                <w:rFonts w:asciiTheme="majorHAnsi" w:hAnsiTheme="majorHAnsi" w:cs="Georgia"/>
                <w:color w:val="000000"/>
              </w:rPr>
              <w:t>Act as an advocate on behalf of the GlobalFund within the constituency and toexternal stakeholders.</w:t>
            </w:r>
          </w:p>
          <w:p w:rsidR="0079651D" w:rsidRPr="00E930BF" w:rsidRDefault="0079651D" w:rsidP="00F96BCA">
            <w:pPr>
              <w:pStyle w:val="ListParagraph"/>
              <w:numPr>
                <w:ilvl w:val="0"/>
                <w:numId w:val="9"/>
              </w:numPr>
              <w:autoSpaceDE w:val="0"/>
              <w:autoSpaceDN w:val="0"/>
              <w:adjustRightInd w:val="0"/>
              <w:spacing w:after="0" w:line="240" w:lineRule="auto"/>
              <w:rPr>
                <w:rFonts w:asciiTheme="majorHAnsi" w:hAnsiTheme="majorHAnsi" w:cs="Georgia"/>
                <w:color w:val="000000"/>
              </w:rPr>
            </w:pPr>
            <w:r w:rsidRPr="00E930BF">
              <w:rPr>
                <w:rFonts w:asciiTheme="majorHAnsi" w:hAnsiTheme="majorHAnsi" w:cs="Georgia"/>
                <w:color w:val="000000"/>
              </w:rPr>
              <w:t>Provide leadership and strategic vision forconstituency.</w:t>
            </w:r>
          </w:p>
          <w:p w:rsidR="0079651D" w:rsidRPr="00E930BF" w:rsidRDefault="0079651D" w:rsidP="00F96BCA">
            <w:pPr>
              <w:pStyle w:val="ListParagraph"/>
              <w:numPr>
                <w:ilvl w:val="0"/>
                <w:numId w:val="9"/>
              </w:numPr>
              <w:autoSpaceDE w:val="0"/>
              <w:autoSpaceDN w:val="0"/>
              <w:adjustRightInd w:val="0"/>
              <w:spacing w:after="0" w:line="240" w:lineRule="auto"/>
              <w:rPr>
                <w:rFonts w:asciiTheme="majorHAnsi" w:hAnsiTheme="majorHAnsi" w:cs="Georgia"/>
                <w:color w:val="000000"/>
              </w:rPr>
            </w:pPr>
            <w:r w:rsidRPr="00E930BF">
              <w:rPr>
                <w:rFonts w:asciiTheme="majorHAnsi" w:hAnsiTheme="majorHAnsi" w:cs="Georgia"/>
                <w:color w:val="000000"/>
              </w:rPr>
              <w:t>Maintain a focus on issues of interest andimportance to the constituency.</w:t>
            </w:r>
          </w:p>
          <w:p w:rsidR="0079651D" w:rsidRPr="00E930BF" w:rsidRDefault="0079651D" w:rsidP="00F96BCA">
            <w:pPr>
              <w:pStyle w:val="ListParagraph"/>
              <w:numPr>
                <w:ilvl w:val="0"/>
                <w:numId w:val="9"/>
              </w:numPr>
              <w:autoSpaceDE w:val="0"/>
              <w:autoSpaceDN w:val="0"/>
              <w:adjustRightInd w:val="0"/>
              <w:spacing w:after="0" w:line="240" w:lineRule="auto"/>
              <w:rPr>
                <w:rFonts w:asciiTheme="majorHAnsi" w:hAnsiTheme="majorHAnsi" w:cs="Georgia"/>
                <w:color w:val="000000"/>
              </w:rPr>
            </w:pPr>
            <w:r w:rsidRPr="00E930BF">
              <w:rPr>
                <w:rFonts w:asciiTheme="majorHAnsi" w:hAnsiTheme="majorHAnsi" w:cs="Georgia"/>
                <w:color w:val="000000"/>
              </w:rPr>
              <w:t>Assist with ensuring effectivecommunication and information flowsbetween Board Member, Alternate andFocal Point and the wider constituency,particularly prior to and post Boardmeetings.</w:t>
            </w:r>
          </w:p>
          <w:p w:rsidR="0079651D" w:rsidRPr="00E930BF" w:rsidRDefault="0079651D" w:rsidP="00F96BCA">
            <w:pPr>
              <w:pStyle w:val="ListParagraph"/>
              <w:numPr>
                <w:ilvl w:val="0"/>
                <w:numId w:val="9"/>
              </w:numPr>
              <w:autoSpaceDE w:val="0"/>
              <w:autoSpaceDN w:val="0"/>
              <w:adjustRightInd w:val="0"/>
              <w:spacing w:after="0" w:line="240" w:lineRule="auto"/>
              <w:rPr>
                <w:rFonts w:asciiTheme="majorHAnsi" w:hAnsiTheme="majorHAnsi" w:cs="Georgia"/>
                <w:color w:val="000000"/>
              </w:rPr>
            </w:pPr>
            <w:r w:rsidRPr="00E930BF">
              <w:rPr>
                <w:rFonts w:asciiTheme="majorHAnsi" w:hAnsiTheme="majorHAnsi" w:cs="Georgia"/>
                <w:color w:val="000000"/>
              </w:rPr>
              <w:t xml:space="preserve">Act as the custodian of the constituencyfunctioning rules as established (or self-determined) by constituencies including </w:t>
            </w:r>
            <w:r w:rsidRPr="00E930BF">
              <w:rPr>
                <w:rFonts w:asciiTheme="majorHAnsi" w:hAnsiTheme="majorHAnsi"/>
              </w:rPr>
              <w:t xml:space="preserve">adherence to the constituency’s conflicts of interest policy on selection. </w:t>
            </w:r>
          </w:p>
          <w:p w:rsidR="0079651D" w:rsidRPr="00E930BF" w:rsidRDefault="0079651D" w:rsidP="00F96BCA">
            <w:pPr>
              <w:pStyle w:val="Default"/>
              <w:numPr>
                <w:ilvl w:val="0"/>
                <w:numId w:val="9"/>
              </w:numPr>
              <w:rPr>
                <w:rFonts w:asciiTheme="majorHAnsi" w:hAnsiTheme="majorHAnsi"/>
                <w:sz w:val="22"/>
                <w:szCs w:val="22"/>
              </w:rPr>
            </w:pPr>
            <w:r w:rsidRPr="00E930BF">
              <w:rPr>
                <w:rFonts w:asciiTheme="majorHAnsi" w:hAnsiTheme="majorHAnsi"/>
                <w:sz w:val="22"/>
                <w:szCs w:val="22"/>
              </w:rPr>
              <w:lastRenderedPageBreak/>
              <w:t>Participate in annual constituency self-evaluation process as part of Board good governance initiatives.</w:t>
            </w:r>
          </w:p>
          <w:p w:rsidR="0079651D" w:rsidRPr="0079651D" w:rsidRDefault="0079651D" w:rsidP="0079651D">
            <w:pPr>
              <w:autoSpaceDE w:val="0"/>
              <w:autoSpaceDN w:val="0"/>
              <w:adjustRightInd w:val="0"/>
              <w:spacing w:after="0" w:line="240" w:lineRule="auto"/>
              <w:rPr>
                <w:rFonts w:asciiTheme="majorHAnsi" w:hAnsiTheme="majorHAnsi" w:cs="Georgia"/>
                <w:color w:val="000000"/>
              </w:rPr>
            </w:pPr>
          </w:p>
          <w:p w:rsidR="0079651D" w:rsidRPr="0079651D" w:rsidRDefault="0079651D" w:rsidP="0079651D">
            <w:pPr>
              <w:autoSpaceDE w:val="0"/>
              <w:autoSpaceDN w:val="0"/>
              <w:adjustRightInd w:val="0"/>
              <w:spacing w:after="0" w:line="240" w:lineRule="auto"/>
              <w:rPr>
                <w:rFonts w:asciiTheme="majorHAnsi" w:hAnsiTheme="majorHAnsi" w:cs="Georgia"/>
                <w:color w:val="000000"/>
              </w:rPr>
            </w:pPr>
          </w:p>
        </w:tc>
      </w:tr>
    </w:tbl>
    <w:p w:rsidR="00813698" w:rsidRDefault="00813698" w:rsidP="0079651D">
      <w:pPr>
        <w:pStyle w:val="NormalWeb"/>
        <w:rPr>
          <w:rFonts w:asciiTheme="majorHAnsi" w:hAnsiTheme="majorHAnsi"/>
          <w:b/>
        </w:rPr>
      </w:pPr>
    </w:p>
    <w:p w:rsidR="00813698" w:rsidRDefault="00813698" w:rsidP="00813698">
      <w:pPr>
        <w:rPr>
          <w:rFonts w:eastAsia="Times New Roman" w:cs="Times New Roman"/>
          <w:sz w:val="24"/>
          <w:szCs w:val="24"/>
          <w:lang w:eastAsia="bs-Latn-BA"/>
        </w:rPr>
      </w:pPr>
      <w:r>
        <w:br w:type="page"/>
      </w:r>
    </w:p>
    <w:p w:rsidR="00F935A3" w:rsidRPr="00F53384" w:rsidRDefault="00F935A3" w:rsidP="00F935A3">
      <w:pPr>
        <w:pStyle w:val="NormalWeb"/>
        <w:rPr>
          <w:rFonts w:asciiTheme="majorHAnsi" w:hAnsiTheme="majorHAnsi"/>
          <w:b/>
        </w:rPr>
      </w:pPr>
      <w:r w:rsidRPr="00F53384">
        <w:rPr>
          <w:rFonts w:asciiTheme="majorHAnsi" w:hAnsiTheme="majorHAnsi"/>
          <w:b/>
        </w:rPr>
        <w:lastRenderedPageBreak/>
        <w:t xml:space="preserve">ANNEX </w:t>
      </w:r>
      <w:r w:rsidR="00F53384" w:rsidRPr="00F53384">
        <w:rPr>
          <w:rFonts w:asciiTheme="majorHAnsi" w:hAnsiTheme="majorHAnsi"/>
          <w:b/>
        </w:rPr>
        <w:t>3</w:t>
      </w:r>
      <w:r w:rsidRPr="00F53384">
        <w:rPr>
          <w:rFonts w:asciiTheme="majorHAnsi" w:hAnsiTheme="majorHAnsi"/>
          <w:b/>
        </w:rPr>
        <w:t xml:space="preserve">: </w:t>
      </w:r>
      <w:r w:rsidR="00F53384" w:rsidRPr="00F53384">
        <w:rPr>
          <w:rFonts w:asciiTheme="majorHAnsi" w:hAnsiTheme="majorHAnsi"/>
          <w:b/>
          <w:bCs/>
        </w:rPr>
        <w:t>Key Competencies and Responsibilities of Communications Focal Points</w:t>
      </w:r>
    </w:p>
    <w:tbl>
      <w:tblPr>
        <w:tblW w:w="0" w:type="auto"/>
        <w:tblBorders>
          <w:top w:val="nil"/>
          <w:left w:val="nil"/>
          <w:bottom w:val="nil"/>
          <w:right w:val="nil"/>
        </w:tblBorders>
        <w:tblLayout w:type="fixed"/>
        <w:tblLook w:val="0000"/>
      </w:tblPr>
      <w:tblGrid>
        <w:gridCol w:w="4726"/>
        <w:gridCol w:w="4726"/>
      </w:tblGrid>
      <w:tr w:rsidR="0062475D" w:rsidRPr="0062475D">
        <w:trPr>
          <w:trHeight w:val="234"/>
        </w:trPr>
        <w:tc>
          <w:tcPr>
            <w:tcW w:w="4726" w:type="dxa"/>
          </w:tcPr>
          <w:p w:rsidR="0062475D" w:rsidRPr="0062475D" w:rsidRDefault="0062475D" w:rsidP="0062475D">
            <w:pPr>
              <w:autoSpaceDE w:val="0"/>
              <w:autoSpaceDN w:val="0"/>
              <w:adjustRightInd w:val="0"/>
              <w:spacing w:after="0" w:line="240" w:lineRule="auto"/>
              <w:rPr>
                <w:rFonts w:asciiTheme="majorHAnsi" w:hAnsiTheme="majorHAnsi" w:cs="Georgia"/>
              </w:rPr>
            </w:pPr>
            <w:r w:rsidRPr="0062475D">
              <w:rPr>
                <w:rFonts w:asciiTheme="majorHAnsi" w:hAnsiTheme="majorHAnsi" w:cs="Georgia"/>
              </w:rPr>
              <w:t xml:space="preserve">Key Competencies of the Communications Focal Point </w:t>
            </w:r>
          </w:p>
        </w:tc>
        <w:tc>
          <w:tcPr>
            <w:tcW w:w="4726" w:type="dxa"/>
          </w:tcPr>
          <w:p w:rsidR="0062475D" w:rsidRPr="0062475D" w:rsidRDefault="0062475D" w:rsidP="0062475D">
            <w:pPr>
              <w:autoSpaceDE w:val="0"/>
              <w:autoSpaceDN w:val="0"/>
              <w:adjustRightInd w:val="0"/>
              <w:spacing w:after="0" w:line="240" w:lineRule="auto"/>
              <w:rPr>
                <w:rFonts w:asciiTheme="majorHAnsi" w:hAnsiTheme="majorHAnsi" w:cs="Georgia"/>
              </w:rPr>
            </w:pPr>
            <w:r w:rsidRPr="0062475D">
              <w:rPr>
                <w:rFonts w:asciiTheme="majorHAnsi" w:hAnsiTheme="majorHAnsi" w:cs="Georgia"/>
              </w:rPr>
              <w:t xml:space="preserve">Responsibilities of the Communications Focal Point </w:t>
            </w:r>
          </w:p>
        </w:tc>
      </w:tr>
      <w:tr w:rsidR="0062475D" w:rsidRPr="0062475D">
        <w:trPr>
          <w:trHeight w:val="5207"/>
        </w:trPr>
        <w:tc>
          <w:tcPr>
            <w:tcW w:w="4726" w:type="dxa"/>
          </w:tcPr>
          <w:p w:rsidR="0062475D" w:rsidRPr="008D5C95" w:rsidRDefault="0062475D" w:rsidP="006252EB">
            <w:pPr>
              <w:pStyle w:val="ListParagraph"/>
              <w:autoSpaceDE w:val="0"/>
              <w:autoSpaceDN w:val="0"/>
              <w:adjustRightInd w:val="0"/>
              <w:spacing w:after="0" w:line="240" w:lineRule="auto"/>
              <w:rPr>
                <w:rFonts w:asciiTheme="majorHAnsi" w:hAnsiTheme="majorHAnsi"/>
                <w:szCs w:val="24"/>
              </w:rPr>
            </w:pPr>
          </w:p>
          <w:p w:rsidR="0062475D" w:rsidRPr="008D5C95" w:rsidRDefault="0062475D" w:rsidP="0062475D">
            <w:pPr>
              <w:pStyle w:val="ListParagraph"/>
              <w:numPr>
                <w:ilvl w:val="0"/>
                <w:numId w:val="10"/>
              </w:numPr>
              <w:autoSpaceDE w:val="0"/>
              <w:autoSpaceDN w:val="0"/>
              <w:adjustRightInd w:val="0"/>
              <w:spacing w:after="0" w:line="240" w:lineRule="auto"/>
              <w:rPr>
                <w:rFonts w:asciiTheme="majorHAnsi" w:hAnsiTheme="majorHAnsi" w:cs="Georgia"/>
                <w:color w:val="000000"/>
                <w:szCs w:val="24"/>
              </w:rPr>
            </w:pPr>
            <w:r w:rsidRPr="008D5C95">
              <w:rPr>
                <w:rFonts w:asciiTheme="majorHAnsi" w:hAnsiTheme="majorHAnsi" w:cs="Georgia"/>
                <w:color w:val="000000"/>
                <w:szCs w:val="24"/>
              </w:rPr>
              <w:t xml:space="preserve">Recognized leader in constituency with capacity and authority to represent the constituency. </w:t>
            </w:r>
          </w:p>
          <w:p w:rsidR="0062475D" w:rsidRPr="008D5C95" w:rsidRDefault="0062475D" w:rsidP="0062475D">
            <w:pPr>
              <w:pStyle w:val="ListParagraph"/>
              <w:numPr>
                <w:ilvl w:val="0"/>
                <w:numId w:val="10"/>
              </w:numPr>
              <w:autoSpaceDE w:val="0"/>
              <w:autoSpaceDN w:val="0"/>
              <w:adjustRightInd w:val="0"/>
              <w:spacing w:after="0" w:line="240" w:lineRule="auto"/>
              <w:rPr>
                <w:rFonts w:asciiTheme="majorHAnsi" w:hAnsiTheme="majorHAnsi" w:cs="Georgia"/>
                <w:color w:val="000000"/>
                <w:szCs w:val="24"/>
              </w:rPr>
            </w:pPr>
            <w:r w:rsidRPr="008D5C95">
              <w:rPr>
                <w:rFonts w:asciiTheme="majorHAnsi" w:hAnsiTheme="majorHAnsi" w:cs="Georgia"/>
                <w:color w:val="000000"/>
                <w:szCs w:val="24"/>
              </w:rPr>
              <w:t xml:space="preserve">Experience of acting as a representative of a constituency in partnerships and governing bodies with an ability and capacity to network effectively and broadly. </w:t>
            </w:r>
          </w:p>
          <w:p w:rsidR="0062475D" w:rsidRPr="008D5C95" w:rsidRDefault="0062475D" w:rsidP="0062475D">
            <w:pPr>
              <w:pStyle w:val="ListParagraph"/>
              <w:numPr>
                <w:ilvl w:val="0"/>
                <w:numId w:val="10"/>
              </w:numPr>
              <w:autoSpaceDE w:val="0"/>
              <w:autoSpaceDN w:val="0"/>
              <w:adjustRightInd w:val="0"/>
              <w:spacing w:after="0" w:line="240" w:lineRule="auto"/>
              <w:rPr>
                <w:rFonts w:asciiTheme="majorHAnsi" w:hAnsiTheme="majorHAnsi" w:cs="Georgia"/>
                <w:color w:val="000000"/>
                <w:szCs w:val="24"/>
              </w:rPr>
            </w:pPr>
            <w:r w:rsidRPr="008D5C95">
              <w:rPr>
                <w:rFonts w:asciiTheme="majorHAnsi" w:hAnsiTheme="majorHAnsi" w:cs="Georgia"/>
                <w:color w:val="000000"/>
                <w:szCs w:val="24"/>
              </w:rPr>
              <w:t xml:space="preserve">An in-depth understanding of and personal commitment to the Global Fund principles, core values and mission. </w:t>
            </w:r>
          </w:p>
          <w:p w:rsidR="0062475D" w:rsidRPr="008D5C95" w:rsidRDefault="0062475D" w:rsidP="0062475D">
            <w:pPr>
              <w:pStyle w:val="ListParagraph"/>
              <w:numPr>
                <w:ilvl w:val="0"/>
                <w:numId w:val="10"/>
              </w:numPr>
              <w:autoSpaceDE w:val="0"/>
              <w:autoSpaceDN w:val="0"/>
              <w:adjustRightInd w:val="0"/>
              <w:spacing w:after="0" w:line="240" w:lineRule="auto"/>
              <w:rPr>
                <w:rFonts w:asciiTheme="majorHAnsi" w:hAnsiTheme="majorHAnsi" w:cs="Georgia"/>
                <w:color w:val="000000"/>
                <w:szCs w:val="24"/>
              </w:rPr>
            </w:pPr>
            <w:r w:rsidRPr="008D5C95">
              <w:rPr>
                <w:rFonts w:asciiTheme="majorHAnsi" w:hAnsiTheme="majorHAnsi" w:cs="Georgia"/>
                <w:color w:val="000000"/>
                <w:szCs w:val="24"/>
              </w:rPr>
              <w:t xml:space="preserve">An in-depth knowledge of the issues around HIV/AIDS, TB and malaria, international health and/or development, and development financing. </w:t>
            </w:r>
          </w:p>
          <w:p w:rsidR="0062475D" w:rsidRPr="008D5C95" w:rsidRDefault="0062475D" w:rsidP="0062475D">
            <w:pPr>
              <w:pStyle w:val="ListParagraph"/>
              <w:numPr>
                <w:ilvl w:val="0"/>
                <w:numId w:val="10"/>
              </w:numPr>
              <w:autoSpaceDE w:val="0"/>
              <w:autoSpaceDN w:val="0"/>
              <w:adjustRightInd w:val="0"/>
              <w:spacing w:after="0" w:line="240" w:lineRule="auto"/>
              <w:rPr>
                <w:rFonts w:asciiTheme="majorHAnsi" w:hAnsiTheme="majorHAnsi" w:cs="Georgia"/>
                <w:color w:val="000000"/>
                <w:szCs w:val="24"/>
              </w:rPr>
            </w:pPr>
            <w:r w:rsidRPr="008D5C95">
              <w:rPr>
                <w:rFonts w:asciiTheme="majorHAnsi" w:hAnsiTheme="majorHAnsi" w:cs="Georgia"/>
                <w:color w:val="000000"/>
                <w:szCs w:val="24"/>
              </w:rPr>
              <w:t xml:space="preserve">Considerable experience of contact management, with relevant information technology skills. </w:t>
            </w:r>
          </w:p>
          <w:p w:rsidR="0062475D" w:rsidRPr="008D5C95" w:rsidRDefault="0062475D" w:rsidP="0062475D">
            <w:pPr>
              <w:pStyle w:val="ListParagraph"/>
              <w:numPr>
                <w:ilvl w:val="0"/>
                <w:numId w:val="10"/>
              </w:numPr>
              <w:autoSpaceDE w:val="0"/>
              <w:autoSpaceDN w:val="0"/>
              <w:adjustRightInd w:val="0"/>
              <w:spacing w:after="0" w:line="240" w:lineRule="auto"/>
              <w:rPr>
                <w:rFonts w:asciiTheme="majorHAnsi" w:hAnsiTheme="majorHAnsi" w:cs="Georgia"/>
                <w:color w:val="000000"/>
                <w:szCs w:val="24"/>
              </w:rPr>
            </w:pPr>
            <w:r w:rsidRPr="008D5C95">
              <w:rPr>
                <w:rFonts w:asciiTheme="majorHAnsi" w:hAnsiTheme="majorHAnsi" w:cs="Georgia"/>
                <w:color w:val="000000"/>
                <w:szCs w:val="24"/>
              </w:rPr>
              <w:t xml:space="preserve">Access to adequate staff support for the analysis, networking and consultation required to be an effective constituency representative. </w:t>
            </w:r>
          </w:p>
          <w:p w:rsidR="0062475D" w:rsidRPr="008D5C95" w:rsidRDefault="0062475D" w:rsidP="0062475D">
            <w:pPr>
              <w:pStyle w:val="ListParagraph"/>
              <w:numPr>
                <w:ilvl w:val="0"/>
                <w:numId w:val="10"/>
              </w:numPr>
              <w:autoSpaceDE w:val="0"/>
              <w:autoSpaceDN w:val="0"/>
              <w:adjustRightInd w:val="0"/>
              <w:spacing w:after="0" w:line="240" w:lineRule="auto"/>
              <w:rPr>
                <w:rFonts w:asciiTheme="majorHAnsi" w:hAnsiTheme="majorHAnsi" w:cs="Georgia"/>
                <w:color w:val="000000"/>
                <w:szCs w:val="24"/>
              </w:rPr>
            </w:pPr>
            <w:r w:rsidRPr="008D5C95">
              <w:rPr>
                <w:rFonts w:asciiTheme="majorHAnsi" w:hAnsiTheme="majorHAnsi" w:cs="Georgia"/>
                <w:color w:val="000000"/>
                <w:szCs w:val="24"/>
              </w:rPr>
              <w:t xml:space="preserve">Access to the necessary communication infrastructure to allow the role to be carried out effectively (e.g. telephone, fax, e-mail and mobile phone). </w:t>
            </w:r>
          </w:p>
          <w:p w:rsidR="0062475D" w:rsidRPr="008D5C95" w:rsidRDefault="0062475D" w:rsidP="0062475D">
            <w:pPr>
              <w:pStyle w:val="ListParagraph"/>
              <w:numPr>
                <w:ilvl w:val="0"/>
                <w:numId w:val="10"/>
              </w:numPr>
              <w:autoSpaceDE w:val="0"/>
              <w:autoSpaceDN w:val="0"/>
              <w:adjustRightInd w:val="0"/>
              <w:spacing w:after="0" w:line="240" w:lineRule="auto"/>
              <w:rPr>
                <w:rFonts w:asciiTheme="majorHAnsi" w:hAnsiTheme="majorHAnsi" w:cs="Georgia"/>
                <w:color w:val="000000"/>
                <w:szCs w:val="24"/>
              </w:rPr>
            </w:pPr>
            <w:r w:rsidRPr="008D5C95">
              <w:rPr>
                <w:rFonts w:asciiTheme="majorHAnsi" w:hAnsiTheme="majorHAnsi" w:cs="Georgia"/>
                <w:color w:val="000000"/>
                <w:szCs w:val="24"/>
              </w:rPr>
              <w:t xml:space="preserve">Excellent communication skills and networking skills. A facilitative and consultative approach. </w:t>
            </w:r>
          </w:p>
          <w:p w:rsidR="0062475D" w:rsidRPr="008D5C95" w:rsidRDefault="0062475D" w:rsidP="0062475D">
            <w:pPr>
              <w:pStyle w:val="ListParagraph"/>
              <w:numPr>
                <w:ilvl w:val="0"/>
                <w:numId w:val="10"/>
              </w:numPr>
              <w:autoSpaceDE w:val="0"/>
              <w:autoSpaceDN w:val="0"/>
              <w:adjustRightInd w:val="0"/>
              <w:spacing w:after="0" w:line="240" w:lineRule="auto"/>
              <w:rPr>
                <w:rFonts w:asciiTheme="majorHAnsi" w:hAnsiTheme="majorHAnsi" w:cs="Georgia"/>
                <w:color w:val="000000"/>
                <w:szCs w:val="24"/>
              </w:rPr>
            </w:pPr>
            <w:r w:rsidRPr="008D5C95">
              <w:rPr>
                <w:rFonts w:asciiTheme="majorHAnsi" w:hAnsiTheme="majorHAnsi" w:cs="Georgia"/>
                <w:color w:val="000000"/>
                <w:szCs w:val="24"/>
              </w:rPr>
              <w:t>Have the ability to work in written and spoken English as well as languages relevant to the constituency (additional languages a great advantage)</w:t>
            </w:r>
            <w:r w:rsidRPr="008D5C95">
              <w:rPr>
                <w:rStyle w:val="FootnoteReference"/>
                <w:rFonts w:asciiTheme="majorHAnsi" w:hAnsiTheme="majorHAnsi" w:cs="Georgia"/>
                <w:color w:val="000000"/>
                <w:szCs w:val="24"/>
              </w:rPr>
              <w:footnoteReference w:id="4"/>
            </w:r>
            <w:r w:rsidRPr="008D5C95">
              <w:rPr>
                <w:rFonts w:asciiTheme="majorHAnsi" w:hAnsiTheme="majorHAnsi" w:cs="Georgia"/>
                <w:color w:val="000000"/>
                <w:szCs w:val="24"/>
              </w:rPr>
              <w:t>.</w:t>
            </w:r>
          </w:p>
          <w:p w:rsidR="0062475D" w:rsidRPr="0062475D" w:rsidRDefault="0062475D" w:rsidP="0062475D">
            <w:pPr>
              <w:autoSpaceDE w:val="0"/>
              <w:autoSpaceDN w:val="0"/>
              <w:adjustRightInd w:val="0"/>
              <w:spacing w:after="0" w:line="240" w:lineRule="auto"/>
              <w:rPr>
                <w:rFonts w:asciiTheme="majorHAnsi" w:hAnsiTheme="majorHAnsi" w:cs="Georgia"/>
                <w:color w:val="000000"/>
                <w:szCs w:val="24"/>
              </w:rPr>
            </w:pPr>
          </w:p>
        </w:tc>
        <w:tc>
          <w:tcPr>
            <w:tcW w:w="4726" w:type="dxa"/>
          </w:tcPr>
          <w:p w:rsidR="0062475D" w:rsidRPr="008D5C95" w:rsidRDefault="0062475D" w:rsidP="006252EB">
            <w:pPr>
              <w:pStyle w:val="ListParagraph"/>
              <w:autoSpaceDE w:val="0"/>
              <w:autoSpaceDN w:val="0"/>
              <w:adjustRightInd w:val="0"/>
              <w:spacing w:after="0" w:line="240" w:lineRule="auto"/>
              <w:rPr>
                <w:rFonts w:asciiTheme="majorHAnsi" w:hAnsiTheme="majorHAnsi"/>
                <w:szCs w:val="24"/>
              </w:rPr>
            </w:pPr>
          </w:p>
          <w:p w:rsidR="0062475D" w:rsidRPr="008D5C95" w:rsidRDefault="0062475D" w:rsidP="0062475D">
            <w:pPr>
              <w:pStyle w:val="ListParagraph"/>
              <w:numPr>
                <w:ilvl w:val="0"/>
                <w:numId w:val="10"/>
              </w:numPr>
              <w:autoSpaceDE w:val="0"/>
              <w:autoSpaceDN w:val="0"/>
              <w:adjustRightInd w:val="0"/>
              <w:spacing w:after="0" w:line="240" w:lineRule="auto"/>
              <w:rPr>
                <w:rFonts w:asciiTheme="majorHAnsi" w:hAnsiTheme="majorHAnsi" w:cs="Georgia"/>
                <w:color w:val="000000"/>
                <w:szCs w:val="24"/>
              </w:rPr>
            </w:pPr>
            <w:r w:rsidRPr="008D5C95">
              <w:rPr>
                <w:rFonts w:asciiTheme="majorHAnsi" w:hAnsiTheme="majorHAnsi" w:cs="Georgia"/>
                <w:color w:val="000000"/>
                <w:szCs w:val="24"/>
              </w:rPr>
              <w:t xml:space="preserve">Be available to commit 20 – 25% of full working time to the Global Fund including four to six weeks to attend meetings. </w:t>
            </w:r>
          </w:p>
          <w:p w:rsidR="0062475D" w:rsidRPr="008D5C95" w:rsidRDefault="0062475D" w:rsidP="0062475D">
            <w:pPr>
              <w:pStyle w:val="ListParagraph"/>
              <w:numPr>
                <w:ilvl w:val="0"/>
                <w:numId w:val="10"/>
              </w:numPr>
              <w:autoSpaceDE w:val="0"/>
              <w:autoSpaceDN w:val="0"/>
              <w:adjustRightInd w:val="0"/>
              <w:spacing w:after="0" w:line="240" w:lineRule="auto"/>
              <w:rPr>
                <w:rFonts w:asciiTheme="majorHAnsi" w:hAnsiTheme="majorHAnsi" w:cs="Georgia"/>
                <w:color w:val="000000"/>
                <w:szCs w:val="24"/>
              </w:rPr>
            </w:pPr>
            <w:r w:rsidRPr="008D5C95">
              <w:rPr>
                <w:rFonts w:asciiTheme="majorHAnsi" w:hAnsiTheme="majorHAnsi" w:cs="Georgia"/>
                <w:color w:val="000000"/>
                <w:szCs w:val="24"/>
              </w:rPr>
              <w:t xml:space="preserve">Circulating within the constituency all documents and materials to prepare and support members of the Board and Committees for their respective deliberations and communications on key issues to the constituency. </w:t>
            </w:r>
          </w:p>
          <w:p w:rsidR="0062475D" w:rsidRPr="008D5C95" w:rsidRDefault="0062475D" w:rsidP="0062475D">
            <w:pPr>
              <w:pStyle w:val="ListParagraph"/>
              <w:numPr>
                <w:ilvl w:val="0"/>
                <w:numId w:val="10"/>
              </w:numPr>
              <w:autoSpaceDE w:val="0"/>
              <w:autoSpaceDN w:val="0"/>
              <w:adjustRightInd w:val="0"/>
              <w:spacing w:after="0" w:line="240" w:lineRule="auto"/>
              <w:rPr>
                <w:rFonts w:asciiTheme="majorHAnsi" w:hAnsiTheme="majorHAnsi" w:cs="Georgia"/>
                <w:color w:val="000000"/>
                <w:szCs w:val="24"/>
              </w:rPr>
            </w:pPr>
            <w:r w:rsidRPr="008D5C95">
              <w:rPr>
                <w:rFonts w:asciiTheme="majorHAnsi" w:hAnsiTheme="majorHAnsi" w:cs="Georgia"/>
                <w:color w:val="000000"/>
                <w:szCs w:val="24"/>
              </w:rPr>
              <w:t xml:space="preserve">Develop an extensive network of contacts and maintain distribution lists for these contacts, including designated focal points and sub-focal points within the constituency to ensure that information related to the Global Fund is widely distributed. </w:t>
            </w:r>
          </w:p>
          <w:p w:rsidR="0062475D" w:rsidRPr="008D5C95" w:rsidRDefault="0062475D" w:rsidP="0062475D">
            <w:pPr>
              <w:pStyle w:val="ListParagraph"/>
              <w:numPr>
                <w:ilvl w:val="0"/>
                <w:numId w:val="10"/>
              </w:numPr>
              <w:autoSpaceDE w:val="0"/>
              <w:autoSpaceDN w:val="0"/>
              <w:adjustRightInd w:val="0"/>
              <w:spacing w:after="0" w:line="240" w:lineRule="auto"/>
              <w:rPr>
                <w:rFonts w:asciiTheme="majorHAnsi" w:hAnsiTheme="majorHAnsi" w:cs="Georgia"/>
                <w:color w:val="000000"/>
                <w:szCs w:val="24"/>
              </w:rPr>
            </w:pPr>
            <w:r w:rsidRPr="008D5C95">
              <w:rPr>
                <w:rFonts w:asciiTheme="majorHAnsi" w:hAnsiTheme="majorHAnsi" w:cs="Georgia"/>
                <w:color w:val="000000"/>
                <w:szCs w:val="24"/>
              </w:rPr>
              <w:t xml:space="preserve">Ensure that all communications from the Global Fund Board and Secretariat are distributed to all contacts within the constituency. </w:t>
            </w:r>
          </w:p>
          <w:p w:rsidR="0062475D" w:rsidRPr="008D5C95" w:rsidRDefault="0062475D" w:rsidP="0062475D">
            <w:pPr>
              <w:pStyle w:val="ListParagraph"/>
              <w:numPr>
                <w:ilvl w:val="0"/>
                <w:numId w:val="10"/>
              </w:numPr>
              <w:autoSpaceDE w:val="0"/>
              <w:autoSpaceDN w:val="0"/>
              <w:adjustRightInd w:val="0"/>
              <w:spacing w:after="0" w:line="240" w:lineRule="auto"/>
              <w:rPr>
                <w:rFonts w:asciiTheme="majorHAnsi" w:hAnsiTheme="majorHAnsi" w:cs="Georgia"/>
                <w:color w:val="000000"/>
                <w:szCs w:val="24"/>
              </w:rPr>
            </w:pPr>
            <w:r w:rsidRPr="008D5C95">
              <w:rPr>
                <w:rFonts w:asciiTheme="majorHAnsi" w:hAnsiTheme="majorHAnsi" w:cs="Georgia"/>
                <w:color w:val="000000"/>
                <w:szCs w:val="24"/>
              </w:rPr>
              <w:t xml:space="preserve">Be the catalyst for and the repository of constituency opinions and positions on Global Fund matters by seeking input into deliberations of the Board and Committees of the Board. </w:t>
            </w:r>
          </w:p>
          <w:p w:rsidR="0062475D" w:rsidRPr="008D5C95" w:rsidRDefault="0062475D" w:rsidP="0062475D">
            <w:pPr>
              <w:pStyle w:val="ListParagraph"/>
              <w:numPr>
                <w:ilvl w:val="0"/>
                <w:numId w:val="10"/>
              </w:numPr>
              <w:autoSpaceDE w:val="0"/>
              <w:autoSpaceDN w:val="0"/>
              <w:adjustRightInd w:val="0"/>
              <w:spacing w:after="0" w:line="240" w:lineRule="auto"/>
              <w:rPr>
                <w:rFonts w:asciiTheme="majorHAnsi" w:hAnsiTheme="majorHAnsi" w:cs="Georgia"/>
                <w:color w:val="000000"/>
                <w:szCs w:val="24"/>
              </w:rPr>
            </w:pPr>
            <w:r w:rsidRPr="008D5C95">
              <w:rPr>
                <w:rFonts w:asciiTheme="majorHAnsi" w:hAnsiTheme="majorHAnsi" w:cs="Georgia"/>
                <w:color w:val="000000"/>
                <w:szCs w:val="24"/>
              </w:rPr>
              <w:t xml:space="preserve">Develop a network of expertise and knowledge within the constituency to ensure that all available resources are drawn on in the development of constituency positions related to the Global Fund and in supporting the development of Global Fund policy. </w:t>
            </w:r>
          </w:p>
          <w:p w:rsidR="0062475D" w:rsidRPr="008D5C95" w:rsidRDefault="0062475D" w:rsidP="0062475D">
            <w:pPr>
              <w:pStyle w:val="ListParagraph"/>
              <w:numPr>
                <w:ilvl w:val="0"/>
                <w:numId w:val="10"/>
              </w:numPr>
              <w:autoSpaceDE w:val="0"/>
              <w:autoSpaceDN w:val="0"/>
              <w:adjustRightInd w:val="0"/>
              <w:spacing w:after="0" w:line="240" w:lineRule="auto"/>
              <w:rPr>
                <w:rFonts w:asciiTheme="majorHAnsi" w:hAnsiTheme="majorHAnsi" w:cs="Georgia"/>
                <w:color w:val="000000"/>
                <w:szCs w:val="24"/>
              </w:rPr>
            </w:pPr>
            <w:r w:rsidRPr="008D5C95">
              <w:rPr>
                <w:rFonts w:asciiTheme="majorHAnsi" w:hAnsiTheme="majorHAnsi" w:cs="Georgia"/>
                <w:color w:val="000000"/>
                <w:szCs w:val="24"/>
              </w:rPr>
              <w:t xml:space="preserve">Provide support to the Board Member and Alternate Member as necessary. </w:t>
            </w:r>
          </w:p>
          <w:p w:rsidR="0062475D" w:rsidRPr="008D5C95" w:rsidRDefault="0062475D" w:rsidP="0062475D">
            <w:pPr>
              <w:pStyle w:val="ListParagraph"/>
              <w:numPr>
                <w:ilvl w:val="0"/>
                <w:numId w:val="10"/>
              </w:numPr>
              <w:autoSpaceDE w:val="0"/>
              <w:autoSpaceDN w:val="0"/>
              <w:adjustRightInd w:val="0"/>
              <w:spacing w:after="0" w:line="240" w:lineRule="auto"/>
              <w:rPr>
                <w:rFonts w:asciiTheme="majorHAnsi" w:hAnsiTheme="majorHAnsi" w:cs="Georgia"/>
                <w:color w:val="000000"/>
                <w:szCs w:val="24"/>
              </w:rPr>
            </w:pPr>
            <w:r w:rsidRPr="008D5C95">
              <w:rPr>
                <w:rFonts w:asciiTheme="majorHAnsi" w:hAnsiTheme="majorHAnsi" w:cs="Georgia"/>
                <w:color w:val="000000"/>
                <w:szCs w:val="24"/>
              </w:rPr>
              <w:t xml:space="preserve">Identify key issues for discussion and positioning, in coordination with the Board </w:t>
            </w:r>
          </w:p>
          <w:p w:rsidR="0062475D" w:rsidRPr="0062475D" w:rsidRDefault="0062475D" w:rsidP="0062475D">
            <w:pPr>
              <w:autoSpaceDE w:val="0"/>
              <w:autoSpaceDN w:val="0"/>
              <w:adjustRightInd w:val="0"/>
              <w:spacing w:after="0" w:line="240" w:lineRule="auto"/>
              <w:rPr>
                <w:rFonts w:asciiTheme="majorHAnsi" w:hAnsiTheme="majorHAnsi" w:cs="Georgia"/>
                <w:color w:val="000000"/>
                <w:szCs w:val="24"/>
              </w:rPr>
            </w:pPr>
          </w:p>
        </w:tc>
      </w:tr>
    </w:tbl>
    <w:p w:rsidR="006252EB" w:rsidRDefault="006252EB" w:rsidP="0079651D">
      <w:pPr>
        <w:pStyle w:val="NormalWeb"/>
        <w:rPr>
          <w:rFonts w:asciiTheme="majorHAnsi" w:hAnsiTheme="majorHAnsi"/>
          <w:b/>
        </w:rPr>
      </w:pPr>
    </w:p>
    <w:p w:rsidR="006252EB" w:rsidRDefault="006252EB">
      <w:pPr>
        <w:rPr>
          <w:rFonts w:asciiTheme="majorHAnsi" w:eastAsia="Times New Roman" w:hAnsiTheme="majorHAnsi" w:cs="Times New Roman"/>
          <w:b/>
          <w:sz w:val="24"/>
          <w:szCs w:val="24"/>
          <w:lang w:eastAsia="bs-Latn-BA"/>
        </w:rPr>
      </w:pPr>
      <w:r>
        <w:rPr>
          <w:rFonts w:asciiTheme="majorHAnsi" w:hAnsiTheme="majorHAnsi"/>
          <w:b/>
        </w:rPr>
        <w:br w:type="page"/>
      </w:r>
    </w:p>
    <w:p w:rsidR="006252EB" w:rsidRPr="006252EB" w:rsidRDefault="006252EB" w:rsidP="006252EB">
      <w:pPr>
        <w:pStyle w:val="NormalWeb"/>
        <w:rPr>
          <w:rFonts w:asciiTheme="majorHAnsi" w:hAnsiTheme="majorHAnsi"/>
          <w:b/>
        </w:rPr>
      </w:pPr>
      <w:r w:rsidRPr="006252EB">
        <w:rPr>
          <w:rFonts w:asciiTheme="majorHAnsi" w:hAnsiTheme="majorHAnsi"/>
          <w:b/>
        </w:rPr>
        <w:lastRenderedPageBreak/>
        <w:t>ANNEX 4: Key Competencies and Responsibilities of Committee Members</w:t>
      </w:r>
    </w:p>
    <w:tbl>
      <w:tblPr>
        <w:tblStyle w:val="GridTableLight"/>
        <w:tblW w:w="53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82"/>
        <w:gridCol w:w="4851"/>
      </w:tblGrid>
      <w:tr w:rsidR="006252EB" w:rsidRPr="006252EB" w:rsidTr="006252EB">
        <w:tc>
          <w:tcPr>
            <w:tcW w:w="2558" w:type="pct"/>
          </w:tcPr>
          <w:p w:rsidR="006252EB" w:rsidRDefault="006252EB" w:rsidP="006252EB">
            <w:pPr>
              <w:autoSpaceDE w:val="0"/>
              <w:autoSpaceDN w:val="0"/>
              <w:adjustRightInd w:val="0"/>
              <w:rPr>
                <w:rFonts w:asciiTheme="majorHAnsi" w:hAnsiTheme="majorHAnsi" w:cs="Georgia"/>
              </w:rPr>
            </w:pPr>
            <w:r w:rsidRPr="006252EB">
              <w:rPr>
                <w:rFonts w:asciiTheme="majorHAnsi" w:hAnsiTheme="majorHAnsi" w:cs="Georgia"/>
              </w:rPr>
              <w:t>Key Competencies for Committee Members and any Alternate Committee Member</w:t>
            </w:r>
            <w:r>
              <w:rPr>
                <w:rStyle w:val="FootnoteReference"/>
                <w:rFonts w:asciiTheme="majorHAnsi" w:hAnsiTheme="majorHAnsi" w:cs="Georgia"/>
              </w:rPr>
              <w:footnoteReference w:id="5"/>
            </w:r>
          </w:p>
          <w:p w:rsidR="006252EB" w:rsidRPr="006252EB" w:rsidRDefault="006252EB" w:rsidP="006252EB">
            <w:pPr>
              <w:autoSpaceDE w:val="0"/>
              <w:autoSpaceDN w:val="0"/>
              <w:adjustRightInd w:val="0"/>
              <w:rPr>
                <w:rFonts w:asciiTheme="majorHAnsi" w:hAnsiTheme="majorHAnsi" w:cs="Georgia"/>
              </w:rPr>
            </w:pPr>
          </w:p>
        </w:tc>
        <w:tc>
          <w:tcPr>
            <w:tcW w:w="2442" w:type="pct"/>
          </w:tcPr>
          <w:p w:rsidR="006252EB" w:rsidRPr="006252EB" w:rsidRDefault="006252EB" w:rsidP="006252EB">
            <w:pPr>
              <w:autoSpaceDE w:val="0"/>
              <w:autoSpaceDN w:val="0"/>
              <w:adjustRightInd w:val="0"/>
              <w:rPr>
                <w:rFonts w:asciiTheme="majorHAnsi" w:hAnsiTheme="majorHAnsi" w:cs="Georgia"/>
              </w:rPr>
            </w:pPr>
            <w:r w:rsidRPr="006252EB">
              <w:rPr>
                <w:rFonts w:asciiTheme="majorHAnsi" w:hAnsiTheme="majorHAnsi" w:cs="Georgia"/>
              </w:rPr>
              <w:t>Responsibilities of Committee Members and any Alternate Committee Member</w:t>
            </w:r>
          </w:p>
        </w:tc>
      </w:tr>
      <w:tr w:rsidR="006252EB" w:rsidRPr="006252EB" w:rsidTr="006252EB">
        <w:trPr>
          <w:trHeight w:val="6591"/>
        </w:trPr>
        <w:tc>
          <w:tcPr>
            <w:tcW w:w="2558" w:type="pct"/>
          </w:tcPr>
          <w:p w:rsidR="006252EB" w:rsidRPr="001D3040" w:rsidRDefault="006252EB" w:rsidP="001D3040">
            <w:pPr>
              <w:pStyle w:val="ListParagraph"/>
              <w:numPr>
                <w:ilvl w:val="0"/>
                <w:numId w:val="12"/>
              </w:numPr>
              <w:autoSpaceDE w:val="0"/>
              <w:autoSpaceDN w:val="0"/>
              <w:adjustRightInd w:val="0"/>
              <w:rPr>
                <w:rFonts w:asciiTheme="majorHAnsi" w:hAnsiTheme="majorHAnsi" w:cs="Georgia"/>
              </w:rPr>
            </w:pPr>
            <w:r w:rsidRPr="001D3040">
              <w:rPr>
                <w:rFonts w:asciiTheme="majorHAnsi" w:hAnsiTheme="majorHAnsi" w:cs="Georgia"/>
              </w:rPr>
              <w:t>Recognized leader in constituency with capacity and authority to represent the constituency.</w:t>
            </w:r>
          </w:p>
          <w:p w:rsidR="006252EB" w:rsidRPr="001D3040" w:rsidRDefault="006252EB" w:rsidP="001D3040">
            <w:pPr>
              <w:pStyle w:val="ListParagraph"/>
              <w:numPr>
                <w:ilvl w:val="0"/>
                <w:numId w:val="12"/>
              </w:numPr>
              <w:autoSpaceDE w:val="0"/>
              <w:autoSpaceDN w:val="0"/>
              <w:adjustRightInd w:val="0"/>
              <w:rPr>
                <w:rFonts w:asciiTheme="majorHAnsi" w:hAnsiTheme="majorHAnsi" w:cs="Georgia"/>
              </w:rPr>
            </w:pPr>
            <w:r w:rsidRPr="001D3040">
              <w:rPr>
                <w:rFonts w:asciiTheme="majorHAnsi" w:hAnsiTheme="majorHAnsi" w:cs="Georgia"/>
              </w:rPr>
              <w:t>An in-depth understanding of and personal commitment to the Global Fund principles, core values and mission.</w:t>
            </w:r>
          </w:p>
          <w:p w:rsidR="006252EB" w:rsidRPr="001D3040" w:rsidRDefault="006252EB" w:rsidP="001D3040">
            <w:pPr>
              <w:pStyle w:val="ListParagraph"/>
              <w:numPr>
                <w:ilvl w:val="0"/>
                <w:numId w:val="12"/>
              </w:numPr>
              <w:autoSpaceDE w:val="0"/>
              <w:autoSpaceDN w:val="0"/>
              <w:adjustRightInd w:val="0"/>
              <w:rPr>
                <w:rFonts w:asciiTheme="majorHAnsi" w:hAnsiTheme="majorHAnsi" w:cs="Georgia"/>
              </w:rPr>
            </w:pPr>
            <w:r w:rsidRPr="001D3040">
              <w:rPr>
                <w:rFonts w:asciiTheme="majorHAnsi" w:hAnsiTheme="majorHAnsi" w:cs="Georgia"/>
              </w:rPr>
              <w:t>An in-depth knowledge of the issues around HIV/AIDS, TB and malaria, international health and/or development, development financing, operations, governance or strategy.</w:t>
            </w:r>
          </w:p>
          <w:p w:rsidR="006252EB" w:rsidRPr="001D3040" w:rsidRDefault="006252EB" w:rsidP="001D3040">
            <w:pPr>
              <w:pStyle w:val="ListParagraph"/>
              <w:numPr>
                <w:ilvl w:val="0"/>
                <w:numId w:val="12"/>
              </w:numPr>
              <w:autoSpaceDE w:val="0"/>
              <w:autoSpaceDN w:val="0"/>
              <w:adjustRightInd w:val="0"/>
              <w:rPr>
                <w:rFonts w:asciiTheme="majorHAnsi" w:hAnsiTheme="majorHAnsi" w:cs="Georgia"/>
              </w:rPr>
            </w:pPr>
            <w:r w:rsidRPr="001D3040">
              <w:rPr>
                <w:rFonts w:asciiTheme="majorHAnsi" w:hAnsiTheme="majorHAnsi" w:cs="Georgia"/>
              </w:rPr>
              <w:t>Experience of acting as a representative of a constituency in partnerships and governing bodies with an ability and capacity to network effectively and broadly.</w:t>
            </w:r>
          </w:p>
          <w:p w:rsidR="006252EB" w:rsidRPr="001D3040" w:rsidRDefault="006252EB" w:rsidP="001D3040">
            <w:pPr>
              <w:pStyle w:val="ListParagraph"/>
              <w:numPr>
                <w:ilvl w:val="0"/>
                <w:numId w:val="12"/>
              </w:numPr>
              <w:autoSpaceDE w:val="0"/>
              <w:autoSpaceDN w:val="0"/>
              <w:adjustRightInd w:val="0"/>
              <w:rPr>
                <w:rFonts w:asciiTheme="majorHAnsi" w:hAnsiTheme="majorHAnsi" w:cs="Georgia"/>
              </w:rPr>
            </w:pPr>
            <w:r w:rsidRPr="001D3040">
              <w:rPr>
                <w:rFonts w:asciiTheme="majorHAnsi" w:hAnsiTheme="majorHAnsi" w:cs="Georgia"/>
              </w:rPr>
              <w:t>A facilitative and consultative approach—diplomatic with policy and strategic skills.</w:t>
            </w:r>
          </w:p>
          <w:p w:rsidR="006252EB" w:rsidRPr="001D3040" w:rsidRDefault="006252EB" w:rsidP="001D3040">
            <w:pPr>
              <w:pStyle w:val="ListParagraph"/>
              <w:numPr>
                <w:ilvl w:val="0"/>
                <w:numId w:val="12"/>
              </w:numPr>
              <w:autoSpaceDE w:val="0"/>
              <w:autoSpaceDN w:val="0"/>
              <w:adjustRightInd w:val="0"/>
              <w:rPr>
                <w:rFonts w:asciiTheme="majorHAnsi" w:hAnsiTheme="majorHAnsi" w:cs="Georgia"/>
              </w:rPr>
            </w:pPr>
            <w:r w:rsidRPr="001D3040">
              <w:rPr>
                <w:rFonts w:asciiTheme="majorHAnsi" w:hAnsiTheme="majorHAnsi" w:cs="Georgia"/>
              </w:rPr>
              <w:t>Strong leadership and management skills gained in a multicultural environment.</w:t>
            </w:r>
          </w:p>
          <w:p w:rsidR="006252EB" w:rsidRPr="001D3040" w:rsidRDefault="006252EB" w:rsidP="001D3040">
            <w:pPr>
              <w:pStyle w:val="ListParagraph"/>
              <w:numPr>
                <w:ilvl w:val="0"/>
                <w:numId w:val="12"/>
              </w:numPr>
              <w:autoSpaceDE w:val="0"/>
              <w:autoSpaceDN w:val="0"/>
              <w:adjustRightInd w:val="0"/>
              <w:rPr>
                <w:rFonts w:asciiTheme="majorHAnsi" w:hAnsiTheme="majorHAnsi" w:cs="Georgia"/>
              </w:rPr>
            </w:pPr>
            <w:r w:rsidRPr="001D3040">
              <w:rPr>
                <w:rFonts w:asciiTheme="majorHAnsi" w:hAnsiTheme="majorHAnsi" w:cs="Georgia"/>
              </w:rPr>
              <w:t>High-level judgment in complex situations.</w:t>
            </w:r>
          </w:p>
          <w:p w:rsidR="006252EB" w:rsidRPr="001D3040" w:rsidRDefault="006252EB" w:rsidP="001D3040">
            <w:pPr>
              <w:pStyle w:val="ListParagraph"/>
              <w:numPr>
                <w:ilvl w:val="0"/>
                <w:numId w:val="12"/>
              </w:numPr>
              <w:autoSpaceDE w:val="0"/>
              <w:autoSpaceDN w:val="0"/>
              <w:adjustRightInd w:val="0"/>
              <w:rPr>
                <w:rFonts w:asciiTheme="majorHAnsi" w:hAnsiTheme="majorHAnsi" w:cs="Georgia"/>
              </w:rPr>
            </w:pPr>
            <w:r w:rsidRPr="001D3040">
              <w:rPr>
                <w:rFonts w:asciiTheme="majorHAnsi" w:hAnsiTheme="majorHAnsi" w:cs="Georgia"/>
              </w:rPr>
              <w:t>Acute analytical skills.</w:t>
            </w:r>
          </w:p>
          <w:p w:rsidR="006252EB" w:rsidRPr="001D3040" w:rsidRDefault="006252EB" w:rsidP="001D3040">
            <w:pPr>
              <w:pStyle w:val="ListParagraph"/>
              <w:numPr>
                <w:ilvl w:val="0"/>
                <w:numId w:val="12"/>
              </w:numPr>
              <w:autoSpaceDE w:val="0"/>
              <w:autoSpaceDN w:val="0"/>
              <w:adjustRightInd w:val="0"/>
              <w:rPr>
                <w:rFonts w:asciiTheme="majorHAnsi" w:hAnsiTheme="majorHAnsi" w:cs="Georgia"/>
              </w:rPr>
            </w:pPr>
            <w:r w:rsidRPr="001D3040">
              <w:rPr>
                <w:rFonts w:asciiTheme="majorHAnsi" w:hAnsiTheme="majorHAnsi" w:cs="Georgia"/>
              </w:rPr>
              <w:t>Access to the necessary communication infrastructure to allow the role to be carried out effectively (e.g. telephone, fax, e-mail and mobile phone).</w:t>
            </w:r>
          </w:p>
          <w:p w:rsidR="006252EB" w:rsidRPr="001D3040" w:rsidRDefault="006252EB" w:rsidP="001D3040">
            <w:pPr>
              <w:pStyle w:val="ListParagraph"/>
              <w:numPr>
                <w:ilvl w:val="0"/>
                <w:numId w:val="12"/>
              </w:numPr>
              <w:autoSpaceDE w:val="0"/>
              <w:autoSpaceDN w:val="0"/>
              <w:adjustRightInd w:val="0"/>
              <w:rPr>
                <w:rFonts w:asciiTheme="majorHAnsi" w:hAnsiTheme="majorHAnsi" w:cs="Georgia"/>
              </w:rPr>
            </w:pPr>
            <w:r w:rsidRPr="001D3040">
              <w:rPr>
                <w:rFonts w:asciiTheme="majorHAnsi" w:hAnsiTheme="majorHAnsi" w:cs="Georgia"/>
              </w:rPr>
              <w:t>Have the ability to work in written and spoken English (additional languages a great advantage)</w:t>
            </w:r>
            <w:r>
              <w:rPr>
                <w:rStyle w:val="FootnoteReference"/>
                <w:rFonts w:asciiTheme="majorHAnsi" w:hAnsiTheme="majorHAnsi" w:cs="Georgia"/>
              </w:rPr>
              <w:footnoteReference w:id="6"/>
            </w:r>
          </w:p>
        </w:tc>
        <w:tc>
          <w:tcPr>
            <w:tcW w:w="2442" w:type="pct"/>
          </w:tcPr>
          <w:p w:rsidR="006252EB" w:rsidRPr="001D3040" w:rsidRDefault="006252EB" w:rsidP="001D3040">
            <w:pPr>
              <w:pStyle w:val="ListParagraph"/>
              <w:numPr>
                <w:ilvl w:val="0"/>
                <w:numId w:val="12"/>
              </w:numPr>
              <w:autoSpaceDE w:val="0"/>
              <w:autoSpaceDN w:val="0"/>
              <w:adjustRightInd w:val="0"/>
              <w:rPr>
                <w:rFonts w:asciiTheme="majorHAnsi" w:hAnsiTheme="majorHAnsi" w:cs="Georgia"/>
              </w:rPr>
            </w:pPr>
            <w:r w:rsidRPr="001D3040">
              <w:rPr>
                <w:rFonts w:asciiTheme="majorHAnsi" w:hAnsiTheme="majorHAnsi" w:cs="Georgia"/>
              </w:rPr>
              <w:t>Be available to commit 20 – 25% of full working time to the Global Fund including three to four weeks to attend committee meetings.</w:t>
            </w:r>
          </w:p>
          <w:p w:rsidR="006252EB" w:rsidRPr="001D3040" w:rsidRDefault="006252EB" w:rsidP="001D3040">
            <w:pPr>
              <w:pStyle w:val="ListParagraph"/>
              <w:numPr>
                <w:ilvl w:val="0"/>
                <w:numId w:val="12"/>
              </w:numPr>
              <w:autoSpaceDE w:val="0"/>
              <w:autoSpaceDN w:val="0"/>
              <w:adjustRightInd w:val="0"/>
              <w:rPr>
                <w:rFonts w:asciiTheme="majorHAnsi" w:hAnsiTheme="majorHAnsi" w:cs="Georgia"/>
              </w:rPr>
            </w:pPr>
            <w:r w:rsidRPr="001D3040">
              <w:rPr>
                <w:rFonts w:asciiTheme="majorHAnsi" w:hAnsiTheme="majorHAnsi" w:cs="Georgia"/>
              </w:rPr>
              <w:t>Access to adequate staff support for the analysis, networking and consultation required to be an effective constituency representative.</w:t>
            </w:r>
          </w:p>
          <w:p w:rsidR="006252EB" w:rsidRPr="001D3040" w:rsidRDefault="006252EB" w:rsidP="001D3040">
            <w:pPr>
              <w:pStyle w:val="ListParagraph"/>
              <w:numPr>
                <w:ilvl w:val="0"/>
                <w:numId w:val="12"/>
              </w:numPr>
              <w:autoSpaceDE w:val="0"/>
              <w:autoSpaceDN w:val="0"/>
              <w:adjustRightInd w:val="0"/>
              <w:rPr>
                <w:rFonts w:asciiTheme="majorHAnsi" w:hAnsiTheme="majorHAnsi" w:cs="Georgia"/>
              </w:rPr>
            </w:pPr>
            <w:r w:rsidRPr="001D3040">
              <w:rPr>
                <w:rFonts w:asciiTheme="majorHAnsi" w:hAnsiTheme="majorHAnsi" w:cs="Georgia"/>
              </w:rPr>
              <w:t>Read all relevant documents prior to a Committee meeting to ensure effective input into the decision-making process.</w:t>
            </w:r>
          </w:p>
          <w:p w:rsidR="006252EB" w:rsidRPr="001D3040" w:rsidRDefault="006252EB" w:rsidP="001D3040">
            <w:pPr>
              <w:pStyle w:val="ListParagraph"/>
              <w:numPr>
                <w:ilvl w:val="0"/>
                <w:numId w:val="12"/>
              </w:numPr>
              <w:autoSpaceDE w:val="0"/>
              <w:autoSpaceDN w:val="0"/>
              <w:adjustRightInd w:val="0"/>
              <w:rPr>
                <w:rFonts w:asciiTheme="majorHAnsi" w:hAnsiTheme="majorHAnsi" w:cs="Georgia"/>
              </w:rPr>
            </w:pPr>
            <w:r w:rsidRPr="001D3040">
              <w:rPr>
                <w:rFonts w:asciiTheme="majorHAnsi" w:hAnsiTheme="majorHAnsi" w:cs="Georgia"/>
              </w:rPr>
              <w:t>Seek input from constituency on issues being considered by the Committee prior to its meetings as well as during the Committee’s inter-sessional work and consultations.</w:t>
            </w:r>
          </w:p>
          <w:p w:rsidR="006252EB" w:rsidRPr="001D3040" w:rsidRDefault="006252EB" w:rsidP="001D3040">
            <w:pPr>
              <w:pStyle w:val="ListParagraph"/>
              <w:numPr>
                <w:ilvl w:val="0"/>
                <w:numId w:val="12"/>
              </w:numPr>
              <w:autoSpaceDE w:val="0"/>
              <w:autoSpaceDN w:val="0"/>
              <w:adjustRightInd w:val="0"/>
              <w:rPr>
                <w:rFonts w:asciiTheme="majorHAnsi" w:hAnsiTheme="majorHAnsi" w:cs="Georgia"/>
              </w:rPr>
            </w:pPr>
            <w:r w:rsidRPr="001D3040">
              <w:rPr>
                <w:rFonts w:asciiTheme="majorHAnsi" w:hAnsiTheme="majorHAnsi" w:cs="Georgia"/>
              </w:rPr>
              <w:t>Participate fully in all meetings of the Board and Committee, including teleconferences and other virtual means of communication among Committee Members.</w:t>
            </w:r>
          </w:p>
          <w:p w:rsidR="006252EB" w:rsidRPr="001D3040" w:rsidRDefault="006252EB" w:rsidP="001D3040">
            <w:pPr>
              <w:pStyle w:val="ListParagraph"/>
              <w:numPr>
                <w:ilvl w:val="0"/>
                <w:numId w:val="12"/>
              </w:numPr>
              <w:autoSpaceDE w:val="0"/>
              <w:autoSpaceDN w:val="0"/>
              <w:adjustRightInd w:val="0"/>
              <w:rPr>
                <w:rFonts w:asciiTheme="majorHAnsi" w:hAnsiTheme="majorHAnsi" w:cs="Georgia"/>
              </w:rPr>
            </w:pPr>
            <w:r w:rsidRPr="001D3040">
              <w:rPr>
                <w:rFonts w:asciiTheme="majorHAnsi" w:hAnsiTheme="majorHAnsi" w:cs="Georgia"/>
              </w:rPr>
              <w:t>Communicate constituency views at Committee meetings and report key issues back to the constituency after Committee meetings.</w:t>
            </w:r>
          </w:p>
          <w:p w:rsidR="006252EB" w:rsidRPr="001D3040" w:rsidRDefault="006252EB" w:rsidP="001D3040">
            <w:pPr>
              <w:pStyle w:val="ListParagraph"/>
              <w:numPr>
                <w:ilvl w:val="0"/>
                <w:numId w:val="12"/>
              </w:numPr>
              <w:autoSpaceDE w:val="0"/>
              <w:autoSpaceDN w:val="0"/>
              <w:adjustRightInd w:val="0"/>
              <w:rPr>
                <w:rFonts w:asciiTheme="majorHAnsi" w:hAnsiTheme="majorHAnsi" w:cs="Georgia"/>
              </w:rPr>
            </w:pPr>
            <w:r w:rsidRPr="001D3040">
              <w:rPr>
                <w:rFonts w:asciiTheme="majorHAnsi" w:hAnsiTheme="majorHAnsi" w:cs="Georgia"/>
              </w:rPr>
              <w:t>Consult with constituency and vote on all necessary electronic Board decisions.</w:t>
            </w:r>
          </w:p>
          <w:p w:rsidR="006252EB" w:rsidRPr="001D3040" w:rsidRDefault="006252EB" w:rsidP="001D3040">
            <w:pPr>
              <w:pStyle w:val="ListParagraph"/>
              <w:numPr>
                <w:ilvl w:val="0"/>
                <w:numId w:val="12"/>
              </w:numPr>
              <w:autoSpaceDE w:val="0"/>
              <w:autoSpaceDN w:val="0"/>
              <w:adjustRightInd w:val="0"/>
              <w:rPr>
                <w:rFonts w:asciiTheme="majorHAnsi" w:hAnsiTheme="majorHAnsi" w:cs="Georgia"/>
              </w:rPr>
            </w:pPr>
            <w:r w:rsidRPr="001D3040">
              <w:rPr>
                <w:rFonts w:asciiTheme="majorHAnsi" w:hAnsiTheme="majorHAnsi" w:cs="Georgia"/>
              </w:rPr>
              <w:t>Adherence to the constituency’s internal conflict of interest policy on selection.</w:t>
            </w:r>
          </w:p>
          <w:p w:rsidR="006252EB" w:rsidRPr="006252EB" w:rsidRDefault="006252EB" w:rsidP="006252EB">
            <w:pPr>
              <w:autoSpaceDE w:val="0"/>
              <w:autoSpaceDN w:val="0"/>
              <w:adjustRightInd w:val="0"/>
              <w:rPr>
                <w:rFonts w:asciiTheme="majorHAnsi" w:hAnsiTheme="majorHAnsi" w:cs="Georgia"/>
              </w:rPr>
            </w:pPr>
          </w:p>
        </w:tc>
      </w:tr>
    </w:tbl>
    <w:p w:rsidR="001955A0" w:rsidRDefault="001955A0" w:rsidP="0079651D">
      <w:pPr>
        <w:pStyle w:val="NormalWeb"/>
        <w:rPr>
          <w:rFonts w:asciiTheme="majorHAnsi" w:hAnsiTheme="majorHAnsi"/>
          <w:b/>
        </w:rPr>
      </w:pPr>
    </w:p>
    <w:p w:rsidR="001955A0" w:rsidRDefault="001955A0" w:rsidP="001955A0">
      <w:pPr>
        <w:rPr>
          <w:rFonts w:eastAsia="Times New Roman" w:cs="Times New Roman"/>
          <w:sz w:val="24"/>
          <w:szCs w:val="24"/>
          <w:lang w:eastAsia="bs-Latn-BA"/>
        </w:rPr>
      </w:pPr>
      <w:r>
        <w:br w:type="page"/>
      </w:r>
    </w:p>
    <w:p w:rsidR="001955A0" w:rsidRPr="00C62C68" w:rsidRDefault="001955A0" w:rsidP="00C62C68">
      <w:pPr>
        <w:pStyle w:val="NormalWeb"/>
        <w:jc w:val="both"/>
        <w:rPr>
          <w:rFonts w:asciiTheme="majorHAnsi" w:hAnsiTheme="majorHAnsi"/>
          <w:b/>
        </w:rPr>
      </w:pPr>
      <w:r w:rsidRPr="00C62C68">
        <w:rPr>
          <w:rFonts w:asciiTheme="majorHAnsi" w:hAnsiTheme="majorHAnsi"/>
          <w:b/>
        </w:rPr>
        <w:lastRenderedPageBreak/>
        <w:t xml:space="preserve">ANNEX 5: </w:t>
      </w:r>
      <w:r w:rsidR="00C62C68" w:rsidRPr="00C62C68">
        <w:rPr>
          <w:rFonts w:asciiTheme="majorHAnsi" w:hAnsiTheme="majorHAnsi"/>
          <w:b/>
        </w:rPr>
        <w:t>Expected Minimum Key Competencies and Responsibilities to be reflected among Members of each of the Standing Committees of the Board</w:t>
      </w:r>
    </w:p>
    <w:tbl>
      <w:tblPr>
        <w:tblStyle w:val="GridTableLight"/>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3310"/>
        <w:gridCol w:w="3068"/>
      </w:tblGrid>
      <w:tr w:rsidR="00546231" w:rsidRPr="00445AF1" w:rsidTr="00546231">
        <w:tc>
          <w:tcPr>
            <w:tcW w:w="3261" w:type="dxa"/>
          </w:tcPr>
          <w:p w:rsidR="00546231" w:rsidRPr="00546231" w:rsidRDefault="00546231" w:rsidP="000F2442">
            <w:pPr>
              <w:jc w:val="both"/>
              <w:rPr>
                <w:b/>
                <w:bCs/>
                <w:sz w:val="20"/>
              </w:rPr>
            </w:pPr>
            <w:r w:rsidRPr="00546231">
              <w:rPr>
                <w:bCs/>
                <w:sz w:val="20"/>
              </w:rPr>
              <w:t xml:space="preserve">Key Competencies of Strategy, Committee Members </w:t>
            </w:r>
          </w:p>
        </w:tc>
        <w:tc>
          <w:tcPr>
            <w:tcW w:w="3310" w:type="dxa"/>
          </w:tcPr>
          <w:p w:rsidR="00546231" w:rsidRPr="00546231" w:rsidRDefault="00546231" w:rsidP="000F2442">
            <w:pPr>
              <w:jc w:val="both"/>
              <w:rPr>
                <w:b/>
                <w:bCs/>
                <w:sz w:val="20"/>
              </w:rPr>
            </w:pPr>
            <w:r w:rsidRPr="00546231">
              <w:rPr>
                <w:bCs/>
                <w:sz w:val="20"/>
              </w:rPr>
              <w:t xml:space="preserve">Key Competencies of Audit and Finance Committee Members </w:t>
            </w:r>
          </w:p>
        </w:tc>
        <w:tc>
          <w:tcPr>
            <w:tcW w:w="3068" w:type="dxa"/>
          </w:tcPr>
          <w:p w:rsidR="00546231" w:rsidRPr="00546231" w:rsidRDefault="00546231" w:rsidP="000F2442">
            <w:pPr>
              <w:jc w:val="both"/>
              <w:rPr>
                <w:bCs/>
                <w:sz w:val="20"/>
              </w:rPr>
            </w:pPr>
            <w:r w:rsidRPr="00546231">
              <w:rPr>
                <w:bCs/>
                <w:sz w:val="20"/>
              </w:rPr>
              <w:t xml:space="preserve">Key Competencies of Ethics and Governance Committee Members </w:t>
            </w:r>
          </w:p>
          <w:p w:rsidR="00546231" w:rsidRPr="00546231" w:rsidRDefault="00546231" w:rsidP="000F2442">
            <w:pPr>
              <w:jc w:val="both"/>
              <w:rPr>
                <w:b/>
                <w:bCs/>
                <w:sz w:val="20"/>
              </w:rPr>
            </w:pPr>
          </w:p>
        </w:tc>
      </w:tr>
      <w:tr w:rsidR="00546231" w:rsidRPr="00445AF1" w:rsidTr="00546231">
        <w:tc>
          <w:tcPr>
            <w:tcW w:w="3261" w:type="dxa"/>
          </w:tcPr>
          <w:p w:rsidR="00546231" w:rsidRPr="00445AF1" w:rsidRDefault="00546231" w:rsidP="000F2442">
            <w:pPr>
              <w:numPr>
                <w:ilvl w:val="0"/>
                <w:numId w:val="13"/>
              </w:numPr>
              <w:spacing w:line="276" w:lineRule="auto"/>
              <w:contextualSpacing/>
              <w:jc w:val="both"/>
              <w:rPr>
                <w:bCs/>
                <w:sz w:val="20"/>
              </w:rPr>
            </w:pPr>
            <w:r w:rsidRPr="00445AF1">
              <w:rPr>
                <w:bCs/>
                <w:sz w:val="20"/>
              </w:rPr>
              <w:t>Understanding of and experience in the preparation, implementation and evaluation of strategic policies.</w:t>
            </w:r>
          </w:p>
          <w:p w:rsidR="00546231" w:rsidRPr="00445AF1" w:rsidRDefault="00546231" w:rsidP="000F2442">
            <w:pPr>
              <w:numPr>
                <w:ilvl w:val="0"/>
                <w:numId w:val="13"/>
              </w:numPr>
              <w:spacing w:line="276" w:lineRule="auto"/>
              <w:contextualSpacing/>
              <w:jc w:val="both"/>
              <w:rPr>
                <w:bCs/>
                <w:sz w:val="20"/>
              </w:rPr>
            </w:pPr>
            <w:r w:rsidRPr="00445AF1">
              <w:rPr>
                <w:bCs/>
                <w:sz w:val="20"/>
              </w:rPr>
              <w:t>Experience in the preparation, implementation and evaluation of investment and funding policies and criteria.</w:t>
            </w:r>
          </w:p>
          <w:p w:rsidR="00546231" w:rsidRPr="00445AF1" w:rsidRDefault="00546231" w:rsidP="000F2442">
            <w:pPr>
              <w:numPr>
                <w:ilvl w:val="0"/>
                <w:numId w:val="13"/>
              </w:numPr>
              <w:spacing w:line="276" w:lineRule="auto"/>
              <w:contextualSpacing/>
              <w:jc w:val="both"/>
              <w:rPr>
                <w:bCs/>
                <w:sz w:val="20"/>
              </w:rPr>
            </w:pPr>
            <w:r w:rsidRPr="00445AF1">
              <w:rPr>
                <w:bCs/>
                <w:sz w:val="20"/>
              </w:rPr>
              <w:t>Capacity and experience in conducting financial due diligence in public- or private-sector environments.</w:t>
            </w:r>
          </w:p>
          <w:p w:rsidR="00546231" w:rsidRPr="00445AF1" w:rsidRDefault="00546231" w:rsidP="000F2442">
            <w:pPr>
              <w:numPr>
                <w:ilvl w:val="0"/>
                <w:numId w:val="13"/>
              </w:numPr>
              <w:spacing w:line="276" w:lineRule="auto"/>
              <w:contextualSpacing/>
              <w:jc w:val="both"/>
              <w:rPr>
                <w:bCs/>
                <w:sz w:val="20"/>
              </w:rPr>
            </w:pPr>
            <w:r w:rsidRPr="00445AF1">
              <w:rPr>
                <w:bCs/>
                <w:sz w:val="20"/>
              </w:rPr>
              <w:t>Understanding of and experience in the analysis and evaluation of health, medical, scientific and epidemiological statistics, data and research.</w:t>
            </w:r>
          </w:p>
          <w:p w:rsidR="00546231" w:rsidRPr="00445AF1" w:rsidRDefault="00546231" w:rsidP="000F2442">
            <w:pPr>
              <w:numPr>
                <w:ilvl w:val="0"/>
                <w:numId w:val="13"/>
              </w:numPr>
              <w:spacing w:line="276" w:lineRule="auto"/>
              <w:contextualSpacing/>
              <w:jc w:val="both"/>
              <w:rPr>
                <w:b/>
                <w:bCs/>
                <w:sz w:val="20"/>
              </w:rPr>
            </w:pPr>
            <w:r w:rsidRPr="00445AF1">
              <w:rPr>
                <w:bCs/>
                <w:sz w:val="20"/>
              </w:rPr>
              <w:t>Academic and professional qualifications or certifications in the fields relevant to the work of the Committee including finance, medicine, epidemiology, pharmacology or public policy.</w:t>
            </w:r>
          </w:p>
        </w:tc>
        <w:tc>
          <w:tcPr>
            <w:tcW w:w="3310" w:type="dxa"/>
          </w:tcPr>
          <w:p w:rsidR="00546231" w:rsidRPr="00445AF1" w:rsidRDefault="00546231" w:rsidP="000F2442">
            <w:pPr>
              <w:numPr>
                <w:ilvl w:val="0"/>
                <w:numId w:val="13"/>
              </w:numPr>
              <w:spacing w:line="276" w:lineRule="auto"/>
              <w:contextualSpacing/>
              <w:jc w:val="both"/>
              <w:rPr>
                <w:b/>
                <w:sz w:val="20"/>
              </w:rPr>
            </w:pPr>
            <w:r w:rsidRPr="00445AF1">
              <w:rPr>
                <w:sz w:val="20"/>
              </w:rPr>
              <w:t>Experience in the banking, accounting and financial sectors.</w:t>
            </w:r>
          </w:p>
          <w:p w:rsidR="00546231" w:rsidRPr="00445AF1" w:rsidRDefault="00546231" w:rsidP="000F2442">
            <w:pPr>
              <w:numPr>
                <w:ilvl w:val="0"/>
                <w:numId w:val="14"/>
              </w:numPr>
              <w:spacing w:line="276" w:lineRule="auto"/>
              <w:contextualSpacing/>
              <w:jc w:val="both"/>
              <w:rPr>
                <w:b/>
                <w:sz w:val="20"/>
              </w:rPr>
            </w:pPr>
            <w:r w:rsidRPr="00445AF1">
              <w:rPr>
                <w:sz w:val="20"/>
              </w:rPr>
              <w:t>Experience in preparing, auditing, analyzing or evaluating financial statements.</w:t>
            </w:r>
          </w:p>
          <w:p w:rsidR="00546231" w:rsidRPr="00445AF1" w:rsidRDefault="00546231" w:rsidP="000F2442">
            <w:pPr>
              <w:numPr>
                <w:ilvl w:val="0"/>
                <w:numId w:val="14"/>
              </w:numPr>
              <w:spacing w:line="276" w:lineRule="auto"/>
              <w:contextualSpacing/>
              <w:jc w:val="both"/>
              <w:rPr>
                <w:b/>
                <w:sz w:val="20"/>
              </w:rPr>
            </w:pPr>
            <w:r w:rsidRPr="00445AF1">
              <w:rPr>
                <w:sz w:val="20"/>
              </w:rPr>
              <w:t>Experience with setting, approving, and monitoring annual budgets that present issues of comparable breadth and complexity to those presented by the annual budgets of the Global Fund and other major international financing institutions.</w:t>
            </w:r>
          </w:p>
          <w:p w:rsidR="00546231" w:rsidRPr="00445AF1" w:rsidRDefault="00546231" w:rsidP="000F2442">
            <w:pPr>
              <w:numPr>
                <w:ilvl w:val="0"/>
                <w:numId w:val="14"/>
              </w:numPr>
              <w:spacing w:line="276" w:lineRule="auto"/>
              <w:contextualSpacing/>
              <w:jc w:val="both"/>
              <w:rPr>
                <w:b/>
                <w:sz w:val="20"/>
              </w:rPr>
            </w:pPr>
            <w:r w:rsidRPr="00445AF1">
              <w:rPr>
                <w:sz w:val="20"/>
              </w:rPr>
              <w:t>Designed, implemented or executed fundraising strategies for public- and private-sector donors.</w:t>
            </w:r>
          </w:p>
          <w:p w:rsidR="00546231" w:rsidRPr="00445AF1" w:rsidRDefault="00546231" w:rsidP="000F2442">
            <w:pPr>
              <w:numPr>
                <w:ilvl w:val="0"/>
                <w:numId w:val="14"/>
              </w:numPr>
              <w:spacing w:line="276" w:lineRule="auto"/>
              <w:contextualSpacing/>
              <w:jc w:val="both"/>
              <w:rPr>
                <w:b/>
                <w:sz w:val="20"/>
              </w:rPr>
            </w:pPr>
            <w:r w:rsidRPr="00445AF1">
              <w:rPr>
                <w:sz w:val="20"/>
              </w:rPr>
              <w:t>Experience in managing human resource strategies, policies and procedures.</w:t>
            </w:r>
          </w:p>
          <w:p w:rsidR="00546231" w:rsidRPr="00445AF1" w:rsidRDefault="00546231" w:rsidP="000F2442">
            <w:pPr>
              <w:numPr>
                <w:ilvl w:val="0"/>
                <w:numId w:val="14"/>
              </w:numPr>
              <w:spacing w:line="276" w:lineRule="auto"/>
              <w:contextualSpacing/>
              <w:jc w:val="both"/>
              <w:rPr>
                <w:b/>
                <w:sz w:val="20"/>
              </w:rPr>
            </w:pPr>
            <w:r w:rsidRPr="00445AF1">
              <w:rPr>
                <w:sz w:val="20"/>
              </w:rPr>
              <w:t xml:space="preserve">Experience in setting and monitoring internal operations of large organizations comparable to those carried out at the Secretariat </w:t>
            </w:r>
          </w:p>
          <w:p w:rsidR="00546231" w:rsidRPr="00445AF1" w:rsidRDefault="00546231" w:rsidP="000F2442">
            <w:pPr>
              <w:numPr>
                <w:ilvl w:val="0"/>
                <w:numId w:val="14"/>
              </w:numPr>
              <w:spacing w:line="276" w:lineRule="auto"/>
              <w:contextualSpacing/>
              <w:jc w:val="both"/>
              <w:rPr>
                <w:b/>
                <w:sz w:val="20"/>
              </w:rPr>
            </w:pPr>
            <w:r w:rsidRPr="00445AF1">
              <w:rPr>
                <w:sz w:val="20"/>
              </w:rPr>
              <w:t>Academic and professional qualifications or certifications in the field of accounting, business, finance or management.</w:t>
            </w:r>
          </w:p>
          <w:p w:rsidR="00546231" w:rsidRPr="00445AF1" w:rsidRDefault="00546231" w:rsidP="000F2442">
            <w:pPr>
              <w:numPr>
                <w:ilvl w:val="0"/>
                <w:numId w:val="14"/>
              </w:numPr>
              <w:spacing w:line="276" w:lineRule="auto"/>
              <w:contextualSpacing/>
              <w:jc w:val="both"/>
              <w:rPr>
                <w:b/>
                <w:sz w:val="20"/>
              </w:rPr>
            </w:pPr>
            <w:r w:rsidRPr="00445AF1">
              <w:rPr>
                <w:sz w:val="20"/>
              </w:rPr>
              <w:t xml:space="preserve">One independent member with financial audit experience, with professional accreditation in financial accounting </w:t>
            </w:r>
          </w:p>
          <w:p w:rsidR="00546231" w:rsidRPr="00445AF1" w:rsidRDefault="00546231" w:rsidP="000F2442">
            <w:pPr>
              <w:numPr>
                <w:ilvl w:val="0"/>
                <w:numId w:val="14"/>
              </w:numPr>
              <w:spacing w:line="276" w:lineRule="auto"/>
              <w:contextualSpacing/>
              <w:jc w:val="both"/>
              <w:rPr>
                <w:sz w:val="20"/>
              </w:rPr>
            </w:pPr>
            <w:r w:rsidRPr="00445AF1">
              <w:rPr>
                <w:sz w:val="20"/>
              </w:rPr>
              <w:t>One independent member with forensic investigation experience.</w:t>
            </w:r>
          </w:p>
          <w:p w:rsidR="00546231" w:rsidRPr="00445AF1" w:rsidRDefault="00546231" w:rsidP="000F2442">
            <w:pPr>
              <w:numPr>
                <w:ilvl w:val="0"/>
                <w:numId w:val="14"/>
              </w:numPr>
              <w:spacing w:line="276" w:lineRule="auto"/>
              <w:contextualSpacing/>
              <w:jc w:val="both"/>
              <w:rPr>
                <w:sz w:val="20"/>
              </w:rPr>
            </w:pPr>
            <w:r w:rsidRPr="00445AF1">
              <w:rPr>
                <w:sz w:val="20"/>
              </w:rPr>
              <w:t>Previous responsibility or oversight in regard to financial audits and/or forensic investigations of financial expenses, internal controls, or other oversight duties.</w:t>
            </w:r>
          </w:p>
          <w:p w:rsidR="00546231" w:rsidRPr="00445AF1" w:rsidRDefault="00546231" w:rsidP="000F2442">
            <w:pPr>
              <w:spacing w:line="276" w:lineRule="auto"/>
              <w:ind w:left="357"/>
              <w:contextualSpacing/>
              <w:jc w:val="both"/>
              <w:rPr>
                <w:b/>
                <w:sz w:val="20"/>
              </w:rPr>
            </w:pPr>
          </w:p>
        </w:tc>
        <w:tc>
          <w:tcPr>
            <w:tcW w:w="3068" w:type="dxa"/>
          </w:tcPr>
          <w:p w:rsidR="00546231" w:rsidRPr="00445AF1" w:rsidRDefault="00546231" w:rsidP="000F2442">
            <w:pPr>
              <w:numPr>
                <w:ilvl w:val="0"/>
                <w:numId w:val="14"/>
              </w:numPr>
              <w:spacing w:line="276" w:lineRule="auto"/>
              <w:contextualSpacing/>
              <w:jc w:val="both"/>
              <w:rPr>
                <w:b/>
                <w:sz w:val="20"/>
              </w:rPr>
            </w:pPr>
            <w:r w:rsidRPr="00445AF1">
              <w:rPr>
                <w:sz w:val="20"/>
              </w:rPr>
              <w:t>Relevant experience or background overseeing ethics or standards of conduct and integrity.</w:t>
            </w:r>
          </w:p>
          <w:p w:rsidR="00546231" w:rsidRPr="00445AF1" w:rsidRDefault="00546231" w:rsidP="000F2442">
            <w:pPr>
              <w:numPr>
                <w:ilvl w:val="0"/>
                <w:numId w:val="14"/>
              </w:numPr>
              <w:spacing w:line="276" w:lineRule="auto"/>
              <w:contextualSpacing/>
              <w:jc w:val="both"/>
              <w:rPr>
                <w:b/>
                <w:sz w:val="20"/>
              </w:rPr>
            </w:pPr>
            <w:r w:rsidRPr="00445AF1">
              <w:rPr>
                <w:sz w:val="20"/>
              </w:rPr>
              <w:t>Experience with reviewing allegations or complaints and conducting inquiries in relation to ethics, conflicts of interest or integrity concerns.</w:t>
            </w:r>
          </w:p>
          <w:p w:rsidR="00546231" w:rsidRPr="00445AF1" w:rsidRDefault="00546231" w:rsidP="000F2442">
            <w:pPr>
              <w:numPr>
                <w:ilvl w:val="0"/>
                <w:numId w:val="14"/>
              </w:numPr>
              <w:spacing w:line="276" w:lineRule="auto"/>
              <w:contextualSpacing/>
              <w:jc w:val="both"/>
              <w:rPr>
                <w:b/>
                <w:sz w:val="20"/>
              </w:rPr>
            </w:pPr>
            <w:r w:rsidRPr="00445AF1">
              <w:rPr>
                <w:sz w:val="20"/>
              </w:rPr>
              <w:t xml:space="preserve">Knowledge and Experience working in large governing bodies or organizations comparable to the Global Fund including development, implementation and oversight of relevant operating procedure. </w:t>
            </w:r>
          </w:p>
          <w:p w:rsidR="00546231" w:rsidRPr="00445AF1" w:rsidRDefault="00546231" w:rsidP="000F2442">
            <w:pPr>
              <w:numPr>
                <w:ilvl w:val="0"/>
                <w:numId w:val="14"/>
              </w:numPr>
              <w:spacing w:line="276" w:lineRule="auto"/>
              <w:contextualSpacing/>
              <w:jc w:val="both"/>
              <w:rPr>
                <w:b/>
                <w:sz w:val="20"/>
              </w:rPr>
            </w:pPr>
            <w:r w:rsidRPr="00445AF1">
              <w:rPr>
                <w:sz w:val="20"/>
              </w:rPr>
              <w:t xml:space="preserve">Understanding of (1) the governance structures and roles at the Global Fund and (2) rules and regulations binding the operations and performance of the Global Fund.  </w:t>
            </w:r>
          </w:p>
          <w:p w:rsidR="00546231" w:rsidRPr="00445AF1" w:rsidRDefault="00546231" w:rsidP="000F2442">
            <w:pPr>
              <w:numPr>
                <w:ilvl w:val="0"/>
                <w:numId w:val="14"/>
              </w:numPr>
              <w:spacing w:line="276" w:lineRule="auto"/>
              <w:contextualSpacing/>
              <w:jc w:val="both"/>
              <w:rPr>
                <w:b/>
                <w:sz w:val="20"/>
              </w:rPr>
            </w:pPr>
            <w:r w:rsidRPr="00445AF1">
              <w:rPr>
                <w:sz w:val="20"/>
              </w:rPr>
              <w:t>One independent member with academic qualifications or demonstrated professional experience in the field of ethics.</w:t>
            </w:r>
          </w:p>
        </w:tc>
      </w:tr>
    </w:tbl>
    <w:p w:rsidR="00EF7533" w:rsidRPr="00EF7533" w:rsidRDefault="00EF7533" w:rsidP="00EF7533">
      <w:pPr>
        <w:pStyle w:val="NormalWeb"/>
        <w:jc w:val="both"/>
        <w:rPr>
          <w:rFonts w:asciiTheme="majorHAnsi" w:hAnsiTheme="majorHAnsi"/>
          <w:b/>
        </w:rPr>
      </w:pPr>
      <w:bookmarkStart w:id="0" w:name="_Toc414379364"/>
      <w:r w:rsidRPr="00EF7533">
        <w:rPr>
          <w:rFonts w:asciiTheme="majorHAnsi" w:hAnsiTheme="majorHAnsi"/>
          <w:b/>
        </w:rPr>
        <w:lastRenderedPageBreak/>
        <w:t xml:space="preserve">ANNEX </w:t>
      </w:r>
      <w:r>
        <w:rPr>
          <w:rFonts w:asciiTheme="majorHAnsi" w:hAnsiTheme="majorHAnsi"/>
          <w:b/>
        </w:rPr>
        <w:t>6:</w:t>
      </w:r>
      <w:r w:rsidRPr="00EF7533">
        <w:rPr>
          <w:rFonts w:asciiTheme="majorHAnsi" w:hAnsiTheme="majorHAnsi"/>
          <w:b/>
        </w:rPr>
        <w:t xml:space="preserve"> EECA </w:t>
      </w:r>
      <w:r>
        <w:rPr>
          <w:rFonts w:asciiTheme="majorHAnsi" w:hAnsiTheme="majorHAnsi"/>
          <w:b/>
        </w:rPr>
        <w:t>C</w:t>
      </w:r>
      <w:r w:rsidRPr="00EF7533">
        <w:rPr>
          <w:rFonts w:asciiTheme="majorHAnsi" w:hAnsiTheme="majorHAnsi"/>
          <w:b/>
        </w:rPr>
        <w:t>onstituency self-assessment</w:t>
      </w:r>
      <w:bookmarkEnd w:id="0"/>
      <w:r>
        <w:rPr>
          <w:rFonts w:asciiTheme="majorHAnsi" w:hAnsiTheme="majorHAnsi"/>
          <w:b/>
        </w:rPr>
        <w:t xml:space="preserve"> questionnaire</w:t>
      </w:r>
    </w:p>
    <w:p w:rsidR="00EF7533" w:rsidRPr="007D2F75" w:rsidRDefault="00EF7533" w:rsidP="00EF7533">
      <w:pPr>
        <w:spacing w:after="0" w:line="240" w:lineRule="auto"/>
        <w:rPr>
          <w:rFonts w:ascii="Times New Roman" w:eastAsia="MS Mincho" w:hAnsi="Times New Roman" w:cs="Times New Roman"/>
          <w:sz w:val="24"/>
          <w:szCs w:val="24"/>
        </w:rPr>
      </w:pPr>
    </w:p>
    <w:p w:rsidR="00EF7533" w:rsidRPr="00EF7533" w:rsidRDefault="00EF7533" w:rsidP="00EF7533">
      <w:pPr>
        <w:spacing w:after="0" w:line="240" w:lineRule="auto"/>
        <w:rPr>
          <w:rFonts w:asciiTheme="majorHAnsi" w:eastAsia="MS Mincho" w:hAnsiTheme="majorHAnsi" w:cs="Times New Roman"/>
          <w:b/>
          <w:sz w:val="24"/>
          <w:szCs w:val="24"/>
        </w:rPr>
      </w:pPr>
      <w:r w:rsidRPr="00EF7533">
        <w:rPr>
          <w:rFonts w:asciiTheme="majorHAnsi" w:eastAsia="MS Mincho" w:hAnsiTheme="majorHAnsi" w:cs="Times New Roman"/>
          <w:sz w:val="24"/>
          <w:szCs w:val="24"/>
        </w:rPr>
        <w:t xml:space="preserve">Rankings range from </w:t>
      </w:r>
      <w:r w:rsidRPr="00EF7533">
        <w:rPr>
          <w:rFonts w:asciiTheme="majorHAnsi" w:eastAsia="MS Mincho" w:hAnsiTheme="majorHAnsi" w:cs="Times New Roman"/>
          <w:b/>
          <w:sz w:val="24"/>
          <w:szCs w:val="24"/>
        </w:rPr>
        <w:t xml:space="preserve">1 = Highly Disagree; </w:t>
      </w:r>
      <w:r w:rsidR="00131F21">
        <w:rPr>
          <w:rFonts w:asciiTheme="majorHAnsi" w:eastAsia="MS Mincho" w:hAnsiTheme="majorHAnsi" w:cs="Times New Roman"/>
          <w:b/>
          <w:sz w:val="24"/>
          <w:szCs w:val="24"/>
        </w:rPr>
        <w:t>5</w:t>
      </w:r>
      <w:r w:rsidRPr="00EF7533">
        <w:rPr>
          <w:rFonts w:asciiTheme="majorHAnsi" w:eastAsia="MS Mincho" w:hAnsiTheme="majorHAnsi" w:cs="Times New Roman"/>
          <w:b/>
          <w:sz w:val="24"/>
          <w:szCs w:val="24"/>
        </w:rPr>
        <w:t xml:space="preserve"> = Highly Agree</w:t>
      </w:r>
    </w:p>
    <w:p w:rsidR="00EF7533" w:rsidRPr="00EF7533" w:rsidRDefault="00EF7533" w:rsidP="00EF7533">
      <w:pPr>
        <w:spacing w:after="0" w:line="240" w:lineRule="auto"/>
        <w:rPr>
          <w:rFonts w:asciiTheme="majorHAnsi" w:eastAsia="MS Mincho" w:hAnsiTheme="majorHAnsi" w:cs="Times New Roman"/>
          <w:sz w:val="24"/>
          <w:szCs w:val="24"/>
        </w:rPr>
      </w:pPr>
    </w:p>
    <w:tbl>
      <w:tblPr>
        <w:tblStyle w:val="TableGrid"/>
        <w:tblW w:w="0" w:type="auto"/>
        <w:tblLook w:val="04A0"/>
      </w:tblPr>
      <w:tblGrid>
        <w:gridCol w:w="7170"/>
        <w:gridCol w:w="425"/>
        <w:gridCol w:w="426"/>
        <w:gridCol w:w="425"/>
        <w:gridCol w:w="426"/>
        <w:gridCol w:w="416"/>
      </w:tblGrid>
      <w:tr w:rsidR="0092042D" w:rsidRPr="00EF7533" w:rsidTr="0092042D">
        <w:trPr>
          <w:trHeight w:val="828"/>
        </w:trPr>
        <w:tc>
          <w:tcPr>
            <w:tcW w:w="7170" w:type="dxa"/>
          </w:tcPr>
          <w:p w:rsidR="0092042D" w:rsidRPr="00EF7533" w:rsidRDefault="0092042D" w:rsidP="009E7318">
            <w:pPr>
              <w:jc w:val="center"/>
              <w:rPr>
                <w:rFonts w:asciiTheme="majorHAnsi" w:eastAsia="MS Mincho" w:hAnsiTheme="majorHAnsi" w:cs="Times New Roman"/>
                <w:b/>
                <w:sz w:val="24"/>
                <w:szCs w:val="24"/>
              </w:rPr>
            </w:pPr>
          </w:p>
          <w:p w:rsidR="0092042D" w:rsidRPr="00EF7533" w:rsidRDefault="0092042D" w:rsidP="009E7318">
            <w:pPr>
              <w:jc w:val="center"/>
              <w:rPr>
                <w:rFonts w:asciiTheme="majorHAnsi" w:eastAsia="MS Mincho" w:hAnsiTheme="majorHAnsi" w:cs="Times New Roman"/>
                <w:b/>
                <w:sz w:val="24"/>
                <w:szCs w:val="24"/>
              </w:rPr>
            </w:pPr>
            <w:r w:rsidRPr="00EF7533">
              <w:rPr>
                <w:rFonts w:asciiTheme="majorHAnsi" w:eastAsia="MS Mincho" w:hAnsiTheme="majorHAnsi" w:cs="Times New Roman"/>
                <w:b/>
                <w:sz w:val="24"/>
                <w:szCs w:val="24"/>
              </w:rPr>
              <w:t>Overall governance</w:t>
            </w:r>
          </w:p>
        </w:tc>
        <w:tc>
          <w:tcPr>
            <w:tcW w:w="425" w:type="dxa"/>
          </w:tcPr>
          <w:p w:rsidR="0092042D" w:rsidRPr="00EF7533" w:rsidRDefault="0092042D" w:rsidP="009E7318">
            <w:pPr>
              <w:rPr>
                <w:rFonts w:asciiTheme="majorHAnsi" w:eastAsia="MS Mincho" w:hAnsiTheme="majorHAnsi" w:cs="Times New Roman"/>
                <w:b/>
                <w:sz w:val="24"/>
                <w:szCs w:val="24"/>
              </w:rPr>
            </w:pPr>
          </w:p>
          <w:p w:rsidR="0092042D" w:rsidRPr="00EF7533" w:rsidRDefault="0092042D" w:rsidP="009E7318">
            <w:pPr>
              <w:rPr>
                <w:rFonts w:asciiTheme="majorHAnsi" w:eastAsia="MS Mincho" w:hAnsiTheme="majorHAnsi" w:cs="Times New Roman"/>
                <w:b/>
                <w:sz w:val="24"/>
                <w:szCs w:val="24"/>
              </w:rPr>
            </w:pPr>
            <w:r w:rsidRPr="00EF7533">
              <w:rPr>
                <w:rFonts w:asciiTheme="majorHAnsi" w:eastAsia="MS Mincho" w:hAnsiTheme="majorHAnsi" w:cs="Times New Roman"/>
                <w:b/>
                <w:sz w:val="24"/>
                <w:szCs w:val="24"/>
              </w:rPr>
              <w:t>1</w:t>
            </w:r>
          </w:p>
        </w:tc>
        <w:tc>
          <w:tcPr>
            <w:tcW w:w="426" w:type="dxa"/>
          </w:tcPr>
          <w:p w:rsidR="0092042D" w:rsidRPr="00EF7533" w:rsidRDefault="0092042D" w:rsidP="009E7318">
            <w:pPr>
              <w:rPr>
                <w:rFonts w:asciiTheme="majorHAnsi" w:eastAsia="MS Mincho" w:hAnsiTheme="majorHAnsi" w:cs="Times New Roman"/>
                <w:b/>
                <w:sz w:val="24"/>
                <w:szCs w:val="24"/>
              </w:rPr>
            </w:pPr>
          </w:p>
          <w:p w:rsidR="0092042D" w:rsidRPr="00EF7533" w:rsidRDefault="0092042D" w:rsidP="009E7318">
            <w:pPr>
              <w:rPr>
                <w:rFonts w:asciiTheme="majorHAnsi" w:eastAsia="MS Mincho" w:hAnsiTheme="majorHAnsi" w:cs="Times New Roman"/>
                <w:b/>
                <w:sz w:val="24"/>
                <w:szCs w:val="24"/>
              </w:rPr>
            </w:pPr>
            <w:r w:rsidRPr="00EF7533">
              <w:rPr>
                <w:rFonts w:asciiTheme="majorHAnsi" w:eastAsia="MS Mincho" w:hAnsiTheme="majorHAnsi" w:cs="Times New Roman"/>
                <w:b/>
                <w:sz w:val="24"/>
                <w:szCs w:val="24"/>
              </w:rPr>
              <w:t>2</w:t>
            </w:r>
          </w:p>
        </w:tc>
        <w:tc>
          <w:tcPr>
            <w:tcW w:w="425" w:type="dxa"/>
          </w:tcPr>
          <w:p w:rsidR="0092042D" w:rsidRPr="00EF7533" w:rsidRDefault="0092042D" w:rsidP="009E7318">
            <w:pPr>
              <w:rPr>
                <w:rFonts w:asciiTheme="majorHAnsi" w:eastAsia="MS Mincho" w:hAnsiTheme="majorHAnsi" w:cs="Times New Roman"/>
                <w:b/>
                <w:sz w:val="24"/>
                <w:szCs w:val="24"/>
              </w:rPr>
            </w:pPr>
          </w:p>
          <w:p w:rsidR="0092042D" w:rsidRPr="00EF7533" w:rsidRDefault="0092042D" w:rsidP="009E7318">
            <w:pPr>
              <w:rPr>
                <w:rFonts w:asciiTheme="majorHAnsi" w:eastAsia="MS Mincho" w:hAnsiTheme="majorHAnsi" w:cs="Times New Roman"/>
                <w:b/>
                <w:sz w:val="24"/>
                <w:szCs w:val="24"/>
              </w:rPr>
            </w:pPr>
            <w:r w:rsidRPr="00EF7533">
              <w:rPr>
                <w:rFonts w:asciiTheme="majorHAnsi" w:eastAsia="MS Mincho" w:hAnsiTheme="majorHAnsi" w:cs="Times New Roman"/>
                <w:b/>
                <w:sz w:val="24"/>
                <w:szCs w:val="24"/>
              </w:rPr>
              <w:t>3</w:t>
            </w:r>
          </w:p>
        </w:tc>
        <w:tc>
          <w:tcPr>
            <w:tcW w:w="426" w:type="dxa"/>
          </w:tcPr>
          <w:p w:rsidR="0092042D" w:rsidRPr="00EF7533" w:rsidRDefault="0092042D" w:rsidP="009E7318">
            <w:pPr>
              <w:rPr>
                <w:rFonts w:asciiTheme="majorHAnsi" w:eastAsia="MS Mincho" w:hAnsiTheme="majorHAnsi" w:cs="Times New Roman"/>
                <w:b/>
                <w:sz w:val="24"/>
                <w:szCs w:val="24"/>
              </w:rPr>
            </w:pPr>
          </w:p>
          <w:p w:rsidR="0092042D" w:rsidRPr="00EF7533" w:rsidRDefault="0092042D" w:rsidP="009E7318">
            <w:pPr>
              <w:rPr>
                <w:rFonts w:asciiTheme="majorHAnsi" w:eastAsia="MS Mincho" w:hAnsiTheme="majorHAnsi" w:cs="Times New Roman"/>
                <w:b/>
                <w:sz w:val="24"/>
                <w:szCs w:val="24"/>
              </w:rPr>
            </w:pPr>
            <w:r w:rsidRPr="00EF7533">
              <w:rPr>
                <w:rFonts w:asciiTheme="majorHAnsi" w:eastAsia="MS Mincho" w:hAnsiTheme="majorHAnsi" w:cs="Times New Roman"/>
                <w:b/>
                <w:sz w:val="24"/>
                <w:szCs w:val="24"/>
              </w:rPr>
              <w:t>4</w:t>
            </w:r>
          </w:p>
        </w:tc>
        <w:tc>
          <w:tcPr>
            <w:tcW w:w="416" w:type="dxa"/>
          </w:tcPr>
          <w:p w:rsidR="0092042D" w:rsidRDefault="0092042D" w:rsidP="009E7318">
            <w:pPr>
              <w:rPr>
                <w:rFonts w:asciiTheme="majorHAnsi" w:eastAsia="MS Mincho" w:hAnsiTheme="majorHAnsi" w:cs="Times New Roman"/>
                <w:b/>
                <w:sz w:val="24"/>
                <w:szCs w:val="24"/>
              </w:rPr>
            </w:pPr>
          </w:p>
          <w:p w:rsidR="0092042D" w:rsidRPr="00EF7533" w:rsidRDefault="0092042D" w:rsidP="009E7318">
            <w:pPr>
              <w:rPr>
                <w:rFonts w:asciiTheme="majorHAnsi" w:eastAsia="MS Mincho" w:hAnsiTheme="majorHAnsi" w:cs="Times New Roman"/>
                <w:b/>
                <w:sz w:val="24"/>
                <w:szCs w:val="24"/>
              </w:rPr>
            </w:pPr>
            <w:r>
              <w:rPr>
                <w:rFonts w:asciiTheme="majorHAnsi" w:eastAsia="MS Mincho" w:hAnsiTheme="majorHAnsi" w:cs="Times New Roman"/>
                <w:b/>
                <w:sz w:val="24"/>
                <w:szCs w:val="24"/>
              </w:rPr>
              <w:t>5</w:t>
            </w:r>
          </w:p>
        </w:tc>
      </w:tr>
      <w:tr w:rsidR="0092042D" w:rsidRPr="00EF7533" w:rsidTr="0092042D">
        <w:trPr>
          <w:trHeight w:val="828"/>
        </w:trPr>
        <w:tc>
          <w:tcPr>
            <w:tcW w:w="7170" w:type="dxa"/>
          </w:tcPr>
          <w:p w:rsidR="0092042D" w:rsidRPr="00EF7533" w:rsidRDefault="0092042D" w:rsidP="00336CE9">
            <w:pPr>
              <w:autoSpaceDE w:val="0"/>
              <w:autoSpaceDN w:val="0"/>
              <w:adjustRightInd w:val="0"/>
              <w:jc w:val="both"/>
              <w:rPr>
                <w:rFonts w:asciiTheme="majorHAnsi" w:eastAsia="MS Mincho" w:hAnsiTheme="majorHAnsi" w:cs="Times New Roman"/>
                <w:sz w:val="24"/>
                <w:szCs w:val="24"/>
              </w:rPr>
            </w:pPr>
            <w:r w:rsidRPr="00EF7533">
              <w:rPr>
                <w:rFonts w:asciiTheme="majorHAnsi" w:hAnsiTheme="majorHAnsi" w:cs="Times New Roman"/>
                <w:sz w:val="24"/>
                <w:szCs w:val="24"/>
              </w:rPr>
              <w:t xml:space="preserve">Constituency </w:t>
            </w:r>
            <w:r>
              <w:rPr>
                <w:rFonts w:asciiTheme="majorHAnsi" w:hAnsiTheme="majorHAnsi" w:cs="Times New Roman"/>
                <w:sz w:val="24"/>
                <w:szCs w:val="24"/>
              </w:rPr>
              <w:t>Leadership</w:t>
            </w:r>
            <w:r w:rsidRPr="00EF7533">
              <w:rPr>
                <w:rFonts w:asciiTheme="majorHAnsi" w:hAnsiTheme="majorHAnsi" w:cs="Times New Roman"/>
                <w:sz w:val="24"/>
                <w:szCs w:val="24"/>
              </w:rPr>
              <w:t xml:space="preserve"> (</w:t>
            </w:r>
            <w:r>
              <w:rPr>
                <w:rFonts w:asciiTheme="majorHAnsi" w:hAnsiTheme="majorHAnsi" w:cs="Times New Roman"/>
                <w:sz w:val="24"/>
                <w:szCs w:val="24"/>
              </w:rPr>
              <w:t>B</w:t>
            </w:r>
            <w:r w:rsidRPr="00EF7533">
              <w:rPr>
                <w:rFonts w:asciiTheme="majorHAnsi" w:hAnsiTheme="majorHAnsi" w:cs="Times New Roman"/>
                <w:sz w:val="24"/>
                <w:szCs w:val="24"/>
              </w:rPr>
              <w:t xml:space="preserve">oard </w:t>
            </w:r>
            <w:r>
              <w:rPr>
                <w:rFonts w:asciiTheme="majorHAnsi" w:hAnsiTheme="majorHAnsi" w:cs="Times New Roman"/>
                <w:sz w:val="24"/>
                <w:szCs w:val="24"/>
              </w:rPr>
              <w:t>M</w:t>
            </w:r>
            <w:r w:rsidRPr="00EF7533">
              <w:rPr>
                <w:rFonts w:asciiTheme="majorHAnsi" w:hAnsiTheme="majorHAnsi" w:cs="Times New Roman"/>
                <w:sz w:val="24"/>
                <w:szCs w:val="24"/>
              </w:rPr>
              <w:t xml:space="preserve">ember, </w:t>
            </w:r>
            <w:r>
              <w:rPr>
                <w:rFonts w:asciiTheme="majorHAnsi" w:hAnsiTheme="majorHAnsi" w:cs="Times New Roman"/>
                <w:sz w:val="24"/>
                <w:szCs w:val="24"/>
              </w:rPr>
              <w:t>A</w:t>
            </w:r>
            <w:r w:rsidRPr="00EF7533">
              <w:rPr>
                <w:rFonts w:asciiTheme="majorHAnsi" w:hAnsiTheme="majorHAnsi" w:cs="Times New Roman"/>
                <w:sz w:val="24"/>
                <w:szCs w:val="24"/>
              </w:rPr>
              <w:t xml:space="preserve">lternate </w:t>
            </w:r>
            <w:r>
              <w:rPr>
                <w:rFonts w:asciiTheme="majorHAnsi" w:hAnsiTheme="majorHAnsi" w:cs="Times New Roman"/>
                <w:sz w:val="24"/>
                <w:szCs w:val="24"/>
              </w:rPr>
              <w:t xml:space="preserve">Board Member </w:t>
            </w:r>
            <w:r w:rsidRPr="00EF7533">
              <w:rPr>
                <w:rFonts w:asciiTheme="majorHAnsi" w:hAnsiTheme="majorHAnsi" w:cs="Times New Roman"/>
                <w:sz w:val="24"/>
                <w:szCs w:val="24"/>
              </w:rPr>
              <w:t xml:space="preserve">and </w:t>
            </w:r>
            <w:r>
              <w:rPr>
                <w:rFonts w:asciiTheme="majorHAnsi" w:hAnsiTheme="majorHAnsi" w:cs="Times New Roman"/>
                <w:sz w:val="24"/>
                <w:szCs w:val="24"/>
              </w:rPr>
              <w:t>Communications F</w:t>
            </w:r>
            <w:r w:rsidRPr="00EF7533">
              <w:rPr>
                <w:rFonts w:asciiTheme="majorHAnsi" w:hAnsiTheme="majorHAnsi" w:cs="Times New Roman"/>
                <w:sz w:val="24"/>
                <w:szCs w:val="24"/>
              </w:rPr>
              <w:t xml:space="preserve">ocal </w:t>
            </w:r>
            <w:r>
              <w:rPr>
                <w:rFonts w:asciiTheme="majorHAnsi" w:hAnsiTheme="majorHAnsi" w:cs="Times New Roman"/>
                <w:sz w:val="24"/>
                <w:szCs w:val="24"/>
              </w:rPr>
              <w:t>Point)  understand</w:t>
            </w:r>
            <w:r w:rsidRPr="00EF7533">
              <w:rPr>
                <w:rFonts w:asciiTheme="majorHAnsi" w:hAnsiTheme="majorHAnsi" w:cs="Times New Roman"/>
                <w:sz w:val="24"/>
                <w:szCs w:val="24"/>
              </w:rPr>
              <w:t xml:space="preserve"> their roles and responsibilities/lim</w:t>
            </w:r>
            <w:r>
              <w:rPr>
                <w:rFonts w:asciiTheme="majorHAnsi" w:hAnsiTheme="majorHAnsi" w:cs="Times New Roman"/>
                <w:sz w:val="24"/>
                <w:szCs w:val="24"/>
              </w:rPr>
              <w:t>its and this complies with the C</w:t>
            </w:r>
            <w:r w:rsidRPr="00EF7533">
              <w:rPr>
                <w:rFonts w:asciiTheme="majorHAnsi" w:hAnsiTheme="majorHAnsi" w:cs="Times New Roman"/>
                <w:sz w:val="24"/>
                <w:szCs w:val="24"/>
              </w:rPr>
              <w:t xml:space="preserve">onstituency regulations </w:t>
            </w: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16" w:type="dxa"/>
          </w:tcPr>
          <w:p w:rsidR="0092042D" w:rsidRPr="00EF7533" w:rsidRDefault="0092042D" w:rsidP="009E7318">
            <w:pPr>
              <w:rPr>
                <w:rFonts w:asciiTheme="majorHAnsi" w:eastAsia="MS Mincho" w:hAnsiTheme="majorHAnsi" w:cs="Times New Roman"/>
                <w:sz w:val="24"/>
                <w:szCs w:val="24"/>
              </w:rPr>
            </w:pPr>
          </w:p>
        </w:tc>
      </w:tr>
      <w:tr w:rsidR="0092042D" w:rsidRPr="00EF7533" w:rsidTr="0092042D">
        <w:trPr>
          <w:trHeight w:val="828"/>
        </w:trPr>
        <w:tc>
          <w:tcPr>
            <w:tcW w:w="7170" w:type="dxa"/>
          </w:tcPr>
          <w:p w:rsidR="0092042D" w:rsidRPr="00EF7533" w:rsidRDefault="0092042D" w:rsidP="00336CE9">
            <w:pPr>
              <w:autoSpaceDE w:val="0"/>
              <w:autoSpaceDN w:val="0"/>
              <w:adjustRightInd w:val="0"/>
              <w:jc w:val="both"/>
              <w:rPr>
                <w:rFonts w:asciiTheme="majorHAnsi" w:eastAsia="MS Mincho" w:hAnsiTheme="majorHAnsi" w:cs="Times New Roman"/>
                <w:sz w:val="24"/>
                <w:szCs w:val="24"/>
              </w:rPr>
            </w:pPr>
            <w:r w:rsidRPr="00EF7533">
              <w:rPr>
                <w:rFonts w:asciiTheme="majorHAnsi" w:hAnsiTheme="majorHAnsi" w:cs="Times New Roman"/>
                <w:sz w:val="24"/>
                <w:szCs w:val="24"/>
              </w:rPr>
              <w:t xml:space="preserve">Constituency </w:t>
            </w:r>
            <w:r>
              <w:rPr>
                <w:rFonts w:asciiTheme="majorHAnsi" w:hAnsiTheme="majorHAnsi" w:cs="Times New Roman"/>
                <w:sz w:val="24"/>
                <w:szCs w:val="24"/>
              </w:rPr>
              <w:t>Leadership</w:t>
            </w:r>
            <w:r w:rsidRPr="00EF7533">
              <w:rPr>
                <w:rFonts w:asciiTheme="majorHAnsi" w:hAnsiTheme="majorHAnsi" w:cs="Times New Roman"/>
                <w:sz w:val="24"/>
                <w:szCs w:val="24"/>
              </w:rPr>
              <w:t xml:space="preserve"> has the expertise, skills and knowledge to guide the </w:t>
            </w:r>
            <w:r>
              <w:rPr>
                <w:rFonts w:asciiTheme="majorHAnsi" w:hAnsiTheme="majorHAnsi" w:cs="Times New Roman"/>
                <w:sz w:val="24"/>
                <w:szCs w:val="24"/>
              </w:rPr>
              <w:t>C</w:t>
            </w:r>
            <w:r w:rsidRPr="00EF7533">
              <w:rPr>
                <w:rFonts w:asciiTheme="majorHAnsi" w:hAnsiTheme="majorHAnsi" w:cs="Times New Roman"/>
                <w:sz w:val="24"/>
                <w:szCs w:val="24"/>
              </w:rPr>
              <w:t>onstituency</w:t>
            </w: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16" w:type="dxa"/>
          </w:tcPr>
          <w:p w:rsidR="0092042D" w:rsidRPr="00EF7533" w:rsidRDefault="0092042D" w:rsidP="009E7318">
            <w:pPr>
              <w:rPr>
                <w:rFonts w:asciiTheme="majorHAnsi" w:eastAsia="MS Mincho" w:hAnsiTheme="majorHAnsi" w:cs="Times New Roman"/>
                <w:sz w:val="24"/>
                <w:szCs w:val="24"/>
              </w:rPr>
            </w:pPr>
          </w:p>
        </w:tc>
      </w:tr>
      <w:tr w:rsidR="0092042D" w:rsidRPr="00EF7533" w:rsidTr="0092042D">
        <w:trPr>
          <w:trHeight w:val="828"/>
        </w:trPr>
        <w:tc>
          <w:tcPr>
            <w:tcW w:w="7170" w:type="dxa"/>
          </w:tcPr>
          <w:p w:rsidR="0092042D" w:rsidRPr="00EF7533" w:rsidRDefault="0092042D" w:rsidP="00336CE9">
            <w:pPr>
              <w:jc w:val="both"/>
              <w:rPr>
                <w:rFonts w:asciiTheme="majorHAnsi" w:eastAsia="MS Mincho" w:hAnsiTheme="majorHAnsi" w:cs="Times New Roman"/>
                <w:sz w:val="24"/>
                <w:szCs w:val="24"/>
              </w:rPr>
            </w:pPr>
            <w:r>
              <w:rPr>
                <w:rFonts w:asciiTheme="majorHAnsi" w:eastAsia="MS Mincho" w:hAnsiTheme="majorHAnsi" w:cs="Times New Roman"/>
                <w:sz w:val="24"/>
                <w:szCs w:val="24"/>
              </w:rPr>
              <w:t>C</w:t>
            </w:r>
            <w:r w:rsidRPr="00EF7533">
              <w:rPr>
                <w:rFonts w:asciiTheme="majorHAnsi" w:eastAsia="MS Mincho" w:hAnsiTheme="majorHAnsi" w:cs="Times New Roman"/>
                <w:sz w:val="24"/>
                <w:szCs w:val="24"/>
              </w:rPr>
              <w:t xml:space="preserve">onstituency </w:t>
            </w:r>
            <w:r>
              <w:rPr>
                <w:rFonts w:asciiTheme="majorHAnsi" w:hAnsiTheme="majorHAnsi" w:cs="Times New Roman"/>
                <w:sz w:val="24"/>
                <w:szCs w:val="24"/>
              </w:rPr>
              <w:t>Leadership</w:t>
            </w:r>
            <w:r w:rsidRPr="00EF7533">
              <w:rPr>
                <w:rFonts w:asciiTheme="majorHAnsi" w:eastAsia="MS Mincho" w:hAnsiTheme="majorHAnsi" w:cs="Times New Roman"/>
                <w:sz w:val="24"/>
                <w:szCs w:val="24"/>
              </w:rPr>
              <w:t xml:space="preserve">  adequately oversees the financial performance of the </w:t>
            </w:r>
            <w:r>
              <w:rPr>
                <w:rFonts w:asciiTheme="majorHAnsi" w:eastAsia="MS Mincho" w:hAnsiTheme="majorHAnsi" w:cs="Times New Roman"/>
                <w:sz w:val="24"/>
                <w:szCs w:val="24"/>
              </w:rPr>
              <w:t>C</w:t>
            </w:r>
            <w:r w:rsidRPr="00EF7533">
              <w:rPr>
                <w:rFonts w:asciiTheme="majorHAnsi" w:eastAsia="MS Mincho" w:hAnsiTheme="majorHAnsi" w:cs="Times New Roman"/>
                <w:sz w:val="24"/>
                <w:szCs w:val="24"/>
              </w:rPr>
              <w:t>onstituency</w:t>
            </w: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16" w:type="dxa"/>
          </w:tcPr>
          <w:p w:rsidR="0092042D" w:rsidRPr="00EF7533" w:rsidRDefault="0092042D" w:rsidP="009E7318">
            <w:pPr>
              <w:rPr>
                <w:rFonts w:asciiTheme="majorHAnsi" w:eastAsia="MS Mincho" w:hAnsiTheme="majorHAnsi" w:cs="Times New Roman"/>
                <w:sz w:val="24"/>
                <w:szCs w:val="24"/>
              </w:rPr>
            </w:pPr>
          </w:p>
        </w:tc>
      </w:tr>
      <w:tr w:rsidR="0092042D" w:rsidRPr="00EF7533" w:rsidTr="0092042D">
        <w:trPr>
          <w:trHeight w:val="828"/>
        </w:trPr>
        <w:tc>
          <w:tcPr>
            <w:tcW w:w="7170" w:type="dxa"/>
          </w:tcPr>
          <w:p w:rsidR="0092042D" w:rsidRPr="00EF7533" w:rsidRDefault="0092042D" w:rsidP="00336CE9">
            <w:pPr>
              <w:autoSpaceDE w:val="0"/>
              <w:autoSpaceDN w:val="0"/>
              <w:adjustRightInd w:val="0"/>
              <w:jc w:val="both"/>
              <w:rPr>
                <w:rFonts w:asciiTheme="majorHAnsi" w:eastAsia="MS Mincho" w:hAnsiTheme="majorHAnsi" w:cs="Times New Roman"/>
                <w:sz w:val="24"/>
                <w:szCs w:val="24"/>
              </w:rPr>
            </w:pPr>
            <w:r w:rsidRPr="00EF7533">
              <w:rPr>
                <w:rFonts w:asciiTheme="majorHAnsi" w:hAnsiTheme="majorHAnsi" w:cs="Times New Roman"/>
                <w:sz w:val="24"/>
                <w:szCs w:val="24"/>
              </w:rPr>
              <w:t xml:space="preserve">TSO provides necessary support to </w:t>
            </w:r>
            <w:r>
              <w:rPr>
                <w:rFonts w:asciiTheme="majorHAnsi" w:hAnsiTheme="majorHAnsi" w:cs="Times New Roman"/>
                <w:sz w:val="24"/>
                <w:szCs w:val="24"/>
              </w:rPr>
              <w:t>C</w:t>
            </w:r>
            <w:r w:rsidRPr="00EF7533">
              <w:rPr>
                <w:rFonts w:asciiTheme="majorHAnsi" w:hAnsiTheme="majorHAnsi" w:cs="Times New Roman"/>
                <w:sz w:val="24"/>
                <w:szCs w:val="24"/>
              </w:rPr>
              <w:t xml:space="preserve">onstituency </w:t>
            </w:r>
            <w:r>
              <w:rPr>
                <w:rFonts w:asciiTheme="majorHAnsi" w:hAnsiTheme="majorHAnsi" w:cs="Times New Roman"/>
                <w:sz w:val="24"/>
                <w:szCs w:val="24"/>
              </w:rPr>
              <w:t>Leadership</w:t>
            </w:r>
            <w:r w:rsidRPr="00EF7533">
              <w:rPr>
                <w:rFonts w:asciiTheme="majorHAnsi" w:hAnsiTheme="majorHAnsi" w:cs="Times New Roman"/>
                <w:sz w:val="24"/>
                <w:szCs w:val="24"/>
              </w:rPr>
              <w:t xml:space="preserve"> and members of the </w:t>
            </w:r>
            <w:r>
              <w:rPr>
                <w:rFonts w:asciiTheme="majorHAnsi" w:hAnsiTheme="majorHAnsi" w:cs="Times New Roman"/>
                <w:sz w:val="24"/>
                <w:szCs w:val="24"/>
              </w:rPr>
              <w:t>C</w:t>
            </w:r>
            <w:r w:rsidRPr="00EF7533">
              <w:rPr>
                <w:rFonts w:asciiTheme="majorHAnsi" w:hAnsiTheme="majorHAnsi" w:cs="Times New Roman"/>
                <w:sz w:val="24"/>
                <w:szCs w:val="24"/>
              </w:rPr>
              <w:t>onstituency</w:t>
            </w: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16" w:type="dxa"/>
          </w:tcPr>
          <w:p w:rsidR="0092042D" w:rsidRPr="00EF7533" w:rsidRDefault="0092042D" w:rsidP="009E7318">
            <w:pPr>
              <w:rPr>
                <w:rFonts w:asciiTheme="majorHAnsi" w:eastAsia="MS Mincho" w:hAnsiTheme="majorHAnsi" w:cs="Times New Roman"/>
                <w:sz w:val="24"/>
                <w:szCs w:val="24"/>
              </w:rPr>
            </w:pPr>
          </w:p>
        </w:tc>
      </w:tr>
      <w:tr w:rsidR="0092042D" w:rsidRPr="00EF7533" w:rsidTr="0092042D">
        <w:trPr>
          <w:trHeight w:val="828"/>
        </w:trPr>
        <w:tc>
          <w:tcPr>
            <w:tcW w:w="7170" w:type="dxa"/>
          </w:tcPr>
          <w:p w:rsidR="0092042D" w:rsidRPr="00EF7533" w:rsidRDefault="0092042D" w:rsidP="009E7318">
            <w:pPr>
              <w:jc w:val="both"/>
              <w:rPr>
                <w:rFonts w:asciiTheme="majorHAnsi" w:eastAsia="MS Mincho" w:hAnsiTheme="majorHAnsi" w:cs="Times New Roman"/>
                <w:sz w:val="24"/>
                <w:szCs w:val="24"/>
              </w:rPr>
            </w:pPr>
            <w:r w:rsidRPr="00EF7533">
              <w:rPr>
                <w:rFonts w:asciiTheme="majorHAnsi" w:eastAsia="MS Mincho" w:hAnsiTheme="majorHAnsi" w:cs="Times New Roman"/>
                <w:sz w:val="24"/>
                <w:szCs w:val="24"/>
              </w:rPr>
              <w:t>Constituency size  is adequate for effective decision-making and discussions</w:t>
            </w: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16" w:type="dxa"/>
          </w:tcPr>
          <w:p w:rsidR="0092042D" w:rsidRPr="00EF7533" w:rsidRDefault="0092042D" w:rsidP="009E7318">
            <w:pPr>
              <w:rPr>
                <w:rFonts w:asciiTheme="majorHAnsi" w:eastAsia="MS Mincho" w:hAnsiTheme="majorHAnsi" w:cs="Times New Roman"/>
                <w:sz w:val="24"/>
                <w:szCs w:val="24"/>
              </w:rPr>
            </w:pPr>
          </w:p>
        </w:tc>
      </w:tr>
      <w:tr w:rsidR="0092042D" w:rsidRPr="00EF7533" w:rsidTr="0092042D">
        <w:trPr>
          <w:trHeight w:val="828"/>
        </w:trPr>
        <w:tc>
          <w:tcPr>
            <w:tcW w:w="7170" w:type="dxa"/>
          </w:tcPr>
          <w:p w:rsidR="0092042D" w:rsidRPr="00EF7533" w:rsidRDefault="0092042D" w:rsidP="009E7318">
            <w:pPr>
              <w:jc w:val="both"/>
              <w:rPr>
                <w:rFonts w:asciiTheme="majorHAnsi" w:hAnsiTheme="majorHAnsi" w:cs="Times New Roman"/>
                <w:sz w:val="24"/>
                <w:szCs w:val="24"/>
              </w:rPr>
            </w:pPr>
            <w:r w:rsidRPr="00EF7533">
              <w:rPr>
                <w:rFonts w:asciiTheme="majorHAnsi" w:hAnsiTheme="majorHAnsi" w:cs="Times New Roman"/>
                <w:sz w:val="24"/>
                <w:szCs w:val="24"/>
              </w:rPr>
              <w:t>Country specific needs and demands within EECA region a</w:t>
            </w:r>
            <w:r>
              <w:rPr>
                <w:rFonts w:asciiTheme="majorHAnsi" w:hAnsiTheme="majorHAnsi" w:cs="Times New Roman"/>
                <w:sz w:val="24"/>
                <w:szCs w:val="24"/>
              </w:rPr>
              <w:t>re taken into consideration by the C</w:t>
            </w:r>
            <w:r w:rsidRPr="00EF7533">
              <w:rPr>
                <w:rFonts w:asciiTheme="majorHAnsi" w:hAnsiTheme="majorHAnsi" w:cs="Times New Roman"/>
                <w:sz w:val="24"/>
                <w:szCs w:val="24"/>
              </w:rPr>
              <w:t xml:space="preserve">onstituency and are addressed adequately </w:t>
            </w:r>
          </w:p>
          <w:p w:rsidR="0092042D" w:rsidRPr="00EF7533" w:rsidRDefault="0092042D" w:rsidP="009E7318">
            <w:pPr>
              <w:jc w:val="both"/>
              <w:rPr>
                <w:rFonts w:asciiTheme="majorHAnsi" w:eastAsia="MS Mincho" w:hAnsiTheme="majorHAnsi" w:cs="Times New Roman"/>
                <w:sz w:val="24"/>
                <w:szCs w:val="24"/>
              </w:rPr>
            </w:pP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16" w:type="dxa"/>
          </w:tcPr>
          <w:p w:rsidR="0092042D" w:rsidRPr="00EF7533" w:rsidRDefault="0092042D" w:rsidP="009E7318">
            <w:pPr>
              <w:rPr>
                <w:rFonts w:asciiTheme="majorHAnsi" w:eastAsia="MS Mincho" w:hAnsiTheme="majorHAnsi" w:cs="Times New Roman"/>
                <w:sz w:val="24"/>
                <w:szCs w:val="24"/>
              </w:rPr>
            </w:pPr>
          </w:p>
        </w:tc>
      </w:tr>
      <w:tr w:rsidR="0092042D" w:rsidRPr="00EF7533" w:rsidTr="0092042D">
        <w:trPr>
          <w:trHeight w:val="828"/>
        </w:trPr>
        <w:tc>
          <w:tcPr>
            <w:tcW w:w="7170" w:type="dxa"/>
          </w:tcPr>
          <w:p w:rsidR="0092042D" w:rsidRPr="00EF7533" w:rsidRDefault="0092042D" w:rsidP="009E7318">
            <w:pPr>
              <w:jc w:val="center"/>
              <w:rPr>
                <w:rFonts w:asciiTheme="majorHAnsi" w:eastAsia="MS Mincho" w:hAnsiTheme="majorHAnsi" w:cs="Times New Roman"/>
                <w:b/>
                <w:sz w:val="24"/>
                <w:szCs w:val="24"/>
              </w:rPr>
            </w:pPr>
          </w:p>
          <w:p w:rsidR="0092042D" w:rsidRPr="00EF7533" w:rsidRDefault="0092042D" w:rsidP="009E7318">
            <w:pPr>
              <w:jc w:val="center"/>
              <w:rPr>
                <w:rFonts w:asciiTheme="majorHAnsi" w:eastAsia="MS Mincho" w:hAnsiTheme="majorHAnsi" w:cs="Times New Roman"/>
                <w:b/>
                <w:sz w:val="24"/>
                <w:szCs w:val="24"/>
              </w:rPr>
            </w:pPr>
            <w:r w:rsidRPr="00EF7533">
              <w:rPr>
                <w:rFonts w:asciiTheme="majorHAnsi" w:eastAsia="MS Mincho" w:hAnsiTheme="majorHAnsi" w:cs="Times New Roman"/>
                <w:b/>
                <w:sz w:val="24"/>
                <w:szCs w:val="24"/>
              </w:rPr>
              <w:t>Procedures / performance</w:t>
            </w:r>
          </w:p>
          <w:p w:rsidR="0092042D" w:rsidRPr="00EF7533" w:rsidRDefault="0092042D" w:rsidP="009E7318">
            <w:pPr>
              <w:rPr>
                <w:rFonts w:asciiTheme="majorHAnsi" w:eastAsia="MS Mincho" w:hAnsiTheme="majorHAnsi" w:cs="Times New Roman"/>
                <w:b/>
                <w:sz w:val="24"/>
                <w:szCs w:val="24"/>
              </w:rPr>
            </w:pPr>
          </w:p>
        </w:tc>
        <w:tc>
          <w:tcPr>
            <w:tcW w:w="425" w:type="dxa"/>
          </w:tcPr>
          <w:p w:rsidR="0092042D" w:rsidRPr="00EF7533" w:rsidRDefault="0092042D" w:rsidP="009E7318">
            <w:pPr>
              <w:rPr>
                <w:rFonts w:asciiTheme="majorHAnsi" w:eastAsia="MS Mincho" w:hAnsiTheme="majorHAnsi" w:cs="Times New Roman"/>
                <w:b/>
                <w:sz w:val="24"/>
                <w:szCs w:val="24"/>
              </w:rPr>
            </w:pPr>
          </w:p>
          <w:p w:rsidR="0092042D" w:rsidRPr="00EF7533" w:rsidRDefault="0092042D" w:rsidP="009E7318">
            <w:pPr>
              <w:rPr>
                <w:rFonts w:asciiTheme="majorHAnsi" w:eastAsia="MS Mincho" w:hAnsiTheme="majorHAnsi" w:cs="Times New Roman"/>
                <w:b/>
                <w:sz w:val="24"/>
                <w:szCs w:val="24"/>
              </w:rPr>
            </w:pPr>
            <w:r w:rsidRPr="00EF7533">
              <w:rPr>
                <w:rFonts w:asciiTheme="majorHAnsi" w:eastAsia="MS Mincho" w:hAnsiTheme="majorHAnsi" w:cs="Times New Roman"/>
                <w:b/>
                <w:sz w:val="24"/>
                <w:szCs w:val="24"/>
              </w:rPr>
              <w:t>1</w:t>
            </w:r>
          </w:p>
        </w:tc>
        <w:tc>
          <w:tcPr>
            <w:tcW w:w="426" w:type="dxa"/>
          </w:tcPr>
          <w:p w:rsidR="0092042D" w:rsidRPr="00EF7533" w:rsidRDefault="0092042D" w:rsidP="009E7318">
            <w:pPr>
              <w:rPr>
                <w:rFonts w:asciiTheme="majorHAnsi" w:eastAsia="MS Mincho" w:hAnsiTheme="majorHAnsi" w:cs="Times New Roman"/>
                <w:b/>
                <w:sz w:val="24"/>
                <w:szCs w:val="24"/>
              </w:rPr>
            </w:pPr>
          </w:p>
          <w:p w:rsidR="0092042D" w:rsidRPr="00EF7533" w:rsidRDefault="0092042D" w:rsidP="009E7318">
            <w:pPr>
              <w:rPr>
                <w:rFonts w:asciiTheme="majorHAnsi" w:eastAsia="MS Mincho" w:hAnsiTheme="majorHAnsi" w:cs="Times New Roman"/>
                <w:b/>
                <w:sz w:val="24"/>
                <w:szCs w:val="24"/>
              </w:rPr>
            </w:pPr>
            <w:r w:rsidRPr="00EF7533">
              <w:rPr>
                <w:rFonts w:asciiTheme="majorHAnsi" w:eastAsia="MS Mincho" w:hAnsiTheme="majorHAnsi" w:cs="Times New Roman"/>
                <w:b/>
                <w:sz w:val="24"/>
                <w:szCs w:val="24"/>
              </w:rPr>
              <w:t>2</w:t>
            </w:r>
          </w:p>
        </w:tc>
        <w:tc>
          <w:tcPr>
            <w:tcW w:w="425" w:type="dxa"/>
          </w:tcPr>
          <w:p w:rsidR="0092042D" w:rsidRPr="00EF7533" w:rsidRDefault="0092042D" w:rsidP="009E7318">
            <w:pPr>
              <w:rPr>
                <w:rFonts w:asciiTheme="majorHAnsi" w:eastAsia="MS Mincho" w:hAnsiTheme="majorHAnsi" w:cs="Times New Roman"/>
                <w:b/>
                <w:sz w:val="24"/>
                <w:szCs w:val="24"/>
              </w:rPr>
            </w:pPr>
          </w:p>
          <w:p w:rsidR="0092042D" w:rsidRPr="00EF7533" w:rsidRDefault="0092042D" w:rsidP="009E7318">
            <w:pPr>
              <w:rPr>
                <w:rFonts w:asciiTheme="majorHAnsi" w:eastAsia="MS Mincho" w:hAnsiTheme="majorHAnsi" w:cs="Times New Roman"/>
                <w:b/>
                <w:sz w:val="24"/>
                <w:szCs w:val="24"/>
              </w:rPr>
            </w:pPr>
            <w:r w:rsidRPr="00EF7533">
              <w:rPr>
                <w:rFonts w:asciiTheme="majorHAnsi" w:eastAsia="MS Mincho" w:hAnsiTheme="majorHAnsi" w:cs="Times New Roman"/>
                <w:b/>
                <w:sz w:val="24"/>
                <w:szCs w:val="24"/>
              </w:rPr>
              <w:t>3</w:t>
            </w:r>
          </w:p>
        </w:tc>
        <w:tc>
          <w:tcPr>
            <w:tcW w:w="426" w:type="dxa"/>
          </w:tcPr>
          <w:p w:rsidR="0092042D" w:rsidRPr="00EF7533" w:rsidRDefault="0092042D" w:rsidP="009E7318">
            <w:pPr>
              <w:rPr>
                <w:rFonts w:asciiTheme="majorHAnsi" w:eastAsia="MS Mincho" w:hAnsiTheme="majorHAnsi" w:cs="Times New Roman"/>
                <w:b/>
                <w:sz w:val="24"/>
                <w:szCs w:val="24"/>
              </w:rPr>
            </w:pPr>
          </w:p>
          <w:p w:rsidR="0092042D" w:rsidRPr="00EF7533" w:rsidRDefault="0092042D" w:rsidP="009E7318">
            <w:pPr>
              <w:rPr>
                <w:rFonts w:asciiTheme="majorHAnsi" w:eastAsia="MS Mincho" w:hAnsiTheme="majorHAnsi" w:cs="Times New Roman"/>
                <w:b/>
                <w:sz w:val="24"/>
                <w:szCs w:val="24"/>
              </w:rPr>
            </w:pPr>
            <w:r w:rsidRPr="00EF7533">
              <w:rPr>
                <w:rFonts w:asciiTheme="majorHAnsi" w:eastAsia="MS Mincho" w:hAnsiTheme="majorHAnsi" w:cs="Times New Roman"/>
                <w:b/>
                <w:sz w:val="24"/>
                <w:szCs w:val="24"/>
              </w:rPr>
              <w:t>4</w:t>
            </w:r>
          </w:p>
        </w:tc>
        <w:tc>
          <w:tcPr>
            <w:tcW w:w="416" w:type="dxa"/>
          </w:tcPr>
          <w:p w:rsidR="0092042D" w:rsidRDefault="0092042D" w:rsidP="009E7318">
            <w:pPr>
              <w:rPr>
                <w:rFonts w:asciiTheme="majorHAnsi" w:eastAsia="MS Mincho" w:hAnsiTheme="majorHAnsi" w:cs="Times New Roman"/>
                <w:b/>
                <w:sz w:val="24"/>
                <w:szCs w:val="24"/>
              </w:rPr>
            </w:pPr>
          </w:p>
          <w:p w:rsidR="0092042D" w:rsidRPr="00EF7533" w:rsidRDefault="0092042D" w:rsidP="009E7318">
            <w:pPr>
              <w:rPr>
                <w:rFonts w:asciiTheme="majorHAnsi" w:eastAsia="MS Mincho" w:hAnsiTheme="majorHAnsi" w:cs="Times New Roman"/>
                <w:b/>
                <w:sz w:val="24"/>
                <w:szCs w:val="24"/>
              </w:rPr>
            </w:pPr>
            <w:r>
              <w:rPr>
                <w:rFonts w:asciiTheme="majorHAnsi" w:eastAsia="MS Mincho" w:hAnsiTheme="majorHAnsi" w:cs="Times New Roman"/>
                <w:b/>
                <w:sz w:val="24"/>
                <w:szCs w:val="24"/>
              </w:rPr>
              <w:t>5</w:t>
            </w:r>
          </w:p>
        </w:tc>
      </w:tr>
      <w:tr w:rsidR="0092042D" w:rsidRPr="00EF7533" w:rsidTr="0092042D">
        <w:trPr>
          <w:trHeight w:val="828"/>
        </w:trPr>
        <w:tc>
          <w:tcPr>
            <w:tcW w:w="7170" w:type="dxa"/>
          </w:tcPr>
          <w:p w:rsidR="0092042D" w:rsidRPr="00EF7533" w:rsidRDefault="0092042D" w:rsidP="009E7318">
            <w:pPr>
              <w:jc w:val="both"/>
              <w:rPr>
                <w:rFonts w:asciiTheme="majorHAnsi" w:eastAsia="MS Mincho" w:hAnsiTheme="majorHAnsi" w:cs="Times New Roman"/>
                <w:sz w:val="24"/>
                <w:szCs w:val="24"/>
              </w:rPr>
            </w:pPr>
            <w:r w:rsidRPr="00EF7533">
              <w:rPr>
                <w:rFonts w:asciiTheme="majorHAnsi" w:eastAsia="MS Mincho" w:hAnsiTheme="majorHAnsi" w:cs="Times New Roman"/>
                <w:sz w:val="24"/>
                <w:szCs w:val="24"/>
              </w:rPr>
              <w:t xml:space="preserve">Nomination and appointment of </w:t>
            </w:r>
            <w:r>
              <w:rPr>
                <w:rFonts w:asciiTheme="majorHAnsi" w:eastAsia="MS Mincho" w:hAnsiTheme="majorHAnsi" w:cs="Times New Roman"/>
                <w:sz w:val="24"/>
                <w:szCs w:val="24"/>
              </w:rPr>
              <w:t>C</w:t>
            </w:r>
            <w:r w:rsidRPr="00EF7533">
              <w:rPr>
                <w:rFonts w:asciiTheme="majorHAnsi" w:eastAsia="MS Mincho" w:hAnsiTheme="majorHAnsi" w:cs="Times New Roman"/>
                <w:sz w:val="24"/>
                <w:szCs w:val="24"/>
              </w:rPr>
              <w:t>onstituency members follow clearly established procedures using known criteria</w:t>
            </w: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16" w:type="dxa"/>
          </w:tcPr>
          <w:p w:rsidR="0092042D" w:rsidRPr="00EF7533" w:rsidRDefault="0092042D" w:rsidP="009E7318">
            <w:pPr>
              <w:rPr>
                <w:rFonts w:asciiTheme="majorHAnsi" w:eastAsia="MS Mincho" w:hAnsiTheme="majorHAnsi" w:cs="Times New Roman"/>
                <w:sz w:val="24"/>
                <w:szCs w:val="24"/>
              </w:rPr>
            </w:pPr>
          </w:p>
        </w:tc>
      </w:tr>
      <w:tr w:rsidR="0092042D" w:rsidRPr="00EF7533" w:rsidTr="0092042D">
        <w:trPr>
          <w:trHeight w:val="828"/>
        </w:trPr>
        <w:tc>
          <w:tcPr>
            <w:tcW w:w="7170" w:type="dxa"/>
          </w:tcPr>
          <w:p w:rsidR="0092042D" w:rsidRPr="00EF7533" w:rsidRDefault="0092042D" w:rsidP="00336CE9">
            <w:pPr>
              <w:jc w:val="both"/>
              <w:rPr>
                <w:rFonts w:asciiTheme="majorHAnsi" w:eastAsia="MS Mincho" w:hAnsiTheme="majorHAnsi" w:cs="Times New Roman"/>
                <w:sz w:val="24"/>
                <w:szCs w:val="24"/>
              </w:rPr>
            </w:pPr>
            <w:r w:rsidRPr="00EF7533">
              <w:rPr>
                <w:rFonts w:asciiTheme="majorHAnsi" w:eastAsia="MS Mincho" w:hAnsiTheme="majorHAnsi" w:cs="Times New Roman"/>
                <w:sz w:val="24"/>
                <w:szCs w:val="24"/>
              </w:rPr>
              <w:t xml:space="preserve">Newly elected </w:t>
            </w:r>
            <w:r>
              <w:rPr>
                <w:rFonts w:asciiTheme="majorHAnsi" w:eastAsia="MS Mincho" w:hAnsiTheme="majorHAnsi" w:cs="Times New Roman"/>
                <w:sz w:val="24"/>
                <w:szCs w:val="24"/>
              </w:rPr>
              <w:t>C</w:t>
            </w:r>
            <w:r w:rsidRPr="00EF7533">
              <w:rPr>
                <w:rFonts w:asciiTheme="majorHAnsi" w:eastAsia="MS Mincho" w:hAnsiTheme="majorHAnsi" w:cs="Times New Roman"/>
                <w:sz w:val="24"/>
                <w:szCs w:val="24"/>
              </w:rPr>
              <w:t>onstituency members receive adequate induction to their roles and what is expected from them</w:t>
            </w: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16" w:type="dxa"/>
          </w:tcPr>
          <w:p w:rsidR="0092042D" w:rsidRPr="00EF7533" w:rsidRDefault="0092042D" w:rsidP="009E7318">
            <w:pPr>
              <w:rPr>
                <w:rFonts w:asciiTheme="majorHAnsi" w:eastAsia="MS Mincho" w:hAnsiTheme="majorHAnsi" w:cs="Times New Roman"/>
                <w:sz w:val="24"/>
                <w:szCs w:val="24"/>
              </w:rPr>
            </w:pPr>
          </w:p>
        </w:tc>
      </w:tr>
      <w:tr w:rsidR="0092042D" w:rsidRPr="00EF7533" w:rsidTr="0092042D">
        <w:trPr>
          <w:trHeight w:val="828"/>
        </w:trPr>
        <w:tc>
          <w:tcPr>
            <w:tcW w:w="7170" w:type="dxa"/>
          </w:tcPr>
          <w:p w:rsidR="0092042D" w:rsidRPr="00EF7533" w:rsidRDefault="0092042D" w:rsidP="009E7318">
            <w:pPr>
              <w:jc w:val="both"/>
              <w:rPr>
                <w:rFonts w:asciiTheme="majorHAnsi" w:eastAsia="MS Mincho" w:hAnsiTheme="majorHAnsi" w:cs="Times New Roman"/>
                <w:sz w:val="24"/>
                <w:szCs w:val="24"/>
              </w:rPr>
            </w:pPr>
            <w:r w:rsidRPr="00EF7533">
              <w:rPr>
                <w:rFonts w:asciiTheme="majorHAnsi" w:eastAsia="MS Mincho" w:hAnsiTheme="majorHAnsi" w:cs="Times New Roman"/>
                <w:sz w:val="24"/>
                <w:szCs w:val="24"/>
              </w:rPr>
              <w:t xml:space="preserve">Constituency has clear working annual plan of important issues </w:t>
            </w: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16" w:type="dxa"/>
          </w:tcPr>
          <w:p w:rsidR="0092042D" w:rsidRPr="00EF7533" w:rsidRDefault="0092042D" w:rsidP="009E7318">
            <w:pPr>
              <w:rPr>
                <w:rFonts w:asciiTheme="majorHAnsi" w:eastAsia="MS Mincho" w:hAnsiTheme="majorHAnsi" w:cs="Times New Roman"/>
                <w:sz w:val="24"/>
                <w:szCs w:val="24"/>
              </w:rPr>
            </w:pPr>
          </w:p>
        </w:tc>
      </w:tr>
      <w:tr w:rsidR="0092042D" w:rsidRPr="00EF7533" w:rsidTr="0092042D">
        <w:trPr>
          <w:trHeight w:val="828"/>
        </w:trPr>
        <w:tc>
          <w:tcPr>
            <w:tcW w:w="7170" w:type="dxa"/>
          </w:tcPr>
          <w:p w:rsidR="0092042D" w:rsidRPr="00EF7533" w:rsidRDefault="0092042D" w:rsidP="00336CE9">
            <w:pPr>
              <w:jc w:val="both"/>
              <w:rPr>
                <w:rFonts w:asciiTheme="majorHAnsi" w:eastAsia="MS Mincho" w:hAnsiTheme="majorHAnsi" w:cs="Times New Roman"/>
                <w:sz w:val="24"/>
                <w:szCs w:val="24"/>
              </w:rPr>
            </w:pPr>
            <w:r w:rsidRPr="00EF7533">
              <w:rPr>
                <w:rFonts w:asciiTheme="majorHAnsi" w:eastAsia="MS Mincho" w:hAnsiTheme="majorHAnsi" w:cs="Times New Roman"/>
                <w:sz w:val="24"/>
                <w:szCs w:val="24"/>
              </w:rPr>
              <w:t xml:space="preserve">TSO functions and responsibilities are clearly set out and there is no overlap of functions between </w:t>
            </w:r>
            <w:r>
              <w:rPr>
                <w:rFonts w:asciiTheme="majorHAnsi" w:eastAsia="MS Mincho" w:hAnsiTheme="majorHAnsi" w:cs="Times New Roman"/>
                <w:sz w:val="24"/>
                <w:szCs w:val="24"/>
              </w:rPr>
              <w:t>C</w:t>
            </w:r>
            <w:r w:rsidRPr="00EF7533">
              <w:rPr>
                <w:rFonts w:asciiTheme="majorHAnsi" w:eastAsia="MS Mincho" w:hAnsiTheme="majorHAnsi" w:cs="Times New Roman"/>
                <w:sz w:val="24"/>
                <w:szCs w:val="24"/>
              </w:rPr>
              <w:t xml:space="preserve">onstituency </w:t>
            </w:r>
            <w:r>
              <w:rPr>
                <w:rFonts w:asciiTheme="majorHAnsi" w:hAnsiTheme="majorHAnsi" w:cs="Times New Roman"/>
                <w:sz w:val="24"/>
                <w:szCs w:val="24"/>
              </w:rPr>
              <w:t>Leadership</w:t>
            </w:r>
            <w:r w:rsidRPr="00EF7533">
              <w:rPr>
                <w:rFonts w:asciiTheme="majorHAnsi" w:eastAsia="MS Mincho" w:hAnsiTheme="majorHAnsi" w:cs="Times New Roman"/>
                <w:sz w:val="24"/>
                <w:szCs w:val="24"/>
              </w:rPr>
              <w:t xml:space="preserve"> and TSO</w:t>
            </w: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16" w:type="dxa"/>
          </w:tcPr>
          <w:p w:rsidR="0092042D" w:rsidRPr="00EF7533" w:rsidRDefault="0092042D" w:rsidP="009E7318">
            <w:pPr>
              <w:rPr>
                <w:rFonts w:asciiTheme="majorHAnsi" w:eastAsia="MS Mincho" w:hAnsiTheme="majorHAnsi" w:cs="Times New Roman"/>
                <w:sz w:val="24"/>
                <w:szCs w:val="24"/>
              </w:rPr>
            </w:pPr>
          </w:p>
        </w:tc>
      </w:tr>
      <w:tr w:rsidR="0092042D" w:rsidRPr="00EF7533" w:rsidTr="0092042D">
        <w:trPr>
          <w:trHeight w:val="828"/>
        </w:trPr>
        <w:tc>
          <w:tcPr>
            <w:tcW w:w="7170" w:type="dxa"/>
          </w:tcPr>
          <w:p w:rsidR="0092042D" w:rsidRPr="00EF7533" w:rsidRDefault="0092042D" w:rsidP="009E7318">
            <w:pPr>
              <w:jc w:val="both"/>
              <w:rPr>
                <w:rFonts w:asciiTheme="majorHAnsi" w:eastAsia="MS Mincho" w:hAnsiTheme="majorHAnsi" w:cs="Times New Roman"/>
                <w:sz w:val="24"/>
                <w:szCs w:val="24"/>
              </w:rPr>
            </w:pPr>
            <w:r w:rsidRPr="00EF7533">
              <w:rPr>
                <w:rFonts w:asciiTheme="majorHAnsi" w:eastAsia="MS Mincho" w:hAnsiTheme="majorHAnsi" w:cs="Times New Roman"/>
                <w:sz w:val="24"/>
                <w:szCs w:val="24"/>
              </w:rPr>
              <w:t>Constituency members receive meeting agendas and supporting materials on time for adequate advance review</w:t>
            </w: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16" w:type="dxa"/>
          </w:tcPr>
          <w:p w:rsidR="0092042D" w:rsidRPr="00EF7533" w:rsidRDefault="0092042D" w:rsidP="009E7318">
            <w:pPr>
              <w:rPr>
                <w:rFonts w:asciiTheme="majorHAnsi" w:eastAsia="MS Mincho" w:hAnsiTheme="majorHAnsi" w:cs="Times New Roman"/>
                <w:sz w:val="24"/>
                <w:szCs w:val="24"/>
              </w:rPr>
            </w:pPr>
          </w:p>
        </w:tc>
      </w:tr>
      <w:tr w:rsidR="0092042D" w:rsidRPr="00EF7533" w:rsidTr="0092042D">
        <w:trPr>
          <w:trHeight w:val="828"/>
        </w:trPr>
        <w:tc>
          <w:tcPr>
            <w:tcW w:w="7170" w:type="dxa"/>
          </w:tcPr>
          <w:p w:rsidR="0092042D" w:rsidRPr="00EF7533" w:rsidRDefault="0092042D" w:rsidP="00336CE9">
            <w:pPr>
              <w:jc w:val="both"/>
              <w:rPr>
                <w:rFonts w:asciiTheme="majorHAnsi" w:eastAsia="MS Mincho" w:hAnsiTheme="majorHAnsi" w:cs="Times New Roman"/>
                <w:sz w:val="24"/>
                <w:szCs w:val="24"/>
              </w:rPr>
            </w:pPr>
            <w:r w:rsidRPr="00EF7533">
              <w:rPr>
                <w:rFonts w:asciiTheme="majorHAnsi" w:eastAsia="MS Mincho" w:hAnsiTheme="majorHAnsi" w:cs="Times New Roman"/>
                <w:sz w:val="24"/>
                <w:szCs w:val="24"/>
              </w:rPr>
              <w:t xml:space="preserve">Functions and responsibilities are distributed  among EECA </w:t>
            </w:r>
            <w:r>
              <w:rPr>
                <w:rFonts w:asciiTheme="majorHAnsi" w:eastAsia="MS Mincho" w:hAnsiTheme="majorHAnsi" w:cs="Times New Roman"/>
                <w:sz w:val="24"/>
                <w:szCs w:val="24"/>
              </w:rPr>
              <w:t>C</w:t>
            </w:r>
            <w:r w:rsidRPr="00EF7533">
              <w:rPr>
                <w:rFonts w:asciiTheme="majorHAnsi" w:eastAsia="MS Mincho" w:hAnsiTheme="majorHAnsi" w:cs="Times New Roman"/>
                <w:sz w:val="24"/>
                <w:szCs w:val="24"/>
              </w:rPr>
              <w:t>onstituency members based on their expertise and professional background</w:t>
            </w: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16" w:type="dxa"/>
          </w:tcPr>
          <w:p w:rsidR="0092042D" w:rsidRPr="00EF7533" w:rsidRDefault="0092042D" w:rsidP="009E7318">
            <w:pPr>
              <w:rPr>
                <w:rFonts w:asciiTheme="majorHAnsi" w:eastAsia="MS Mincho" w:hAnsiTheme="majorHAnsi" w:cs="Times New Roman"/>
                <w:sz w:val="24"/>
                <w:szCs w:val="24"/>
              </w:rPr>
            </w:pPr>
          </w:p>
        </w:tc>
      </w:tr>
      <w:tr w:rsidR="0092042D" w:rsidRPr="00EF7533" w:rsidTr="0092042D">
        <w:trPr>
          <w:trHeight w:val="828"/>
        </w:trPr>
        <w:tc>
          <w:tcPr>
            <w:tcW w:w="7170" w:type="dxa"/>
          </w:tcPr>
          <w:p w:rsidR="0092042D" w:rsidRPr="00EF7533" w:rsidRDefault="0092042D" w:rsidP="009E7318">
            <w:pPr>
              <w:jc w:val="both"/>
              <w:rPr>
                <w:rFonts w:asciiTheme="majorHAnsi" w:eastAsia="MS Mincho" w:hAnsiTheme="majorHAnsi" w:cs="Times New Roman"/>
                <w:sz w:val="24"/>
                <w:szCs w:val="24"/>
              </w:rPr>
            </w:pPr>
            <w:r w:rsidRPr="00EF7533">
              <w:rPr>
                <w:rFonts w:asciiTheme="majorHAnsi" w:eastAsia="MS Mincho" w:hAnsiTheme="majorHAnsi" w:cs="Times New Roman"/>
                <w:sz w:val="24"/>
                <w:szCs w:val="24"/>
              </w:rPr>
              <w:lastRenderedPageBreak/>
              <w:t>Sustainability issues</w:t>
            </w:r>
            <w:r>
              <w:rPr>
                <w:rFonts w:asciiTheme="majorHAnsi" w:eastAsia="MS Mincho" w:hAnsiTheme="majorHAnsi" w:cs="Times New Roman"/>
                <w:sz w:val="24"/>
                <w:szCs w:val="24"/>
              </w:rPr>
              <w:t xml:space="preserve"> are adequately covered during C</w:t>
            </w:r>
            <w:r w:rsidRPr="00EF7533">
              <w:rPr>
                <w:rFonts w:asciiTheme="majorHAnsi" w:eastAsia="MS Mincho" w:hAnsiTheme="majorHAnsi" w:cs="Times New Roman"/>
                <w:sz w:val="24"/>
                <w:szCs w:val="24"/>
              </w:rPr>
              <w:t xml:space="preserve">onstituency meetings </w:t>
            </w: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16" w:type="dxa"/>
          </w:tcPr>
          <w:p w:rsidR="0092042D" w:rsidRPr="00EF7533" w:rsidRDefault="0092042D" w:rsidP="009E7318">
            <w:pPr>
              <w:rPr>
                <w:rFonts w:asciiTheme="majorHAnsi" w:eastAsia="MS Mincho" w:hAnsiTheme="majorHAnsi" w:cs="Times New Roman"/>
                <w:sz w:val="24"/>
                <w:szCs w:val="24"/>
              </w:rPr>
            </w:pPr>
          </w:p>
        </w:tc>
      </w:tr>
      <w:tr w:rsidR="0092042D" w:rsidRPr="00EF7533" w:rsidTr="0092042D">
        <w:trPr>
          <w:trHeight w:val="828"/>
        </w:trPr>
        <w:tc>
          <w:tcPr>
            <w:tcW w:w="7170" w:type="dxa"/>
          </w:tcPr>
          <w:p w:rsidR="0092042D" w:rsidRPr="00EF7533" w:rsidRDefault="0092042D" w:rsidP="009E7318">
            <w:pPr>
              <w:jc w:val="both"/>
              <w:rPr>
                <w:rFonts w:asciiTheme="majorHAnsi" w:eastAsia="MS Mincho" w:hAnsiTheme="majorHAnsi" w:cs="Times New Roman"/>
                <w:sz w:val="24"/>
                <w:szCs w:val="24"/>
              </w:rPr>
            </w:pPr>
            <w:r w:rsidRPr="00EF7533">
              <w:rPr>
                <w:rFonts w:asciiTheme="majorHAnsi" w:eastAsia="MS Mincho" w:hAnsiTheme="majorHAnsi" w:cs="Times New Roman"/>
                <w:sz w:val="24"/>
                <w:szCs w:val="24"/>
              </w:rPr>
              <w:t>Fundraising issues</w:t>
            </w:r>
            <w:r>
              <w:rPr>
                <w:rFonts w:asciiTheme="majorHAnsi" w:eastAsia="MS Mincho" w:hAnsiTheme="majorHAnsi" w:cs="Times New Roman"/>
                <w:sz w:val="24"/>
                <w:szCs w:val="24"/>
              </w:rPr>
              <w:t xml:space="preserve"> are adequately covered during C</w:t>
            </w:r>
            <w:r w:rsidRPr="00EF7533">
              <w:rPr>
                <w:rFonts w:asciiTheme="majorHAnsi" w:eastAsia="MS Mincho" w:hAnsiTheme="majorHAnsi" w:cs="Times New Roman"/>
                <w:sz w:val="24"/>
                <w:szCs w:val="24"/>
              </w:rPr>
              <w:t xml:space="preserve">onstituency meetings </w:t>
            </w: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16" w:type="dxa"/>
          </w:tcPr>
          <w:p w:rsidR="0092042D" w:rsidRPr="00EF7533" w:rsidRDefault="0092042D" w:rsidP="009E7318">
            <w:pPr>
              <w:rPr>
                <w:rFonts w:asciiTheme="majorHAnsi" w:eastAsia="MS Mincho" w:hAnsiTheme="majorHAnsi" w:cs="Times New Roman"/>
                <w:sz w:val="24"/>
                <w:szCs w:val="24"/>
              </w:rPr>
            </w:pPr>
          </w:p>
        </w:tc>
      </w:tr>
      <w:tr w:rsidR="0092042D" w:rsidRPr="00EF7533" w:rsidTr="0092042D">
        <w:trPr>
          <w:trHeight w:val="828"/>
        </w:trPr>
        <w:tc>
          <w:tcPr>
            <w:tcW w:w="7170" w:type="dxa"/>
          </w:tcPr>
          <w:p w:rsidR="0092042D" w:rsidRPr="00EF7533" w:rsidRDefault="0092042D" w:rsidP="009E7318">
            <w:pPr>
              <w:autoSpaceDE w:val="0"/>
              <w:autoSpaceDN w:val="0"/>
              <w:adjustRightInd w:val="0"/>
              <w:jc w:val="center"/>
              <w:rPr>
                <w:rFonts w:asciiTheme="majorHAnsi" w:hAnsiTheme="majorHAnsi" w:cs="Times New Roman"/>
                <w:b/>
                <w:sz w:val="24"/>
                <w:szCs w:val="24"/>
              </w:rPr>
            </w:pPr>
          </w:p>
          <w:p w:rsidR="0092042D" w:rsidRPr="00EF7533" w:rsidRDefault="0092042D" w:rsidP="009E7318">
            <w:pPr>
              <w:autoSpaceDE w:val="0"/>
              <w:autoSpaceDN w:val="0"/>
              <w:adjustRightInd w:val="0"/>
              <w:jc w:val="center"/>
              <w:rPr>
                <w:rFonts w:asciiTheme="majorHAnsi" w:hAnsiTheme="majorHAnsi" w:cs="Times New Roman"/>
                <w:b/>
                <w:sz w:val="24"/>
                <w:szCs w:val="24"/>
              </w:rPr>
            </w:pPr>
            <w:r w:rsidRPr="00EF7533">
              <w:rPr>
                <w:rFonts w:asciiTheme="majorHAnsi" w:hAnsiTheme="majorHAnsi" w:cs="Times New Roman"/>
                <w:b/>
                <w:sz w:val="24"/>
                <w:szCs w:val="24"/>
              </w:rPr>
              <w:t>Communication / Involvement</w:t>
            </w:r>
          </w:p>
          <w:p w:rsidR="0092042D" w:rsidRPr="00EF7533" w:rsidRDefault="0092042D" w:rsidP="009E7318">
            <w:pPr>
              <w:autoSpaceDE w:val="0"/>
              <w:autoSpaceDN w:val="0"/>
              <w:adjustRightInd w:val="0"/>
              <w:rPr>
                <w:rFonts w:asciiTheme="majorHAnsi" w:hAnsiTheme="majorHAnsi" w:cs="Times New Roman"/>
                <w:b/>
                <w:sz w:val="24"/>
                <w:szCs w:val="24"/>
              </w:rPr>
            </w:pPr>
          </w:p>
        </w:tc>
        <w:tc>
          <w:tcPr>
            <w:tcW w:w="425" w:type="dxa"/>
          </w:tcPr>
          <w:p w:rsidR="0092042D" w:rsidRPr="00EF7533" w:rsidRDefault="0092042D" w:rsidP="009E7318">
            <w:pPr>
              <w:rPr>
                <w:rFonts w:asciiTheme="majorHAnsi" w:eastAsia="MS Mincho" w:hAnsiTheme="majorHAnsi" w:cs="Times New Roman"/>
                <w:b/>
                <w:sz w:val="24"/>
                <w:szCs w:val="24"/>
              </w:rPr>
            </w:pPr>
          </w:p>
          <w:p w:rsidR="0092042D" w:rsidRPr="00EF7533" w:rsidRDefault="0092042D" w:rsidP="009E7318">
            <w:pPr>
              <w:rPr>
                <w:rFonts w:asciiTheme="majorHAnsi" w:eastAsia="MS Mincho" w:hAnsiTheme="majorHAnsi" w:cs="Times New Roman"/>
                <w:b/>
                <w:sz w:val="24"/>
                <w:szCs w:val="24"/>
              </w:rPr>
            </w:pPr>
            <w:r w:rsidRPr="00EF7533">
              <w:rPr>
                <w:rFonts w:asciiTheme="majorHAnsi" w:eastAsia="MS Mincho" w:hAnsiTheme="majorHAnsi" w:cs="Times New Roman"/>
                <w:b/>
                <w:sz w:val="24"/>
                <w:szCs w:val="24"/>
              </w:rPr>
              <w:t>1</w:t>
            </w:r>
          </w:p>
        </w:tc>
        <w:tc>
          <w:tcPr>
            <w:tcW w:w="426" w:type="dxa"/>
          </w:tcPr>
          <w:p w:rsidR="0092042D" w:rsidRPr="00EF7533" w:rsidRDefault="0092042D" w:rsidP="009E7318">
            <w:pPr>
              <w:rPr>
                <w:rFonts w:asciiTheme="majorHAnsi" w:eastAsia="MS Mincho" w:hAnsiTheme="majorHAnsi" w:cs="Times New Roman"/>
                <w:b/>
                <w:sz w:val="24"/>
                <w:szCs w:val="24"/>
              </w:rPr>
            </w:pPr>
          </w:p>
          <w:p w:rsidR="0092042D" w:rsidRPr="00EF7533" w:rsidRDefault="0092042D" w:rsidP="009E7318">
            <w:pPr>
              <w:rPr>
                <w:rFonts w:asciiTheme="majorHAnsi" w:eastAsia="MS Mincho" w:hAnsiTheme="majorHAnsi" w:cs="Times New Roman"/>
                <w:b/>
                <w:sz w:val="24"/>
                <w:szCs w:val="24"/>
              </w:rPr>
            </w:pPr>
            <w:r w:rsidRPr="00EF7533">
              <w:rPr>
                <w:rFonts w:asciiTheme="majorHAnsi" w:eastAsia="MS Mincho" w:hAnsiTheme="majorHAnsi" w:cs="Times New Roman"/>
                <w:b/>
                <w:sz w:val="24"/>
                <w:szCs w:val="24"/>
              </w:rPr>
              <w:t>2</w:t>
            </w:r>
          </w:p>
        </w:tc>
        <w:tc>
          <w:tcPr>
            <w:tcW w:w="425" w:type="dxa"/>
          </w:tcPr>
          <w:p w:rsidR="0092042D" w:rsidRPr="00EF7533" w:rsidRDefault="0092042D" w:rsidP="009E7318">
            <w:pPr>
              <w:rPr>
                <w:rFonts w:asciiTheme="majorHAnsi" w:eastAsia="MS Mincho" w:hAnsiTheme="majorHAnsi" w:cs="Times New Roman"/>
                <w:b/>
                <w:sz w:val="24"/>
                <w:szCs w:val="24"/>
              </w:rPr>
            </w:pPr>
          </w:p>
          <w:p w:rsidR="0092042D" w:rsidRPr="00EF7533" w:rsidRDefault="0092042D" w:rsidP="009E7318">
            <w:pPr>
              <w:rPr>
                <w:rFonts w:asciiTheme="majorHAnsi" w:eastAsia="MS Mincho" w:hAnsiTheme="majorHAnsi" w:cs="Times New Roman"/>
                <w:b/>
                <w:sz w:val="24"/>
                <w:szCs w:val="24"/>
              </w:rPr>
            </w:pPr>
            <w:r w:rsidRPr="00EF7533">
              <w:rPr>
                <w:rFonts w:asciiTheme="majorHAnsi" w:eastAsia="MS Mincho" w:hAnsiTheme="majorHAnsi" w:cs="Times New Roman"/>
                <w:b/>
                <w:sz w:val="24"/>
                <w:szCs w:val="24"/>
              </w:rPr>
              <w:t>3</w:t>
            </w:r>
          </w:p>
        </w:tc>
        <w:tc>
          <w:tcPr>
            <w:tcW w:w="426" w:type="dxa"/>
          </w:tcPr>
          <w:p w:rsidR="0092042D" w:rsidRPr="00EF7533" w:rsidRDefault="0092042D" w:rsidP="009E7318">
            <w:pPr>
              <w:rPr>
                <w:rFonts w:asciiTheme="majorHAnsi" w:eastAsia="MS Mincho" w:hAnsiTheme="majorHAnsi" w:cs="Times New Roman"/>
                <w:b/>
                <w:sz w:val="24"/>
                <w:szCs w:val="24"/>
              </w:rPr>
            </w:pPr>
          </w:p>
          <w:p w:rsidR="0092042D" w:rsidRPr="00EF7533" w:rsidRDefault="0092042D" w:rsidP="009E7318">
            <w:pPr>
              <w:rPr>
                <w:rFonts w:asciiTheme="majorHAnsi" w:eastAsia="MS Mincho" w:hAnsiTheme="majorHAnsi" w:cs="Times New Roman"/>
                <w:b/>
                <w:sz w:val="24"/>
                <w:szCs w:val="24"/>
              </w:rPr>
            </w:pPr>
            <w:r w:rsidRPr="00EF7533">
              <w:rPr>
                <w:rFonts w:asciiTheme="majorHAnsi" w:eastAsia="MS Mincho" w:hAnsiTheme="majorHAnsi" w:cs="Times New Roman"/>
                <w:b/>
                <w:sz w:val="24"/>
                <w:szCs w:val="24"/>
              </w:rPr>
              <w:t>4</w:t>
            </w:r>
          </w:p>
        </w:tc>
        <w:tc>
          <w:tcPr>
            <w:tcW w:w="416" w:type="dxa"/>
          </w:tcPr>
          <w:p w:rsidR="0092042D" w:rsidRDefault="0092042D" w:rsidP="009E7318">
            <w:pPr>
              <w:rPr>
                <w:rFonts w:asciiTheme="majorHAnsi" w:eastAsia="MS Mincho" w:hAnsiTheme="majorHAnsi" w:cs="Times New Roman"/>
                <w:b/>
                <w:sz w:val="24"/>
                <w:szCs w:val="24"/>
              </w:rPr>
            </w:pPr>
          </w:p>
          <w:p w:rsidR="0092042D" w:rsidRPr="00EF7533" w:rsidRDefault="0092042D" w:rsidP="009E7318">
            <w:pPr>
              <w:rPr>
                <w:rFonts w:asciiTheme="majorHAnsi" w:eastAsia="MS Mincho" w:hAnsiTheme="majorHAnsi" w:cs="Times New Roman"/>
                <w:b/>
                <w:sz w:val="24"/>
                <w:szCs w:val="24"/>
              </w:rPr>
            </w:pPr>
            <w:r>
              <w:rPr>
                <w:rFonts w:asciiTheme="majorHAnsi" w:eastAsia="MS Mincho" w:hAnsiTheme="majorHAnsi" w:cs="Times New Roman"/>
                <w:b/>
                <w:sz w:val="24"/>
                <w:szCs w:val="24"/>
              </w:rPr>
              <w:t>5</w:t>
            </w:r>
          </w:p>
        </w:tc>
      </w:tr>
      <w:tr w:rsidR="0092042D" w:rsidRPr="00EF7533" w:rsidTr="0092042D">
        <w:trPr>
          <w:trHeight w:val="828"/>
        </w:trPr>
        <w:tc>
          <w:tcPr>
            <w:tcW w:w="7170" w:type="dxa"/>
          </w:tcPr>
          <w:p w:rsidR="0092042D" w:rsidRPr="00EF7533" w:rsidRDefault="0092042D" w:rsidP="009E7318">
            <w:pPr>
              <w:autoSpaceDE w:val="0"/>
              <w:autoSpaceDN w:val="0"/>
              <w:adjustRightInd w:val="0"/>
              <w:jc w:val="both"/>
              <w:rPr>
                <w:rFonts w:asciiTheme="majorHAnsi" w:hAnsiTheme="majorHAnsi" w:cs="Times New Roman"/>
                <w:sz w:val="24"/>
                <w:szCs w:val="24"/>
              </w:rPr>
            </w:pPr>
            <w:r w:rsidRPr="00EF7533">
              <w:rPr>
                <w:rFonts w:asciiTheme="majorHAnsi" w:hAnsiTheme="majorHAnsi" w:cs="Times New Roman"/>
                <w:sz w:val="24"/>
                <w:szCs w:val="24"/>
              </w:rPr>
              <w:t>Constituency mem</w:t>
            </w:r>
            <w:r>
              <w:rPr>
                <w:rFonts w:asciiTheme="majorHAnsi" w:hAnsiTheme="majorHAnsi" w:cs="Times New Roman"/>
                <w:sz w:val="24"/>
                <w:szCs w:val="24"/>
              </w:rPr>
              <w:t>bers have the habit of reading C</w:t>
            </w:r>
            <w:r w:rsidRPr="00EF7533">
              <w:rPr>
                <w:rFonts w:asciiTheme="majorHAnsi" w:hAnsiTheme="majorHAnsi" w:cs="Times New Roman"/>
                <w:sz w:val="24"/>
                <w:szCs w:val="24"/>
              </w:rPr>
              <w:t xml:space="preserve">onstituency related </w:t>
            </w:r>
            <w:r>
              <w:rPr>
                <w:rFonts w:asciiTheme="majorHAnsi" w:hAnsiTheme="majorHAnsi" w:cs="Times New Roman"/>
                <w:sz w:val="24"/>
                <w:szCs w:val="24"/>
              </w:rPr>
              <w:t>documentations sent to them by C</w:t>
            </w:r>
            <w:r w:rsidRPr="00EF7533">
              <w:rPr>
                <w:rFonts w:asciiTheme="majorHAnsi" w:hAnsiTheme="majorHAnsi" w:cs="Times New Roman"/>
                <w:sz w:val="24"/>
                <w:szCs w:val="24"/>
              </w:rPr>
              <w:t xml:space="preserve">onstituency </w:t>
            </w:r>
            <w:r>
              <w:rPr>
                <w:rFonts w:asciiTheme="majorHAnsi" w:hAnsiTheme="majorHAnsi" w:cs="Times New Roman"/>
                <w:sz w:val="24"/>
                <w:szCs w:val="24"/>
              </w:rPr>
              <w:t>Leadership</w:t>
            </w:r>
            <w:r w:rsidRPr="00EF7533">
              <w:rPr>
                <w:rFonts w:asciiTheme="majorHAnsi" w:hAnsiTheme="majorHAnsi" w:cs="Times New Roman"/>
                <w:sz w:val="24"/>
                <w:szCs w:val="24"/>
              </w:rPr>
              <w:t xml:space="preserve"> and/or by TSO and provide timely feedback</w:t>
            </w: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16" w:type="dxa"/>
          </w:tcPr>
          <w:p w:rsidR="0092042D" w:rsidRPr="00EF7533" w:rsidRDefault="0092042D" w:rsidP="009E7318">
            <w:pPr>
              <w:rPr>
                <w:rFonts w:asciiTheme="majorHAnsi" w:eastAsia="MS Mincho" w:hAnsiTheme="majorHAnsi" w:cs="Times New Roman"/>
                <w:sz w:val="24"/>
                <w:szCs w:val="24"/>
              </w:rPr>
            </w:pPr>
          </w:p>
        </w:tc>
      </w:tr>
      <w:tr w:rsidR="0092042D" w:rsidRPr="00EF7533" w:rsidTr="0092042D">
        <w:trPr>
          <w:trHeight w:val="828"/>
        </w:trPr>
        <w:tc>
          <w:tcPr>
            <w:tcW w:w="7170" w:type="dxa"/>
          </w:tcPr>
          <w:p w:rsidR="0092042D" w:rsidRPr="00EF7533" w:rsidRDefault="0092042D" w:rsidP="00336CE9">
            <w:pPr>
              <w:autoSpaceDE w:val="0"/>
              <w:autoSpaceDN w:val="0"/>
              <w:adjustRightInd w:val="0"/>
              <w:jc w:val="both"/>
              <w:rPr>
                <w:rFonts w:asciiTheme="majorHAnsi" w:hAnsiTheme="majorHAnsi" w:cs="Times New Roman"/>
                <w:sz w:val="24"/>
                <w:szCs w:val="24"/>
              </w:rPr>
            </w:pPr>
            <w:r w:rsidRPr="00EF7533">
              <w:rPr>
                <w:rFonts w:asciiTheme="majorHAnsi" w:hAnsiTheme="majorHAnsi" w:cs="Times New Roman"/>
                <w:sz w:val="24"/>
                <w:szCs w:val="24"/>
              </w:rPr>
              <w:t xml:space="preserve">Constituency members share  reports and decisions of the </w:t>
            </w:r>
            <w:r>
              <w:rPr>
                <w:rFonts w:asciiTheme="majorHAnsi" w:hAnsiTheme="majorHAnsi" w:cs="Times New Roman"/>
                <w:sz w:val="24"/>
                <w:szCs w:val="24"/>
              </w:rPr>
              <w:t>C</w:t>
            </w:r>
            <w:r w:rsidRPr="00EF7533">
              <w:rPr>
                <w:rFonts w:asciiTheme="majorHAnsi" w:hAnsiTheme="majorHAnsi" w:cs="Times New Roman"/>
                <w:sz w:val="24"/>
                <w:szCs w:val="24"/>
              </w:rPr>
              <w:t>onstituency with relevant CCMs and interested stakeholders in their respective countries</w:t>
            </w: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16" w:type="dxa"/>
          </w:tcPr>
          <w:p w:rsidR="0092042D" w:rsidRPr="00EF7533" w:rsidRDefault="0092042D" w:rsidP="009E7318">
            <w:pPr>
              <w:rPr>
                <w:rFonts w:asciiTheme="majorHAnsi" w:eastAsia="MS Mincho" w:hAnsiTheme="majorHAnsi" w:cs="Times New Roman"/>
                <w:sz w:val="24"/>
                <w:szCs w:val="24"/>
              </w:rPr>
            </w:pPr>
          </w:p>
        </w:tc>
      </w:tr>
      <w:tr w:rsidR="0092042D" w:rsidRPr="00EF7533" w:rsidTr="0092042D">
        <w:trPr>
          <w:trHeight w:val="828"/>
        </w:trPr>
        <w:tc>
          <w:tcPr>
            <w:tcW w:w="7170" w:type="dxa"/>
          </w:tcPr>
          <w:p w:rsidR="0092042D" w:rsidRPr="00EF7533" w:rsidRDefault="0092042D" w:rsidP="00336CE9">
            <w:pPr>
              <w:jc w:val="both"/>
              <w:rPr>
                <w:rFonts w:asciiTheme="majorHAnsi" w:hAnsiTheme="majorHAnsi" w:cs="Times New Roman"/>
                <w:sz w:val="24"/>
                <w:szCs w:val="24"/>
              </w:rPr>
            </w:pPr>
            <w:r w:rsidRPr="00EF7533">
              <w:rPr>
                <w:rFonts w:asciiTheme="majorHAnsi" w:eastAsia="MS Mincho" w:hAnsiTheme="majorHAnsi" w:cs="Times New Roman"/>
                <w:sz w:val="24"/>
                <w:szCs w:val="24"/>
              </w:rPr>
              <w:t xml:space="preserve">Communication between </w:t>
            </w:r>
            <w:r>
              <w:rPr>
                <w:rFonts w:asciiTheme="majorHAnsi" w:eastAsia="MS Mincho" w:hAnsiTheme="majorHAnsi" w:cs="Times New Roman"/>
                <w:sz w:val="24"/>
                <w:szCs w:val="24"/>
              </w:rPr>
              <w:t>C</w:t>
            </w:r>
            <w:r w:rsidRPr="00EF7533">
              <w:rPr>
                <w:rFonts w:asciiTheme="majorHAnsi" w:eastAsia="MS Mincho" w:hAnsiTheme="majorHAnsi" w:cs="Times New Roman"/>
                <w:sz w:val="24"/>
                <w:szCs w:val="24"/>
              </w:rPr>
              <w:t xml:space="preserve">onstituency members is strong and clear </w:t>
            </w: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16" w:type="dxa"/>
          </w:tcPr>
          <w:p w:rsidR="0092042D" w:rsidRPr="00EF7533" w:rsidRDefault="0092042D" w:rsidP="009E7318">
            <w:pPr>
              <w:rPr>
                <w:rFonts w:asciiTheme="majorHAnsi" w:eastAsia="MS Mincho" w:hAnsiTheme="majorHAnsi" w:cs="Times New Roman"/>
                <w:sz w:val="24"/>
                <w:szCs w:val="24"/>
              </w:rPr>
            </w:pPr>
          </w:p>
        </w:tc>
      </w:tr>
      <w:tr w:rsidR="0092042D" w:rsidRPr="00EF7533" w:rsidTr="0092042D">
        <w:trPr>
          <w:trHeight w:val="828"/>
        </w:trPr>
        <w:tc>
          <w:tcPr>
            <w:tcW w:w="7170" w:type="dxa"/>
          </w:tcPr>
          <w:p w:rsidR="0092042D" w:rsidRPr="00EF7533" w:rsidRDefault="0092042D" w:rsidP="00336CE9">
            <w:pPr>
              <w:jc w:val="both"/>
              <w:rPr>
                <w:rFonts w:asciiTheme="majorHAnsi" w:hAnsiTheme="majorHAnsi" w:cs="Times New Roman"/>
                <w:sz w:val="24"/>
                <w:szCs w:val="24"/>
              </w:rPr>
            </w:pPr>
            <w:r w:rsidRPr="00EF7533">
              <w:rPr>
                <w:rFonts w:asciiTheme="majorHAnsi" w:eastAsia="MS Mincho" w:hAnsiTheme="majorHAnsi" w:cs="Times New Roman"/>
                <w:sz w:val="24"/>
                <w:szCs w:val="24"/>
              </w:rPr>
              <w:t xml:space="preserve">All </w:t>
            </w:r>
            <w:r>
              <w:rPr>
                <w:rFonts w:asciiTheme="majorHAnsi" w:eastAsia="MS Mincho" w:hAnsiTheme="majorHAnsi" w:cs="Times New Roman"/>
                <w:sz w:val="24"/>
                <w:szCs w:val="24"/>
              </w:rPr>
              <w:t>C</w:t>
            </w:r>
            <w:r w:rsidRPr="00EF7533">
              <w:rPr>
                <w:rFonts w:asciiTheme="majorHAnsi" w:eastAsia="MS Mincho" w:hAnsiTheme="majorHAnsi" w:cs="Times New Roman"/>
                <w:sz w:val="24"/>
                <w:szCs w:val="24"/>
              </w:rPr>
              <w:t xml:space="preserve">onstituency members fully and positively participate in discussions during </w:t>
            </w:r>
            <w:r>
              <w:rPr>
                <w:rFonts w:asciiTheme="majorHAnsi" w:eastAsia="MS Mincho" w:hAnsiTheme="majorHAnsi" w:cs="Times New Roman"/>
                <w:sz w:val="24"/>
                <w:szCs w:val="24"/>
              </w:rPr>
              <w:t>C</w:t>
            </w:r>
            <w:r w:rsidRPr="00EF7533">
              <w:rPr>
                <w:rFonts w:asciiTheme="majorHAnsi" w:eastAsia="MS Mincho" w:hAnsiTheme="majorHAnsi" w:cs="Times New Roman"/>
                <w:sz w:val="24"/>
                <w:szCs w:val="24"/>
              </w:rPr>
              <w:t>onstituency meetings</w:t>
            </w: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16" w:type="dxa"/>
          </w:tcPr>
          <w:p w:rsidR="0092042D" w:rsidRPr="00EF7533" w:rsidRDefault="0092042D" w:rsidP="009E7318">
            <w:pPr>
              <w:rPr>
                <w:rFonts w:asciiTheme="majorHAnsi" w:eastAsia="MS Mincho" w:hAnsiTheme="majorHAnsi" w:cs="Times New Roman"/>
                <w:sz w:val="24"/>
                <w:szCs w:val="24"/>
              </w:rPr>
            </w:pPr>
          </w:p>
        </w:tc>
      </w:tr>
      <w:tr w:rsidR="0092042D" w:rsidRPr="00EF7533" w:rsidTr="0092042D">
        <w:trPr>
          <w:trHeight w:val="828"/>
        </w:trPr>
        <w:tc>
          <w:tcPr>
            <w:tcW w:w="7170" w:type="dxa"/>
          </w:tcPr>
          <w:p w:rsidR="0092042D" w:rsidRPr="00EF7533" w:rsidRDefault="0092042D" w:rsidP="00336CE9">
            <w:pPr>
              <w:autoSpaceDE w:val="0"/>
              <w:autoSpaceDN w:val="0"/>
              <w:adjustRightInd w:val="0"/>
              <w:jc w:val="both"/>
              <w:rPr>
                <w:rFonts w:asciiTheme="majorHAnsi" w:hAnsiTheme="majorHAnsi" w:cs="Times New Roman"/>
                <w:sz w:val="24"/>
                <w:szCs w:val="24"/>
              </w:rPr>
            </w:pPr>
            <w:r w:rsidRPr="00EF7533">
              <w:rPr>
                <w:rFonts w:asciiTheme="majorHAnsi" w:hAnsiTheme="majorHAnsi" w:cs="Times New Roman"/>
                <w:sz w:val="24"/>
                <w:szCs w:val="24"/>
              </w:rPr>
              <w:t xml:space="preserve">Constituency  regularly considers how it relates with the communities (PHIV, PWID etc.) and how those communities rate the </w:t>
            </w:r>
            <w:r>
              <w:rPr>
                <w:rFonts w:asciiTheme="majorHAnsi" w:hAnsiTheme="majorHAnsi" w:cs="Times New Roman"/>
                <w:sz w:val="24"/>
                <w:szCs w:val="24"/>
              </w:rPr>
              <w:t>C</w:t>
            </w:r>
            <w:r w:rsidRPr="00EF7533">
              <w:rPr>
                <w:rFonts w:asciiTheme="majorHAnsi" w:hAnsiTheme="majorHAnsi" w:cs="Times New Roman"/>
                <w:sz w:val="24"/>
                <w:szCs w:val="24"/>
              </w:rPr>
              <w:t>onstituency’s performance</w:t>
            </w: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16" w:type="dxa"/>
          </w:tcPr>
          <w:p w:rsidR="0092042D" w:rsidRPr="00EF7533" w:rsidRDefault="0092042D" w:rsidP="009E7318">
            <w:pPr>
              <w:rPr>
                <w:rFonts w:asciiTheme="majorHAnsi" w:eastAsia="MS Mincho" w:hAnsiTheme="majorHAnsi" w:cs="Times New Roman"/>
                <w:sz w:val="24"/>
                <w:szCs w:val="24"/>
              </w:rPr>
            </w:pPr>
          </w:p>
        </w:tc>
      </w:tr>
      <w:tr w:rsidR="0092042D" w:rsidRPr="00EF7533" w:rsidTr="0092042D">
        <w:trPr>
          <w:trHeight w:val="828"/>
        </w:trPr>
        <w:tc>
          <w:tcPr>
            <w:tcW w:w="7170" w:type="dxa"/>
          </w:tcPr>
          <w:p w:rsidR="0092042D" w:rsidRPr="00EF7533" w:rsidRDefault="0092042D" w:rsidP="00336CE9">
            <w:pPr>
              <w:autoSpaceDE w:val="0"/>
              <w:autoSpaceDN w:val="0"/>
              <w:adjustRightInd w:val="0"/>
              <w:jc w:val="both"/>
              <w:rPr>
                <w:rFonts w:asciiTheme="majorHAnsi" w:hAnsiTheme="majorHAnsi" w:cs="Times New Roman"/>
                <w:sz w:val="24"/>
                <w:szCs w:val="24"/>
              </w:rPr>
            </w:pPr>
            <w:r w:rsidRPr="00EF7533">
              <w:rPr>
                <w:rFonts w:asciiTheme="majorHAnsi" w:hAnsiTheme="majorHAnsi" w:cs="Times New Roman"/>
                <w:sz w:val="24"/>
                <w:szCs w:val="24"/>
              </w:rPr>
              <w:t xml:space="preserve">Constituency’s annual and meeting reports are prepared on time and shared in written form  among all members of EECA </w:t>
            </w:r>
            <w:r>
              <w:rPr>
                <w:rFonts w:asciiTheme="majorHAnsi" w:hAnsiTheme="majorHAnsi" w:cs="Times New Roman"/>
                <w:sz w:val="24"/>
                <w:szCs w:val="24"/>
              </w:rPr>
              <w:t>C</w:t>
            </w:r>
            <w:r w:rsidRPr="00EF7533">
              <w:rPr>
                <w:rFonts w:asciiTheme="majorHAnsi" w:hAnsiTheme="majorHAnsi" w:cs="Times New Roman"/>
                <w:sz w:val="24"/>
                <w:szCs w:val="24"/>
              </w:rPr>
              <w:t>onstituency</w:t>
            </w: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16" w:type="dxa"/>
          </w:tcPr>
          <w:p w:rsidR="0092042D" w:rsidRPr="00EF7533" w:rsidRDefault="0092042D" w:rsidP="009E7318">
            <w:pPr>
              <w:rPr>
                <w:rFonts w:asciiTheme="majorHAnsi" w:eastAsia="MS Mincho" w:hAnsiTheme="majorHAnsi" w:cs="Times New Roman"/>
                <w:sz w:val="24"/>
                <w:szCs w:val="24"/>
              </w:rPr>
            </w:pPr>
          </w:p>
        </w:tc>
      </w:tr>
      <w:tr w:rsidR="0092042D" w:rsidRPr="00EF7533" w:rsidTr="0092042D">
        <w:trPr>
          <w:trHeight w:val="828"/>
        </w:trPr>
        <w:tc>
          <w:tcPr>
            <w:tcW w:w="7170" w:type="dxa"/>
          </w:tcPr>
          <w:p w:rsidR="0092042D" w:rsidRPr="00EF7533" w:rsidRDefault="0092042D" w:rsidP="00C57061">
            <w:pPr>
              <w:autoSpaceDE w:val="0"/>
              <w:autoSpaceDN w:val="0"/>
              <w:adjustRightInd w:val="0"/>
              <w:jc w:val="both"/>
              <w:rPr>
                <w:rFonts w:asciiTheme="majorHAnsi" w:hAnsiTheme="majorHAnsi" w:cs="Times New Roman"/>
                <w:sz w:val="24"/>
                <w:szCs w:val="24"/>
              </w:rPr>
            </w:pPr>
            <w:r w:rsidRPr="00EF7533">
              <w:rPr>
                <w:rFonts w:asciiTheme="majorHAnsi" w:hAnsiTheme="majorHAnsi" w:cs="Times New Roman"/>
                <w:sz w:val="24"/>
                <w:szCs w:val="24"/>
              </w:rPr>
              <w:t xml:space="preserve">On-line communication through </w:t>
            </w:r>
            <w:r w:rsidR="00C57061">
              <w:rPr>
                <w:rFonts w:asciiTheme="majorHAnsi" w:hAnsiTheme="majorHAnsi" w:cs="Times New Roman"/>
                <w:sz w:val="24"/>
                <w:szCs w:val="24"/>
              </w:rPr>
              <w:t>C</w:t>
            </w:r>
            <w:r w:rsidRPr="00EF7533">
              <w:rPr>
                <w:rFonts w:asciiTheme="majorHAnsi" w:hAnsiTheme="majorHAnsi" w:cs="Times New Roman"/>
                <w:sz w:val="24"/>
                <w:szCs w:val="24"/>
              </w:rPr>
              <w:t xml:space="preserve">onstituency web-site and </w:t>
            </w:r>
            <w:proofErr w:type="spellStart"/>
            <w:r w:rsidRPr="00EF7533">
              <w:rPr>
                <w:rFonts w:asciiTheme="majorHAnsi" w:hAnsiTheme="majorHAnsi" w:cs="Times New Roman"/>
                <w:sz w:val="24"/>
                <w:szCs w:val="24"/>
              </w:rPr>
              <w:t>google</w:t>
            </w:r>
            <w:proofErr w:type="spellEnd"/>
            <w:r w:rsidRPr="00EF7533">
              <w:rPr>
                <w:rFonts w:asciiTheme="majorHAnsi" w:hAnsiTheme="majorHAnsi" w:cs="Times New Roman"/>
                <w:sz w:val="24"/>
                <w:szCs w:val="24"/>
              </w:rPr>
              <w:t xml:space="preserve"> group platform are effectively used by </w:t>
            </w:r>
            <w:r>
              <w:rPr>
                <w:rFonts w:asciiTheme="majorHAnsi" w:hAnsiTheme="majorHAnsi" w:cs="Times New Roman"/>
                <w:sz w:val="24"/>
                <w:szCs w:val="24"/>
              </w:rPr>
              <w:t>C</w:t>
            </w:r>
            <w:r w:rsidRPr="00EF7533">
              <w:rPr>
                <w:rFonts w:asciiTheme="majorHAnsi" w:hAnsiTheme="majorHAnsi" w:cs="Times New Roman"/>
                <w:sz w:val="24"/>
                <w:szCs w:val="24"/>
              </w:rPr>
              <w:t>onstituency members</w:t>
            </w: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25" w:type="dxa"/>
          </w:tcPr>
          <w:p w:rsidR="0092042D" w:rsidRPr="00EF7533" w:rsidRDefault="0092042D" w:rsidP="009E7318">
            <w:pPr>
              <w:rPr>
                <w:rFonts w:asciiTheme="majorHAnsi" w:eastAsia="MS Mincho" w:hAnsiTheme="majorHAnsi" w:cs="Times New Roman"/>
                <w:sz w:val="24"/>
                <w:szCs w:val="24"/>
              </w:rPr>
            </w:pPr>
          </w:p>
        </w:tc>
        <w:tc>
          <w:tcPr>
            <w:tcW w:w="426" w:type="dxa"/>
          </w:tcPr>
          <w:p w:rsidR="0092042D" w:rsidRPr="00EF7533" w:rsidRDefault="0092042D" w:rsidP="009E7318">
            <w:pPr>
              <w:rPr>
                <w:rFonts w:asciiTheme="majorHAnsi" w:eastAsia="MS Mincho" w:hAnsiTheme="majorHAnsi" w:cs="Times New Roman"/>
                <w:sz w:val="24"/>
                <w:szCs w:val="24"/>
              </w:rPr>
            </w:pPr>
          </w:p>
        </w:tc>
        <w:tc>
          <w:tcPr>
            <w:tcW w:w="416" w:type="dxa"/>
          </w:tcPr>
          <w:p w:rsidR="0092042D" w:rsidRPr="00EF7533" w:rsidRDefault="0092042D" w:rsidP="009E7318">
            <w:pPr>
              <w:rPr>
                <w:rFonts w:asciiTheme="majorHAnsi" w:eastAsia="MS Mincho" w:hAnsiTheme="majorHAnsi" w:cs="Times New Roman"/>
                <w:sz w:val="24"/>
                <w:szCs w:val="24"/>
              </w:rPr>
            </w:pPr>
          </w:p>
        </w:tc>
      </w:tr>
    </w:tbl>
    <w:p w:rsidR="00EF7533" w:rsidRPr="00EF7533" w:rsidRDefault="00EF7533" w:rsidP="00EF7533">
      <w:pPr>
        <w:spacing w:after="0" w:line="240" w:lineRule="auto"/>
        <w:rPr>
          <w:rFonts w:asciiTheme="majorHAnsi" w:eastAsia="MS Mincho" w:hAnsiTheme="majorHAnsi" w:cs="Times New Roman"/>
          <w:sz w:val="24"/>
          <w:szCs w:val="24"/>
        </w:rPr>
      </w:pPr>
    </w:p>
    <w:p w:rsidR="00EF7533" w:rsidRPr="00EF7533" w:rsidRDefault="00EF7533" w:rsidP="00EF7533">
      <w:pPr>
        <w:ind w:right="142"/>
        <w:rPr>
          <w:rFonts w:asciiTheme="majorHAnsi" w:hAnsiTheme="majorHAnsi" w:cs="Times New Roman"/>
          <w:sz w:val="24"/>
          <w:szCs w:val="24"/>
        </w:rPr>
      </w:pPr>
    </w:p>
    <w:p w:rsidR="0079651D" w:rsidRPr="00EF7533" w:rsidRDefault="0079651D" w:rsidP="0079651D">
      <w:pPr>
        <w:pStyle w:val="NormalWeb"/>
        <w:rPr>
          <w:rFonts w:asciiTheme="majorHAnsi" w:hAnsiTheme="majorHAnsi"/>
          <w:b/>
        </w:rPr>
      </w:pPr>
    </w:p>
    <w:sectPr w:rsidR="0079651D" w:rsidRPr="00EF7533" w:rsidSect="003072F5">
      <w:headerReference w:type="first" r:id="rId9"/>
      <w:pgSz w:w="11906" w:h="16838" w:code="9"/>
      <w:pgMar w:top="1417" w:right="1417" w:bottom="1417" w:left="1417"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CDB" w:rsidRDefault="00C45CDB" w:rsidP="00B15027">
      <w:pPr>
        <w:spacing w:after="0" w:line="240" w:lineRule="auto"/>
      </w:pPr>
      <w:r>
        <w:separator/>
      </w:r>
    </w:p>
  </w:endnote>
  <w:endnote w:type="continuationSeparator" w:id="0">
    <w:p w:rsidR="00C45CDB" w:rsidRDefault="00C45CDB" w:rsidP="00B150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CDB" w:rsidRDefault="00C45CDB" w:rsidP="00B15027">
      <w:pPr>
        <w:spacing w:after="0" w:line="240" w:lineRule="auto"/>
      </w:pPr>
      <w:r>
        <w:separator/>
      </w:r>
    </w:p>
  </w:footnote>
  <w:footnote w:type="continuationSeparator" w:id="0">
    <w:p w:rsidR="00C45CDB" w:rsidRDefault="00C45CDB" w:rsidP="00B15027">
      <w:pPr>
        <w:spacing w:after="0" w:line="240" w:lineRule="auto"/>
      </w:pPr>
      <w:r>
        <w:continuationSeparator/>
      </w:r>
    </w:p>
  </w:footnote>
  <w:footnote w:id="1">
    <w:p w:rsidR="00CE06E8" w:rsidRPr="00CE06E8" w:rsidRDefault="00CE06E8">
      <w:pPr>
        <w:pStyle w:val="FootnoteText"/>
        <w:rPr>
          <w:lang w:val="en-GB"/>
        </w:rPr>
      </w:pPr>
      <w:r>
        <w:rPr>
          <w:rStyle w:val="FootnoteReference"/>
        </w:rPr>
        <w:footnoteRef/>
      </w:r>
      <w:r>
        <w:t xml:space="preserve"> </w:t>
      </w:r>
      <w:r w:rsidRPr="00B15027">
        <w:t>“Operating Procedures for the Board an</w:t>
      </w:r>
      <w:r>
        <w:t xml:space="preserve">d Committees” are available at: </w:t>
      </w:r>
      <w:r w:rsidRPr="00B15027">
        <w:rPr>
          <w:color w:val="0000FF"/>
          <w:sz w:val="16"/>
        </w:rPr>
        <w:t>http://www.theglobalfund.org/en/board/?lang=en</w:t>
      </w:r>
      <w:r w:rsidRPr="00B15027">
        <w:rPr>
          <w:sz w:val="16"/>
        </w:rPr>
        <w:t xml:space="preserve"> </w:t>
      </w:r>
      <w:r w:rsidRPr="00B15027">
        <w:t xml:space="preserve"> </w:t>
      </w:r>
    </w:p>
  </w:footnote>
  <w:footnote w:id="2">
    <w:p w:rsidR="009F5204" w:rsidRPr="0079651D" w:rsidRDefault="009F5204">
      <w:pPr>
        <w:pStyle w:val="FootnoteText"/>
        <w:rPr>
          <w:rFonts w:asciiTheme="majorHAnsi" w:hAnsiTheme="majorHAnsi"/>
          <w:lang w:val="en-GB"/>
        </w:rPr>
      </w:pPr>
      <w:r w:rsidRPr="0079651D">
        <w:rPr>
          <w:rStyle w:val="FootnoteReference"/>
          <w:rFonts w:asciiTheme="majorHAnsi" w:hAnsiTheme="majorHAnsi"/>
        </w:rPr>
        <w:footnoteRef/>
      </w:r>
      <w:r w:rsidRPr="0079651D">
        <w:rPr>
          <w:rFonts w:asciiTheme="majorHAnsi" w:hAnsiTheme="majorHAnsi"/>
        </w:rPr>
        <w:t xml:space="preserve"> This designation is without prejudice to positions on status and is in line with UNSCR 1244 and ICJ Advisory opinion on the Kosovo declaration of independence.</w:t>
      </w:r>
    </w:p>
  </w:footnote>
  <w:footnote w:id="3">
    <w:p w:rsidR="0079651D" w:rsidRPr="0079651D" w:rsidRDefault="0079651D">
      <w:pPr>
        <w:pStyle w:val="FootnoteText"/>
        <w:rPr>
          <w:rFonts w:asciiTheme="majorHAnsi" w:hAnsiTheme="majorHAnsi"/>
          <w:lang w:val="en-GB"/>
        </w:rPr>
      </w:pPr>
      <w:r w:rsidRPr="0079651D">
        <w:rPr>
          <w:rStyle w:val="FootnoteReference"/>
          <w:rFonts w:asciiTheme="majorHAnsi" w:hAnsiTheme="majorHAnsi"/>
        </w:rPr>
        <w:footnoteRef/>
      </w:r>
      <w:r w:rsidRPr="0079651D">
        <w:rPr>
          <w:rFonts w:asciiTheme="majorHAnsi" w:hAnsiTheme="majorHAnsi"/>
        </w:rPr>
        <w:t xml:space="preserve"> English is the working language of the Global Fund. During Board meetings, interpretation is provided in all six United Nations languages, but documentation for meetings is provided in English only  </w:t>
      </w:r>
    </w:p>
  </w:footnote>
  <w:footnote w:id="4">
    <w:p w:rsidR="0062475D" w:rsidRPr="0062475D" w:rsidRDefault="0062475D">
      <w:pPr>
        <w:pStyle w:val="FootnoteText"/>
        <w:rPr>
          <w:rFonts w:asciiTheme="majorHAnsi" w:hAnsiTheme="majorHAnsi"/>
          <w:lang w:val="en-GB"/>
        </w:rPr>
      </w:pPr>
      <w:r w:rsidRPr="0062475D">
        <w:rPr>
          <w:rStyle w:val="FootnoteReference"/>
          <w:rFonts w:asciiTheme="majorHAnsi" w:hAnsiTheme="majorHAnsi"/>
        </w:rPr>
        <w:footnoteRef/>
      </w:r>
      <w:r w:rsidRPr="0062475D">
        <w:rPr>
          <w:rFonts w:asciiTheme="majorHAnsi" w:hAnsiTheme="majorHAnsi"/>
        </w:rPr>
        <w:t xml:space="preserve"> English is the working language of the Global Fund. During Board meetings, interpretation is provided in all six United Nations languages. Documentation for Board and Committee meetings is provided in English as the official language. The Secretariat makes reasonable efforts to translate key documents into other languages.  </w:t>
      </w:r>
    </w:p>
  </w:footnote>
  <w:footnote w:id="5">
    <w:p w:rsidR="006252EB" w:rsidRPr="006252EB" w:rsidRDefault="006252EB">
      <w:pPr>
        <w:pStyle w:val="FootnoteText"/>
        <w:rPr>
          <w:rFonts w:asciiTheme="majorHAnsi" w:hAnsiTheme="majorHAnsi"/>
          <w:lang w:val="en-GB"/>
        </w:rPr>
      </w:pPr>
      <w:r w:rsidRPr="006252EB">
        <w:rPr>
          <w:rStyle w:val="FootnoteReference"/>
          <w:rFonts w:asciiTheme="majorHAnsi" w:hAnsiTheme="majorHAnsi"/>
        </w:rPr>
        <w:footnoteRef/>
      </w:r>
      <w:r w:rsidRPr="006252EB">
        <w:rPr>
          <w:rFonts w:asciiTheme="majorHAnsi" w:hAnsiTheme="majorHAnsi"/>
        </w:rPr>
        <w:t xml:space="preserve"> </w:t>
      </w:r>
      <w:r w:rsidRPr="006252EB">
        <w:rPr>
          <w:rFonts w:asciiTheme="majorHAnsi" w:hAnsiTheme="majorHAnsi"/>
          <w:lang w:val="en-GB"/>
        </w:rPr>
        <w:t xml:space="preserve">An alternate from the same constituency of the Board can be identified to represent a Committee Member at a specific Committee meeting in the exceptional case that such Committee Member cannot attend the meeting, upon consent of the Committee Chair  </w:t>
      </w:r>
    </w:p>
  </w:footnote>
  <w:footnote w:id="6">
    <w:p w:rsidR="006252EB" w:rsidRPr="006252EB" w:rsidRDefault="006252EB" w:rsidP="006252EB">
      <w:pPr>
        <w:pStyle w:val="FootnoteText"/>
        <w:rPr>
          <w:rFonts w:asciiTheme="majorHAnsi" w:hAnsiTheme="majorHAnsi"/>
        </w:rPr>
      </w:pPr>
      <w:r>
        <w:rPr>
          <w:rStyle w:val="FootnoteReference"/>
        </w:rPr>
        <w:footnoteRef/>
      </w:r>
      <w:r>
        <w:t xml:space="preserve"> </w:t>
      </w:r>
      <w:r w:rsidRPr="006252EB">
        <w:rPr>
          <w:rFonts w:asciiTheme="majorHAnsi" w:hAnsiTheme="majorHAnsi"/>
        </w:rPr>
        <w:t xml:space="preserve">English is the working language of the Global Fund. </w:t>
      </w:r>
    </w:p>
    <w:p w:rsidR="006252EB" w:rsidRPr="006252EB" w:rsidRDefault="006252EB">
      <w:pPr>
        <w:pStyle w:val="FootnoteText"/>
        <w:rPr>
          <w:lang w:val="en-GB"/>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F61" w:rsidRDefault="00FE6F61">
    <w:pPr>
      <w:pStyle w:val="Header"/>
    </w:pPr>
    <w:r w:rsidRPr="00E63976">
      <w:rPr>
        <w:noProof/>
        <w:lang w:eastAsia="bs-Latn-BA"/>
      </w:rPr>
      <w:drawing>
        <wp:inline distT="0" distB="0" distL="0" distR="0">
          <wp:extent cx="2262974" cy="509041"/>
          <wp:effectExtent l="19050" t="0" r="3976" b="0"/>
          <wp:docPr id="4" name="Picture 1" descr="Eastern Europe and Central Asia constitu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ern Europe and Central Asia constituency"/>
                  <pic:cNvPicPr>
                    <a:picLocks noChangeAspect="1" noChangeArrowheads="1"/>
                  </pic:cNvPicPr>
                </pic:nvPicPr>
                <pic:blipFill>
                  <a:blip r:embed="rId1"/>
                  <a:srcRect/>
                  <a:stretch>
                    <a:fillRect/>
                  </a:stretch>
                </pic:blipFill>
                <pic:spPr bwMode="auto">
                  <a:xfrm>
                    <a:off x="0" y="0"/>
                    <a:ext cx="2264455" cy="509374"/>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D04CD"/>
    <w:multiLevelType w:val="hybridMultilevel"/>
    <w:tmpl w:val="BE24122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nsid w:val="0A7F5469"/>
    <w:multiLevelType w:val="hybridMultilevel"/>
    <w:tmpl w:val="33908884"/>
    <w:lvl w:ilvl="0" w:tplc="141A0017">
      <w:start w:val="1"/>
      <w:numFmt w:val="lowerLetter"/>
      <w:lvlText w:val="%1)"/>
      <w:lvlJc w:val="left"/>
      <w:pPr>
        <w:ind w:left="765" w:hanging="360"/>
      </w:pPr>
    </w:lvl>
    <w:lvl w:ilvl="1" w:tplc="141A0019" w:tentative="1">
      <w:start w:val="1"/>
      <w:numFmt w:val="lowerLetter"/>
      <w:lvlText w:val="%2."/>
      <w:lvlJc w:val="left"/>
      <w:pPr>
        <w:ind w:left="1485" w:hanging="360"/>
      </w:pPr>
    </w:lvl>
    <w:lvl w:ilvl="2" w:tplc="141A001B" w:tentative="1">
      <w:start w:val="1"/>
      <w:numFmt w:val="lowerRoman"/>
      <w:lvlText w:val="%3."/>
      <w:lvlJc w:val="right"/>
      <w:pPr>
        <w:ind w:left="2205" w:hanging="180"/>
      </w:pPr>
    </w:lvl>
    <w:lvl w:ilvl="3" w:tplc="141A000F" w:tentative="1">
      <w:start w:val="1"/>
      <w:numFmt w:val="decimal"/>
      <w:lvlText w:val="%4."/>
      <w:lvlJc w:val="left"/>
      <w:pPr>
        <w:ind w:left="2925" w:hanging="360"/>
      </w:pPr>
    </w:lvl>
    <w:lvl w:ilvl="4" w:tplc="141A0019" w:tentative="1">
      <w:start w:val="1"/>
      <w:numFmt w:val="lowerLetter"/>
      <w:lvlText w:val="%5."/>
      <w:lvlJc w:val="left"/>
      <w:pPr>
        <w:ind w:left="3645" w:hanging="360"/>
      </w:pPr>
    </w:lvl>
    <w:lvl w:ilvl="5" w:tplc="141A001B" w:tentative="1">
      <w:start w:val="1"/>
      <w:numFmt w:val="lowerRoman"/>
      <w:lvlText w:val="%6."/>
      <w:lvlJc w:val="right"/>
      <w:pPr>
        <w:ind w:left="4365" w:hanging="180"/>
      </w:pPr>
    </w:lvl>
    <w:lvl w:ilvl="6" w:tplc="141A000F" w:tentative="1">
      <w:start w:val="1"/>
      <w:numFmt w:val="decimal"/>
      <w:lvlText w:val="%7."/>
      <w:lvlJc w:val="left"/>
      <w:pPr>
        <w:ind w:left="5085" w:hanging="360"/>
      </w:pPr>
    </w:lvl>
    <w:lvl w:ilvl="7" w:tplc="141A0019" w:tentative="1">
      <w:start w:val="1"/>
      <w:numFmt w:val="lowerLetter"/>
      <w:lvlText w:val="%8."/>
      <w:lvlJc w:val="left"/>
      <w:pPr>
        <w:ind w:left="5805" w:hanging="360"/>
      </w:pPr>
    </w:lvl>
    <w:lvl w:ilvl="8" w:tplc="141A001B" w:tentative="1">
      <w:start w:val="1"/>
      <w:numFmt w:val="lowerRoman"/>
      <w:lvlText w:val="%9."/>
      <w:lvlJc w:val="right"/>
      <w:pPr>
        <w:ind w:left="6525" w:hanging="180"/>
      </w:pPr>
    </w:lvl>
  </w:abstractNum>
  <w:abstractNum w:abstractNumId="2">
    <w:nsid w:val="0FAB4D57"/>
    <w:multiLevelType w:val="hybridMultilevel"/>
    <w:tmpl w:val="A00ED90C"/>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nsid w:val="292F247A"/>
    <w:multiLevelType w:val="hybridMultilevel"/>
    <w:tmpl w:val="2D8E2C3E"/>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nsid w:val="301C5917"/>
    <w:multiLevelType w:val="hybridMultilevel"/>
    <w:tmpl w:val="23363D64"/>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nsid w:val="37BF5D62"/>
    <w:multiLevelType w:val="hybridMultilevel"/>
    <w:tmpl w:val="C1961712"/>
    <w:lvl w:ilvl="0" w:tplc="141A0019">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nsid w:val="3EA929EE"/>
    <w:multiLevelType w:val="hybridMultilevel"/>
    <w:tmpl w:val="7FFEB1BE"/>
    <w:lvl w:ilvl="0" w:tplc="3E606672">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D427E0"/>
    <w:multiLevelType w:val="hybridMultilevel"/>
    <w:tmpl w:val="FB163132"/>
    <w:lvl w:ilvl="0" w:tplc="3E606672">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9E7CDC"/>
    <w:multiLevelType w:val="hybridMultilevel"/>
    <w:tmpl w:val="8E40A87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nsid w:val="551A176D"/>
    <w:multiLevelType w:val="hybridMultilevel"/>
    <w:tmpl w:val="F1EECC1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nsid w:val="661E5829"/>
    <w:multiLevelType w:val="hybridMultilevel"/>
    <w:tmpl w:val="BB9CE98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nsid w:val="6CB93C43"/>
    <w:multiLevelType w:val="hybridMultilevel"/>
    <w:tmpl w:val="37D0A87C"/>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nsid w:val="76835204"/>
    <w:multiLevelType w:val="hybridMultilevel"/>
    <w:tmpl w:val="606C8220"/>
    <w:lvl w:ilvl="0" w:tplc="FF26E98C">
      <w:start w:val="6"/>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Arial"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Arial"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D480C60"/>
    <w:multiLevelType w:val="hybridMultilevel"/>
    <w:tmpl w:val="19F417E4"/>
    <w:lvl w:ilvl="0" w:tplc="3E606672">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2"/>
  </w:num>
  <w:num w:numId="4">
    <w:abstractNumId w:val="11"/>
  </w:num>
  <w:num w:numId="5">
    <w:abstractNumId w:val="3"/>
  </w:num>
  <w:num w:numId="6">
    <w:abstractNumId w:val="1"/>
  </w:num>
  <w:num w:numId="7">
    <w:abstractNumId w:val="2"/>
  </w:num>
  <w:num w:numId="8">
    <w:abstractNumId w:val="10"/>
  </w:num>
  <w:num w:numId="9">
    <w:abstractNumId w:val="0"/>
  </w:num>
  <w:num w:numId="10">
    <w:abstractNumId w:val="9"/>
  </w:num>
  <w:num w:numId="11">
    <w:abstractNumId w:val="13"/>
  </w:num>
  <w:num w:numId="12">
    <w:abstractNumId w:val="8"/>
  </w:num>
  <w:num w:numId="13">
    <w:abstractNumId w:val="7"/>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B29DD"/>
    <w:rsid w:val="00003AE3"/>
    <w:rsid w:val="000160AF"/>
    <w:rsid w:val="00016430"/>
    <w:rsid w:val="00017C39"/>
    <w:rsid w:val="0003655E"/>
    <w:rsid w:val="0004110F"/>
    <w:rsid w:val="00046040"/>
    <w:rsid w:val="00050D53"/>
    <w:rsid w:val="00060B57"/>
    <w:rsid w:val="00064AAF"/>
    <w:rsid w:val="00076176"/>
    <w:rsid w:val="00092713"/>
    <w:rsid w:val="000A4882"/>
    <w:rsid w:val="000B51C5"/>
    <w:rsid w:val="000D257D"/>
    <w:rsid w:val="000D7F3D"/>
    <w:rsid w:val="000E4214"/>
    <w:rsid w:val="000F09FD"/>
    <w:rsid w:val="000F21C4"/>
    <w:rsid w:val="00111460"/>
    <w:rsid w:val="00111B7D"/>
    <w:rsid w:val="00116B36"/>
    <w:rsid w:val="00121849"/>
    <w:rsid w:val="00131F21"/>
    <w:rsid w:val="00145B41"/>
    <w:rsid w:val="00147C14"/>
    <w:rsid w:val="00150505"/>
    <w:rsid w:val="00157A81"/>
    <w:rsid w:val="001762E5"/>
    <w:rsid w:val="00193461"/>
    <w:rsid w:val="00193C62"/>
    <w:rsid w:val="001955A0"/>
    <w:rsid w:val="001A2BFC"/>
    <w:rsid w:val="001C1BAC"/>
    <w:rsid w:val="001D3040"/>
    <w:rsid w:val="001D7736"/>
    <w:rsid w:val="001E319F"/>
    <w:rsid w:val="001F6152"/>
    <w:rsid w:val="0020325A"/>
    <w:rsid w:val="0020498E"/>
    <w:rsid w:val="00223CC4"/>
    <w:rsid w:val="002408D3"/>
    <w:rsid w:val="002452A3"/>
    <w:rsid w:val="002547D6"/>
    <w:rsid w:val="002771B3"/>
    <w:rsid w:val="00282BBA"/>
    <w:rsid w:val="002838F9"/>
    <w:rsid w:val="00285C81"/>
    <w:rsid w:val="00293855"/>
    <w:rsid w:val="00294D07"/>
    <w:rsid w:val="002A65AF"/>
    <w:rsid w:val="002B309A"/>
    <w:rsid w:val="002B392B"/>
    <w:rsid w:val="002B523E"/>
    <w:rsid w:val="002B53F5"/>
    <w:rsid w:val="002C3B3B"/>
    <w:rsid w:val="002D2621"/>
    <w:rsid w:val="002E5422"/>
    <w:rsid w:val="002F4376"/>
    <w:rsid w:val="00306173"/>
    <w:rsid w:val="003072F5"/>
    <w:rsid w:val="00310229"/>
    <w:rsid w:val="00323553"/>
    <w:rsid w:val="00335CBD"/>
    <w:rsid w:val="00336CE9"/>
    <w:rsid w:val="003459D8"/>
    <w:rsid w:val="00352FAE"/>
    <w:rsid w:val="003B5130"/>
    <w:rsid w:val="004205F3"/>
    <w:rsid w:val="00447F2D"/>
    <w:rsid w:val="00466415"/>
    <w:rsid w:val="00467648"/>
    <w:rsid w:val="004776FF"/>
    <w:rsid w:val="00481C3E"/>
    <w:rsid w:val="00484222"/>
    <w:rsid w:val="00487177"/>
    <w:rsid w:val="00496B06"/>
    <w:rsid w:val="00497226"/>
    <w:rsid w:val="00497E7C"/>
    <w:rsid w:val="004B29DD"/>
    <w:rsid w:val="004B30A4"/>
    <w:rsid w:val="004B3DD8"/>
    <w:rsid w:val="004C2341"/>
    <w:rsid w:val="004C7933"/>
    <w:rsid w:val="004D6F5E"/>
    <w:rsid w:val="004F140C"/>
    <w:rsid w:val="00511DDE"/>
    <w:rsid w:val="0053794A"/>
    <w:rsid w:val="00546231"/>
    <w:rsid w:val="005476E2"/>
    <w:rsid w:val="00554217"/>
    <w:rsid w:val="00586345"/>
    <w:rsid w:val="00592555"/>
    <w:rsid w:val="005A6EF9"/>
    <w:rsid w:val="005F1069"/>
    <w:rsid w:val="005F345A"/>
    <w:rsid w:val="00601513"/>
    <w:rsid w:val="00615F85"/>
    <w:rsid w:val="00616A64"/>
    <w:rsid w:val="006214CD"/>
    <w:rsid w:val="00622708"/>
    <w:rsid w:val="00622A9C"/>
    <w:rsid w:val="0062475D"/>
    <w:rsid w:val="006252EB"/>
    <w:rsid w:val="00630209"/>
    <w:rsid w:val="006370C8"/>
    <w:rsid w:val="00644A77"/>
    <w:rsid w:val="00677F88"/>
    <w:rsid w:val="00684582"/>
    <w:rsid w:val="006A06FC"/>
    <w:rsid w:val="006A3387"/>
    <w:rsid w:val="006A4AC8"/>
    <w:rsid w:val="006A68C4"/>
    <w:rsid w:val="006B48D1"/>
    <w:rsid w:val="006D075C"/>
    <w:rsid w:val="006D2A0E"/>
    <w:rsid w:val="006D5234"/>
    <w:rsid w:val="00703011"/>
    <w:rsid w:val="00705AEA"/>
    <w:rsid w:val="00712A2F"/>
    <w:rsid w:val="0071323A"/>
    <w:rsid w:val="00720529"/>
    <w:rsid w:val="00721CB6"/>
    <w:rsid w:val="00721CFA"/>
    <w:rsid w:val="00721F1C"/>
    <w:rsid w:val="007224AC"/>
    <w:rsid w:val="007225E5"/>
    <w:rsid w:val="00733B91"/>
    <w:rsid w:val="00743F10"/>
    <w:rsid w:val="0074493A"/>
    <w:rsid w:val="00772062"/>
    <w:rsid w:val="00772F53"/>
    <w:rsid w:val="00786398"/>
    <w:rsid w:val="00795214"/>
    <w:rsid w:val="0079651D"/>
    <w:rsid w:val="00796C62"/>
    <w:rsid w:val="007A26A2"/>
    <w:rsid w:val="007A4A49"/>
    <w:rsid w:val="007A5438"/>
    <w:rsid w:val="007A5A89"/>
    <w:rsid w:val="007C7DC4"/>
    <w:rsid w:val="007D1C24"/>
    <w:rsid w:val="007D7EBA"/>
    <w:rsid w:val="007E6858"/>
    <w:rsid w:val="007E6BDF"/>
    <w:rsid w:val="007F5F30"/>
    <w:rsid w:val="00802343"/>
    <w:rsid w:val="00804F42"/>
    <w:rsid w:val="00813698"/>
    <w:rsid w:val="00816A4E"/>
    <w:rsid w:val="0082331F"/>
    <w:rsid w:val="008252CD"/>
    <w:rsid w:val="00833AD7"/>
    <w:rsid w:val="00843FCF"/>
    <w:rsid w:val="0085530C"/>
    <w:rsid w:val="00857330"/>
    <w:rsid w:val="00861B38"/>
    <w:rsid w:val="00861BD7"/>
    <w:rsid w:val="00865433"/>
    <w:rsid w:val="008705A7"/>
    <w:rsid w:val="008B3E92"/>
    <w:rsid w:val="008B6735"/>
    <w:rsid w:val="008C0983"/>
    <w:rsid w:val="008C0F43"/>
    <w:rsid w:val="008D5C95"/>
    <w:rsid w:val="008E4594"/>
    <w:rsid w:val="008E7B63"/>
    <w:rsid w:val="008F5B89"/>
    <w:rsid w:val="00915309"/>
    <w:rsid w:val="0092042D"/>
    <w:rsid w:val="00930507"/>
    <w:rsid w:val="00930D1D"/>
    <w:rsid w:val="009316F4"/>
    <w:rsid w:val="009409BB"/>
    <w:rsid w:val="00945AB0"/>
    <w:rsid w:val="0095124E"/>
    <w:rsid w:val="00951F7C"/>
    <w:rsid w:val="009615E2"/>
    <w:rsid w:val="00966D9B"/>
    <w:rsid w:val="00973B99"/>
    <w:rsid w:val="00981B88"/>
    <w:rsid w:val="0098320E"/>
    <w:rsid w:val="00987E78"/>
    <w:rsid w:val="009916B9"/>
    <w:rsid w:val="00992883"/>
    <w:rsid w:val="009A4836"/>
    <w:rsid w:val="009A575E"/>
    <w:rsid w:val="009B2714"/>
    <w:rsid w:val="009B679C"/>
    <w:rsid w:val="009C69E7"/>
    <w:rsid w:val="009D7928"/>
    <w:rsid w:val="009F2733"/>
    <w:rsid w:val="009F4FAF"/>
    <w:rsid w:val="009F5204"/>
    <w:rsid w:val="00A0360A"/>
    <w:rsid w:val="00A129F2"/>
    <w:rsid w:val="00A235A9"/>
    <w:rsid w:val="00A257E6"/>
    <w:rsid w:val="00A27605"/>
    <w:rsid w:val="00A315C2"/>
    <w:rsid w:val="00A4488D"/>
    <w:rsid w:val="00A524F3"/>
    <w:rsid w:val="00A52E72"/>
    <w:rsid w:val="00A87D3E"/>
    <w:rsid w:val="00AA17BA"/>
    <w:rsid w:val="00AA366F"/>
    <w:rsid w:val="00AB09CF"/>
    <w:rsid w:val="00AC135F"/>
    <w:rsid w:val="00AC66D5"/>
    <w:rsid w:val="00AE4F6D"/>
    <w:rsid w:val="00AF1BA5"/>
    <w:rsid w:val="00AF6D9C"/>
    <w:rsid w:val="00B00384"/>
    <w:rsid w:val="00B15027"/>
    <w:rsid w:val="00B44F2C"/>
    <w:rsid w:val="00B52149"/>
    <w:rsid w:val="00B5537E"/>
    <w:rsid w:val="00B82C67"/>
    <w:rsid w:val="00B91B7C"/>
    <w:rsid w:val="00B93F72"/>
    <w:rsid w:val="00B94C1C"/>
    <w:rsid w:val="00BB0E54"/>
    <w:rsid w:val="00BC261A"/>
    <w:rsid w:val="00BC3783"/>
    <w:rsid w:val="00BD145D"/>
    <w:rsid w:val="00BD30A8"/>
    <w:rsid w:val="00BE1647"/>
    <w:rsid w:val="00BF24A9"/>
    <w:rsid w:val="00BF53AA"/>
    <w:rsid w:val="00BF6661"/>
    <w:rsid w:val="00C23150"/>
    <w:rsid w:val="00C24DC2"/>
    <w:rsid w:val="00C24F8A"/>
    <w:rsid w:val="00C31F3B"/>
    <w:rsid w:val="00C45CDB"/>
    <w:rsid w:val="00C46219"/>
    <w:rsid w:val="00C509FE"/>
    <w:rsid w:val="00C52858"/>
    <w:rsid w:val="00C53DEA"/>
    <w:rsid w:val="00C569FF"/>
    <w:rsid w:val="00C57061"/>
    <w:rsid w:val="00C62C68"/>
    <w:rsid w:val="00C77D1C"/>
    <w:rsid w:val="00C80A46"/>
    <w:rsid w:val="00CB3458"/>
    <w:rsid w:val="00CC1531"/>
    <w:rsid w:val="00CC34D1"/>
    <w:rsid w:val="00CE06E8"/>
    <w:rsid w:val="00CF427D"/>
    <w:rsid w:val="00D007D0"/>
    <w:rsid w:val="00D20F65"/>
    <w:rsid w:val="00D4405B"/>
    <w:rsid w:val="00D55FD0"/>
    <w:rsid w:val="00D561C6"/>
    <w:rsid w:val="00D7521A"/>
    <w:rsid w:val="00DA339B"/>
    <w:rsid w:val="00DB0E62"/>
    <w:rsid w:val="00DB23BC"/>
    <w:rsid w:val="00DB751D"/>
    <w:rsid w:val="00DC39C2"/>
    <w:rsid w:val="00DC52FF"/>
    <w:rsid w:val="00DC5AEA"/>
    <w:rsid w:val="00DF4935"/>
    <w:rsid w:val="00DF501C"/>
    <w:rsid w:val="00E045DC"/>
    <w:rsid w:val="00E114BF"/>
    <w:rsid w:val="00E15C84"/>
    <w:rsid w:val="00E20A1E"/>
    <w:rsid w:val="00E23701"/>
    <w:rsid w:val="00E24400"/>
    <w:rsid w:val="00E3100E"/>
    <w:rsid w:val="00E36E5E"/>
    <w:rsid w:val="00E36EEA"/>
    <w:rsid w:val="00E50FB1"/>
    <w:rsid w:val="00E546DC"/>
    <w:rsid w:val="00E548EE"/>
    <w:rsid w:val="00E63E52"/>
    <w:rsid w:val="00E651BE"/>
    <w:rsid w:val="00E85F16"/>
    <w:rsid w:val="00E930BF"/>
    <w:rsid w:val="00EA7646"/>
    <w:rsid w:val="00EB767B"/>
    <w:rsid w:val="00EC0A54"/>
    <w:rsid w:val="00EC0CCA"/>
    <w:rsid w:val="00EC4B28"/>
    <w:rsid w:val="00EE0F16"/>
    <w:rsid w:val="00EE19D0"/>
    <w:rsid w:val="00EF149C"/>
    <w:rsid w:val="00EF48D9"/>
    <w:rsid w:val="00EF7533"/>
    <w:rsid w:val="00F0241D"/>
    <w:rsid w:val="00F1276E"/>
    <w:rsid w:val="00F15198"/>
    <w:rsid w:val="00F23235"/>
    <w:rsid w:val="00F251F8"/>
    <w:rsid w:val="00F25A6A"/>
    <w:rsid w:val="00F33C7B"/>
    <w:rsid w:val="00F46663"/>
    <w:rsid w:val="00F507EC"/>
    <w:rsid w:val="00F53384"/>
    <w:rsid w:val="00F550CC"/>
    <w:rsid w:val="00F55B9A"/>
    <w:rsid w:val="00F729AF"/>
    <w:rsid w:val="00F80E37"/>
    <w:rsid w:val="00F935A3"/>
    <w:rsid w:val="00F96BCA"/>
    <w:rsid w:val="00FB41FE"/>
    <w:rsid w:val="00FB654B"/>
    <w:rsid w:val="00FB75E3"/>
    <w:rsid w:val="00FD37EA"/>
    <w:rsid w:val="00FD4F20"/>
    <w:rsid w:val="00FE6F61"/>
    <w:rsid w:val="00FF492F"/>
    <w:rsid w:val="00FF6666"/>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79C"/>
  </w:style>
  <w:style w:type="paragraph" w:styleId="Heading1">
    <w:name w:val="heading 1"/>
    <w:basedOn w:val="Normal"/>
    <w:next w:val="Normal"/>
    <w:link w:val="Heading1Char"/>
    <w:uiPriority w:val="9"/>
    <w:qFormat/>
    <w:rsid w:val="004B29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A4A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9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A4A49"/>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7A4A49"/>
    <w:pPr>
      <w:spacing w:after="0" w:line="240" w:lineRule="auto"/>
    </w:pPr>
    <w:rPr>
      <w:rFonts w:ascii="Calibri" w:hAnsi="Calibri" w:cs="Times New Roman"/>
      <w:lang w:val="en-US" w:eastAsia="bs-Latn-BA"/>
    </w:rPr>
  </w:style>
  <w:style w:type="paragraph" w:customStyle="1" w:styleId="Default">
    <w:name w:val="Default"/>
    <w:rsid w:val="00B15027"/>
    <w:pPr>
      <w:autoSpaceDE w:val="0"/>
      <w:autoSpaceDN w:val="0"/>
      <w:adjustRightInd w:val="0"/>
      <w:spacing w:after="0" w:line="240" w:lineRule="auto"/>
    </w:pPr>
    <w:rPr>
      <w:rFonts w:ascii="Georgia" w:hAnsi="Georgia" w:cs="Georgia"/>
      <w:color w:val="000000"/>
      <w:sz w:val="24"/>
      <w:szCs w:val="24"/>
    </w:rPr>
  </w:style>
  <w:style w:type="paragraph" w:styleId="FootnoteText">
    <w:name w:val="footnote text"/>
    <w:basedOn w:val="Normal"/>
    <w:link w:val="FootnoteTextChar"/>
    <w:uiPriority w:val="99"/>
    <w:semiHidden/>
    <w:unhideWhenUsed/>
    <w:rsid w:val="00B150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5027"/>
    <w:rPr>
      <w:sz w:val="20"/>
      <w:szCs w:val="20"/>
    </w:rPr>
  </w:style>
  <w:style w:type="character" w:styleId="FootnoteReference">
    <w:name w:val="footnote reference"/>
    <w:basedOn w:val="DefaultParagraphFont"/>
    <w:uiPriority w:val="99"/>
    <w:unhideWhenUsed/>
    <w:rsid w:val="00B15027"/>
    <w:rPr>
      <w:vertAlign w:val="superscript"/>
    </w:rPr>
  </w:style>
  <w:style w:type="paragraph" w:styleId="ListParagraph">
    <w:name w:val="List Paragraph"/>
    <w:basedOn w:val="Normal"/>
    <w:uiPriority w:val="34"/>
    <w:qFormat/>
    <w:rsid w:val="002B53F5"/>
    <w:pPr>
      <w:ind w:left="720"/>
      <w:contextualSpacing/>
    </w:pPr>
  </w:style>
  <w:style w:type="paragraph" w:styleId="BodyTextIndent">
    <w:name w:val="Body Text Indent"/>
    <w:basedOn w:val="Normal"/>
    <w:link w:val="BodyTextIndentChar"/>
    <w:uiPriority w:val="99"/>
    <w:semiHidden/>
    <w:unhideWhenUsed/>
    <w:rsid w:val="00F46663"/>
    <w:pPr>
      <w:spacing w:after="120" w:line="240" w:lineRule="auto"/>
      <w:ind w:left="283"/>
    </w:pPr>
    <w:rPr>
      <w:rFonts w:ascii="Times New Roman" w:eastAsia="Times New Roman" w:hAnsi="Times New Roman" w:cs="Times New Roman"/>
      <w:sz w:val="20"/>
      <w:szCs w:val="20"/>
      <w:lang w:val="en-US" w:eastAsia="ru-RU"/>
    </w:rPr>
  </w:style>
  <w:style w:type="character" w:customStyle="1" w:styleId="BodyTextIndentChar">
    <w:name w:val="Body Text Indent Char"/>
    <w:basedOn w:val="DefaultParagraphFont"/>
    <w:link w:val="BodyTextIndent"/>
    <w:uiPriority w:val="99"/>
    <w:semiHidden/>
    <w:rsid w:val="00F46663"/>
    <w:rPr>
      <w:rFonts w:ascii="Times New Roman" w:eastAsia="Times New Roman" w:hAnsi="Times New Roman" w:cs="Times New Roman"/>
      <w:sz w:val="20"/>
      <w:szCs w:val="20"/>
      <w:lang w:val="en-US" w:eastAsia="ru-RU"/>
    </w:rPr>
  </w:style>
  <w:style w:type="paragraph" w:styleId="BodyText2">
    <w:name w:val="Body Text 2"/>
    <w:basedOn w:val="Normal"/>
    <w:link w:val="BodyText2Char"/>
    <w:uiPriority w:val="99"/>
    <w:semiHidden/>
    <w:unhideWhenUsed/>
    <w:rsid w:val="00B52149"/>
    <w:pPr>
      <w:spacing w:after="120" w:line="480" w:lineRule="auto"/>
    </w:pPr>
  </w:style>
  <w:style w:type="character" w:customStyle="1" w:styleId="BodyText2Char">
    <w:name w:val="Body Text 2 Char"/>
    <w:basedOn w:val="DefaultParagraphFont"/>
    <w:link w:val="BodyText2"/>
    <w:uiPriority w:val="99"/>
    <w:semiHidden/>
    <w:rsid w:val="00B52149"/>
  </w:style>
  <w:style w:type="paragraph" w:styleId="BodyTextIndent2">
    <w:name w:val="Body Text Indent 2"/>
    <w:basedOn w:val="Normal"/>
    <w:link w:val="BodyTextIndent2Char"/>
    <w:uiPriority w:val="99"/>
    <w:semiHidden/>
    <w:unhideWhenUsed/>
    <w:rsid w:val="00B52149"/>
    <w:pPr>
      <w:spacing w:after="120" w:line="480" w:lineRule="auto"/>
      <w:ind w:left="283"/>
    </w:pPr>
  </w:style>
  <w:style w:type="character" w:customStyle="1" w:styleId="BodyTextIndent2Char">
    <w:name w:val="Body Text Indent 2 Char"/>
    <w:basedOn w:val="DefaultParagraphFont"/>
    <w:link w:val="BodyTextIndent2"/>
    <w:uiPriority w:val="99"/>
    <w:semiHidden/>
    <w:rsid w:val="00B52149"/>
  </w:style>
  <w:style w:type="paragraph" w:styleId="NormalWeb">
    <w:name w:val="Normal (Web)"/>
    <w:basedOn w:val="Normal"/>
    <w:uiPriority w:val="99"/>
    <w:unhideWhenUsed/>
    <w:rsid w:val="009F5204"/>
    <w:pPr>
      <w:spacing w:before="100" w:beforeAutospacing="1" w:after="100" w:afterAutospacing="1" w:line="240" w:lineRule="auto"/>
    </w:pPr>
    <w:rPr>
      <w:rFonts w:ascii="Times New Roman" w:eastAsia="Times New Roman" w:hAnsi="Times New Roman" w:cs="Times New Roman"/>
      <w:sz w:val="24"/>
      <w:szCs w:val="24"/>
      <w:lang w:eastAsia="bs-Latn-BA"/>
    </w:rPr>
  </w:style>
  <w:style w:type="table" w:customStyle="1" w:styleId="GridTableLight">
    <w:name w:val="Grid Table Light"/>
    <w:basedOn w:val="TableNormal"/>
    <w:uiPriority w:val="40"/>
    <w:rsid w:val="006252E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3072F5"/>
    <w:rPr>
      <w:rFonts w:ascii="Calibri" w:hAnsi="Calibri" w:cs="Times New Roman"/>
      <w:lang w:val="en-US" w:eastAsia="bs-Latn-BA"/>
    </w:rPr>
  </w:style>
  <w:style w:type="paragraph" w:styleId="Header">
    <w:name w:val="header"/>
    <w:basedOn w:val="Normal"/>
    <w:link w:val="HeaderChar"/>
    <w:uiPriority w:val="99"/>
    <w:unhideWhenUsed/>
    <w:rsid w:val="00DB751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B751D"/>
  </w:style>
  <w:style w:type="paragraph" w:styleId="Footer">
    <w:name w:val="footer"/>
    <w:basedOn w:val="Normal"/>
    <w:link w:val="FooterChar"/>
    <w:uiPriority w:val="99"/>
    <w:unhideWhenUsed/>
    <w:rsid w:val="00DB75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751D"/>
  </w:style>
  <w:style w:type="paragraph" w:styleId="BalloonText">
    <w:name w:val="Balloon Text"/>
    <w:basedOn w:val="Normal"/>
    <w:link w:val="BalloonTextChar"/>
    <w:uiPriority w:val="99"/>
    <w:semiHidden/>
    <w:unhideWhenUsed/>
    <w:rsid w:val="00EF7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533"/>
    <w:rPr>
      <w:rFonts w:ascii="Tahoma" w:hAnsi="Tahoma" w:cs="Tahoma"/>
      <w:sz w:val="16"/>
      <w:szCs w:val="16"/>
    </w:rPr>
  </w:style>
  <w:style w:type="table" w:styleId="TableGrid">
    <w:name w:val="Table Grid"/>
    <w:basedOn w:val="TableNormal"/>
    <w:uiPriority w:val="39"/>
    <w:rsid w:val="00EF753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830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E362C2-231A-492B-86C4-E834B9699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4975</Words>
  <Characters>28363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EASTERN EUROPE AND CENTRAL ASIA  CONSTITUENCY OF THE GLOBAL FUND TO FIGHT AIDS, TUBERCULOSIS AND MALARIA</vt:lpstr>
    </vt:vector>
  </TitlesOfParts>
  <Company/>
  <LinksUpToDate>false</LinksUpToDate>
  <CharactersWithSpaces>33272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EUROPE AND CENTRAL ASIA  CONSTITUENCY OF THE GLOBAL FUND TO FIGHT AIDS, TUBERCULOSIS AND MALARIA</dc:title>
  <dc:subject>OPERATING POLICIES AND PROCEDURES</dc:subject>
  <dc:creator>draft</dc:creator>
  <cp:lastModifiedBy>Tarik Praso</cp:lastModifiedBy>
  <cp:revision>14</cp:revision>
  <dcterms:created xsi:type="dcterms:W3CDTF">2016-03-09T09:59:00Z</dcterms:created>
  <dcterms:modified xsi:type="dcterms:W3CDTF">2016-09-08T06:50:00Z</dcterms:modified>
</cp:coreProperties>
</file>