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4C349" w14:textId="627AA9D4" w:rsidR="00474CAF" w:rsidRPr="007A47DF" w:rsidRDefault="0025111F" w:rsidP="003429B2">
      <w:pPr>
        <w:rPr>
          <w:rFonts w:eastAsiaTheme="majorEastAsia"/>
          <w:sz w:val="32"/>
          <w:szCs w:val="28"/>
        </w:rPr>
      </w:pPr>
      <w:r w:rsidRPr="007A47DF">
        <w:rPr>
          <w:rFonts w:eastAsiaTheme="majorEastAsia"/>
          <w:b/>
          <w:color w:val="1861A8"/>
          <w:sz w:val="32"/>
          <w:szCs w:val="28"/>
        </w:rPr>
        <w:t>C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 xml:space="preserve">ommunication plan to support 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DRG 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>i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mplementation </w:t>
      </w:r>
    </w:p>
    <w:p w14:paraId="17455D45" w14:textId="77777777" w:rsidR="007A47DF" w:rsidRDefault="007A47D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</w:p>
    <w:p w14:paraId="70684EC8" w14:textId="77777777" w:rsidR="0025111F" w:rsidRPr="008A5C02" w:rsidRDefault="0025111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O</w:t>
      </w:r>
      <w:r w:rsidRPr="008A5C02">
        <w:rPr>
          <w:rFonts w:eastAsiaTheme="majorEastAsia"/>
          <w:b/>
          <w:color w:val="1861A8"/>
        </w:rPr>
        <w:t>bjective(s)</w:t>
      </w:r>
    </w:p>
    <w:p w14:paraId="6CA350E1" w14:textId="77777777" w:rsidR="0025111F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Build an environment for providers to participate and collaborate</w:t>
      </w:r>
    </w:p>
    <w:p w14:paraId="5062BC40" w14:textId="77777777" w:rsidR="0025111F" w:rsidRPr="008A5C02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1F">
        <w:rPr>
          <w:rFonts w:ascii="Times New Roman" w:hAnsi="Times New Roman"/>
          <w:color w:val="000000" w:themeColor="text1"/>
          <w:sz w:val="24"/>
          <w:szCs w:val="24"/>
        </w:rPr>
        <w:t xml:space="preserve">Raise awareness of the public and providers about ongoing changes </w:t>
      </w:r>
    </w:p>
    <w:p w14:paraId="1175D490" w14:textId="77777777" w:rsidR="0025111F" w:rsidRPr="008A5C02" w:rsidRDefault="0025111F" w:rsidP="0025111F">
      <w:pPr>
        <w:pStyle w:val="ListParagraph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D8DF74" w14:textId="027B2A00" w:rsidR="00AD1F54" w:rsidRPr="008A5C02" w:rsidRDefault="0025111F" w:rsidP="008A5C02">
      <w:pPr>
        <w:pBdr>
          <w:bottom w:val="single" w:sz="12" w:space="1" w:color="2F5496" w:themeColor="accent1" w:themeShade="BF"/>
        </w:pBdr>
      </w:pPr>
      <w:r>
        <w:rPr>
          <w:rFonts w:eastAsiaTheme="majorEastAsia"/>
          <w:b/>
          <w:color w:val="1861A8"/>
        </w:rPr>
        <w:t>T</w:t>
      </w:r>
      <w:r w:rsidR="004333EF" w:rsidRPr="008A5C02">
        <w:rPr>
          <w:rFonts w:eastAsiaTheme="majorEastAsia"/>
          <w:b/>
          <w:color w:val="1861A8"/>
        </w:rPr>
        <w:t xml:space="preserve">arget audience </w:t>
      </w:r>
    </w:p>
    <w:p w14:paraId="4B0EBB62" w14:textId="77777777" w:rsidR="00F17FC0" w:rsidRDefault="0025111F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H</w:t>
      </w:r>
      <w:r w:rsidR="00F17FC0">
        <w:rPr>
          <w:shd w:val="clear" w:color="auto" w:fill="FFFFFF"/>
        </w:rPr>
        <w:t>ospitals</w:t>
      </w:r>
    </w:p>
    <w:p w14:paraId="41788392" w14:textId="1A8D3510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doctors</w:t>
      </w:r>
      <w:r w:rsidR="004333EF" w:rsidRPr="00480F45">
        <w:rPr>
          <w:shd w:val="clear" w:color="auto" w:fill="FFFFFF"/>
        </w:rPr>
        <w:t xml:space="preserve"> </w:t>
      </w:r>
    </w:p>
    <w:p w14:paraId="761AACC5" w14:textId="07002E7F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Managers</w:t>
      </w:r>
    </w:p>
    <w:p w14:paraId="7862F28E" w14:textId="2D0469D2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IT persons</w:t>
      </w:r>
    </w:p>
    <w:p w14:paraId="3E057C28" w14:textId="4FB4A083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private insurers</w:t>
      </w:r>
      <w:r w:rsidR="004333EF" w:rsidRPr="00480F45">
        <w:rPr>
          <w:shd w:val="clear" w:color="auto" w:fill="FFFFFF"/>
        </w:rPr>
        <w:t xml:space="preserve"> </w:t>
      </w:r>
    </w:p>
    <w:p w14:paraId="03FDABF8" w14:textId="51F612CB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beneficiaries</w:t>
      </w:r>
    </w:p>
    <w:p w14:paraId="61F0F947" w14:textId="4F0691E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politicians</w:t>
      </w:r>
    </w:p>
    <w:p w14:paraId="117F33BE" w14:textId="749804E9" w:rsidR="004333EF" w:rsidRDefault="004333EF" w:rsidP="00F17FC0">
      <w:pPr>
        <w:numPr>
          <w:ilvl w:val="0"/>
          <w:numId w:val="46"/>
        </w:numPr>
        <w:rPr>
          <w:shd w:val="clear" w:color="auto" w:fill="FFFFFF"/>
        </w:rPr>
      </w:pPr>
      <w:r w:rsidRPr="00480F45">
        <w:rPr>
          <w:shd w:val="clear" w:color="auto" w:fill="FFFFFF"/>
        </w:rPr>
        <w:t>SSA and MOLHSA staff</w:t>
      </w:r>
    </w:p>
    <w:p w14:paraId="0AFBB9FC" w14:textId="2FED475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media</w:t>
      </w:r>
    </w:p>
    <w:p w14:paraId="5B3E958A" w14:textId="77777777" w:rsidR="00F17FC0" w:rsidRPr="00480F45" w:rsidRDefault="00F17FC0" w:rsidP="008A5C02">
      <w:pPr>
        <w:rPr>
          <w:shd w:val="clear" w:color="auto" w:fill="FFFFFF"/>
        </w:rPr>
      </w:pPr>
    </w:p>
    <w:p w14:paraId="1AAB0FDD" w14:textId="77777777" w:rsidR="004333EF" w:rsidRPr="00480F45" w:rsidRDefault="004333EF" w:rsidP="008A5C02">
      <w:pPr>
        <w:rPr>
          <w:shd w:val="clear" w:color="auto" w:fill="FFFFFF"/>
        </w:rPr>
      </w:pPr>
    </w:p>
    <w:p w14:paraId="09E61224" w14:textId="3DDA3ACE" w:rsidR="00BB1AC4" w:rsidRPr="008A5C02" w:rsidRDefault="0025111F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K</w:t>
      </w:r>
      <w:r w:rsidR="004333EF" w:rsidRPr="008A5C02">
        <w:rPr>
          <w:rFonts w:eastAsiaTheme="majorEastAsia"/>
          <w:b/>
          <w:color w:val="1861A8"/>
        </w:rPr>
        <w:t>ey messages</w:t>
      </w:r>
      <w:r w:rsidR="00BB1AC4" w:rsidRPr="008A5C02">
        <w:rPr>
          <w:rFonts w:eastAsiaTheme="majorEastAsia"/>
          <w:b/>
          <w:color w:val="1861A8"/>
        </w:rPr>
        <w:t xml:space="preserve"> </w:t>
      </w:r>
    </w:p>
    <w:p w14:paraId="7B5BE57C" w14:textId="77777777" w:rsidR="0025111F" w:rsidRDefault="0025111F" w:rsidP="008A5C02">
      <w:pPr>
        <w:jc w:val="both"/>
        <w:rPr>
          <w:color w:val="000000" w:themeColor="text1"/>
        </w:rPr>
      </w:pPr>
    </w:p>
    <w:p w14:paraId="32306AA8" w14:textId="62F0AA39" w:rsidR="0025111F" w:rsidRDefault="002F7053" w:rsidP="008A5C02">
      <w:pPr>
        <w:jc w:val="both"/>
        <w:rPr>
          <w:color w:val="000000" w:themeColor="text1"/>
        </w:rPr>
      </w:pPr>
      <w:r>
        <w:rPr>
          <w:color w:val="000000" w:themeColor="text1"/>
        </w:rPr>
        <w:t>Communication area</w:t>
      </w:r>
      <w:r w:rsidR="0025111F">
        <w:rPr>
          <w:color w:val="000000" w:themeColor="text1"/>
        </w:rPr>
        <w:t>:</w:t>
      </w:r>
    </w:p>
    <w:p w14:paraId="36C73AB7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DRG reform objectives</w:t>
      </w:r>
    </w:p>
    <w:bookmarkEnd w:id="0"/>
    <w:bookmarkEnd w:id="1"/>
    <w:p w14:paraId="142452DA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To inform target audience about DRG reform implementation plan </w:t>
      </w:r>
    </w:p>
    <w:p w14:paraId="0BD4C5E4" w14:textId="29CE2E72" w:rsidR="00603CB4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progress during the DRG implementation</w:t>
      </w:r>
      <w:r w:rsidR="00603CB4"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 process</w:t>
      </w:r>
    </w:p>
    <w:p w14:paraId="52B62666" w14:textId="15850A32" w:rsidR="004333EF" w:rsidRPr="008A5C02" w:rsidRDefault="00603CB4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some technical aspects of DRGs</w:t>
      </w:r>
    </w:p>
    <w:p w14:paraId="4A7C834B" w14:textId="77777777" w:rsidR="0008492D" w:rsidRDefault="0008492D" w:rsidP="008A5C02">
      <w:pPr>
        <w:rPr>
          <w:color w:val="333333"/>
          <w:shd w:val="clear" w:color="auto" w:fill="FFFFFF"/>
        </w:rPr>
      </w:pPr>
    </w:p>
    <w:p w14:paraId="29307A1D" w14:textId="77777777" w:rsidR="0012604D" w:rsidRPr="008A5C02" w:rsidRDefault="0012604D" w:rsidP="008A5C02">
      <w:pPr>
        <w:rPr>
          <w:color w:val="333333"/>
          <w:shd w:val="clear" w:color="auto" w:fill="FFFFFF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739"/>
        <w:gridCol w:w="7300"/>
      </w:tblGrid>
      <w:tr w:rsidR="008A5C02" w:rsidRPr="008A5C02" w14:paraId="174BA44C" w14:textId="77777777" w:rsidTr="004135E8">
        <w:trPr>
          <w:trHeight w:val="255"/>
        </w:trPr>
        <w:tc>
          <w:tcPr>
            <w:tcW w:w="1739" w:type="dxa"/>
          </w:tcPr>
          <w:p w14:paraId="18F73AD9" w14:textId="11E521E2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Target group</w:t>
            </w:r>
          </w:p>
        </w:tc>
        <w:tc>
          <w:tcPr>
            <w:tcW w:w="7300" w:type="dxa"/>
          </w:tcPr>
          <w:p w14:paraId="5F994DD4" w14:textId="1E519F10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Key messages</w:t>
            </w:r>
          </w:p>
        </w:tc>
      </w:tr>
      <w:tr w:rsidR="008A5C02" w:rsidRPr="008A5C02" w14:paraId="6A474C89" w14:textId="77777777" w:rsidTr="004135E8">
        <w:trPr>
          <w:trHeight w:val="269"/>
        </w:trPr>
        <w:tc>
          <w:tcPr>
            <w:tcW w:w="1739" w:type="dxa"/>
          </w:tcPr>
          <w:p w14:paraId="4BEAA8C3" w14:textId="3C4FF8FC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Hospitals</w:t>
            </w:r>
          </w:p>
        </w:tc>
        <w:tc>
          <w:tcPr>
            <w:tcW w:w="7300" w:type="dxa"/>
          </w:tcPr>
          <w:p w14:paraId="045920AD" w14:textId="761F0D11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>Simplicity of reporting</w:t>
            </w:r>
            <w:r>
              <w:rPr>
                <w:color w:val="333333"/>
                <w:shd w:val="clear" w:color="auto" w:fill="FFFFFF"/>
              </w:rPr>
              <w:t>, m</w:t>
            </w:r>
            <w:r w:rsidRPr="00D721F5">
              <w:rPr>
                <w:color w:val="333333"/>
                <w:shd w:val="clear" w:color="auto" w:fill="FFFFFF"/>
              </w:rPr>
              <w:t>ore realistic prices</w:t>
            </w:r>
            <w:r>
              <w:rPr>
                <w:color w:val="333333"/>
                <w:shd w:val="clear" w:color="auto" w:fill="FFFFFF"/>
              </w:rPr>
              <w:t>, comparable statistics</w:t>
            </w:r>
            <w:r w:rsidR="004135E8">
              <w:rPr>
                <w:color w:val="333333"/>
                <w:shd w:val="clear" w:color="auto" w:fill="FFFFFF"/>
              </w:rPr>
              <w:t>; w</w:t>
            </w:r>
            <w:r w:rsidR="004135E8" w:rsidRPr="004135E8">
              <w:rPr>
                <w:color w:val="333333"/>
                <w:shd w:val="clear" w:color="auto" w:fill="FFFFFF"/>
              </w:rPr>
              <w:t>ell-organized information system</w:t>
            </w:r>
            <w:r w:rsidR="004135E8">
              <w:rPr>
                <w:color w:val="333333"/>
                <w:shd w:val="clear" w:color="auto" w:fill="FFFFFF"/>
              </w:rPr>
              <w:t xml:space="preserve">; </w:t>
            </w:r>
          </w:p>
        </w:tc>
      </w:tr>
      <w:tr w:rsidR="008A5C02" w:rsidRPr="008A5C02" w14:paraId="15D26646" w14:textId="77777777" w:rsidTr="004135E8">
        <w:trPr>
          <w:trHeight w:val="241"/>
        </w:trPr>
        <w:tc>
          <w:tcPr>
            <w:tcW w:w="1739" w:type="dxa"/>
          </w:tcPr>
          <w:p w14:paraId="4C500CBE" w14:textId="080B2384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Beneficiaries</w:t>
            </w:r>
          </w:p>
        </w:tc>
        <w:tc>
          <w:tcPr>
            <w:tcW w:w="7300" w:type="dxa"/>
          </w:tcPr>
          <w:p w14:paraId="3605C139" w14:textId="37753507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D721F5">
              <w:rPr>
                <w:color w:val="333333"/>
                <w:shd w:val="clear" w:color="auto" w:fill="FFFFFF"/>
              </w:rPr>
              <w:t>Transparent service prices,</w:t>
            </w:r>
            <w:r>
              <w:rPr>
                <w:color w:val="333333"/>
                <w:shd w:val="clear" w:color="auto" w:fill="FFFFFF"/>
              </w:rPr>
              <w:t xml:space="preserve"> less to pay…</w:t>
            </w:r>
          </w:p>
        </w:tc>
      </w:tr>
      <w:tr w:rsidR="008A5C02" w:rsidRPr="008A5C02" w14:paraId="5E611987" w14:textId="77777777" w:rsidTr="004135E8">
        <w:tc>
          <w:tcPr>
            <w:tcW w:w="1739" w:type="dxa"/>
          </w:tcPr>
          <w:p w14:paraId="43AA589B" w14:textId="2EE71D1E" w:rsidR="0008492D" w:rsidRPr="008A5C02" w:rsidRDefault="00CD5459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CD5459">
              <w:rPr>
                <w:color w:val="333333"/>
                <w:sz w:val="24"/>
                <w:szCs w:val="24"/>
                <w:shd w:val="clear" w:color="auto" w:fill="FFFFFF"/>
              </w:rPr>
              <w:t>oliticians</w:t>
            </w:r>
          </w:p>
        </w:tc>
        <w:tc>
          <w:tcPr>
            <w:tcW w:w="7300" w:type="dxa"/>
          </w:tcPr>
          <w:p w14:paraId="79160F97" w14:textId="0DDD01CC" w:rsidR="0008492D" w:rsidRPr="009C3E92" w:rsidRDefault="000700BA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DRG - 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Cost </w:t>
            </w:r>
            <w:r w:rsidR="009C3E92">
              <w:rPr>
                <w:color w:val="333333"/>
                <w:shd w:val="clear" w:color="auto" w:fill="FFFFFF"/>
              </w:rPr>
              <w:t>containment,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 </w:t>
            </w:r>
            <w:r w:rsidR="009C3E92">
              <w:rPr>
                <w:color w:val="333333"/>
                <w:shd w:val="clear" w:color="auto" w:fill="FFFFFF"/>
              </w:rPr>
              <w:t>t</w:t>
            </w:r>
            <w:r w:rsidR="009C3E92" w:rsidRPr="000700BA">
              <w:rPr>
                <w:color w:val="333333"/>
                <w:shd w:val="clear" w:color="auto" w:fill="FFFFFF"/>
              </w:rPr>
              <w:t xml:space="preserve">ransparency </w:t>
            </w:r>
            <w:r w:rsidR="009C3E92">
              <w:rPr>
                <w:color w:val="333333"/>
                <w:shd w:val="clear" w:color="auto" w:fill="FFFFFF"/>
              </w:rPr>
              <w:t xml:space="preserve">and </w:t>
            </w:r>
            <w:r w:rsidR="009C3E92" w:rsidRPr="000700BA">
              <w:rPr>
                <w:color w:val="333333"/>
                <w:shd w:val="clear" w:color="auto" w:fill="FFFFFF"/>
              </w:rPr>
              <w:t>cost efficiency</w:t>
            </w:r>
            <w:r w:rsidR="009C3E92">
              <w:rPr>
                <w:color w:val="333333"/>
                <w:shd w:val="clear" w:color="auto" w:fill="FFFFFF"/>
              </w:rPr>
              <w:t xml:space="preserve"> of expenses;</w:t>
            </w:r>
          </w:p>
        </w:tc>
      </w:tr>
      <w:tr w:rsidR="00CD5459" w:rsidRPr="008A5C02" w14:paraId="0649B951" w14:textId="77777777" w:rsidTr="004135E8">
        <w:tc>
          <w:tcPr>
            <w:tcW w:w="1739" w:type="dxa"/>
          </w:tcPr>
          <w:p w14:paraId="44D4ED05" w14:textId="46607D04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SSA and MOLHSA staff</w:t>
            </w:r>
          </w:p>
        </w:tc>
        <w:tc>
          <w:tcPr>
            <w:tcW w:w="7300" w:type="dxa"/>
          </w:tcPr>
          <w:p w14:paraId="3795BB93" w14:textId="1C7DCB0F" w:rsidR="00CD5459" w:rsidRPr="008A5C02" w:rsidRDefault="00D721F5" w:rsidP="008A5C0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Simplicity of </w:t>
            </w:r>
            <w:r>
              <w:rPr>
                <w:color w:val="333333"/>
                <w:shd w:val="clear" w:color="auto" w:fill="FFFFFF"/>
              </w:rPr>
              <w:t xml:space="preserve">planning, </w:t>
            </w:r>
            <w:r w:rsidRPr="009C3E92">
              <w:rPr>
                <w:color w:val="333333"/>
                <w:shd w:val="clear" w:color="auto" w:fill="FFFFFF"/>
              </w:rPr>
              <w:t>reporting</w:t>
            </w:r>
            <w:r>
              <w:rPr>
                <w:color w:val="333333"/>
                <w:shd w:val="clear" w:color="auto" w:fill="FFFFFF"/>
              </w:rPr>
              <w:t>, and monitoring</w:t>
            </w:r>
          </w:p>
        </w:tc>
      </w:tr>
      <w:tr w:rsidR="00CD5459" w:rsidRPr="008A5C02" w14:paraId="22874D09" w14:textId="77777777" w:rsidTr="004135E8">
        <w:tc>
          <w:tcPr>
            <w:tcW w:w="1739" w:type="dxa"/>
          </w:tcPr>
          <w:p w14:paraId="3A30DEC4" w14:textId="2D4A718C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Media</w:t>
            </w:r>
          </w:p>
        </w:tc>
        <w:tc>
          <w:tcPr>
            <w:tcW w:w="7300" w:type="dxa"/>
          </w:tcPr>
          <w:p w14:paraId="7FDED466" w14:textId="729AB384" w:rsidR="00CD5459" w:rsidRPr="008A5C02" w:rsidRDefault="009C3E92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>DRG - Other health needs of vulnerable groups will be satisfied with savings costs</w:t>
            </w:r>
          </w:p>
        </w:tc>
      </w:tr>
    </w:tbl>
    <w:p w14:paraId="2A008351" w14:textId="77777777" w:rsidR="0008492D" w:rsidRPr="008A5C02" w:rsidRDefault="0008492D" w:rsidP="008A5C02">
      <w:pPr>
        <w:rPr>
          <w:color w:val="333333"/>
          <w:shd w:val="clear" w:color="auto" w:fill="FFFFFF"/>
        </w:rPr>
      </w:pPr>
    </w:p>
    <w:p w14:paraId="65A16A9E" w14:textId="3FA7C84C" w:rsidR="0008492D" w:rsidRPr="008A5C02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C</w:t>
      </w:r>
      <w:r w:rsidR="00C30D45" w:rsidRPr="008A5C02">
        <w:rPr>
          <w:rFonts w:eastAsiaTheme="majorEastAsia"/>
          <w:b/>
          <w:color w:val="1861A8"/>
        </w:rPr>
        <w:t>hannels</w:t>
      </w:r>
    </w:p>
    <w:p w14:paraId="503830FA" w14:textId="1B33ED1E" w:rsidR="00836166" w:rsidRPr="008A5C02" w:rsidRDefault="00836166" w:rsidP="008A5C02">
      <w:pPr>
        <w:rPr>
          <w:color w:val="333333"/>
          <w:shd w:val="clear" w:color="auto" w:fill="FFFFFF"/>
        </w:rPr>
      </w:pPr>
      <w:r w:rsidRPr="008A5C02">
        <w:rPr>
          <w:color w:val="333333"/>
          <w:shd w:val="clear" w:color="auto" w:fill="FFFFFF"/>
        </w:rPr>
        <w:t>Potential channels: website, social media, media release, brief</w:t>
      </w:r>
      <w:r w:rsidR="00B5575E">
        <w:rPr>
          <w:color w:val="333333"/>
          <w:shd w:val="clear" w:color="auto" w:fill="FFFFFF"/>
        </w:rPr>
        <w:t>ing, semin</w:t>
      </w:r>
      <w:r w:rsidR="00085D23">
        <w:rPr>
          <w:color w:val="333333"/>
          <w:shd w:val="clear" w:color="auto" w:fill="FFFFFF"/>
        </w:rPr>
        <w:t xml:space="preserve">ar, email, radio, TV, Training, </w:t>
      </w:r>
    </w:p>
    <w:p w14:paraId="3AD270F7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7A04B921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2475A0F1" w14:textId="77777777" w:rsidR="00B5575E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  <w:sectPr w:rsidR="00B5575E" w:rsidSect="004C396A">
          <w:footerReference w:type="even" r:id="rId9"/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B27A044" w14:textId="5CC248F4" w:rsidR="00836166" w:rsidRPr="008A5C02" w:rsidRDefault="00B5575E" w:rsidP="008A5C02">
      <w:pPr>
        <w:pBdr>
          <w:bottom w:val="single" w:sz="12" w:space="1" w:color="2F5496" w:themeColor="accent1" w:themeShade="BF"/>
        </w:pBdr>
        <w:rPr>
          <w:color w:val="333333"/>
          <w:shd w:val="clear" w:color="auto" w:fill="FFFFFF"/>
        </w:rPr>
      </w:pPr>
      <w:r>
        <w:rPr>
          <w:rFonts w:eastAsiaTheme="majorEastAsia"/>
          <w:b/>
          <w:color w:val="1861A8"/>
        </w:rPr>
        <w:lastRenderedPageBreak/>
        <w:t>A</w:t>
      </w:r>
      <w:r w:rsidR="008A5C02" w:rsidRPr="008A5C02">
        <w:rPr>
          <w:rFonts w:eastAsiaTheme="majorEastAsia"/>
          <w:b/>
          <w:color w:val="1861A8"/>
        </w:rPr>
        <w:t xml:space="preserve">ction plan </w:t>
      </w:r>
      <w:r w:rsidR="00836166" w:rsidRPr="008A5C02">
        <w:rPr>
          <w:rFonts w:eastAsiaTheme="majorEastAsia"/>
          <w:b/>
          <w:color w:val="1861A8"/>
        </w:rPr>
        <w:t xml:space="preserve"> </w:t>
      </w:r>
    </w:p>
    <w:p w14:paraId="4FAC1165" w14:textId="77777777" w:rsidR="00B5575E" w:rsidRDefault="00B5575E" w:rsidP="008A5C02"/>
    <w:p w14:paraId="7F669EDA" w14:textId="5F345864" w:rsidR="00AA2DBE" w:rsidRPr="008A5C02" w:rsidRDefault="00AA2DBE" w:rsidP="008A5C02">
      <w:pPr>
        <w:rPr>
          <w:b/>
        </w:rPr>
      </w:pPr>
      <w:r w:rsidRPr="008A5C02">
        <w:rPr>
          <w:b/>
        </w:rPr>
        <w:t>DRG implementation communication plan</w:t>
      </w:r>
    </w:p>
    <w:p w14:paraId="063C8E48" w14:textId="77777777" w:rsidR="00AA2DBE" w:rsidRPr="008A5C02" w:rsidRDefault="00AA2DBE" w:rsidP="008A5C02"/>
    <w:tbl>
      <w:tblPr>
        <w:tblStyle w:val="TableGri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25"/>
        <w:gridCol w:w="1560"/>
        <w:gridCol w:w="1559"/>
        <w:gridCol w:w="1535"/>
        <w:gridCol w:w="1134"/>
        <w:gridCol w:w="2126"/>
        <w:gridCol w:w="1560"/>
      </w:tblGrid>
      <w:tr w:rsidR="00B91FE0" w:rsidRPr="008A5C02" w14:paraId="6EE7B695" w14:textId="77777777" w:rsidTr="00085D23">
        <w:trPr>
          <w:trHeight w:val="725"/>
        </w:trPr>
        <w:tc>
          <w:tcPr>
            <w:tcW w:w="2127" w:type="dxa"/>
          </w:tcPr>
          <w:p w14:paraId="19CC8B6D" w14:textId="503DE3B5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Communication area</w:t>
            </w:r>
          </w:p>
        </w:tc>
        <w:tc>
          <w:tcPr>
            <w:tcW w:w="1984" w:type="dxa"/>
            <w:hideMark/>
          </w:tcPr>
          <w:p w14:paraId="4D6DD71F" w14:textId="1C8D3128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Activity</w:t>
            </w:r>
          </w:p>
        </w:tc>
        <w:tc>
          <w:tcPr>
            <w:tcW w:w="1725" w:type="dxa"/>
            <w:hideMark/>
          </w:tcPr>
          <w:p w14:paraId="09E2A678" w14:textId="75B3EDB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Target audience</w:t>
            </w:r>
          </w:p>
        </w:tc>
        <w:tc>
          <w:tcPr>
            <w:tcW w:w="1560" w:type="dxa"/>
            <w:hideMark/>
          </w:tcPr>
          <w:p w14:paraId="5718F3C7" w14:textId="48DB425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Responsible institution/person</w:t>
            </w:r>
          </w:p>
        </w:tc>
        <w:tc>
          <w:tcPr>
            <w:tcW w:w="1559" w:type="dxa"/>
            <w:hideMark/>
          </w:tcPr>
          <w:p w14:paraId="734CFD3F" w14:textId="6FA38B71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 xml:space="preserve">Channel(s) of communication </w:t>
            </w:r>
          </w:p>
        </w:tc>
        <w:tc>
          <w:tcPr>
            <w:tcW w:w="1535" w:type="dxa"/>
            <w:hideMark/>
          </w:tcPr>
          <w:p w14:paraId="6B9C3F90" w14:textId="6A77547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Frequency</w:t>
            </w:r>
            <w:r w:rsidRPr="002F7053" w:rsidDel="003D04F0">
              <w:rPr>
                <w:b/>
                <w:bCs/>
                <w:color w:val="000000"/>
                <w:lang w:val="en-US" w:eastAsia="fi-FI"/>
              </w:rPr>
              <w:t xml:space="preserve"> </w:t>
            </w:r>
          </w:p>
        </w:tc>
        <w:tc>
          <w:tcPr>
            <w:tcW w:w="1134" w:type="dxa"/>
          </w:tcPr>
          <w:p w14:paraId="6282C766" w14:textId="18FD9DA6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Due date</w:t>
            </w:r>
          </w:p>
        </w:tc>
        <w:tc>
          <w:tcPr>
            <w:tcW w:w="2126" w:type="dxa"/>
          </w:tcPr>
          <w:p w14:paraId="0F112107" w14:textId="6543E232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Budget</w:t>
            </w:r>
          </w:p>
        </w:tc>
        <w:tc>
          <w:tcPr>
            <w:tcW w:w="1560" w:type="dxa"/>
            <w:hideMark/>
          </w:tcPr>
          <w:p w14:paraId="643F63E2" w14:textId="07D8466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Comments</w:t>
            </w:r>
          </w:p>
        </w:tc>
      </w:tr>
      <w:tr w:rsidR="00B91FE0" w:rsidRPr="008A5C02" w14:paraId="40DB1E95" w14:textId="77777777" w:rsidTr="00085D23">
        <w:trPr>
          <w:trHeight w:val="370"/>
        </w:trPr>
        <w:tc>
          <w:tcPr>
            <w:tcW w:w="2127" w:type="dxa"/>
          </w:tcPr>
          <w:p w14:paraId="1E7DDBA3" w14:textId="77777777" w:rsidR="00B91FE0" w:rsidRPr="002F7053" w:rsidRDefault="00B91FE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DRG reform objectives</w:t>
            </w:r>
          </w:p>
          <w:p w14:paraId="1245E564" w14:textId="77777777" w:rsidR="00B91FE0" w:rsidRPr="002F7053" w:rsidRDefault="00B91FE0" w:rsidP="008A5C02">
            <w:pPr>
              <w:jc w:val="center"/>
              <w:rPr>
                <w:lang w:eastAsia="fi-FI"/>
              </w:rPr>
            </w:pPr>
          </w:p>
        </w:tc>
        <w:tc>
          <w:tcPr>
            <w:tcW w:w="1984" w:type="dxa"/>
          </w:tcPr>
          <w:p w14:paraId="2567A75B" w14:textId="6A9D237F" w:rsidR="00B91FE0" w:rsidRPr="002F7053" w:rsidRDefault="00B91FE0" w:rsidP="008A5C02">
            <w:pPr>
              <w:rPr>
                <w:bCs/>
                <w:color w:val="000000"/>
                <w:lang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148C1B2A" w14:textId="1309FB8C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5DFACA36" w14:textId="0D8E0F90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</w:t>
            </w:r>
          </w:p>
        </w:tc>
        <w:tc>
          <w:tcPr>
            <w:tcW w:w="1559" w:type="dxa"/>
          </w:tcPr>
          <w:p w14:paraId="792C5D0B" w14:textId="0103E5A8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5FA709F" w14:textId="54382F99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370C992" w14:textId="12ABC3D7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15CBD2EB" w14:textId="00C79376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3BF66E4" w14:textId="1F2CD3F3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067D46EC" w14:textId="77777777" w:rsidTr="00085D23">
        <w:trPr>
          <w:trHeight w:val="370"/>
        </w:trPr>
        <w:tc>
          <w:tcPr>
            <w:tcW w:w="2127" w:type="dxa"/>
          </w:tcPr>
          <w:p w14:paraId="39C6F4B6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5DC1AE4" w14:textId="06DA5B32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8004956" w14:textId="0E98B2A4" w:rsidR="00A55D96" w:rsidRPr="00085D23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E0A3E08" w14:textId="6E7E866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69FAB848" w14:textId="34F35C9F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527C9A44" w14:textId="08B2777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D3E917" w14:textId="1B9DEBD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5E0FB2BE" w14:textId="0983E424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370310" w14:textId="4767395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2E8FF20A" w14:textId="77777777" w:rsidTr="00085D23">
        <w:trPr>
          <w:trHeight w:val="409"/>
        </w:trPr>
        <w:tc>
          <w:tcPr>
            <w:tcW w:w="2127" w:type="dxa"/>
          </w:tcPr>
          <w:p w14:paraId="3576C52E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6253D4C4" w14:textId="69FD60CB" w:rsidR="00A55D96" w:rsidRPr="002F7053" w:rsidRDefault="00A55D96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45164CC7" w14:textId="3215EFAE" w:rsidR="00A55D96" w:rsidRPr="00085D23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038C4583" w14:textId="691500F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18DC3D2C" w14:textId="17DCDF3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54236E8A" w14:textId="0CC7B3B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2A104F8" w14:textId="146CB2A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6E548EC1" w14:textId="44977CF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CF56E2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528B141A" w14:textId="77777777" w:rsidTr="001C4E59">
        <w:trPr>
          <w:trHeight w:val="1511"/>
        </w:trPr>
        <w:tc>
          <w:tcPr>
            <w:tcW w:w="2127" w:type="dxa"/>
          </w:tcPr>
          <w:p w14:paraId="05029C96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57D076A9" w14:textId="3222D613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9AAABFA" w14:textId="77777777" w:rsidR="00A55D96" w:rsidRDefault="00A55D96" w:rsidP="00085D2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  <w:p w14:paraId="736525E8" w14:textId="77777777" w:rsidR="00A55D96" w:rsidRPr="00085D23" w:rsidRDefault="00A55D96" w:rsidP="008A5C02">
            <w:pPr>
              <w:rPr>
                <w:color w:val="000000"/>
                <w:lang w:val="en-GB" w:eastAsia="fi-FI"/>
              </w:rPr>
            </w:pPr>
          </w:p>
        </w:tc>
        <w:tc>
          <w:tcPr>
            <w:tcW w:w="1560" w:type="dxa"/>
          </w:tcPr>
          <w:p w14:paraId="0A6C206F" w14:textId="65D3565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70FF1FA" w14:textId="6CCCF1A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79C2D663" w14:textId="0B898F8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EA717E3" w14:textId="290D8E1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2393F"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42A79A9C" w14:textId="4D23BA1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2E33C3F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4461FC0E" w14:textId="77777777" w:rsidTr="00085D23">
        <w:trPr>
          <w:trHeight w:val="370"/>
        </w:trPr>
        <w:tc>
          <w:tcPr>
            <w:tcW w:w="2127" w:type="dxa"/>
          </w:tcPr>
          <w:p w14:paraId="755D5E54" w14:textId="2389E9AD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9F8AB30" w14:textId="02988E33" w:rsidR="00B91FE0" w:rsidRPr="002F7053" w:rsidRDefault="00B91FE0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Brochures</w:t>
            </w:r>
          </w:p>
        </w:tc>
        <w:tc>
          <w:tcPr>
            <w:tcW w:w="1725" w:type="dxa"/>
          </w:tcPr>
          <w:p w14:paraId="73CC0EDA" w14:textId="2D0BA06B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 xml:space="preserve">SSA and MOLHSA </w:t>
            </w:r>
            <w:r w:rsidRPr="00480F45">
              <w:rPr>
                <w:shd w:val="clear" w:color="auto" w:fill="FFFFFF"/>
              </w:rPr>
              <w:lastRenderedPageBreak/>
              <w:t>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662A6CC" w14:textId="77A4AB3C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1A5C5A3" w14:textId="745F5D67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Meeting/SSA branches</w:t>
            </w:r>
          </w:p>
        </w:tc>
        <w:tc>
          <w:tcPr>
            <w:tcW w:w="1535" w:type="dxa"/>
          </w:tcPr>
          <w:p w14:paraId="0F9BDCDA" w14:textId="076C9EC5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9745A7B" w14:textId="0810429A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73A170D9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3732BBF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6AB86908" w14:textId="77777777" w:rsidTr="00085D23">
        <w:trPr>
          <w:trHeight w:val="370"/>
        </w:trPr>
        <w:tc>
          <w:tcPr>
            <w:tcW w:w="2127" w:type="dxa"/>
          </w:tcPr>
          <w:p w14:paraId="3C7626FA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BC21D17" w14:textId="3683D077" w:rsidR="00B91FE0" w:rsidRPr="002F7053" w:rsidRDefault="00A55D96" w:rsidP="00460A41">
            <w:pPr>
              <w:rPr>
                <w:bCs/>
                <w:color w:val="000000"/>
                <w:lang w:val="en-US" w:eastAsia="fi-FI"/>
              </w:rPr>
            </w:pPr>
            <w:r>
              <w:rPr>
                <w:bCs/>
                <w:color w:val="000000"/>
                <w:lang w:val="en-US" w:eastAsia="fi-FI"/>
              </w:rPr>
              <w:t>Preparation of information for Facebook</w:t>
            </w:r>
          </w:p>
        </w:tc>
        <w:tc>
          <w:tcPr>
            <w:tcW w:w="1725" w:type="dxa"/>
          </w:tcPr>
          <w:p w14:paraId="00E2ADC9" w14:textId="045B7B7B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1331B4DD" w14:textId="301EF345" w:rsidR="00B91FE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74F448A4" w14:textId="6CFE2636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Social Media</w:t>
            </w:r>
          </w:p>
        </w:tc>
        <w:tc>
          <w:tcPr>
            <w:tcW w:w="1535" w:type="dxa"/>
          </w:tcPr>
          <w:p w14:paraId="5A93B66C" w14:textId="0DD114CD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FCA329C" w14:textId="72D7BD4C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</w:tcPr>
          <w:p w14:paraId="36EEF4F4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8381633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2F4F429B" w14:textId="77777777" w:rsidTr="00363BCF">
        <w:trPr>
          <w:trHeight w:val="370"/>
        </w:trPr>
        <w:tc>
          <w:tcPr>
            <w:tcW w:w="2127" w:type="dxa"/>
          </w:tcPr>
          <w:p w14:paraId="7AF5D112" w14:textId="77777777" w:rsidR="00B91FE0" w:rsidRPr="002F7053" w:rsidRDefault="00B91FE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956084C" w14:textId="77777777" w:rsidR="00676EA2" w:rsidRDefault="00676EA2" w:rsidP="00676EA2">
            <w:pPr>
              <w:rPr>
                <w:bCs/>
                <w:color w:val="000000"/>
                <w:lang w:val="en-US" w:eastAsia="fi-FI"/>
              </w:rPr>
            </w:pPr>
          </w:p>
          <w:p w14:paraId="54892D2A" w14:textId="77777777" w:rsidR="00676EA2" w:rsidRDefault="00676EA2" w:rsidP="00676EA2">
            <w:pPr>
              <w:rPr>
                <w:bCs/>
                <w:color w:val="000000"/>
                <w:lang w:val="en-US" w:eastAsia="fi-FI"/>
              </w:rPr>
            </w:pPr>
          </w:p>
          <w:p w14:paraId="43628FDC" w14:textId="5CA9E966" w:rsidR="00B91FE0" w:rsidRPr="002F7053" w:rsidRDefault="004A3799" w:rsidP="00676EA2">
            <w:pPr>
              <w:rPr>
                <w:bCs/>
                <w:color w:val="000000"/>
                <w:lang w:val="en-US" w:eastAsia="fi-FI"/>
              </w:rPr>
            </w:pPr>
            <w:r>
              <w:rPr>
                <w:bCs/>
                <w:color w:val="000000"/>
                <w:lang w:val="en-US" w:eastAsia="fi-FI"/>
              </w:rPr>
              <w:t>Prepare I</w:t>
            </w:r>
            <w:r w:rsidR="00676EA2">
              <w:rPr>
                <w:bCs/>
                <w:color w:val="000000"/>
                <w:lang w:val="en-US" w:eastAsia="fi-FI"/>
              </w:rPr>
              <w:t xml:space="preserve">nfographics </w:t>
            </w:r>
            <w:r>
              <w:rPr>
                <w:bCs/>
                <w:color w:val="000000"/>
                <w:lang w:val="en-US" w:eastAsia="fi-FI"/>
              </w:rPr>
              <w:t>and Banners</w:t>
            </w:r>
          </w:p>
        </w:tc>
        <w:tc>
          <w:tcPr>
            <w:tcW w:w="1725" w:type="dxa"/>
            <w:shd w:val="clear" w:color="auto" w:fill="auto"/>
          </w:tcPr>
          <w:p w14:paraId="3735B4BA" w14:textId="60E5E167" w:rsidR="00B91FE0" w:rsidRPr="00363BCF" w:rsidRDefault="00363BCF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  <w:shd w:val="clear" w:color="auto" w:fill="auto"/>
          </w:tcPr>
          <w:p w14:paraId="1DF50ABE" w14:textId="77777777" w:rsidR="004A3799" w:rsidRDefault="004A3799" w:rsidP="008A5C02">
            <w:pPr>
              <w:rPr>
                <w:color w:val="000000"/>
                <w:lang w:val="en-US" w:eastAsia="fi-FI"/>
              </w:rPr>
            </w:pPr>
          </w:p>
          <w:p w14:paraId="22631A31" w14:textId="7B96903F" w:rsidR="00B91FE0" w:rsidRPr="002F7053" w:rsidRDefault="00676EA2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  <w:shd w:val="clear" w:color="auto" w:fill="auto"/>
          </w:tcPr>
          <w:p w14:paraId="3707D0BA" w14:textId="77777777" w:rsidR="00B91FE0" w:rsidRDefault="00676EA2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 xml:space="preserve"> </w:t>
            </w:r>
          </w:p>
          <w:p w14:paraId="0F3FCF01" w14:textId="77777777" w:rsidR="004A3799" w:rsidRDefault="004A3799" w:rsidP="008A5C02">
            <w:pPr>
              <w:rPr>
                <w:color w:val="000000"/>
                <w:lang w:val="en-US" w:eastAsia="fi-FI"/>
              </w:rPr>
            </w:pPr>
          </w:p>
          <w:p w14:paraId="4EF07C60" w14:textId="0775C09C" w:rsidR="00676EA2" w:rsidRPr="002F7053" w:rsidRDefault="00676EA2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Social Media; TV;</w:t>
            </w:r>
          </w:p>
        </w:tc>
        <w:tc>
          <w:tcPr>
            <w:tcW w:w="1535" w:type="dxa"/>
            <w:shd w:val="clear" w:color="auto" w:fill="auto"/>
          </w:tcPr>
          <w:p w14:paraId="4B6ACCF4" w14:textId="77777777" w:rsidR="00B91FE0" w:rsidRDefault="00B91FE0" w:rsidP="008A5C02">
            <w:pPr>
              <w:rPr>
                <w:color w:val="000000"/>
                <w:lang w:val="en-US" w:eastAsia="fi-FI"/>
              </w:rPr>
            </w:pPr>
          </w:p>
          <w:p w14:paraId="7AE06003" w14:textId="2BB4FCE1" w:rsidR="00676EA2" w:rsidRPr="002F7053" w:rsidRDefault="00676EA2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0CD05DEF" w14:textId="7F7C3ACB" w:rsidR="00B91FE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 2018</w:t>
            </w:r>
          </w:p>
        </w:tc>
        <w:tc>
          <w:tcPr>
            <w:tcW w:w="2126" w:type="dxa"/>
            <w:shd w:val="clear" w:color="auto" w:fill="auto"/>
          </w:tcPr>
          <w:p w14:paraId="79EAEE1A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  <w:shd w:val="clear" w:color="auto" w:fill="auto"/>
          </w:tcPr>
          <w:p w14:paraId="44BD5AC0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50EBCD12" w14:textId="77777777" w:rsidTr="00085D23">
        <w:trPr>
          <w:trHeight w:val="370"/>
        </w:trPr>
        <w:tc>
          <w:tcPr>
            <w:tcW w:w="2127" w:type="dxa"/>
          </w:tcPr>
          <w:p w14:paraId="7242137C" w14:textId="25731C96" w:rsidR="004670A0" w:rsidRPr="002F7053" w:rsidRDefault="004670A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 xml:space="preserve">To inform target audience about DRG reform implementation plan </w:t>
            </w:r>
          </w:p>
        </w:tc>
        <w:tc>
          <w:tcPr>
            <w:tcW w:w="1984" w:type="dxa"/>
          </w:tcPr>
          <w:p w14:paraId="6BF26EC2" w14:textId="5124791E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4E900C46" w14:textId="4CED1F98" w:rsidR="004670A0" w:rsidRPr="002F7053" w:rsidRDefault="004670A0" w:rsidP="00B203C6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733C6C1" w14:textId="075643C9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685C8E1D" w14:textId="5ACC7D32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1C4CA9F" w14:textId="785697C6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359E18AB" w14:textId="1EC9C99C" w:rsidR="004670A0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65A18B8E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73C226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749947AC" w14:textId="77777777" w:rsidTr="00085D23">
        <w:trPr>
          <w:trHeight w:val="370"/>
        </w:trPr>
        <w:tc>
          <w:tcPr>
            <w:tcW w:w="2127" w:type="dxa"/>
          </w:tcPr>
          <w:p w14:paraId="4EF0DF5C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9B5A73D" w14:textId="7F474245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18DD8855" w14:textId="61EFB05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5C3EF10" w14:textId="13732095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8B6E58B" w14:textId="0D5294D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2B90F032" w14:textId="2D098E8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725B7AD0" w14:textId="50D18A2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3A8376C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071460D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3C09BDEC" w14:textId="77777777" w:rsidTr="00085D23">
        <w:trPr>
          <w:trHeight w:val="370"/>
        </w:trPr>
        <w:tc>
          <w:tcPr>
            <w:tcW w:w="2127" w:type="dxa"/>
          </w:tcPr>
          <w:p w14:paraId="375F815A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5F23AE0" w14:textId="6BC6511E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C993C5" w14:textId="434BFB7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836B1BB" w14:textId="42B5AE3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54CF926" w14:textId="2EB19464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64FEF2B5" w14:textId="62AE885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B1E3AB" w14:textId="11AE7A6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7A77EFC2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635E11B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B8D2129" w14:textId="77777777" w:rsidTr="00085D23">
        <w:trPr>
          <w:trHeight w:val="370"/>
        </w:trPr>
        <w:tc>
          <w:tcPr>
            <w:tcW w:w="2127" w:type="dxa"/>
          </w:tcPr>
          <w:p w14:paraId="5CC7DCE7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725F68" w14:textId="001A634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0C322A7" w14:textId="54FBA1D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29151C8A" w14:textId="4EE8AB99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29F492A1" w14:textId="1185F31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26AA02AE" w14:textId="5CB2737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3359F08" w14:textId="6D9B632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457CC8">
              <w:rPr>
                <w:color w:val="000000"/>
                <w:lang w:val="en-US" w:eastAsia="fi-FI"/>
              </w:rPr>
              <w:t>September, 2018</w:t>
            </w:r>
          </w:p>
        </w:tc>
        <w:tc>
          <w:tcPr>
            <w:tcW w:w="2126" w:type="dxa"/>
          </w:tcPr>
          <w:p w14:paraId="1B22DD3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38E0CC8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4F6206D5" w14:textId="77777777" w:rsidTr="00085D23">
        <w:trPr>
          <w:trHeight w:val="370"/>
        </w:trPr>
        <w:tc>
          <w:tcPr>
            <w:tcW w:w="2127" w:type="dxa"/>
          </w:tcPr>
          <w:p w14:paraId="103DE6D5" w14:textId="77777777" w:rsidR="00A55D96" w:rsidRPr="002F7053" w:rsidRDefault="00A55D96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1CD310D" w14:textId="7777777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27DF97FD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7D69DB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59" w:type="dxa"/>
          </w:tcPr>
          <w:p w14:paraId="0F6CBF3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35" w:type="dxa"/>
          </w:tcPr>
          <w:p w14:paraId="59F1272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134" w:type="dxa"/>
          </w:tcPr>
          <w:p w14:paraId="1377F284" w14:textId="07D27C0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7B9F624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C8A4411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E952A72" w14:textId="77777777" w:rsidTr="00085D23">
        <w:trPr>
          <w:trHeight w:val="370"/>
        </w:trPr>
        <w:tc>
          <w:tcPr>
            <w:tcW w:w="2127" w:type="dxa"/>
          </w:tcPr>
          <w:p w14:paraId="4E7AC2BB" w14:textId="77777777" w:rsidR="00A55D96" w:rsidRPr="002F7053" w:rsidRDefault="00A55D96" w:rsidP="00676EA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some technical aspects of DRGs</w:t>
            </w:r>
          </w:p>
          <w:p w14:paraId="53FE0A74" w14:textId="6237B994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3E3E180" w14:textId="1A6FE6D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684ED1C6" w14:textId="568D5700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2D296CF" w14:textId="6F6EE877" w:rsidR="00A55D96" w:rsidRPr="002F7053" w:rsidRDefault="00A55D96" w:rsidP="004670A0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SSA UHC department</w:t>
            </w:r>
          </w:p>
        </w:tc>
        <w:tc>
          <w:tcPr>
            <w:tcW w:w="1559" w:type="dxa"/>
          </w:tcPr>
          <w:p w14:paraId="53F06308" w14:textId="7A1DCF0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8140FF5" w14:textId="2A3E5035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4B512FA" w14:textId="7405022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</w:tcPr>
          <w:p w14:paraId="0582976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7DF657D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09F2A426" w14:textId="77777777" w:rsidTr="00085D23">
        <w:trPr>
          <w:trHeight w:val="370"/>
        </w:trPr>
        <w:tc>
          <w:tcPr>
            <w:tcW w:w="2127" w:type="dxa"/>
          </w:tcPr>
          <w:p w14:paraId="094D6D85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6F3B04" w14:textId="413D14F7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37EF08" w14:textId="5F31A2AB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4D9D302" w14:textId="0BDEE8A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SSA UHC department</w:t>
            </w:r>
          </w:p>
        </w:tc>
        <w:tc>
          <w:tcPr>
            <w:tcW w:w="1559" w:type="dxa"/>
          </w:tcPr>
          <w:p w14:paraId="2380CA0C" w14:textId="649C6A9A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1ED3EB6E" w14:textId="0FDF0D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2FB8FDC" w14:textId="7E38D640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4A49EEB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5877A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FC5513A" w14:textId="77777777" w:rsidTr="00363BCF">
        <w:trPr>
          <w:trHeight w:val="370"/>
        </w:trPr>
        <w:tc>
          <w:tcPr>
            <w:tcW w:w="2127" w:type="dxa"/>
          </w:tcPr>
          <w:p w14:paraId="0A7CD184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661F6DA" w14:textId="77777777" w:rsidR="00A55D96" w:rsidRPr="00363BCF" w:rsidRDefault="00A55D96" w:rsidP="002A0C0A">
            <w:pPr>
              <w:rPr>
                <w:bCs/>
                <w:color w:val="000000"/>
                <w:lang w:val="en-US" w:eastAsia="fi-FI"/>
              </w:rPr>
            </w:pPr>
          </w:p>
          <w:p w14:paraId="0747FD6A" w14:textId="77777777" w:rsidR="00A55D96" w:rsidRPr="00363BCF" w:rsidRDefault="00A55D96" w:rsidP="002A0C0A">
            <w:pPr>
              <w:rPr>
                <w:bCs/>
                <w:color w:val="000000"/>
                <w:lang w:val="en-US" w:eastAsia="fi-FI"/>
              </w:rPr>
            </w:pPr>
            <w:r w:rsidRPr="00363BCF">
              <w:rPr>
                <w:bCs/>
                <w:color w:val="000000"/>
                <w:lang w:val="en-US" w:eastAsia="fi-FI"/>
              </w:rPr>
              <w:t xml:space="preserve">Organize Workshop </w:t>
            </w:r>
          </w:p>
          <w:p w14:paraId="717E59BD" w14:textId="77777777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  <w:shd w:val="clear" w:color="auto" w:fill="auto"/>
          </w:tcPr>
          <w:p w14:paraId="1745AEFC" w14:textId="622103D1" w:rsidR="00A55D96" w:rsidRPr="00363BCF" w:rsidRDefault="00A55D96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  <w:shd w:val="clear" w:color="auto" w:fill="auto"/>
          </w:tcPr>
          <w:p w14:paraId="6756AEAB" w14:textId="394CFA3A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 w:rsidRPr="00363BCF">
              <w:rPr>
                <w:color w:val="000000"/>
                <w:lang w:val="en-US" w:eastAsia="fi-FI"/>
              </w:rPr>
              <w:t>MoLHSA</w:t>
            </w:r>
            <w:proofErr w:type="spellEnd"/>
            <w:r w:rsidRPr="00363BCF"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  <w:shd w:val="clear" w:color="auto" w:fill="auto"/>
          </w:tcPr>
          <w:p w14:paraId="0377CE03" w14:textId="56A7ABC7" w:rsidR="00A55D96" w:rsidRPr="00363BCF" w:rsidRDefault="00A55D96" w:rsidP="008A5C02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Workshop</w:t>
            </w:r>
          </w:p>
        </w:tc>
        <w:tc>
          <w:tcPr>
            <w:tcW w:w="1535" w:type="dxa"/>
            <w:shd w:val="clear" w:color="auto" w:fill="auto"/>
          </w:tcPr>
          <w:p w14:paraId="2626EE2E" w14:textId="29D10AB3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3E8C312E" w14:textId="50BDA939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23477CB7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8884B81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7236F59" w14:textId="77777777" w:rsidTr="00363BCF">
        <w:trPr>
          <w:trHeight w:val="370"/>
        </w:trPr>
        <w:tc>
          <w:tcPr>
            <w:tcW w:w="2127" w:type="dxa"/>
          </w:tcPr>
          <w:p w14:paraId="1A2BCE45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1D94DE72" w14:textId="3C8F6E34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363BCF">
              <w:rPr>
                <w:bCs/>
                <w:color w:val="000000"/>
                <w:lang w:val="en-US" w:eastAsia="fi-FI"/>
              </w:rPr>
              <w:t xml:space="preserve">Prepare technical manuals </w:t>
            </w:r>
          </w:p>
        </w:tc>
        <w:tc>
          <w:tcPr>
            <w:tcW w:w="1725" w:type="dxa"/>
            <w:shd w:val="clear" w:color="auto" w:fill="auto"/>
          </w:tcPr>
          <w:p w14:paraId="732689C9" w14:textId="748309EF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  <w:shd w:val="clear" w:color="auto" w:fill="auto"/>
          </w:tcPr>
          <w:p w14:paraId="2880E413" w14:textId="33B49B38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MOLHSA;/SSA;PR department</w:t>
            </w:r>
          </w:p>
        </w:tc>
        <w:tc>
          <w:tcPr>
            <w:tcW w:w="1559" w:type="dxa"/>
            <w:shd w:val="clear" w:color="auto" w:fill="auto"/>
          </w:tcPr>
          <w:p w14:paraId="73BA70B6" w14:textId="7B69F3F2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Website; video-manual; Print version.</w:t>
            </w:r>
          </w:p>
        </w:tc>
        <w:tc>
          <w:tcPr>
            <w:tcW w:w="1535" w:type="dxa"/>
            <w:shd w:val="clear" w:color="auto" w:fill="auto"/>
          </w:tcPr>
          <w:p w14:paraId="5282DEB7" w14:textId="1B5884B4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01A70234" w14:textId="1711CE1F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</w:p>
        </w:tc>
        <w:tc>
          <w:tcPr>
            <w:tcW w:w="2126" w:type="dxa"/>
            <w:shd w:val="clear" w:color="auto" w:fill="auto"/>
          </w:tcPr>
          <w:p w14:paraId="11DB6B56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9B17006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474A6B2E" w14:textId="77777777" w:rsidTr="00363BCF">
        <w:trPr>
          <w:trHeight w:val="370"/>
        </w:trPr>
        <w:tc>
          <w:tcPr>
            <w:tcW w:w="2127" w:type="dxa"/>
          </w:tcPr>
          <w:p w14:paraId="62A30BAF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4042AD8" w14:textId="575033AD" w:rsidR="00A55D96" w:rsidRPr="00363BCF" w:rsidRDefault="00A55D96" w:rsidP="008A5C02">
            <w:pPr>
              <w:rPr>
                <w:bCs/>
                <w:color w:val="000000"/>
                <w:lang w:val="en-US" w:eastAsia="fi-FI"/>
              </w:rPr>
            </w:pPr>
            <w:proofErr w:type="spellStart"/>
            <w:r w:rsidRPr="00363BCF">
              <w:rPr>
                <w:bCs/>
                <w:color w:val="000000"/>
                <w:lang w:val="en-US" w:eastAsia="fi-FI"/>
              </w:rPr>
              <w:t>Treining</w:t>
            </w:r>
            <w:proofErr w:type="spellEnd"/>
            <w:r w:rsidRPr="00363BCF">
              <w:rPr>
                <w:bCs/>
                <w:color w:val="000000"/>
                <w:lang w:val="en-US" w:eastAsia="fi-FI"/>
              </w:rPr>
              <w:t xml:space="preserve"> for MOLHSA  Hot Line </w:t>
            </w:r>
          </w:p>
        </w:tc>
        <w:tc>
          <w:tcPr>
            <w:tcW w:w="1725" w:type="dxa"/>
            <w:shd w:val="clear" w:color="auto" w:fill="auto"/>
          </w:tcPr>
          <w:p w14:paraId="2BF2CEF7" w14:textId="687E93D1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 xml:space="preserve"> Hot line of MOLHSA</w:t>
            </w:r>
          </w:p>
          <w:p w14:paraId="4EEC5405" w14:textId="5A1F1435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  <w:shd w:val="clear" w:color="auto" w:fill="auto"/>
          </w:tcPr>
          <w:p w14:paraId="5B601C75" w14:textId="46E259A0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MOLHSA/SSA; PR department; SSA UHC department</w:t>
            </w:r>
          </w:p>
        </w:tc>
        <w:tc>
          <w:tcPr>
            <w:tcW w:w="1559" w:type="dxa"/>
            <w:shd w:val="clear" w:color="auto" w:fill="auto"/>
          </w:tcPr>
          <w:p w14:paraId="113089C7" w14:textId="2F32B1F9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 w:rsidRPr="00363BCF">
              <w:rPr>
                <w:color w:val="000000"/>
                <w:lang w:val="en-US" w:eastAsia="fi-FI"/>
              </w:rPr>
              <w:t>Treining</w:t>
            </w:r>
            <w:proofErr w:type="spellEnd"/>
            <w:r w:rsidRPr="00363BCF">
              <w:rPr>
                <w:color w:val="000000"/>
                <w:lang w:val="en-US" w:eastAsia="fi-FI"/>
              </w:rPr>
              <w:t xml:space="preserve">; </w:t>
            </w:r>
          </w:p>
        </w:tc>
        <w:tc>
          <w:tcPr>
            <w:tcW w:w="1535" w:type="dxa"/>
            <w:shd w:val="clear" w:color="auto" w:fill="auto"/>
          </w:tcPr>
          <w:p w14:paraId="0E223F88" w14:textId="49E028AD" w:rsidR="00A55D96" w:rsidRPr="00363BCF" w:rsidRDefault="00A55D96" w:rsidP="008A5C02">
            <w:pPr>
              <w:rPr>
                <w:b/>
                <w:color w:val="000000"/>
                <w:lang w:val="en-US" w:eastAsia="fi-FI"/>
              </w:rPr>
            </w:pPr>
            <w:r w:rsidRPr="00363BCF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  <w:shd w:val="clear" w:color="auto" w:fill="auto"/>
          </w:tcPr>
          <w:p w14:paraId="52EC0CA3" w14:textId="211D29A5" w:rsidR="00A55D96" w:rsidRPr="00363BCF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April, 2018 -November, 2019</w:t>
            </w:r>
            <w:bookmarkStart w:id="2" w:name="_GoBack"/>
            <w:bookmarkEnd w:id="2"/>
          </w:p>
        </w:tc>
        <w:tc>
          <w:tcPr>
            <w:tcW w:w="2126" w:type="dxa"/>
            <w:shd w:val="clear" w:color="auto" w:fill="auto"/>
          </w:tcPr>
          <w:p w14:paraId="44ADA6F3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54EA9B08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141899" w:rsidRPr="008A5C02" w14:paraId="32996AAD" w14:textId="77777777" w:rsidTr="00085D23">
        <w:trPr>
          <w:trHeight w:val="370"/>
        </w:trPr>
        <w:tc>
          <w:tcPr>
            <w:tcW w:w="2127" w:type="dxa"/>
          </w:tcPr>
          <w:p w14:paraId="642F60BB" w14:textId="4FC7ADEF" w:rsidR="00141899" w:rsidRPr="002F7053" w:rsidRDefault="00141899" w:rsidP="002F7053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progress during the DRG implementation process</w:t>
            </w:r>
          </w:p>
        </w:tc>
        <w:tc>
          <w:tcPr>
            <w:tcW w:w="1984" w:type="dxa"/>
          </w:tcPr>
          <w:p w14:paraId="7FFEC9EE" w14:textId="071C6FAD" w:rsidR="00141899" w:rsidRPr="004670A0" w:rsidRDefault="00141899" w:rsidP="004670A0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Organize </w:t>
            </w:r>
            <w:r>
              <w:rPr>
                <w:bCs/>
                <w:color w:val="000000"/>
                <w:lang w:val="en-US" w:eastAsia="fi-FI"/>
              </w:rPr>
              <w:t>conference</w:t>
            </w:r>
          </w:p>
          <w:p w14:paraId="089EC911" w14:textId="0E377135" w:rsidR="00141899" w:rsidRPr="002F7053" w:rsidRDefault="00141899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4E945091" w14:textId="3A687EF2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2AE397C7" w14:textId="35EB7E34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7842839B" w14:textId="22EA83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Conference</w:t>
            </w:r>
          </w:p>
        </w:tc>
        <w:tc>
          <w:tcPr>
            <w:tcW w:w="1535" w:type="dxa"/>
          </w:tcPr>
          <w:p w14:paraId="2ABFDB1A" w14:textId="48536489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D454FC9" w14:textId="22A5E3CA" w:rsidR="00141899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6F022F00" w14:textId="777777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1D20F15" w14:textId="77777777" w:rsidR="00141899" w:rsidRPr="002F7053" w:rsidRDefault="00141899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1D775C02" w14:textId="77777777" w:rsidTr="00085D23">
        <w:trPr>
          <w:trHeight w:val="370"/>
        </w:trPr>
        <w:tc>
          <w:tcPr>
            <w:tcW w:w="2127" w:type="dxa"/>
          </w:tcPr>
          <w:p w14:paraId="496CBDC6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BB92ED7" w14:textId="0790EE10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A46ED1C" w14:textId="26209D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4E032084" w14:textId="491D4CC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9033D85" w14:textId="604D46EC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C5C01CA" w14:textId="5EE70B23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30BD807E" w14:textId="03079BF1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5885BE6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DE60C6C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E772088" w14:textId="77777777" w:rsidTr="00085D23">
        <w:trPr>
          <w:trHeight w:val="370"/>
        </w:trPr>
        <w:tc>
          <w:tcPr>
            <w:tcW w:w="2127" w:type="dxa"/>
          </w:tcPr>
          <w:p w14:paraId="1C67F8B6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BBD1437" w14:textId="6057AC26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Prepare</w:t>
            </w:r>
            <w:r>
              <w:rPr>
                <w:bCs/>
                <w:color w:val="000000"/>
                <w:lang w:val="en-US" w:eastAsia="fi-FI"/>
              </w:rPr>
              <w:t xml:space="preserve"> progress</w:t>
            </w:r>
            <w:r w:rsidRPr="002F7053">
              <w:rPr>
                <w:bCs/>
                <w:color w:val="000000"/>
                <w:lang w:val="en-US" w:eastAsia="fi-FI"/>
              </w:rPr>
              <w:t xml:space="preserve">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7FBD615C" w14:textId="4C39BC4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1F4D0F65" w14:textId="0416B08E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A544AAA" w14:textId="0FA6B47D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3EC145B5" w14:textId="60A33479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79C0474" w14:textId="55F61EE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20052B2F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567FF2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  <w:tr w:rsidR="00A55D96" w:rsidRPr="008A5C02" w14:paraId="60DD1E85" w14:textId="77777777" w:rsidTr="00085D23">
        <w:trPr>
          <w:trHeight w:val="370"/>
        </w:trPr>
        <w:tc>
          <w:tcPr>
            <w:tcW w:w="2127" w:type="dxa"/>
          </w:tcPr>
          <w:p w14:paraId="01E62144" w14:textId="77777777" w:rsidR="00A55D96" w:rsidRPr="002F7053" w:rsidRDefault="00A55D96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496D3B0" w14:textId="4E0E30FF" w:rsidR="00A55D96" w:rsidRPr="002F7053" w:rsidRDefault="00A55D96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Preparation and printing of </w:t>
            </w:r>
            <w:r>
              <w:rPr>
                <w:bCs/>
                <w:color w:val="000000"/>
                <w:lang w:val="en-US" w:eastAsia="fi-FI"/>
              </w:rPr>
              <w:t xml:space="preserve">Scientific </w:t>
            </w:r>
            <w:r>
              <w:rPr>
                <w:bCs/>
                <w:color w:val="000000"/>
                <w:lang w:val="en-US" w:eastAsia="fi-FI"/>
              </w:rPr>
              <w:lastRenderedPageBreak/>
              <w:t>reports</w:t>
            </w:r>
          </w:p>
        </w:tc>
        <w:tc>
          <w:tcPr>
            <w:tcW w:w="1725" w:type="dxa"/>
          </w:tcPr>
          <w:p w14:paraId="59440AAA" w14:textId="3A6C9E43" w:rsidR="00A55D96" w:rsidRPr="002F7053" w:rsidRDefault="00A55D96" w:rsidP="004670A0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lastRenderedPageBreak/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>
              <w:rPr>
                <w:shd w:val="clear" w:color="auto" w:fill="FFFFFF"/>
              </w:rPr>
              <w:lastRenderedPageBreak/>
              <w:t xml:space="preserve">politicians,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2259F2C0" w14:textId="494C80C2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 xml:space="preserve">/SSA PR department/ </w:t>
            </w:r>
            <w:r>
              <w:rPr>
                <w:color w:val="000000"/>
                <w:lang w:val="en-US" w:eastAsia="fi-FI"/>
              </w:rPr>
              <w:lastRenderedPageBreak/>
              <w:t>Health care department/ SSA UHC department</w:t>
            </w:r>
          </w:p>
        </w:tc>
        <w:tc>
          <w:tcPr>
            <w:tcW w:w="1559" w:type="dxa"/>
          </w:tcPr>
          <w:p w14:paraId="6FC2852A" w14:textId="0966D05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lastRenderedPageBreak/>
              <w:t>Scientific journals</w:t>
            </w:r>
          </w:p>
        </w:tc>
        <w:tc>
          <w:tcPr>
            <w:tcW w:w="1535" w:type="dxa"/>
          </w:tcPr>
          <w:p w14:paraId="147B9F29" w14:textId="70210256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6595A7F5" w14:textId="5E0C6028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  <w:r w:rsidRPr="00E334A4">
              <w:rPr>
                <w:color w:val="000000"/>
                <w:lang w:val="en-US" w:eastAsia="fi-FI"/>
              </w:rPr>
              <w:t>January, 2019</w:t>
            </w:r>
          </w:p>
        </w:tc>
        <w:tc>
          <w:tcPr>
            <w:tcW w:w="2126" w:type="dxa"/>
          </w:tcPr>
          <w:p w14:paraId="39594775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1172B19" w14:textId="77777777" w:rsidR="00A55D96" w:rsidRPr="002F7053" w:rsidRDefault="00A55D96" w:rsidP="008A5C02">
            <w:pPr>
              <w:rPr>
                <w:color w:val="000000"/>
                <w:lang w:val="en-US" w:eastAsia="fi-FI"/>
              </w:rPr>
            </w:pPr>
          </w:p>
        </w:tc>
      </w:tr>
    </w:tbl>
    <w:p w14:paraId="1ADDED87" w14:textId="25D3F700" w:rsidR="00AA2DBE" w:rsidRPr="008A5C02" w:rsidRDefault="00AA2DBE" w:rsidP="008A5C02"/>
    <w:p w14:paraId="4CF33DBB" w14:textId="77777777" w:rsidR="00F52E69" w:rsidRPr="008A5C02" w:rsidRDefault="00F52E69" w:rsidP="008A5C02">
      <w:pPr>
        <w:contextualSpacing/>
      </w:pPr>
    </w:p>
    <w:sectPr w:rsidR="00F52E69" w:rsidRPr="008A5C02" w:rsidSect="00AA2DBE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B17E4" w14:textId="77777777" w:rsidR="0044539F" w:rsidRDefault="0044539F" w:rsidP="00E04B56">
      <w:r>
        <w:separator/>
      </w:r>
    </w:p>
  </w:endnote>
  <w:endnote w:type="continuationSeparator" w:id="0">
    <w:p w14:paraId="03B15426" w14:textId="77777777" w:rsidR="0044539F" w:rsidRDefault="0044539F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1C4E59" w:rsidRDefault="001C4E59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1C4E59" w:rsidRDefault="001C4E59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0B905B86" w:rsidR="001C4E59" w:rsidRDefault="001C4E59" w:rsidP="00676E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5D96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F091DE" w14:textId="77777777" w:rsidR="001C4E59" w:rsidRDefault="001C4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83E82" w14:textId="77777777" w:rsidR="0044539F" w:rsidRDefault="0044539F" w:rsidP="00E04B56">
      <w:r>
        <w:separator/>
      </w:r>
    </w:p>
  </w:footnote>
  <w:footnote w:type="continuationSeparator" w:id="0">
    <w:p w14:paraId="46AFCECA" w14:textId="77777777" w:rsidR="0044539F" w:rsidRDefault="0044539F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40E"/>
    <w:multiLevelType w:val="hybridMultilevel"/>
    <w:tmpl w:val="CD7ED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73AE"/>
    <w:multiLevelType w:val="hybridMultilevel"/>
    <w:tmpl w:val="4CD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57064"/>
    <w:multiLevelType w:val="hybridMultilevel"/>
    <w:tmpl w:val="DF94E64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4FA5"/>
    <w:multiLevelType w:val="hybridMultilevel"/>
    <w:tmpl w:val="56AC5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10313"/>
    <w:multiLevelType w:val="hybridMultilevel"/>
    <w:tmpl w:val="477CB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1B0E8A"/>
    <w:multiLevelType w:val="hybridMultilevel"/>
    <w:tmpl w:val="137834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5C7EB9"/>
    <w:multiLevelType w:val="hybridMultilevel"/>
    <w:tmpl w:val="79AA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A4E11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943DE"/>
    <w:multiLevelType w:val="hybridMultilevel"/>
    <w:tmpl w:val="E34A29C8"/>
    <w:lvl w:ilvl="0" w:tplc="A3964C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1937AC"/>
    <w:multiLevelType w:val="hybridMultilevel"/>
    <w:tmpl w:val="F8D8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D1305"/>
    <w:multiLevelType w:val="hybridMultilevel"/>
    <w:tmpl w:val="D76C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7166C"/>
    <w:multiLevelType w:val="hybridMultilevel"/>
    <w:tmpl w:val="E92CD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AF5C68"/>
    <w:multiLevelType w:val="singleLevel"/>
    <w:tmpl w:val="8716C1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0CA77EE"/>
    <w:multiLevelType w:val="hybridMultilevel"/>
    <w:tmpl w:val="6A06F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223D72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78320A8"/>
    <w:multiLevelType w:val="hybridMultilevel"/>
    <w:tmpl w:val="C2B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2438C"/>
    <w:multiLevelType w:val="hybridMultilevel"/>
    <w:tmpl w:val="10C60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73C76"/>
    <w:multiLevelType w:val="hybridMultilevel"/>
    <w:tmpl w:val="5D1C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37511"/>
    <w:multiLevelType w:val="hybridMultilevel"/>
    <w:tmpl w:val="D3F03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56F98"/>
    <w:multiLevelType w:val="hybridMultilevel"/>
    <w:tmpl w:val="DFAE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62EC8"/>
    <w:multiLevelType w:val="hybridMultilevel"/>
    <w:tmpl w:val="B2AE45F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95563"/>
    <w:multiLevelType w:val="hybridMultilevel"/>
    <w:tmpl w:val="1A327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9350FD"/>
    <w:multiLevelType w:val="hybridMultilevel"/>
    <w:tmpl w:val="7772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AA3473"/>
    <w:multiLevelType w:val="hybridMultilevel"/>
    <w:tmpl w:val="98A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FD2"/>
    <w:multiLevelType w:val="hybridMultilevel"/>
    <w:tmpl w:val="E64EC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4"/>
  </w:num>
  <w:num w:numId="3">
    <w:abstractNumId w:val="25"/>
  </w:num>
  <w:num w:numId="4">
    <w:abstractNumId w:val="23"/>
  </w:num>
  <w:num w:numId="5">
    <w:abstractNumId w:val="39"/>
  </w:num>
  <w:num w:numId="6">
    <w:abstractNumId w:val="9"/>
  </w:num>
  <w:num w:numId="7">
    <w:abstractNumId w:val="47"/>
  </w:num>
  <w:num w:numId="8">
    <w:abstractNumId w:val="46"/>
  </w:num>
  <w:num w:numId="9">
    <w:abstractNumId w:val="2"/>
  </w:num>
  <w:num w:numId="10">
    <w:abstractNumId w:val="41"/>
  </w:num>
  <w:num w:numId="11">
    <w:abstractNumId w:val="19"/>
  </w:num>
  <w:num w:numId="12">
    <w:abstractNumId w:val="22"/>
  </w:num>
  <w:num w:numId="13">
    <w:abstractNumId w:val="34"/>
  </w:num>
  <w:num w:numId="14">
    <w:abstractNumId w:val="12"/>
  </w:num>
  <w:num w:numId="15">
    <w:abstractNumId w:val="28"/>
  </w:num>
  <w:num w:numId="16">
    <w:abstractNumId w:val="27"/>
  </w:num>
  <w:num w:numId="17">
    <w:abstractNumId w:val="33"/>
  </w:num>
  <w:num w:numId="18">
    <w:abstractNumId w:val="38"/>
  </w:num>
  <w:num w:numId="19">
    <w:abstractNumId w:val="45"/>
  </w:num>
  <w:num w:numId="20">
    <w:abstractNumId w:val="13"/>
  </w:num>
  <w:num w:numId="21">
    <w:abstractNumId w:val="26"/>
  </w:num>
  <w:num w:numId="22">
    <w:abstractNumId w:val="1"/>
  </w:num>
  <w:num w:numId="23">
    <w:abstractNumId w:val="32"/>
  </w:num>
  <w:num w:numId="24">
    <w:abstractNumId w:val="15"/>
  </w:num>
  <w:num w:numId="25">
    <w:abstractNumId w:val="3"/>
  </w:num>
  <w:num w:numId="26">
    <w:abstractNumId w:val="36"/>
  </w:num>
  <w:num w:numId="27">
    <w:abstractNumId w:val="5"/>
  </w:num>
  <w:num w:numId="28">
    <w:abstractNumId w:val="43"/>
  </w:num>
  <w:num w:numId="29">
    <w:abstractNumId w:val="6"/>
  </w:num>
  <w:num w:numId="30">
    <w:abstractNumId w:val="7"/>
  </w:num>
  <w:num w:numId="31">
    <w:abstractNumId w:val="8"/>
  </w:num>
  <w:num w:numId="32">
    <w:abstractNumId w:val="14"/>
  </w:num>
  <w:num w:numId="33">
    <w:abstractNumId w:val="21"/>
  </w:num>
  <w:num w:numId="34">
    <w:abstractNumId w:val="35"/>
  </w:num>
  <w:num w:numId="35">
    <w:abstractNumId w:val="37"/>
  </w:num>
  <w:num w:numId="36">
    <w:abstractNumId w:val="31"/>
  </w:num>
  <w:num w:numId="37">
    <w:abstractNumId w:val="16"/>
  </w:num>
  <w:num w:numId="38">
    <w:abstractNumId w:val="4"/>
  </w:num>
  <w:num w:numId="39">
    <w:abstractNumId w:val="18"/>
  </w:num>
  <w:num w:numId="40">
    <w:abstractNumId w:val="40"/>
  </w:num>
  <w:num w:numId="41">
    <w:abstractNumId w:val="30"/>
  </w:num>
  <w:num w:numId="42">
    <w:abstractNumId w:val="17"/>
  </w:num>
  <w:num w:numId="43">
    <w:abstractNumId w:val="42"/>
  </w:num>
  <w:num w:numId="44">
    <w:abstractNumId w:val="29"/>
  </w:num>
  <w:num w:numId="45">
    <w:abstractNumId w:val="0"/>
  </w:num>
  <w:num w:numId="46">
    <w:abstractNumId w:val="11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00380"/>
    <w:rsid w:val="000350AA"/>
    <w:rsid w:val="00037700"/>
    <w:rsid w:val="00046E6F"/>
    <w:rsid w:val="00056B4D"/>
    <w:rsid w:val="00063F2E"/>
    <w:rsid w:val="000700BA"/>
    <w:rsid w:val="000801A7"/>
    <w:rsid w:val="0008170D"/>
    <w:rsid w:val="00083FB7"/>
    <w:rsid w:val="00084913"/>
    <w:rsid w:val="0008492D"/>
    <w:rsid w:val="0008497A"/>
    <w:rsid w:val="00085D23"/>
    <w:rsid w:val="000919ED"/>
    <w:rsid w:val="000964D4"/>
    <w:rsid w:val="000A09D2"/>
    <w:rsid w:val="000A354E"/>
    <w:rsid w:val="000A5797"/>
    <w:rsid w:val="000A5EF8"/>
    <w:rsid w:val="000B0B08"/>
    <w:rsid w:val="000E0385"/>
    <w:rsid w:val="000E0A94"/>
    <w:rsid w:val="000E5ED4"/>
    <w:rsid w:val="00102298"/>
    <w:rsid w:val="0010468A"/>
    <w:rsid w:val="00106364"/>
    <w:rsid w:val="00112372"/>
    <w:rsid w:val="0012604D"/>
    <w:rsid w:val="00135DE9"/>
    <w:rsid w:val="00141899"/>
    <w:rsid w:val="001437EB"/>
    <w:rsid w:val="00151FB4"/>
    <w:rsid w:val="001526E2"/>
    <w:rsid w:val="00154C7D"/>
    <w:rsid w:val="001557CF"/>
    <w:rsid w:val="00165C46"/>
    <w:rsid w:val="00170C50"/>
    <w:rsid w:val="001751CA"/>
    <w:rsid w:val="001A7069"/>
    <w:rsid w:val="001C4E59"/>
    <w:rsid w:val="001D0438"/>
    <w:rsid w:val="001E53C1"/>
    <w:rsid w:val="001F36B7"/>
    <w:rsid w:val="002046A9"/>
    <w:rsid w:val="002126A0"/>
    <w:rsid w:val="00216571"/>
    <w:rsid w:val="0021699C"/>
    <w:rsid w:val="002243A3"/>
    <w:rsid w:val="00226796"/>
    <w:rsid w:val="002418BF"/>
    <w:rsid w:val="00244EC6"/>
    <w:rsid w:val="0025111F"/>
    <w:rsid w:val="00256830"/>
    <w:rsid w:val="00274013"/>
    <w:rsid w:val="002A0FDB"/>
    <w:rsid w:val="002C5645"/>
    <w:rsid w:val="002D3A90"/>
    <w:rsid w:val="002D40AE"/>
    <w:rsid w:val="002D4294"/>
    <w:rsid w:val="002D6E0D"/>
    <w:rsid w:val="002E1C2D"/>
    <w:rsid w:val="002E7D2C"/>
    <w:rsid w:val="002F0247"/>
    <w:rsid w:val="002F3D65"/>
    <w:rsid w:val="002F7053"/>
    <w:rsid w:val="00300CFE"/>
    <w:rsid w:val="003025C8"/>
    <w:rsid w:val="003429B2"/>
    <w:rsid w:val="00353DCE"/>
    <w:rsid w:val="00360CC5"/>
    <w:rsid w:val="0036253E"/>
    <w:rsid w:val="00363BCF"/>
    <w:rsid w:val="00372D98"/>
    <w:rsid w:val="00374E02"/>
    <w:rsid w:val="00376257"/>
    <w:rsid w:val="00386D89"/>
    <w:rsid w:val="003A7604"/>
    <w:rsid w:val="003B6B31"/>
    <w:rsid w:val="003D04F0"/>
    <w:rsid w:val="003E0F9D"/>
    <w:rsid w:val="003F267F"/>
    <w:rsid w:val="003F2EDC"/>
    <w:rsid w:val="004018AE"/>
    <w:rsid w:val="00404162"/>
    <w:rsid w:val="00405EFA"/>
    <w:rsid w:val="00412DB1"/>
    <w:rsid w:val="004135E8"/>
    <w:rsid w:val="00417447"/>
    <w:rsid w:val="004333EF"/>
    <w:rsid w:val="0043539E"/>
    <w:rsid w:val="0044539F"/>
    <w:rsid w:val="00460A41"/>
    <w:rsid w:val="00466361"/>
    <w:rsid w:val="004670A0"/>
    <w:rsid w:val="00473726"/>
    <w:rsid w:val="00474CAF"/>
    <w:rsid w:val="0047506D"/>
    <w:rsid w:val="00475F6C"/>
    <w:rsid w:val="00476DB3"/>
    <w:rsid w:val="00480F45"/>
    <w:rsid w:val="0048620F"/>
    <w:rsid w:val="00487C44"/>
    <w:rsid w:val="004A2191"/>
    <w:rsid w:val="004A3799"/>
    <w:rsid w:val="004A7534"/>
    <w:rsid w:val="004B2810"/>
    <w:rsid w:val="004B3313"/>
    <w:rsid w:val="004C2168"/>
    <w:rsid w:val="004C396A"/>
    <w:rsid w:val="004D70D7"/>
    <w:rsid w:val="004D7D2C"/>
    <w:rsid w:val="004E0D22"/>
    <w:rsid w:val="004E1EDB"/>
    <w:rsid w:val="004E7092"/>
    <w:rsid w:val="004F0C15"/>
    <w:rsid w:val="00502E80"/>
    <w:rsid w:val="005033A5"/>
    <w:rsid w:val="0050501B"/>
    <w:rsid w:val="00520BB1"/>
    <w:rsid w:val="00527130"/>
    <w:rsid w:val="0053312E"/>
    <w:rsid w:val="0054718E"/>
    <w:rsid w:val="005538CB"/>
    <w:rsid w:val="0055632F"/>
    <w:rsid w:val="00560CEA"/>
    <w:rsid w:val="0058144B"/>
    <w:rsid w:val="00584B23"/>
    <w:rsid w:val="005B029F"/>
    <w:rsid w:val="005B7A13"/>
    <w:rsid w:val="005D294C"/>
    <w:rsid w:val="005D6DBA"/>
    <w:rsid w:val="005E0523"/>
    <w:rsid w:val="005F47E7"/>
    <w:rsid w:val="00603CB4"/>
    <w:rsid w:val="006044CB"/>
    <w:rsid w:val="00617E9F"/>
    <w:rsid w:val="006207AC"/>
    <w:rsid w:val="0062675E"/>
    <w:rsid w:val="006457D8"/>
    <w:rsid w:val="00655BDF"/>
    <w:rsid w:val="00676EA2"/>
    <w:rsid w:val="00681B0F"/>
    <w:rsid w:val="00683111"/>
    <w:rsid w:val="00697C69"/>
    <w:rsid w:val="006B37B4"/>
    <w:rsid w:val="006C799E"/>
    <w:rsid w:val="006E155E"/>
    <w:rsid w:val="006E17BC"/>
    <w:rsid w:val="006F42BC"/>
    <w:rsid w:val="006F5F65"/>
    <w:rsid w:val="00700176"/>
    <w:rsid w:val="00701948"/>
    <w:rsid w:val="007056B0"/>
    <w:rsid w:val="00735391"/>
    <w:rsid w:val="007367DC"/>
    <w:rsid w:val="00743C7F"/>
    <w:rsid w:val="00747E93"/>
    <w:rsid w:val="00762375"/>
    <w:rsid w:val="00773BC3"/>
    <w:rsid w:val="00776041"/>
    <w:rsid w:val="00787478"/>
    <w:rsid w:val="00794676"/>
    <w:rsid w:val="007A47DF"/>
    <w:rsid w:val="007B5D8E"/>
    <w:rsid w:val="007C1D20"/>
    <w:rsid w:val="007C283E"/>
    <w:rsid w:val="007E0ADB"/>
    <w:rsid w:val="007E32DF"/>
    <w:rsid w:val="00812340"/>
    <w:rsid w:val="008178E6"/>
    <w:rsid w:val="00821EDE"/>
    <w:rsid w:val="00825270"/>
    <w:rsid w:val="00826FF0"/>
    <w:rsid w:val="00832C02"/>
    <w:rsid w:val="008333E8"/>
    <w:rsid w:val="00836166"/>
    <w:rsid w:val="00857A14"/>
    <w:rsid w:val="008605F2"/>
    <w:rsid w:val="0087052F"/>
    <w:rsid w:val="008713D0"/>
    <w:rsid w:val="008A5C02"/>
    <w:rsid w:val="008A6D70"/>
    <w:rsid w:val="008C44B2"/>
    <w:rsid w:val="009044A4"/>
    <w:rsid w:val="00907342"/>
    <w:rsid w:val="00910896"/>
    <w:rsid w:val="009344E0"/>
    <w:rsid w:val="00945615"/>
    <w:rsid w:val="009534B1"/>
    <w:rsid w:val="00956114"/>
    <w:rsid w:val="00957BDF"/>
    <w:rsid w:val="00961240"/>
    <w:rsid w:val="00974456"/>
    <w:rsid w:val="00990A8B"/>
    <w:rsid w:val="009A0059"/>
    <w:rsid w:val="009A460B"/>
    <w:rsid w:val="009C3E92"/>
    <w:rsid w:val="009C5CA1"/>
    <w:rsid w:val="009C70BF"/>
    <w:rsid w:val="009D0B82"/>
    <w:rsid w:val="009D1D7D"/>
    <w:rsid w:val="009D6E83"/>
    <w:rsid w:val="00A07870"/>
    <w:rsid w:val="00A31E7B"/>
    <w:rsid w:val="00A32AF4"/>
    <w:rsid w:val="00A36F96"/>
    <w:rsid w:val="00A37C5A"/>
    <w:rsid w:val="00A5001C"/>
    <w:rsid w:val="00A55D96"/>
    <w:rsid w:val="00A5769A"/>
    <w:rsid w:val="00A71A85"/>
    <w:rsid w:val="00A74BBF"/>
    <w:rsid w:val="00AA26F6"/>
    <w:rsid w:val="00AA2DBE"/>
    <w:rsid w:val="00AA33F3"/>
    <w:rsid w:val="00AA44E4"/>
    <w:rsid w:val="00AA7B1B"/>
    <w:rsid w:val="00AB46D0"/>
    <w:rsid w:val="00AB780E"/>
    <w:rsid w:val="00AC7253"/>
    <w:rsid w:val="00AD1F54"/>
    <w:rsid w:val="00AE427B"/>
    <w:rsid w:val="00AF44FE"/>
    <w:rsid w:val="00B077AA"/>
    <w:rsid w:val="00B13CA9"/>
    <w:rsid w:val="00B203C6"/>
    <w:rsid w:val="00B26145"/>
    <w:rsid w:val="00B3117D"/>
    <w:rsid w:val="00B3463B"/>
    <w:rsid w:val="00B34EDE"/>
    <w:rsid w:val="00B418A6"/>
    <w:rsid w:val="00B5575E"/>
    <w:rsid w:val="00B64DBB"/>
    <w:rsid w:val="00B91FE0"/>
    <w:rsid w:val="00B94FE1"/>
    <w:rsid w:val="00BB1AC4"/>
    <w:rsid w:val="00BB7CDF"/>
    <w:rsid w:val="00BD4CA8"/>
    <w:rsid w:val="00BD5481"/>
    <w:rsid w:val="00BE1930"/>
    <w:rsid w:val="00BE4714"/>
    <w:rsid w:val="00C05F94"/>
    <w:rsid w:val="00C06225"/>
    <w:rsid w:val="00C14F15"/>
    <w:rsid w:val="00C2039D"/>
    <w:rsid w:val="00C22534"/>
    <w:rsid w:val="00C25BA1"/>
    <w:rsid w:val="00C30D45"/>
    <w:rsid w:val="00C46BD8"/>
    <w:rsid w:val="00C736FD"/>
    <w:rsid w:val="00C9581F"/>
    <w:rsid w:val="00CA5598"/>
    <w:rsid w:val="00CD5459"/>
    <w:rsid w:val="00CE7283"/>
    <w:rsid w:val="00CF435D"/>
    <w:rsid w:val="00D0440D"/>
    <w:rsid w:val="00D05777"/>
    <w:rsid w:val="00D20AC8"/>
    <w:rsid w:val="00D30CD1"/>
    <w:rsid w:val="00D517C8"/>
    <w:rsid w:val="00D721F5"/>
    <w:rsid w:val="00D74595"/>
    <w:rsid w:val="00D74E5C"/>
    <w:rsid w:val="00D810A0"/>
    <w:rsid w:val="00D929FA"/>
    <w:rsid w:val="00D9565A"/>
    <w:rsid w:val="00DA53CA"/>
    <w:rsid w:val="00DA59A8"/>
    <w:rsid w:val="00DD195F"/>
    <w:rsid w:val="00DD38E2"/>
    <w:rsid w:val="00DD4608"/>
    <w:rsid w:val="00DE2B73"/>
    <w:rsid w:val="00DE2C47"/>
    <w:rsid w:val="00DE7A73"/>
    <w:rsid w:val="00DF7613"/>
    <w:rsid w:val="00E04A0E"/>
    <w:rsid w:val="00E04B56"/>
    <w:rsid w:val="00E0598D"/>
    <w:rsid w:val="00E05AB4"/>
    <w:rsid w:val="00E17262"/>
    <w:rsid w:val="00E41C4E"/>
    <w:rsid w:val="00E4585F"/>
    <w:rsid w:val="00E4729B"/>
    <w:rsid w:val="00E51394"/>
    <w:rsid w:val="00E56771"/>
    <w:rsid w:val="00E87148"/>
    <w:rsid w:val="00E871D3"/>
    <w:rsid w:val="00E93C29"/>
    <w:rsid w:val="00EC75D8"/>
    <w:rsid w:val="00ED5A4E"/>
    <w:rsid w:val="00ED5C6F"/>
    <w:rsid w:val="00F029F3"/>
    <w:rsid w:val="00F0670E"/>
    <w:rsid w:val="00F17FC0"/>
    <w:rsid w:val="00F30940"/>
    <w:rsid w:val="00F44AD6"/>
    <w:rsid w:val="00F45886"/>
    <w:rsid w:val="00F51C60"/>
    <w:rsid w:val="00F52E69"/>
    <w:rsid w:val="00F81EAD"/>
    <w:rsid w:val="00FA24FD"/>
    <w:rsid w:val="00FA51CB"/>
    <w:rsid w:val="00FA65A4"/>
    <w:rsid w:val="00FC34E2"/>
    <w:rsid w:val="00FE39F4"/>
    <w:rsid w:val="00FE6E76"/>
    <w:rsid w:val="00FF371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65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148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5691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8807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3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167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94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959D79-4179-44FA-80F1-8C8FED9C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Ketevan Goginashvili</cp:lastModifiedBy>
  <cp:revision>3</cp:revision>
  <dcterms:created xsi:type="dcterms:W3CDTF">2018-02-16T10:42:00Z</dcterms:created>
  <dcterms:modified xsi:type="dcterms:W3CDTF">2018-02-16T10:47:00Z</dcterms:modified>
</cp:coreProperties>
</file>