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8A4" w:rsidRPr="0044113D" w:rsidRDefault="002C0BD5" w:rsidP="004D61B5">
      <w:pPr>
        <w:pStyle w:val="Title"/>
        <w:spacing w:after="120" w:line="360" w:lineRule="auto"/>
        <w:jc w:val="center"/>
        <w:rPr>
          <w:rFonts w:ascii="Arial" w:hAnsi="Arial" w:cs="Arial"/>
          <w:sz w:val="24"/>
          <w:szCs w:val="22"/>
        </w:rPr>
      </w:pPr>
      <w:r w:rsidRPr="002C0BD5">
        <w:rPr>
          <w:rFonts w:ascii="Sylfaen" w:hAnsi="Sylfaen" w:cs="Sylfaen"/>
          <w:sz w:val="24"/>
          <w:szCs w:val="22"/>
          <w:lang w:val="ka-GE"/>
        </w:rPr>
        <w:t xml:space="preserve">TB-REP მცირე </w:t>
      </w:r>
      <w:r>
        <w:rPr>
          <w:rFonts w:ascii="Sylfaen" w:hAnsi="Sylfaen" w:cs="Sylfaen"/>
          <w:sz w:val="24"/>
          <w:szCs w:val="22"/>
          <w:lang w:val="ka-GE"/>
        </w:rPr>
        <w:t>საგრანტო</w:t>
      </w:r>
      <w:r w:rsidRPr="002C0BD5">
        <w:rPr>
          <w:rFonts w:ascii="Sylfaen" w:hAnsi="Sylfaen" w:cs="Sylfaen"/>
          <w:sz w:val="24"/>
          <w:szCs w:val="22"/>
          <w:lang w:val="ka-GE"/>
        </w:rPr>
        <w:t xml:space="preserve"> პროგრამის (GFMA / GPU) ფარგლებში </w:t>
      </w:r>
      <w:r w:rsidR="00470A05">
        <w:rPr>
          <w:rFonts w:ascii="Sylfaen" w:hAnsi="Sylfaen" w:cs="Sylfaen"/>
          <w:sz w:val="24"/>
          <w:szCs w:val="22"/>
          <w:lang w:val="ka-GE"/>
        </w:rPr>
        <w:t xml:space="preserve">ჩატარებული </w:t>
      </w:r>
      <w:bookmarkStart w:id="0" w:name="_GoBack"/>
      <w:bookmarkEnd w:id="0"/>
      <w:r w:rsidRPr="002C0BD5">
        <w:rPr>
          <w:rFonts w:ascii="Sylfaen" w:hAnsi="Sylfaen" w:cs="Sylfaen"/>
          <w:sz w:val="24"/>
          <w:szCs w:val="22"/>
          <w:lang w:val="ka-GE"/>
        </w:rPr>
        <w:t xml:space="preserve">მაღალი დონის შეხვედრის ოქმი, რომელსაც </w:t>
      </w:r>
      <w:r>
        <w:rPr>
          <w:rFonts w:ascii="Sylfaen" w:hAnsi="Sylfaen" w:cs="Sylfaen"/>
          <w:sz w:val="24"/>
          <w:szCs w:val="22"/>
          <w:lang w:val="ka-GE"/>
        </w:rPr>
        <w:t>ესწრებოდნენ</w:t>
      </w:r>
      <w:r w:rsidRPr="002C0BD5">
        <w:rPr>
          <w:rFonts w:ascii="Sylfaen" w:hAnsi="Sylfaen" w:cs="Sylfaen"/>
          <w:sz w:val="24"/>
          <w:szCs w:val="22"/>
          <w:lang w:val="ka-GE"/>
        </w:rPr>
        <w:t xml:space="preserve"> </w:t>
      </w:r>
      <w:r>
        <w:rPr>
          <w:rFonts w:ascii="Sylfaen" w:hAnsi="Sylfaen" w:cs="Sylfaen"/>
          <w:sz w:val="24"/>
          <w:szCs w:val="22"/>
          <w:lang w:val="ka-GE"/>
        </w:rPr>
        <w:t xml:space="preserve">ტუბერკულოზის </w:t>
      </w:r>
      <w:r w:rsidRPr="00CC08A4">
        <w:rPr>
          <w:rFonts w:ascii="Sylfaen" w:hAnsi="Sylfaen" w:cs="Sylfaen"/>
          <w:sz w:val="24"/>
          <w:szCs w:val="22"/>
          <w:lang w:val="ka-GE"/>
        </w:rPr>
        <w:t>ჯანმრთელობის სისტემების გაძლიერების</w:t>
      </w:r>
      <w:r>
        <w:rPr>
          <w:rFonts w:ascii="Sylfaen" w:hAnsi="Sylfaen" w:cs="Sylfaen"/>
          <w:sz w:val="24"/>
          <w:szCs w:val="22"/>
          <w:lang w:val="ka-GE"/>
        </w:rPr>
        <w:t xml:space="preserve"> (TB-</w:t>
      </w:r>
      <w:r w:rsidRPr="00CC08A4">
        <w:rPr>
          <w:rFonts w:ascii="Sylfaen" w:hAnsi="Sylfaen" w:cs="Sylfaen"/>
          <w:sz w:val="24"/>
          <w:szCs w:val="22"/>
          <w:lang w:val="ka-GE"/>
        </w:rPr>
        <w:t>HSS) ეროვნული სამუშაო ჯგუფი</w:t>
      </w:r>
      <w:r>
        <w:rPr>
          <w:rFonts w:ascii="Sylfaen" w:hAnsi="Sylfaen" w:cs="Sylfaen"/>
          <w:sz w:val="24"/>
          <w:szCs w:val="22"/>
          <w:lang w:val="ka-GE"/>
        </w:rPr>
        <w:t xml:space="preserve">ს და </w:t>
      </w:r>
      <w:r w:rsidRPr="002C0BD5">
        <w:rPr>
          <w:rFonts w:ascii="Sylfaen" w:hAnsi="Sylfaen" w:cs="Sylfaen"/>
          <w:sz w:val="24"/>
          <w:szCs w:val="22"/>
          <w:lang w:val="ka-GE"/>
        </w:rPr>
        <w:t>საქართველოს ტუბერკულოზის კოალიცი</w:t>
      </w:r>
      <w:r>
        <w:rPr>
          <w:rFonts w:ascii="Sylfaen" w:hAnsi="Sylfaen" w:cs="Sylfaen"/>
          <w:sz w:val="24"/>
          <w:szCs w:val="22"/>
          <w:lang w:val="ka-GE"/>
        </w:rPr>
        <w:t xml:space="preserve">ის წევრები </w:t>
      </w:r>
    </w:p>
    <w:p w:rsidR="00CC08A4" w:rsidRPr="004D61B5" w:rsidRDefault="00CC08A4" w:rsidP="004D61B5">
      <w:pPr>
        <w:spacing w:after="120" w:line="360" w:lineRule="auto"/>
        <w:jc w:val="both"/>
        <w:rPr>
          <w:rFonts w:ascii="Sylfaen" w:hAnsi="Sylfaen" w:cs="Sylfaen"/>
          <w:lang w:val="ka-GE"/>
        </w:rPr>
      </w:pPr>
      <w:r w:rsidRPr="004D61B5">
        <w:rPr>
          <w:rFonts w:ascii="Sylfaen" w:hAnsi="Sylfaen" w:cs="Sylfaen"/>
          <w:lang w:val="ka-GE"/>
        </w:rPr>
        <w:t xml:space="preserve">სამუშაო ჯგუფის შეხვედრა გაიმართა </w:t>
      </w:r>
      <w:r w:rsidR="0044113D" w:rsidRPr="004D61B5">
        <w:rPr>
          <w:rFonts w:ascii="Sylfaen" w:hAnsi="Sylfaen" w:cs="Sylfaen"/>
          <w:lang w:val="ka-GE"/>
        </w:rPr>
        <w:t>სასტუმრო „თბილისი მერიოტში“</w:t>
      </w:r>
      <w:r w:rsidRPr="004D61B5">
        <w:rPr>
          <w:rFonts w:ascii="Sylfaen" w:hAnsi="Sylfaen" w:cs="Sylfaen"/>
          <w:lang w:val="ka-GE"/>
        </w:rPr>
        <w:t>, 201</w:t>
      </w:r>
      <w:r w:rsidR="0044113D" w:rsidRPr="004D61B5">
        <w:rPr>
          <w:rFonts w:ascii="Sylfaen" w:hAnsi="Sylfaen" w:cs="Sylfaen"/>
          <w:lang w:val="ka-GE"/>
        </w:rPr>
        <w:t>8</w:t>
      </w:r>
      <w:r w:rsidRPr="004D61B5">
        <w:rPr>
          <w:rFonts w:ascii="Sylfaen" w:hAnsi="Sylfaen" w:cs="Sylfaen"/>
          <w:lang w:val="ka-GE"/>
        </w:rPr>
        <w:t xml:space="preserve"> წლის </w:t>
      </w:r>
      <w:r w:rsidR="0044113D" w:rsidRPr="004D61B5">
        <w:rPr>
          <w:rFonts w:ascii="Sylfaen" w:hAnsi="Sylfaen" w:cs="Sylfaen"/>
          <w:lang w:val="ka-GE"/>
        </w:rPr>
        <w:t>19</w:t>
      </w:r>
      <w:r w:rsidRPr="004D61B5">
        <w:rPr>
          <w:rFonts w:ascii="Sylfaen" w:hAnsi="Sylfaen" w:cs="Sylfaen"/>
          <w:lang w:val="ka-GE"/>
        </w:rPr>
        <w:t xml:space="preserve"> </w:t>
      </w:r>
      <w:r w:rsidR="0044113D" w:rsidRPr="004D61B5">
        <w:rPr>
          <w:rFonts w:ascii="Sylfaen" w:hAnsi="Sylfaen" w:cs="Sylfaen"/>
          <w:lang w:val="ka-GE"/>
        </w:rPr>
        <w:t>თებერვალს</w:t>
      </w:r>
      <w:r w:rsidRPr="004D61B5">
        <w:rPr>
          <w:rFonts w:ascii="Sylfaen" w:hAnsi="Sylfaen" w:cs="Sylfaen"/>
          <w:lang w:val="ka-GE"/>
        </w:rPr>
        <w:t>, 1</w:t>
      </w:r>
      <w:r w:rsidR="0044113D" w:rsidRPr="004D61B5">
        <w:rPr>
          <w:rFonts w:ascii="Sylfaen" w:hAnsi="Sylfaen" w:cs="Sylfaen"/>
          <w:lang w:val="ka-GE"/>
        </w:rPr>
        <w:t>4</w:t>
      </w:r>
      <w:r w:rsidRPr="004D61B5">
        <w:rPr>
          <w:rFonts w:ascii="Sylfaen" w:hAnsi="Sylfaen" w:cs="Sylfaen"/>
          <w:lang w:val="ka-GE"/>
        </w:rPr>
        <w:t>:</w:t>
      </w:r>
      <w:r w:rsidR="0044113D" w:rsidRPr="004D61B5">
        <w:rPr>
          <w:rFonts w:ascii="Sylfaen" w:hAnsi="Sylfaen" w:cs="Sylfaen"/>
          <w:lang w:val="ka-GE"/>
        </w:rPr>
        <w:t>3</w:t>
      </w:r>
      <w:r w:rsidRPr="004D61B5">
        <w:rPr>
          <w:rFonts w:ascii="Sylfaen" w:hAnsi="Sylfaen" w:cs="Sylfaen"/>
          <w:lang w:val="ka-GE"/>
        </w:rPr>
        <w:t>0 სთ.</w:t>
      </w:r>
    </w:p>
    <w:p w:rsidR="00CC08A4" w:rsidRPr="004D61B5" w:rsidRDefault="00CC08A4" w:rsidP="004D61B5">
      <w:pPr>
        <w:spacing w:after="120" w:line="360" w:lineRule="auto"/>
        <w:jc w:val="both"/>
        <w:rPr>
          <w:rFonts w:ascii="Sylfaen" w:hAnsi="Sylfaen" w:cs="Sylfaen"/>
          <w:b/>
          <w:lang w:val="ka-GE"/>
        </w:rPr>
      </w:pPr>
      <w:r w:rsidRPr="004D61B5">
        <w:rPr>
          <w:rFonts w:ascii="Sylfaen" w:hAnsi="Sylfaen" w:cs="Sylfaen"/>
          <w:b/>
          <w:lang w:val="ka-GE"/>
        </w:rPr>
        <w:t>ამოცანები:</w:t>
      </w:r>
    </w:p>
    <w:p w:rsidR="0044113D" w:rsidRPr="004D61B5" w:rsidRDefault="0044113D" w:rsidP="004D61B5">
      <w:pPr>
        <w:pStyle w:val="ListParagraph"/>
        <w:numPr>
          <w:ilvl w:val="0"/>
          <w:numId w:val="6"/>
        </w:numPr>
        <w:spacing w:after="120" w:line="360" w:lineRule="auto"/>
        <w:jc w:val="both"/>
        <w:rPr>
          <w:rFonts w:ascii="Sylfaen" w:hAnsi="Sylfaen"/>
          <w:bCs/>
          <w:sz w:val="22"/>
          <w:szCs w:val="22"/>
          <w:lang w:val="ka-GE"/>
        </w:rPr>
      </w:pPr>
      <w:r w:rsidRPr="004D61B5">
        <w:rPr>
          <w:rFonts w:ascii="Sylfaen" w:hAnsi="Sylfaen"/>
          <w:bCs/>
          <w:sz w:val="22"/>
          <w:szCs w:val="22"/>
          <w:lang w:val="ka-GE"/>
        </w:rPr>
        <w:t>ტუბერკულოზის ამბულატორიულ სერვისებზე ხელმისაწვდომობისა და ხარისხის გაუმჯობესების საკითხების განხილვა;</w:t>
      </w:r>
    </w:p>
    <w:p w:rsidR="0044113D" w:rsidRPr="004D61B5" w:rsidRDefault="0044113D" w:rsidP="004D61B5">
      <w:pPr>
        <w:pStyle w:val="ListParagraph"/>
        <w:numPr>
          <w:ilvl w:val="0"/>
          <w:numId w:val="6"/>
        </w:numPr>
        <w:spacing w:after="120" w:line="360" w:lineRule="auto"/>
        <w:jc w:val="both"/>
        <w:rPr>
          <w:rFonts w:ascii="Sylfaen" w:hAnsi="Sylfaen"/>
          <w:bCs/>
          <w:sz w:val="22"/>
          <w:szCs w:val="22"/>
          <w:lang w:val="ka-GE"/>
        </w:rPr>
      </w:pPr>
      <w:r w:rsidRPr="004D61B5">
        <w:rPr>
          <w:rFonts w:ascii="Sylfaen" w:hAnsi="Sylfaen"/>
          <w:bCs/>
          <w:sz w:val="22"/>
          <w:szCs w:val="22"/>
          <w:lang w:val="ka-GE"/>
        </w:rPr>
        <w:t>კერძო პროვაიდერების როლის და ტუბერკულოზის კონტროლში კერძო-სახელმწიფო პარტნიორობისა და ტუბერკულოზის კონტროლისთვის ადამიანური რესურსის მომზადების თემების განხილვა;</w:t>
      </w:r>
    </w:p>
    <w:p w:rsidR="007B37FB" w:rsidRPr="004D61B5" w:rsidRDefault="0044113D" w:rsidP="004D61B5">
      <w:pPr>
        <w:pStyle w:val="ListParagraph"/>
        <w:numPr>
          <w:ilvl w:val="0"/>
          <w:numId w:val="6"/>
        </w:numPr>
        <w:spacing w:after="120" w:line="360" w:lineRule="auto"/>
        <w:jc w:val="both"/>
        <w:rPr>
          <w:rFonts w:ascii="Sylfaen" w:hAnsi="Sylfaen"/>
          <w:bCs/>
          <w:sz w:val="22"/>
          <w:szCs w:val="22"/>
          <w:lang w:val="ka-GE"/>
        </w:rPr>
      </w:pPr>
      <w:r w:rsidRPr="004D61B5">
        <w:rPr>
          <w:rFonts w:ascii="Sylfaen" w:hAnsi="Sylfaen"/>
          <w:bCs/>
          <w:sz w:val="22"/>
          <w:szCs w:val="22"/>
          <w:lang w:val="ka-GE"/>
        </w:rPr>
        <w:t>გამოვლენილი პრობლემებისა და გა</w:t>
      </w:r>
      <w:r w:rsidR="00960100" w:rsidRPr="004D61B5">
        <w:rPr>
          <w:rFonts w:ascii="Sylfaen" w:hAnsi="Sylfaen"/>
          <w:bCs/>
          <w:sz w:val="22"/>
          <w:szCs w:val="22"/>
          <w:lang w:val="ka-GE"/>
        </w:rPr>
        <w:t>მ</w:t>
      </w:r>
      <w:r w:rsidRPr="004D61B5">
        <w:rPr>
          <w:rFonts w:ascii="Sylfaen" w:hAnsi="Sylfaen"/>
          <w:bCs/>
          <w:sz w:val="22"/>
          <w:szCs w:val="22"/>
          <w:lang w:val="ka-GE"/>
        </w:rPr>
        <w:t>ოწვევების შეჯამება.</w:t>
      </w:r>
    </w:p>
    <w:p w:rsidR="007B37FB" w:rsidRPr="004D61B5" w:rsidRDefault="007B37FB" w:rsidP="004D61B5">
      <w:pPr>
        <w:spacing w:after="120" w:line="360" w:lineRule="auto"/>
        <w:jc w:val="both"/>
        <w:rPr>
          <w:rFonts w:ascii="Sylfaen" w:hAnsi="Sylfaen" w:cs="Sylfaen"/>
          <w:b/>
          <w:lang w:val="ka-GE"/>
        </w:rPr>
      </w:pPr>
      <w:r w:rsidRPr="004D61B5">
        <w:rPr>
          <w:rFonts w:ascii="Sylfaen" w:hAnsi="Sylfaen" w:cs="Sylfaen"/>
          <w:b/>
          <w:lang w:val="ka-GE"/>
        </w:rPr>
        <w:t>ესწრებოდნენ:</w:t>
      </w:r>
    </w:p>
    <w:tbl>
      <w:tblPr>
        <w:tblStyle w:val="TableGrid"/>
        <w:tblW w:w="1008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6750"/>
      </w:tblGrid>
      <w:tr w:rsidR="002C0BD5" w:rsidRPr="004D61B5" w:rsidTr="004D61B5">
        <w:tc>
          <w:tcPr>
            <w:tcW w:w="3330" w:type="dxa"/>
          </w:tcPr>
          <w:p w:rsidR="002C0BD5" w:rsidRPr="004D61B5" w:rsidRDefault="002C0BD5" w:rsidP="004D61B5">
            <w:pPr>
              <w:pStyle w:val="ListParagraph"/>
              <w:numPr>
                <w:ilvl w:val="0"/>
                <w:numId w:val="14"/>
              </w:numPr>
              <w:spacing w:after="120"/>
              <w:jc w:val="both"/>
              <w:rPr>
                <w:rFonts w:ascii="Sylfaen" w:hAnsi="Sylfaen" w:cs="Sylfaen"/>
                <w:b/>
                <w:sz w:val="22"/>
                <w:szCs w:val="22"/>
                <w:lang w:val="ka-GE"/>
              </w:rPr>
            </w:pPr>
            <w:r w:rsidRPr="004D61B5">
              <w:rPr>
                <w:rFonts w:ascii="Sylfaen" w:hAnsi="Sylfaen" w:cs="Arial"/>
                <w:sz w:val="22"/>
                <w:szCs w:val="22"/>
                <w:lang w:val="ka-GE"/>
              </w:rPr>
              <w:t>ამირან გამყრელიძე</w:t>
            </w:r>
          </w:p>
        </w:tc>
        <w:tc>
          <w:tcPr>
            <w:tcW w:w="6750" w:type="dxa"/>
          </w:tcPr>
          <w:p w:rsidR="002C0BD5" w:rsidRPr="004D61B5" w:rsidRDefault="002C0BD5" w:rsidP="004D61B5">
            <w:pPr>
              <w:spacing w:after="120"/>
              <w:jc w:val="both"/>
              <w:rPr>
                <w:rFonts w:ascii="Sylfaen" w:hAnsi="Sylfaen" w:cs="Sylfaen"/>
                <w:b/>
                <w:lang w:val="ka-GE"/>
              </w:rPr>
            </w:pPr>
            <w:r w:rsidRPr="004D61B5">
              <w:rPr>
                <w:rStyle w:val="Strong"/>
                <w:rFonts w:ascii="Sylfaen" w:hAnsi="Sylfaen" w:cs="Sylfaen"/>
                <w:b w:val="0"/>
                <w:lang w:val="ka-GE"/>
              </w:rPr>
              <w:t>დაავადებათა</w:t>
            </w:r>
            <w:r w:rsidRPr="004D61B5">
              <w:rPr>
                <w:rStyle w:val="Strong"/>
                <w:rFonts w:ascii="Sylfaen" w:hAnsi="Sylfaen" w:cs="Arial"/>
                <w:b w:val="0"/>
                <w:lang w:val="ka-GE"/>
              </w:rPr>
              <w:t xml:space="preserve"> </w:t>
            </w:r>
            <w:r w:rsidRPr="004D61B5">
              <w:rPr>
                <w:rStyle w:val="Strong"/>
                <w:rFonts w:ascii="Sylfaen" w:hAnsi="Sylfaen" w:cs="Sylfaen"/>
                <w:b w:val="0"/>
                <w:lang w:val="ka-GE"/>
              </w:rPr>
              <w:t>კონტროლისა</w:t>
            </w:r>
            <w:r w:rsidRPr="004D61B5">
              <w:rPr>
                <w:rStyle w:val="Strong"/>
                <w:rFonts w:ascii="Sylfaen" w:hAnsi="Sylfaen" w:cs="Arial"/>
                <w:b w:val="0"/>
                <w:lang w:val="ka-GE"/>
              </w:rPr>
              <w:t xml:space="preserve"> </w:t>
            </w:r>
            <w:r w:rsidRPr="004D61B5">
              <w:rPr>
                <w:rStyle w:val="Strong"/>
                <w:rFonts w:ascii="Sylfaen" w:hAnsi="Sylfaen" w:cs="Sylfaen"/>
                <w:b w:val="0"/>
                <w:lang w:val="ka-GE"/>
              </w:rPr>
              <w:t>და</w:t>
            </w:r>
            <w:r w:rsidRPr="004D61B5">
              <w:rPr>
                <w:rStyle w:val="Strong"/>
                <w:rFonts w:ascii="Sylfaen" w:hAnsi="Sylfaen" w:cs="Arial"/>
                <w:b w:val="0"/>
                <w:lang w:val="ka-GE"/>
              </w:rPr>
              <w:t xml:space="preserve"> </w:t>
            </w:r>
            <w:r w:rsidRPr="004D61B5">
              <w:rPr>
                <w:rStyle w:val="Strong"/>
                <w:rFonts w:ascii="Sylfaen" w:hAnsi="Sylfaen" w:cs="Sylfaen"/>
                <w:b w:val="0"/>
                <w:lang w:val="ka-GE"/>
              </w:rPr>
              <w:t>საზოგადოებრივი</w:t>
            </w:r>
            <w:r w:rsidRPr="004D61B5">
              <w:rPr>
                <w:rStyle w:val="Strong"/>
                <w:rFonts w:ascii="Sylfaen" w:hAnsi="Sylfaen" w:cs="Arial"/>
                <w:b w:val="0"/>
                <w:lang w:val="ka-GE"/>
              </w:rPr>
              <w:t xml:space="preserve"> </w:t>
            </w:r>
            <w:r w:rsidRPr="004D61B5">
              <w:rPr>
                <w:rStyle w:val="Strong"/>
                <w:rFonts w:ascii="Sylfaen" w:hAnsi="Sylfaen" w:cs="Sylfaen"/>
                <w:b w:val="0"/>
                <w:lang w:val="ka-GE"/>
              </w:rPr>
              <w:t>ჯანმრთელობის</w:t>
            </w:r>
            <w:r w:rsidRPr="004D61B5">
              <w:rPr>
                <w:rStyle w:val="Strong"/>
                <w:rFonts w:ascii="Sylfaen" w:hAnsi="Sylfaen" w:cs="Arial"/>
                <w:b w:val="0"/>
                <w:lang w:val="ka-GE"/>
              </w:rPr>
              <w:t xml:space="preserve"> </w:t>
            </w:r>
            <w:r w:rsidRPr="004D61B5">
              <w:rPr>
                <w:rStyle w:val="Strong"/>
                <w:rFonts w:ascii="Sylfaen" w:hAnsi="Sylfaen" w:cs="Sylfaen"/>
                <w:b w:val="0"/>
                <w:lang w:val="ka-GE"/>
              </w:rPr>
              <w:t>ეროვნული</w:t>
            </w:r>
            <w:r w:rsidRPr="004D61B5">
              <w:rPr>
                <w:rStyle w:val="Strong"/>
                <w:rFonts w:ascii="Sylfaen" w:hAnsi="Sylfaen" w:cs="Arial"/>
                <w:b w:val="0"/>
                <w:lang w:val="ka-GE"/>
              </w:rPr>
              <w:t xml:space="preserve"> </w:t>
            </w:r>
            <w:r w:rsidRPr="004D61B5">
              <w:rPr>
                <w:rStyle w:val="Strong"/>
                <w:rFonts w:ascii="Sylfaen" w:hAnsi="Sylfaen" w:cs="Sylfaen"/>
                <w:b w:val="0"/>
                <w:lang w:val="ka-GE"/>
              </w:rPr>
              <w:t>ცენტრის</w:t>
            </w:r>
            <w:r w:rsidRPr="004D61B5">
              <w:rPr>
                <w:rStyle w:val="Strong"/>
                <w:rFonts w:ascii="Sylfaen" w:hAnsi="Sylfaen" w:cs="Arial"/>
                <w:b w:val="0"/>
                <w:lang w:val="ka-GE"/>
              </w:rPr>
              <w:t xml:space="preserve"> </w:t>
            </w:r>
            <w:r w:rsidRPr="004D61B5">
              <w:rPr>
                <w:rFonts w:ascii="Sylfaen" w:hAnsi="Sylfaen"/>
                <w:bCs/>
                <w:lang w:val="ka-GE"/>
              </w:rPr>
              <w:t>გენერალური დირექტორი</w:t>
            </w:r>
          </w:p>
        </w:tc>
      </w:tr>
      <w:tr w:rsidR="002C0BD5" w:rsidRPr="004D61B5" w:rsidTr="004D61B5">
        <w:tc>
          <w:tcPr>
            <w:tcW w:w="3330" w:type="dxa"/>
          </w:tcPr>
          <w:p w:rsidR="002C0BD5" w:rsidRPr="004D61B5" w:rsidRDefault="002C0BD5" w:rsidP="004D61B5">
            <w:pPr>
              <w:pStyle w:val="ListParagraph"/>
              <w:numPr>
                <w:ilvl w:val="0"/>
                <w:numId w:val="14"/>
              </w:numPr>
              <w:spacing w:after="120"/>
              <w:jc w:val="both"/>
              <w:rPr>
                <w:rFonts w:ascii="Sylfaen" w:hAnsi="Sylfaen" w:cs="Arial"/>
                <w:sz w:val="22"/>
                <w:szCs w:val="22"/>
                <w:lang w:val="ka-GE"/>
              </w:rPr>
            </w:pPr>
            <w:r w:rsidRPr="004D61B5">
              <w:rPr>
                <w:rFonts w:ascii="Sylfaen" w:hAnsi="Sylfaen" w:cs="Arial"/>
                <w:sz w:val="22"/>
                <w:szCs w:val="22"/>
                <w:lang w:val="ka-GE"/>
              </w:rPr>
              <w:t>ირმა ხონელიძე</w:t>
            </w:r>
          </w:p>
        </w:tc>
        <w:tc>
          <w:tcPr>
            <w:tcW w:w="6750" w:type="dxa"/>
          </w:tcPr>
          <w:p w:rsidR="002C0BD5" w:rsidRPr="004D61B5" w:rsidRDefault="002C0BD5" w:rsidP="004D61B5">
            <w:pPr>
              <w:spacing w:after="120"/>
              <w:jc w:val="both"/>
              <w:rPr>
                <w:rStyle w:val="Strong"/>
                <w:rFonts w:ascii="Sylfaen" w:hAnsi="Sylfaen" w:cs="Sylfaen"/>
                <w:b w:val="0"/>
                <w:lang w:val="ka-GE"/>
              </w:rPr>
            </w:pPr>
            <w:r w:rsidRPr="004D61B5">
              <w:rPr>
                <w:rStyle w:val="Strong"/>
                <w:rFonts w:ascii="Sylfaen" w:hAnsi="Sylfaen" w:cs="Sylfaen"/>
                <w:b w:val="0"/>
                <w:lang w:val="ka-GE"/>
              </w:rPr>
              <w:t>დაავადებათა</w:t>
            </w:r>
            <w:r w:rsidRPr="004D61B5">
              <w:rPr>
                <w:rStyle w:val="Strong"/>
                <w:rFonts w:ascii="Sylfaen" w:hAnsi="Sylfaen" w:cs="Arial"/>
                <w:b w:val="0"/>
                <w:lang w:val="ka-GE"/>
              </w:rPr>
              <w:t xml:space="preserve"> </w:t>
            </w:r>
            <w:r w:rsidRPr="004D61B5">
              <w:rPr>
                <w:rStyle w:val="Strong"/>
                <w:rFonts w:ascii="Sylfaen" w:hAnsi="Sylfaen" w:cs="Sylfaen"/>
                <w:b w:val="0"/>
                <w:lang w:val="ka-GE"/>
              </w:rPr>
              <w:t>კონტროლისა</w:t>
            </w:r>
            <w:r w:rsidRPr="004D61B5">
              <w:rPr>
                <w:rStyle w:val="Strong"/>
                <w:rFonts w:ascii="Sylfaen" w:hAnsi="Sylfaen" w:cs="Arial"/>
                <w:b w:val="0"/>
                <w:lang w:val="ka-GE"/>
              </w:rPr>
              <w:t xml:space="preserve"> </w:t>
            </w:r>
            <w:r w:rsidRPr="004D61B5">
              <w:rPr>
                <w:rStyle w:val="Strong"/>
                <w:rFonts w:ascii="Sylfaen" w:hAnsi="Sylfaen" w:cs="Sylfaen"/>
                <w:b w:val="0"/>
                <w:lang w:val="ka-GE"/>
              </w:rPr>
              <w:t>და</w:t>
            </w:r>
            <w:r w:rsidRPr="004D61B5">
              <w:rPr>
                <w:rStyle w:val="Strong"/>
                <w:rFonts w:ascii="Sylfaen" w:hAnsi="Sylfaen" w:cs="Arial"/>
                <w:b w:val="0"/>
                <w:lang w:val="ka-GE"/>
              </w:rPr>
              <w:t xml:space="preserve"> </w:t>
            </w:r>
            <w:r w:rsidRPr="004D61B5">
              <w:rPr>
                <w:rStyle w:val="Strong"/>
                <w:rFonts w:ascii="Sylfaen" w:hAnsi="Sylfaen" w:cs="Sylfaen"/>
                <w:b w:val="0"/>
                <w:lang w:val="ka-GE"/>
              </w:rPr>
              <w:t>საზოგადოებრივი</w:t>
            </w:r>
            <w:r w:rsidRPr="004D61B5">
              <w:rPr>
                <w:rStyle w:val="Strong"/>
                <w:rFonts w:ascii="Sylfaen" w:hAnsi="Sylfaen" w:cs="Arial"/>
                <w:b w:val="0"/>
                <w:lang w:val="ka-GE"/>
              </w:rPr>
              <w:t xml:space="preserve"> </w:t>
            </w:r>
            <w:r w:rsidRPr="004D61B5">
              <w:rPr>
                <w:rStyle w:val="Strong"/>
                <w:rFonts w:ascii="Sylfaen" w:hAnsi="Sylfaen" w:cs="Sylfaen"/>
                <w:b w:val="0"/>
                <w:lang w:val="ka-GE"/>
              </w:rPr>
              <w:t>ჯანმრთელობის</w:t>
            </w:r>
            <w:r w:rsidRPr="004D61B5">
              <w:rPr>
                <w:rStyle w:val="Strong"/>
                <w:rFonts w:ascii="Sylfaen" w:hAnsi="Sylfaen" w:cs="Arial"/>
                <w:b w:val="0"/>
                <w:lang w:val="ka-GE"/>
              </w:rPr>
              <w:t xml:space="preserve"> </w:t>
            </w:r>
            <w:r w:rsidRPr="004D61B5">
              <w:rPr>
                <w:rStyle w:val="Strong"/>
                <w:rFonts w:ascii="Sylfaen" w:hAnsi="Sylfaen" w:cs="Sylfaen"/>
                <w:b w:val="0"/>
                <w:lang w:val="ka-GE"/>
              </w:rPr>
              <w:t>ეროვნული</w:t>
            </w:r>
            <w:r w:rsidRPr="004D61B5">
              <w:rPr>
                <w:rStyle w:val="Strong"/>
                <w:rFonts w:ascii="Sylfaen" w:hAnsi="Sylfaen" w:cs="Arial"/>
                <w:b w:val="0"/>
                <w:lang w:val="ka-GE"/>
              </w:rPr>
              <w:t xml:space="preserve"> </w:t>
            </w:r>
            <w:r w:rsidRPr="004D61B5">
              <w:rPr>
                <w:rStyle w:val="Strong"/>
                <w:rFonts w:ascii="Sylfaen" w:hAnsi="Sylfaen" w:cs="Sylfaen"/>
                <w:b w:val="0"/>
                <w:lang w:val="ka-GE"/>
              </w:rPr>
              <w:t>ცენტრის</w:t>
            </w:r>
            <w:r w:rsidRPr="004D61B5">
              <w:rPr>
                <w:rStyle w:val="Strong"/>
                <w:rFonts w:ascii="Sylfaen" w:hAnsi="Sylfaen" w:cs="Arial"/>
                <w:b w:val="0"/>
                <w:lang w:val="ka-GE"/>
              </w:rPr>
              <w:t xml:space="preserve"> </w:t>
            </w:r>
            <w:r w:rsidRPr="004D61B5">
              <w:rPr>
                <w:rFonts w:ascii="Sylfaen" w:hAnsi="Sylfaen"/>
                <w:bCs/>
                <w:lang w:val="ka-GE"/>
              </w:rPr>
              <w:t>გენერალური დირექტორის მოადგილე</w:t>
            </w:r>
          </w:p>
        </w:tc>
      </w:tr>
      <w:tr w:rsidR="002C0BD5" w:rsidRPr="004D61B5" w:rsidTr="004D61B5">
        <w:tc>
          <w:tcPr>
            <w:tcW w:w="3330" w:type="dxa"/>
          </w:tcPr>
          <w:p w:rsidR="002C0BD5" w:rsidRPr="004D61B5" w:rsidRDefault="002C0BD5" w:rsidP="004D61B5">
            <w:pPr>
              <w:pStyle w:val="ListParagraph"/>
              <w:numPr>
                <w:ilvl w:val="0"/>
                <w:numId w:val="14"/>
              </w:numPr>
              <w:spacing w:after="120"/>
              <w:jc w:val="both"/>
              <w:rPr>
                <w:rFonts w:ascii="Sylfaen" w:hAnsi="Sylfaen" w:cs="Arial"/>
                <w:sz w:val="22"/>
                <w:szCs w:val="22"/>
                <w:lang w:val="ka-GE"/>
              </w:rPr>
            </w:pPr>
            <w:r w:rsidRPr="004D61B5">
              <w:rPr>
                <w:rFonts w:ascii="Sylfaen" w:hAnsi="Sylfaen" w:cs="Arial"/>
                <w:sz w:val="22"/>
                <w:szCs w:val="22"/>
                <w:lang w:val="ka-GE"/>
              </w:rPr>
              <w:t>მარინა დარახველიძე</w:t>
            </w:r>
          </w:p>
        </w:tc>
        <w:tc>
          <w:tcPr>
            <w:tcW w:w="6750" w:type="dxa"/>
          </w:tcPr>
          <w:p w:rsidR="002C0BD5" w:rsidRPr="004D61B5" w:rsidRDefault="002C0BD5" w:rsidP="004D61B5">
            <w:pPr>
              <w:spacing w:after="120"/>
              <w:jc w:val="both"/>
              <w:rPr>
                <w:rStyle w:val="Strong"/>
                <w:rFonts w:ascii="Sylfaen" w:hAnsi="Sylfaen" w:cs="Sylfaen"/>
                <w:b w:val="0"/>
                <w:lang w:val="ka-GE"/>
              </w:rPr>
            </w:pPr>
            <w:r w:rsidRPr="004D61B5">
              <w:rPr>
                <w:rFonts w:ascii="Sylfaen" w:hAnsi="Sylfaen"/>
                <w:bCs/>
                <w:lang w:val="ka-GE"/>
              </w:rPr>
              <w:t>საქართველოს შრომის, ჯანმრთელობისა და სოციალური დაცვის სამინისტროს ჯანმრთელობის დაცვის დეპარტამენტის უფროსი</w:t>
            </w:r>
          </w:p>
        </w:tc>
      </w:tr>
      <w:tr w:rsidR="002C0BD5" w:rsidRPr="004D61B5" w:rsidTr="004D61B5">
        <w:tc>
          <w:tcPr>
            <w:tcW w:w="3330" w:type="dxa"/>
          </w:tcPr>
          <w:p w:rsidR="002C0BD5" w:rsidRPr="004D61B5" w:rsidRDefault="002C0BD5" w:rsidP="004D61B5">
            <w:pPr>
              <w:pStyle w:val="ListParagraph"/>
              <w:numPr>
                <w:ilvl w:val="0"/>
                <w:numId w:val="14"/>
              </w:numPr>
              <w:spacing w:after="120"/>
              <w:jc w:val="both"/>
              <w:rPr>
                <w:rFonts w:ascii="Sylfaen" w:hAnsi="Sylfaen" w:cs="Arial"/>
                <w:sz w:val="22"/>
                <w:szCs w:val="22"/>
                <w:lang w:val="ka-GE"/>
              </w:rPr>
            </w:pPr>
            <w:r w:rsidRPr="004D61B5">
              <w:rPr>
                <w:rFonts w:ascii="Sylfaen" w:hAnsi="Sylfaen" w:cs="Arial"/>
                <w:sz w:val="22"/>
                <w:szCs w:val="22"/>
                <w:lang w:val="ka-GE"/>
              </w:rPr>
              <w:t>თამარ გაბუნია</w:t>
            </w:r>
          </w:p>
        </w:tc>
        <w:tc>
          <w:tcPr>
            <w:tcW w:w="6750" w:type="dxa"/>
          </w:tcPr>
          <w:p w:rsidR="002C0BD5" w:rsidRPr="004D61B5" w:rsidRDefault="002C0BD5" w:rsidP="004D61B5">
            <w:pPr>
              <w:spacing w:after="120"/>
              <w:jc w:val="both"/>
              <w:rPr>
                <w:rFonts w:ascii="Sylfaen" w:hAnsi="Sylfaen"/>
                <w:bCs/>
                <w:lang w:val="ka-GE"/>
              </w:rPr>
            </w:pPr>
            <w:r w:rsidRPr="004D61B5">
              <w:rPr>
                <w:rFonts w:ascii="Sylfaen" w:hAnsi="Sylfaen"/>
                <w:bCs/>
                <w:lang w:val="ka-GE"/>
              </w:rPr>
              <w:t>საოჯახო მედიცინის პროფესიონალთა კავშირის დამფუძნებელი, ქვეყნის საკოორდინაციო საბჭოს თავმჯდომარის მოადგილე</w:t>
            </w:r>
          </w:p>
        </w:tc>
      </w:tr>
      <w:tr w:rsidR="002C0BD5" w:rsidRPr="004D61B5" w:rsidTr="004D61B5">
        <w:tc>
          <w:tcPr>
            <w:tcW w:w="3330" w:type="dxa"/>
          </w:tcPr>
          <w:p w:rsidR="002C0BD5" w:rsidRPr="004D61B5" w:rsidRDefault="002C0BD5" w:rsidP="004D61B5">
            <w:pPr>
              <w:pStyle w:val="ListParagraph"/>
              <w:numPr>
                <w:ilvl w:val="0"/>
                <w:numId w:val="14"/>
              </w:numPr>
              <w:spacing w:after="120"/>
              <w:jc w:val="both"/>
              <w:rPr>
                <w:rFonts w:ascii="Sylfaen" w:hAnsi="Sylfaen" w:cs="Arial"/>
                <w:sz w:val="22"/>
                <w:szCs w:val="22"/>
                <w:lang w:val="ka-GE"/>
              </w:rPr>
            </w:pPr>
            <w:r w:rsidRPr="004D61B5">
              <w:rPr>
                <w:rFonts w:ascii="Sylfaen" w:hAnsi="Sylfaen" w:cs="Arial"/>
                <w:sz w:val="22"/>
                <w:szCs w:val="22"/>
                <w:lang w:val="ka-GE"/>
              </w:rPr>
              <w:t>ირინე ქაროსანიძე</w:t>
            </w:r>
          </w:p>
        </w:tc>
        <w:tc>
          <w:tcPr>
            <w:tcW w:w="6750" w:type="dxa"/>
          </w:tcPr>
          <w:p w:rsidR="002C0BD5" w:rsidRPr="004D61B5" w:rsidRDefault="002C0BD5" w:rsidP="004D61B5">
            <w:pPr>
              <w:spacing w:after="120"/>
              <w:jc w:val="both"/>
              <w:rPr>
                <w:rFonts w:ascii="Sylfaen" w:hAnsi="Sylfaen"/>
                <w:bCs/>
                <w:lang w:val="ka-GE"/>
              </w:rPr>
            </w:pPr>
            <w:r w:rsidRPr="004D61B5">
              <w:rPr>
                <w:rFonts w:ascii="Sylfaen" w:hAnsi="Sylfaen"/>
                <w:bCs/>
                <w:lang w:val="ka-GE"/>
              </w:rPr>
              <w:t>საოჯახო მედიცინის პროფესიონალთა კავშირის დირექტორი</w:t>
            </w:r>
          </w:p>
        </w:tc>
      </w:tr>
      <w:tr w:rsidR="002C0BD5" w:rsidRPr="004D61B5" w:rsidTr="004D61B5">
        <w:tc>
          <w:tcPr>
            <w:tcW w:w="3330" w:type="dxa"/>
          </w:tcPr>
          <w:p w:rsidR="002C0BD5" w:rsidRPr="004D61B5" w:rsidRDefault="002C0BD5" w:rsidP="004D61B5">
            <w:pPr>
              <w:pStyle w:val="ListParagraph"/>
              <w:numPr>
                <w:ilvl w:val="0"/>
                <w:numId w:val="14"/>
              </w:numPr>
              <w:spacing w:after="120"/>
              <w:jc w:val="both"/>
              <w:rPr>
                <w:rFonts w:ascii="Sylfaen" w:hAnsi="Sylfaen" w:cs="Arial"/>
                <w:sz w:val="22"/>
                <w:szCs w:val="22"/>
                <w:lang w:val="ka-GE"/>
              </w:rPr>
            </w:pPr>
            <w:r w:rsidRPr="004D61B5">
              <w:rPr>
                <w:rFonts w:ascii="Sylfaen" w:hAnsi="Sylfaen" w:cs="Arial"/>
                <w:sz w:val="22"/>
                <w:szCs w:val="22"/>
                <w:lang w:val="ka-GE"/>
              </w:rPr>
              <w:t>ბექა იოსელიანი</w:t>
            </w:r>
          </w:p>
        </w:tc>
        <w:tc>
          <w:tcPr>
            <w:tcW w:w="6750" w:type="dxa"/>
          </w:tcPr>
          <w:p w:rsidR="002C0BD5" w:rsidRPr="004D61B5" w:rsidRDefault="002C0BD5" w:rsidP="004D61B5">
            <w:pPr>
              <w:spacing w:after="120"/>
              <w:jc w:val="both"/>
              <w:rPr>
                <w:rFonts w:ascii="Sylfaen" w:hAnsi="Sylfaen"/>
                <w:bCs/>
                <w:lang w:val="ka-GE"/>
              </w:rPr>
            </w:pPr>
            <w:r w:rsidRPr="004D61B5">
              <w:rPr>
                <w:rFonts w:ascii="Sylfaen" w:hAnsi="Sylfaen"/>
                <w:bCs/>
                <w:lang w:val="ka-GE"/>
              </w:rPr>
              <w:t>საოჯახო მედიცინის პროფესიონალთა კავშირი</w:t>
            </w:r>
          </w:p>
        </w:tc>
      </w:tr>
      <w:tr w:rsidR="002C0BD5" w:rsidRPr="004D61B5" w:rsidTr="004D61B5">
        <w:tc>
          <w:tcPr>
            <w:tcW w:w="3330" w:type="dxa"/>
          </w:tcPr>
          <w:p w:rsidR="002C0BD5" w:rsidRPr="004D61B5" w:rsidRDefault="002C0BD5" w:rsidP="004D61B5">
            <w:pPr>
              <w:pStyle w:val="ListParagraph"/>
              <w:numPr>
                <w:ilvl w:val="0"/>
                <w:numId w:val="14"/>
              </w:numPr>
              <w:spacing w:after="120"/>
              <w:jc w:val="both"/>
              <w:rPr>
                <w:rFonts w:ascii="Sylfaen" w:hAnsi="Sylfaen" w:cs="Arial"/>
                <w:sz w:val="22"/>
                <w:szCs w:val="22"/>
                <w:lang w:val="ka-GE"/>
              </w:rPr>
            </w:pPr>
            <w:r w:rsidRPr="004D61B5">
              <w:rPr>
                <w:rFonts w:ascii="Sylfaen" w:hAnsi="Sylfaen" w:cs="Arial"/>
                <w:sz w:val="22"/>
                <w:szCs w:val="22"/>
                <w:lang w:val="ka-GE"/>
              </w:rPr>
              <w:t>უშ</w:t>
            </w:r>
            <w:r w:rsidR="00930D30">
              <w:rPr>
                <w:rFonts w:ascii="Sylfaen" w:hAnsi="Sylfaen" w:cs="Arial"/>
                <w:sz w:val="22"/>
                <w:szCs w:val="22"/>
                <w:lang w:val="ka-GE"/>
              </w:rPr>
              <w:t>ა</w:t>
            </w:r>
            <w:r w:rsidRPr="004D61B5">
              <w:rPr>
                <w:rFonts w:ascii="Sylfaen" w:hAnsi="Sylfaen" w:cs="Arial"/>
                <w:sz w:val="22"/>
                <w:szCs w:val="22"/>
                <w:lang w:val="ka-GE"/>
              </w:rPr>
              <w:t>ნგი კილაძე</w:t>
            </w:r>
          </w:p>
        </w:tc>
        <w:tc>
          <w:tcPr>
            <w:tcW w:w="6750" w:type="dxa"/>
          </w:tcPr>
          <w:p w:rsidR="002C0BD5" w:rsidRPr="004D61B5" w:rsidRDefault="002C0BD5" w:rsidP="004D61B5">
            <w:pPr>
              <w:spacing w:after="120"/>
              <w:jc w:val="both"/>
              <w:rPr>
                <w:rFonts w:ascii="Sylfaen" w:hAnsi="Sylfaen"/>
                <w:bCs/>
                <w:lang w:val="ka-GE"/>
              </w:rPr>
            </w:pPr>
            <w:r w:rsidRPr="004D61B5">
              <w:rPr>
                <w:rFonts w:ascii="Sylfaen" w:hAnsi="Sylfaen"/>
                <w:bCs/>
                <w:lang w:val="ka-GE"/>
              </w:rPr>
              <w:t>საოჯახო მედიცინის პროფესიონალთა კავშირი</w:t>
            </w:r>
          </w:p>
        </w:tc>
      </w:tr>
      <w:tr w:rsidR="002C0BD5" w:rsidRPr="004D61B5" w:rsidTr="004D61B5">
        <w:tc>
          <w:tcPr>
            <w:tcW w:w="3330" w:type="dxa"/>
          </w:tcPr>
          <w:p w:rsidR="002C0BD5" w:rsidRPr="004D61B5" w:rsidRDefault="002C0BD5" w:rsidP="004D61B5">
            <w:pPr>
              <w:pStyle w:val="ListParagraph"/>
              <w:numPr>
                <w:ilvl w:val="0"/>
                <w:numId w:val="14"/>
              </w:numPr>
              <w:spacing w:after="120"/>
              <w:jc w:val="both"/>
              <w:rPr>
                <w:rFonts w:ascii="Sylfaen" w:hAnsi="Sylfaen" w:cs="Arial"/>
                <w:sz w:val="22"/>
                <w:szCs w:val="22"/>
                <w:lang w:val="ka-GE"/>
              </w:rPr>
            </w:pPr>
            <w:r w:rsidRPr="004D61B5">
              <w:rPr>
                <w:rFonts w:ascii="Sylfaen" w:hAnsi="Sylfaen" w:cs="Arial"/>
                <w:sz w:val="22"/>
                <w:szCs w:val="22"/>
                <w:lang w:val="ka-GE"/>
              </w:rPr>
              <w:t>ირინე ჯავახაძე</w:t>
            </w:r>
          </w:p>
        </w:tc>
        <w:tc>
          <w:tcPr>
            <w:tcW w:w="6750" w:type="dxa"/>
          </w:tcPr>
          <w:p w:rsidR="002C0BD5" w:rsidRPr="004D61B5" w:rsidRDefault="002C0BD5" w:rsidP="004D61B5">
            <w:pPr>
              <w:spacing w:after="120"/>
              <w:jc w:val="both"/>
              <w:rPr>
                <w:rFonts w:ascii="Sylfaen" w:hAnsi="Sylfaen"/>
                <w:bCs/>
                <w:lang w:val="ka-GE"/>
              </w:rPr>
            </w:pPr>
            <w:r w:rsidRPr="004D61B5">
              <w:rPr>
                <w:rFonts w:ascii="Sylfaen" w:hAnsi="Sylfaen"/>
                <w:bCs/>
                <w:lang w:val="ka-GE"/>
              </w:rPr>
              <w:t>საქართველოს ფინანსთა სამინისტროს საბიუჯეტო დეპარტამენტის სახელმწიფო და ნაერთი ბიუჯეტის ფორმირების სამმართველოს მთავარი სპეციალისტი</w:t>
            </w:r>
          </w:p>
        </w:tc>
      </w:tr>
      <w:tr w:rsidR="002C0BD5" w:rsidRPr="004D61B5" w:rsidTr="004D61B5">
        <w:tc>
          <w:tcPr>
            <w:tcW w:w="3330" w:type="dxa"/>
          </w:tcPr>
          <w:p w:rsidR="002C0BD5" w:rsidRPr="004D61B5" w:rsidRDefault="002C0BD5" w:rsidP="004D61B5">
            <w:pPr>
              <w:pStyle w:val="ListParagraph"/>
              <w:numPr>
                <w:ilvl w:val="0"/>
                <w:numId w:val="14"/>
              </w:numPr>
              <w:spacing w:after="120"/>
              <w:jc w:val="both"/>
              <w:rPr>
                <w:rFonts w:ascii="Sylfaen" w:hAnsi="Sylfaen" w:cs="Arial"/>
                <w:sz w:val="22"/>
                <w:szCs w:val="22"/>
                <w:lang w:val="ka-GE"/>
              </w:rPr>
            </w:pPr>
            <w:r w:rsidRPr="004D61B5">
              <w:rPr>
                <w:rFonts w:ascii="Sylfaen" w:hAnsi="Sylfaen" w:cs="Arial"/>
                <w:sz w:val="22"/>
                <w:szCs w:val="22"/>
                <w:lang w:val="ka-GE"/>
              </w:rPr>
              <w:t>ზაზა ავალიანი</w:t>
            </w:r>
          </w:p>
        </w:tc>
        <w:tc>
          <w:tcPr>
            <w:tcW w:w="6750" w:type="dxa"/>
          </w:tcPr>
          <w:p w:rsidR="002C0BD5" w:rsidRPr="004D61B5" w:rsidRDefault="002C0BD5" w:rsidP="004D61B5">
            <w:pPr>
              <w:spacing w:after="120"/>
              <w:jc w:val="both"/>
              <w:rPr>
                <w:rFonts w:ascii="Sylfaen" w:hAnsi="Sylfaen"/>
                <w:bCs/>
                <w:lang w:val="ka-GE"/>
              </w:rPr>
            </w:pPr>
            <w:r w:rsidRPr="004D61B5">
              <w:rPr>
                <w:rFonts w:ascii="Sylfaen" w:hAnsi="Sylfaen" w:cs="Sylfaen"/>
                <w:lang w:val="ka-GE"/>
              </w:rPr>
              <w:t>ტუბერკულოზისა</w:t>
            </w:r>
            <w:r w:rsidRPr="004D61B5">
              <w:rPr>
                <w:lang w:val="ka-GE"/>
              </w:rPr>
              <w:t xml:space="preserve"> </w:t>
            </w:r>
            <w:r w:rsidRPr="004D61B5">
              <w:rPr>
                <w:rFonts w:ascii="Sylfaen" w:hAnsi="Sylfaen" w:cs="Sylfaen"/>
                <w:lang w:val="ka-GE"/>
              </w:rPr>
              <w:t>და</w:t>
            </w:r>
            <w:r w:rsidRPr="004D61B5">
              <w:rPr>
                <w:lang w:val="ka-GE"/>
              </w:rPr>
              <w:t xml:space="preserve"> </w:t>
            </w:r>
            <w:r w:rsidRPr="004D61B5">
              <w:rPr>
                <w:rFonts w:ascii="Sylfaen" w:hAnsi="Sylfaen" w:cs="Sylfaen"/>
                <w:lang w:val="ka-GE"/>
              </w:rPr>
              <w:t>ფილტვის</w:t>
            </w:r>
            <w:r w:rsidRPr="004D61B5">
              <w:rPr>
                <w:lang w:val="ka-GE"/>
              </w:rPr>
              <w:t xml:space="preserve"> </w:t>
            </w:r>
            <w:r w:rsidRPr="004D61B5">
              <w:rPr>
                <w:rFonts w:ascii="Sylfaen" w:hAnsi="Sylfaen" w:cs="Sylfaen"/>
                <w:lang w:val="ka-GE"/>
              </w:rPr>
              <w:t>დაავადებათა</w:t>
            </w:r>
            <w:r w:rsidRPr="004D61B5">
              <w:rPr>
                <w:lang w:val="ka-GE"/>
              </w:rPr>
              <w:t xml:space="preserve"> </w:t>
            </w:r>
            <w:r w:rsidRPr="004D61B5">
              <w:rPr>
                <w:rFonts w:ascii="Sylfaen" w:hAnsi="Sylfaen" w:cs="Sylfaen"/>
                <w:lang w:val="ka-GE"/>
              </w:rPr>
              <w:t>ეროვნული</w:t>
            </w:r>
            <w:r w:rsidRPr="004D61B5">
              <w:rPr>
                <w:rFonts w:ascii="Sylfaen" w:hAnsi="Sylfaen"/>
                <w:lang w:val="ka-GE"/>
              </w:rPr>
              <w:t xml:space="preserve"> </w:t>
            </w:r>
            <w:r w:rsidRPr="004D61B5">
              <w:rPr>
                <w:rFonts w:ascii="Sylfaen" w:hAnsi="Sylfaen" w:cs="Sylfaen"/>
                <w:lang w:val="ka-GE"/>
              </w:rPr>
              <w:t>ცენტრის</w:t>
            </w:r>
            <w:r w:rsidRPr="004D61B5">
              <w:rPr>
                <w:lang w:val="ka-GE"/>
              </w:rPr>
              <w:t xml:space="preserve"> </w:t>
            </w:r>
            <w:r w:rsidRPr="004D61B5">
              <w:rPr>
                <w:rFonts w:ascii="Sylfaen" w:hAnsi="Sylfaen" w:cs="Sylfaen"/>
                <w:lang w:val="ka-GE"/>
              </w:rPr>
              <w:t>დირექტორი</w:t>
            </w:r>
          </w:p>
        </w:tc>
      </w:tr>
      <w:tr w:rsidR="002C0BD5" w:rsidRPr="004D61B5" w:rsidTr="004D61B5">
        <w:tc>
          <w:tcPr>
            <w:tcW w:w="3330" w:type="dxa"/>
          </w:tcPr>
          <w:p w:rsidR="002C0BD5" w:rsidRPr="004D61B5" w:rsidRDefault="002C0BD5" w:rsidP="004D61B5">
            <w:pPr>
              <w:pStyle w:val="ListParagraph"/>
              <w:numPr>
                <w:ilvl w:val="0"/>
                <w:numId w:val="14"/>
              </w:numPr>
              <w:spacing w:after="120"/>
              <w:jc w:val="both"/>
              <w:rPr>
                <w:rFonts w:ascii="Sylfaen" w:hAnsi="Sylfaen" w:cs="Arial"/>
                <w:sz w:val="22"/>
                <w:szCs w:val="22"/>
                <w:lang w:val="ka-GE"/>
              </w:rPr>
            </w:pPr>
            <w:r w:rsidRPr="004D61B5">
              <w:rPr>
                <w:rFonts w:ascii="Sylfaen" w:hAnsi="Sylfaen" w:cs="Arial"/>
                <w:sz w:val="22"/>
                <w:szCs w:val="22"/>
                <w:lang w:val="ka-GE"/>
              </w:rPr>
              <w:lastRenderedPageBreak/>
              <w:t>ნანა ქირია</w:t>
            </w:r>
          </w:p>
        </w:tc>
        <w:tc>
          <w:tcPr>
            <w:tcW w:w="6750" w:type="dxa"/>
          </w:tcPr>
          <w:p w:rsidR="002C0BD5" w:rsidRPr="004D61B5" w:rsidRDefault="002C0BD5" w:rsidP="004D61B5">
            <w:pPr>
              <w:spacing w:after="120"/>
              <w:jc w:val="both"/>
              <w:rPr>
                <w:rFonts w:ascii="Sylfaen" w:hAnsi="Sylfaen" w:cs="Sylfaen"/>
                <w:lang w:val="ka-GE"/>
              </w:rPr>
            </w:pPr>
            <w:r w:rsidRPr="004D61B5">
              <w:rPr>
                <w:rFonts w:ascii="Sylfaen" w:hAnsi="Sylfaen" w:cs="Sylfaen"/>
                <w:lang w:val="ka-GE"/>
              </w:rPr>
              <w:t>ტუბერკულოზისა</w:t>
            </w:r>
            <w:r w:rsidRPr="004D61B5">
              <w:rPr>
                <w:lang w:val="ka-GE"/>
              </w:rPr>
              <w:t xml:space="preserve"> </w:t>
            </w:r>
            <w:r w:rsidRPr="004D61B5">
              <w:rPr>
                <w:rFonts w:ascii="Sylfaen" w:hAnsi="Sylfaen" w:cs="Sylfaen"/>
                <w:lang w:val="ka-GE"/>
              </w:rPr>
              <w:t>და</w:t>
            </w:r>
            <w:r w:rsidRPr="004D61B5">
              <w:rPr>
                <w:lang w:val="ka-GE"/>
              </w:rPr>
              <w:t xml:space="preserve"> </w:t>
            </w:r>
            <w:r w:rsidRPr="004D61B5">
              <w:rPr>
                <w:rFonts w:ascii="Sylfaen" w:hAnsi="Sylfaen" w:cs="Sylfaen"/>
                <w:lang w:val="ka-GE"/>
              </w:rPr>
              <w:t>ფილტვის</w:t>
            </w:r>
            <w:r w:rsidRPr="004D61B5">
              <w:rPr>
                <w:lang w:val="ka-GE"/>
              </w:rPr>
              <w:t xml:space="preserve"> </w:t>
            </w:r>
            <w:r w:rsidRPr="004D61B5">
              <w:rPr>
                <w:rFonts w:ascii="Sylfaen" w:hAnsi="Sylfaen" w:cs="Sylfaen"/>
                <w:lang w:val="ka-GE"/>
              </w:rPr>
              <w:t>დაავადებათა</w:t>
            </w:r>
            <w:r w:rsidRPr="004D61B5">
              <w:rPr>
                <w:lang w:val="ka-GE"/>
              </w:rPr>
              <w:t xml:space="preserve"> </w:t>
            </w:r>
            <w:r w:rsidRPr="004D61B5">
              <w:rPr>
                <w:rFonts w:ascii="Sylfaen" w:hAnsi="Sylfaen" w:cs="Sylfaen"/>
                <w:lang w:val="ka-GE"/>
              </w:rPr>
              <w:t>ეროვნული</w:t>
            </w:r>
            <w:r w:rsidRPr="004D61B5">
              <w:rPr>
                <w:rFonts w:ascii="Sylfaen" w:hAnsi="Sylfaen"/>
                <w:lang w:val="ka-GE"/>
              </w:rPr>
              <w:t xml:space="preserve"> </w:t>
            </w:r>
            <w:r w:rsidRPr="004D61B5">
              <w:rPr>
                <w:rFonts w:ascii="Sylfaen" w:hAnsi="Sylfaen" w:cs="Sylfaen"/>
                <w:lang w:val="ka-GE"/>
              </w:rPr>
              <w:t>ცენტრის</w:t>
            </w:r>
            <w:r w:rsidRPr="004D61B5">
              <w:rPr>
                <w:lang w:val="ka-GE"/>
              </w:rPr>
              <w:t xml:space="preserve"> </w:t>
            </w:r>
            <w:r w:rsidRPr="004D61B5">
              <w:rPr>
                <w:rFonts w:ascii="Sylfaen" w:hAnsi="Sylfaen" w:cs="Sylfaen"/>
                <w:lang w:val="ka-GE"/>
              </w:rPr>
              <w:t>დირექტორი</w:t>
            </w:r>
            <w:r w:rsidRPr="004D61B5">
              <w:rPr>
                <w:rFonts w:ascii="Sylfaen" w:hAnsi="Sylfaen" w:cs="Arial"/>
                <w:lang w:val="ka-GE"/>
              </w:rPr>
              <w:t>ს მოადგილე სამკურნალო დარგში</w:t>
            </w:r>
          </w:p>
        </w:tc>
      </w:tr>
      <w:tr w:rsidR="002C0BD5" w:rsidRPr="004D61B5" w:rsidTr="004D61B5">
        <w:tc>
          <w:tcPr>
            <w:tcW w:w="3330" w:type="dxa"/>
          </w:tcPr>
          <w:p w:rsidR="002C0BD5" w:rsidRPr="004D61B5" w:rsidRDefault="002C0BD5" w:rsidP="004D61B5">
            <w:pPr>
              <w:pStyle w:val="ListParagraph"/>
              <w:numPr>
                <w:ilvl w:val="0"/>
                <w:numId w:val="14"/>
              </w:numPr>
              <w:spacing w:after="120"/>
              <w:jc w:val="both"/>
              <w:rPr>
                <w:rFonts w:ascii="Sylfaen" w:hAnsi="Sylfaen" w:cs="Arial"/>
                <w:sz w:val="22"/>
                <w:szCs w:val="22"/>
                <w:lang w:val="ka-GE"/>
              </w:rPr>
            </w:pPr>
            <w:r w:rsidRPr="004D61B5">
              <w:rPr>
                <w:rFonts w:ascii="Sylfaen" w:hAnsi="Sylfaen" w:cs="Arial"/>
                <w:sz w:val="22"/>
                <w:szCs w:val="22"/>
                <w:lang w:val="ka-GE"/>
              </w:rPr>
              <w:t>მარინა ჯანჯღავა</w:t>
            </w:r>
          </w:p>
        </w:tc>
        <w:tc>
          <w:tcPr>
            <w:tcW w:w="6750" w:type="dxa"/>
          </w:tcPr>
          <w:p w:rsidR="002C0BD5" w:rsidRPr="004D61B5" w:rsidRDefault="002C0BD5" w:rsidP="004D61B5">
            <w:pPr>
              <w:spacing w:after="120"/>
              <w:jc w:val="both"/>
              <w:rPr>
                <w:rFonts w:ascii="Sylfaen" w:hAnsi="Sylfaen" w:cs="Sylfaen"/>
                <w:lang w:val="ka-GE"/>
              </w:rPr>
            </w:pPr>
            <w:r w:rsidRPr="004D61B5">
              <w:rPr>
                <w:rFonts w:ascii="Sylfaen" w:hAnsi="Sylfaen" w:cs="Sylfaen"/>
                <w:lang w:val="ka-GE"/>
              </w:rPr>
              <w:t>ტუბერკულოზისა</w:t>
            </w:r>
            <w:r w:rsidRPr="004D61B5">
              <w:rPr>
                <w:lang w:val="ka-GE"/>
              </w:rPr>
              <w:t xml:space="preserve"> </w:t>
            </w:r>
            <w:r w:rsidRPr="004D61B5">
              <w:rPr>
                <w:rFonts w:ascii="Sylfaen" w:hAnsi="Sylfaen" w:cs="Sylfaen"/>
                <w:lang w:val="ka-GE"/>
              </w:rPr>
              <w:t>და</w:t>
            </w:r>
            <w:r w:rsidRPr="004D61B5">
              <w:rPr>
                <w:lang w:val="ka-GE"/>
              </w:rPr>
              <w:t xml:space="preserve"> </w:t>
            </w:r>
            <w:r w:rsidRPr="004D61B5">
              <w:rPr>
                <w:rFonts w:ascii="Sylfaen" w:hAnsi="Sylfaen" w:cs="Sylfaen"/>
                <w:lang w:val="ka-GE"/>
              </w:rPr>
              <w:t>ფილტვის</w:t>
            </w:r>
            <w:r w:rsidRPr="004D61B5">
              <w:rPr>
                <w:lang w:val="ka-GE"/>
              </w:rPr>
              <w:t xml:space="preserve"> </w:t>
            </w:r>
            <w:r w:rsidRPr="004D61B5">
              <w:rPr>
                <w:rFonts w:ascii="Sylfaen" w:hAnsi="Sylfaen" w:cs="Sylfaen"/>
                <w:lang w:val="ka-GE"/>
              </w:rPr>
              <w:t>დაავადებათა</w:t>
            </w:r>
            <w:r w:rsidRPr="004D61B5">
              <w:rPr>
                <w:lang w:val="ka-GE"/>
              </w:rPr>
              <w:t xml:space="preserve"> </w:t>
            </w:r>
            <w:r w:rsidRPr="004D61B5">
              <w:rPr>
                <w:rFonts w:ascii="Sylfaen" w:hAnsi="Sylfaen" w:cs="Sylfaen"/>
                <w:lang w:val="ka-GE"/>
              </w:rPr>
              <w:t>ეროვნული</w:t>
            </w:r>
            <w:r w:rsidRPr="004D61B5">
              <w:rPr>
                <w:rFonts w:ascii="Sylfaen" w:hAnsi="Sylfaen"/>
                <w:lang w:val="ka-GE"/>
              </w:rPr>
              <w:t xml:space="preserve"> </w:t>
            </w:r>
            <w:r w:rsidRPr="004D61B5">
              <w:rPr>
                <w:rFonts w:ascii="Sylfaen" w:hAnsi="Sylfaen" w:cs="Sylfaen"/>
                <w:lang w:val="ka-GE"/>
              </w:rPr>
              <w:t>ცენტრი</w:t>
            </w:r>
          </w:p>
        </w:tc>
      </w:tr>
      <w:tr w:rsidR="002C0BD5" w:rsidRPr="004D61B5" w:rsidTr="004D61B5">
        <w:tc>
          <w:tcPr>
            <w:tcW w:w="3330" w:type="dxa"/>
          </w:tcPr>
          <w:p w:rsidR="002C0BD5" w:rsidRPr="004D61B5" w:rsidRDefault="002C0BD5" w:rsidP="004D61B5">
            <w:pPr>
              <w:pStyle w:val="ListParagraph"/>
              <w:numPr>
                <w:ilvl w:val="0"/>
                <w:numId w:val="14"/>
              </w:numPr>
              <w:spacing w:after="120"/>
              <w:jc w:val="both"/>
              <w:rPr>
                <w:rFonts w:ascii="Sylfaen" w:hAnsi="Sylfaen" w:cs="Arial"/>
                <w:sz w:val="22"/>
                <w:szCs w:val="22"/>
                <w:lang w:val="ka-GE"/>
              </w:rPr>
            </w:pPr>
            <w:r w:rsidRPr="004D61B5">
              <w:rPr>
                <w:rFonts w:ascii="Sylfaen" w:hAnsi="Sylfaen" w:cs="Arial"/>
                <w:sz w:val="22"/>
                <w:szCs w:val="22"/>
                <w:lang w:val="ka-GE"/>
              </w:rPr>
              <w:t>რუსუდან ასპინძელაშვილი</w:t>
            </w:r>
          </w:p>
        </w:tc>
        <w:tc>
          <w:tcPr>
            <w:tcW w:w="6750" w:type="dxa"/>
          </w:tcPr>
          <w:p w:rsidR="002C0BD5" w:rsidRPr="004D61B5" w:rsidRDefault="004D61B5" w:rsidP="004D61B5">
            <w:pPr>
              <w:spacing w:after="120"/>
              <w:jc w:val="both"/>
              <w:rPr>
                <w:rFonts w:ascii="Sylfaen" w:hAnsi="Sylfaen" w:cs="Sylfaen"/>
                <w:lang w:val="ka-GE"/>
              </w:rPr>
            </w:pPr>
            <w:r w:rsidRPr="004D61B5">
              <w:rPr>
                <w:rFonts w:ascii="Sylfaen" w:hAnsi="Sylfaen" w:cs="Sylfaen"/>
                <w:lang w:val="ka-GE"/>
              </w:rPr>
              <w:t>ტუბერკულოზისა</w:t>
            </w:r>
            <w:r w:rsidRPr="004D61B5">
              <w:rPr>
                <w:lang w:val="ka-GE"/>
              </w:rPr>
              <w:t xml:space="preserve"> </w:t>
            </w:r>
            <w:r w:rsidRPr="004D61B5">
              <w:rPr>
                <w:rFonts w:ascii="Sylfaen" w:hAnsi="Sylfaen" w:cs="Sylfaen"/>
                <w:lang w:val="ka-GE"/>
              </w:rPr>
              <w:t>და</w:t>
            </w:r>
            <w:r w:rsidRPr="004D61B5">
              <w:rPr>
                <w:lang w:val="ka-GE"/>
              </w:rPr>
              <w:t xml:space="preserve"> </w:t>
            </w:r>
            <w:r w:rsidRPr="004D61B5">
              <w:rPr>
                <w:rFonts w:ascii="Sylfaen" w:hAnsi="Sylfaen" w:cs="Sylfaen"/>
                <w:lang w:val="ka-GE"/>
              </w:rPr>
              <w:t>ფილტვის</w:t>
            </w:r>
            <w:r w:rsidRPr="004D61B5">
              <w:rPr>
                <w:lang w:val="ka-GE"/>
              </w:rPr>
              <w:t xml:space="preserve"> </w:t>
            </w:r>
            <w:r w:rsidRPr="004D61B5">
              <w:rPr>
                <w:rFonts w:ascii="Sylfaen" w:hAnsi="Sylfaen" w:cs="Sylfaen"/>
                <w:lang w:val="ka-GE"/>
              </w:rPr>
              <w:t>დაავადებათა</w:t>
            </w:r>
            <w:r w:rsidRPr="004D61B5">
              <w:rPr>
                <w:lang w:val="ka-GE"/>
              </w:rPr>
              <w:t xml:space="preserve"> </w:t>
            </w:r>
            <w:r w:rsidRPr="004D61B5">
              <w:rPr>
                <w:rFonts w:ascii="Sylfaen" w:hAnsi="Sylfaen" w:cs="Sylfaen"/>
                <w:lang w:val="ka-GE"/>
              </w:rPr>
              <w:t>ეროვნული</w:t>
            </w:r>
            <w:r w:rsidRPr="004D61B5">
              <w:rPr>
                <w:rFonts w:ascii="Sylfaen" w:hAnsi="Sylfaen"/>
                <w:lang w:val="ka-GE"/>
              </w:rPr>
              <w:t xml:space="preserve"> </w:t>
            </w:r>
            <w:r w:rsidRPr="004D61B5">
              <w:rPr>
                <w:rFonts w:ascii="Sylfaen" w:hAnsi="Sylfaen" w:cs="Sylfaen"/>
                <w:lang w:val="ka-GE"/>
              </w:rPr>
              <w:t>ცენტრი</w:t>
            </w:r>
          </w:p>
        </w:tc>
      </w:tr>
      <w:tr w:rsidR="004D61B5" w:rsidRPr="004D61B5" w:rsidTr="004D61B5">
        <w:tc>
          <w:tcPr>
            <w:tcW w:w="3330" w:type="dxa"/>
          </w:tcPr>
          <w:p w:rsidR="004D61B5" w:rsidRPr="004D61B5" w:rsidRDefault="004D61B5" w:rsidP="004D61B5">
            <w:pPr>
              <w:pStyle w:val="ListParagraph"/>
              <w:numPr>
                <w:ilvl w:val="0"/>
                <w:numId w:val="14"/>
              </w:numPr>
              <w:spacing w:after="120"/>
              <w:jc w:val="both"/>
              <w:rPr>
                <w:rFonts w:ascii="Sylfaen" w:hAnsi="Sylfaen" w:cs="Arial"/>
                <w:sz w:val="22"/>
                <w:szCs w:val="22"/>
                <w:lang w:val="ka-GE"/>
              </w:rPr>
            </w:pPr>
            <w:r w:rsidRPr="004D61B5">
              <w:rPr>
                <w:rFonts w:ascii="Sylfaen" w:hAnsi="Sylfaen" w:cs="Arial"/>
                <w:sz w:val="22"/>
                <w:szCs w:val="22"/>
                <w:lang w:val="ka-GE"/>
              </w:rPr>
              <w:t>თეა შენგელაია</w:t>
            </w:r>
          </w:p>
        </w:tc>
        <w:tc>
          <w:tcPr>
            <w:tcW w:w="6750" w:type="dxa"/>
          </w:tcPr>
          <w:p w:rsidR="004D61B5" w:rsidRPr="004D61B5" w:rsidRDefault="004D61B5" w:rsidP="004D61B5">
            <w:pPr>
              <w:spacing w:after="120"/>
              <w:jc w:val="both"/>
              <w:rPr>
                <w:rFonts w:ascii="Sylfaen" w:hAnsi="Sylfaen" w:cs="Sylfaen"/>
                <w:lang w:val="ka-GE"/>
              </w:rPr>
            </w:pPr>
            <w:r w:rsidRPr="004D61B5">
              <w:rPr>
                <w:rFonts w:ascii="Sylfaen" w:hAnsi="Sylfaen" w:cs="Sylfaen"/>
                <w:lang w:val="ka-GE"/>
              </w:rPr>
              <w:t>ტუბერკულოზისა</w:t>
            </w:r>
            <w:r w:rsidRPr="004D61B5">
              <w:rPr>
                <w:lang w:val="ka-GE"/>
              </w:rPr>
              <w:t xml:space="preserve"> </w:t>
            </w:r>
            <w:r w:rsidRPr="004D61B5">
              <w:rPr>
                <w:rFonts w:ascii="Sylfaen" w:hAnsi="Sylfaen" w:cs="Sylfaen"/>
                <w:lang w:val="ka-GE"/>
              </w:rPr>
              <w:t>და</w:t>
            </w:r>
            <w:r w:rsidRPr="004D61B5">
              <w:rPr>
                <w:lang w:val="ka-GE"/>
              </w:rPr>
              <w:t xml:space="preserve"> </w:t>
            </w:r>
            <w:r w:rsidRPr="004D61B5">
              <w:rPr>
                <w:rFonts w:ascii="Sylfaen" w:hAnsi="Sylfaen" w:cs="Sylfaen"/>
                <w:lang w:val="ka-GE"/>
              </w:rPr>
              <w:t>ფილტვის</w:t>
            </w:r>
            <w:r w:rsidRPr="004D61B5">
              <w:rPr>
                <w:lang w:val="ka-GE"/>
              </w:rPr>
              <w:t xml:space="preserve"> </w:t>
            </w:r>
            <w:r w:rsidRPr="004D61B5">
              <w:rPr>
                <w:rFonts w:ascii="Sylfaen" w:hAnsi="Sylfaen" w:cs="Sylfaen"/>
                <w:lang w:val="ka-GE"/>
              </w:rPr>
              <w:t>დაავადებათა</w:t>
            </w:r>
            <w:r w:rsidRPr="004D61B5">
              <w:rPr>
                <w:lang w:val="ka-GE"/>
              </w:rPr>
              <w:t xml:space="preserve"> </w:t>
            </w:r>
            <w:r w:rsidRPr="004D61B5">
              <w:rPr>
                <w:rFonts w:ascii="Sylfaen" w:hAnsi="Sylfaen" w:cs="Sylfaen"/>
                <w:lang w:val="ka-GE"/>
              </w:rPr>
              <w:t>ეროვნული</w:t>
            </w:r>
            <w:r w:rsidRPr="004D61B5">
              <w:rPr>
                <w:rFonts w:ascii="Sylfaen" w:hAnsi="Sylfaen"/>
                <w:lang w:val="ka-GE"/>
              </w:rPr>
              <w:t xml:space="preserve"> </w:t>
            </w:r>
            <w:r w:rsidRPr="004D61B5">
              <w:rPr>
                <w:rFonts w:ascii="Sylfaen" w:hAnsi="Sylfaen" w:cs="Sylfaen"/>
                <w:lang w:val="ka-GE"/>
              </w:rPr>
              <w:t>ცენტრი</w:t>
            </w:r>
          </w:p>
        </w:tc>
      </w:tr>
      <w:tr w:rsidR="004D61B5" w:rsidRPr="004D61B5" w:rsidTr="004D61B5">
        <w:tc>
          <w:tcPr>
            <w:tcW w:w="3330" w:type="dxa"/>
          </w:tcPr>
          <w:p w:rsidR="004D61B5" w:rsidRPr="004D61B5" w:rsidRDefault="004D61B5" w:rsidP="004D61B5">
            <w:pPr>
              <w:pStyle w:val="ListParagraph"/>
              <w:numPr>
                <w:ilvl w:val="0"/>
                <w:numId w:val="14"/>
              </w:numPr>
              <w:spacing w:after="120"/>
              <w:jc w:val="both"/>
              <w:rPr>
                <w:rFonts w:ascii="Sylfaen" w:hAnsi="Sylfaen" w:cs="Arial"/>
                <w:sz w:val="22"/>
                <w:szCs w:val="22"/>
                <w:lang w:val="ka-GE"/>
              </w:rPr>
            </w:pPr>
            <w:r w:rsidRPr="004D61B5">
              <w:rPr>
                <w:rFonts w:ascii="Sylfaen" w:hAnsi="Sylfaen" w:cs="Arial"/>
                <w:sz w:val="22"/>
                <w:szCs w:val="22"/>
                <w:lang w:val="ka-GE"/>
              </w:rPr>
              <w:t>გიორგი კუჭუხიძე</w:t>
            </w:r>
          </w:p>
        </w:tc>
        <w:tc>
          <w:tcPr>
            <w:tcW w:w="6750" w:type="dxa"/>
          </w:tcPr>
          <w:p w:rsidR="004D61B5" w:rsidRPr="004D61B5" w:rsidRDefault="004D61B5" w:rsidP="004D61B5">
            <w:pPr>
              <w:spacing w:after="120"/>
              <w:jc w:val="both"/>
              <w:rPr>
                <w:rFonts w:ascii="Sylfaen" w:hAnsi="Sylfaen" w:cs="Sylfaen"/>
                <w:lang w:val="ka-GE"/>
              </w:rPr>
            </w:pPr>
            <w:r w:rsidRPr="004D61B5">
              <w:rPr>
                <w:rFonts w:ascii="Sylfaen" w:hAnsi="Sylfaen" w:cs="Sylfaen"/>
                <w:lang w:val="ka-GE"/>
              </w:rPr>
              <w:t>დაავადებათა</w:t>
            </w:r>
            <w:r w:rsidRPr="004D61B5">
              <w:rPr>
                <w:lang w:val="ka-GE"/>
              </w:rPr>
              <w:t xml:space="preserve"> </w:t>
            </w:r>
            <w:r w:rsidRPr="004D61B5">
              <w:rPr>
                <w:rFonts w:ascii="Sylfaen" w:hAnsi="Sylfaen" w:cs="Sylfaen"/>
                <w:lang w:val="ka-GE"/>
              </w:rPr>
              <w:t>კონტროლისა</w:t>
            </w:r>
            <w:r w:rsidRPr="004D61B5">
              <w:rPr>
                <w:lang w:val="ka-GE"/>
              </w:rPr>
              <w:t xml:space="preserve"> </w:t>
            </w:r>
            <w:r w:rsidRPr="004D61B5">
              <w:rPr>
                <w:rFonts w:ascii="Sylfaen" w:hAnsi="Sylfaen" w:cs="Sylfaen"/>
                <w:lang w:val="ka-GE"/>
              </w:rPr>
              <w:t>და</w:t>
            </w:r>
            <w:r w:rsidRPr="004D61B5">
              <w:rPr>
                <w:lang w:val="ka-GE"/>
              </w:rPr>
              <w:t xml:space="preserve"> </w:t>
            </w:r>
            <w:r w:rsidRPr="004D61B5">
              <w:rPr>
                <w:rFonts w:ascii="Sylfaen" w:hAnsi="Sylfaen" w:cs="Sylfaen"/>
                <w:lang w:val="ka-GE"/>
              </w:rPr>
              <w:t>საზოგადოებრივი</w:t>
            </w:r>
            <w:r w:rsidRPr="004D61B5">
              <w:rPr>
                <w:rFonts w:ascii="Sylfaen" w:hAnsi="Sylfaen"/>
                <w:lang w:val="ka-GE"/>
              </w:rPr>
              <w:t xml:space="preserve"> </w:t>
            </w:r>
            <w:r w:rsidRPr="004D61B5">
              <w:rPr>
                <w:rFonts w:ascii="Sylfaen" w:hAnsi="Sylfaen" w:cs="Sylfaen"/>
                <w:lang w:val="ka-GE"/>
              </w:rPr>
              <w:t>ჯანმრთელობის</w:t>
            </w:r>
            <w:r w:rsidRPr="004D61B5">
              <w:rPr>
                <w:lang w:val="ka-GE"/>
              </w:rPr>
              <w:t xml:space="preserve"> </w:t>
            </w:r>
            <w:r w:rsidRPr="004D61B5">
              <w:rPr>
                <w:rFonts w:ascii="Sylfaen" w:hAnsi="Sylfaen" w:cs="Sylfaen"/>
                <w:lang w:val="ka-GE"/>
              </w:rPr>
              <w:t>ეროვნული</w:t>
            </w:r>
            <w:r w:rsidRPr="004D61B5">
              <w:rPr>
                <w:lang w:val="ka-GE"/>
              </w:rPr>
              <w:t xml:space="preserve"> </w:t>
            </w:r>
            <w:r w:rsidRPr="004D61B5">
              <w:rPr>
                <w:rFonts w:ascii="Sylfaen" w:hAnsi="Sylfaen" w:cs="Sylfaen"/>
                <w:lang w:val="ka-GE"/>
              </w:rPr>
              <w:t>ცენტრი</w:t>
            </w:r>
            <w:r w:rsidRPr="004D61B5">
              <w:rPr>
                <w:lang w:val="ka-GE"/>
              </w:rPr>
              <w:t xml:space="preserve">, </w:t>
            </w:r>
            <w:r w:rsidRPr="004D61B5">
              <w:rPr>
                <w:rFonts w:ascii="Sylfaen" w:hAnsi="Sylfaen" w:cs="Sylfaen"/>
                <w:lang w:val="ka-GE"/>
              </w:rPr>
              <w:t>გლობალური</w:t>
            </w:r>
            <w:r w:rsidRPr="004D61B5">
              <w:rPr>
                <w:lang w:val="ka-GE"/>
              </w:rPr>
              <w:t xml:space="preserve"> </w:t>
            </w:r>
            <w:r w:rsidRPr="004D61B5">
              <w:rPr>
                <w:rFonts w:ascii="Sylfaen" w:hAnsi="Sylfaen" w:cs="Sylfaen"/>
                <w:lang w:val="ka-GE"/>
              </w:rPr>
              <w:t>ფონდის</w:t>
            </w:r>
            <w:r w:rsidRPr="004D61B5">
              <w:rPr>
                <w:rFonts w:ascii="Sylfaen" w:hAnsi="Sylfaen"/>
                <w:lang w:val="ka-GE"/>
              </w:rPr>
              <w:t xml:space="preserve"> </w:t>
            </w:r>
            <w:r w:rsidRPr="004D61B5">
              <w:rPr>
                <w:rFonts w:ascii="Sylfaen" w:hAnsi="Sylfaen" w:cs="Sylfaen"/>
                <w:lang w:val="ka-GE"/>
              </w:rPr>
              <w:t>პროექტების</w:t>
            </w:r>
            <w:r w:rsidRPr="004D61B5">
              <w:rPr>
                <w:lang w:val="ka-GE"/>
              </w:rPr>
              <w:t xml:space="preserve">  </w:t>
            </w:r>
            <w:r w:rsidRPr="004D61B5">
              <w:rPr>
                <w:rFonts w:ascii="Sylfaen" w:hAnsi="Sylfaen" w:cs="Sylfaen"/>
                <w:lang w:val="ka-GE"/>
              </w:rPr>
              <w:t>განმახორციელებელი</w:t>
            </w:r>
            <w:r w:rsidRPr="004D61B5">
              <w:rPr>
                <w:lang w:val="ka-GE"/>
              </w:rPr>
              <w:t xml:space="preserve"> </w:t>
            </w:r>
            <w:r w:rsidRPr="004D61B5">
              <w:rPr>
                <w:rFonts w:ascii="Sylfaen" w:hAnsi="Sylfaen" w:cs="Sylfaen"/>
                <w:lang w:val="ka-GE"/>
              </w:rPr>
              <w:t>ერთეული</w:t>
            </w:r>
            <w:r w:rsidRPr="004D61B5">
              <w:rPr>
                <w:lang w:val="ka-GE"/>
              </w:rPr>
              <w:t>,</w:t>
            </w:r>
            <w:r w:rsidRPr="004D61B5">
              <w:rPr>
                <w:rFonts w:ascii="Sylfaen" w:hAnsi="Sylfaen"/>
                <w:lang w:val="ka-GE"/>
              </w:rPr>
              <w:t xml:space="preserve"> </w:t>
            </w:r>
            <w:r w:rsidRPr="004D61B5">
              <w:rPr>
                <w:rFonts w:ascii="Sylfaen" w:hAnsi="Sylfaen" w:cs="Sylfaen"/>
                <w:lang w:val="ka-GE"/>
              </w:rPr>
              <w:t>ტუბერკულოზის</w:t>
            </w:r>
            <w:r w:rsidRPr="004D61B5">
              <w:rPr>
                <w:lang w:val="ka-GE"/>
              </w:rPr>
              <w:t xml:space="preserve"> </w:t>
            </w:r>
            <w:r w:rsidRPr="004D61B5">
              <w:rPr>
                <w:rFonts w:ascii="Sylfaen" w:hAnsi="Sylfaen" w:cs="Sylfaen"/>
                <w:lang w:val="ka-GE"/>
              </w:rPr>
              <w:t>პროგრამის</w:t>
            </w:r>
            <w:r w:rsidRPr="004D61B5">
              <w:rPr>
                <w:lang w:val="ka-GE"/>
              </w:rPr>
              <w:t xml:space="preserve"> </w:t>
            </w:r>
            <w:r w:rsidRPr="004D61B5">
              <w:rPr>
                <w:rFonts w:ascii="Sylfaen" w:hAnsi="Sylfaen" w:cs="Sylfaen"/>
                <w:lang w:val="ka-GE"/>
              </w:rPr>
              <w:t>მენეჯერი</w:t>
            </w:r>
          </w:p>
        </w:tc>
      </w:tr>
      <w:tr w:rsidR="004D61B5" w:rsidRPr="004D61B5" w:rsidTr="004D61B5">
        <w:tc>
          <w:tcPr>
            <w:tcW w:w="3330" w:type="dxa"/>
          </w:tcPr>
          <w:p w:rsidR="004D61B5" w:rsidRPr="004D61B5" w:rsidRDefault="004D61B5" w:rsidP="004D61B5">
            <w:pPr>
              <w:pStyle w:val="ListParagraph"/>
              <w:numPr>
                <w:ilvl w:val="0"/>
                <w:numId w:val="14"/>
              </w:numPr>
              <w:spacing w:after="120"/>
              <w:jc w:val="both"/>
              <w:rPr>
                <w:rFonts w:ascii="Sylfaen" w:hAnsi="Sylfaen" w:cs="Arial"/>
                <w:sz w:val="22"/>
                <w:szCs w:val="22"/>
                <w:lang w:val="ka-GE"/>
              </w:rPr>
            </w:pPr>
            <w:r w:rsidRPr="004D61B5">
              <w:rPr>
                <w:rFonts w:ascii="Sylfaen" w:hAnsi="Sylfaen" w:cs="Arial"/>
                <w:sz w:val="22"/>
                <w:szCs w:val="22"/>
                <w:lang w:val="ka-GE"/>
              </w:rPr>
              <w:t>ელისო ბიჭაშვილი</w:t>
            </w:r>
          </w:p>
        </w:tc>
        <w:tc>
          <w:tcPr>
            <w:tcW w:w="6750" w:type="dxa"/>
          </w:tcPr>
          <w:p w:rsidR="004D61B5" w:rsidRPr="004D61B5" w:rsidRDefault="004D61B5" w:rsidP="004D61B5">
            <w:pPr>
              <w:spacing w:after="120"/>
              <w:jc w:val="both"/>
              <w:rPr>
                <w:rFonts w:ascii="Sylfaen" w:hAnsi="Sylfaen" w:cs="Sylfaen"/>
                <w:lang w:val="ka-GE"/>
              </w:rPr>
            </w:pPr>
            <w:r w:rsidRPr="004D61B5">
              <w:rPr>
                <w:rFonts w:ascii="Sylfaen" w:hAnsi="Sylfaen" w:cs="Arial"/>
                <w:lang w:val="ka-GE"/>
              </w:rPr>
              <w:t xml:space="preserve">საქართველოს სასჯელაღსრულებისა და პრობაციის სამინისტროს </w:t>
            </w:r>
            <w:r w:rsidRPr="004D61B5">
              <w:rPr>
                <w:rFonts w:ascii="Sylfaen" w:hAnsi="Sylfaen" w:cs="Arial"/>
                <w:lang w:val="ka-GE"/>
              </w:rPr>
              <w:tab/>
              <w:t>სამედიცინო დეპარტამენტი</w:t>
            </w:r>
          </w:p>
        </w:tc>
      </w:tr>
      <w:tr w:rsidR="004D61B5" w:rsidRPr="004D61B5" w:rsidTr="004D61B5">
        <w:tc>
          <w:tcPr>
            <w:tcW w:w="3330" w:type="dxa"/>
          </w:tcPr>
          <w:p w:rsidR="004D61B5" w:rsidRPr="004D61B5" w:rsidRDefault="004D61B5" w:rsidP="004D61B5">
            <w:pPr>
              <w:pStyle w:val="ListParagraph"/>
              <w:numPr>
                <w:ilvl w:val="0"/>
                <w:numId w:val="14"/>
              </w:numPr>
              <w:spacing w:after="120"/>
              <w:jc w:val="both"/>
              <w:rPr>
                <w:rFonts w:ascii="Sylfaen" w:hAnsi="Sylfaen" w:cs="Arial"/>
                <w:sz w:val="22"/>
                <w:szCs w:val="22"/>
                <w:lang w:val="ka-GE"/>
              </w:rPr>
            </w:pPr>
            <w:r w:rsidRPr="004D61B5">
              <w:rPr>
                <w:rFonts w:ascii="Sylfaen" w:hAnsi="Sylfaen" w:cs="Arial"/>
                <w:sz w:val="22"/>
                <w:szCs w:val="22"/>
                <w:lang w:val="ka-GE"/>
              </w:rPr>
              <w:t>კახა კვაშილავა</w:t>
            </w:r>
          </w:p>
        </w:tc>
        <w:tc>
          <w:tcPr>
            <w:tcW w:w="6750" w:type="dxa"/>
          </w:tcPr>
          <w:p w:rsidR="004D61B5" w:rsidRPr="004D61B5" w:rsidRDefault="004D61B5" w:rsidP="004D61B5">
            <w:pPr>
              <w:spacing w:after="120"/>
              <w:jc w:val="both"/>
              <w:rPr>
                <w:rFonts w:ascii="Sylfaen" w:hAnsi="Sylfaen" w:cs="Arial"/>
                <w:lang w:val="ka-GE"/>
              </w:rPr>
            </w:pPr>
            <w:r w:rsidRPr="004D61B5">
              <w:rPr>
                <w:rFonts w:ascii="Sylfaen" w:hAnsi="Sylfaen" w:cs="Arial"/>
                <w:lang w:val="ka-GE"/>
              </w:rPr>
              <w:t>საქართველოს ზიანის შემცირების ქსელი</w:t>
            </w:r>
          </w:p>
        </w:tc>
      </w:tr>
      <w:tr w:rsidR="004D61B5" w:rsidRPr="004D61B5" w:rsidTr="004D61B5">
        <w:tc>
          <w:tcPr>
            <w:tcW w:w="3330" w:type="dxa"/>
          </w:tcPr>
          <w:p w:rsidR="004D61B5" w:rsidRPr="004D61B5" w:rsidRDefault="004D61B5" w:rsidP="004D61B5">
            <w:pPr>
              <w:pStyle w:val="ListParagraph"/>
              <w:numPr>
                <w:ilvl w:val="0"/>
                <w:numId w:val="14"/>
              </w:numPr>
              <w:spacing w:after="120"/>
              <w:jc w:val="both"/>
              <w:rPr>
                <w:rFonts w:ascii="Sylfaen" w:hAnsi="Sylfaen" w:cs="Arial"/>
                <w:sz w:val="22"/>
                <w:szCs w:val="22"/>
                <w:lang w:val="ka-GE"/>
              </w:rPr>
            </w:pPr>
            <w:r w:rsidRPr="004D61B5">
              <w:rPr>
                <w:rFonts w:ascii="Sylfaen" w:hAnsi="Sylfaen" w:cs="Arial"/>
                <w:sz w:val="22"/>
                <w:szCs w:val="22"/>
                <w:lang w:val="ka-GE"/>
              </w:rPr>
              <w:t>ლალი ჯანაშია</w:t>
            </w:r>
          </w:p>
        </w:tc>
        <w:tc>
          <w:tcPr>
            <w:tcW w:w="6750" w:type="dxa"/>
          </w:tcPr>
          <w:p w:rsidR="004D61B5" w:rsidRPr="004D61B5" w:rsidRDefault="004D61B5" w:rsidP="004D61B5">
            <w:pPr>
              <w:spacing w:after="120"/>
              <w:jc w:val="both"/>
              <w:rPr>
                <w:rFonts w:ascii="Sylfaen" w:hAnsi="Sylfaen" w:cs="Arial"/>
                <w:lang w:val="ka-GE"/>
              </w:rPr>
            </w:pPr>
            <w:r w:rsidRPr="004D61B5">
              <w:rPr>
                <w:rFonts w:ascii="Sylfaen" w:hAnsi="Sylfaen" w:cs="Arial"/>
                <w:lang w:val="ka-GE"/>
              </w:rPr>
              <w:t>საქართველოს პაციენტთა კავშირი, ტუბერკულოზის კოალიცია</w:t>
            </w:r>
          </w:p>
        </w:tc>
      </w:tr>
      <w:tr w:rsidR="004D61B5" w:rsidRPr="004D61B5" w:rsidTr="004D61B5">
        <w:tc>
          <w:tcPr>
            <w:tcW w:w="3330" w:type="dxa"/>
          </w:tcPr>
          <w:p w:rsidR="004D61B5" w:rsidRPr="004D61B5" w:rsidRDefault="004D61B5" w:rsidP="004D61B5">
            <w:pPr>
              <w:pStyle w:val="ListParagraph"/>
              <w:numPr>
                <w:ilvl w:val="0"/>
                <w:numId w:val="14"/>
              </w:numPr>
              <w:spacing w:after="120"/>
              <w:jc w:val="both"/>
              <w:rPr>
                <w:rFonts w:ascii="Sylfaen" w:hAnsi="Sylfaen" w:cs="Arial"/>
                <w:sz w:val="22"/>
                <w:szCs w:val="22"/>
                <w:lang w:val="ka-GE"/>
              </w:rPr>
            </w:pPr>
            <w:r w:rsidRPr="004D61B5">
              <w:rPr>
                <w:rFonts w:ascii="Sylfaen" w:hAnsi="Sylfaen" w:cs="Arial"/>
                <w:sz w:val="22"/>
                <w:szCs w:val="22"/>
                <w:lang w:val="ka-GE"/>
              </w:rPr>
              <w:t>დავით ჯიქია</w:t>
            </w:r>
          </w:p>
        </w:tc>
        <w:tc>
          <w:tcPr>
            <w:tcW w:w="6750" w:type="dxa"/>
          </w:tcPr>
          <w:p w:rsidR="004D61B5" w:rsidRPr="004D61B5" w:rsidRDefault="004D61B5" w:rsidP="004D61B5">
            <w:pPr>
              <w:spacing w:after="120"/>
              <w:jc w:val="both"/>
              <w:rPr>
                <w:rFonts w:ascii="Sylfaen" w:hAnsi="Sylfaen" w:cs="Arial"/>
                <w:lang w:val="ka-GE"/>
              </w:rPr>
            </w:pPr>
            <w:r w:rsidRPr="004D61B5">
              <w:rPr>
                <w:rFonts w:ascii="Sylfaen" w:hAnsi="Sylfaen" w:cs="Arial"/>
                <w:lang w:val="ka-GE"/>
              </w:rPr>
              <w:t>საქართველოს პაციენტთა კავშირი, ტუბერკულოზის კოალიცია</w:t>
            </w:r>
          </w:p>
        </w:tc>
      </w:tr>
      <w:tr w:rsidR="004D61B5" w:rsidRPr="004D61B5" w:rsidTr="004D61B5">
        <w:tc>
          <w:tcPr>
            <w:tcW w:w="3330" w:type="dxa"/>
          </w:tcPr>
          <w:p w:rsidR="004D61B5" w:rsidRPr="004D61B5" w:rsidRDefault="004D61B5" w:rsidP="004D61B5">
            <w:pPr>
              <w:pStyle w:val="ListParagraph"/>
              <w:numPr>
                <w:ilvl w:val="0"/>
                <w:numId w:val="14"/>
              </w:numPr>
              <w:spacing w:after="120"/>
              <w:jc w:val="both"/>
              <w:rPr>
                <w:rFonts w:ascii="Sylfaen" w:hAnsi="Sylfaen" w:cs="Arial"/>
                <w:sz w:val="22"/>
                <w:szCs w:val="22"/>
                <w:lang w:val="ka-GE"/>
              </w:rPr>
            </w:pPr>
            <w:r w:rsidRPr="004D61B5">
              <w:rPr>
                <w:rFonts w:ascii="Sylfaen" w:hAnsi="Sylfaen" w:cs="Arial"/>
                <w:sz w:val="22"/>
                <w:szCs w:val="22"/>
                <w:lang w:val="ka-GE"/>
              </w:rPr>
              <w:t>ლაშა თვალიაშვილი</w:t>
            </w:r>
          </w:p>
        </w:tc>
        <w:tc>
          <w:tcPr>
            <w:tcW w:w="6750" w:type="dxa"/>
          </w:tcPr>
          <w:p w:rsidR="004D61B5" w:rsidRPr="004D61B5" w:rsidRDefault="004D61B5" w:rsidP="004D61B5">
            <w:pPr>
              <w:spacing w:after="120"/>
              <w:jc w:val="both"/>
              <w:rPr>
                <w:rFonts w:ascii="Sylfaen" w:hAnsi="Sylfaen" w:cs="Arial"/>
                <w:lang w:val="ka-GE"/>
              </w:rPr>
            </w:pPr>
            <w:r w:rsidRPr="004D61B5">
              <w:rPr>
                <w:rFonts w:ascii="Sylfaen" w:hAnsi="Sylfaen" w:cs="Arial"/>
                <w:lang w:val="ka-GE"/>
              </w:rPr>
              <w:t>საქართველოს პაციენტთა კავშირი, ტუბერკულოზის კოალიცია</w:t>
            </w:r>
          </w:p>
        </w:tc>
      </w:tr>
      <w:tr w:rsidR="004D61B5" w:rsidRPr="004D61B5" w:rsidTr="004D61B5">
        <w:tc>
          <w:tcPr>
            <w:tcW w:w="3330" w:type="dxa"/>
          </w:tcPr>
          <w:p w:rsidR="004D61B5" w:rsidRPr="004D61B5" w:rsidRDefault="004D61B5" w:rsidP="004D61B5">
            <w:pPr>
              <w:pStyle w:val="ListParagraph"/>
              <w:numPr>
                <w:ilvl w:val="0"/>
                <w:numId w:val="14"/>
              </w:numPr>
              <w:spacing w:after="120"/>
              <w:jc w:val="both"/>
              <w:rPr>
                <w:rFonts w:ascii="Sylfaen" w:hAnsi="Sylfaen" w:cs="Arial"/>
                <w:sz w:val="22"/>
                <w:szCs w:val="22"/>
                <w:lang w:val="ka-GE"/>
              </w:rPr>
            </w:pPr>
            <w:r w:rsidRPr="004D61B5">
              <w:rPr>
                <w:rFonts w:ascii="Sylfaen" w:hAnsi="Sylfaen" w:cs="Arial"/>
                <w:sz w:val="22"/>
                <w:szCs w:val="22"/>
                <w:lang w:val="ka-GE"/>
              </w:rPr>
              <w:t>ნიკოლოზ მირზაშვილი</w:t>
            </w:r>
          </w:p>
        </w:tc>
        <w:tc>
          <w:tcPr>
            <w:tcW w:w="6750" w:type="dxa"/>
          </w:tcPr>
          <w:p w:rsidR="004D61B5" w:rsidRPr="004D61B5" w:rsidRDefault="004D61B5" w:rsidP="004D61B5">
            <w:pPr>
              <w:spacing w:after="120"/>
              <w:jc w:val="both"/>
              <w:rPr>
                <w:rFonts w:ascii="Sylfaen" w:hAnsi="Sylfaen" w:cs="Arial"/>
                <w:lang w:val="ka-GE"/>
              </w:rPr>
            </w:pPr>
            <w:r w:rsidRPr="004D61B5">
              <w:rPr>
                <w:rFonts w:ascii="Sylfaen" w:hAnsi="Sylfaen" w:cs="Sylfaen"/>
                <w:lang w:val="ka-GE"/>
              </w:rPr>
              <w:t>საქართველოს პაციენტთა</w:t>
            </w:r>
            <w:r w:rsidRPr="004D61B5">
              <w:rPr>
                <w:lang w:val="ka-GE"/>
              </w:rPr>
              <w:t xml:space="preserve"> </w:t>
            </w:r>
            <w:r w:rsidRPr="004D61B5">
              <w:rPr>
                <w:rFonts w:ascii="Sylfaen" w:hAnsi="Sylfaen" w:cs="Sylfaen"/>
                <w:lang w:val="ka-GE"/>
              </w:rPr>
              <w:t>კავშირი, ქსს წევრი, საზედამხედველო კომიტეტის წევრი</w:t>
            </w:r>
          </w:p>
        </w:tc>
      </w:tr>
      <w:tr w:rsidR="004D61B5" w:rsidRPr="004D61B5" w:rsidTr="004D61B5">
        <w:tc>
          <w:tcPr>
            <w:tcW w:w="3330" w:type="dxa"/>
          </w:tcPr>
          <w:p w:rsidR="004D61B5" w:rsidRPr="004D61B5" w:rsidRDefault="004D61B5" w:rsidP="004D61B5">
            <w:pPr>
              <w:pStyle w:val="ListParagraph"/>
              <w:numPr>
                <w:ilvl w:val="0"/>
                <w:numId w:val="14"/>
              </w:numPr>
              <w:spacing w:after="120"/>
              <w:jc w:val="both"/>
              <w:rPr>
                <w:rFonts w:ascii="Sylfaen" w:hAnsi="Sylfaen" w:cs="Arial"/>
                <w:sz w:val="22"/>
                <w:szCs w:val="22"/>
                <w:lang w:val="ka-GE"/>
              </w:rPr>
            </w:pPr>
            <w:r w:rsidRPr="004D61B5">
              <w:rPr>
                <w:rFonts w:ascii="Sylfaen" w:hAnsi="Sylfaen" w:cs="Arial"/>
                <w:sz w:val="22"/>
                <w:szCs w:val="22"/>
                <w:lang w:val="ka-GE"/>
              </w:rPr>
              <w:t>თამარ კაკულია</w:t>
            </w:r>
          </w:p>
        </w:tc>
        <w:tc>
          <w:tcPr>
            <w:tcW w:w="6750" w:type="dxa"/>
          </w:tcPr>
          <w:p w:rsidR="004D61B5" w:rsidRPr="004D61B5" w:rsidRDefault="004D61B5" w:rsidP="004D61B5">
            <w:pPr>
              <w:spacing w:after="120"/>
              <w:jc w:val="both"/>
              <w:rPr>
                <w:rFonts w:ascii="Sylfaen" w:hAnsi="Sylfaen" w:cs="Sylfaen"/>
                <w:lang w:val="ka-GE"/>
              </w:rPr>
            </w:pPr>
            <w:r w:rsidRPr="004D61B5">
              <w:rPr>
                <w:rFonts w:ascii="Sylfaen" w:hAnsi="Sylfaen" w:cs="Sylfaen"/>
                <w:lang w:val="ka-GE"/>
              </w:rPr>
              <w:t>ახალი ვექტორი</w:t>
            </w:r>
          </w:p>
        </w:tc>
      </w:tr>
      <w:tr w:rsidR="004D61B5" w:rsidRPr="004D61B5" w:rsidTr="004D61B5">
        <w:tc>
          <w:tcPr>
            <w:tcW w:w="3330" w:type="dxa"/>
          </w:tcPr>
          <w:p w:rsidR="004D61B5" w:rsidRPr="004D61B5" w:rsidRDefault="004D61B5" w:rsidP="004D61B5">
            <w:pPr>
              <w:pStyle w:val="ListParagraph"/>
              <w:numPr>
                <w:ilvl w:val="0"/>
                <w:numId w:val="14"/>
              </w:numPr>
              <w:spacing w:after="120"/>
              <w:jc w:val="both"/>
              <w:rPr>
                <w:rFonts w:ascii="Sylfaen" w:hAnsi="Sylfaen" w:cs="Arial"/>
                <w:sz w:val="22"/>
                <w:szCs w:val="22"/>
                <w:lang w:val="ka-GE"/>
              </w:rPr>
            </w:pPr>
            <w:r w:rsidRPr="004D61B5">
              <w:rPr>
                <w:rFonts w:ascii="Sylfaen" w:hAnsi="Sylfaen" w:cs="Arial"/>
                <w:sz w:val="22"/>
                <w:szCs w:val="22"/>
                <w:lang w:val="ka-GE"/>
              </w:rPr>
              <w:t>ქეთევან კობიაშვილი</w:t>
            </w:r>
          </w:p>
        </w:tc>
        <w:tc>
          <w:tcPr>
            <w:tcW w:w="6750" w:type="dxa"/>
          </w:tcPr>
          <w:p w:rsidR="004D61B5" w:rsidRPr="004D61B5" w:rsidRDefault="004D61B5" w:rsidP="004D61B5">
            <w:pPr>
              <w:spacing w:after="120"/>
              <w:jc w:val="both"/>
              <w:rPr>
                <w:rFonts w:ascii="Sylfaen" w:hAnsi="Sylfaen" w:cs="Sylfaen"/>
                <w:lang w:val="ka-GE"/>
              </w:rPr>
            </w:pPr>
            <w:r w:rsidRPr="004D61B5">
              <w:rPr>
                <w:rFonts w:ascii="Sylfaen" w:hAnsi="Sylfaen" w:cs="Sylfaen"/>
                <w:lang w:val="ka-GE"/>
              </w:rPr>
              <w:t>ახალი ვექტორი</w:t>
            </w:r>
          </w:p>
        </w:tc>
      </w:tr>
      <w:tr w:rsidR="004D61B5" w:rsidRPr="004D61B5" w:rsidTr="004D61B5">
        <w:tc>
          <w:tcPr>
            <w:tcW w:w="3330" w:type="dxa"/>
          </w:tcPr>
          <w:p w:rsidR="004D61B5" w:rsidRPr="004D61B5" w:rsidRDefault="004D61B5" w:rsidP="004D61B5">
            <w:pPr>
              <w:pStyle w:val="ListParagraph"/>
              <w:numPr>
                <w:ilvl w:val="0"/>
                <w:numId w:val="14"/>
              </w:numPr>
              <w:spacing w:after="120"/>
              <w:jc w:val="both"/>
              <w:rPr>
                <w:rFonts w:ascii="Sylfaen" w:hAnsi="Sylfaen" w:cs="Arial"/>
                <w:sz w:val="22"/>
                <w:szCs w:val="22"/>
                <w:lang w:val="ka-GE"/>
              </w:rPr>
            </w:pPr>
            <w:r w:rsidRPr="004D61B5">
              <w:rPr>
                <w:rFonts w:ascii="Sylfaen" w:hAnsi="Sylfaen" w:cs="Arial"/>
                <w:sz w:val="22"/>
                <w:szCs w:val="22"/>
                <w:lang w:val="ka-GE"/>
              </w:rPr>
              <w:t>ლაშა აბესაძე</w:t>
            </w:r>
          </w:p>
        </w:tc>
        <w:tc>
          <w:tcPr>
            <w:tcW w:w="6750" w:type="dxa"/>
          </w:tcPr>
          <w:p w:rsidR="004D61B5" w:rsidRPr="004D61B5" w:rsidRDefault="004D61B5" w:rsidP="004D61B5">
            <w:pPr>
              <w:spacing w:after="120"/>
              <w:jc w:val="both"/>
              <w:rPr>
                <w:rFonts w:ascii="Sylfaen" w:hAnsi="Sylfaen" w:cs="Sylfaen"/>
                <w:lang w:val="ka-GE"/>
              </w:rPr>
            </w:pPr>
            <w:r w:rsidRPr="004D61B5">
              <w:rPr>
                <w:rFonts w:ascii="Sylfaen" w:hAnsi="Sylfaen" w:cs="Sylfaen"/>
                <w:lang w:val="ka-GE"/>
              </w:rPr>
              <w:t>ახალი ვექტორი</w:t>
            </w:r>
          </w:p>
        </w:tc>
      </w:tr>
      <w:tr w:rsidR="004D61B5" w:rsidRPr="004D61B5" w:rsidTr="004D61B5">
        <w:tc>
          <w:tcPr>
            <w:tcW w:w="3330" w:type="dxa"/>
          </w:tcPr>
          <w:p w:rsidR="004D61B5" w:rsidRPr="004D61B5" w:rsidRDefault="004D61B5" w:rsidP="004D61B5">
            <w:pPr>
              <w:pStyle w:val="ListParagraph"/>
              <w:numPr>
                <w:ilvl w:val="0"/>
                <w:numId w:val="14"/>
              </w:numPr>
              <w:spacing w:after="120"/>
              <w:jc w:val="both"/>
              <w:rPr>
                <w:rFonts w:ascii="Sylfaen" w:hAnsi="Sylfaen" w:cs="Arial"/>
                <w:sz w:val="22"/>
                <w:szCs w:val="22"/>
                <w:lang w:val="ka-GE"/>
              </w:rPr>
            </w:pPr>
            <w:r w:rsidRPr="004D61B5">
              <w:rPr>
                <w:rFonts w:ascii="Sylfaen" w:hAnsi="Sylfaen" w:cs="Arial"/>
                <w:sz w:val="22"/>
                <w:szCs w:val="22"/>
                <w:lang w:val="ka-GE"/>
              </w:rPr>
              <w:t>ნათია ხონელიძე</w:t>
            </w:r>
          </w:p>
        </w:tc>
        <w:tc>
          <w:tcPr>
            <w:tcW w:w="6750" w:type="dxa"/>
          </w:tcPr>
          <w:p w:rsidR="004D61B5" w:rsidRPr="004D61B5" w:rsidRDefault="004D61B5" w:rsidP="004D61B5">
            <w:pPr>
              <w:spacing w:after="120"/>
              <w:jc w:val="both"/>
              <w:rPr>
                <w:rFonts w:ascii="Sylfaen" w:hAnsi="Sylfaen" w:cs="Sylfaen"/>
                <w:lang w:val="ka-GE"/>
              </w:rPr>
            </w:pPr>
            <w:r w:rsidRPr="004D61B5">
              <w:rPr>
                <w:rFonts w:ascii="Sylfaen" w:hAnsi="Sylfaen" w:cs="Sylfaen"/>
                <w:lang w:val="ka-GE"/>
              </w:rPr>
              <w:t>ქვეყნის</w:t>
            </w:r>
            <w:r w:rsidRPr="004D61B5">
              <w:rPr>
                <w:rFonts w:ascii="Arial" w:hAnsi="Arial" w:cs="Arial"/>
                <w:lang w:val="ka-GE"/>
              </w:rPr>
              <w:t xml:space="preserve"> </w:t>
            </w:r>
            <w:r w:rsidRPr="004D61B5">
              <w:rPr>
                <w:rFonts w:ascii="Sylfaen" w:hAnsi="Sylfaen" w:cs="Sylfaen"/>
                <w:lang w:val="ka-GE"/>
              </w:rPr>
              <w:t>საკოორდინაციო</w:t>
            </w:r>
            <w:r w:rsidRPr="004D61B5">
              <w:rPr>
                <w:rFonts w:ascii="Arial" w:hAnsi="Arial" w:cs="Arial"/>
                <w:lang w:val="ka-GE"/>
              </w:rPr>
              <w:t xml:space="preserve"> </w:t>
            </w:r>
            <w:r w:rsidRPr="004D61B5">
              <w:rPr>
                <w:rFonts w:ascii="Sylfaen" w:hAnsi="Sylfaen" w:cs="Sylfaen"/>
                <w:lang w:val="ka-GE"/>
              </w:rPr>
              <w:t>საბჭოს ადმინისტრაციული ასისტენტი</w:t>
            </w:r>
          </w:p>
        </w:tc>
      </w:tr>
      <w:tr w:rsidR="004D61B5" w:rsidRPr="004D61B5" w:rsidTr="004D61B5">
        <w:tc>
          <w:tcPr>
            <w:tcW w:w="3330" w:type="dxa"/>
          </w:tcPr>
          <w:p w:rsidR="004D61B5" w:rsidRPr="004D61B5" w:rsidRDefault="004D61B5" w:rsidP="004D61B5">
            <w:pPr>
              <w:pStyle w:val="ListParagraph"/>
              <w:numPr>
                <w:ilvl w:val="0"/>
                <w:numId w:val="14"/>
              </w:numPr>
              <w:spacing w:after="120"/>
              <w:jc w:val="both"/>
              <w:rPr>
                <w:rFonts w:ascii="Sylfaen" w:hAnsi="Sylfaen" w:cs="Arial"/>
                <w:sz w:val="22"/>
                <w:szCs w:val="22"/>
                <w:lang w:val="ka-GE"/>
              </w:rPr>
            </w:pPr>
            <w:r w:rsidRPr="004D61B5">
              <w:rPr>
                <w:rFonts w:ascii="Sylfaen" w:hAnsi="Sylfaen" w:cs="Arial"/>
                <w:sz w:val="22"/>
                <w:szCs w:val="22"/>
                <w:lang w:val="ka-GE"/>
              </w:rPr>
              <w:t>თამარ ზურაშვილი</w:t>
            </w:r>
          </w:p>
        </w:tc>
        <w:tc>
          <w:tcPr>
            <w:tcW w:w="6750" w:type="dxa"/>
          </w:tcPr>
          <w:p w:rsidR="004D61B5" w:rsidRPr="004D61B5" w:rsidRDefault="004D61B5" w:rsidP="004D61B5">
            <w:pPr>
              <w:spacing w:after="120"/>
              <w:jc w:val="both"/>
              <w:rPr>
                <w:rFonts w:ascii="Sylfaen" w:hAnsi="Sylfaen" w:cs="Sylfaen"/>
                <w:lang w:val="ka-GE"/>
              </w:rPr>
            </w:pPr>
            <w:r w:rsidRPr="004D61B5">
              <w:rPr>
                <w:rFonts w:ascii="Sylfaen" w:hAnsi="Sylfaen" w:cs="Arial"/>
                <w:lang w:val="ka-GE"/>
              </w:rPr>
              <w:t>პასკ, პოლიტიკისა და ადვოკატირების სპეციალისტი</w:t>
            </w:r>
          </w:p>
        </w:tc>
      </w:tr>
      <w:tr w:rsidR="004D61B5" w:rsidRPr="004D61B5" w:rsidTr="004D61B5">
        <w:tc>
          <w:tcPr>
            <w:tcW w:w="3330" w:type="dxa"/>
          </w:tcPr>
          <w:p w:rsidR="004D61B5" w:rsidRPr="004D61B5" w:rsidRDefault="004D61B5" w:rsidP="004D61B5">
            <w:pPr>
              <w:pStyle w:val="ListParagraph"/>
              <w:numPr>
                <w:ilvl w:val="0"/>
                <w:numId w:val="14"/>
              </w:numPr>
              <w:spacing w:after="120"/>
              <w:jc w:val="both"/>
              <w:rPr>
                <w:rFonts w:ascii="Sylfaen" w:hAnsi="Sylfaen" w:cs="Arial"/>
                <w:sz w:val="22"/>
                <w:szCs w:val="22"/>
                <w:lang w:val="ka-GE"/>
              </w:rPr>
            </w:pPr>
            <w:r w:rsidRPr="004D61B5">
              <w:rPr>
                <w:rFonts w:ascii="Sylfaen" w:hAnsi="Sylfaen" w:cs="Arial"/>
                <w:sz w:val="22"/>
                <w:szCs w:val="22"/>
                <w:lang w:val="ka-GE"/>
              </w:rPr>
              <w:t>ნელი ილურიძე</w:t>
            </w:r>
          </w:p>
        </w:tc>
        <w:tc>
          <w:tcPr>
            <w:tcW w:w="6750" w:type="dxa"/>
          </w:tcPr>
          <w:p w:rsidR="004D61B5" w:rsidRPr="004D61B5" w:rsidRDefault="004D61B5" w:rsidP="004D61B5">
            <w:pPr>
              <w:spacing w:after="120"/>
              <w:jc w:val="both"/>
              <w:rPr>
                <w:rFonts w:ascii="Sylfaen" w:hAnsi="Sylfaen" w:cs="Arial"/>
                <w:lang w:val="ka-GE"/>
              </w:rPr>
            </w:pPr>
            <w:r w:rsidRPr="004D61B5">
              <w:rPr>
                <w:rFonts w:ascii="Sylfaen" w:hAnsi="Sylfaen"/>
                <w:bCs/>
                <w:lang w:val="ka-GE"/>
              </w:rPr>
              <w:t>საოჯახო მედიცინის პროფესიონალთა კავშირი</w:t>
            </w:r>
          </w:p>
        </w:tc>
      </w:tr>
    </w:tbl>
    <w:p w:rsidR="007B37FB" w:rsidRPr="004D61B5" w:rsidRDefault="007B37FB" w:rsidP="004D61B5">
      <w:pPr>
        <w:pStyle w:val="Title"/>
        <w:spacing w:after="120" w:line="360" w:lineRule="auto"/>
        <w:jc w:val="both"/>
        <w:rPr>
          <w:rFonts w:ascii="Sylfaen" w:hAnsi="Sylfaen" w:cs="Arial"/>
          <w:sz w:val="22"/>
          <w:szCs w:val="22"/>
          <w:lang w:val="ka-GE"/>
        </w:rPr>
      </w:pPr>
    </w:p>
    <w:p w:rsidR="00D658AE" w:rsidRPr="004D61B5" w:rsidRDefault="003B0A1C" w:rsidP="004D61B5">
      <w:pPr>
        <w:spacing w:after="120" w:line="360" w:lineRule="auto"/>
        <w:jc w:val="both"/>
        <w:rPr>
          <w:rFonts w:ascii="Sylfaen" w:hAnsi="Sylfaen"/>
          <w:bCs/>
          <w:lang w:val="ka-GE"/>
        </w:rPr>
      </w:pPr>
      <w:bookmarkStart w:id="1" w:name="_Hlk507067914"/>
      <w:r w:rsidRPr="004D61B5">
        <w:rPr>
          <w:rFonts w:ascii="Sylfaen" w:hAnsi="Sylfaen"/>
          <w:bCs/>
          <w:lang w:val="ka-GE"/>
        </w:rPr>
        <w:t xml:space="preserve">შეხვედრა გახსნა </w:t>
      </w:r>
      <w:r w:rsidR="00773A83" w:rsidRPr="004D61B5">
        <w:rPr>
          <w:rFonts w:ascii="Sylfaen" w:hAnsi="Sylfaen"/>
          <w:bCs/>
          <w:lang w:val="ka-GE"/>
        </w:rPr>
        <w:t>ქვეყნის საკოორდინაციო საბჭოს თავმჯდომარის მოადგილემ, ქ-ნმა თამარ გაბუნიამ</w:t>
      </w:r>
      <w:r w:rsidR="00EF018E" w:rsidRPr="004D61B5">
        <w:rPr>
          <w:rFonts w:ascii="Sylfaen" w:hAnsi="Sylfaen"/>
          <w:bCs/>
          <w:lang w:val="ka-GE"/>
        </w:rPr>
        <w:t xml:space="preserve">, რომელიც მიესალმა დამსწრეებს და გააცნო </w:t>
      </w:r>
      <w:r w:rsidR="0097207E" w:rsidRPr="004D61B5">
        <w:rPr>
          <w:rFonts w:ascii="Sylfaen" w:hAnsi="Sylfaen"/>
          <w:bCs/>
          <w:lang w:val="ka-GE"/>
        </w:rPr>
        <w:t xml:space="preserve">მათ </w:t>
      </w:r>
      <w:r w:rsidR="00EF018E" w:rsidRPr="004D61B5">
        <w:rPr>
          <w:rFonts w:ascii="Sylfaen" w:hAnsi="Sylfaen"/>
          <w:bCs/>
          <w:lang w:val="ka-GE"/>
        </w:rPr>
        <w:t xml:space="preserve">შეხვედრის მიზანი. </w:t>
      </w:r>
      <w:r w:rsidR="00EE55E4" w:rsidRPr="00EE55E4">
        <w:rPr>
          <w:rFonts w:ascii="Sylfaen" w:hAnsi="Sylfaen"/>
          <w:bCs/>
          <w:lang w:val="ka-GE"/>
        </w:rPr>
        <w:t>მან აღნიშნა, რომ მიმდინარე შეხვედრა</w:t>
      </w:r>
      <w:r w:rsidR="00EE55E4">
        <w:rPr>
          <w:rFonts w:ascii="Sylfaen" w:hAnsi="Sylfaen"/>
          <w:bCs/>
          <w:lang w:val="ka-GE"/>
        </w:rPr>
        <w:t>ს</w:t>
      </w:r>
      <w:r w:rsidR="00EE55E4" w:rsidRPr="00EE55E4">
        <w:rPr>
          <w:rFonts w:ascii="Sylfaen" w:hAnsi="Sylfaen"/>
          <w:bCs/>
          <w:lang w:val="ka-GE"/>
        </w:rPr>
        <w:t xml:space="preserve"> </w:t>
      </w:r>
      <w:r w:rsidR="00EE55E4">
        <w:rPr>
          <w:rFonts w:ascii="Sylfaen" w:hAnsi="Sylfaen"/>
          <w:bCs/>
          <w:lang w:val="ka-GE"/>
        </w:rPr>
        <w:t>მასპინძლობს</w:t>
      </w:r>
      <w:r w:rsidR="00EE55E4" w:rsidRPr="00EE55E4">
        <w:rPr>
          <w:rFonts w:ascii="Sylfaen" w:hAnsi="Sylfaen"/>
          <w:bCs/>
          <w:lang w:val="ka-GE"/>
        </w:rPr>
        <w:t xml:space="preserve"> </w:t>
      </w:r>
      <w:r w:rsidR="00EE55E4" w:rsidRPr="004D61B5">
        <w:rPr>
          <w:rFonts w:ascii="Sylfaen" w:hAnsi="Sylfaen" w:cs="Sylfaen"/>
          <w:lang w:val="ka-GE"/>
        </w:rPr>
        <w:t>TB-REP</w:t>
      </w:r>
      <w:r w:rsidR="00EE55E4" w:rsidRPr="00EE55E4">
        <w:rPr>
          <w:rFonts w:ascii="Sylfaen" w:hAnsi="Sylfaen"/>
          <w:bCs/>
          <w:lang w:val="ka-GE"/>
        </w:rPr>
        <w:t xml:space="preserve"> მცირე </w:t>
      </w:r>
      <w:r w:rsidR="00EE55E4">
        <w:rPr>
          <w:rFonts w:ascii="Sylfaen" w:hAnsi="Sylfaen"/>
          <w:bCs/>
          <w:lang w:val="ka-GE"/>
        </w:rPr>
        <w:t>საგრანტო</w:t>
      </w:r>
      <w:r w:rsidR="00EE55E4" w:rsidRPr="00EE55E4">
        <w:rPr>
          <w:rFonts w:ascii="Sylfaen" w:hAnsi="Sylfaen"/>
          <w:bCs/>
          <w:lang w:val="ka-GE"/>
        </w:rPr>
        <w:t xml:space="preserve"> პროექტ</w:t>
      </w:r>
      <w:r w:rsidR="00EE55E4">
        <w:rPr>
          <w:rFonts w:ascii="Sylfaen" w:hAnsi="Sylfaen"/>
          <w:bCs/>
          <w:lang w:val="ka-GE"/>
        </w:rPr>
        <w:t>ი</w:t>
      </w:r>
      <w:r w:rsidR="00EE55E4" w:rsidRPr="00EE55E4">
        <w:rPr>
          <w:rFonts w:ascii="Sylfaen" w:hAnsi="Sylfaen"/>
          <w:bCs/>
          <w:lang w:val="ka-GE"/>
        </w:rPr>
        <w:t xml:space="preserve">, რომელსაც ახორციელებს </w:t>
      </w:r>
      <w:r w:rsidR="00EE55E4" w:rsidRPr="004D61B5">
        <w:rPr>
          <w:rFonts w:ascii="Sylfaen" w:hAnsi="Sylfaen"/>
          <w:bCs/>
          <w:lang w:val="ka-GE"/>
        </w:rPr>
        <w:t>საოჯახო მედიცინის პროფესიონალთა კავშირი</w:t>
      </w:r>
      <w:r w:rsidR="00EE55E4">
        <w:rPr>
          <w:rFonts w:ascii="Sylfaen" w:hAnsi="Sylfaen"/>
          <w:bCs/>
          <w:lang w:val="ka-GE"/>
        </w:rPr>
        <w:t xml:space="preserve"> (</w:t>
      </w:r>
      <w:r w:rsidR="00EE55E4" w:rsidRPr="00EE55E4">
        <w:rPr>
          <w:rFonts w:ascii="Sylfaen" w:hAnsi="Sylfaen"/>
          <w:bCs/>
          <w:lang w:val="ka-GE"/>
        </w:rPr>
        <w:t>GFMA</w:t>
      </w:r>
      <w:r w:rsidR="00EE55E4">
        <w:rPr>
          <w:rFonts w:ascii="Sylfaen" w:hAnsi="Sylfaen"/>
          <w:bCs/>
          <w:lang w:val="ka-GE"/>
        </w:rPr>
        <w:t>)</w:t>
      </w:r>
      <w:r w:rsidR="00EE55E4" w:rsidRPr="00EE55E4">
        <w:rPr>
          <w:rFonts w:ascii="Sylfaen" w:hAnsi="Sylfaen"/>
          <w:bCs/>
          <w:lang w:val="ka-GE"/>
        </w:rPr>
        <w:t>.</w:t>
      </w:r>
      <w:r w:rsidR="00EE55E4">
        <w:rPr>
          <w:rFonts w:ascii="Sylfaen" w:hAnsi="Sylfaen"/>
          <w:bCs/>
          <w:lang w:val="ka-GE"/>
        </w:rPr>
        <w:t xml:space="preserve"> </w:t>
      </w:r>
    </w:p>
    <w:p w:rsidR="001B3C75" w:rsidRDefault="00D658AE" w:rsidP="004D61B5">
      <w:pPr>
        <w:spacing w:after="120" w:line="360" w:lineRule="auto"/>
        <w:jc w:val="both"/>
        <w:rPr>
          <w:rFonts w:ascii="Sylfaen" w:hAnsi="Sylfaen"/>
          <w:bCs/>
          <w:lang w:val="ka-GE"/>
        </w:rPr>
      </w:pPr>
      <w:bookmarkStart w:id="2" w:name="_Hlk507068407"/>
      <w:bookmarkEnd w:id="1"/>
      <w:r w:rsidRPr="004D61B5">
        <w:rPr>
          <w:rFonts w:ascii="Sylfaen" w:hAnsi="Sylfaen"/>
          <w:bCs/>
          <w:lang w:val="ka-GE"/>
        </w:rPr>
        <w:t xml:space="preserve">მსჯელობა გაიმართა ტუბერკულოზის ეროვნული პროგრამის განხორციელებაში კერძო პროვაიდერების როლის შესახებ. </w:t>
      </w:r>
      <w:bookmarkEnd w:id="2"/>
      <w:r w:rsidR="00EF018E" w:rsidRPr="004D61B5">
        <w:rPr>
          <w:rFonts w:ascii="Sylfaen" w:hAnsi="Sylfaen"/>
          <w:bCs/>
          <w:lang w:val="ka-GE"/>
        </w:rPr>
        <w:t xml:space="preserve">2013 წლიდან </w:t>
      </w:r>
      <w:r w:rsidRPr="004D61B5">
        <w:rPr>
          <w:rFonts w:ascii="Sylfaen" w:hAnsi="Sylfaen"/>
          <w:bCs/>
          <w:lang w:val="ka-GE"/>
        </w:rPr>
        <w:t xml:space="preserve">ტუბერკულოზის </w:t>
      </w:r>
      <w:r w:rsidR="00EF018E" w:rsidRPr="004D61B5">
        <w:rPr>
          <w:rFonts w:ascii="Sylfaen" w:hAnsi="Sylfaen"/>
          <w:bCs/>
          <w:lang w:val="ka-GE"/>
        </w:rPr>
        <w:t xml:space="preserve">ამბულატორიული სერვისების </w:t>
      </w:r>
      <w:r w:rsidR="00EF018E" w:rsidRPr="004D61B5">
        <w:rPr>
          <w:rFonts w:ascii="Sylfaen" w:hAnsi="Sylfaen"/>
          <w:bCs/>
          <w:lang w:val="ka-GE"/>
        </w:rPr>
        <w:lastRenderedPageBreak/>
        <w:t xml:space="preserve">მიმწოდებლების უდიდესი ნაწილი გადავიდა კერძო პროვაიდერების ქსელში, რომელთა ვალდებულებაც განისაზღვრა 2018 წლამდე. </w:t>
      </w:r>
      <w:r w:rsidR="00250234" w:rsidRPr="004D61B5">
        <w:rPr>
          <w:rFonts w:ascii="Sylfaen" w:hAnsi="Sylfaen"/>
          <w:bCs/>
          <w:lang w:val="ka-GE"/>
        </w:rPr>
        <w:t xml:space="preserve">კერძო პროვაიდერების მხრიდან თავიდანვე იყო გამოხატული გარკვეული </w:t>
      </w:r>
      <w:r w:rsidR="00930D30">
        <w:rPr>
          <w:rFonts w:ascii="Sylfaen" w:hAnsi="Sylfaen"/>
          <w:bCs/>
          <w:lang w:val="ka-GE"/>
        </w:rPr>
        <w:t>რეზისტე</w:t>
      </w:r>
      <w:r w:rsidR="00250234" w:rsidRPr="004D61B5">
        <w:rPr>
          <w:rFonts w:ascii="Sylfaen" w:hAnsi="Sylfaen"/>
          <w:bCs/>
          <w:lang w:val="ka-GE"/>
        </w:rPr>
        <w:t>ნტობა პროგრამის განხორციელებასთან დაკავშირებით.</w:t>
      </w:r>
      <w:r w:rsidR="00EE55E4">
        <w:rPr>
          <w:rFonts w:ascii="Sylfaen" w:hAnsi="Sylfaen"/>
          <w:bCs/>
          <w:lang w:val="ka-GE"/>
        </w:rPr>
        <w:t xml:space="preserve"> კერძო პროვაიდერების წუხილს წარმოადგენდა პროგრამის დაბალი ანაზღაურება, მცირე ზედნადები </w:t>
      </w:r>
      <w:r w:rsidR="001B3C75">
        <w:rPr>
          <w:rFonts w:ascii="Sylfaen" w:hAnsi="Sylfaen"/>
          <w:bCs/>
          <w:lang w:val="ka-GE"/>
        </w:rPr>
        <w:t xml:space="preserve">და შეზღუდული სადიაგნოსტიკო ხარჯები. </w:t>
      </w:r>
      <w:r w:rsidR="00250234" w:rsidRPr="004D61B5">
        <w:rPr>
          <w:rFonts w:ascii="Sylfaen" w:hAnsi="Sylfaen"/>
          <w:bCs/>
          <w:lang w:val="ka-GE"/>
        </w:rPr>
        <w:t xml:space="preserve"> </w:t>
      </w:r>
      <w:r w:rsidR="00821DA4" w:rsidRPr="004D61B5">
        <w:rPr>
          <w:rFonts w:ascii="Sylfaen" w:hAnsi="Sylfaen"/>
          <w:bCs/>
          <w:lang w:val="ka-GE"/>
        </w:rPr>
        <w:t xml:space="preserve">იყო სირთულეები ინფექციის კონტროლის მოთხოვნებთან დაკავშირებითაც, თუმცა </w:t>
      </w:r>
      <w:r w:rsidR="00821DA4" w:rsidRPr="004D61B5">
        <w:rPr>
          <w:rFonts w:ascii="Sylfaen" w:hAnsi="Sylfaen"/>
          <w:bCs/>
        </w:rPr>
        <w:t>USAID-</w:t>
      </w:r>
      <w:r w:rsidR="00821DA4" w:rsidRPr="004D61B5">
        <w:rPr>
          <w:rFonts w:ascii="Sylfaen" w:hAnsi="Sylfaen"/>
          <w:bCs/>
          <w:lang w:val="ka-GE"/>
        </w:rPr>
        <w:t>ის ტუბერკულოზის პრევენციის პროგრამის ფარგლებში სოლიდური ინვესტიცია განხორციელდა და მოხდა ამ დაწესებულებებში ვენტილაციის სისტემების ინსტალაცია.</w:t>
      </w:r>
      <w:r w:rsidR="00526958" w:rsidRPr="004D61B5">
        <w:rPr>
          <w:rFonts w:ascii="Sylfaen" w:hAnsi="Sylfaen"/>
          <w:bCs/>
          <w:lang w:val="ka-GE"/>
        </w:rPr>
        <w:t xml:space="preserve"> ამჟამად დგება დრო, როდესაც მთავარი ბერკეტი – </w:t>
      </w:r>
      <w:r w:rsidR="001B3C75">
        <w:rPr>
          <w:rFonts w:ascii="Sylfaen" w:hAnsi="Sylfaen"/>
          <w:bCs/>
          <w:lang w:val="ka-GE"/>
        </w:rPr>
        <w:t xml:space="preserve">თავდაპირველი შეთანხმება რეგიონებში საბაზისო სერვისების (მათ შორის ტუბერკულოზის) შენარჩუნების </w:t>
      </w:r>
      <w:r w:rsidR="00526958" w:rsidRPr="004D61B5">
        <w:rPr>
          <w:rFonts w:ascii="Sylfaen" w:hAnsi="Sylfaen"/>
          <w:bCs/>
          <w:lang w:val="ka-GE"/>
        </w:rPr>
        <w:t>ვალდებულება</w:t>
      </w:r>
      <w:r w:rsidR="001B3C75">
        <w:rPr>
          <w:rFonts w:ascii="Sylfaen" w:hAnsi="Sylfaen"/>
          <w:bCs/>
          <w:lang w:val="ka-GE"/>
        </w:rPr>
        <w:t>სთან დაკავშირებით</w:t>
      </w:r>
      <w:r w:rsidR="00526958" w:rsidRPr="004D61B5">
        <w:rPr>
          <w:rFonts w:ascii="Sylfaen" w:hAnsi="Sylfaen"/>
          <w:bCs/>
          <w:lang w:val="ka-GE"/>
        </w:rPr>
        <w:t xml:space="preserve"> </w:t>
      </w:r>
      <w:r w:rsidR="001B3C75">
        <w:rPr>
          <w:rFonts w:ascii="Sylfaen" w:hAnsi="Sylfaen"/>
          <w:bCs/>
          <w:lang w:val="ka-GE"/>
        </w:rPr>
        <w:t xml:space="preserve">დასასრულს უახლოვდება. </w:t>
      </w:r>
      <w:r w:rsidRPr="004D61B5">
        <w:rPr>
          <w:rFonts w:ascii="Sylfaen" w:hAnsi="Sylfaen"/>
          <w:bCs/>
          <w:lang w:val="ka-GE"/>
        </w:rPr>
        <w:t>აღნიშნულ საკითხთან დაკავშირებით არაერთი განხილვა ჩატარდა როგორც დაავადებათა კონტროლის ცენტრის ისე ჯანდაცვის სამინისტროს მონაწილე</w:t>
      </w:r>
      <w:r w:rsidR="00930D30">
        <w:rPr>
          <w:rFonts w:ascii="Sylfaen" w:hAnsi="Sylfaen"/>
          <w:bCs/>
          <w:lang w:val="ka-GE"/>
        </w:rPr>
        <w:t>ო</w:t>
      </w:r>
      <w:r w:rsidRPr="004D61B5">
        <w:rPr>
          <w:rFonts w:ascii="Sylfaen" w:hAnsi="Sylfaen"/>
          <w:bCs/>
          <w:lang w:val="ka-GE"/>
        </w:rPr>
        <w:t xml:space="preserve">ბით, ასევე </w:t>
      </w:r>
      <w:r w:rsidR="001B3C75">
        <w:rPr>
          <w:rFonts w:ascii="Sylfaen" w:hAnsi="Sylfaen"/>
          <w:bCs/>
          <w:lang w:val="ka-GE"/>
        </w:rPr>
        <w:t>ასახული</w:t>
      </w:r>
      <w:r w:rsidRPr="004D61B5">
        <w:rPr>
          <w:rFonts w:ascii="Sylfaen" w:hAnsi="Sylfaen"/>
          <w:bCs/>
          <w:lang w:val="ka-GE"/>
        </w:rPr>
        <w:t xml:space="preserve"> იქნა</w:t>
      </w:r>
      <w:r w:rsidR="00EF018E" w:rsidRPr="004D61B5">
        <w:rPr>
          <w:rFonts w:ascii="Sylfaen" w:hAnsi="Sylfaen"/>
          <w:bCs/>
          <w:lang w:val="ka-GE"/>
        </w:rPr>
        <w:t xml:space="preserve"> </w:t>
      </w:r>
      <w:r w:rsidR="00CB688E" w:rsidRPr="004D61B5">
        <w:rPr>
          <w:rFonts w:ascii="Sylfaen" w:hAnsi="Sylfaen"/>
          <w:bCs/>
          <w:lang w:val="ka-GE"/>
        </w:rPr>
        <w:t xml:space="preserve">ტუბერკულოზის </w:t>
      </w:r>
      <w:r w:rsidR="001B3C75">
        <w:rPr>
          <w:rFonts w:ascii="Sylfaen" w:hAnsi="Sylfaen"/>
          <w:bCs/>
          <w:lang w:val="ka-GE"/>
        </w:rPr>
        <w:t>ეროვნულ სტრატეგიულ</w:t>
      </w:r>
      <w:r w:rsidR="00EF018E" w:rsidRPr="004D61B5">
        <w:rPr>
          <w:rFonts w:ascii="Sylfaen" w:hAnsi="Sylfaen"/>
          <w:bCs/>
          <w:lang w:val="ka-GE"/>
        </w:rPr>
        <w:t xml:space="preserve"> </w:t>
      </w:r>
      <w:r w:rsidR="001B3C75">
        <w:rPr>
          <w:rFonts w:ascii="Sylfaen" w:hAnsi="Sylfaen"/>
          <w:bCs/>
          <w:lang w:val="ka-GE"/>
        </w:rPr>
        <w:t>გეგმა</w:t>
      </w:r>
      <w:r w:rsidR="00EF018E" w:rsidRPr="004D61B5">
        <w:rPr>
          <w:rFonts w:ascii="Sylfaen" w:hAnsi="Sylfaen"/>
          <w:bCs/>
          <w:lang w:val="ka-GE"/>
        </w:rPr>
        <w:t>ს</w:t>
      </w:r>
      <w:r w:rsidR="001B3C75">
        <w:rPr>
          <w:rFonts w:ascii="Sylfaen" w:hAnsi="Sylfaen"/>
          <w:bCs/>
          <w:lang w:val="ka-GE"/>
        </w:rPr>
        <w:t>ა</w:t>
      </w:r>
      <w:r w:rsidR="00EF018E" w:rsidRPr="004D61B5">
        <w:rPr>
          <w:rFonts w:ascii="Sylfaen" w:hAnsi="Sylfaen"/>
          <w:bCs/>
          <w:lang w:val="ka-GE"/>
        </w:rPr>
        <w:t xml:space="preserve"> </w:t>
      </w:r>
      <w:r w:rsidR="00250234" w:rsidRPr="004D61B5">
        <w:rPr>
          <w:rFonts w:ascii="Sylfaen" w:hAnsi="Sylfaen"/>
          <w:bCs/>
          <w:lang w:val="ka-GE"/>
        </w:rPr>
        <w:t xml:space="preserve">და </w:t>
      </w:r>
      <w:r w:rsidR="001B3C75">
        <w:rPr>
          <w:rFonts w:ascii="Sylfaen" w:hAnsi="Sylfaen"/>
          <w:bCs/>
          <w:lang w:val="ka-GE"/>
        </w:rPr>
        <w:t xml:space="preserve">გლობალური ფონდის </w:t>
      </w:r>
      <w:r w:rsidR="00EF018E" w:rsidRPr="004D61B5">
        <w:rPr>
          <w:rFonts w:ascii="Sylfaen" w:hAnsi="Sylfaen"/>
          <w:bCs/>
          <w:lang w:val="ka-GE"/>
        </w:rPr>
        <w:t xml:space="preserve">გარდამავალი პერიოდის </w:t>
      </w:r>
      <w:r w:rsidR="001B3C75">
        <w:rPr>
          <w:rFonts w:ascii="Sylfaen" w:hAnsi="Sylfaen"/>
          <w:bCs/>
          <w:lang w:val="ka-GE"/>
        </w:rPr>
        <w:t>გეგმაში.</w:t>
      </w:r>
      <w:r w:rsidR="00EF018E" w:rsidRPr="004D61B5">
        <w:rPr>
          <w:rFonts w:ascii="Sylfaen" w:hAnsi="Sylfaen"/>
          <w:bCs/>
          <w:lang w:val="ka-GE"/>
        </w:rPr>
        <w:t xml:space="preserve"> </w:t>
      </w:r>
      <w:r w:rsidR="00244FB3" w:rsidRPr="00244FB3">
        <w:rPr>
          <w:rFonts w:ascii="Sylfaen" w:hAnsi="Sylfaen"/>
          <w:bCs/>
          <w:lang w:val="ka-GE"/>
        </w:rPr>
        <w:t xml:space="preserve">თუმცა, არ არსებობს დოკუმენტირებული გადაწყვეტილება იმის თაობაზე, თუ </w:t>
      </w:r>
      <w:r w:rsidR="00244FB3">
        <w:rPr>
          <w:rFonts w:ascii="Sylfaen" w:hAnsi="Sylfaen"/>
          <w:bCs/>
          <w:lang w:val="ka-GE"/>
        </w:rPr>
        <w:t xml:space="preserve">როგორ და </w:t>
      </w:r>
      <w:r w:rsidR="00244FB3" w:rsidRPr="00244FB3">
        <w:rPr>
          <w:rFonts w:ascii="Sylfaen" w:hAnsi="Sylfaen"/>
          <w:bCs/>
          <w:lang w:val="ka-GE"/>
        </w:rPr>
        <w:t xml:space="preserve">რა პირობებში </w:t>
      </w:r>
      <w:r w:rsidR="00244FB3">
        <w:rPr>
          <w:rFonts w:ascii="Sylfaen" w:hAnsi="Sylfaen"/>
          <w:bCs/>
          <w:lang w:val="ka-GE"/>
        </w:rPr>
        <w:t xml:space="preserve">გააგრძელებენ </w:t>
      </w:r>
      <w:r w:rsidR="00244FB3" w:rsidRPr="00244FB3">
        <w:rPr>
          <w:rFonts w:ascii="Sylfaen" w:hAnsi="Sylfaen"/>
          <w:bCs/>
          <w:lang w:val="ka-GE"/>
        </w:rPr>
        <w:t xml:space="preserve">კერძო </w:t>
      </w:r>
      <w:r w:rsidR="00244FB3">
        <w:rPr>
          <w:rFonts w:ascii="Sylfaen" w:hAnsi="Sylfaen"/>
          <w:bCs/>
          <w:lang w:val="ka-GE"/>
        </w:rPr>
        <w:t>პროვაიდერები</w:t>
      </w:r>
      <w:r w:rsidR="00244FB3" w:rsidRPr="00244FB3">
        <w:rPr>
          <w:rFonts w:ascii="Sylfaen" w:hAnsi="Sylfaen"/>
          <w:bCs/>
          <w:lang w:val="ka-GE"/>
        </w:rPr>
        <w:t xml:space="preserve">  ტუბერკულოზის სახელმწიფო</w:t>
      </w:r>
      <w:r w:rsidR="00244FB3">
        <w:rPr>
          <w:rFonts w:ascii="Sylfaen" w:hAnsi="Sylfaen"/>
          <w:bCs/>
          <w:lang w:val="ka-GE"/>
        </w:rPr>
        <w:t xml:space="preserve"> პროგრამაში მონაწილეობას</w:t>
      </w:r>
      <w:r w:rsidR="00244FB3" w:rsidRPr="00244FB3">
        <w:rPr>
          <w:rFonts w:ascii="Sylfaen" w:hAnsi="Sylfaen"/>
          <w:bCs/>
          <w:lang w:val="ka-GE"/>
        </w:rPr>
        <w:t xml:space="preserve"> ვალდებულებების </w:t>
      </w:r>
      <w:r w:rsidR="00244FB3">
        <w:rPr>
          <w:rFonts w:ascii="Sylfaen" w:hAnsi="Sylfaen"/>
          <w:bCs/>
          <w:lang w:val="ka-GE"/>
        </w:rPr>
        <w:t>ამოწურვის</w:t>
      </w:r>
      <w:r w:rsidR="00244FB3" w:rsidRPr="00244FB3">
        <w:rPr>
          <w:rFonts w:ascii="Sylfaen" w:hAnsi="Sylfaen"/>
          <w:bCs/>
          <w:lang w:val="ka-GE"/>
        </w:rPr>
        <w:t xml:space="preserve"> შემდეგ</w:t>
      </w:r>
      <w:r w:rsidR="00244FB3">
        <w:rPr>
          <w:rFonts w:ascii="Sylfaen" w:hAnsi="Sylfaen"/>
          <w:bCs/>
          <w:lang w:val="ka-GE"/>
        </w:rPr>
        <w:t xml:space="preserve">. </w:t>
      </w:r>
    </w:p>
    <w:p w:rsidR="00244FB3" w:rsidRDefault="00526958" w:rsidP="004D61B5">
      <w:pPr>
        <w:spacing w:after="120" w:line="360" w:lineRule="auto"/>
        <w:jc w:val="both"/>
        <w:rPr>
          <w:rFonts w:ascii="Sylfaen" w:hAnsi="Sylfaen"/>
          <w:bCs/>
          <w:lang w:val="ka-GE"/>
        </w:rPr>
      </w:pPr>
      <w:r w:rsidRPr="004D61B5">
        <w:rPr>
          <w:rFonts w:ascii="Sylfaen" w:hAnsi="Sylfaen"/>
          <w:bCs/>
          <w:lang w:val="ka-GE"/>
        </w:rPr>
        <w:t xml:space="preserve">ტუბერკულოზისა და ფილტვის დაავადებათა </w:t>
      </w:r>
      <w:r w:rsidR="00244FB3">
        <w:rPr>
          <w:rFonts w:ascii="Sylfaen" w:hAnsi="Sylfaen"/>
          <w:bCs/>
          <w:lang w:val="ka-GE"/>
        </w:rPr>
        <w:t>ეროვნულმა</w:t>
      </w:r>
      <w:r w:rsidRPr="004D61B5">
        <w:rPr>
          <w:rFonts w:ascii="Sylfaen" w:hAnsi="Sylfaen"/>
          <w:bCs/>
          <w:lang w:val="ka-GE"/>
        </w:rPr>
        <w:t xml:space="preserve"> ცენტრ</w:t>
      </w:r>
      <w:r w:rsidR="00244FB3">
        <w:rPr>
          <w:rFonts w:ascii="Sylfaen" w:hAnsi="Sylfaen"/>
          <w:bCs/>
          <w:lang w:val="ka-GE"/>
        </w:rPr>
        <w:t>მა</w:t>
      </w:r>
      <w:r w:rsidRPr="004D61B5">
        <w:rPr>
          <w:rFonts w:ascii="Sylfaen" w:hAnsi="Sylfaen"/>
          <w:bCs/>
          <w:lang w:val="ka-GE"/>
        </w:rPr>
        <w:t xml:space="preserve"> </w:t>
      </w:r>
      <w:r w:rsidR="00244FB3">
        <w:rPr>
          <w:rFonts w:ascii="Sylfaen" w:hAnsi="Sylfaen"/>
          <w:bCs/>
          <w:lang w:val="ka-GE"/>
        </w:rPr>
        <w:t>შეიმუშავა</w:t>
      </w:r>
      <w:r w:rsidR="00A4618A" w:rsidRPr="004D61B5">
        <w:rPr>
          <w:rFonts w:ascii="Sylfaen" w:hAnsi="Sylfaen"/>
          <w:bCs/>
          <w:lang w:val="ka-GE"/>
        </w:rPr>
        <w:t xml:space="preserve"> რუქა</w:t>
      </w:r>
      <w:r w:rsidR="00244FB3">
        <w:rPr>
          <w:rFonts w:ascii="Sylfaen" w:hAnsi="Sylfaen"/>
          <w:bCs/>
          <w:lang w:val="ka-GE"/>
        </w:rPr>
        <w:t>, სადაც ასახულია ქვეყანაში არსებული მოცვა</w:t>
      </w:r>
      <w:r w:rsidR="00A4618A" w:rsidRPr="004D61B5">
        <w:rPr>
          <w:rFonts w:ascii="Sylfaen" w:hAnsi="Sylfaen"/>
          <w:bCs/>
          <w:lang w:val="ka-GE"/>
        </w:rPr>
        <w:t xml:space="preserve"> </w:t>
      </w:r>
      <w:r w:rsidR="00244FB3">
        <w:rPr>
          <w:rFonts w:ascii="Sylfaen" w:hAnsi="Sylfaen"/>
          <w:bCs/>
          <w:lang w:val="ka-GE"/>
        </w:rPr>
        <w:t xml:space="preserve">და მოსალოდნელი ხარვეზები. </w:t>
      </w:r>
      <w:r w:rsidRPr="004D61B5">
        <w:rPr>
          <w:rFonts w:ascii="Sylfaen" w:hAnsi="Sylfaen"/>
          <w:bCs/>
          <w:lang w:val="ka-GE"/>
        </w:rPr>
        <w:t xml:space="preserve">ცენტრის </w:t>
      </w:r>
      <w:r w:rsidR="004079D1" w:rsidRPr="004D61B5">
        <w:rPr>
          <w:rFonts w:ascii="Sylfaen" w:hAnsi="Sylfaen"/>
          <w:bCs/>
          <w:lang w:val="ka-GE"/>
        </w:rPr>
        <w:t xml:space="preserve">ხედვით </w:t>
      </w:r>
      <w:r w:rsidR="00F7054C" w:rsidRPr="004D61B5">
        <w:rPr>
          <w:rFonts w:ascii="Sylfaen" w:hAnsi="Sylfaen"/>
          <w:bCs/>
          <w:lang w:val="ka-GE"/>
        </w:rPr>
        <w:t xml:space="preserve">აღნიშნული პრობლემა </w:t>
      </w:r>
      <w:r w:rsidR="00A4618A" w:rsidRPr="004D61B5">
        <w:rPr>
          <w:rFonts w:ascii="Sylfaen" w:hAnsi="Sylfaen"/>
          <w:bCs/>
          <w:lang w:val="ka-GE"/>
        </w:rPr>
        <w:t>საჭიროებს სისტემურ გადაწყვეტას</w:t>
      </w:r>
      <w:r w:rsidR="00244FB3">
        <w:rPr>
          <w:rFonts w:ascii="Sylfaen" w:hAnsi="Sylfaen"/>
          <w:bCs/>
          <w:lang w:val="ka-GE"/>
        </w:rPr>
        <w:t xml:space="preserve">. </w:t>
      </w:r>
      <w:r w:rsidR="00244FB3" w:rsidRPr="00244FB3">
        <w:rPr>
          <w:rFonts w:ascii="Sylfaen" w:hAnsi="Sylfaen"/>
          <w:bCs/>
          <w:lang w:val="ka-GE"/>
        </w:rPr>
        <w:t xml:space="preserve">მნიშვნელოვანია, გრძელვადიანი და ეფექტიანი </w:t>
      </w:r>
      <w:r w:rsidR="00244FB3">
        <w:rPr>
          <w:rFonts w:ascii="Sylfaen" w:hAnsi="Sylfaen"/>
          <w:bCs/>
          <w:lang w:val="ka-GE"/>
        </w:rPr>
        <w:t>მექანიზმების მოძიება</w:t>
      </w:r>
      <w:r w:rsidR="00244FB3" w:rsidRPr="00244FB3">
        <w:rPr>
          <w:rFonts w:ascii="Sylfaen" w:hAnsi="Sylfaen"/>
          <w:bCs/>
          <w:lang w:val="ka-GE"/>
        </w:rPr>
        <w:t xml:space="preserve"> პროგრამის ფარგლებში საჯარო-კერძო პარტნიორობის შენარჩუნების მიზნით.</w:t>
      </w:r>
      <w:r w:rsidR="002F3580">
        <w:rPr>
          <w:rFonts w:ascii="Sylfaen" w:hAnsi="Sylfaen"/>
          <w:bCs/>
          <w:lang w:val="ka-GE"/>
        </w:rPr>
        <w:t xml:space="preserve"> </w:t>
      </w:r>
      <w:r w:rsidR="002F3580" w:rsidRPr="002F3580">
        <w:rPr>
          <w:rFonts w:ascii="Sylfaen" w:hAnsi="Sylfaen"/>
          <w:bCs/>
          <w:lang w:val="ka-GE"/>
        </w:rPr>
        <w:t>ასევე განხილული უნდა იქნას ტუბერკულოზის კონტროლის</w:t>
      </w:r>
      <w:r w:rsidR="002F3580">
        <w:rPr>
          <w:rFonts w:ascii="Sylfaen" w:hAnsi="Sylfaen"/>
          <w:bCs/>
          <w:lang w:val="ka-GE"/>
        </w:rPr>
        <w:t xml:space="preserve"> საქმეში</w:t>
      </w:r>
      <w:r w:rsidR="002F3580" w:rsidRPr="002F3580">
        <w:rPr>
          <w:rFonts w:ascii="Sylfaen" w:hAnsi="Sylfaen"/>
          <w:bCs/>
          <w:lang w:val="ka-GE"/>
        </w:rPr>
        <w:t xml:space="preserve"> სოციალური ვალდებულების </w:t>
      </w:r>
      <w:r w:rsidR="002F3580">
        <w:rPr>
          <w:rFonts w:ascii="Sylfaen" w:hAnsi="Sylfaen"/>
          <w:bCs/>
          <w:lang w:val="ka-GE"/>
        </w:rPr>
        <w:t>გაძლიერების საკითხი</w:t>
      </w:r>
      <w:r w:rsidR="002F3580" w:rsidRPr="002F3580">
        <w:rPr>
          <w:rFonts w:ascii="Sylfaen" w:hAnsi="Sylfaen"/>
          <w:bCs/>
          <w:lang w:val="ka-GE"/>
        </w:rPr>
        <w:t>.</w:t>
      </w:r>
      <w:r w:rsidR="00F7054C" w:rsidRPr="004D61B5">
        <w:rPr>
          <w:rFonts w:ascii="Sylfaen" w:hAnsi="Sylfaen"/>
          <w:bCs/>
          <w:lang w:val="ka-GE"/>
        </w:rPr>
        <w:t xml:space="preserve"> </w:t>
      </w:r>
    </w:p>
    <w:p w:rsidR="004C3F78" w:rsidRPr="004D61B5" w:rsidRDefault="008173EF" w:rsidP="004D61B5">
      <w:pPr>
        <w:spacing w:after="120" w:line="360" w:lineRule="auto"/>
        <w:jc w:val="both"/>
        <w:rPr>
          <w:rFonts w:ascii="Sylfaen" w:hAnsi="Sylfaen"/>
          <w:bCs/>
          <w:lang w:val="ka-GE"/>
        </w:rPr>
      </w:pPr>
      <w:r w:rsidRPr="004D61B5">
        <w:rPr>
          <w:rFonts w:ascii="Sylfaen" w:hAnsi="Sylfaen"/>
          <w:bCs/>
          <w:lang w:val="ka-GE"/>
        </w:rPr>
        <w:t xml:space="preserve">შეხვედრაზე ასევე </w:t>
      </w:r>
      <w:r w:rsidR="00526958" w:rsidRPr="004D61B5">
        <w:rPr>
          <w:rFonts w:ascii="Sylfaen" w:hAnsi="Sylfaen"/>
          <w:bCs/>
          <w:lang w:val="ka-GE"/>
        </w:rPr>
        <w:t>წარმოდგენილი იქნება ჯანდაცვის სამინისტროს პოზიცია</w:t>
      </w:r>
      <w:r w:rsidR="00CB688E" w:rsidRPr="004D61B5">
        <w:rPr>
          <w:rFonts w:ascii="Sylfaen" w:hAnsi="Sylfaen"/>
          <w:bCs/>
          <w:lang w:val="ka-GE"/>
        </w:rPr>
        <w:t xml:space="preserve"> ამ საკითხთან მიმართებაში</w:t>
      </w:r>
      <w:r w:rsidR="002F3580">
        <w:rPr>
          <w:rFonts w:ascii="Sylfaen" w:hAnsi="Sylfaen"/>
          <w:bCs/>
          <w:lang w:val="ka-GE"/>
        </w:rPr>
        <w:t xml:space="preserve">. </w:t>
      </w:r>
      <w:r w:rsidR="00B40616">
        <w:rPr>
          <w:rFonts w:ascii="Sylfaen" w:hAnsi="Sylfaen"/>
          <w:bCs/>
          <w:lang w:val="ka-GE"/>
        </w:rPr>
        <w:t xml:space="preserve">ჯანდაცვის სამინისტრო ამჟამად განიხილავს კერძო სექტორის უწყვეტი ჩართულობის სხვადასხვა ვერსიებს და აღნიშნული საკითხის მოგვარებას აპირებს პროვაიდერებთან ინდივიდუალური მოლაპარაკებების გზით. </w:t>
      </w:r>
      <w:r w:rsidR="00B452B4" w:rsidRPr="004D61B5">
        <w:rPr>
          <w:rFonts w:ascii="Sylfaen" w:hAnsi="Sylfaen"/>
          <w:bCs/>
          <w:lang w:val="ka-GE"/>
        </w:rPr>
        <w:t xml:space="preserve"> </w:t>
      </w:r>
      <w:r w:rsidR="00526958" w:rsidRPr="004D61B5">
        <w:rPr>
          <w:rFonts w:ascii="Sylfaen" w:hAnsi="Sylfaen"/>
          <w:bCs/>
          <w:lang w:val="ka-GE"/>
        </w:rPr>
        <w:t xml:space="preserve"> </w:t>
      </w:r>
    </w:p>
    <w:p w:rsidR="00921C8E" w:rsidRPr="004D61B5" w:rsidRDefault="00B40616" w:rsidP="004D61B5">
      <w:pPr>
        <w:spacing w:after="120" w:line="360" w:lineRule="auto"/>
        <w:jc w:val="both"/>
        <w:rPr>
          <w:rFonts w:ascii="Sylfaen" w:hAnsi="Sylfaen"/>
          <w:bCs/>
          <w:lang w:val="ka-GE"/>
        </w:rPr>
      </w:pPr>
      <w:r w:rsidRPr="00B40616">
        <w:rPr>
          <w:rFonts w:ascii="Sylfaen" w:hAnsi="Sylfaen"/>
          <w:bCs/>
          <w:lang w:val="ka-GE"/>
        </w:rPr>
        <w:t xml:space="preserve">შეხვედრის მონაწილეებმა </w:t>
      </w:r>
      <w:r>
        <w:rPr>
          <w:rFonts w:ascii="Sylfaen" w:hAnsi="Sylfaen"/>
          <w:bCs/>
          <w:lang w:val="ka-GE"/>
        </w:rPr>
        <w:t xml:space="preserve">განიხილეს </w:t>
      </w:r>
      <w:r w:rsidRPr="00B40616">
        <w:rPr>
          <w:rFonts w:ascii="Sylfaen" w:hAnsi="Sylfaen"/>
          <w:bCs/>
          <w:lang w:val="ka-GE"/>
        </w:rPr>
        <w:t xml:space="preserve">ტუბერკულოზის </w:t>
      </w:r>
      <w:r w:rsidR="00930D30">
        <w:rPr>
          <w:rFonts w:ascii="Sylfaen" w:hAnsi="Sylfaen"/>
          <w:bCs/>
          <w:lang w:val="ka-GE"/>
        </w:rPr>
        <w:t>პროგრამ</w:t>
      </w:r>
      <w:r>
        <w:rPr>
          <w:rFonts w:ascii="Sylfaen" w:hAnsi="Sylfaen"/>
          <w:bCs/>
          <w:lang w:val="ka-GE"/>
        </w:rPr>
        <w:t>აში</w:t>
      </w:r>
      <w:r w:rsidRPr="00B40616">
        <w:rPr>
          <w:rFonts w:ascii="Sylfaen" w:hAnsi="Sylfaen"/>
          <w:bCs/>
          <w:lang w:val="ka-GE"/>
        </w:rPr>
        <w:t xml:space="preserve"> ადამიანური რესურსების ნაკლებო</w:t>
      </w:r>
      <w:r>
        <w:rPr>
          <w:rFonts w:ascii="Sylfaen" w:hAnsi="Sylfaen"/>
          <w:bCs/>
          <w:lang w:val="ka-GE"/>
        </w:rPr>
        <w:t>ბის</w:t>
      </w:r>
      <w:r w:rsidRPr="00B40616">
        <w:rPr>
          <w:rFonts w:ascii="Sylfaen" w:hAnsi="Sylfaen"/>
          <w:bCs/>
          <w:lang w:val="ka-GE"/>
        </w:rPr>
        <w:t xml:space="preserve"> </w:t>
      </w:r>
      <w:r>
        <w:rPr>
          <w:rFonts w:ascii="Sylfaen" w:hAnsi="Sylfaen"/>
          <w:bCs/>
          <w:lang w:val="ka-GE"/>
        </w:rPr>
        <w:t>საკითხიც</w:t>
      </w:r>
      <w:r w:rsidRPr="00B40616">
        <w:rPr>
          <w:rFonts w:ascii="Sylfaen" w:hAnsi="Sylfaen"/>
          <w:bCs/>
          <w:lang w:val="ka-GE"/>
        </w:rPr>
        <w:t xml:space="preserve"> და ხაზი გაუსვეს ტუბერკულოზის </w:t>
      </w:r>
      <w:r>
        <w:rPr>
          <w:rFonts w:ascii="Sylfaen" w:hAnsi="Sylfaen"/>
          <w:bCs/>
          <w:lang w:val="ka-GE"/>
        </w:rPr>
        <w:t>სა</w:t>
      </w:r>
      <w:r w:rsidRPr="00B40616">
        <w:rPr>
          <w:rFonts w:ascii="Sylfaen" w:hAnsi="Sylfaen"/>
          <w:bCs/>
          <w:lang w:val="ka-GE"/>
        </w:rPr>
        <w:t>ოჯახ</w:t>
      </w:r>
      <w:r>
        <w:rPr>
          <w:rFonts w:ascii="Sylfaen" w:hAnsi="Sylfaen"/>
          <w:bCs/>
          <w:lang w:val="ka-GE"/>
        </w:rPr>
        <w:t>ო</w:t>
      </w:r>
      <w:r w:rsidRPr="00B40616">
        <w:rPr>
          <w:rFonts w:ascii="Sylfaen" w:hAnsi="Sylfaen"/>
          <w:bCs/>
          <w:lang w:val="ka-GE"/>
        </w:rPr>
        <w:t xml:space="preserve"> მედიცინ</w:t>
      </w:r>
      <w:r>
        <w:rPr>
          <w:rFonts w:ascii="Sylfaen" w:hAnsi="Sylfaen"/>
          <w:bCs/>
          <w:lang w:val="ka-GE"/>
        </w:rPr>
        <w:t xml:space="preserve">აში </w:t>
      </w:r>
      <w:r w:rsidRPr="00B40616">
        <w:rPr>
          <w:rFonts w:ascii="Sylfaen" w:hAnsi="Sylfaen"/>
          <w:bCs/>
          <w:lang w:val="ka-GE"/>
        </w:rPr>
        <w:t xml:space="preserve">და </w:t>
      </w:r>
      <w:r>
        <w:rPr>
          <w:rFonts w:ascii="Sylfaen" w:hAnsi="Sylfaen"/>
          <w:bCs/>
          <w:lang w:val="ka-GE"/>
        </w:rPr>
        <w:t>პულმონოლოგიაში</w:t>
      </w:r>
      <w:r w:rsidRPr="00B40616">
        <w:rPr>
          <w:rFonts w:ascii="Sylfaen" w:hAnsi="Sylfaen"/>
          <w:bCs/>
          <w:lang w:val="ka-GE"/>
        </w:rPr>
        <w:t xml:space="preserve"> პროფესიული ინტეგრაციის აუცილებლობას.</w:t>
      </w:r>
      <w:r w:rsidR="001906C1" w:rsidRPr="004D61B5">
        <w:rPr>
          <w:rFonts w:ascii="Sylfaen" w:hAnsi="Sylfaen"/>
          <w:bCs/>
          <w:lang w:val="ka-GE"/>
        </w:rPr>
        <w:t xml:space="preserve"> </w:t>
      </w:r>
      <w:r w:rsidR="00AC0229" w:rsidRPr="004D61B5">
        <w:rPr>
          <w:rFonts w:ascii="Sylfaen" w:hAnsi="Sylfaen"/>
          <w:bCs/>
          <w:lang w:val="ka-GE"/>
        </w:rPr>
        <w:t xml:space="preserve">ტუბერკულოზისა და ფილტვის </w:t>
      </w:r>
      <w:r w:rsidR="00AC0229" w:rsidRPr="004D61B5">
        <w:rPr>
          <w:rFonts w:ascii="Sylfaen" w:hAnsi="Sylfaen"/>
          <w:bCs/>
          <w:lang w:val="ka-GE"/>
        </w:rPr>
        <w:lastRenderedPageBreak/>
        <w:t xml:space="preserve">დაავადებათა </w:t>
      </w:r>
      <w:r w:rsidR="00AC0229">
        <w:rPr>
          <w:rFonts w:ascii="Sylfaen" w:hAnsi="Sylfaen"/>
          <w:bCs/>
          <w:lang w:val="ka-GE"/>
        </w:rPr>
        <w:t>ეროვნული</w:t>
      </w:r>
      <w:r w:rsidR="00AC0229" w:rsidRPr="004D61B5">
        <w:rPr>
          <w:rFonts w:ascii="Sylfaen" w:hAnsi="Sylfaen"/>
          <w:bCs/>
          <w:lang w:val="ka-GE"/>
        </w:rPr>
        <w:t xml:space="preserve"> ცენტრ</w:t>
      </w:r>
      <w:r w:rsidR="00AC0229">
        <w:rPr>
          <w:rFonts w:ascii="Sylfaen" w:hAnsi="Sylfaen"/>
          <w:bCs/>
          <w:lang w:val="ka-GE"/>
        </w:rPr>
        <w:t>ი</w:t>
      </w:r>
      <w:r w:rsidR="00AC0229" w:rsidRPr="004D61B5">
        <w:rPr>
          <w:rFonts w:ascii="Sylfaen" w:hAnsi="Sylfaen"/>
          <w:bCs/>
          <w:lang w:val="ka-GE"/>
        </w:rPr>
        <w:t xml:space="preserve"> </w:t>
      </w:r>
      <w:r w:rsidRPr="00B40616">
        <w:rPr>
          <w:rFonts w:ascii="Sylfaen" w:hAnsi="Sylfaen"/>
          <w:bCs/>
          <w:lang w:val="ka-GE"/>
        </w:rPr>
        <w:t xml:space="preserve"> სთავაზობს</w:t>
      </w:r>
      <w:r w:rsidR="00AC0229">
        <w:rPr>
          <w:rFonts w:ascii="Sylfaen" w:hAnsi="Sylfaen"/>
          <w:bCs/>
          <w:lang w:val="ka-GE"/>
        </w:rPr>
        <w:t xml:space="preserve"> 2–თვიან</w:t>
      </w:r>
      <w:r w:rsidRPr="00B40616">
        <w:rPr>
          <w:rFonts w:ascii="Sylfaen" w:hAnsi="Sylfaen"/>
          <w:bCs/>
          <w:lang w:val="ka-GE"/>
        </w:rPr>
        <w:t xml:space="preserve"> გადამზადების კურსებს ოჯახის ექიმებ</w:t>
      </w:r>
      <w:r w:rsidR="00AC0229">
        <w:rPr>
          <w:rFonts w:ascii="Sylfaen" w:hAnsi="Sylfaen"/>
          <w:bCs/>
          <w:lang w:val="ka-GE"/>
        </w:rPr>
        <w:t xml:space="preserve">ს. </w:t>
      </w:r>
      <w:r w:rsidR="00AC0229" w:rsidRPr="00AC0229">
        <w:rPr>
          <w:rFonts w:ascii="Sylfaen" w:hAnsi="Sylfaen"/>
          <w:bCs/>
          <w:lang w:val="ka-GE"/>
        </w:rPr>
        <w:t>მიუხედავად იმისა, რომ ეს ქმნის კარგ შესაძლებლობას სწრაფი რეორ</w:t>
      </w:r>
      <w:r w:rsidR="00AC0229">
        <w:rPr>
          <w:rFonts w:ascii="Sylfaen" w:hAnsi="Sylfaen"/>
          <w:bCs/>
          <w:lang w:val="ka-GE"/>
        </w:rPr>
        <w:t>იენტაციისათვის</w:t>
      </w:r>
      <w:r w:rsidR="00AC0229" w:rsidRPr="00AC0229">
        <w:rPr>
          <w:rFonts w:ascii="Sylfaen" w:hAnsi="Sylfaen"/>
          <w:bCs/>
          <w:lang w:val="ka-GE"/>
        </w:rPr>
        <w:t>,</w:t>
      </w:r>
      <w:r w:rsidR="00AC0229">
        <w:rPr>
          <w:rFonts w:ascii="Sylfaen" w:hAnsi="Sylfaen"/>
          <w:bCs/>
          <w:lang w:val="ka-GE"/>
        </w:rPr>
        <w:t xml:space="preserve"> პრობლემურ საკითხად რჩება ტრენინგის ხარისხი და ის თუ რამდენად ადექვატურად შეძლებენ მუშაობას გადამზადებული პროვაიდერები. </w:t>
      </w:r>
      <w:r w:rsidR="00921C8E" w:rsidRPr="004D61B5">
        <w:rPr>
          <w:rFonts w:ascii="Sylfaen" w:hAnsi="Sylfaen"/>
          <w:bCs/>
          <w:lang w:val="ka-GE"/>
        </w:rPr>
        <w:t xml:space="preserve"> </w:t>
      </w:r>
    </w:p>
    <w:p w:rsidR="00F349CA" w:rsidRPr="004D61B5" w:rsidRDefault="00AC0229" w:rsidP="004D61B5">
      <w:pPr>
        <w:spacing w:after="120" w:line="360" w:lineRule="auto"/>
        <w:jc w:val="both"/>
        <w:rPr>
          <w:rFonts w:ascii="Sylfaen" w:hAnsi="Sylfaen"/>
          <w:bCs/>
          <w:lang w:val="ka-GE"/>
        </w:rPr>
      </w:pPr>
      <w:r w:rsidRPr="00AC0229">
        <w:rPr>
          <w:rFonts w:ascii="Sylfaen" w:hAnsi="Sylfaen"/>
          <w:bCs/>
          <w:lang w:val="ka-GE"/>
        </w:rPr>
        <w:t xml:space="preserve">შეხვედრაზე </w:t>
      </w:r>
      <w:r>
        <w:rPr>
          <w:rFonts w:ascii="Sylfaen" w:hAnsi="Sylfaen"/>
          <w:bCs/>
          <w:lang w:val="ka-GE"/>
        </w:rPr>
        <w:t xml:space="preserve">ასევე </w:t>
      </w:r>
      <w:r w:rsidRPr="00AC0229">
        <w:rPr>
          <w:rFonts w:ascii="Sylfaen" w:hAnsi="Sylfaen"/>
          <w:bCs/>
          <w:lang w:val="ka-GE"/>
        </w:rPr>
        <w:t>განიხილეს საყოველთაო ჯანდაცვის პროგრამის ფარგლებში ტუბერკულოზის ამბულატორიული მომსახურების პაკეტის ფინანსური ინტეგრაციის შესაძლებლობა.</w:t>
      </w:r>
      <w:r>
        <w:rPr>
          <w:rFonts w:ascii="Sylfaen" w:hAnsi="Sylfaen"/>
          <w:bCs/>
          <w:lang w:val="ka-GE"/>
        </w:rPr>
        <w:t xml:space="preserve"> </w:t>
      </w:r>
      <w:r w:rsidR="00921C8E" w:rsidRPr="004D61B5">
        <w:rPr>
          <w:rFonts w:ascii="Sylfaen" w:hAnsi="Sylfaen"/>
          <w:bCs/>
          <w:lang w:val="ka-GE"/>
        </w:rPr>
        <w:t>დღის წესრიგში დადგა საკითხი თუ რამდენად შესაძლებელია რომ საყოველთაო ხელმისაწვდომობის პროგრამა გამოყენებულ იქნას, როგორც ბერკეტი, რომ ეს სერვისი შენარჩუნდეს ბაზისური სერვისები</w:t>
      </w:r>
      <w:r w:rsidR="005B71A6" w:rsidRPr="004D61B5">
        <w:rPr>
          <w:rFonts w:ascii="Sylfaen" w:hAnsi="Sylfaen"/>
          <w:bCs/>
          <w:lang w:val="ka-GE"/>
        </w:rPr>
        <w:t>ს</w:t>
      </w:r>
      <w:r w:rsidR="00921C8E" w:rsidRPr="004D61B5">
        <w:rPr>
          <w:rFonts w:ascii="Sylfaen" w:hAnsi="Sylfaen"/>
          <w:bCs/>
          <w:lang w:val="ka-GE"/>
        </w:rPr>
        <w:t xml:space="preserve"> პაკეტში. </w:t>
      </w:r>
    </w:p>
    <w:p w:rsidR="00FC4D40" w:rsidRPr="004D61B5" w:rsidRDefault="005B71A6" w:rsidP="004D61B5">
      <w:pPr>
        <w:spacing w:after="120" w:line="360" w:lineRule="auto"/>
        <w:jc w:val="both"/>
        <w:rPr>
          <w:rFonts w:ascii="Sylfaen" w:hAnsi="Sylfaen"/>
          <w:bCs/>
          <w:lang w:val="ka-GE"/>
        </w:rPr>
      </w:pPr>
      <w:r w:rsidRPr="004D61B5">
        <w:rPr>
          <w:rFonts w:ascii="Sylfaen" w:hAnsi="Sylfaen"/>
          <w:bCs/>
          <w:lang w:val="ka-GE"/>
        </w:rPr>
        <w:t>გამომდინარე იქიდან რომ</w:t>
      </w:r>
      <w:r w:rsidR="00FC4D40" w:rsidRPr="004D61B5">
        <w:rPr>
          <w:rFonts w:ascii="Sylfaen" w:hAnsi="Sylfaen"/>
          <w:bCs/>
          <w:lang w:val="ka-GE"/>
        </w:rPr>
        <w:t xml:space="preserve"> ტუბერკულოზის ინციდენტობა კლებულობს და</w:t>
      </w:r>
      <w:r w:rsidRPr="004D61B5">
        <w:rPr>
          <w:rFonts w:ascii="Sylfaen" w:hAnsi="Sylfaen"/>
          <w:bCs/>
          <w:lang w:val="ka-GE"/>
        </w:rPr>
        <w:t xml:space="preserve"> ჰოსპიტალურ სერვისებზე მოთხოვნა თანდათან </w:t>
      </w:r>
      <w:r w:rsidR="006A52A1" w:rsidRPr="004D61B5">
        <w:rPr>
          <w:rFonts w:ascii="Sylfaen" w:hAnsi="Sylfaen"/>
          <w:bCs/>
          <w:lang w:val="ka-GE"/>
        </w:rPr>
        <w:t>მცირ</w:t>
      </w:r>
      <w:r w:rsidRPr="004D61B5">
        <w:rPr>
          <w:rFonts w:ascii="Sylfaen" w:hAnsi="Sylfaen"/>
          <w:bCs/>
          <w:lang w:val="ka-GE"/>
        </w:rPr>
        <w:t xml:space="preserve">დება, </w:t>
      </w:r>
      <w:r w:rsidR="00FC4D40" w:rsidRPr="004D61B5">
        <w:rPr>
          <w:rFonts w:ascii="Sylfaen" w:hAnsi="Sylfaen"/>
          <w:bCs/>
          <w:lang w:val="ka-GE"/>
        </w:rPr>
        <w:t xml:space="preserve">დადგა აღნიშნული სერვისების არსებული დაფინანსების </w:t>
      </w:r>
      <w:r w:rsidR="00043EE0" w:rsidRPr="004D61B5">
        <w:rPr>
          <w:rFonts w:ascii="Sylfaen" w:hAnsi="Sylfaen"/>
          <w:bCs/>
          <w:lang w:val="ka-GE"/>
        </w:rPr>
        <w:t xml:space="preserve">მექანიზმის </w:t>
      </w:r>
      <w:r w:rsidR="00FC4D40" w:rsidRPr="004D61B5">
        <w:rPr>
          <w:rFonts w:ascii="Sylfaen" w:hAnsi="Sylfaen"/>
          <w:bCs/>
          <w:lang w:val="ka-GE"/>
        </w:rPr>
        <w:t>(დაფინანსება მიბმული</w:t>
      </w:r>
      <w:r w:rsidR="00C71705" w:rsidRPr="004D61B5">
        <w:rPr>
          <w:rFonts w:ascii="Sylfaen" w:hAnsi="Sylfaen"/>
          <w:bCs/>
          <w:lang w:val="ka-GE"/>
        </w:rPr>
        <w:t>ა</w:t>
      </w:r>
      <w:r w:rsidR="00FC4D40" w:rsidRPr="004D61B5">
        <w:rPr>
          <w:rFonts w:ascii="Sylfaen" w:hAnsi="Sylfaen"/>
          <w:bCs/>
          <w:lang w:val="ka-GE"/>
        </w:rPr>
        <w:t xml:space="preserve"> პაციენტების რაოდენობაზე და საწო</w:t>
      </w:r>
      <w:r w:rsidR="007275B2" w:rsidRPr="004D61B5">
        <w:rPr>
          <w:rFonts w:ascii="Sylfaen" w:hAnsi="Sylfaen"/>
          <w:bCs/>
          <w:lang w:val="ka-GE"/>
        </w:rPr>
        <w:t>ლ</w:t>
      </w:r>
      <w:r w:rsidR="00FC4D40" w:rsidRPr="004D61B5">
        <w:rPr>
          <w:rFonts w:ascii="Sylfaen" w:hAnsi="Sylfaen"/>
          <w:bCs/>
          <w:lang w:val="ka-GE"/>
        </w:rPr>
        <w:t xml:space="preserve">დღეებზე) ეფექტურობის საკითხი. </w:t>
      </w:r>
      <w:r w:rsidRPr="004D61B5">
        <w:rPr>
          <w:rFonts w:ascii="Sylfaen" w:hAnsi="Sylfaen"/>
          <w:bCs/>
          <w:lang w:val="ka-GE"/>
        </w:rPr>
        <w:t xml:space="preserve">ეს </w:t>
      </w:r>
      <w:r w:rsidR="00C71705" w:rsidRPr="004D61B5">
        <w:rPr>
          <w:rFonts w:ascii="Sylfaen" w:hAnsi="Sylfaen"/>
          <w:bCs/>
          <w:lang w:val="ka-GE"/>
        </w:rPr>
        <w:t>უკანასკნელი</w:t>
      </w:r>
      <w:r w:rsidRPr="004D61B5">
        <w:rPr>
          <w:rFonts w:ascii="Sylfaen" w:hAnsi="Sylfaen"/>
          <w:bCs/>
          <w:lang w:val="ka-GE"/>
        </w:rPr>
        <w:t xml:space="preserve"> ასახული იყო </w:t>
      </w:r>
      <w:r w:rsidR="00043EE0" w:rsidRPr="004D61B5">
        <w:rPr>
          <w:rFonts w:ascii="Sylfaen" w:hAnsi="Sylfaen"/>
          <w:bCs/>
          <w:lang w:val="ka-GE"/>
        </w:rPr>
        <w:t xml:space="preserve">ტუბერკულოზის ეროვნულ </w:t>
      </w:r>
      <w:r w:rsidR="00C73941" w:rsidRPr="004D61B5">
        <w:rPr>
          <w:rFonts w:ascii="Sylfaen" w:hAnsi="Sylfaen"/>
          <w:bCs/>
          <w:lang w:val="ka-GE"/>
        </w:rPr>
        <w:t>სტრა</w:t>
      </w:r>
      <w:r w:rsidRPr="004D61B5">
        <w:rPr>
          <w:rFonts w:ascii="Sylfaen" w:hAnsi="Sylfaen"/>
          <w:bCs/>
          <w:lang w:val="ka-GE"/>
        </w:rPr>
        <w:t xml:space="preserve">ტეგიაში, იყო </w:t>
      </w:r>
      <w:r w:rsidR="00FC4D40" w:rsidRPr="004D61B5">
        <w:rPr>
          <w:rFonts w:ascii="Sylfaen" w:hAnsi="Sylfaen"/>
          <w:bCs/>
          <w:lang w:val="ka-GE"/>
        </w:rPr>
        <w:t>გამოთქმული</w:t>
      </w:r>
      <w:r w:rsidR="00C71705" w:rsidRPr="004D61B5">
        <w:rPr>
          <w:rFonts w:ascii="Sylfaen" w:hAnsi="Sylfaen"/>
          <w:bCs/>
          <w:lang w:val="ka-GE"/>
        </w:rPr>
        <w:t xml:space="preserve"> </w:t>
      </w:r>
      <w:r w:rsidR="00FC4D40" w:rsidRPr="004D61B5">
        <w:rPr>
          <w:rFonts w:ascii="Sylfaen" w:hAnsi="Sylfaen"/>
          <w:bCs/>
          <w:lang w:val="ka-GE"/>
        </w:rPr>
        <w:t xml:space="preserve">დაფინანსების ახალ მოდელზე (გლობალურ დაფინანსებაზე) მუშაობის </w:t>
      </w:r>
      <w:r w:rsidRPr="004D61B5">
        <w:rPr>
          <w:rFonts w:ascii="Sylfaen" w:hAnsi="Sylfaen"/>
          <w:bCs/>
          <w:lang w:val="ka-GE"/>
        </w:rPr>
        <w:t>სურვილი</w:t>
      </w:r>
      <w:r w:rsidR="00C71705" w:rsidRPr="004D61B5">
        <w:rPr>
          <w:rFonts w:ascii="Sylfaen" w:hAnsi="Sylfaen"/>
          <w:bCs/>
          <w:lang w:val="ka-GE"/>
        </w:rPr>
        <w:t xml:space="preserve">. შეხვედრაზე ხაზი გაესვა ამ საკითხის გააქტიურების საჭიროებას. </w:t>
      </w:r>
      <w:r w:rsidRPr="004D61B5">
        <w:rPr>
          <w:rFonts w:ascii="Sylfaen" w:hAnsi="Sylfaen"/>
          <w:bCs/>
          <w:lang w:val="ka-GE"/>
        </w:rPr>
        <w:t xml:space="preserve"> </w:t>
      </w:r>
    </w:p>
    <w:p w:rsidR="005B71A6" w:rsidRPr="004D61B5" w:rsidRDefault="00C71705" w:rsidP="004D61B5">
      <w:pPr>
        <w:spacing w:after="120" w:line="360" w:lineRule="auto"/>
        <w:jc w:val="both"/>
        <w:rPr>
          <w:rFonts w:ascii="Sylfaen" w:hAnsi="Sylfaen"/>
          <w:bCs/>
        </w:rPr>
      </w:pPr>
      <w:r w:rsidRPr="004D61B5">
        <w:rPr>
          <w:rFonts w:ascii="Sylfaen" w:hAnsi="Sylfaen"/>
          <w:bCs/>
          <w:lang w:val="ka-GE"/>
        </w:rPr>
        <w:t xml:space="preserve">შეხვედრაზე ასევე ხაზი გაესვა </w:t>
      </w:r>
      <w:r w:rsidRPr="004D61B5">
        <w:rPr>
          <w:rFonts w:ascii="Sylfaen" w:hAnsi="Sylfaen"/>
          <w:bCs/>
        </w:rPr>
        <w:t>USAID-</w:t>
      </w:r>
      <w:r w:rsidRPr="004D61B5">
        <w:rPr>
          <w:rFonts w:ascii="Sylfaen" w:hAnsi="Sylfaen"/>
          <w:bCs/>
          <w:lang w:val="ka-GE"/>
        </w:rPr>
        <w:t xml:space="preserve">ის ხელშეწყობით შექმნილი ტუბერკულოზის </w:t>
      </w:r>
      <w:r w:rsidR="00043EE0" w:rsidRPr="004D61B5">
        <w:rPr>
          <w:rFonts w:ascii="Sylfaen" w:hAnsi="Sylfaen"/>
          <w:bCs/>
          <w:lang w:val="ka-GE"/>
        </w:rPr>
        <w:t xml:space="preserve">ელექტრონული </w:t>
      </w:r>
      <w:r w:rsidRPr="004D61B5">
        <w:rPr>
          <w:rFonts w:ascii="Sylfaen" w:hAnsi="Sylfaen"/>
          <w:bCs/>
          <w:lang w:val="ka-GE"/>
        </w:rPr>
        <w:t xml:space="preserve">ბაზის ამოქმედების საკითხში ჯანდაცვის სამინისტროს მხრიდან მხარდაჭერის </w:t>
      </w:r>
      <w:r w:rsidR="00043EE0" w:rsidRPr="004D61B5">
        <w:rPr>
          <w:rFonts w:ascii="Sylfaen" w:hAnsi="Sylfaen"/>
          <w:bCs/>
          <w:lang w:val="ka-GE"/>
        </w:rPr>
        <w:t xml:space="preserve">გაძლიერების </w:t>
      </w:r>
      <w:r w:rsidRPr="004D61B5">
        <w:rPr>
          <w:rFonts w:ascii="Sylfaen" w:hAnsi="Sylfaen"/>
          <w:bCs/>
          <w:lang w:val="ka-GE"/>
        </w:rPr>
        <w:t xml:space="preserve">მნიშვნელობას. </w:t>
      </w:r>
      <w:r w:rsidRPr="004D61B5">
        <w:rPr>
          <w:rFonts w:ascii="Sylfaen" w:hAnsi="Sylfaen"/>
          <w:bCs/>
        </w:rPr>
        <w:t xml:space="preserve"> </w:t>
      </w:r>
    </w:p>
    <w:p w:rsidR="00921C8E" w:rsidRPr="004D61B5" w:rsidRDefault="00DA1649" w:rsidP="004D61B5">
      <w:pPr>
        <w:spacing w:after="120" w:line="360" w:lineRule="auto"/>
        <w:jc w:val="both"/>
        <w:rPr>
          <w:rFonts w:ascii="Sylfaen" w:hAnsi="Sylfaen"/>
          <w:bCs/>
          <w:lang w:val="ka-GE"/>
        </w:rPr>
      </w:pPr>
      <w:r w:rsidRPr="004D61B5">
        <w:rPr>
          <w:rFonts w:ascii="Sylfaen" w:hAnsi="Sylfaen"/>
          <w:bCs/>
          <w:lang w:val="ka-GE"/>
        </w:rPr>
        <w:t xml:space="preserve">ზემოხსენებულ საკითხებთან დაკავშირებით შეხვედრაზე </w:t>
      </w:r>
      <w:r w:rsidR="000A2874" w:rsidRPr="004D61B5">
        <w:rPr>
          <w:rFonts w:ascii="Sylfaen" w:hAnsi="Sylfaen"/>
          <w:bCs/>
          <w:lang w:val="ka-GE"/>
        </w:rPr>
        <w:t xml:space="preserve">თავიანთი პოზიცია დააფიქსირეს სამოქალაქო/სათემო საზოგადოების წარმომადგენლებმა. მათი აზრით, ამბულატორიული მოდელის დანერგვასთან დაკავშირებით პჯდ სისტემა ჯერ არ არის მზად ტუბერკულოზის სერვისების ინტეგრაციისთვის, რაც დიდად არის დაკავშირებული თავად სამედიცინო პერსონალს შორის არსებულ სტიგმასთან. ასევე გამოითქვა წუხილი იმასთან დაკავშირებით, </w:t>
      </w:r>
      <w:r w:rsidR="00043EE0" w:rsidRPr="004D61B5">
        <w:rPr>
          <w:rFonts w:ascii="Sylfaen" w:hAnsi="Sylfaen"/>
          <w:bCs/>
          <w:lang w:val="ka-GE"/>
        </w:rPr>
        <w:t>თუ რა ბედი ეწევა ტუბერკულოზის პროგრამაში დასაქმებულ სამ</w:t>
      </w:r>
      <w:r w:rsidR="00930D30">
        <w:rPr>
          <w:rFonts w:ascii="Sylfaen" w:hAnsi="Sylfaen"/>
          <w:bCs/>
          <w:lang w:val="ka-GE"/>
        </w:rPr>
        <w:t>ე</w:t>
      </w:r>
      <w:r w:rsidR="00043EE0" w:rsidRPr="004D61B5">
        <w:rPr>
          <w:rFonts w:ascii="Sylfaen" w:hAnsi="Sylfaen"/>
          <w:bCs/>
          <w:lang w:val="ka-GE"/>
        </w:rPr>
        <w:t xml:space="preserve">დიცინო პერსონალს (განსაკუთრებით </w:t>
      </w:r>
      <w:r w:rsidR="00043EE0" w:rsidRPr="004D61B5">
        <w:rPr>
          <w:rFonts w:ascii="Sylfaen" w:hAnsi="Sylfaen"/>
          <w:bCs/>
        </w:rPr>
        <w:t xml:space="preserve">DOT </w:t>
      </w:r>
      <w:r w:rsidR="00043EE0" w:rsidRPr="004D61B5">
        <w:rPr>
          <w:rFonts w:ascii="Sylfaen" w:hAnsi="Sylfaen"/>
          <w:bCs/>
          <w:lang w:val="ka-GE"/>
        </w:rPr>
        <w:t xml:space="preserve">სერვისის განმახორციელებელ პერსონალს) </w:t>
      </w:r>
      <w:r w:rsidR="000A2874" w:rsidRPr="004D61B5">
        <w:rPr>
          <w:rFonts w:ascii="Sylfaen" w:hAnsi="Sylfaen"/>
          <w:bCs/>
          <w:lang w:val="ka-GE"/>
        </w:rPr>
        <w:t>გარდაუვალი ინტეგრაციის პირობებში</w:t>
      </w:r>
      <w:r w:rsidR="00436800" w:rsidRPr="004D61B5">
        <w:rPr>
          <w:rFonts w:ascii="Sylfaen" w:hAnsi="Sylfaen"/>
          <w:bCs/>
          <w:lang w:val="ka-GE"/>
        </w:rPr>
        <w:t>. ხაზი გაესვა ახალი მოდელის შემუშავების და დაგეგმვის პროცესებში სამოქალაქო საზოგ</w:t>
      </w:r>
      <w:r w:rsidR="00043EE0" w:rsidRPr="004D61B5">
        <w:rPr>
          <w:rFonts w:ascii="Sylfaen" w:hAnsi="Sylfaen"/>
          <w:bCs/>
          <w:lang w:val="ka-GE"/>
        </w:rPr>
        <w:t>ად</w:t>
      </w:r>
      <w:r w:rsidR="00436800" w:rsidRPr="004D61B5">
        <w:rPr>
          <w:rFonts w:ascii="Sylfaen" w:hAnsi="Sylfaen"/>
          <w:bCs/>
          <w:lang w:val="ka-GE"/>
        </w:rPr>
        <w:t xml:space="preserve">ოებისა და პაციენტების ჩართულობის მნიშვნელობას. </w:t>
      </w:r>
    </w:p>
    <w:p w:rsidR="006A52A1" w:rsidRPr="004D61B5" w:rsidRDefault="00AC0229" w:rsidP="004D61B5">
      <w:pPr>
        <w:spacing w:after="120" w:line="360" w:lineRule="auto"/>
        <w:jc w:val="both"/>
        <w:rPr>
          <w:rFonts w:ascii="Sylfaen" w:hAnsi="Sylfaen"/>
          <w:b/>
          <w:lang w:val="ka-GE"/>
        </w:rPr>
      </w:pPr>
      <w:r>
        <w:rPr>
          <w:rFonts w:ascii="Sylfaen" w:hAnsi="Sylfaen" w:cs="Arial"/>
          <w:lang w:val="ka-GE"/>
        </w:rPr>
        <w:lastRenderedPageBreak/>
        <w:t>ბ–ნმა</w:t>
      </w:r>
      <w:r w:rsidR="006A52A1" w:rsidRPr="004D61B5">
        <w:rPr>
          <w:rFonts w:ascii="Sylfaen" w:hAnsi="Sylfaen" w:cs="Arial"/>
          <w:lang w:val="ka-GE"/>
        </w:rPr>
        <w:t xml:space="preserve"> </w:t>
      </w:r>
      <w:r>
        <w:rPr>
          <w:rFonts w:ascii="Sylfaen" w:hAnsi="Sylfaen" w:cs="Arial"/>
          <w:lang w:val="ka-GE"/>
        </w:rPr>
        <w:t>ამირან გამყრელიძემ</w:t>
      </w:r>
      <w:r w:rsidR="006A52A1" w:rsidRPr="004D61B5">
        <w:rPr>
          <w:rFonts w:ascii="Sylfaen" w:hAnsi="Sylfaen" w:cs="Arial"/>
          <w:lang w:val="ka-GE"/>
        </w:rPr>
        <w:t xml:space="preserve"> შეაჯამა შეხვედრა და მადლობა გადაუხადა დამსწრეებს მონაწილეობისათვის.</w:t>
      </w:r>
    </w:p>
    <w:p w:rsidR="00436800" w:rsidRPr="004D61B5" w:rsidRDefault="00436800" w:rsidP="004D61B5">
      <w:pPr>
        <w:spacing w:after="120" w:line="360" w:lineRule="auto"/>
        <w:jc w:val="both"/>
        <w:rPr>
          <w:rFonts w:ascii="Sylfaen" w:hAnsi="Sylfaen" w:cs="Sylfaen"/>
          <w:b/>
          <w:lang w:val="ka-GE"/>
        </w:rPr>
      </w:pPr>
      <w:r w:rsidRPr="004D61B5">
        <w:rPr>
          <w:rFonts w:ascii="Sylfaen" w:hAnsi="Sylfaen" w:cs="Sylfaen"/>
          <w:b/>
          <w:lang w:val="ka-GE"/>
        </w:rPr>
        <w:t>ძირითადი გადაწყვეტილებები:</w:t>
      </w:r>
    </w:p>
    <w:p w:rsidR="00EA73B9" w:rsidRDefault="00EA73B9" w:rsidP="004D61B5">
      <w:pPr>
        <w:pStyle w:val="ListParagraph"/>
        <w:numPr>
          <w:ilvl w:val="0"/>
          <w:numId w:val="3"/>
        </w:numPr>
        <w:spacing w:after="120" w:line="360" w:lineRule="auto"/>
        <w:jc w:val="both"/>
        <w:rPr>
          <w:rFonts w:ascii="Sylfaen" w:hAnsi="Sylfaen" w:cs="Sylfaen"/>
          <w:sz w:val="22"/>
          <w:szCs w:val="22"/>
          <w:lang w:val="ka-GE"/>
        </w:rPr>
      </w:pPr>
      <w:r>
        <w:rPr>
          <w:rFonts w:ascii="Sylfaen" w:hAnsi="Sylfaen" w:cs="Sylfaen"/>
          <w:sz w:val="22"/>
          <w:szCs w:val="22"/>
          <w:lang w:val="ka-GE"/>
        </w:rPr>
        <w:t>არსებული ამბულატორიული სერვისების რუქის შექმნა და საჭიროებების შესაბამისი პროგნოზების გაკეთება ტბ ინციდენტობისა და ტბ ამბულატორიული გუნდების სავარაუდო დატვირთვის გათვალისწინებით (ტფდეც)</w:t>
      </w:r>
    </w:p>
    <w:p w:rsidR="00EA73B9" w:rsidRDefault="00EA73B9" w:rsidP="004D61B5">
      <w:pPr>
        <w:pStyle w:val="ListParagraph"/>
        <w:numPr>
          <w:ilvl w:val="0"/>
          <w:numId w:val="3"/>
        </w:numPr>
        <w:spacing w:after="120" w:line="360" w:lineRule="auto"/>
        <w:jc w:val="both"/>
        <w:rPr>
          <w:rFonts w:ascii="Sylfaen" w:hAnsi="Sylfaen" w:cs="Sylfaen"/>
          <w:sz w:val="22"/>
          <w:szCs w:val="22"/>
          <w:lang w:val="ka-GE"/>
        </w:rPr>
      </w:pPr>
      <w:r>
        <w:rPr>
          <w:rFonts w:ascii="Sylfaen" w:hAnsi="Sylfaen" w:cs="Sylfaen"/>
          <w:sz w:val="22"/>
          <w:szCs w:val="22"/>
          <w:lang w:val="ka-GE"/>
        </w:rPr>
        <w:t>ჯანდაცვის სამინისტრო გააგრძელებს მუშაობას კერძო პროვაიდერებთან ტუბერკულოზის სერვისების მიწოდების პირობებზე მოსალაპარაკებლად</w:t>
      </w:r>
    </w:p>
    <w:p w:rsidR="00EA73B9" w:rsidRDefault="00EA73B9" w:rsidP="00EA73B9">
      <w:pPr>
        <w:pStyle w:val="ListParagraph"/>
        <w:numPr>
          <w:ilvl w:val="0"/>
          <w:numId w:val="3"/>
        </w:numPr>
        <w:spacing w:after="120" w:line="360" w:lineRule="auto"/>
        <w:jc w:val="both"/>
        <w:rPr>
          <w:rFonts w:ascii="Sylfaen" w:hAnsi="Sylfaen" w:cs="Sylfaen"/>
          <w:sz w:val="22"/>
          <w:szCs w:val="22"/>
          <w:lang w:val="ka-GE"/>
        </w:rPr>
      </w:pPr>
      <w:r>
        <w:rPr>
          <w:rFonts w:ascii="Sylfaen" w:hAnsi="Sylfaen" w:cs="Sylfaen"/>
          <w:sz w:val="22"/>
          <w:szCs w:val="22"/>
          <w:lang w:val="ka-GE"/>
        </w:rPr>
        <w:t>საჭირო</w:t>
      </w:r>
      <w:r w:rsidRPr="00EA73B9">
        <w:rPr>
          <w:rFonts w:ascii="Sylfaen" w:hAnsi="Sylfaen" w:cs="Sylfaen"/>
          <w:sz w:val="22"/>
          <w:szCs w:val="22"/>
          <w:lang w:val="ka-GE"/>
        </w:rPr>
        <w:t xml:space="preserve"> ღონისძიებების გატარება ახალ, პაციენტზე დაფუძნებული ტუბერკულოზის ელექტრონული მოდულის განხორციელების მხარდასაჭერად</w:t>
      </w:r>
    </w:p>
    <w:p w:rsidR="00EA73B9" w:rsidRDefault="000F74A4" w:rsidP="000F74A4">
      <w:pPr>
        <w:pStyle w:val="ListParagraph"/>
        <w:numPr>
          <w:ilvl w:val="0"/>
          <w:numId w:val="3"/>
        </w:numPr>
        <w:spacing w:after="120" w:line="360" w:lineRule="auto"/>
        <w:jc w:val="both"/>
        <w:rPr>
          <w:rFonts w:ascii="Sylfaen" w:hAnsi="Sylfaen" w:cs="Sylfaen"/>
          <w:sz w:val="22"/>
          <w:szCs w:val="22"/>
          <w:lang w:val="ka-GE"/>
        </w:rPr>
      </w:pPr>
      <w:r>
        <w:rPr>
          <w:rFonts w:ascii="Sylfaen" w:hAnsi="Sylfaen" w:cs="Sylfaen"/>
          <w:sz w:val="22"/>
          <w:szCs w:val="22"/>
          <w:lang w:val="ka-GE"/>
        </w:rPr>
        <w:t xml:space="preserve">პროფესიულმა ასოციაციებმა უნდა იმუშაონ მექანიზმებზე, </w:t>
      </w:r>
      <w:r w:rsidRPr="000F74A4">
        <w:rPr>
          <w:rFonts w:ascii="Sylfaen" w:hAnsi="Sylfaen" w:cs="Sylfaen"/>
          <w:sz w:val="22"/>
          <w:szCs w:val="22"/>
          <w:lang w:val="ka-GE"/>
        </w:rPr>
        <w:t xml:space="preserve">რომლებიც მიმართულია </w:t>
      </w:r>
      <w:r>
        <w:rPr>
          <w:rFonts w:ascii="Sylfaen" w:hAnsi="Sylfaen" w:cs="Sylfaen"/>
          <w:sz w:val="22"/>
          <w:szCs w:val="22"/>
          <w:lang w:val="ka-GE"/>
        </w:rPr>
        <w:t>ადამიანური რესურსების დეფიციტის შევსებასა</w:t>
      </w:r>
      <w:r w:rsidRPr="000F74A4">
        <w:rPr>
          <w:rFonts w:ascii="Sylfaen" w:hAnsi="Sylfaen" w:cs="Sylfaen"/>
          <w:sz w:val="22"/>
          <w:szCs w:val="22"/>
          <w:lang w:val="ka-GE"/>
        </w:rPr>
        <w:t xml:space="preserve"> და მაღალი ხარისხის პროგრამებით</w:t>
      </w:r>
      <w:r>
        <w:rPr>
          <w:rFonts w:ascii="Sylfaen" w:hAnsi="Sylfaen" w:cs="Sylfaen"/>
          <w:sz w:val="22"/>
          <w:szCs w:val="22"/>
          <w:lang w:val="ka-GE"/>
        </w:rPr>
        <w:t xml:space="preserve"> </w:t>
      </w:r>
      <w:r w:rsidRPr="000F74A4">
        <w:rPr>
          <w:rFonts w:ascii="Sylfaen" w:hAnsi="Sylfaen" w:cs="Sylfaen"/>
          <w:sz w:val="22"/>
          <w:szCs w:val="22"/>
          <w:lang w:val="ka-GE"/>
        </w:rPr>
        <w:t>პროფესიული ინტეგრაციის ხელშეწყობ</w:t>
      </w:r>
      <w:r>
        <w:rPr>
          <w:rFonts w:ascii="Sylfaen" w:hAnsi="Sylfaen" w:cs="Sylfaen"/>
          <w:sz w:val="22"/>
          <w:szCs w:val="22"/>
          <w:lang w:val="ka-GE"/>
        </w:rPr>
        <w:t>აზე</w:t>
      </w:r>
    </w:p>
    <w:p w:rsidR="000F74A4" w:rsidRDefault="000F74A4" w:rsidP="00E034DF">
      <w:pPr>
        <w:pStyle w:val="ListParagraph"/>
        <w:numPr>
          <w:ilvl w:val="0"/>
          <w:numId w:val="3"/>
        </w:numPr>
        <w:spacing w:after="120" w:line="360" w:lineRule="auto"/>
        <w:jc w:val="both"/>
        <w:rPr>
          <w:rFonts w:ascii="Sylfaen" w:hAnsi="Sylfaen" w:cs="Sylfaen"/>
          <w:sz w:val="22"/>
          <w:szCs w:val="22"/>
          <w:lang w:val="ka-GE"/>
        </w:rPr>
      </w:pPr>
      <w:r w:rsidRPr="000F74A4">
        <w:rPr>
          <w:rFonts w:ascii="Sylfaen" w:hAnsi="Sylfaen" w:cs="Sylfaen"/>
          <w:sz w:val="22"/>
          <w:szCs w:val="22"/>
          <w:lang w:val="ka-GE"/>
        </w:rPr>
        <w:t>ტუბერკულოზის სტრატეგიის განახლების პროცესში</w:t>
      </w:r>
      <w:r w:rsidR="00E034DF">
        <w:rPr>
          <w:rFonts w:ascii="Sylfaen" w:hAnsi="Sylfaen" w:cs="Sylfaen"/>
          <w:sz w:val="22"/>
          <w:szCs w:val="22"/>
          <w:lang w:val="ka-GE"/>
        </w:rPr>
        <w:t xml:space="preserve"> </w:t>
      </w:r>
      <w:r w:rsidR="00E034DF" w:rsidRPr="00E034DF">
        <w:rPr>
          <w:rFonts w:ascii="Sylfaen" w:hAnsi="Sylfaen" w:cs="Sylfaen"/>
          <w:sz w:val="22"/>
          <w:szCs w:val="22"/>
          <w:lang w:val="ka-GE"/>
        </w:rPr>
        <w:t xml:space="preserve">საყოველთაო </w:t>
      </w:r>
      <w:r w:rsidR="00E034DF">
        <w:rPr>
          <w:rFonts w:ascii="Sylfaen" w:hAnsi="Sylfaen" w:cs="Sylfaen"/>
          <w:sz w:val="22"/>
          <w:szCs w:val="22"/>
          <w:lang w:val="ka-GE"/>
        </w:rPr>
        <w:t>ჯანდაცვის</w:t>
      </w:r>
      <w:r w:rsidR="00E034DF" w:rsidRPr="00E034DF">
        <w:rPr>
          <w:rFonts w:ascii="Sylfaen" w:hAnsi="Sylfaen" w:cs="Sylfaen"/>
          <w:sz w:val="22"/>
          <w:szCs w:val="22"/>
          <w:lang w:val="ka-GE"/>
        </w:rPr>
        <w:t xml:space="preserve"> პროგრამის ფარგლებში ტუბერკულოზის ამბულატორიული კომპონენტის ფინანსური ინტეგრაციის შესაძლებლობ</w:t>
      </w:r>
      <w:r w:rsidR="00E034DF">
        <w:rPr>
          <w:rFonts w:ascii="Sylfaen" w:hAnsi="Sylfaen" w:cs="Sylfaen"/>
          <w:sz w:val="22"/>
          <w:szCs w:val="22"/>
          <w:lang w:val="ka-GE"/>
        </w:rPr>
        <w:t>ის განხილვა</w:t>
      </w:r>
    </w:p>
    <w:p w:rsidR="009768CF" w:rsidRPr="004D61B5" w:rsidRDefault="009768CF" w:rsidP="004D61B5">
      <w:pPr>
        <w:spacing w:after="120" w:line="360" w:lineRule="auto"/>
        <w:jc w:val="both"/>
        <w:rPr>
          <w:rFonts w:ascii="Sylfaen" w:hAnsi="Sylfaen" w:cs="Arial"/>
          <w:b/>
          <w:color w:val="000000"/>
          <w:lang w:val="ka-GE"/>
        </w:rPr>
      </w:pPr>
    </w:p>
    <w:sectPr w:rsidR="009768CF" w:rsidRPr="004D61B5" w:rsidSect="00E034DF">
      <w:footerReference w:type="default" r:id="rId7"/>
      <w:pgSz w:w="12240" w:h="15840"/>
      <w:pgMar w:top="1440" w:right="117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B55" w:rsidRDefault="002B1B55" w:rsidP="007B37FB">
      <w:pPr>
        <w:spacing w:after="0" w:line="240" w:lineRule="auto"/>
      </w:pPr>
      <w:r>
        <w:separator/>
      </w:r>
    </w:p>
  </w:endnote>
  <w:endnote w:type="continuationSeparator" w:id="0">
    <w:p w:rsidR="002B1B55" w:rsidRDefault="002B1B55" w:rsidP="007B3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403078"/>
      <w:docPartObj>
        <w:docPartGallery w:val="Page Numbers (Bottom of Page)"/>
        <w:docPartUnique/>
      </w:docPartObj>
    </w:sdtPr>
    <w:sdtEndPr>
      <w:rPr>
        <w:color w:val="808080" w:themeColor="background1" w:themeShade="80"/>
        <w:spacing w:val="60"/>
      </w:rPr>
    </w:sdtEndPr>
    <w:sdtContent>
      <w:p w:rsidR="00E034DF" w:rsidRDefault="00E034DF" w:rsidP="00E034DF">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470A05" w:rsidRPr="00470A05">
          <w:rPr>
            <w:b/>
            <w:bCs/>
            <w:noProof/>
          </w:rPr>
          <w:t>4</w:t>
        </w:r>
        <w:r>
          <w:rPr>
            <w:b/>
            <w:bCs/>
            <w:noProof/>
          </w:rPr>
          <w:fldChar w:fldCharType="end"/>
        </w:r>
        <w:r>
          <w:rPr>
            <w:b/>
            <w:bCs/>
          </w:rPr>
          <w:t xml:space="preserve"> | </w:t>
        </w:r>
        <w:r>
          <w:rPr>
            <w:color w:val="808080" w:themeColor="background1" w:themeShade="80"/>
            <w:spacing w:val="60"/>
          </w:rPr>
          <w:t>Page</w:t>
        </w:r>
      </w:p>
    </w:sdtContent>
  </w:sdt>
  <w:p w:rsidR="00FF087C" w:rsidRDefault="00FF0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B55" w:rsidRDefault="002B1B55" w:rsidP="007B37FB">
      <w:pPr>
        <w:spacing w:after="0" w:line="240" w:lineRule="auto"/>
      </w:pPr>
      <w:r>
        <w:separator/>
      </w:r>
    </w:p>
  </w:footnote>
  <w:footnote w:type="continuationSeparator" w:id="0">
    <w:p w:rsidR="002B1B55" w:rsidRDefault="002B1B55" w:rsidP="007B3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05BF"/>
    <w:multiLevelType w:val="hybridMultilevel"/>
    <w:tmpl w:val="1BF26388"/>
    <w:lvl w:ilvl="0" w:tplc="D3AAAC62">
      <w:start w:val="1"/>
      <w:numFmt w:val="bullet"/>
      <w:lvlText w:val="•"/>
      <w:lvlJc w:val="left"/>
      <w:pPr>
        <w:tabs>
          <w:tab w:val="num" w:pos="720"/>
        </w:tabs>
        <w:ind w:left="720" w:hanging="360"/>
      </w:pPr>
      <w:rPr>
        <w:rFonts w:ascii="Times New Roman" w:hAnsi="Times New Roman" w:hint="default"/>
      </w:rPr>
    </w:lvl>
    <w:lvl w:ilvl="1" w:tplc="DDA82BF8" w:tentative="1">
      <w:start w:val="1"/>
      <w:numFmt w:val="bullet"/>
      <w:lvlText w:val="•"/>
      <w:lvlJc w:val="left"/>
      <w:pPr>
        <w:tabs>
          <w:tab w:val="num" w:pos="1440"/>
        </w:tabs>
        <w:ind w:left="1440" w:hanging="360"/>
      </w:pPr>
      <w:rPr>
        <w:rFonts w:ascii="Times New Roman" w:hAnsi="Times New Roman" w:hint="default"/>
      </w:rPr>
    </w:lvl>
    <w:lvl w:ilvl="2" w:tplc="101A39E8" w:tentative="1">
      <w:start w:val="1"/>
      <w:numFmt w:val="bullet"/>
      <w:lvlText w:val="•"/>
      <w:lvlJc w:val="left"/>
      <w:pPr>
        <w:tabs>
          <w:tab w:val="num" w:pos="2160"/>
        </w:tabs>
        <w:ind w:left="2160" w:hanging="360"/>
      </w:pPr>
      <w:rPr>
        <w:rFonts w:ascii="Times New Roman" w:hAnsi="Times New Roman" w:hint="default"/>
      </w:rPr>
    </w:lvl>
    <w:lvl w:ilvl="3" w:tplc="D94839EE" w:tentative="1">
      <w:start w:val="1"/>
      <w:numFmt w:val="bullet"/>
      <w:lvlText w:val="•"/>
      <w:lvlJc w:val="left"/>
      <w:pPr>
        <w:tabs>
          <w:tab w:val="num" w:pos="2880"/>
        </w:tabs>
        <w:ind w:left="2880" w:hanging="360"/>
      </w:pPr>
      <w:rPr>
        <w:rFonts w:ascii="Times New Roman" w:hAnsi="Times New Roman" w:hint="default"/>
      </w:rPr>
    </w:lvl>
    <w:lvl w:ilvl="4" w:tplc="AF48DEC2" w:tentative="1">
      <w:start w:val="1"/>
      <w:numFmt w:val="bullet"/>
      <w:lvlText w:val="•"/>
      <w:lvlJc w:val="left"/>
      <w:pPr>
        <w:tabs>
          <w:tab w:val="num" w:pos="3600"/>
        </w:tabs>
        <w:ind w:left="3600" w:hanging="360"/>
      </w:pPr>
      <w:rPr>
        <w:rFonts w:ascii="Times New Roman" w:hAnsi="Times New Roman" w:hint="default"/>
      </w:rPr>
    </w:lvl>
    <w:lvl w:ilvl="5" w:tplc="368616DC" w:tentative="1">
      <w:start w:val="1"/>
      <w:numFmt w:val="bullet"/>
      <w:lvlText w:val="•"/>
      <w:lvlJc w:val="left"/>
      <w:pPr>
        <w:tabs>
          <w:tab w:val="num" w:pos="4320"/>
        </w:tabs>
        <w:ind w:left="4320" w:hanging="360"/>
      </w:pPr>
      <w:rPr>
        <w:rFonts w:ascii="Times New Roman" w:hAnsi="Times New Roman" w:hint="default"/>
      </w:rPr>
    </w:lvl>
    <w:lvl w:ilvl="6" w:tplc="5CCA2858" w:tentative="1">
      <w:start w:val="1"/>
      <w:numFmt w:val="bullet"/>
      <w:lvlText w:val="•"/>
      <w:lvlJc w:val="left"/>
      <w:pPr>
        <w:tabs>
          <w:tab w:val="num" w:pos="5040"/>
        </w:tabs>
        <w:ind w:left="5040" w:hanging="360"/>
      </w:pPr>
      <w:rPr>
        <w:rFonts w:ascii="Times New Roman" w:hAnsi="Times New Roman" w:hint="default"/>
      </w:rPr>
    </w:lvl>
    <w:lvl w:ilvl="7" w:tplc="0A26C4D2" w:tentative="1">
      <w:start w:val="1"/>
      <w:numFmt w:val="bullet"/>
      <w:lvlText w:val="•"/>
      <w:lvlJc w:val="left"/>
      <w:pPr>
        <w:tabs>
          <w:tab w:val="num" w:pos="5760"/>
        </w:tabs>
        <w:ind w:left="5760" w:hanging="360"/>
      </w:pPr>
      <w:rPr>
        <w:rFonts w:ascii="Times New Roman" w:hAnsi="Times New Roman" w:hint="default"/>
      </w:rPr>
    </w:lvl>
    <w:lvl w:ilvl="8" w:tplc="63AE77D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801B80"/>
    <w:multiLevelType w:val="hybridMultilevel"/>
    <w:tmpl w:val="EF74C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5622B"/>
    <w:multiLevelType w:val="hybridMultilevel"/>
    <w:tmpl w:val="C822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47A06"/>
    <w:multiLevelType w:val="hybridMultilevel"/>
    <w:tmpl w:val="F898A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069DE"/>
    <w:multiLevelType w:val="hybridMultilevel"/>
    <w:tmpl w:val="547E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C57CB"/>
    <w:multiLevelType w:val="hybridMultilevel"/>
    <w:tmpl w:val="95100620"/>
    <w:lvl w:ilvl="0" w:tplc="58E60648">
      <w:start w:val="1"/>
      <w:numFmt w:val="bullet"/>
      <w:lvlText w:val="•"/>
      <w:lvlJc w:val="left"/>
      <w:pPr>
        <w:tabs>
          <w:tab w:val="num" w:pos="720"/>
        </w:tabs>
        <w:ind w:left="720" w:hanging="360"/>
      </w:pPr>
      <w:rPr>
        <w:rFonts w:ascii="Times New Roman" w:hAnsi="Times New Roman" w:hint="default"/>
      </w:rPr>
    </w:lvl>
    <w:lvl w:ilvl="1" w:tplc="505065CE" w:tentative="1">
      <w:start w:val="1"/>
      <w:numFmt w:val="bullet"/>
      <w:lvlText w:val="•"/>
      <w:lvlJc w:val="left"/>
      <w:pPr>
        <w:tabs>
          <w:tab w:val="num" w:pos="1440"/>
        </w:tabs>
        <w:ind w:left="1440" w:hanging="360"/>
      </w:pPr>
      <w:rPr>
        <w:rFonts w:ascii="Times New Roman" w:hAnsi="Times New Roman" w:hint="default"/>
      </w:rPr>
    </w:lvl>
    <w:lvl w:ilvl="2" w:tplc="F394003C" w:tentative="1">
      <w:start w:val="1"/>
      <w:numFmt w:val="bullet"/>
      <w:lvlText w:val="•"/>
      <w:lvlJc w:val="left"/>
      <w:pPr>
        <w:tabs>
          <w:tab w:val="num" w:pos="2160"/>
        </w:tabs>
        <w:ind w:left="2160" w:hanging="360"/>
      </w:pPr>
      <w:rPr>
        <w:rFonts w:ascii="Times New Roman" w:hAnsi="Times New Roman" w:hint="default"/>
      </w:rPr>
    </w:lvl>
    <w:lvl w:ilvl="3" w:tplc="418AB93E" w:tentative="1">
      <w:start w:val="1"/>
      <w:numFmt w:val="bullet"/>
      <w:lvlText w:val="•"/>
      <w:lvlJc w:val="left"/>
      <w:pPr>
        <w:tabs>
          <w:tab w:val="num" w:pos="2880"/>
        </w:tabs>
        <w:ind w:left="2880" w:hanging="360"/>
      </w:pPr>
      <w:rPr>
        <w:rFonts w:ascii="Times New Roman" w:hAnsi="Times New Roman" w:hint="default"/>
      </w:rPr>
    </w:lvl>
    <w:lvl w:ilvl="4" w:tplc="16AC4380" w:tentative="1">
      <w:start w:val="1"/>
      <w:numFmt w:val="bullet"/>
      <w:lvlText w:val="•"/>
      <w:lvlJc w:val="left"/>
      <w:pPr>
        <w:tabs>
          <w:tab w:val="num" w:pos="3600"/>
        </w:tabs>
        <w:ind w:left="3600" w:hanging="360"/>
      </w:pPr>
      <w:rPr>
        <w:rFonts w:ascii="Times New Roman" w:hAnsi="Times New Roman" w:hint="default"/>
      </w:rPr>
    </w:lvl>
    <w:lvl w:ilvl="5" w:tplc="0152ECA0" w:tentative="1">
      <w:start w:val="1"/>
      <w:numFmt w:val="bullet"/>
      <w:lvlText w:val="•"/>
      <w:lvlJc w:val="left"/>
      <w:pPr>
        <w:tabs>
          <w:tab w:val="num" w:pos="4320"/>
        </w:tabs>
        <w:ind w:left="4320" w:hanging="360"/>
      </w:pPr>
      <w:rPr>
        <w:rFonts w:ascii="Times New Roman" w:hAnsi="Times New Roman" w:hint="default"/>
      </w:rPr>
    </w:lvl>
    <w:lvl w:ilvl="6" w:tplc="5D82A35C" w:tentative="1">
      <w:start w:val="1"/>
      <w:numFmt w:val="bullet"/>
      <w:lvlText w:val="•"/>
      <w:lvlJc w:val="left"/>
      <w:pPr>
        <w:tabs>
          <w:tab w:val="num" w:pos="5040"/>
        </w:tabs>
        <w:ind w:left="5040" w:hanging="360"/>
      </w:pPr>
      <w:rPr>
        <w:rFonts w:ascii="Times New Roman" w:hAnsi="Times New Roman" w:hint="default"/>
      </w:rPr>
    </w:lvl>
    <w:lvl w:ilvl="7" w:tplc="ADAAD5FA" w:tentative="1">
      <w:start w:val="1"/>
      <w:numFmt w:val="bullet"/>
      <w:lvlText w:val="•"/>
      <w:lvlJc w:val="left"/>
      <w:pPr>
        <w:tabs>
          <w:tab w:val="num" w:pos="5760"/>
        </w:tabs>
        <w:ind w:left="5760" w:hanging="360"/>
      </w:pPr>
      <w:rPr>
        <w:rFonts w:ascii="Times New Roman" w:hAnsi="Times New Roman" w:hint="default"/>
      </w:rPr>
    </w:lvl>
    <w:lvl w:ilvl="8" w:tplc="6058A2D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ABB1F0E"/>
    <w:multiLevelType w:val="hybridMultilevel"/>
    <w:tmpl w:val="03E84AD4"/>
    <w:lvl w:ilvl="0" w:tplc="19B0C852">
      <w:start w:val="1"/>
      <w:numFmt w:val="bullet"/>
      <w:lvlText w:val="•"/>
      <w:lvlJc w:val="left"/>
      <w:pPr>
        <w:tabs>
          <w:tab w:val="num" w:pos="720"/>
        </w:tabs>
        <w:ind w:left="720" w:hanging="360"/>
      </w:pPr>
      <w:rPr>
        <w:rFonts w:ascii="Times New Roman" w:hAnsi="Times New Roman" w:hint="default"/>
      </w:rPr>
    </w:lvl>
    <w:lvl w:ilvl="1" w:tplc="6D1C3CC0" w:tentative="1">
      <w:start w:val="1"/>
      <w:numFmt w:val="bullet"/>
      <w:lvlText w:val="•"/>
      <w:lvlJc w:val="left"/>
      <w:pPr>
        <w:tabs>
          <w:tab w:val="num" w:pos="1440"/>
        </w:tabs>
        <w:ind w:left="1440" w:hanging="360"/>
      </w:pPr>
      <w:rPr>
        <w:rFonts w:ascii="Times New Roman" w:hAnsi="Times New Roman" w:hint="default"/>
      </w:rPr>
    </w:lvl>
    <w:lvl w:ilvl="2" w:tplc="E14499D8" w:tentative="1">
      <w:start w:val="1"/>
      <w:numFmt w:val="bullet"/>
      <w:lvlText w:val="•"/>
      <w:lvlJc w:val="left"/>
      <w:pPr>
        <w:tabs>
          <w:tab w:val="num" w:pos="2160"/>
        </w:tabs>
        <w:ind w:left="2160" w:hanging="360"/>
      </w:pPr>
      <w:rPr>
        <w:rFonts w:ascii="Times New Roman" w:hAnsi="Times New Roman" w:hint="default"/>
      </w:rPr>
    </w:lvl>
    <w:lvl w:ilvl="3" w:tplc="967A63FC" w:tentative="1">
      <w:start w:val="1"/>
      <w:numFmt w:val="bullet"/>
      <w:lvlText w:val="•"/>
      <w:lvlJc w:val="left"/>
      <w:pPr>
        <w:tabs>
          <w:tab w:val="num" w:pos="2880"/>
        </w:tabs>
        <w:ind w:left="2880" w:hanging="360"/>
      </w:pPr>
      <w:rPr>
        <w:rFonts w:ascii="Times New Roman" w:hAnsi="Times New Roman" w:hint="default"/>
      </w:rPr>
    </w:lvl>
    <w:lvl w:ilvl="4" w:tplc="23283CC6" w:tentative="1">
      <w:start w:val="1"/>
      <w:numFmt w:val="bullet"/>
      <w:lvlText w:val="•"/>
      <w:lvlJc w:val="left"/>
      <w:pPr>
        <w:tabs>
          <w:tab w:val="num" w:pos="3600"/>
        </w:tabs>
        <w:ind w:left="3600" w:hanging="360"/>
      </w:pPr>
      <w:rPr>
        <w:rFonts w:ascii="Times New Roman" w:hAnsi="Times New Roman" w:hint="default"/>
      </w:rPr>
    </w:lvl>
    <w:lvl w:ilvl="5" w:tplc="E5DCC254" w:tentative="1">
      <w:start w:val="1"/>
      <w:numFmt w:val="bullet"/>
      <w:lvlText w:val="•"/>
      <w:lvlJc w:val="left"/>
      <w:pPr>
        <w:tabs>
          <w:tab w:val="num" w:pos="4320"/>
        </w:tabs>
        <w:ind w:left="4320" w:hanging="360"/>
      </w:pPr>
      <w:rPr>
        <w:rFonts w:ascii="Times New Roman" w:hAnsi="Times New Roman" w:hint="default"/>
      </w:rPr>
    </w:lvl>
    <w:lvl w:ilvl="6" w:tplc="C672AB7E" w:tentative="1">
      <w:start w:val="1"/>
      <w:numFmt w:val="bullet"/>
      <w:lvlText w:val="•"/>
      <w:lvlJc w:val="left"/>
      <w:pPr>
        <w:tabs>
          <w:tab w:val="num" w:pos="5040"/>
        </w:tabs>
        <w:ind w:left="5040" w:hanging="360"/>
      </w:pPr>
      <w:rPr>
        <w:rFonts w:ascii="Times New Roman" w:hAnsi="Times New Roman" w:hint="default"/>
      </w:rPr>
    </w:lvl>
    <w:lvl w:ilvl="7" w:tplc="9BA23950" w:tentative="1">
      <w:start w:val="1"/>
      <w:numFmt w:val="bullet"/>
      <w:lvlText w:val="•"/>
      <w:lvlJc w:val="left"/>
      <w:pPr>
        <w:tabs>
          <w:tab w:val="num" w:pos="5760"/>
        </w:tabs>
        <w:ind w:left="5760" w:hanging="360"/>
      </w:pPr>
      <w:rPr>
        <w:rFonts w:ascii="Times New Roman" w:hAnsi="Times New Roman" w:hint="default"/>
      </w:rPr>
    </w:lvl>
    <w:lvl w:ilvl="8" w:tplc="21062AA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BF35B3A"/>
    <w:multiLevelType w:val="hybridMultilevel"/>
    <w:tmpl w:val="10D0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DD7BA0"/>
    <w:multiLevelType w:val="hybridMultilevel"/>
    <w:tmpl w:val="0A54B164"/>
    <w:lvl w:ilvl="0" w:tplc="E8DAA02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4753E9"/>
    <w:multiLevelType w:val="hybridMultilevel"/>
    <w:tmpl w:val="B4BC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32C9B"/>
    <w:multiLevelType w:val="hybridMultilevel"/>
    <w:tmpl w:val="C962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6119F3"/>
    <w:multiLevelType w:val="hybridMultilevel"/>
    <w:tmpl w:val="808CE8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67975E5B"/>
    <w:multiLevelType w:val="hybridMultilevel"/>
    <w:tmpl w:val="7494D698"/>
    <w:lvl w:ilvl="0" w:tplc="E8DAA02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D35E93"/>
    <w:multiLevelType w:val="hybridMultilevel"/>
    <w:tmpl w:val="517A4B16"/>
    <w:lvl w:ilvl="0" w:tplc="688A0822">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5"/>
  </w:num>
  <w:num w:numId="5">
    <w:abstractNumId w:val="0"/>
  </w:num>
  <w:num w:numId="6">
    <w:abstractNumId w:val="4"/>
  </w:num>
  <w:num w:numId="7">
    <w:abstractNumId w:val="10"/>
  </w:num>
  <w:num w:numId="8">
    <w:abstractNumId w:val="8"/>
  </w:num>
  <w:num w:numId="9">
    <w:abstractNumId w:val="12"/>
  </w:num>
  <w:num w:numId="10">
    <w:abstractNumId w:val="7"/>
  </w:num>
  <w:num w:numId="11">
    <w:abstractNumId w:val="3"/>
  </w:num>
  <w:num w:numId="12">
    <w:abstractNumId w:val="2"/>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A1C"/>
    <w:rsid w:val="000002A0"/>
    <w:rsid w:val="00026A7B"/>
    <w:rsid w:val="000335DD"/>
    <w:rsid w:val="00043EE0"/>
    <w:rsid w:val="00075E0B"/>
    <w:rsid w:val="000A2874"/>
    <w:rsid w:val="000F74A4"/>
    <w:rsid w:val="00141DB6"/>
    <w:rsid w:val="00174876"/>
    <w:rsid w:val="001906C1"/>
    <w:rsid w:val="001950B0"/>
    <w:rsid w:val="001A319E"/>
    <w:rsid w:val="001A3C47"/>
    <w:rsid w:val="001B3C75"/>
    <w:rsid w:val="001B5318"/>
    <w:rsid w:val="001C06F2"/>
    <w:rsid w:val="001F06DF"/>
    <w:rsid w:val="001F541D"/>
    <w:rsid w:val="00214F31"/>
    <w:rsid w:val="00215AA4"/>
    <w:rsid w:val="0024185C"/>
    <w:rsid w:val="00244FB3"/>
    <w:rsid w:val="00250234"/>
    <w:rsid w:val="00252B8B"/>
    <w:rsid w:val="002538BA"/>
    <w:rsid w:val="002812E3"/>
    <w:rsid w:val="002A2A99"/>
    <w:rsid w:val="002A4EA5"/>
    <w:rsid w:val="002B1B55"/>
    <w:rsid w:val="002C0BD5"/>
    <w:rsid w:val="002D222C"/>
    <w:rsid w:val="002D664D"/>
    <w:rsid w:val="002F3580"/>
    <w:rsid w:val="00313094"/>
    <w:rsid w:val="003165AD"/>
    <w:rsid w:val="00345CE2"/>
    <w:rsid w:val="00382CDF"/>
    <w:rsid w:val="00387988"/>
    <w:rsid w:val="00391A1B"/>
    <w:rsid w:val="003978DD"/>
    <w:rsid w:val="003B0A1C"/>
    <w:rsid w:val="00400167"/>
    <w:rsid w:val="004079D1"/>
    <w:rsid w:val="00436800"/>
    <w:rsid w:val="0044113D"/>
    <w:rsid w:val="004705BF"/>
    <w:rsid w:val="00470A05"/>
    <w:rsid w:val="00480F8F"/>
    <w:rsid w:val="004C0BDC"/>
    <w:rsid w:val="004C3F78"/>
    <w:rsid w:val="004D560C"/>
    <w:rsid w:val="004D61B5"/>
    <w:rsid w:val="00504D87"/>
    <w:rsid w:val="00506B51"/>
    <w:rsid w:val="005222F9"/>
    <w:rsid w:val="00526958"/>
    <w:rsid w:val="0053248D"/>
    <w:rsid w:val="005579B3"/>
    <w:rsid w:val="005918CC"/>
    <w:rsid w:val="005B57E4"/>
    <w:rsid w:val="005B71A6"/>
    <w:rsid w:val="005C0B21"/>
    <w:rsid w:val="005C177C"/>
    <w:rsid w:val="005F2F5F"/>
    <w:rsid w:val="00603283"/>
    <w:rsid w:val="006068E7"/>
    <w:rsid w:val="00610D58"/>
    <w:rsid w:val="0062708C"/>
    <w:rsid w:val="00632634"/>
    <w:rsid w:val="00661927"/>
    <w:rsid w:val="0067447D"/>
    <w:rsid w:val="00676389"/>
    <w:rsid w:val="00685421"/>
    <w:rsid w:val="006A52A1"/>
    <w:rsid w:val="006C71EC"/>
    <w:rsid w:val="006D72CF"/>
    <w:rsid w:val="006F1F32"/>
    <w:rsid w:val="00701DDC"/>
    <w:rsid w:val="00703868"/>
    <w:rsid w:val="007275B2"/>
    <w:rsid w:val="00752E9F"/>
    <w:rsid w:val="00755ED5"/>
    <w:rsid w:val="00773A83"/>
    <w:rsid w:val="00791781"/>
    <w:rsid w:val="007A5358"/>
    <w:rsid w:val="007B37FB"/>
    <w:rsid w:val="007D5AAE"/>
    <w:rsid w:val="00810C79"/>
    <w:rsid w:val="008173EF"/>
    <w:rsid w:val="00821DA4"/>
    <w:rsid w:val="008246F8"/>
    <w:rsid w:val="00827507"/>
    <w:rsid w:val="00832713"/>
    <w:rsid w:val="008345C0"/>
    <w:rsid w:val="008653AF"/>
    <w:rsid w:val="00870AAD"/>
    <w:rsid w:val="008804D8"/>
    <w:rsid w:val="008B6402"/>
    <w:rsid w:val="008C505D"/>
    <w:rsid w:val="00910CAE"/>
    <w:rsid w:val="00910D34"/>
    <w:rsid w:val="0091594F"/>
    <w:rsid w:val="00921C8E"/>
    <w:rsid w:val="00930D30"/>
    <w:rsid w:val="00960100"/>
    <w:rsid w:val="0097207E"/>
    <w:rsid w:val="009768CF"/>
    <w:rsid w:val="00983C77"/>
    <w:rsid w:val="009A25A3"/>
    <w:rsid w:val="009F172A"/>
    <w:rsid w:val="00A4618A"/>
    <w:rsid w:val="00A47A2B"/>
    <w:rsid w:val="00A70021"/>
    <w:rsid w:val="00AA613B"/>
    <w:rsid w:val="00AC0229"/>
    <w:rsid w:val="00AE4C70"/>
    <w:rsid w:val="00B31F92"/>
    <w:rsid w:val="00B40616"/>
    <w:rsid w:val="00B452B4"/>
    <w:rsid w:val="00B500EA"/>
    <w:rsid w:val="00B53A2A"/>
    <w:rsid w:val="00B549D8"/>
    <w:rsid w:val="00B663B1"/>
    <w:rsid w:val="00B71590"/>
    <w:rsid w:val="00B84694"/>
    <w:rsid w:val="00B906FC"/>
    <w:rsid w:val="00B94049"/>
    <w:rsid w:val="00B97C74"/>
    <w:rsid w:val="00BE6787"/>
    <w:rsid w:val="00BF78A3"/>
    <w:rsid w:val="00C26C6D"/>
    <w:rsid w:val="00C71705"/>
    <w:rsid w:val="00C73941"/>
    <w:rsid w:val="00C75EEF"/>
    <w:rsid w:val="00C91FCE"/>
    <w:rsid w:val="00CB688E"/>
    <w:rsid w:val="00CC08A4"/>
    <w:rsid w:val="00CC1DD3"/>
    <w:rsid w:val="00CC3028"/>
    <w:rsid w:val="00CC3F61"/>
    <w:rsid w:val="00CC7200"/>
    <w:rsid w:val="00CD3BFF"/>
    <w:rsid w:val="00CE398E"/>
    <w:rsid w:val="00D0091B"/>
    <w:rsid w:val="00D25B65"/>
    <w:rsid w:val="00D32800"/>
    <w:rsid w:val="00D51559"/>
    <w:rsid w:val="00D658AE"/>
    <w:rsid w:val="00D97BEF"/>
    <w:rsid w:val="00DA1649"/>
    <w:rsid w:val="00DA3D39"/>
    <w:rsid w:val="00DA5BF9"/>
    <w:rsid w:val="00DB2332"/>
    <w:rsid w:val="00DB3355"/>
    <w:rsid w:val="00DC1171"/>
    <w:rsid w:val="00E034DF"/>
    <w:rsid w:val="00E23B30"/>
    <w:rsid w:val="00EA73B9"/>
    <w:rsid w:val="00EE55E4"/>
    <w:rsid w:val="00EF00CE"/>
    <w:rsid w:val="00EF018E"/>
    <w:rsid w:val="00F349CA"/>
    <w:rsid w:val="00F7054C"/>
    <w:rsid w:val="00F70E50"/>
    <w:rsid w:val="00FA13EA"/>
    <w:rsid w:val="00FC23C8"/>
    <w:rsid w:val="00FC4D40"/>
    <w:rsid w:val="00FD6B05"/>
    <w:rsid w:val="00FE7F24"/>
    <w:rsid w:val="00FF0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B15E"/>
  <w15:docId w15:val="{E9531929-DDB5-4700-BDCF-7E6DD2DB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C77"/>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CC08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08A4"/>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CC08A4"/>
    <w:rPr>
      <w:b/>
      <w:bCs/>
    </w:rPr>
  </w:style>
  <w:style w:type="paragraph" w:styleId="Header">
    <w:name w:val="header"/>
    <w:basedOn w:val="Normal"/>
    <w:link w:val="HeaderChar"/>
    <w:uiPriority w:val="99"/>
    <w:unhideWhenUsed/>
    <w:rsid w:val="007B3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7FB"/>
  </w:style>
  <w:style w:type="paragraph" w:styleId="Footer">
    <w:name w:val="footer"/>
    <w:basedOn w:val="Normal"/>
    <w:link w:val="FooterChar"/>
    <w:uiPriority w:val="99"/>
    <w:unhideWhenUsed/>
    <w:rsid w:val="007B3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7FB"/>
  </w:style>
  <w:style w:type="paragraph" w:styleId="NormalWeb">
    <w:name w:val="Normal (Web)"/>
    <w:basedOn w:val="Normal"/>
    <w:uiPriority w:val="99"/>
    <w:semiHidden/>
    <w:unhideWhenUsed/>
    <w:rsid w:val="00EF01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2C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838886">
      <w:bodyDiv w:val="1"/>
      <w:marLeft w:val="0"/>
      <w:marRight w:val="0"/>
      <w:marTop w:val="0"/>
      <w:marBottom w:val="0"/>
      <w:divBdr>
        <w:top w:val="none" w:sz="0" w:space="0" w:color="auto"/>
        <w:left w:val="none" w:sz="0" w:space="0" w:color="auto"/>
        <w:bottom w:val="none" w:sz="0" w:space="0" w:color="auto"/>
        <w:right w:val="none" w:sz="0" w:space="0" w:color="auto"/>
      </w:divBdr>
      <w:divsChild>
        <w:div w:id="723411603">
          <w:marLeft w:val="547"/>
          <w:marRight w:val="0"/>
          <w:marTop w:val="0"/>
          <w:marBottom w:val="0"/>
          <w:divBdr>
            <w:top w:val="none" w:sz="0" w:space="0" w:color="auto"/>
            <w:left w:val="none" w:sz="0" w:space="0" w:color="auto"/>
            <w:bottom w:val="none" w:sz="0" w:space="0" w:color="auto"/>
            <w:right w:val="none" w:sz="0" w:space="0" w:color="auto"/>
          </w:divBdr>
        </w:div>
      </w:divsChild>
    </w:div>
    <w:div w:id="1283029704">
      <w:bodyDiv w:val="1"/>
      <w:marLeft w:val="0"/>
      <w:marRight w:val="0"/>
      <w:marTop w:val="0"/>
      <w:marBottom w:val="0"/>
      <w:divBdr>
        <w:top w:val="none" w:sz="0" w:space="0" w:color="auto"/>
        <w:left w:val="none" w:sz="0" w:space="0" w:color="auto"/>
        <w:bottom w:val="none" w:sz="0" w:space="0" w:color="auto"/>
        <w:right w:val="none" w:sz="0" w:space="0" w:color="auto"/>
      </w:divBdr>
    </w:div>
    <w:div w:id="1392997992">
      <w:bodyDiv w:val="1"/>
      <w:marLeft w:val="0"/>
      <w:marRight w:val="0"/>
      <w:marTop w:val="0"/>
      <w:marBottom w:val="0"/>
      <w:divBdr>
        <w:top w:val="none" w:sz="0" w:space="0" w:color="auto"/>
        <w:left w:val="none" w:sz="0" w:space="0" w:color="auto"/>
        <w:bottom w:val="none" w:sz="0" w:space="0" w:color="auto"/>
        <w:right w:val="none" w:sz="0" w:space="0" w:color="auto"/>
      </w:divBdr>
      <w:divsChild>
        <w:div w:id="1816292428">
          <w:marLeft w:val="547"/>
          <w:marRight w:val="0"/>
          <w:marTop w:val="0"/>
          <w:marBottom w:val="0"/>
          <w:divBdr>
            <w:top w:val="none" w:sz="0" w:space="0" w:color="auto"/>
            <w:left w:val="none" w:sz="0" w:space="0" w:color="auto"/>
            <w:bottom w:val="none" w:sz="0" w:space="0" w:color="auto"/>
            <w:right w:val="none" w:sz="0" w:space="0" w:color="auto"/>
          </w:divBdr>
        </w:div>
      </w:divsChild>
    </w:div>
    <w:div w:id="1887712579">
      <w:bodyDiv w:val="1"/>
      <w:marLeft w:val="0"/>
      <w:marRight w:val="0"/>
      <w:marTop w:val="0"/>
      <w:marBottom w:val="0"/>
      <w:divBdr>
        <w:top w:val="none" w:sz="0" w:space="0" w:color="auto"/>
        <w:left w:val="none" w:sz="0" w:space="0" w:color="auto"/>
        <w:bottom w:val="none" w:sz="0" w:space="0" w:color="auto"/>
        <w:right w:val="none" w:sz="0" w:space="0" w:color="auto"/>
      </w:divBdr>
      <w:divsChild>
        <w:div w:id="20119033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5</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Anuli_101</cp:lastModifiedBy>
  <cp:revision>7</cp:revision>
  <dcterms:created xsi:type="dcterms:W3CDTF">2018-02-22T08:38:00Z</dcterms:created>
  <dcterms:modified xsi:type="dcterms:W3CDTF">2018-03-05T08:25:00Z</dcterms:modified>
</cp:coreProperties>
</file>