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1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people.xml" ContentType="application/vnd.openxmlformats-officedocument.wordprocessingml.peop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81F9A" w14:textId="77777777" w:rsidR="009B6DE1" w:rsidRDefault="00E56423" w:rsidP="009B6DE1">
      <w:pPr>
        <w:sectPr w:rsidR="009B6DE1" w:rsidSect="00BF0103">
          <w:pgSz w:w="11900" w:h="16820"/>
          <w:pgMar w:top="1440" w:right="1440" w:bottom="1440" w:left="1440" w:header="708" w:footer="708" w:gutter="0"/>
          <w:cols w:space="708"/>
          <w:docGrid w:linePitch="360"/>
        </w:sectPr>
      </w:pPr>
      <w:r>
        <w:br w:type="page"/>
      </w:r>
      <w:r w:rsidR="009B6DE1">
        <w:rPr>
          <w:noProof/>
          <w:lang w:eastAsia="zh-CN"/>
        </w:rPr>
        <mc:AlternateContent>
          <mc:Choice Requires="wps">
            <w:drawing>
              <wp:anchor distT="0" distB="0" distL="114300" distR="114300" simplePos="0" relativeHeight="251683840" behindDoc="0" locked="0" layoutInCell="1" allowOverlap="1" wp14:anchorId="59F87963" wp14:editId="2C55B6CA">
                <wp:simplePos x="0" y="0"/>
                <wp:positionH relativeFrom="column">
                  <wp:posOffset>-228600</wp:posOffset>
                </wp:positionH>
                <wp:positionV relativeFrom="paragraph">
                  <wp:posOffset>685800</wp:posOffset>
                </wp:positionV>
                <wp:extent cx="6400800" cy="2286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9CF6C" w14:textId="77777777" w:rsidR="00BF0103" w:rsidRDefault="00BF0103"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BF0103" w:rsidRPr="001F68C0" w:rsidRDefault="00BF0103" w:rsidP="009B6DE1">
                            <w:pPr>
                              <w:pStyle w:val="NoSpacing"/>
                              <w:jc w:val="center"/>
                              <w:rPr>
                                <w:rFonts w:ascii="Avenir Black" w:hAnsi="Avenir Black"/>
                                <w:color w:val="1F497D" w:themeColor="text2"/>
                                <w:sz w:val="72"/>
                                <w:szCs w:val="64"/>
                              </w:rPr>
                            </w:pPr>
                            <w:proofErr w:type="gramStart"/>
                            <w:r w:rsidRPr="001F68C0">
                              <w:rPr>
                                <w:rFonts w:ascii="Avenir Black" w:hAnsi="Avenir Black"/>
                                <w:color w:val="1F497D" w:themeColor="text2"/>
                                <w:sz w:val="72"/>
                                <w:szCs w:val="64"/>
                              </w:rPr>
                              <w:t>health</w:t>
                            </w:r>
                            <w:proofErr w:type="gramEnd"/>
                            <w:r w:rsidRPr="001F68C0">
                              <w:rPr>
                                <w:rFonts w:ascii="Avenir Black" w:hAnsi="Avenir Black"/>
                                <w:color w:val="1F497D" w:themeColor="text2"/>
                                <w:sz w:val="72"/>
                                <w:szCs w:val="64"/>
                              </w:rPr>
                              <w:t xml:space="preserve"> care in Georgia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pt;margin-top:54pt;width:7in;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" filled="f" stroked="f">
                <v:textbox>
                  <w:txbxContent>
                    <w:p w14:paraId="3729CF6C" w14:textId="77777777" w:rsidR="00BF0103" w:rsidRDefault="00BF0103"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BF0103" w:rsidRPr="001F68C0" w:rsidRDefault="00BF0103" w:rsidP="009B6DE1">
                      <w:pPr>
                        <w:pStyle w:val="NoSpacing"/>
                        <w:jc w:val="center"/>
                        <w:rPr>
                          <w:rFonts w:ascii="Avenir Black" w:hAnsi="Avenir Black"/>
                          <w:color w:val="1F497D" w:themeColor="text2"/>
                          <w:sz w:val="72"/>
                          <w:szCs w:val="64"/>
                        </w:rPr>
                      </w:pPr>
                      <w:proofErr w:type="gramStart"/>
                      <w:r w:rsidRPr="001F68C0">
                        <w:rPr>
                          <w:rFonts w:ascii="Avenir Black" w:hAnsi="Avenir Black"/>
                          <w:color w:val="1F497D" w:themeColor="text2"/>
                          <w:sz w:val="72"/>
                          <w:szCs w:val="64"/>
                        </w:rPr>
                        <w:t>health</w:t>
                      </w:r>
                      <w:proofErr w:type="gramEnd"/>
                      <w:r w:rsidRPr="001F68C0">
                        <w:rPr>
                          <w:rFonts w:ascii="Avenir Black" w:hAnsi="Avenir Black"/>
                          <w:color w:val="1F497D" w:themeColor="text2"/>
                          <w:sz w:val="72"/>
                          <w:szCs w:val="64"/>
                        </w:rPr>
                        <w:t xml:space="preserve"> care in Georgia</w:t>
                      </w:r>
                    </w:p>
                  </w:txbxContent>
                </v:textbox>
                <w10:wrap type="square"/>
              </v:shape>
            </w:pict>
          </mc:Fallback>
        </mc:AlternateContent>
      </w:r>
      <w:r w:rsidR="009B6DE1" w:rsidRPr="001F68C0">
        <w:rPr>
          <w:noProof/>
          <w:lang w:eastAsia="zh-CN"/>
        </w:rPr>
        <w:drawing>
          <wp:anchor distT="0" distB="0" distL="114300" distR="114300" simplePos="0" relativeHeight="251679744" behindDoc="0" locked="0" layoutInCell="1" allowOverlap="1" wp14:anchorId="6F522578" wp14:editId="3D744E60">
            <wp:simplePos x="0" y="0"/>
            <wp:positionH relativeFrom="column">
              <wp:posOffset>-914400</wp:posOffset>
            </wp:positionH>
            <wp:positionV relativeFrom="paragraph">
              <wp:posOffset>-914400</wp:posOffset>
            </wp:positionV>
            <wp:extent cx="7543800" cy="10744200"/>
            <wp:effectExtent l="0" t="0" r="0" b="0"/>
            <wp:wrapNone/>
            <wp:docPr id="24" name="Picture 24" descr="Description: Brochure_Cover_front frit.ai"/>
            <wp:cNvGraphicFramePr/>
            <a:graphic xmlns:a="http://schemas.openxmlformats.org/drawingml/2006/main">
              <a:graphicData uri="http://schemas.openxmlformats.org/drawingml/2006/picture">
                <pic:pic xmlns:pic="http://schemas.openxmlformats.org/drawingml/2006/picture">
                  <pic:nvPicPr>
                    <pic:cNvPr id="24" name="Picture 23" descr="Description: Brochure_Cover_front frit.ai"/>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10744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Pr>
          <w:noProof/>
          <w:lang w:eastAsia="zh-CN"/>
        </w:rPr>
        <w:drawing>
          <wp:anchor distT="0" distB="0" distL="114300" distR="114300" simplePos="0" relativeHeight="251684864" behindDoc="1" locked="0" layoutInCell="1" allowOverlap="1" wp14:anchorId="31EF945D" wp14:editId="4F1B854E">
            <wp:simplePos x="0" y="0"/>
            <wp:positionH relativeFrom="column">
              <wp:posOffset>-914400</wp:posOffset>
            </wp:positionH>
            <wp:positionV relativeFrom="paragraph">
              <wp:posOffset>1828800</wp:posOffset>
            </wp:positionV>
            <wp:extent cx="7543800" cy="56216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12 at 10.29.53 AM.png"/>
                    <pic:cNvPicPr/>
                  </pic:nvPicPr>
                  <pic:blipFill rotWithShape="1">
                    <a:blip r:embed="rId10">
                      <a:extLst>
                        <a:ext uri="{28A0092B-C50C-407E-A947-70E740481C1C}">
                          <a14:useLocalDpi xmlns:a14="http://schemas.microsoft.com/office/drawing/2010/main" val="0"/>
                        </a:ext>
                      </a:extLst>
                    </a:blip>
                    <a:srcRect l="1090" r="-1"/>
                    <a:stretch/>
                  </pic:blipFill>
                  <pic:spPr>
                    <a:xfrm>
                      <a:off x="0" y="0"/>
                      <a:ext cx="7543800" cy="56216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sidRPr="001F68C0">
        <w:rPr>
          <w:noProof/>
          <w:lang w:eastAsia="zh-CN"/>
        </w:rPr>
        <w:drawing>
          <wp:anchor distT="0" distB="0" distL="114300" distR="114300" simplePos="0" relativeHeight="251681792" behindDoc="0" locked="0" layoutInCell="1" allowOverlap="1" wp14:anchorId="6DD5F326" wp14:editId="43DDF5A3">
            <wp:simplePos x="0" y="0"/>
            <wp:positionH relativeFrom="column">
              <wp:posOffset>1828800</wp:posOffset>
            </wp:positionH>
            <wp:positionV relativeFrom="paragraph">
              <wp:posOffset>-571500</wp:posOffset>
            </wp:positionV>
            <wp:extent cx="2033905" cy="925195"/>
            <wp:effectExtent l="0" t="0" r="0" b="0"/>
            <wp:wrapSquare wrapText="bothSides"/>
            <wp:docPr id="9" name="Picture 9" descr="WHO-emblem-ENG-blue EB.pdf"/>
            <wp:cNvGraphicFramePr/>
            <a:graphic xmlns:a="http://schemas.openxmlformats.org/drawingml/2006/main">
              <a:graphicData uri="http://schemas.openxmlformats.org/drawingml/2006/picture">
                <pic:pic xmlns:pic="http://schemas.openxmlformats.org/drawingml/2006/picture">
                  <pic:nvPicPr>
                    <pic:cNvPr id="8" name="Picture 7" descr="WHO-emblem-ENG-blue EB.pdf"/>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033905" cy="9251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sidRPr="001F68C0">
        <w:rPr>
          <w:noProof/>
          <w:lang w:eastAsia="zh-CN"/>
        </w:rPr>
        <w:drawing>
          <wp:anchor distT="0" distB="0" distL="114300" distR="114300" simplePos="0" relativeHeight="251682816" behindDoc="1" locked="0" layoutInCell="1" allowOverlap="1" wp14:anchorId="3525395E" wp14:editId="7016AC1A">
            <wp:simplePos x="0" y="0"/>
            <wp:positionH relativeFrom="column">
              <wp:posOffset>-1257300</wp:posOffset>
            </wp:positionH>
            <wp:positionV relativeFrom="paragraph">
              <wp:posOffset>6972300</wp:posOffset>
            </wp:positionV>
            <wp:extent cx="3657600" cy="2376170"/>
            <wp:effectExtent l="0" t="0" r="0" b="11430"/>
            <wp:wrapNone/>
            <wp:docPr id="10" name="Picture 10" descr="Description: WHO_NewGlobe_23-04.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 descr="Description: WHO_NewGlobe_23-04.psd"/>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3657600" cy="23761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510C37" w14:textId="77777777" w:rsidR="009B6DE1" w:rsidRDefault="009B6DE1" w:rsidP="009B6DE1">
      <w:r w:rsidRPr="00C30F60">
        <w:rPr>
          <w:noProof/>
          <w:lang w:eastAsia="zh-CN"/>
        </w:rPr>
        <w:lastRenderedPageBreak/>
        <w:drawing>
          <wp:anchor distT="0" distB="0" distL="114300" distR="114300" simplePos="0" relativeHeight="251680768" behindDoc="0" locked="0" layoutInCell="1" allowOverlap="1" wp14:anchorId="30D5634C" wp14:editId="054F2C36">
            <wp:simplePos x="0" y="0"/>
            <wp:positionH relativeFrom="column">
              <wp:posOffset>1714500</wp:posOffset>
            </wp:positionH>
            <wp:positionV relativeFrom="paragraph">
              <wp:posOffset>-342900</wp:posOffset>
            </wp:positionV>
            <wp:extent cx="2244090" cy="914400"/>
            <wp:effectExtent l="0" t="0" r="0" b="0"/>
            <wp:wrapNone/>
            <wp:docPr id="11" name="Picture 11" descr="WHO-EURO-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WHO-EURO-EN-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4090" cy="914400"/>
                    </a:xfrm>
                    <a:prstGeom prst="rect">
                      <a:avLst/>
                    </a:prstGeom>
                    <a:noFill/>
                  </pic:spPr>
                </pic:pic>
              </a:graphicData>
            </a:graphic>
            <wp14:sizeRelH relativeFrom="page">
              <wp14:pctWidth>0</wp14:pctWidth>
            </wp14:sizeRelH>
            <wp14:sizeRelV relativeFrom="page">
              <wp14:pctHeight>0</wp14:pctHeight>
            </wp14:sizeRelV>
          </wp:anchor>
        </w:drawing>
      </w:r>
    </w:p>
    <w:p w14:paraId="134E9FCE" w14:textId="77777777" w:rsidR="009B6DE1" w:rsidRDefault="009B6DE1" w:rsidP="009B6DE1"/>
    <w:p w14:paraId="4A556532" w14:textId="77777777" w:rsidR="009B6DE1" w:rsidRDefault="009B6DE1" w:rsidP="009B6DE1"/>
    <w:p w14:paraId="49181451" w14:textId="77777777" w:rsidR="009B6DE1" w:rsidRDefault="009B6DE1" w:rsidP="009B6DE1"/>
    <w:p w14:paraId="3BD04982" w14:textId="77777777" w:rsidR="009B6DE1" w:rsidRDefault="009B6DE1" w:rsidP="009B6DE1"/>
    <w:p w14:paraId="40A0D126" w14:textId="77777777" w:rsidR="009B6DE1" w:rsidRDefault="009B6DE1" w:rsidP="009B6DE1"/>
    <w:p w14:paraId="74847F3C" w14:textId="77777777" w:rsidR="009B6DE1" w:rsidRDefault="009B6DE1" w:rsidP="009B6DE1"/>
    <w:p w14:paraId="1A12183C" w14:textId="77777777" w:rsidR="009B6DE1" w:rsidRDefault="009B6DE1" w:rsidP="009B6DE1"/>
    <w:p w14:paraId="43387DF4" w14:textId="77777777" w:rsidR="009B6DE1" w:rsidRDefault="009B6DE1" w:rsidP="009B6DE1"/>
    <w:p w14:paraId="34E59CB1" w14:textId="77777777" w:rsidR="009B6DE1" w:rsidRDefault="009B6DE1" w:rsidP="009B6DE1">
      <w:pPr>
        <w:pStyle w:val="NoSpacing"/>
        <w:rPr>
          <w:rFonts w:ascii="Avenir Black" w:hAnsi="Avenir Black"/>
          <w:sz w:val="64"/>
          <w:szCs w:val="64"/>
        </w:rPr>
      </w:pPr>
      <w:r>
        <w:rPr>
          <w:rFonts w:ascii="Avenir Black" w:hAnsi="Avenir Black"/>
          <w:sz w:val="64"/>
          <w:szCs w:val="64"/>
        </w:rPr>
        <w:t>Q</w:t>
      </w:r>
      <w:r w:rsidRPr="00576489">
        <w:rPr>
          <w:rFonts w:ascii="Avenir Black" w:hAnsi="Avenir Black"/>
          <w:sz w:val="64"/>
          <w:szCs w:val="64"/>
        </w:rPr>
        <w:t xml:space="preserve">uality of primary </w:t>
      </w:r>
    </w:p>
    <w:p w14:paraId="67B8F4FC" w14:textId="77777777" w:rsidR="009B6DE1" w:rsidRPr="00576489" w:rsidRDefault="009B6DE1" w:rsidP="009B6DE1">
      <w:pPr>
        <w:pStyle w:val="NoSpacing"/>
        <w:rPr>
          <w:rFonts w:ascii="Avenir Black" w:hAnsi="Avenir Black"/>
          <w:sz w:val="64"/>
          <w:szCs w:val="64"/>
        </w:rPr>
      </w:pPr>
      <w:proofErr w:type="gramStart"/>
      <w:r w:rsidRPr="00576489">
        <w:rPr>
          <w:rFonts w:ascii="Avenir Black" w:hAnsi="Avenir Black"/>
          <w:sz w:val="64"/>
          <w:szCs w:val="64"/>
        </w:rPr>
        <w:t>health</w:t>
      </w:r>
      <w:proofErr w:type="gramEnd"/>
      <w:r w:rsidRPr="00576489">
        <w:rPr>
          <w:rFonts w:ascii="Avenir Black" w:hAnsi="Avenir Black"/>
          <w:sz w:val="64"/>
          <w:szCs w:val="64"/>
        </w:rPr>
        <w:t xml:space="preserve"> care in Georgia</w:t>
      </w:r>
    </w:p>
    <w:p w14:paraId="3D9B5AB6" w14:textId="77777777" w:rsidR="009B6DE1" w:rsidRPr="00F10178" w:rsidRDefault="009B6DE1" w:rsidP="009B6DE1">
      <w:pPr>
        <w:rPr>
          <w:rFonts w:ascii="Tahoma" w:hAnsi="Tahoma" w:cs="Tahoma"/>
          <w:sz w:val="28"/>
          <w:szCs w:val="28"/>
        </w:rPr>
      </w:pPr>
      <w:r>
        <w:rPr>
          <w:rFonts w:ascii="Tahoma" w:hAnsi="Tahoma" w:cs="Tahoma"/>
          <w:noProof/>
          <w:sz w:val="28"/>
          <w:szCs w:val="28"/>
          <w:lang w:eastAsia="zh-CN"/>
        </w:rPr>
        <mc:AlternateContent>
          <mc:Choice Requires="wps">
            <w:drawing>
              <wp:anchor distT="0" distB="0" distL="114300" distR="114300" simplePos="0" relativeHeight="251685888" behindDoc="0" locked="0" layoutInCell="1" allowOverlap="1" wp14:anchorId="495FBFAD" wp14:editId="79492231">
                <wp:simplePos x="0" y="0"/>
                <wp:positionH relativeFrom="column">
                  <wp:posOffset>0</wp:posOffset>
                </wp:positionH>
                <wp:positionV relativeFrom="paragraph">
                  <wp:posOffset>174625</wp:posOffset>
                </wp:positionV>
                <wp:extent cx="3429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34290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75pt" to="270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" strokecolor="black [3213]" strokeweight="1pt"/>
            </w:pict>
          </mc:Fallback>
        </mc:AlternateContent>
      </w:r>
    </w:p>
    <w:p w14:paraId="0BF3D8EE" w14:textId="77777777" w:rsidR="009B6DE1" w:rsidRPr="00576489" w:rsidRDefault="009B6DE1" w:rsidP="009B6DE1">
      <w:pPr>
        <w:pStyle w:val="NoSpacing"/>
        <w:rPr>
          <w:rFonts w:ascii="Avenir Book" w:hAnsi="Avenir Book" w:cs="Tahoma"/>
          <w:sz w:val="36"/>
          <w:szCs w:val="36"/>
        </w:rPr>
      </w:pPr>
    </w:p>
    <w:p w14:paraId="24D5C9A7"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WHO European Centre for Primary Health Care</w:t>
      </w:r>
    </w:p>
    <w:p w14:paraId="38A5BF12"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Health Services Delivery Programme</w:t>
      </w:r>
    </w:p>
    <w:p w14:paraId="499FE03E"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Division of Health Systems and Public Health</w:t>
      </w:r>
    </w:p>
    <w:p w14:paraId="156A8809" w14:textId="77777777" w:rsidR="009B6DE1" w:rsidRDefault="009B6DE1" w:rsidP="009B6DE1"/>
    <w:p w14:paraId="21E5686B" w14:textId="77777777" w:rsidR="009B6DE1" w:rsidRDefault="009B6DE1" w:rsidP="009B6DE1"/>
    <w:p w14:paraId="78E39906" w14:textId="77777777" w:rsidR="009B6DE1" w:rsidRDefault="009B6DE1" w:rsidP="009B6DE1"/>
    <w:p w14:paraId="4E72784F" w14:textId="77777777" w:rsidR="009B6DE1" w:rsidRDefault="009B6DE1" w:rsidP="009B6DE1"/>
    <w:p w14:paraId="32F18F1F" w14:textId="71736291" w:rsidR="009B6DE1" w:rsidRDefault="009B6DE1" w:rsidP="009B6DE1"/>
    <w:p w14:paraId="780C6788" w14:textId="274779D9" w:rsidR="009B6DE1" w:rsidRDefault="009B6DE1" w:rsidP="009B6DE1"/>
    <w:p w14:paraId="0EECD35B" w14:textId="0DB6FDDB" w:rsidR="009B6DE1" w:rsidRDefault="00A52F6E" w:rsidP="009B6DE1">
      <w:r>
        <w:rPr>
          <w:noProof/>
          <w:szCs w:val="20"/>
          <w:lang w:eastAsia="zh-CN"/>
        </w:rPr>
        <mc:AlternateContent>
          <mc:Choice Requires="wps">
            <w:drawing>
              <wp:anchor distT="0" distB="0" distL="114300" distR="114300" simplePos="0" relativeHeight="251687936" behindDoc="0" locked="0" layoutInCell="1" allowOverlap="1" wp14:anchorId="05B1A38C" wp14:editId="2906E08D">
                <wp:simplePos x="0" y="0"/>
                <wp:positionH relativeFrom="column">
                  <wp:posOffset>2726690</wp:posOffset>
                </wp:positionH>
                <wp:positionV relativeFrom="paragraph">
                  <wp:posOffset>982980</wp:posOffset>
                </wp:positionV>
                <wp:extent cx="3429000" cy="571500"/>
                <wp:effectExtent l="0" t="0" r="0" b="0"/>
                <wp:wrapThrough wrapText="bothSides">
                  <wp:wrapPolygon edited="0">
                    <wp:start x="240" y="0"/>
                    <wp:lineTo x="240" y="20880"/>
                    <wp:lineTo x="21240" y="20880"/>
                    <wp:lineTo x="21240" y="0"/>
                    <wp:lineTo x="240" y="0"/>
                  </wp:wrapPolygon>
                </wp:wrapThrough>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D0FA1F" w14:textId="77777777" w:rsidR="00BF0103" w:rsidRPr="006141E1" w:rsidRDefault="00BF0103"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BF0103" w:rsidRPr="006141E1" w:rsidRDefault="00BF0103" w:rsidP="009B6DE1">
                            <w:pPr>
                              <w:spacing w:after="0"/>
                              <w:jc w:val="right"/>
                              <w:rPr>
                                <w:rFonts w:ascii="Avenir Book" w:hAnsi="Avenir Book" w:cs="Tahoma"/>
                                <w:sz w:val="28"/>
                              </w:rPr>
                            </w:pPr>
                            <w:proofErr w:type="gramStart"/>
                            <w:r w:rsidRPr="006141E1">
                              <w:rPr>
                                <w:rFonts w:ascii="Avenir Book" w:hAnsi="Avenir Book" w:cs="Tahoma"/>
                              </w:rPr>
                              <w:t>on</w:t>
                            </w:r>
                            <w:proofErr w:type="gramEnd"/>
                            <w:r w:rsidRPr="006141E1">
                              <w:rPr>
                                <w:rFonts w:ascii="Avenir Book" w:hAnsi="Avenir Book" w:cs="Tahoma"/>
                              </w:rPr>
                              <w:t xml:space="preserve"> Integrated Health Services Delivery</w:t>
                            </w:r>
                          </w:p>
                          <w:p w14:paraId="719B50B7" w14:textId="77777777" w:rsidR="00BF0103" w:rsidRPr="006141E1" w:rsidRDefault="00BF0103" w:rsidP="009B6DE1">
                            <w:pPr>
                              <w:rPr>
                                <w:rFonts w:ascii="Avenir Book" w:hAnsi="Avenir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14.7pt;margin-top:77.4pt;width:270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" filled="f" stroked="f">
                <v:path arrowok="t"/>
                <v:textbox>
                  <w:txbxContent>
                    <w:p w14:paraId="54D0FA1F" w14:textId="77777777" w:rsidR="00BF0103" w:rsidRPr="006141E1" w:rsidRDefault="00BF0103"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BF0103" w:rsidRPr="006141E1" w:rsidRDefault="00BF0103" w:rsidP="009B6DE1">
                      <w:pPr>
                        <w:spacing w:after="0"/>
                        <w:jc w:val="right"/>
                        <w:rPr>
                          <w:rFonts w:ascii="Avenir Book" w:hAnsi="Avenir Book" w:cs="Tahoma"/>
                          <w:sz w:val="28"/>
                        </w:rPr>
                      </w:pPr>
                      <w:proofErr w:type="gramStart"/>
                      <w:r w:rsidRPr="006141E1">
                        <w:rPr>
                          <w:rFonts w:ascii="Avenir Book" w:hAnsi="Avenir Book" w:cs="Tahoma"/>
                        </w:rPr>
                        <w:t>on</w:t>
                      </w:r>
                      <w:proofErr w:type="gramEnd"/>
                      <w:r w:rsidRPr="006141E1">
                        <w:rPr>
                          <w:rFonts w:ascii="Avenir Book" w:hAnsi="Avenir Book" w:cs="Tahoma"/>
                        </w:rPr>
                        <w:t xml:space="preserve"> Integrated Health Services Delivery</w:t>
                      </w:r>
                    </w:p>
                    <w:p w14:paraId="719B50B7" w14:textId="77777777" w:rsidR="00BF0103" w:rsidRPr="006141E1" w:rsidRDefault="00BF0103" w:rsidP="009B6DE1">
                      <w:pPr>
                        <w:rPr>
                          <w:rFonts w:ascii="Avenir Book" w:hAnsi="Avenir Book"/>
                        </w:rPr>
                      </w:pPr>
                    </w:p>
                  </w:txbxContent>
                </v:textbox>
                <w10:wrap type="through"/>
              </v:shape>
            </w:pict>
          </mc:Fallback>
        </mc:AlternateContent>
      </w:r>
      <w:r>
        <w:rPr>
          <w:noProof/>
          <w:szCs w:val="20"/>
          <w:lang w:eastAsia="zh-CN"/>
        </w:rPr>
        <w:drawing>
          <wp:anchor distT="0" distB="0" distL="114300" distR="114300" simplePos="0" relativeHeight="251686912" behindDoc="0" locked="0" layoutInCell="1" allowOverlap="1" wp14:anchorId="2F72F781" wp14:editId="6EF108F3">
            <wp:simplePos x="0" y="0"/>
            <wp:positionH relativeFrom="column">
              <wp:posOffset>4356100</wp:posOffset>
            </wp:positionH>
            <wp:positionV relativeFrom="paragraph">
              <wp:posOffset>49530</wp:posOffset>
            </wp:positionV>
            <wp:extent cx="1623060" cy="808355"/>
            <wp:effectExtent l="0" t="0" r="0" b="0"/>
            <wp:wrapThrough wrapText="bothSides">
              <wp:wrapPolygon edited="0">
                <wp:start x="0" y="0"/>
                <wp:lineTo x="0" y="20870"/>
                <wp:lineTo x="21296" y="20870"/>
                <wp:lineTo x="21296" y="0"/>
                <wp:lineTo x="0" y="0"/>
              </wp:wrapPolygon>
            </wp:wrapThrough>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060"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502C8" w14:textId="3F2982DA" w:rsidR="009B6DE1" w:rsidRDefault="00A52F6E" w:rsidP="009B6DE1">
      <w:r w:rsidRPr="00C30F60">
        <w:rPr>
          <w:noProof/>
          <w:lang w:eastAsia="zh-CN"/>
        </w:rPr>
        <mc:AlternateContent>
          <mc:Choice Requires="wps">
            <w:drawing>
              <wp:anchor distT="0" distB="0" distL="114300" distR="114300" simplePos="0" relativeHeight="251689984" behindDoc="0" locked="0" layoutInCell="1" allowOverlap="1" wp14:anchorId="0DCCBBE5" wp14:editId="2FEE3FDB">
                <wp:simplePos x="0" y="0"/>
                <wp:positionH relativeFrom="column">
                  <wp:posOffset>6985</wp:posOffset>
                </wp:positionH>
                <wp:positionV relativeFrom="paragraph">
                  <wp:posOffset>147320</wp:posOffset>
                </wp:positionV>
                <wp:extent cx="244475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44750" cy="1828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C8E9A" w14:textId="77777777" w:rsidR="00BF0103" w:rsidRPr="0029678B" w:rsidRDefault="00BF0103" w:rsidP="00A52F6E">
                            <w:pPr>
                              <w:pStyle w:val="NoSpacing"/>
                              <w:rPr>
                                <w:rFonts w:ascii="Avenir Book" w:hAnsi="Avenir Book"/>
                                <w:sz w:val="36"/>
                                <w:szCs w:val="28"/>
                              </w:rPr>
                            </w:pPr>
                          </w:p>
                          <w:p w14:paraId="1AC773FA" w14:textId="77777777" w:rsidR="00BF0103" w:rsidRDefault="00BF0103"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BF0103" w:rsidRPr="0029678B" w:rsidRDefault="00BF0103" w:rsidP="00A52F6E">
                            <w:pPr>
                              <w:pStyle w:val="NoSpacing"/>
                              <w:rPr>
                                <w:rFonts w:ascii="Avenir Book" w:hAnsi="Avenir Book"/>
                                <w:sz w:val="36"/>
                                <w:szCs w:val="28"/>
                              </w:rPr>
                            </w:pPr>
                            <w:r>
                              <w:rPr>
                                <w:rFonts w:ascii="Avenir Book" w:hAnsi="Avenir Book"/>
                                <w:sz w:val="36"/>
                                <w:szCs w:val="28"/>
                              </w:rPr>
                              <w:t>12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5pt;margin-top:11.6pt;width:192.5pt;height:2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" filled="f" stroked="f">
                <v:textbox>
                  <w:txbxContent>
                    <w:p w14:paraId="360C8E9A" w14:textId="77777777" w:rsidR="00BF0103" w:rsidRPr="0029678B" w:rsidRDefault="00BF0103" w:rsidP="00A52F6E">
                      <w:pPr>
                        <w:pStyle w:val="NoSpacing"/>
                        <w:rPr>
                          <w:rFonts w:ascii="Avenir Book" w:hAnsi="Avenir Book"/>
                          <w:sz w:val="36"/>
                          <w:szCs w:val="28"/>
                        </w:rPr>
                      </w:pPr>
                    </w:p>
                    <w:p w14:paraId="1AC773FA" w14:textId="77777777" w:rsidR="00BF0103" w:rsidRDefault="00BF0103"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BF0103" w:rsidRPr="0029678B" w:rsidRDefault="00BF0103" w:rsidP="00A52F6E">
                      <w:pPr>
                        <w:pStyle w:val="NoSpacing"/>
                        <w:rPr>
                          <w:rFonts w:ascii="Avenir Book" w:hAnsi="Avenir Book"/>
                          <w:sz w:val="36"/>
                          <w:szCs w:val="28"/>
                        </w:rPr>
                      </w:pPr>
                      <w:r>
                        <w:rPr>
                          <w:rFonts w:ascii="Avenir Book" w:hAnsi="Avenir Book"/>
                          <w:sz w:val="36"/>
                          <w:szCs w:val="28"/>
                        </w:rPr>
                        <w:t>12 March 2018</w:t>
                      </w:r>
                    </w:p>
                  </w:txbxContent>
                </v:textbox>
                <w10:wrap type="square"/>
              </v:shape>
            </w:pict>
          </mc:Fallback>
        </mc:AlternateContent>
      </w:r>
    </w:p>
    <w:p w14:paraId="5FB75F31" w14:textId="409B7CF9" w:rsidR="003332D6" w:rsidRDefault="009B6DE1">
      <w:r>
        <w:br w:type="page"/>
      </w:r>
    </w:p>
    <w:tbl>
      <w:tblPr>
        <w:tblW w:w="9776" w:type="dxa"/>
        <w:tblInd w:w="-142" w:type="dxa"/>
        <w:tblLayout w:type="fixed"/>
        <w:tblCellMar>
          <w:left w:w="0" w:type="dxa"/>
          <w:right w:w="0" w:type="dxa"/>
        </w:tblCellMar>
        <w:tblLook w:val="0000" w:firstRow="0" w:lastRow="0" w:firstColumn="0" w:lastColumn="0" w:noHBand="0" w:noVBand="0"/>
      </w:tblPr>
      <w:tblGrid>
        <w:gridCol w:w="6029"/>
        <w:gridCol w:w="3327"/>
        <w:gridCol w:w="420"/>
      </w:tblGrid>
      <w:tr w:rsidR="0098358F" w:rsidRPr="00A77B22" w14:paraId="7E91FCA1" w14:textId="77777777" w:rsidTr="00966F13">
        <w:trPr>
          <w:cantSplit/>
          <w:trHeight w:hRule="exact" w:val="517"/>
        </w:trPr>
        <w:tc>
          <w:tcPr>
            <w:tcW w:w="6029" w:type="dxa"/>
          </w:tcPr>
          <w:p w14:paraId="06366E02" w14:textId="73D57A07" w:rsidR="0098358F" w:rsidRPr="00A77B22" w:rsidRDefault="0098358F" w:rsidP="0098358F">
            <w:pPr>
              <w:keepNext/>
              <w:keepLines/>
              <w:tabs>
                <w:tab w:val="left" w:pos="3403"/>
              </w:tabs>
              <w:spacing w:after="0"/>
              <w:ind w:right="283"/>
              <w:outlineLvl w:val="5"/>
              <w:rPr>
                <w:rFonts w:eastAsiaTheme="majorEastAsia"/>
                <w:b/>
                <w:bCs/>
                <w:iCs/>
                <w:vanish/>
                <w:color w:val="422439"/>
                <w:sz w:val="26"/>
                <w:szCs w:val="26"/>
              </w:rPr>
            </w:pPr>
            <w:r w:rsidRPr="00A77B22">
              <w:rPr>
                <w:rFonts w:eastAsiaTheme="majorEastAsia"/>
                <w:b/>
                <w:iCs/>
                <w:color w:val="422439"/>
                <w:sz w:val="26"/>
                <w:szCs w:val="26"/>
              </w:rPr>
              <w:lastRenderedPageBreak/>
              <w:t>Abstract</w:t>
            </w:r>
          </w:p>
        </w:tc>
        <w:tc>
          <w:tcPr>
            <w:tcW w:w="3747" w:type="dxa"/>
            <w:gridSpan w:val="2"/>
          </w:tcPr>
          <w:p w14:paraId="7126F500" w14:textId="77777777" w:rsidR="0098358F" w:rsidRPr="00A77B22" w:rsidRDefault="0098358F" w:rsidP="0098358F">
            <w:pPr>
              <w:spacing w:after="0"/>
              <w:jc w:val="center"/>
              <w:rPr>
                <w:b/>
                <w:bCs/>
              </w:rPr>
            </w:pPr>
          </w:p>
        </w:tc>
      </w:tr>
      <w:tr w:rsidR="0098358F" w:rsidRPr="00A77B22" w14:paraId="350EEEF0" w14:textId="77777777" w:rsidTr="00966F13">
        <w:trPr>
          <w:gridAfter w:val="1"/>
          <w:wAfter w:w="420" w:type="dxa"/>
          <w:cantSplit/>
          <w:trHeight w:hRule="exact" w:val="3611"/>
        </w:trPr>
        <w:tc>
          <w:tcPr>
            <w:tcW w:w="9356" w:type="dxa"/>
            <w:gridSpan w:val="2"/>
          </w:tcPr>
          <w:p w14:paraId="4195A19A" w14:textId="245CAC3F" w:rsidR="00312E63" w:rsidRPr="00A77B22" w:rsidRDefault="0098358F" w:rsidP="009D3385">
            <w:pPr>
              <w:jc w:val="both"/>
              <w:rPr>
                <w:sz w:val="20"/>
                <w:szCs w:val="18"/>
              </w:rPr>
            </w:pPr>
            <w:bookmarkStart w:id="0" w:name="Abstract"/>
            <w:bookmarkEnd w:id="0"/>
            <w:r w:rsidRPr="00A77B22">
              <w:rPr>
                <w:sz w:val="20"/>
                <w:szCs w:val="18"/>
              </w:rPr>
              <w:t xml:space="preserve">This </w:t>
            </w:r>
            <w:r w:rsidR="00312E63" w:rsidRPr="00A77B22">
              <w:rPr>
                <w:sz w:val="20"/>
                <w:szCs w:val="18"/>
              </w:rPr>
              <w:t xml:space="preserve">report presents the </w:t>
            </w:r>
            <w:r w:rsidR="005303B2" w:rsidRPr="00A77B22">
              <w:rPr>
                <w:sz w:val="20"/>
                <w:szCs w:val="18"/>
              </w:rPr>
              <w:t xml:space="preserve">findings </w:t>
            </w:r>
            <w:r w:rsidR="00312E63" w:rsidRPr="00A77B22">
              <w:rPr>
                <w:sz w:val="20"/>
                <w:szCs w:val="18"/>
              </w:rPr>
              <w:t>of a</w:t>
            </w:r>
            <w:r w:rsidRPr="00A77B22">
              <w:rPr>
                <w:sz w:val="20"/>
                <w:szCs w:val="18"/>
              </w:rPr>
              <w:t xml:space="preserve">n assessment of </w:t>
            </w:r>
            <w:r w:rsidR="00007996" w:rsidRPr="00A77B22">
              <w:rPr>
                <w:sz w:val="20"/>
                <w:szCs w:val="18"/>
              </w:rPr>
              <w:t xml:space="preserve">quality </w:t>
            </w:r>
            <w:r w:rsidR="00407A46" w:rsidRPr="00A77B22">
              <w:rPr>
                <w:sz w:val="20"/>
                <w:szCs w:val="18"/>
              </w:rPr>
              <w:t xml:space="preserve">of care in </w:t>
            </w:r>
            <w:r w:rsidR="00312E63" w:rsidRPr="00A77B22">
              <w:rPr>
                <w:sz w:val="20"/>
                <w:szCs w:val="18"/>
              </w:rPr>
              <w:t>primary health care</w:t>
            </w:r>
            <w:r w:rsidRPr="00A77B22">
              <w:rPr>
                <w:sz w:val="20"/>
                <w:szCs w:val="18"/>
              </w:rPr>
              <w:t xml:space="preserve"> in </w:t>
            </w:r>
            <w:r w:rsidR="00312E63" w:rsidRPr="00A77B22">
              <w:rPr>
                <w:sz w:val="20"/>
                <w:szCs w:val="18"/>
              </w:rPr>
              <w:t>Georgia</w:t>
            </w:r>
            <w:r w:rsidRPr="00A77B22">
              <w:rPr>
                <w:sz w:val="20"/>
                <w:szCs w:val="18"/>
              </w:rPr>
              <w:t xml:space="preserve">. </w:t>
            </w:r>
            <w:r w:rsidR="00F10178" w:rsidRPr="00A77B22">
              <w:rPr>
                <w:sz w:val="20"/>
                <w:szCs w:val="18"/>
              </w:rPr>
              <w:t xml:space="preserve">To </w:t>
            </w:r>
            <w:r w:rsidR="00007996" w:rsidRPr="00A77B22">
              <w:rPr>
                <w:sz w:val="20"/>
                <w:szCs w:val="18"/>
              </w:rPr>
              <w:t>advanc</w:t>
            </w:r>
            <w:r w:rsidR="00F10178" w:rsidRPr="00A77B22">
              <w:rPr>
                <w:sz w:val="20"/>
                <w:szCs w:val="18"/>
              </w:rPr>
              <w:t>e</w:t>
            </w:r>
            <w:r w:rsidR="00007996" w:rsidRPr="00A77B22">
              <w:rPr>
                <w:sz w:val="20"/>
                <w:szCs w:val="18"/>
              </w:rPr>
              <w:t xml:space="preserve"> the </w:t>
            </w:r>
            <w:r w:rsidR="00F10178" w:rsidRPr="00A77B22">
              <w:rPr>
                <w:sz w:val="20"/>
                <w:szCs w:val="18"/>
              </w:rPr>
              <w:t xml:space="preserve">agenda for </w:t>
            </w:r>
            <w:r w:rsidR="00007996" w:rsidRPr="00A77B22">
              <w:rPr>
                <w:sz w:val="20"/>
                <w:szCs w:val="18"/>
              </w:rPr>
              <w:t xml:space="preserve">universal health coverage in </w:t>
            </w:r>
            <w:r w:rsidR="00F10178" w:rsidRPr="00A77B22">
              <w:rPr>
                <w:sz w:val="20"/>
                <w:szCs w:val="18"/>
              </w:rPr>
              <w:t>Georgia</w:t>
            </w:r>
            <w:r w:rsidR="00007996" w:rsidRPr="00A77B22">
              <w:rPr>
                <w:sz w:val="20"/>
                <w:szCs w:val="18"/>
              </w:rPr>
              <w:t>, t</w:t>
            </w:r>
            <w:r w:rsidR="0058687C" w:rsidRPr="00A77B22">
              <w:rPr>
                <w:sz w:val="20"/>
                <w:szCs w:val="18"/>
              </w:rPr>
              <w:t>h</w:t>
            </w:r>
            <w:r w:rsidR="00401C34" w:rsidRPr="00A77B22">
              <w:rPr>
                <w:sz w:val="20"/>
                <w:szCs w:val="18"/>
              </w:rPr>
              <w:t xml:space="preserve">is </w:t>
            </w:r>
            <w:r w:rsidR="00007996" w:rsidRPr="00A77B22">
              <w:rPr>
                <w:sz w:val="20"/>
                <w:szCs w:val="18"/>
              </w:rPr>
              <w:t xml:space="preserve">work </w:t>
            </w:r>
            <w:r w:rsidR="0058687C" w:rsidRPr="00A77B22">
              <w:rPr>
                <w:sz w:val="20"/>
                <w:szCs w:val="18"/>
              </w:rPr>
              <w:t xml:space="preserve">was set out to support the Ministry of Labour, Health and Social Affairs </w:t>
            </w:r>
            <w:r w:rsidR="00F10178" w:rsidRPr="00A77B22">
              <w:rPr>
                <w:sz w:val="20"/>
                <w:szCs w:val="18"/>
              </w:rPr>
              <w:t xml:space="preserve">in </w:t>
            </w:r>
            <w:r w:rsidR="0058687C" w:rsidRPr="00A77B22">
              <w:rPr>
                <w:sz w:val="20"/>
                <w:szCs w:val="18"/>
              </w:rPr>
              <w:t>operationaliz</w:t>
            </w:r>
            <w:r w:rsidR="00F10178" w:rsidRPr="00A77B22">
              <w:rPr>
                <w:sz w:val="20"/>
                <w:szCs w:val="18"/>
              </w:rPr>
              <w:t>ing</w:t>
            </w:r>
            <w:r w:rsidR="0058687C" w:rsidRPr="00A77B22">
              <w:rPr>
                <w:sz w:val="20"/>
                <w:szCs w:val="18"/>
              </w:rPr>
              <w:t xml:space="preserve"> the Primary Health Care Strategic Plan 2016–2023. </w:t>
            </w:r>
            <w:r w:rsidR="00022238" w:rsidRPr="00A77B22">
              <w:rPr>
                <w:sz w:val="20"/>
                <w:szCs w:val="18"/>
              </w:rPr>
              <w:t xml:space="preserve">The report presents </w:t>
            </w:r>
            <w:r w:rsidR="00401C34" w:rsidRPr="00A77B22">
              <w:rPr>
                <w:sz w:val="20"/>
                <w:szCs w:val="18"/>
              </w:rPr>
              <w:t xml:space="preserve">policy </w:t>
            </w:r>
            <w:r w:rsidR="0007611D" w:rsidRPr="00A77B22">
              <w:rPr>
                <w:sz w:val="20"/>
                <w:szCs w:val="18"/>
              </w:rPr>
              <w:t>directions</w:t>
            </w:r>
            <w:r w:rsidR="00022238" w:rsidRPr="00A77B22">
              <w:rPr>
                <w:sz w:val="20"/>
                <w:szCs w:val="18"/>
              </w:rPr>
              <w:t xml:space="preserve"> to </w:t>
            </w:r>
            <w:r w:rsidR="00401C34" w:rsidRPr="00A77B22">
              <w:rPr>
                <w:sz w:val="20"/>
                <w:szCs w:val="18"/>
              </w:rPr>
              <w:t xml:space="preserve">strengthen the quality of </w:t>
            </w:r>
            <w:r w:rsidR="00407A46" w:rsidRPr="00A77B22">
              <w:rPr>
                <w:sz w:val="20"/>
                <w:szCs w:val="18"/>
              </w:rPr>
              <w:t>primary health care</w:t>
            </w:r>
            <w:r w:rsidR="00022238" w:rsidRPr="00A77B22">
              <w:rPr>
                <w:sz w:val="20"/>
                <w:szCs w:val="18"/>
              </w:rPr>
              <w:t>.</w:t>
            </w:r>
          </w:p>
          <w:p w14:paraId="24656731" w14:textId="77777777" w:rsidR="0098358F" w:rsidRPr="00A77B22" w:rsidRDefault="0098358F" w:rsidP="0098358F">
            <w:pPr>
              <w:spacing w:after="0"/>
              <w:jc w:val="both"/>
              <w:rPr>
                <w:sz w:val="18"/>
                <w:szCs w:val="18"/>
              </w:rPr>
            </w:pPr>
          </w:p>
          <w:p w14:paraId="613478E6" w14:textId="21B21B16" w:rsidR="0098358F" w:rsidRPr="00A77B22" w:rsidRDefault="0056020A" w:rsidP="0098358F">
            <w:pPr>
              <w:spacing w:after="0"/>
              <w:jc w:val="both"/>
              <w:rPr>
                <w:sz w:val="18"/>
                <w:szCs w:val="18"/>
              </w:rPr>
            </w:pPr>
            <w:r w:rsidRPr="005B1DA2">
              <w:rPr>
                <w:rFonts w:ascii="Times New Roman" w:hAnsi="Times New Roman" w:cs="Times New Roman"/>
                <w:color w:val="422439"/>
                <w:sz w:val="76"/>
                <w:szCs w:val="76"/>
              </w:rPr>
              <w:t xml:space="preserve"> </w:t>
            </w:r>
          </w:p>
        </w:tc>
      </w:tr>
      <w:tr w:rsidR="0098358F" w:rsidRPr="00A77B22" w14:paraId="6F66E3FC" w14:textId="77777777" w:rsidTr="00966F13">
        <w:trPr>
          <w:cantSplit/>
          <w:trHeight w:hRule="exact" w:val="3530"/>
        </w:trPr>
        <w:tc>
          <w:tcPr>
            <w:tcW w:w="9776" w:type="dxa"/>
            <w:gridSpan w:val="3"/>
          </w:tcPr>
          <w:p w14:paraId="18F14FCC" w14:textId="77777777" w:rsidR="0098358F" w:rsidRPr="00A77B22" w:rsidRDefault="0098358F" w:rsidP="0098358F">
            <w:pPr>
              <w:autoSpaceDE w:val="0"/>
              <w:autoSpaceDN w:val="0"/>
              <w:adjustRightInd w:val="0"/>
              <w:spacing w:after="0"/>
              <w:rPr>
                <w:color w:val="422439"/>
                <w:sz w:val="26"/>
                <w:szCs w:val="26"/>
                <w:lang w:eastAsia="en-GB"/>
              </w:rPr>
            </w:pPr>
            <w:r w:rsidRPr="00A77B22">
              <w:rPr>
                <w:b/>
                <w:color w:val="422439"/>
                <w:sz w:val="26"/>
                <w:szCs w:val="26"/>
                <w:lang w:eastAsia="en-GB"/>
              </w:rPr>
              <w:t>Keywords</w:t>
            </w:r>
          </w:p>
          <w:p w14:paraId="7C8EFA15" w14:textId="77777777" w:rsidR="0098358F" w:rsidRPr="00A77B22" w:rsidRDefault="0098358F" w:rsidP="0098358F">
            <w:pPr>
              <w:autoSpaceDE w:val="0"/>
              <w:autoSpaceDN w:val="0"/>
              <w:adjustRightInd w:val="0"/>
              <w:spacing w:after="0"/>
              <w:rPr>
                <w:b/>
                <w:color w:val="524568"/>
                <w:sz w:val="26"/>
                <w:szCs w:val="26"/>
                <w:lang w:eastAsia="en-GB"/>
              </w:rPr>
            </w:pPr>
          </w:p>
          <w:p w14:paraId="141CE195" w14:textId="77777777" w:rsidR="0098358F" w:rsidRPr="00A77B22" w:rsidRDefault="0098358F" w:rsidP="0098358F">
            <w:pPr>
              <w:autoSpaceDE w:val="0"/>
              <w:autoSpaceDN w:val="0"/>
              <w:adjustRightInd w:val="0"/>
              <w:spacing w:after="0"/>
              <w:rPr>
                <w:sz w:val="18"/>
                <w:szCs w:val="18"/>
                <w:lang w:eastAsia="en-GB"/>
              </w:rPr>
            </w:pPr>
            <w:r w:rsidRPr="00A77B22">
              <w:rPr>
                <w:sz w:val="18"/>
                <w:szCs w:val="18"/>
                <w:lang w:eastAsia="en-GB"/>
              </w:rPr>
              <w:t>DELIVERY OF HEALTHCARE</w:t>
            </w:r>
          </w:p>
          <w:p w14:paraId="3306BE9D" w14:textId="77777777" w:rsidR="0098358F" w:rsidRPr="00A77B22" w:rsidRDefault="0098358F" w:rsidP="0098358F">
            <w:pPr>
              <w:spacing w:after="0"/>
              <w:rPr>
                <w:sz w:val="18"/>
                <w:szCs w:val="18"/>
                <w:lang w:eastAsia="en-GB"/>
              </w:rPr>
            </w:pPr>
            <w:r w:rsidRPr="00A77B22">
              <w:rPr>
                <w:sz w:val="18"/>
                <w:szCs w:val="18"/>
                <w:lang w:eastAsia="en-GB"/>
              </w:rPr>
              <w:t>HEALTH SERVICES</w:t>
            </w:r>
          </w:p>
          <w:p w14:paraId="24CB4A54" w14:textId="77777777" w:rsidR="0098358F" w:rsidRPr="00A77B22" w:rsidRDefault="0098358F" w:rsidP="0098358F">
            <w:pPr>
              <w:spacing w:after="0"/>
              <w:rPr>
                <w:sz w:val="18"/>
                <w:szCs w:val="18"/>
                <w:lang w:eastAsia="en-GB"/>
              </w:rPr>
            </w:pPr>
            <w:r w:rsidRPr="00A77B22">
              <w:rPr>
                <w:sz w:val="18"/>
                <w:szCs w:val="18"/>
                <w:lang w:eastAsia="en-GB"/>
              </w:rPr>
              <w:t>PRIMARY HEALTH CARE</w:t>
            </w:r>
          </w:p>
          <w:p w14:paraId="25EF4252" w14:textId="77777777" w:rsidR="0098358F" w:rsidRPr="00A77B22" w:rsidRDefault="0098358F" w:rsidP="0098358F">
            <w:pPr>
              <w:spacing w:after="0"/>
              <w:rPr>
                <w:sz w:val="18"/>
                <w:szCs w:val="18"/>
                <w:lang w:eastAsia="en-GB"/>
              </w:rPr>
            </w:pPr>
            <w:r w:rsidRPr="00A77B22">
              <w:rPr>
                <w:sz w:val="18"/>
                <w:szCs w:val="18"/>
                <w:lang w:eastAsia="en-GB"/>
              </w:rPr>
              <w:t>QUALITY OF CARE</w:t>
            </w:r>
          </w:p>
          <w:p w14:paraId="66D01A67" w14:textId="77777777" w:rsidR="005B00AD" w:rsidRPr="00A77B22" w:rsidRDefault="005B00AD" w:rsidP="0098358F">
            <w:pPr>
              <w:spacing w:after="0"/>
              <w:rPr>
                <w:sz w:val="18"/>
                <w:szCs w:val="18"/>
                <w:lang w:eastAsia="en-GB"/>
              </w:rPr>
            </w:pPr>
            <w:r w:rsidRPr="00A77B22">
              <w:rPr>
                <w:sz w:val="18"/>
                <w:szCs w:val="18"/>
                <w:lang w:eastAsia="en-GB"/>
              </w:rPr>
              <w:t>GEORGIA</w:t>
            </w:r>
          </w:p>
          <w:p w14:paraId="5891E0B8" w14:textId="77777777" w:rsidR="0098358F" w:rsidRPr="00A77B22" w:rsidRDefault="0098358F" w:rsidP="00831123">
            <w:pPr>
              <w:spacing w:after="0"/>
              <w:rPr>
                <w:caps/>
                <w:sz w:val="18"/>
              </w:rPr>
            </w:pPr>
          </w:p>
        </w:tc>
      </w:tr>
    </w:tbl>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CFD4"/>
        <w:tblLook w:val="04A0" w:firstRow="1" w:lastRow="0" w:firstColumn="1" w:lastColumn="0" w:noHBand="0" w:noVBand="1"/>
      </w:tblPr>
      <w:tblGrid>
        <w:gridCol w:w="9236"/>
      </w:tblGrid>
      <w:tr w:rsidR="0098358F" w:rsidRPr="00A77B22" w14:paraId="0D7A4EC2" w14:textId="77777777" w:rsidTr="0056020A">
        <w:trPr>
          <w:trHeight w:val="1888"/>
        </w:trPr>
        <w:tc>
          <w:tcPr>
            <w:tcW w:w="9236" w:type="dxa"/>
            <w:shd w:val="clear" w:color="auto" w:fill="DCCFD4"/>
            <w:vAlign w:val="center"/>
          </w:tcPr>
          <w:p w14:paraId="59451F06"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Address requests about publications of the WHO Regional Office for Europe to:</w:t>
            </w:r>
          </w:p>
          <w:p w14:paraId="4BC41959"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Publications</w:t>
            </w:r>
          </w:p>
          <w:p w14:paraId="3D0D41F3"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WHO Regional Office for Europe</w:t>
            </w:r>
          </w:p>
          <w:p w14:paraId="40A7E038"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UN City, Marmorvej 51</w:t>
            </w:r>
          </w:p>
          <w:p w14:paraId="03518F20"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DK-2100 Copenhagen Ø, Denmark</w:t>
            </w:r>
          </w:p>
          <w:p w14:paraId="6AEC7CBD"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Alternatively, complete an online request form for documentation, health information, or for permission to quote or translate, on the Regional Office website (http://www.euro.who.int/pubrequest).</w:t>
            </w:r>
          </w:p>
        </w:tc>
      </w:tr>
    </w:tbl>
    <w:p w14:paraId="282C28D7" w14:textId="77777777" w:rsidR="0098358F" w:rsidRPr="00A77B22" w:rsidRDefault="0098358F" w:rsidP="0098358F">
      <w:pPr>
        <w:spacing w:after="0"/>
        <w:ind w:right="140"/>
        <w:rPr>
          <w:rFonts w:eastAsia="Times New Roman"/>
          <w:b/>
          <w:sz w:val="20"/>
          <w:szCs w:val="20"/>
        </w:rPr>
      </w:pPr>
    </w:p>
    <w:p w14:paraId="41279B12" w14:textId="77777777" w:rsidR="0098358F" w:rsidRPr="00A77B22" w:rsidRDefault="0098358F" w:rsidP="0098358F">
      <w:pPr>
        <w:spacing w:after="0"/>
        <w:ind w:right="140"/>
        <w:rPr>
          <w:rFonts w:eastAsia="Times New Roman"/>
          <w:b/>
          <w:sz w:val="20"/>
          <w:szCs w:val="20"/>
        </w:rPr>
      </w:pPr>
    </w:p>
    <w:p w14:paraId="2774C8A6" w14:textId="77777777" w:rsidR="0098358F" w:rsidRPr="00A77B22" w:rsidRDefault="0098358F" w:rsidP="0098358F">
      <w:pPr>
        <w:spacing w:after="0"/>
        <w:ind w:right="140"/>
        <w:rPr>
          <w:rFonts w:eastAsia="Times New Roman"/>
          <w:b/>
          <w:sz w:val="20"/>
          <w:szCs w:val="20"/>
        </w:rPr>
      </w:pPr>
    </w:p>
    <w:p w14:paraId="46424A3E" w14:textId="751F75C7" w:rsidR="0098358F" w:rsidRPr="00A77B22" w:rsidRDefault="003F7ADB" w:rsidP="0098358F">
      <w:pPr>
        <w:spacing w:after="0"/>
        <w:ind w:right="140"/>
        <w:rPr>
          <w:rFonts w:eastAsia="Times New Roman"/>
          <w:b/>
          <w:sz w:val="20"/>
          <w:szCs w:val="20"/>
        </w:rPr>
      </w:pPr>
      <w:r w:rsidRPr="00A77B22">
        <w:rPr>
          <w:rFonts w:eastAsia="Times New Roman"/>
          <w:b/>
          <w:sz w:val="20"/>
          <w:szCs w:val="20"/>
        </w:rPr>
        <w:t>© World Health Organization 2018</w:t>
      </w:r>
    </w:p>
    <w:p w14:paraId="7827005D" w14:textId="77777777" w:rsidR="0098358F" w:rsidRPr="00A77B22" w:rsidRDefault="0098358F" w:rsidP="0098358F">
      <w:pPr>
        <w:spacing w:after="0"/>
        <w:ind w:right="140"/>
        <w:rPr>
          <w:rFonts w:eastAsia="Times New Roman"/>
          <w:b/>
          <w:sz w:val="20"/>
          <w:szCs w:val="20"/>
        </w:rPr>
      </w:pPr>
    </w:p>
    <w:p w14:paraId="0B45F9CE"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All rights reserved. The Regional Office for Europe of the World Health Organization welcomes requests for permission to reproduce or translate its publications, in part or in full.</w:t>
      </w:r>
    </w:p>
    <w:p w14:paraId="168D1DCB"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The designations employed and the presentation of the material in this publication do not imply the expression of any opinion whatsoever on the part of the World Health Organization concerning the legal status of any country, territory, city or area or of its authorities, or concerning the delimitation of its frontiers or boundaries.</w:t>
      </w:r>
      <w:r w:rsidRPr="00A77B22">
        <w:rPr>
          <w:rFonts w:eastAsia="Times New Roman"/>
          <w:snapToGrid w:val="0"/>
          <w:sz w:val="18"/>
          <w:szCs w:val="20"/>
        </w:rPr>
        <w:t xml:space="preserve"> Dotted lines on maps represent approximate border lines for which there may not yet be full agreement.</w:t>
      </w:r>
    </w:p>
    <w:p w14:paraId="3EBCB2F0" w14:textId="77777777" w:rsidR="0098358F" w:rsidRPr="00A77B22" w:rsidRDefault="0098358F" w:rsidP="0098358F">
      <w:pPr>
        <w:spacing w:after="0"/>
        <w:ind w:right="142"/>
        <w:jc w:val="both"/>
        <w:rPr>
          <w:sz w:val="18"/>
        </w:rPr>
      </w:pPr>
      <w:r w:rsidRPr="00A77B22">
        <w:rPr>
          <w:sz w:val="18"/>
        </w:rPr>
        <w:t xml:space="preserve">The mention of specific companies or of certain manufacturers’ products does not imply that they are endorsed or recommended by the World Health Organization in preference to others of a similar nature that are not mentioned. Errors and omissions </w:t>
      </w:r>
      <w:proofErr w:type="gramStart"/>
      <w:r w:rsidRPr="00A77B22">
        <w:rPr>
          <w:sz w:val="18"/>
        </w:rPr>
        <w:t>excepted</w:t>
      </w:r>
      <w:proofErr w:type="gramEnd"/>
      <w:r w:rsidRPr="00A77B22">
        <w:rPr>
          <w:sz w:val="18"/>
        </w:rPr>
        <w:t>, the names of proprietary products are distinguished by initial capital letters.</w:t>
      </w:r>
    </w:p>
    <w:p w14:paraId="682971E2" w14:textId="77777777" w:rsidR="0098358F" w:rsidRPr="00A77B22" w:rsidRDefault="0098358F" w:rsidP="0098358F">
      <w:pPr>
        <w:spacing w:after="0"/>
        <w:ind w:right="142"/>
        <w:jc w:val="both"/>
        <w:rPr>
          <w:sz w:val="18"/>
        </w:rPr>
      </w:pPr>
      <w:r w:rsidRPr="00A77B22">
        <w:rPr>
          <w:sz w:val="18"/>
        </w:rPr>
        <w:t>All reasonable precautions have been taken by the World Health Organization to verify the information contained in this publication. However, the published material is being distributed without warranty of any kind, either express or implied. The responsibility for the interpretation and use of the material lies with the reader. In no event shall the World Health Organization be liable for damages arising from its use. The views expressed by authors, editors, or expert groups do not necessarily represent the decisions or the stated policy of the World Health Organization.</w:t>
      </w:r>
    </w:p>
    <w:p w14:paraId="1902DCFF" w14:textId="77777777" w:rsidR="00154CAD" w:rsidRPr="00A77B22" w:rsidRDefault="00154CAD" w:rsidP="0098358F">
      <w:pPr>
        <w:spacing w:after="0"/>
        <w:ind w:right="142"/>
        <w:jc w:val="both"/>
        <w:rPr>
          <w:sz w:val="18"/>
        </w:rPr>
        <w:sectPr w:rsidR="00154CAD" w:rsidRPr="00A77B22" w:rsidSect="00E64F5F">
          <w:headerReference w:type="even" r:id="rId15"/>
          <w:headerReference w:type="default" r:id="rId16"/>
          <w:headerReference w:type="first" r:id="rId17"/>
          <w:pgSz w:w="11906" w:h="16838"/>
          <w:pgMar w:top="1134" w:right="1418" w:bottom="1134" w:left="1418" w:header="709" w:footer="709" w:gutter="0"/>
          <w:cols w:space="708"/>
          <w:titlePg/>
          <w:docGrid w:linePitch="360"/>
        </w:sectPr>
      </w:pPr>
    </w:p>
    <w:sdt>
      <w:sdtPr>
        <w:id w:val="-60179467"/>
        <w:docPartObj>
          <w:docPartGallery w:val="Table of Contents"/>
          <w:docPartUnique/>
        </w:docPartObj>
      </w:sdtPr>
      <w:sdtEndPr/>
      <w:sdtContent>
        <w:p w14:paraId="1DE4D9B6" w14:textId="77777777" w:rsidR="001139CC" w:rsidRPr="00A77B22" w:rsidRDefault="001139CC" w:rsidP="001139CC">
          <w:pPr>
            <w:keepNext/>
            <w:keepLines/>
            <w:spacing w:after="0"/>
            <w:jc w:val="center"/>
          </w:pPr>
        </w:p>
        <w:p w14:paraId="6F80E1FF" w14:textId="77777777" w:rsidR="0098358F" w:rsidRPr="00B75984" w:rsidRDefault="001139CC" w:rsidP="001139CC">
          <w:pPr>
            <w:keepNext/>
            <w:keepLines/>
            <w:spacing w:after="0"/>
            <w:jc w:val="center"/>
            <w:rPr>
              <w:rFonts w:eastAsiaTheme="majorEastAsia"/>
              <w:b/>
              <w:bCs/>
              <w:color w:val="422439"/>
              <w:sz w:val="32"/>
              <w:szCs w:val="28"/>
            </w:rPr>
          </w:pPr>
          <w:r w:rsidRPr="00120B36">
            <w:rPr>
              <w:rFonts w:eastAsiaTheme="majorEastAsia"/>
              <w:b/>
              <w:bCs/>
              <w:color w:val="422439"/>
              <w:sz w:val="32"/>
              <w:szCs w:val="28"/>
            </w:rPr>
            <w:t>C</w:t>
          </w:r>
          <w:r w:rsidR="0098358F" w:rsidRPr="00B75984">
            <w:rPr>
              <w:rFonts w:eastAsiaTheme="majorEastAsia"/>
              <w:b/>
              <w:bCs/>
              <w:color w:val="422439"/>
              <w:sz w:val="32"/>
              <w:szCs w:val="28"/>
            </w:rPr>
            <w:t>ontents</w:t>
          </w:r>
        </w:p>
        <w:p w14:paraId="3E6AED65" w14:textId="77777777" w:rsidR="00626FD2" w:rsidRPr="008A58BA" w:rsidRDefault="00626FD2" w:rsidP="0098358F">
          <w:pPr>
            <w:keepNext/>
            <w:keepLines/>
            <w:spacing w:after="0"/>
            <w:rPr>
              <w:rFonts w:eastAsiaTheme="majorEastAsia"/>
              <w:b/>
              <w:bCs/>
              <w:color w:val="524568"/>
              <w:sz w:val="32"/>
              <w:szCs w:val="28"/>
            </w:rPr>
          </w:pPr>
        </w:p>
        <w:p w14:paraId="2A683BFB" w14:textId="77777777" w:rsidR="00C37778" w:rsidRPr="00C37778" w:rsidRDefault="0098358F" w:rsidP="00B260BA">
          <w:pPr>
            <w:pStyle w:val="TOC1"/>
            <w:rPr>
              <w:rFonts w:asciiTheme="minorHAnsi" w:eastAsiaTheme="minorEastAsia" w:hAnsiTheme="minorHAnsi" w:cstheme="minorBidi"/>
              <w:b w:val="0"/>
              <w:bCs w:val="0"/>
              <w:color w:val="auto"/>
              <w:lang w:eastAsia="en-GB"/>
            </w:rPr>
          </w:pPr>
          <w:r w:rsidRPr="00120B36">
            <w:rPr>
              <w:noProof w:val="0"/>
            </w:rPr>
            <w:fldChar w:fldCharType="begin"/>
          </w:r>
          <w:r w:rsidRPr="00A77B22">
            <w:rPr>
              <w:noProof w:val="0"/>
            </w:rPr>
            <w:instrText xml:space="preserve"> TOC \o "1-3" \h \z \u </w:instrText>
          </w:r>
          <w:r w:rsidRPr="00120B36">
            <w:rPr>
              <w:noProof w:val="0"/>
            </w:rPr>
            <w:fldChar w:fldCharType="separate"/>
          </w:r>
          <w:hyperlink w:anchor="_Toc508614469" w:history="1">
            <w:r w:rsidR="00C37778" w:rsidRPr="00C37778">
              <w:rPr>
                <w:rStyle w:val="Hyperlink"/>
                <w:b w:val="0"/>
              </w:rPr>
              <w:t>Abbreviations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_Toc508614469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7BD1C2BA" w14:textId="77777777" w:rsidR="00C37778" w:rsidRPr="00C37778" w:rsidRDefault="00774BDA" w:rsidP="00B260BA">
          <w:pPr>
            <w:pStyle w:val="TOC1"/>
            <w:rPr>
              <w:rFonts w:asciiTheme="minorHAnsi" w:eastAsiaTheme="minorEastAsia" w:hAnsiTheme="minorHAnsi" w:cstheme="minorBidi"/>
              <w:b w:val="0"/>
              <w:bCs w:val="0"/>
              <w:color w:val="auto"/>
              <w:lang w:eastAsia="en-GB"/>
            </w:rPr>
          </w:pPr>
          <w:hyperlink w:anchor="_Toc508614470" w:history="1">
            <w:r w:rsidR="00C37778" w:rsidRPr="00C37778">
              <w:rPr>
                <w:rStyle w:val="Hyperlink"/>
                <w:b w:val="0"/>
                <w:lang w:eastAsia="ja-JP"/>
              </w:rPr>
              <w:t>List of figures, tables and boxes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_Toc508614470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392862C4" w14:textId="77777777" w:rsidR="00C37778" w:rsidRPr="00C37778" w:rsidRDefault="00774BDA" w:rsidP="00B260BA">
          <w:pPr>
            <w:pStyle w:val="TOC1"/>
            <w:rPr>
              <w:rFonts w:asciiTheme="minorHAnsi" w:eastAsiaTheme="minorEastAsia" w:hAnsiTheme="minorHAnsi" w:cstheme="minorBidi"/>
              <w:b w:val="0"/>
              <w:bCs w:val="0"/>
              <w:color w:val="auto"/>
              <w:lang w:eastAsia="en-GB"/>
            </w:rPr>
          </w:pPr>
          <w:hyperlink w:anchor="_Toc508614471" w:history="1">
            <w:r w:rsidR="00C37778" w:rsidRPr="00C37778">
              <w:rPr>
                <w:rStyle w:val="Hyperlink"/>
                <w:b w:val="0"/>
              </w:rPr>
              <w:t>Acknowledgements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_Toc508614471 \h </w:instrText>
            </w:r>
            <w:r w:rsidR="00C37778" w:rsidRPr="00C37778">
              <w:rPr>
                <w:b w:val="0"/>
                <w:webHidden/>
              </w:rPr>
            </w:r>
            <w:r w:rsidR="00C37778" w:rsidRPr="00C37778">
              <w:rPr>
                <w:b w:val="0"/>
                <w:webHidden/>
              </w:rPr>
              <w:fldChar w:fldCharType="separate"/>
            </w:r>
            <w:r w:rsidR="00C9441C">
              <w:rPr>
                <w:b w:val="0"/>
                <w:webHidden/>
              </w:rPr>
              <w:t>v</w:t>
            </w:r>
            <w:r w:rsidR="00C37778" w:rsidRPr="00C37778">
              <w:rPr>
                <w:b w:val="0"/>
                <w:webHidden/>
              </w:rPr>
              <w:fldChar w:fldCharType="end"/>
            </w:r>
          </w:hyperlink>
        </w:p>
        <w:p w14:paraId="4DBE5A92" w14:textId="77777777" w:rsidR="00C37778" w:rsidRDefault="00C37778">
          <w:pPr>
            <w:pStyle w:val="TOC1"/>
            <w:rPr>
              <w:rStyle w:val="Hyperlink"/>
            </w:rPr>
          </w:pPr>
        </w:p>
        <w:p w14:paraId="5D61C328" w14:textId="77777777" w:rsidR="00C37778" w:rsidRDefault="00774BDA">
          <w:pPr>
            <w:pStyle w:val="TOC1"/>
            <w:rPr>
              <w:rFonts w:asciiTheme="minorHAnsi" w:eastAsiaTheme="minorEastAsia" w:hAnsiTheme="minorHAnsi" w:cstheme="minorBidi"/>
              <w:b w:val="0"/>
              <w:bCs w:val="0"/>
              <w:color w:val="auto"/>
              <w:lang w:eastAsia="en-GB"/>
            </w:rPr>
          </w:pPr>
          <w:hyperlink w:anchor="_Toc508614472" w:history="1">
            <w:r w:rsidR="00C37778" w:rsidRPr="00A22ED6">
              <w:rPr>
                <w:rStyle w:val="Hyperlink"/>
              </w:rPr>
              <w:t>Background</w:t>
            </w:r>
            <w:r w:rsidR="00C37778">
              <w:rPr>
                <w:webHidden/>
              </w:rPr>
              <w:tab/>
            </w:r>
            <w:r w:rsidR="00C37778">
              <w:rPr>
                <w:webHidden/>
              </w:rPr>
              <w:fldChar w:fldCharType="begin"/>
            </w:r>
            <w:r w:rsidR="00C37778">
              <w:rPr>
                <w:webHidden/>
              </w:rPr>
              <w:instrText xml:space="preserve"> PAGEREF _Toc508614472 \h </w:instrText>
            </w:r>
            <w:r w:rsidR="00C37778">
              <w:rPr>
                <w:webHidden/>
              </w:rPr>
            </w:r>
            <w:r w:rsidR="00C37778">
              <w:rPr>
                <w:webHidden/>
              </w:rPr>
              <w:fldChar w:fldCharType="separate"/>
            </w:r>
            <w:r w:rsidR="00C9441C">
              <w:rPr>
                <w:webHidden/>
              </w:rPr>
              <w:t>1</w:t>
            </w:r>
            <w:r w:rsidR="00C37778">
              <w:rPr>
                <w:webHidden/>
              </w:rPr>
              <w:fldChar w:fldCharType="end"/>
            </w:r>
          </w:hyperlink>
        </w:p>
        <w:p w14:paraId="0A88BA17" w14:textId="77777777" w:rsidR="00C37778" w:rsidRDefault="00774BDA">
          <w:pPr>
            <w:pStyle w:val="TOC1"/>
            <w:rPr>
              <w:rFonts w:asciiTheme="minorHAnsi" w:eastAsiaTheme="minorEastAsia" w:hAnsiTheme="minorHAnsi" w:cstheme="minorBidi"/>
              <w:b w:val="0"/>
              <w:bCs w:val="0"/>
              <w:color w:val="auto"/>
              <w:lang w:eastAsia="en-GB"/>
            </w:rPr>
          </w:pPr>
          <w:hyperlink w:anchor="_Toc508614473" w:history="1">
            <w:r w:rsidR="00C37778" w:rsidRPr="00A22ED6">
              <w:rPr>
                <w:rStyle w:val="Hyperlink"/>
              </w:rPr>
              <w:t>Methods</w:t>
            </w:r>
            <w:r w:rsidR="00C37778">
              <w:rPr>
                <w:webHidden/>
              </w:rPr>
              <w:tab/>
            </w:r>
            <w:r w:rsidR="00C37778">
              <w:rPr>
                <w:webHidden/>
              </w:rPr>
              <w:fldChar w:fldCharType="begin"/>
            </w:r>
            <w:r w:rsidR="00C37778">
              <w:rPr>
                <w:webHidden/>
              </w:rPr>
              <w:instrText xml:space="preserve"> PAGEREF _Toc508614473 \h </w:instrText>
            </w:r>
            <w:r w:rsidR="00C37778">
              <w:rPr>
                <w:webHidden/>
              </w:rPr>
            </w:r>
            <w:r w:rsidR="00C37778">
              <w:rPr>
                <w:webHidden/>
              </w:rPr>
              <w:fldChar w:fldCharType="separate"/>
            </w:r>
            <w:r w:rsidR="00C9441C">
              <w:rPr>
                <w:webHidden/>
              </w:rPr>
              <w:t>2</w:t>
            </w:r>
            <w:r w:rsidR="00C37778">
              <w:rPr>
                <w:webHidden/>
              </w:rPr>
              <w:fldChar w:fldCharType="end"/>
            </w:r>
          </w:hyperlink>
        </w:p>
        <w:p w14:paraId="3A57AEB1" w14:textId="77777777" w:rsidR="00C37778" w:rsidRDefault="00774BDA">
          <w:pPr>
            <w:pStyle w:val="TOC1"/>
            <w:rPr>
              <w:rFonts w:asciiTheme="minorHAnsi" w:eastAsiaTheme="minorEastAsia" w:hAnsiTheme="minorHAnsi" w:cstheme="minorBidi"/>
              <w:b w:val="0"/>
              <w:bCs w:val="0"/>
              <w:color w:val="auto"/>
              <w:lang w:eastAsia="en-GB"/>
            </w:rPr>
          </w:pPr>
          <w:hyperlink w:anchor="_Toc508614474" w:history="1">
            <w:r w:rsidR="00C37778" w:rsidRPr="00A22ED6">
              <w:rPr>
                <w:rStyle w:val="Hyperlink"/>
              </w:rPr>
              <w:t>Health status and risk factors</w:t>
            </w:r>
            <w:r w:rsidR="00C37778">
              <w:rPr>
                <w:webHidden/>
              </w:rPr>
              <w:tab/>
            </w:r>
            <w:r w:rsidR="00C37778">
              <w:rPr>
                <w:webHidden/>
              </w:rPr>
              <w:fldChar w:fldCharType="begin"/>
            </w:r>
            <w:r w:rsidR="00C37778">
              <w:rPr>
                <w:webHidden/>
              </w:rPr>
              <w:instrText xml:space="preserve"> PAGEREF _Toc508614474 \h </w:instrText>
            </w:r>
            <w:r w:rsidR="00C37778">
              <w:rPr>
                <w:webHidden/>
              </w:rPr>
            </w:r>
            <w:r w:rsidR="00C37778">
              <w:rPr>
                <w:webHidden/>
              </w:rPr>
              <w:fldChar w:fldCharType="separate"/>
            </w:r>
            <w:r w:rsidR="00C9441C">
              <w:rPr>
                <w:webHidden/>
              </w:rPr>
              <w:t>4</w:t>
            </w:r>
            <w:r w:rsidR="00C37778">
              <w:rPr>
                <w:webHidden/>
              </w:rPr>
              <w:fldChar w:fldCharType="end"/>
            </w:r>
          </w:hyperlink>
        </w:p>
        <w:p w14:paraId="50D587D4" w14:textId="77777777" w:rsidR="00C37778" w:rsidRDefault="00774BDA">
          <w:pPr>
            <w:pStyle w:val="TOC1"/>
            <w:rPr>
              <w:rFonts w:asciiTheme="minorHAnsi" w:eastAsiaTheme="minorEastAsia" w:hAnsiTheme="minorHAnsi" w:cstheme="minorBidi"/>
              <w:b w:val="0"/>
              <w:bCs w:val="0"/>
              <w:color w:val="auto"/>
              <w:lang w:eastAsia="en-GB"/>
            </w:rPr>
          </w:pPr>
          <w:hyperlink w:anchor="_Toc508614475" w:history="1">
            <w:r w:rsidR="00C37778" w:rsidRPr="00A22ED6">
              <w:rPr>
                <w:rStyle w:val="Hyperlink"/>
              </w:rPr>
              <w:t>Primary health care delivery system</w:t>
            </w:r>
            <w:r w:rsidR="00C37778">
              <w:rPr>
                <w:webHidden/>
              </w:rPr>
              <w:tab/>
            </w:r>
            <w:r w:rsidR="00C37778">
              <w:rPr>
                <w:webHidden/>
              </w:rPr>
              <w:fldChar w:fldCharType="begin"/>
            </w:r>
            <w:r w:rsidR="00C37778">
              <w:rPr>
                <w:webHidden/>
              </w:rPr>
              <w:instrText xml:space="preserve"> PAGEREF _Toc508614475 \h </w:instrText>
            </w:r>
            <w:r w:rsidR="00C37778">
              <w:rPr>
                <w:webHidden/>
              </w:rPr>
            </w:r>
            <w:r w:rsidR="00C37778">
              <w:rPr>
                <w:webHidden/>
              </w:rPr>
              <w:fldChar w:fldCharType="separate"/>
            </w:r>
            <w:r w:rsidR="00C9441C">
              <w:rPr>
                <w:webHidden/>
              </w:rPr>
              <w:t>6</w:t>
            </w:r>
            <w:r w:rsidR="00C37778">
              <w:rPr>
                <w:webHidden/>
              </w:rPr>
              <w:fldChar w:fldCharType="end"/>
            </w:r>
          </w:hyperlink>
        </w:p>
        <w:p w14:paraId="2AC8AD74" w14:textId="77777777" w:rsidR="00C37778" w:rsidRDefault="00774BDA">
          <w:pPr>
            <w:pStyle w:val="TOC2"/>
            <w:rPr>
              <w:rFonts w:asciiTheme="minorHAnsi" w:eastAsiaTheme="minorEastAsia" w:hAnsiTheme="minorHAnsi" w:cstheme="minorBidi"/>
              <w:noProof/>
              <w:lang w:eastAsia="en-GB"/>
            </w:rPr>
          </w:pPr>
          <w:hyperlink w:anchor="_Toc508614476" w:history="1">
            <w:r w:rsidR="00C37778" w:rsidRPr="00A22ED6">
              <w:rPr>
                <w:rStyle w:val="Hyperlink"/>
                <w:noProof/>
              </w:rPr>
              <w:t>Organization and governance of primary health care</w:t>
            </w:r>
            <w:r w:rsidR="00C37778">
              <w:rPr>
                <w:noProof/>
                <w:webHidden/>
              </w:rPr>
              <w:tab/>
            </w:r>
            <w:r w:rsidR="00C37778">
              <w:rPr>
                <w:noProof/>
                <w:webHidden/>
              </w:rPr>
              <w:fldChar w:fldCharType="begin"/>
            </w:r>
            <w:r w:rsidR="00C37778">
              <w:rPr>
                <w:noProof/>
                <w:webHidden/>
              </w:rPr>
              <w:instrText xml:space="preserve"> PAGEREF _Toc508614476 \h </w:instrText>
            </w:r>
            <w:r w:rsidR="00C37778">
              <w:rPr>
                <w:noProof/>
                <w:webHidden/>
              </w:rPr>
            </w:r>
            <w:r w:rsidR="00C37778">
              <w:rPr>
                <w:noProof/>
                <w:webHidden/>
              </w:rPr>
              <w:fldChar w:fldCharType="separate"/>
            </w:r>
            <w:r w:rsidR="00C9441C">
              <w:rPr>
                <w:noProof/>
                <w:webHidden/>
              </w:rPr>
              <w:t>6</w:t>
            </w:r>
            <w:r w:rsidR="00C37778">
              <w:rPr>
                <w:noProof/>
                <w:webHidden/>
              </w:rPr>
              <w:fldChar w:fldCharType="end"/>
            </w:r>
          </w:hyperlink>
        </w:p>
        <w:p w14:paraId="6FB30205" w14:textId="77777777" w:rsidR="00C37778" w:rsidRDefault="00774BDA">
          <w:pPr>
            <w:pStyle w:val="TOC2"/>
            <w:rPr>
              <w:rFonts w:asciiTheme="minorHAnsi" w:eastAsiaTheme="minorEastAsia" w:hAnsiTheme="minorHAnsi" w:cstheme="minorBidi"/>
              <w:noProof/>
              <w:lang w:eastAsia="en-GB"/>
            </w:rPr>
          </w:pPr>
          <w:hyperlink w:anchor="_Toc508614477" w:history="1">
            <w:r w:rsidR="00C37778" w:rsidRPr="00A22ED6">
              <w:rPr>
                <w:rStyle w:val="Hyperlink"/>
                <w:noProof/>
              </w:rPr>
              <w:t>People-centredness</w:t>
            </w:r>
            <w:r w:rsidR="00C37778">
              <w:rPr>
                <w:noProof/>
                <w:webHidden/>
              </w:rPr>
              <w:tab/>
            </w:r>
            <w:r w:rsidR="00C37778">
              <w:rPr>
                <w:noProof/>
                <w:webHidden/>
              </w:rPr>
              <w:fldChar w:fldCharType="begin"/>
            </w:r>
            <w:r w:rsidR="00C37778">
              <w:rPr>
                <w:noProof/>
                <w:webHidden/>
              </w:rPr>
              <w:instrText xml:space="preserve"> PAGEREF _Toc508614477 \h </w:instrText>
            </w:r>
            <w:r w:rsidR="00C37778">
              <w:rPr>
                <w:noProof/>
                <w:webHidden/>
              </w:rPr>
            </w:r>
            <w:r w:rsidR="00C37778">
              <w:rPr>
                <w:noProof/>
                <w:webHidden/>
              </w:rPr>
              <w:fldChar w:fldCharType="separate"/>
            </w:r>
            <w:r w:rsidR="00C9441C">
              <w:rPr>
                <w:noProof/>
                <w:webHidden/>
              </w:rPr>
              <w:t>9</w:t>
            </w:r>
            <w:r w:rsidR="00C37778">
              <w:rPr>
                <w:noProof/>
                <w:webHidden/>
              </w:rPr>
              <w:fldChar w:fldCharType="end"/>
            </w:r>
          </w:hyperlink>
        </w:p>
        <w:p w14:paraId="41617393" w14:textId="77777777" w:rsidR="00C37778" w:rsidRDefault="00774BDA">
          <w:pPr>
            <w:pStyle w:val="TOC2"/>
            <w:rPr>
              <w:rFonts w:asciiTheme="minorHAnsi" w:eastAsiaTheme="minorEastAsia" w:hAnsiTheme="minorHAnsi" w:cstheme="minorBidi"/>
              <w:noProof/>
              <w:lang w:eastAsia="en-GB"/>
            </w:rPr>
          </w:pPr>
          <w:hyperlink w:anchor="_Toc508614478" w:history="1">
            <w:r w:rsidR="00C37778" w:rsidRPr="00A22ED6">
              <w:rPr>
                <w:rStyle w:val="Hyperlink"/>
                <w:noProof/>
              </w:rPr>
              <w:t>Accountability of health providers</w:t>
            </w:r>
            <w:r w:rsidR="00C37778">
              <w:rPr>
                <w:noProof/>
                <w:webHidden/>
              </w:rPr>
              <w:tab/>
            </w:r>
            <w:r w:rsidR="00C37778">
              <w:rPr>
                <w:noProof/>
                <w:webHidden/>
              </w:rPr>
              <w:fldChar w:fldCharType="begin"/>
            </w:r>
            <w:r w:rsidR="00C37778">
              <w:rPr>
                <w:noProof/>
                <w:webHidden/>
              </w:rPr>
              <w:instrText xml:space="preserve"> PAGEREF _Toc508614478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529BAEAF" w14:textId="77777777" w:rsidR="00C37778" w:rsidRDefault="00774BDA">
          <w:pPr>
            <w:pStyle w:val="TOC2"/>
            <w:rPr>
              <w:rFonts w:asciiTheme="minorHAnsi" w:eastAsiaTheme="minorEastAsia" w:hAnsiTheme="minorHAnsi" w:cstheme="minorBidi"/>
              <w:noProof/>
              <w:lang w:eastAsia="en-GB"/>
            </w:rPr>
          </w:pPr>
          <w:hyperlink w:anchor="_Toc508614479" w:history="1">
            <w:r w:rsidR="00C37778" w:rsidRPr="00A22ED6">
              <w:rPr>
                <w:rStyle w:val="Hyperlink"/>
                <w:noProof/>
              </w:rPr>
              <w:t>Performance, data and feedback learning loops</w:t>
            </w:r>
            <w:r w:rsidR="00C37778">
              <w:rPr>
                <w:noProof/>
                <w:webHidden/>
              </w:rPr>
              <w:tab/>
            </w:r>
            <w:r w:rsidR="00C37778">
              <w:rPr>
                <w:noProof/>
                <w:webHidden/>
              </w:rPr>
              <w:fldChar w:fldCharType="begin"/>
            </w:r>
            <w:r w:rsidR="00C37778">
              <w:rPr>
                <w:noProof/>
                <w:webHidden/>
              </w:rPr>
              <w:instrText xml:space="preserve"> PAGEREF _Toc508614479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39895913" w14:textId="77777777" w:rsidR="00C37778" w:rsidRDefault="00774BDA">
          <w:pPr>
            <w:pStyle w:val="TOC2"/>
            <w:rPr>
              <w:rFonts w:asciiTheme="minorHAnsi" w:eastAsiaTheme="minorEastAsia" w:hAnsiTheme="minorHAnsi" w:cstheme="minorBidi"/>
              <w:noProof/>
              <w:lang w:eastAsia="en-GB"/>
            </w:rPr>
          </w:pPr>
          <w:hyperlink w:anchor="_Toc508614480" w:history="1">
            <w:r w:rsidR="00C37778" w:rsidRPr="00A22ED6">
              <w:rPr>
                <w:rStyle w:val="Hyperlink"/>
                <w:noProof/>
              </w:rPr>
              <w:t>Regulatory capacity</w:t>
            </w:r>
            <w:r w:rsidR="00C37778">
              <w:rPr>
                <w:noProof/>
                <w:webHidden/>
              </w:rPr>
              <w:tab/>
            </w:r>
            <w:r w:rsidR="00C37778">
              <w:rPr>
                <w:noProof/>
                <w:webHidden/>
              </w:rPr>
              <w:fldChar w:fldCharType="begin"/>
            </w:r>
            <w:r w:rsidR="00C37778">
              <w:rPr>
                <w:noProof/>
                <w:webHidden/>
              </w:rPr>
              <w:instrText xml:space="preserve"> PAGEREF _Toc508614480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652AFE26" w14:textId="77777777" w:rsidR="00C37778" w:rsidRDefault="00774BDA">
          <w:pPr>
            <w:pStyle w:val="TOC2"/>
            <w:rPr>
              <w:rFonts w:asciiTheme="minorHAnsi" w:eastAsiaTheme="minorEastAsia" w:hAnsiTheme="minorHAnsi" w:cstheme="minorBidi"/>
              <w:noProof/>
              <w:lang w:eastAsia="en-GB"/>
            </w:rPr>
          </w:pPr>
          <w:hyperlink w:anchor="_Toc508614481" w:history="1">
            <w:r w:rsidR="00C37778" w:rsidRPr="00A22ED6">
              <w:rPr>
                <w:rStyle w:val="Hyperlink"/>
                <w:noProof/>
              </w:rPr>
              <w:t>Capacity at the subnational level</w:t>
            </w:r>
            <w:r w:rsidR="00C37778">
              <w:rPr>
                <w:noProof/>
                <w:webHidden/>
              </w:rPr>
              <w:tab/>
            </w:r>
            <w:r w:rsidR="00C37778">
              <w:rPr>
                <w:noProof/>
                <w:webHidden/>
              </w:rPr>
              <w:fldChar w:fldCharType="begin"/>
            </w:r>
            <w:r w:rsidR="00C37778">
              <w:rPr>
                <w:noProof/>
                <w:webHidden/>
              </w:rPr>
              <w:instrText xml:space="preserve"> PAGEREF _Toc508614481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3D64E640" w14:textId="77777777" w:rsidR="00C37778" w:rsidRDefault="00774BDA">
          <w:pPr>
            <w:pStyle w:val="TOC1"/>
            <w:rPr>
              <w:rFonts w:asciiTheme="minorHAnsi" w:eastAsiaTheme="minorEastAsia" w:hAnsiTheme="minorHAnsi" w:cstheme="minorBidi"/>
              <w:b w:val="0"/>
              <w:bCs w:val="0"/>
              <w:color w:val="auto"/>
              <w:lang w:eastAsia="en-GB"/>
            </w:rPr>
          </w:pPr>
          <w:hyperlink w:anchor="_Toc508614482" w:history="1">
            <w:r w:rsidR="00C37778" w:rsidRPr="00A22ED6">
              <w:rPr>
                <w:rStyle w:val="Hyperlink"/>
              </w:rPr>
              <w:t>Quality in primary health care</w:t>
            </w:r>
            <w:r w:rsidR="00C37778">
              <w:rPr>
                <w:webHidden/>
              </w:rPr>
              <w:tab/>
            </w:r>
            <w:r w:rsidR="00C37778">
              <w:rPr>
                <w:webHidden/>
              </w:rPr>
              <w:fldChar w:fldCharType="begin"/>
            </w:r>
            <w:r w:rsidR="00C37778">
              <w:rPr>
                <w:webHidden/>
              </w:rPr>
              <w:instrText xml:space="preserve"> PAGEREF _Toc508614482 \h </w:instrText>
            </w:r>
            <w:r w:rsidR="00C37778">
              <w:rPr>
                <w:webHidden/>
              </w:rPr>
            </w:r>
            <w:r w:rsidR="00C37778">
              <w:rPr>
                <w:webHidden/>
              </w:rPr>
              <w:fldChar w:fldCharType="separate"/>
            </w:r>
            <w:r w:rsidR="00C9441C">
              <w:rPr>
                <w:webHidden/>
              </w:rPr>
              <w:t>13</w:t>
            </w:r>
            <w:r w:rsidR="00C37778">
              <w:rPr>
                <w:webHidden/>
              </w:rPr>
              <w:fldChar w:fldCharType="end"/>
            </w:r>
          </w:hyperlink>
        </w:p>
        <w:p w14:paraId="62E1F50C" w14:textId="77777777" w:rsidR="00C37778" w:rsidRDefault="00774BDA">
          <w:pPr>
            <w:pStyle w:val="TOC2"/>
            <w:rPr>
              <w:rFonts w:asciiTheme="minorHAnsi" w:eastAsiaTheme="minorEastAsia" w:hAnsiTheme="minorHAnsi" w:cstheme="minorBidi"/>
              <w:noProof/>
              <w:lang w:eastAsia="en-GB"/>
            </w:rPr>
          </w:pPr>
          <w:hyperlink w:anchor="_Toc508614483" w:history="1">
            <w:r w:rsidR="00C37778" w:rsidRPr="00A22ED6">
              <w:rPr>
                <w:rStyle w:val="Hyperlink"/>
                <w:noProof/>
              </w:rPr>
              <w:t>Setting and enforcing standards</w:t>
            </w:r>
            <w:r w:rsidR="00C37778">
              <w:rPr>
                <w:noProof/>
                <w:webHidden/>
              </w:rPr>
              <w:tab/>
            </w:r>
            <w:r w:rsidR="00C37778">
              <w:rPr>
                <w:noProof/>
                <w:webHidden/>
              </w:rPr>
              <w:fldChar w:fldCharType="begin"/>
            </w:r>
            <w:r w:rsidR="00C37778">
              <w:rPr>
                <w:noProof/>
                <w:webHidden/>
              </w:rPr>
              <w:instrText xml:space="preserve"> PAGEREF _Toc508614483 \h </w:instrText>
            </w:r>
            <w:r w:rsidR="00C37778">
              <w:rPr>
                <w:noProof/>
                <w:webHidden/>
              </w:rPr>
            </w:r>
            <w:r w:rsidR="00C37778">
              <w:rPr>
                <w:noProof/>
                <w:webHidden/>
              </w:rPr>
              <w:fldChar w:fldCharType="separate"/>
            </w:r>
            <w:r w:rsidR="00C9441C">
              <w:rPr>
                <w:noProof/>
                <w:webHidden/>
              </w:rPr>
              <w:t>13</w:t>
            </w:r>
            <w:r w:rsidR="00C37778">
              <w:rPr>
                <w:noProof/>
                <w:webHidden/>
              </w:rPr>
              <w:fldChar w:fldCharType="end"/>
            </w:r>
          </w:hyperlink>
        </w:p>
        <w:p w14:paraId="1182B85C" w14:textId="77777777" w:rsidR="00C37778" w:rsidRDefault="00774BDA">
          <w:pPr>
            <w:pStyle w:val="TOC2"/>
            <w:rPr>
              <w:rFonts w:asciiTheme="minorHAnsi" w:eastAsiaTheme="minorEastAsia" w:hAnsiTheme="minorHAnsi" w:cstheme="minorBidi"/>
              <w:noProof/>
              <w:lang w:eastAsia="en-GB"/>
            </w:rPr>
          </w:pPr>
          <w:hyperlink w:anchor="_Toc508614484" w:history="1">
            <w:r w:rsidR="00C37778" w:rsidRPr="00A22ED6">
              <w:rPr>
                <w:rStyle w:val="Hyperlink"/>
                <w:noProof/>
              </w:rPr>
              <w:t>Mechanisms for ensuring quality of processes</w:t>
            </w:r>
            <w:r w:rsidR="00C37778">
              <w:rPr>
                <w:noProof/>
                <w:webHidden/>
              </w:rPr>
              <w:tab/>
            </w:r>
            <w:r w:rsidR="00C37778">
              <w:rPr>
                <w:noProof/>
                <w:webHidden/>
              </w:rPr>
              <w:fldChar w:fldCharType="begin"/>
            </w:r>
            <w:r w:rsidR="00C37778">
              <w:rPr>
                <w:noProof/>
                <w:webHidden/>
              </w:rPr>
              <w:instrText xml:space="preserve"> PAGEREF _Toc508614484 \h </w:instrText>
            </w:r>
            <w:r w:rsidR="00C37778">
              <w:rPr>
                <w:noProof/>
                <w:webHidden/>
              </w:rPr>
            </w:r>
            <w:r w:rsidR="00C37778">
              <w:rPr>
                <w:noProof/>
                <w:webHidden/>
              </w:rPr>
              <w:fldChar w:fldCharType="separate"/>
            </w:r>
            <w:r w:rsidR="00C9441C">
              <w:rPr>
                <w:noProof/>
                <w:webHidden/>
              </w:rPr>
              <w:t>14</w:t>
            </w:r>
            <w:r w:rsidR="00C37778">
              <w:rPr>
                <w:noProof/>
                <w:webHidden/>
              </w:rPr>
              <w:fldChar w:fldCharType="end"/>
            </w:r>
          </w:hyperlink>
        </w:p>
        <w:p w14:paraId="5EE76395" w14:textId="77777777" w:rsidR="00C37778" w:rsidRDefault="00774BDA">
          <w:pPr>
            <w:pStyle w:val="TOC2"/>
            <w:rPr>
              <w:rFonts w:asciiTheme="minorHAnsi" w:eastAsiaTheme="minorEastAsia" w:hAnsiTheme="minorHAnsi" w:cstheme="minorBidi"/>
              <w:noProof/>
              <w:lang w:eastAsia="en-GB"/>
            </w:rPr>
          </w:pPr>
          <w:hyperlink w:anchor="_Toc508614485" w:history="1">
            <w:r w:rsidR="00C37778" w:rsidRPr="00A22ED6">
              <w:rPr>
                <w:rStyle w:val="Hyperlink"/>
                <w:noProof/>
              </w:rPr>
              <w:t>Mechanisms for ensuring the quality of outputs and outcomes</w:t>
            </w:r>
            <w:r w:rsidR="00C37778">
              <w:rPr>
                <w:noProof/>
                <w:webHidden/>
              </w:rPr>
              <w:tab/>
            </w:r>
            <w:r w:rsidR="00C37778">
              <w:rPr>
                <w:noProof/>
                <w:webHidden/>
              </w:rPr>
              <w:fldChar w:fldCharType="begin"/>
            </w:r>
            <w:r w:rsidR="00C37778">
              <w:rPr>
                <w:noProof/>
                <w:webHidden/>
              </w:rPr>
              <w:instrText xml:space="preserve"> PAGEREF _Toc508614485 \h </w:instrText>
            </w:r>
            <w:r w:rsidR="00C37778">
              <w:rPr>
                <w:noProof/>
                <w:webHidden/>
              </w:rPr>
            </w:r>
            <w:r w:rsidR="00C37778">
              <w:rPr>
                <w:noProof/>
                <w:webHidden/>
              </w:rPr>
              <w:fldChar w:fldCharType="separate"/>
            </w:r>
            <w:r w:rsidR="00C9441C">
              <w:rPr>
                <w:noProof/>
                <w:webHidden/>
              </w:rPr>
              <w:t>17</w:t>
            </w:r>
            <w:r w:rsidR="00C37778">
              <w:rPr>
                <w:noProof/>
                <w:webHidden/>
              </w:rPr>
              <w:fldChar w:fldCharType="end"/>
            </w:r>
          </w:hyperlink>
        </w:p>
        <w:p w14:paraId="6DE433E0" w14:textId="77777777" w:rsidR="00C37778" w:rsidRDefault="00774BDA">
          <w:pPr>
            <w:pStyle w:val="TOC1"/>
            <w:rPr>
              <w:rFonts w:asciiTheme="minorHAnsi" w:eastAsiaTheme="minorEastAsia" w:hAnsiTheme="minorHAnsi" w:cstheme="minorBidi"/>
              <w:b w:val="0"/>
              <w:bCs w:val="0"/>
              <w:color w:val="auto"/>
              <w:lang w:eastAsia="en-GB"/>
            </w:rPr>
          </w:pPr>
          <w:hyperlink w:anchor="_Toc508614486" w:history="1">
            <w:r w:rsidR="00C37778" w:rsidRPr="00A22ED6">
              <w:rPr>
                <w:rStyle w:val="Hyperlink"/>
              </w:rPr>
              <w:t>Policy directions for improvements</w:t>
            </w:r>
            <w:r w:rsidR="00C37778">
              <w:rPr>
                <w:webHidden/>
              </w:rPr>
              <w:tab/>
            </w:r>
            <w:r w:rsidR="00C37778">
              <w:rPr>
                <w:webHidden/>
              </w:rPr>
              <w:fldChar w:fldCharType="begin"/>
            </w:r>
            <w:r w:rsidR="00C37778">
              <w:rPr>
                <w:webHidden/>
              </w:rPr>
              <w:instrText xml:space="preserve"> PAGEREF _Toc508614486 \h </w:instrText>
            </w:r>
            <w:r w:rsidR="00C37778">
              <w:rPr>
                <w:webHidden/>
              </w:rPr>
            </w:r>
            <w:r w:rsidR="00C37778">
              <w:rPr>
                <w:webHidden/>
              </w:rPr>
              <w:fldChar w:fldCharType="separate"/>
            </w:r>
            <w:r w:rsidR="00C9441C">
              <w:rPr>
                <w:webHidden/>
              </w:rPr>
              <w:t>19</w:t>
            </w:r>
            <w:r w:rsidR="00C37778">
              <w:rPr>
                <w:webHidden/>
              </w:rPr>
              <w:fldChar w:fldCharType="end"/>
            </w:r>
          </w:hyperlink>
        </w:p>
        <w:p w14:paraId="66A71607" w14:textId="77777777" w:rsidR="00C37778" w:rsidRDefault="00774BDA">
          <w:pPr>
            <w:pStyle w:val="TOC2"/>
            <w:rPr>
              <w:rFonts w:asciiTheme="minorHAnsi" w:eastAsiaTheme="minorEastAsia" w:hAnsiTheme="minorHAnsi" w:cstheme="minorBidi"/>
              <w:noProof/>
              <w:lang w:eastAsia="en-GB"/>
            </w:rPr>
          </w:pPr>
          <w:hyperlink w:anchor="_Toc508614487" w:history="1">
            <w:r w:rsidR="00C37778" w:rsidRPr="00A22ED6">
              <w:rPr>
                <w:rStyle w:val="Hyperlink"/>
                <w:noProof/>
              </w:rPr>
              <w:t>Opportunities for strengthening the system for primary health care delivery</w:t>
            </w:r>
            <w:r w:rsidR="00C37778">
              <w:rPr>
                <w:noProof/>
                <w:webHidden/>
              </w:rPr>
              <w:tab/>
            </w:r>
            <w:r w:rsidR="00C37778">
              <w:rPr>
                <w:noProof/>
                <w:webHidden/>
              </w:rPr>
              <w:fldChar w:fldCharType="begin"/>
            </w:r>
            <w:r w:rsidR="00C37778">
              <w:rPr>
                <w:noProof/>
                <w:webHidden/>
              </w:rPr>
              <w:instrText xml:space="preserve"> PAGEREF _Toc508614487 \h </w:instrText>
            </w:r>
            <w:r w:rsidR="00C37778">
              <w:rPr>
                <w:noProof/>
                <w:webHidden/>
              </w:rPr>
            </w:r>
            <w:r w:rsidR="00C37778">
              <w:rPr>
                <w:noProof/>
                <w:webHidden/>
              </w:rPr>
              <w:fldChar w:fldCharType="separate"/>
            </w:r>
            <w:r w:rsidR="00C9441C">
              <w:rPr>
                <w:noProof/>
                <w:webHidden/>
              </w:rPr>
              <w:t>19</w:t>
            </w:r>
            <w:r w:rsidR="00C37778">
              <w:rPr>
                <w:noProof/>
                <w:webHidden/>
              </w:rPr>
              <w:fldChar w:fldCharType="end"/>
            </w:r>
          </w:hyperlink>
        </w:p>
        <w:p w14:paraId="3304FBE9" w14:textId="77777777" w:rsidR="00C37778" w:rsidRDefault="00774BDA">
          <w:pPr>
            <w:pStyle w:val="TOC2"/>
            <w:rPr>
              <w:rFonts w:asciiTheme="minorHAnsi" w:eastAsiaTheme="minorEastAsia" w:hAnsiTheme="minorHAnsi" w:cstheme="minorBidi"/>
              <w:noProof/>
              <w:lang w:eastAsia="en-GB"/>
            </w:rPr>
          </w:pPr>
          <w:hyperlink w:anchor="_Toc508614488" w:history="1">
            <w:r w:rsidR="00C37778" w:rsidRPr="00A22ED6">
              <w:rPr>
                <w:rStyle w:val="Hyperlink"/>
                <w:noProof/>
              </w:rPr>
              <w:t>Opportunities for improving quality in primary health care</w:t>
            </w:r>
            <w:r w:rsidR="00C37778">
              <w:rPr>
                <w:noProof/>
                <w:webHidden/>
              </w:rPr>
              <w:tab/>
            </w:r>
            <w:r w:rsidR="00C37778">
              <w:rPr>
                <w:noProof/>
                <w:webHidden/>
              </w:rPr>
              <w:fldChar w:fldCharType="begin"/>
            </w:r>
            <w:r w:rsidR="00C37778">
              <w:rPr>
                <w:noProof/>
                <w:webHidden/>
              </w:rPr>
              <w:instrText xml:space="preserve"> PAGEREF _Toc508614488 \h </w:instrText>
            </w:r>
            <w:r w:rsidR="00C37778">
              <w:rPr>
                <w:noProof/>
                <w:webHidden/>
              </w:rPr>
            </w:r>
            <w:r w:rsidR="00C37778">
              <w:rPr>
                <w:noProof/>
                <w:webHidden/>
              </w:rPr>
              <w:fldChar w:fldCharType="separate"/>
            </w:r>
            <w:r w:rsidR="00C9441C">
              <w:rPr>
                <w:noProof/>
                <w:webHidden/>
              </w:rPr>
              <w:t>21</w:t>
            </w:r>
            <w:r w:rsidR="00C37778">
              <w:rPr>
                <w:noProof/>
                <w:webHidden/>
              </w:rPr>
              <w:fldChar w:fldCharType="end"/>
            </w:r>
          </w:hyperlink>
        </w:p>
        <w:p w14:paraId="6140ECAA" w14:textId="77777777" w:rsidR="00C37778" w:rsidRDefault="00774BDA">
          <w:pPr>
            <w:pStyle w:val="TOC1"/>
            <w:rPr>
              <w:rFonts w:asciiTheme="minorHAnsi" w:eastAsiaTheme="minorEastAsia" w:hAnsiTheme="minorHAnsi" w:cstheme="minorBidi"/>
              <w:b w:val="0"/>
              <w:bCs w:val="0"/>
              <w:color w:val="auto"/>
              <w:lang w:eastAsia="en-GB"/>
            </w:rPr>
          </w:pPr>
          <w:hyperlink w:anchor="_Toc508614489" w:history="1">
            <w:r w:rsidR="00C37778" w:rsidRPr="00A22ED6">
              <w:rPr>
                <w:rStyle w:val="Hyperlink"/>
              </w:rPr>
              <w:t>Final remarks</w:t>
            </w:r>
            <w:r w:rsidR="00C37778">
              <w:rPr>
                <w:webHidden/>
              </w:rPr>
              <w:tab/>
            </w:r>
            <w:r w:rsidR="00C37778">
              <w:rPr>
                <w:webHidden/>
              </w:rPr>
              <w:fldChar w:fldCharType="begin"/>
            </w:r>
            <w:r w:rsidR="00C37778">
              <w:rPr>
                <w:webHidden/>
              </w:rPr>
              <w:instrText xml:space="preserve"> PAGEREF _Toc508614489 \h </w:instrText>
            </w:r>
            <w:r w:rsidR="00C37778">
              <w:rPr>
                <w:webHidden/>
              </w:rPr>
            </w:r>
            <w:r w:rsidR="00C37778">
              <w:rPr>
                <w:webHidden/>
              </w:rPr>
              <w:fldChar w:fldCharType="separate"/>
            </w:r>
            <w:r w:rsidR="00C9441C">
              <w:rPr>
                <w:webHidden/>
              </w:rPr>
              <w:t>24</w:t>
            </w:r>
            <w:r w:rsidR="00C37778">
              <w:rPr>
                <w:webHidden/>
              </w:rPr>
              <w:fldChar w:fldCharType="end"/>
            </w:r>
          </w:hyperlink>
        </w:p>
        <w:p w14:paraId="1AA56C5B" w14:textId="77777777" w:rsidR="00C37778" w:rsidRDefault="00C37778">
          <w:pPr>
            <w:pStyle w:val="TOC1"/>
            <w:rPr>
              <w:rStyle w:val="Hyperlink"/>
            </w:rPr>
          </w:pPr>
        </w:p>
        <w:p w14:paraId="12C4197E" w14:textId="77777777" w:rsidR="00C37778" w:rsidRPr="00C37778" w:rsidRDefault="00774BDA">
          <w:pPr>
            <w:pStyle w:val="TOC1"/>
            <w:rPr>
              <w:rFonts w:asciiTheme="minorHAnsi" w:eastAsiaTheme="minorEastAsia" w:hAnsiTheme="minorHAnsi" w:cstheme="minorBidi"/>
              <w:b w:val="0"/>
              <w:bCs w:val="0"/>
              <w:color w:val="auto"/>
              <w:lang w:eastAsia="en-GB"/>
            </w:rPr>
          </w:pPr>
          <w:hyperlink w:anchor="_Toc508614490" w:history="1">
            <w:r w:rsidR="00C37778" w:rsidRPr="00C37778">
              <w:rPr>
                <w:rStyle w:val="Hyperlink"/>
                <w:b w:val="0"/>
              </w:rPr>
              <w:t>References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_Toc508614490 \h </w:instrText>
            </w:r>
            <w:r w:rsidR="00C37778" w:rsidRPr="00C37778">
              <w:rPr>
                <w:b w:val="0"/>
                <w:webHidden/>
              </w:rPr>
            </w:r>
            <w:r w:rsidR="00C37778" w:rsidRPr="00C37778">
              <w:rPr>
                <w:b w:val="0"/>
                <w:webHidden/>
              </w:rPr>
              <w:fldChar w:fldCharType="separate"/>
            </w:r>
            <w:r w:rsidR="00C9441C">
              <w:rPr>
                <w:b w:val="0"/>
                <w:webHidden/>
              </w:rPr>
              <w:t>25</w:t>
            </w:r>
            <w:r w:rsidR="00C37778" w:rsidRPr="00C37778">
              <w:rPr>
                <w:b w:val="0"/>
                <w:webHidden/>
              </w:rPr>
              <w:fldChar w:fldCharType="end"/>
            </w:r>
          </w:hyperlink>
        </w:p>
        <w:p w14:paraId="0812A130" w14:textId="77777777" w:rsidR="00C37778" w:rsidRPr="00C37778" w:rsidRDefault="00774BDA">
          <w:pPr>
            <w:pStyle w:val="TOC1"/>
            <w:rPr>
              <w:rFonts w:asciiTheme="minorHAnsi" w:eastAsiaTheme="minorEastAsia" w:hAnsiTheme="minorHAnsi" w:cstheme="minorBidi"/>
              <w:b w:val="0"/>
              <w:bCs w:val="0"/>
              <w:color w:val="auto"/>
              <w:lang w:eastAsia="en-GB"/>
            </w:rPr>
          </w:pPr>
          <w:hyperlink w:anchor="_Toc508614491" w:history="1">
            <w:r w:rsidR="00C37778" w:rsidRPr="00C37778">
              <w:rPr>
                <w:rStyle w:val="Hyperlink"/>
                <w:b w:val="0"/>
              </w:rPr>
              <w:t>Annex 1. Multi-stage process for strengthening primary health care governance</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_Toc508614491 \h </w:instrText>
            </w:r>
            <w:r w:rsidR="00C37778" w:rsidRPr="00C37778">
              <w:rPr>
                <w:b w:val="0"/>
                <w:webHidden/>
              </w:rPr>
            </w:r>
            <w:r w:rsidR="00C37778" w:rsidRPr="00C37778">
              <w:rPr>
                <w:b w:val="0"/>
                <w:webHidden/>
              </w:rPr>
              <w:fldChar w:fldCharType="separate"/>
            </w:r>
            <w:r w:rsidR="00C9441C">
              <w:rPr>
                <w:b w:val="0"/>
                <w:webHidden/>
              </w:rPr>
              <w:t>26</w:t>
            </w:r>
            <w:r w:rsidR="00C37778" w:rsidRPr="00C37778">
              <w:rPr>
                <w:b w:val="0"/>
                <w:webHidden/>
              </w:rPr>
              <w:fldChar w:fldCharType="end"/>
            </w:r>
          </w:hyperlink>
        </w:p>
        <w:p w14:paraId="7ED3827A" w14:textId="5670A420" w:rsidR="0098358F" w:rsidRPr="00B412BB" w:rsidRDefault="0098358F" w:rsidP="0098358F">
          <w:pPr>
            <w:spacing w:after="0" w:line="276" w:lineRule="auto"/>
            <w:rPr>
              <w:bCs/>
            </w:rPr>
            <w:sectPr w:rsidR="0098358F" w:rsidRPr="00B412BB" w:rsidSect="00154CAD">
              <w:pgSz w:w="11906" w:h="16838" w:code="9"/>
              <w:pgMar w:top="1134" w:right="1418" w:bottom="1134" w:left="1418" w:header="709" w:footer="709" w:gutter="0"/>
              <w:pgNumType w:fmt="lowerRoman" w:start="1"/>
              <w:cols w:space="708"/>
              <w:titlePg/>
              <w:docGrid w:linePitch="360"/>
            </w:sectPr>
          </w:pPr>
          <w:r w:rsidRPr="00120B36">
            <w:rPr>
              <w:bCs/>
            </w:rPr>
            <w:fldChar w:fldCharType="end"/>
          </w:r>
        </w:p>
      </w:sdtContent>
    </w:sdt>
    <w:p w14:paraId="20B8D62B" w14:textId="77777777" w:rsidR="00C30F60" w:rsidRPr="00B75984" w:rsidRDefault="00C30F60" w:rsidP="00C30F60">
      <w:pPr>
        <w:keepNext/>
        <w:keepLines/>
        <w:spacing w:after="0"/>
        <w:outlineLvl w:val="0"/>
        <w:rPr>
          <w:rFonts w:eastAsiaTheme="majorEastAsia"/>
          <w:b/>
          <w:bCs/>
          <w:color w:val="422439"/>
          <w:sz w:val="28"/>
          <w:szCs w:val="28"/>
        </w:rPr>
      </w:pPr>
      <w:bookmarkStart w:id="1" w:name="_Toc508614469"/>
      <w:r w:rsidRPr="00B75984">
        <w:rPr>
          <w:rFonts w:eastAsiaTheme="majorEastAsia"/>
          <w:b/>
          <w:bCs/>
          <w:color w:val="422439"/>
          <w:sz w:val="28"/>
          <w:szCs w:val="28"/>
        </w:rPr>
        <w:lastRenderedPageBreak/>
        <w:t>Abbreviations</w:t>
      </w:r>
      <w:bookmarkEnd w:id="1"/>
    </w:p>
    <w:p w14:paraId="6DFCF142" w14:textId="77777777" w:rsidR="00C30F60" w:rsidRPr="00B15CFE" w:rsidRDefault="00C30F60" w:rsidP="00C30F60">
      <w:pPr>
        <w:spacing w:after="0"/>
        <w:jc w:val="both"/>
      </w:pPr>
    </w:p>
    <w:p w14:paraId="1BC06651" w14:textId="77777777" w:rsidR="00C30F60" w:rsidRDefault="00C30F60" w:rsidP="00C30F60">
      <w:pPr>
        <w:tabs>
          <w:tab w:val="left" w:pos="1701"/>
        </w:tabs>
        <w:spacing w:after="0"/>
        <w:rPr>
          <w:bCs/>
        </w:rPr>
      </w:pPr>
      <w:r>
        <w:rPr>
          <w:bCs/>
        </w:rPr>
        <w:t>EU</w:t>
      </w:r>
      <w:r>
        <w:rPr>
          <w:bCs/>
        </w:rPr>
        <w:tab/>
        <w:t>European Union</w:t>
      </w:r>
    </w:p>
    <w:p w14:paraId="3F21F649" w14:textId="77777777" w:rsidR="00C30F60" w:rsidRDefault="00C30F60" w:rsidP="00C30F60">
      <w:pPr>
        <w:tabs>
          <w:tab w:val="left" w:pos="1701"/>
        </w:tabs>
        <w:spacing w:after="0"/>
        <w:rPr>
          <w:bCs/>
        </w:rPr>
      </w:pPr>
      <w:r w:rsidRPr="000D2F05">
        <w:t>ICD-10</w:t>
      </w:r>
      <w:r>
        <w:tab/>
        <w:t>International Classification of Diseases, 10th revision</w:t>
      </w:r>
    </w:p>
    <w:p w14:paraId="14F22597" w14:textId="77777777" w:rsidR="00C30F60" w:rsidRDefault="00C30F60" w:rsidP="00C30F60">
      <w:pPr>
        <w:tabs>
          <w:tab w:val="left" w:pos="1701"/>
        </w:tabs>
        <w:spacing w:after="0"/>
        <w:rPr>
          <w:bCs/>
        </w:rPr>
      </w:pPr>
      <w:r>
        <w:rPr>
          <w:bCs/>
        </w:rPr>
        <w:t>TB</w:t>
      </w:r>
      <w:r>
        <w:rPr>
          <w:bCs/>
        </w:rPr>
        <w:tab/>
      </w:r>
      <w:r w:rsidRPr="000D2F05">
        <w:t>tuberculosis</w:t>
      </w:r>
    </w:p>
    <w:p w14:paraId="2898C7E1" w14:textId="77777777" w:rsidR="00C30F60" w:rsidRPr="00B15CFE" w:rsidRDefault="00C30F60" w:rsidP="00C30F60">
      <w:pPr>
        <w:tabs>
          <w:tab w:val="left" w:pos="1701"/>
        </w:tabs>
        <w:spacing w:after="0"/>
        <w:rPr>
          <w:bCs/>
        </w:rPr>
      </w:pPr>
      <w:r>
        <w:rPr>
          <w:bCs/>
        </w:rPr>
        <w:t>UNFPA</w:t>
      </w:r>
      <w:r>
        <w:rPr>
          <w:bCs/>
        </w:rPr>
        <w:tab/>
        <w:t>United Nations Population Fund</w:t>
      </w:r>
    </w:p>
    <w:p w14:paraId="0838DB28" w14:textId="77777777" w:rsidR="00C30F60" w:rsidRPr="004569BA" w:rsidRDefault="00C30F60" w:rsidP="00C30F60">
      <w:pPr>
        <w:tabs>
          <w:tab w:val="left" w:pos="1701"/>
        </w:tabs>
        <w:spacing w:after="0"/>
        <w:rPr>
          <w:bCs/>
        </w:rPr>
      </w:pPr>
      <w:r w:rsidRPr="000D2F05">
        <w:rPr>
          <w:rFonts w:eastAsiaTheme="majorEastAsia"/>
          <w:bCs/>
          <w:szCs w:val="28"/>
        </w:rPr>
        <w:t>UNICEF</w:t>
      </w:r>
      <w:r>
        <w:rPr>
          <w:rFonts w:eastAsiaTheme="majorEastAsia"/>
          <w:bCs/>
          <w:szCs w:val="28"/>
        </w:rPr>
        <w:tab/>
      </w:r>
      <w:r>
        <w:rPr>
          <w:bCs/>
        </w:rPr>
        <w:t>United Nations Children’s Fund</w:t>
      </w:r>
      <w:r w:rsidRPr="00B15CFE" w:rsidDel="00EF19B6">
        <w:rPr>
          <w:bCs/>
        </w:rPr>
        <w:t xml:space="preserve"> </w:t>
      </w:r>
    </w:p>
    <w:p w14:paraId="0C852528" w14:textId="77777777" w:rsidR="00C30F60" w:rsidRDefault="00C30F60" w:rsidP="007A4C75">
      <w:pPr>
        <w:keepNext/>
        <w:keepLines/>
        <w:spacing w:after="0"/>
        <w:outlineLvl w:val="0"/>
        <w:rPr>
          <w:rFonts w:eastAsiaTheme="majorEastAsia"/>
          <w:b/>
          <w:bCs/>
          <w:color w:val="422439"/>
          <w:sz w:val="28"/>
          <w:szCs w:val="28"/>
          <w:lang w:eastAsia="ja-JP"/>
        </w:rPr>
      </w:pPr>
    </w:p>
    <w:p w14:paraId="154C728F" w14:textId="2C555918" w:rsidR="00982E14" w:rsidRPr="00B75984" w:rsidRDefault="00905E3B" w:rsidP="007A4C75">
      <w:pPr>
        <w:keepNext/>
        <w:keepLines/>
        <w:spacing w:after="0"/>
        <w:outlineLvl w:val="0"/>
        <w:rPr>
          <w:rFonts w:eastAsiaTheme="majorEastAsia"/>
          <w:b/>
          <w:bCs/>
          <w:color w:val="422439"/>
          <w:sz w:val="28"/>
          <w:szCs w:val="28"/>
          <w:lang w:eastAsia="ja-JP"/>
        </w:rPr>
      </w:pPr>
      <w:bookmarkStart w:id="2" w:name="_Toc508614470"/>
      <w:r w:rsidRPr="00A77B22">
        <w:rPr>
          <w:rFonts w:eastAsiaTheme="majorEastAsia"/>
          <w:b/>
          <w:bCs/>
          <w:color w:val="422439"/>
          <w:sz w:val="28"/>
          <w:szCs w:val="28"/>
          <w:lang w:eastAsia="ja-JP"/>
        </w:rPr>
        <w:t>List of figures, tables and boxes</w:t>
      </w:r>
      <w:bookmarkEnd w:id="2"/>
    </w:p>
    <w:p w14:paraId="5438F4D7" w14:textId="77777777" w:rsidR="00CE5120" w:rsidRPr="00B15CFE" w:rsidRDefault="00CE5120" w:rsidP="007A4C75">
      <w:pPr>
        <w:keepNext/>
        <w:keepLines/>
        <w:spacing w:after="0"/>
        <w:outlineLvl w:val="0"/>
        <w:rPr>
          <w:rFonts w:eastAsiaTheme="majorEastAsia"/>
          <w:b/>
          <w:bCs/>
          <w:color w:val="524568"/>
          <w:sz w:val="28"/>
          <w:szCs w:val="28"/>
          <w:lang w:eastAsia="ja-JP"/>
        </w:rPr>
      </w:pPr>
    </w:p>
    <w:p w14:paraId="2815C65B" w14:textId="6147AB02" w:rsidR="0098358F" w:rsidRPr="00B15CFE" w:rsidRDefault="00EF19B6" w:rsidP="007A4C75">
      <w:pPr>
        <w:spacing w:after="0"/>
        <w:rPr>
          <w:rFonts w:eastAsiaTheme="majorEastAsia"/>
          <w:b/>
          <w:bCs/>
          <w:color w:val="422439"/>
          <w:sz w:val="28"/>
          <w:szCs w:val="28"/>
          <w:lang w:eastAsia="ja-JP"/>
        </w:rPr>
      </w:pPr>
      <w:bookmarkStart w:id="3" w:name="_Toc490575005"/>
      <w:bookmarkStart w:id="4" w:name="_Toc490580762"/>
      <w:bookmarkStart w:id="5" w:name="_Toc490581025"/>
      <w:bookmarkStart w:id="6" w:name="_Toc490581165"/>
      <w:bookmarkStart w:id="7" w:name="_Toc490898962"/>
      <w:bookmarkStart w:id="8" w:name="_Toc490917836"/>
      <w:bookmarkStart w:id="9" w:name="_Toc490932860"/>
      <w:bookmarkStart w:id="10" w:name="_Toc490951301"/>
      <w:bookmarkStart w:id="11" w:name="_Toc490979877"/>
      <w:bookmarkStart w:id="12" w:name="_Toc490984705"/>
      <w:bookmarkStart w:id="13" w:name="_Toc491059998"/>
      <w:bookmarkStart w:id="14" w:name="_Toc491268071"/>
      <w:r w:rsidRPr="00B15CFE">
        <w:rPr>
          <w:rFonts w:eastAsiaTheme="majorEastAsia"/>
          <w:b/>
          <w:bCs/>
          <w:color w:val="422439"/>
          <w:sz w:val="28"/>
          <w:szCs w:val="28"/>
          <w:lang w:eastAsia="ja-JP"/>
        </w:rPr>
        <w:t>F</w:t>
      </w:r>
      <w:r w:rsidR="0098358F" w:rsidRPr="00B15CFE">
        <w:rPr>
          <w:rFonts w:eastAsiaTheme="majorEastAsia"/>
          <w:b/>
          <w:bCs/>
          <w:color w:val="422439"/>
          <w:sz w:val="28"/>
          <w:szCs w:val="28"/>
          <w:lang w:eastAsia="ja-JP"/>
        </w:rPr>
        <w:t>igures</w:t>
      </w:r>
      <w:bookmarkEnd w:id="3"/>
      <w:bookmarkEnd w:id="4"/>
      <w:bookmarkEnd w:id="5"/>
      <w:bookmarkEnd w:id="6"/>
      <w:bookmarkEnd w:id="7"/>
      <w:bookmarkEnd w:id="8"/>
      <w:bookmarkEnd w:id="9"/>
      <w:bookmarkEnd w:id="10"/>
      <w:bookmarkEnd w:id="11"/>
      <w:bookmarkEnd w:id="12"/>
      <w:bookmarkEnd w:id="13"/>
      <w:bookmarkEnd w:id="14"/>
    </w:p>
    <w:p w14:paraId="66675A43" w14:textId="77777777" w:rsidR="007A4C75" w:rsidRPr="00EC33CB" w:rsidRDefault="007A4C75" w:rsidP="007A4C75">
      <w:pPr>
        <w:pStyle w:val="TableofFigures"/>
        <w:tabs>
          <w:tab w:val="right" w:leader="dot" w:pos="9060"/>
        </w:tabs>
        <w:rPr>
          <w:color w:val="000000" w:themeColor="text1"/>
          <w:sz w:val="20"/>
        </w:rPr>
      </w:pPr>
    </w:p>
    <w:p w14:paraId="30F06719" w14:textId="77777777" w:rsidR="00FC5411" w:rsidRDefault="0098358F">
      <w:pPr>
        <w:pStyle w:val="TableofFigures"/>
        <w:tabs>
          <w:tab w:val="right" w:leader="dot" w:pos="9061"/>
        </w:tabs>
        <w:rPr>
          <w:rFonts w:asciiTheme="minorHAnsi" w:eastAsiaTheme="minorEastAsia" w:hAnsiTheme="minorHAnsi" w:cstheme="minorBidi"/>
          <w:noProof/>
          <w:lang w:eastAsia="en-GB"/>
        </w:rPr>
      </w:pPr>
      <w:r w:rsidRPr="00120B36">
        <w:rPr>
          <w:color w:val="000000" w:themeColor="text1"/>
          <w:sz w:val="20"/>
        </w:rPr>
        <w:fldChar w:fldCharType="begin"/>
      </w:r>
      <w:r w:rsidRPr="00A77B22">
        <w:rPr>
          <w:color w:val="000000" w:themeColor="text1"/>
          <w:sz w:val="20"/>
        </w:rPr>
        <w:instrText xml:space="preserve"> TOC \h \z \c "Figure" </w:instrText>
      </w:r>
      <w:r w:rsidRPr="00120B36">
        <w:rPr>
          <w:color w:val="000000" w:themeColor="text1"/>
          <w:sz w:val="20"/>
        </w:rPr>
        <w:fldChar w:fldCharType="separate"/>
      </w:r>
      <w:hyperlink w:anchor="_Toc508614401" w:history="1">
        <w:r w:rsidR="00FC5411" w:rsidRPr="00583B35">
          <w:rPr>
            <w:rStyle w:val="Hyperlink"/>
            <w:noProof/>
          </w:rPr>
          <w:t>Fig. 1. Overview of the European Framework for Action on Integrated Health Services Delivery</w:t>
        </w:r>
        <w:r w:rsidR="00FC5411">
          <w:rPr>
            <w:noProof/>
            <w:webHidden/>
          </w:rPr>
          <w:tab/>
        </w:r>
        <w:r w:rsidR="00FC5411">
          <w:rPr>
            <w:noProof/>
            <w:webHidden/>
          </w:rPr>
          <w:fldChar w:fldCharType="begin"/>
        </w:r>
        <w:r w:rsidR="00FC5411">
          <w:rPr>
            <w:noProof/>
            <w:webHidden/>
          </w:rPr>
          <w:instrText xml:space="preserve"> PAGEREF _Toc508614401 \h </w:instrText>
        </w:r>
        <w:r w:rsidR="00FC5411">
          <w:rPr>
            <w:noProof/>
            <w:webHidden/>
          </w:rPr>
        </w:r>
        <w:r w:rsidR="00FC5411">
          <w:rPr>
            <w:noProof/>
            <w:webHidden/>
          </w:rPr>
          <w:fldChar w:fldCharType="separate"/>
        </w:r>
        <w:r w:rsidR="00C9441C">
          <w:rPr>
            <w:noProof/>
            <w:webHidden/>
          </w:rPr>
          <w:t>2</w:t>
        </w:r>
        <w:r w:rsidR="00FC5411">
          <w:rPr>
            <w:noProof/>
            <w:webHidden/>
          </w:rPr>
          <w:fldChar w:fldCharType="end"/>
        </w:r>
      </w:hyperlink>
    </w:p>
    <w:p w14:paraId="11AFF371" w14:textId="77777777" w:rsidR="00FC5411" w:rsidRDefault="00774BDA">
      <w:pPr>
        <w:pStyle w:val="TableofFigures"/>
        <w:tabs>
          <w:tab w:val="right" w:leader="dot" w:pos="9061"/>
        </w:tabs>
        <w:rPr>
          <w:rFonts w:asciiTheme="minorHAnsi" w:eastAsiaTheme="minorEastAsia" w:hAnsiTheme="minorHAnsi" w:cstheme="minorBidi"/>
          <w:noProof/>
          <w:lang w:eastAsia="en-GB"/>
        </w:rPr>
      </w:pPr>
      <w:hyperlink w:anchor="_Toc508614402" w:history="1">
        <w:r w:rsidR="00FC5411" w:rsidRPr="00583B35">
          <w:rPr>
            <w:rStyle w:val="Hyperlink"/>
            <w:noProof/>
          </w:rPr>
          <w:t>Fig. 2. Proportional mortality 2014 (% of total deaths, all ages, both sexes)</w:t>
        </w:r>
        <w:r w:rsidR="00FC5411">
          <w:rPr>
            <w:noProof/>
            <w:webHidden/>
          </w:rPr>
          <w:tab/>
        </w:r>
        <w:r w:rsidR="00FC5411">
          <w:rPr>
            <w:noProof/>
            <w:webHidden/>
          </w:rPr>
          <w:fldChar w:fldCharType="begin"/>
        </w:r>
        <w:r w:rsidR="00FC5411">
          <w:rPr>
            <w:noProof/>
            <w:webHidden/>
          </w:rPr>
          <w:instrText xml:space="preserve"> PAGEREF _Toc508614402 \h </w:instrText>
        </w:r>
        <w:r w:rsidR="00FC5411">
          <w:rPr>
            <w:noProof/>
            <w:webHidden/>
          </w:rPr>
        </w:r>
        <w:r w:rsidR="00FC5411">
          <w:rPr>
            <w:noProof/>
            <w:webHidden/>
          </w:rPr>
          <w:fldChar w:fldCharType="separate"/>
        </w:r>
        <w:r w:rsidR="00C9441C">
          <w:rPr>
            <w:noProof/>
            <w:webHidden/>
          </w:rPr>
          <w:t>4</w:t>
        </w:r>
        <w:r w:rsidR="00FC5411">
          <w:rPr>
            <w:noProof/>
            <w:webHidden/>
          </w:rPr>
          <w:fldChar w:fldCharType="end"/>
        </w:r>
      </w:hyperlink>
    </w:p>
    <w:p w14:paraId="261AE2DC" w14:textId="77777777" w:rsidR="00FC5411" w:rsidRDefault="00774BDA">
      <w:pPr>
        <w:pStyle w:val="TableofFigures"/>
        <w:tabs>
          <w:tab w:val="right" w:leader="dot" w:pos="9061"/>
        </w:tabs>
        <w:rPr>
          <w:rFonts w:asciiTheme="minorHAnsi" w:eastAsiaTheme="minorEastAsia" w:hAnsiTheme="minorHAnsi" w:cstheme="minorBidi"/>
          <w:noProof/>
          <w:lang w:eastAsia="en-GB"/>
        </w:rPr>
      </w:pPr>
      <w:hyperlink w:anchor="_Toc508614403" w:history="1">
        <w:r w:rsidR="00FC5411" w:rsidRPr="00583B35">
          <w:rPr>
            <w:rStyle w:val="Hyperlink"/>
            <w:noProof/>
          </w:rPr>
          <w:t>Fig. 3. Quality of care continuum</w:t>
        </w:r>
        <w:r w:rsidR="00FC5411">
          <w:rPr>
            <w:noProof/>
            <w:webHidden/>
          </w:rPr>
          <w:tab/>
        </w:r>
        <w:r w:rsidR="00FC5411">
          <w:rPr>
            <w:noProof/>
            <w:webHidden/>
          </w:rPr>
          <w:fldChar w:fldCharType="begin"/>
        </w:r>
        <w:r w:rsidR="00FC5411">
          <w:rPr>
            <w:noProof/>
            <w:webHidden/>
          </w:rPr>
          <w:instrText xml:space="preserve"> PAGEREF _Toc508614403 \h </w:instrText>
        </w:r>
        <w:r w:rsidR="00FC5411">
          <w:rPr>
            <w:noProof/>
            <w:webHidden/>
          </w:rPr>
        </w:r>
        <w:r w:rsidR="00FC5411">
          <w:rPr>
            <w:noProof/>
            <w:webHidden/>
          </w:rPr>
          <w:fldChar w:fldCharType="separate"/>
        </w:r>
        <w:r w:rsidR="00C9441C">
          <w:rPr>
            <w:noProof/>
            <w:webHidden/>
          </w:rPr>
          <w:t>13</w:t>
        </w:r>
        <w:r w:rsidR="00FC5411">
          <w:rPr>
            <w:noProof/>
            <w:webHidden/>
          </w:rPr>
          <w:fldChar w:fldCharType="end"/>
        </w:r>
      </w:hyperlink>
    </w:p>
    <w:p w14:paraId="6340CEB4" w14:textId="77777777" w:rsidR="0098358F" w:rsidRPr="00A77B22" w:rsidRDefault="0098358F" w:rsidP="007A4C75">
      <w:pPr>
        <w:spacing w:after="0"/>
        <w:rPr>
          <w:color w:val="000000" w:themeColor="text1"/>
          <w:sz w:val="20"/>
        </w:rPr>
      </w:pPr>
      <w:r w:rsidRPr="00120B36">
        <w:rPr>
          <w:color w:val="000000" w:themeColor="text1"/>
          <w:sz w:val="20"/>
        </w:rPr>
        <w:fldChar w:fldCharType="end"/>
      </w:r>
    </w:p>
    <w:p w14:paraId="4846B66B" w14:textId="77777777" w:rsidR="007A4C75" w:rsidRPr="00120B36" w:rsidRDefault="007A4C75" w:rsidP="007A4C75">
      <w:pPr>
        <w:spacing w:after="0"/>
      </w:pPr>
    </w:p>
    <w:p w14:paraId="5BD0F758" w14:textId="7162BA5C" w:rsidR="0098358F" w:rsidRPr="00B75984" w:rsidRDefault="00EF19B6" w:rsidP="007A4C75">
      <w:pPr>
        <w:spacing w:after="0"/>
        <w:rPr>
          <w:rFonts w:eastAsiaTheme="majorEastAsia"/>
          <w:b/>
          <w:bCs/>
          <w:color w:val="422439"/>
          <w:sz w:val="28"/>
          <w:szCs w:val="28"/>
          <w:lang w:eastAsia="ja-JP"/>
        </w:rPr>
      </w:pPr>
      <w:bookmarkStart w:id="15" w:name="_Toc490575006"/>
      <w:bookmarkStart w:id="16" w:name="_Toc490580763"/>
      <w:bookmarkStart w:id="17" w:name="_Toc490581026"/>
      <w:bookmarkStart w:id="18" w:name="_Toc490581166"/>
      <w:bookmarkStart w:id="19" w:name="_Toc490898963"/>
      <w:bookmarkStart w:id="20" w:name="_Toc490917837"/>
      <w:bookmarkStart w:id="21" w:name="_Toc490932861"/>
      <w:bookmarkStart w:id="22" w:name="_Toc490951302"/>
      <w:bookmarkStart w:id="23" w:name="_Toc490979878"/>
      <w:bookmarkStart w:id="24" w:name="_Toc490984706"/>
      <w:bookmarkStart w:id="25" w:name="_Toc491059999"/>
      <w:bookmarkStart w:id="26" w:name="_Toc491268072"/>
      <w:r w:rsidRPr="00B75984">
        <w:rPr>
          <w:rFonts w:eastAsiaTheme="majorEastAsia"/>
          <w:b/>
          <w:bCs/>
          <w:color w:val="422439"/>
          <w:sz w:val="28"/>
          <w:szCs w:val="28"/>
          <w:lang w:eastAsia="ja-JP"/>
        </w:rPr>
        <w:t>T</w:t>
      </w:r>
      <w:r w:rsidR="0098358F" w:rsidRPr="00B75984">
        <w:rPr>
          <w:rFonts w:eastAsiaTheme="majorEastAsia"/>
          <w:b/>
          <w:bCs/>
          <w:color w:val="422439"/>
          <w:sz w:val="28"/>
          <w:szCs w:val="28"/>
          <w:lang w:eastAsia="ja-JP"/>
        </w:rPr>
        <w:t>ables</w:t>
      </w:r>
      <w:bookmarkEnd w:id="15"/>
      <w:bookmarkEnd w:id="16"/>
      <w:bookmarkEnd w:id="17"/>
      <w:bookmarkEnd w:id="18"/>
      <w:bookmarkEnd w:id="19"/>
      <w:bookmarkEnd w:id="20"/>
      <w:bookmarkEnd w:id="21"/>
      <w:bookmarkEnd w:id="22"/>
      <w:bookmarkEnd w:id="23"/>
      <w:bookmarkEnd w:id="24"/>
      <w:bookmarkEnd w:id="25"/>
      <w:bookmarkEnd w:id="26"/>
    </w:p>
    <w:p w14:paraId="7AADC7F4" w14:textId="77777777" w:rsidR="007A4C75" w:rsidRPr="00B15CFE" w:rsidRDefault="007A4C75" w:rsidP="007A4C75">
      <w:pPr>
        <w:pStyle w:val="TableofFigures"/>
        <w:tabs>
          <w:tab w:val="right" w:leader="dot" w:pos="9060"/>
        </w:tabs>
        <w:rPr>
          <w:sz w:val="20"/>
          <w:szCs w:val="20"/>
        </w:rPr>
      </w:pPr>
    </w:p>
    <w:p w14:paraId="1DE7CE6C" w14:textId="77777777" w:rsidR="002D11DE" w:rsidRDefault="00D821BC">
      <w:pPr>
        <w:pStyle w:val="TableofFigures"/>
        <w:tabs>
          <w:tab w:val="right" w:leader="dot" w:pos="9061"/>
        </w:tabs>
        <w:rPr>
          <w:rFonts w:asciiTheme="minorHAnsi" w:eastAsiaTheme="minorEastAsia" w:hAnsiTheme="minorHAnsi" w:cstheme="minorBidi"/>
          <w:noProof/>
          <w:lang w:eastAsia="en-GB"/>
        </w:rPr>
      </w:pPr>
      <w:r w:rsidRPr="00120B36">
        <w:rPr>
          <w:sz w:val="20"/>
          <w:szCs w:val="20"/>
          <w:highlight w:val="yellow"/>
        </w:rPr>
        <w:fldChar w:fldCharType="begin"/>
      </w:r>
      <w:r w:rsidRPr="00A77B22">
        <w:rPr>
          <w:sz w:val="20"/>
          <w:szCs w:val="20"/>
        </w:rPr>
        <w:instrText xml:space="preserve"> TOC \h \z \c "Table" </w:instrText>
      </w:r>
      <w:r w:rsidRPr="00120B36">
        <w:rPr>
          <w:sz w:val="20"/>
          <w:szCs w:val="20"/>
          <w:highlight w:val="yellow"/>
        </w:rPr>
        <w:fldChar w:fldCharType="separate"/>
      </w:r>
      <w:hyperlink w:anchor="_Toc508614065" w:history="1">
        <w:r w:rsidR="002D11DE" w:rsidRPr="006306A1">
          <w:rPr>
            <w:rStyle w:val="Hyperlink"/>
            <w:noProof/>
          </w:rPr>
          <w:t>Table 1. Variables reviewed in the assessment applying the European Framework for Action on Integrated Health Services Delivery</w:t>
        </w:r>
        <w:r w:rsidR="002D11DE">
          <w:rPr>
            <w:noProof/>
            <w:webHidden/>
          </w:rPr>
          <w:tab/>
        </w:r>
        <w:r w:rsidR="002D11DE">
          <w:rPr>
            <w:noProof/>
            <w:webHidden/>
          </w:rPr>
          <w:fldChar w:fldCharType="begin"/>
        </w:r>
        <w:r w:rsidR="002D11DE">
          <w:rPr>
            <w:noProof/>
            <w:webHidden/>
          </w:rPr>
          <w:instrText xml:space="preserve"> PAGEREF _Toc508614065 \h </w:instrText>
        </w:r>
        <w:r w:rsidR="002D11DE">
          <w:rPr>
            <w:noProof/>
            <w:webHidden/>
          </w:rPr>
        </w:r>
        <w:r w:rsidR="002D11DE">
          <w:rPr>
            <w:noProof/>
            <w:webHidden/>
          </w:rPr>
          <w:fldChar w:fldCharType="separate"/>
        </w:r>
        <w:r w:rsidR="00C9441C">
          <w:rPr>
            <w:noProof/>
            <w:webHidden/>
          </w:rPr>
          <w:t>3</w:t>
        </w:r>
        <w:r w:rsidR="002D11DE">
          <w:rPr>
            <w:noProof/>
            <w:webHidden/>
          </w:rPr>
          <w:fldChar w:fldCharType="end"/>
        </w:r>
      </w:hyperlink>
    </w:p>
    <w:p w14:paraId="60E6D70E"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66" w:history="1">
        <w:r w:rsidR="002D11DE" w:rsidRPr="006306A1">
          <w:rPr>
            <w:rStyle w:val="Hyperlink"/>
            <w:noProof/>
          </w:rPr>
          <w:t>Table 2. Top 10 causes of death by rate in 2015 and change, 2005–2015</w:t>
        </w:r>
        <w:r w:rsidR="002D11DE">
          <w:rPr>
            <w:noProof/>
            <w:webHidden/>
          </w:rPr>
          <w:tab/>
        </w:r>
        <w:r w:rsidR="002D11DE">
          <w:rPr>
            <w:noProof/>
            <w:webHidden/>
          </w:rPr>
          <w:fldChar w:fldCharType="begin"/>
        </w:r>
        <w:r w:rsidR="002D11DE">
          <w:rPr>
            <w:noProof/>
            <w:webHidden/>
          </w:rPr>
          <w:instrText xml:space="preserve"> PAGEREF _Toc508614066 \h </w:instrText>
        </w:r>
        <w:r w:rsidR="002D11DE">
          <w:rPr>
            <w:noProof/>
            <w:webHidden/>
          </w:rPr>
        </w:r>
        <w:r w:rsidR="002D11DE">
          <w:rPr>
            <w:noProof/>
            <w:webHidden/>
          </w:rPr>
          <w:fldChar w:fldCharType="separate"/>
        </w:r>
        <w:r w:rsidR="00C9441C">
          <w:rPr>
            <w:noProof/>
            <w:webHidden/>
          </w:rPr>
          <w:t>4</w:t>
        </w:r>
        <w:r w:rsidR="002D11DE">
          <w:rPr>
            <w:noProof/>
            <w:webHidden/>
          </w:rPr>
          <w:fldChar w:fldCharType="end"/>
        </w:r>
      </w:hyperlink>
    </w:p>
    <w:p w14:paraId="12D51B6A"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67" w:history="1">
        <w:r w:rsidR="002D11DE" w:rsidRPr="006306A1">
          <w:rPr>
            <w:rStyle w:val="Hyperlink"/>
            <w:noProof/>
          </w:rPr>
          <w:t>Table 3. Primary health care policy milestones in Georgia</w:t>
        </w:r>
        <w:r w:rsidR="002D11DE">
          <w:rPr>
            <w:noProof/>
            <w:webHidden/>
          </w:rPr>
          <w:tab/>
        </w:r>
        <w:r w:rsidR="002D11DE">
          <w:rPr>
            <w:noProof/>
            <w:webHidden/>
          </w:rPr>
          <w:fldChar w:fldCharType="begin"/>
        </w:r>
        <w:r w:rsidR="002D11DE">
          <w:rPr>
            <w:noProof/>
            <w:webHidden/>
          </w:rPr>
          <w:instrText xml:space="preserve"> PAGEREF _Toc508614067 \h </w:instrText>
        </w:r>
        <w:r w:rsidR="002D11DE">
          <w:rPr>
            <w:noProof/>
            <w:webHidden/>
          </w:rPr>
        </w:r>
        <w:r w:rsidR="002D11DE">
          <w:rPr>
            <w:noProof/>
            <w:webHidden/>
          </w:rPr>
          <w:fldChar w:fldCharType="separate"/>
        </w:r>
        <w:r w:rsidR="00C9441C">
          <w:rPr>
            <w:noProof/>
            <w:webHidden/>
          </w:rPr>
          <w:t>6</w:t>
        </w:r>
        <w:r w:rsidR="002D11DE">
          <w:rPr>
            <w:noProof/>
            <w:webHidden/>
          </w:rPr>
          <w:fldChar w:fldCharType="end"/>
        </w:r>
      </w:hyperlink>
    </w:p>
    <w:p w14:paraId="1489777E"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68" w:history="1">
        <w:r w:rsidR="002D11DE" w:rsidRPr="006306A1">
          <w:rPr>
            <w:rStyle w:val="Hyperlink"/>
            <w:noProof/>
          </w:rPr>
          <w:t>Table 4. Primary health care services, providers and settings</w:t>
        </w:r>
        <w:r w:rsidR="002D11DE">
          <w:rPr>
            <w:noProof/>
            <w:webHidden/>
          </w:rPr>
          <w:tab/>
        </w:r>
        <w:r w:rsidR="002D11DE">
          <w:rPr>
            <w:noProof/>
            <w:webHidden/>
          </w:rPr>
          <w:fldChar w:fldCharType="begin"/>
        </w:r>
        <w:r w:rsidR="002D11DE">
          <w:rPr>
            <w:noProof/>
            <w:webHidden/>
          </w:rPr>
          <w:instrText xml:space="preserve"> PAGEREF _Toc508614068 \h </w:instrText>
        </w:r>
        <w:r w:rsidR="002D11DE">
          <w:rPr>
            <w:noProof/>
            <w:webHidden/>
          </w:rPr>
        </w:r>
        <w:r w:rsidR="002D11DE">
          <w:rPr>
            <w:noProof/>
            <w:webHidden/>
          </w:rPr>
          <w:fldChar w:fldCharType="separate"/>
        </w:r>
        <w:r w:rsidR="00C9441C">
          <w:rPr>
            <w:noProof/>
            <w:webHidden/>
          </w:rPr>
          <w:t>7</w:t>
        </w:r>
        <w:r w:rsidR="002D11DE">
          <w:rPr>
            <w:noProof/>
            <w:webHidden/>
          </w:rPr>
          <w:fldChar w:fldCharType="end"/>
        </w:r>
      </w:hyperlink>
    </w:p>
    <w:p w14:paraId="78B9E946"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69" w:history="1">
        <w:r w:rsidR="002D11DE" w:rsidRPr="006306A1">
          <w:rPr>
            <w:rStyle w:val="Hyperlink"/>
            <w:noProof/>
          </w:rPr>
          <w:t>Table 5. Dedicated health programmes</w:t>
        </w:r>
        <w:r w:rsidR="002D11DE">
          <w:rPr>
            <w:noProof/>
            <w:webHidden/>
          </w:rPr>
          <w:tab/>
        </w:r>
        <w:r w:rsidR="002D11DE">
          <w:rPr>
            <w:noProof/>
            <w:webHidden/>
          </w:rPr>
          <w:fldChar w:fldCharType="begin"/>
        </w:r>
        <w:r w:rsidR="002D11DE">
          <w:rPr>
            <w:noProof/>
            <w:webHidden/>
          </w:rPr>
          <w:instrText xml:space="preserve"> PAGEREF _Toc508614069 \h </w:instrText>
        </w:r>
        <w:r w:rsidR="002D11DE">
          <w:rPr>
            <w:noProof/>
            <w:webHidden/>
          </w:rPr>
        </w:r>
        <w:r w:rsidR="002D11DE">
          <w:rPr>
            <w:noProof/>
            <w:webHidden/>
          </w:rPr>
          <w:fldChar w:fldCharType="separate"/>
        </w:r>
        <w:r w:rsidR="00C9441C">
          <w:rPr>
            <w:noProof/>
            <w:webHidden/>
          </w:rPr>
          <w:t>8</w:t>
        </w:r>
        <w:r w:rsidR="002D11DE">
          <w:rPr>
            <w:noProof/>
            <w:webHidden/>
          </w:rPr>
          <w:fldChar w:fldCharType="end"/>
        </w:r>
      </w:hyperlink>
    </w:p>
    <w:p w14:paraId="0F370DBB"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70" w:history="1">
        <w:r w:rsidR="002D11DE" w:rsidRPr="006306A1">
          <w:rPr>
            <w:rStyle w:val="Hyperlink"/>
            <w:noProof/>
          </w:rPr>
          <w:t>Table 6. Key actors at the national and subnational levels</w:t>
        </w:r>
        <w:r w:rsidR="002D11DE">
          <w:rPr>
            <w:noProof/>
            <w:webHidden/>
          </w:rPr>
          <w:tab/>
        </w:r>
        <w:r w:rsidR="002D11DE">
          <w:rPr>
            <w:noProof/>
            <w:webHidden/>
          </w:rPr>
          <w:fldChar w:fldCharType="begin"/>
        </w:r>
        <w:r w:rsidR="002D11DE">
          <w:rPr>
            <w:noProof/>
            <w:webHidden/>
          </w:rPr>
          <w:instrText xml:space="preserve"> PAGEREF _Toc508614070 \h </w:instrText>
        </w:r>
        <w:r w:rsidR="002D11DE">
          <w:rPr>
            <w:noProof/>
            <w:webHidden/>
          </w:rPr>
        </w:r>
        <w:r w:rsidR="002D11DE">
          <w:rPr>
            <w:noProof/>
            <w:webHidden/>
          </w:rPr>
          <w:fldChar w:fldCharType="separate"/>
        </w:r>
        <w:r w:rsidR="00C9441C">
          <w:rPr>
            <w:noProof/>
            <w:webHidden/>
          </w:rPr>
          <w:t>12</w:t>
        </w:r>
        <w:r w:rsidR="002D11DE">
          <w:rPr>
            <w:noProof/>
            <w:webHidden/>
          </w:rPr>
          <w:fldChar w:fldCharType="end"/>
        </w:r>
      </w:hyperlink>
    </w:p>
    <w:p w14:paraId="4E16769B"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71" w:history="1">
        <w:r w:rsidR="002D11DE" w:rsidRPr="006306A1">
          <w:rPr>
            <w:rStyle w:val="Hyperlink"/>
            <w:noProof/>
          </w:rPr>
          <w:t>Table 7. Summary of mechanisms for assuring quality of inputs</w:t>
        </w:r>
        <w:r w:rsidR="002D11DE">
          <w:rPr>
            <w:noProof/>
            <w:webHidden/>
          </w:rPr>
          <w:tab/>
        </w:r>
        <w:r w:rsidR="002D11DE">
          <w:rPr>
            <w:noProof/>
            <w:webHidden/>
          </w:rPr>
          <w:fldChar w:fldCharType="begin"/>
        </w:r>
        <w:r w:rsidR="002D11DE">
          <w:rPr>
            <w:noProof/>
            <w:webHidden/>
          </w:rPr>
          <w:instrText xml:space="preserve"> PAGEREF _Toc508614071 \h </w:instrText>
        </w:r>
        <w:r w:rsidR="002D11DE">
          <w:rPr>
            <w:noProof/>
            <w:webHidden/>
          </w:rPr>
        </w:r>
        <w:r w:rsidR="002D11DE">
          <w:rPr>
            <w:noProof/>
            <w:webHidden/>
          </w:rPr>
          <w:fldChar w:fldCharType="separate"/>
        </w:r>
        <w:r w:rsidR="00C9441C">
          <w:rPr>
            <w:noProof/>
            <w:webHidden/>
          </w:rPr>
          <w:t>15</w:t>
        </w:r>
        <w:r w:rsidR="002D11DE">
          <w:rPr>
            <w:noProof/>
            <w:webHidden/>
          </w:rPr>
          <w:fldChar w:fldCharType="end"/>
        </w:r>
      </w:hyperlink>
    </w:p>
    <w:p w14:paraId="01EA5099" w14:textId="77777777" w:rsidR="0098358F" w:rsidRPr="00A77B22" w:rsidRDefault="00D821BC" w:rsidP="007A4C75">
      <w:pPr>
        <w:spacing w:after="0"/>
        <w:rPr>
          <w:sz w:val="20"/>
          <w:szCs w:val="20"/>
        </w:rPr>
      </w:pPr>
      <w:r w:rsidRPr="00120B36">
        <w:rPr>
          <w:sz w:val="20"/>
          <w:szCs w:val="20"/>
        </w:rPr>
        <w:fldChar w:fldCharType="end"/>
      </w:r>
    </w:p>
    <w:p w14:paraId="1522BC26" w14:textId="77777777" w:rsidR="007A4C75" w:rsidRPr="00120B36" w:rsidRDefault="007A4C75" w:rsidP="007A4C75">
      <w:pPr>
        <w:spacing w:after="0"/>
        <w:rPr>
          <w:sz w:val="20"/>
          <w:szCs w:val="20"/>
        </w:rPr>
      </w:pPr>
    </w:p>
    <w:p w14:paraId="7098CAFB" w14:textId="5B11BC9F" w:rsidR="00A864B4" w:rsidRPr="00B75984" w:rsidRDefault="00EF19B6" w:rsidP="007A4C75">
      <w:pPr>
        <w:spacing w:after="0"/>
        <w:rPr>
          <w:rFonts w:eastAsiaTheme="majorEastAsia"/>
          <w:b/>
          <w:bCs/>
          <w:color w:val="422439"/>
          <w:sz w:val="28"/>
          <w:szCs w:val="28"/>
          <w:lang w:eastAsia="ja-JP"/>
        </w:rPr>
      </w:pPr>
      <w:bookmarkStart w:id="27" w:name="_Toc490575007"/>
      <w:bookmarkStart w:id="28" w:name="_Toc490580764"/>
      <w:bookmarkStart w:id="29" w:name="_Toc490581027"/>
      <w:bookmarkStart w:id="30" w:name="_Toc490581167"/>
      <w:bookmarkStart w:id="31" w:name="_Toc490898964"/>
      <w:bookmarkStart w:id="32" w:name="_Toc490917838"/>
      <w:bookmarkStart w:id="33" w:name="_Toc490932862"/>
      <w:bookmarkStart w:id="34" w:name="_Toc490951303"/>
      <w:bookmarkStart w:id="35" w:name="_Toc490979879"/>
      <w:bookmarkStart w:id="36" w:name="_Toc490984707"/>
      <w:bookmarkStart w:id="37" w:name="_Toc491060000"/>
      <w:bookmarkStart w:id="38" w:name="_Toc491268073"/>
      <w:r w:rsidRPr="00B75984">
        <w:rPr>
          <w:rFonts w:eastAsiaTheme="majorEastAsia"/>
          <w:b/>
          <w:bCs/>
          <w:color w:val="422439"/>
          <w:sz w:val="28"/>
          <w:szCs w:val="28"/>
          <w:lang w:eastAsia="ja-JP"/>
        </w:rPr>
        <w:t>B</w:t>
      </w:r>
      <w:r w:rsidR="00A864B4" w:rsidRPr="00B75984">
        <w:rPr>
          <w:rFonts w:eastAsiaTheme="majorEastAsia"/>
          <w:b/>
          <w:bCs/>
          <w:color w:val="422439"/>
          <w:sz w:val="28"/>
          <w:szCs w:val="28"/>
          <w:lang w:eastAsia="ja-JP"/>
        </w:rPr>
        <w:t>oxes</w:t>
      </w:r>
      <w:bookmarkEnd w:id="27"/>
      <w:bookmarkEnd w:id="28"/>
      <w:bookmarkEnd w:id="29"/>
      <w:bookmarkEnd w:id="30"/>
      <w:bookmarkEnd w:id="31"/>
      <w:bookmarkEnd w:id="32"/>
      <w:bookmarkEnd w:id="33"/>
      <w:bookmarkEnd w:id="34"/>
      <w:bookmarkEnd w:id="35"/>
      <w:bookmarkEnd w:id="36"/>
      <w:bookmarkEnd w:id="37"/>
      <w:bookmarkEnd w:id="38"/>
    </w:p>
    <w:p w14:paraId="30AFF379" w14:textId="77777777" w:rsidR="007A4C75" w:rsidRPr="00B15CFE" w:rsidRDefault="007A4C75" w:rsidP="007A4C75">
      <w:pPr>
        <w:pStyle w:val="TableofFigures"/>
        <w:tabs>
          <w:tab w:val="right" w:leader="dot" w:pos="9060"/>
        </w:tabs>
      </w:pPr>
    </w:p>
    <w:p w14:paraId="4C165DE4" w14:textId="77777777" w:rsidR="002D11DE" w:rsidRDefault="00DA7F34">
      <w:pPr>
        <w:pStyle w:val="TableofFigures"/>
        <w:tabs>
          <w:tab w:val="right" w:leader="dot" w:pos="9061"/>
        </w:tabs>
        <w:rPr>
          <w:rFonts w:asciiTheme="minorHAnsi" w:eastAsiaTheme="minorEastAsia" w:hAnsiTheme="minorHAnsi" w:cstheme="minorBidi"/>
          <w:noProof/>
          <w:lang w:eastAsia="en-GB"/>
        </w:rPr>
      </w:pPr>
      <w:r w:rsidRPr="00120B36">
        <w:rPr>
          <w:highlight w:val="yellow"/>
        </w:rPr>
        <w:fldChar w:fldCharType="begin"/>
      </w:r>
      <w:r w:rsidRPr="00A77B22">
        <w:instrText xml:space="preserve"> TOC \h \z \c "Box" </w:instrText>
      </w:r>
      <w:r w:rsidRPr="00120B36">
        <w:rPr>
          <w:highlight w:val="yellow"/>
        </w:rPr>
        <w:fldChar w:fldCharType="separate"/>
      </w:r>
      <w:hyperlink w:anchor="_Toc508614072" w:history="1">
        <w:r w:rsidR="002D11DE" w:rsidRPr="003B357E">
          <w:rPr>
            <w:rStyle w:val="Hyperlink"/>
            <w:noProof/>
          </w:rPr>
          <w:t>Box 1. Rural doctors and chronic disease management</w:t>
        </w:r>
        <w:r w:rsidR="002D11DE">
          <w:rPr>
            <w:noProof/>
            <w:webHidden/>
          </w:rPr>
          <w:tab/>
        </w:r>
        <w:r w:rsidR="002D11DE">
          <w:rPr>
            <w:noProof/>
            <w:webHidden/>
          </w:rPr>
          <w:fldChar w:fldCharType="begin"/>
        </w:r>
        <w:r w:rsidR="002D11DE">
          <w:rPr>
            <w:noProof/>
            <w:webHidden/>
          </w:rPr>
          <w:instrText xml:space="preserve"> PAGEREF _Toc508614072 \h </w:instrText>
        </w:r>
        <w:r w:rsidR="002D11DE">
          <w:rPr>
            <w:noProof/>
            <w:webHidden/>
          </w:rPr>
        </w:r>
        <w:r w:rsidR="002D11DE">
          <w:rPr>
            <w:noProof/>
            <w:webHidden/>
          </w:rPr>
          <w:fldChar w:fldCharType="separate"/>
        </w:r>
        <w:r w:rsidR="00C9441C">
          <w:rPr>
            <w:noProof/>
            <w:webHidden/>
          </w:rPr>
          <w:t>9</w:t>
        </w:r>
        <w:r w:rsidR="002D11DE">
          <w:rPr>
            <w:noProof/>
            <w:webHidden/>
          </w:rPr>
          <w:fldChar w:fldCharType="end"/>
        </w:r>
      </w:hyperlink>
    </w:p>
    <w:p w14:paraId="111CE3A0"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73" w:history="1">
        <w:r w:rsidR="002D11DE" w:rsidRPr="003B357E">
          <w:rPr>
            <w:rStyle w:val="Hyperlink"/>
            <w:noProof/>
          </w:rPr>
          <w:t>Box 2. Management for performance at the Tbilisi Family Medicine Training Centre</w:t>
        </w:r>
        <w:r w:rsidR="002D11DE">
          <w:rPr>
            <w:noProof/>
            <w:webHidden/>
          </w:rPr>
          <w:tab/>
        </w:r>
        <w:r w:rsidR="002D11DE">
          <w:rPr>
            <w:noProof/>
            <w:webHidden/>
          </w:rPr>
          <w:fldChar w:fldCharType="begin"/>
        </w:r>
        <w:r w:rsidR="002D11DE">
          <w:rPr>
            <w:noProof/>
            <w:webHidden/>
          </w:rPr>
          <w:instrText xml:space="preserve"> PAGEREF _Toc508614073 \h </w:instrText>
        </w:r>
        <w:r w:rsidR="002D11DE">
          <w:rPr>
            <w:noProof/>
            <w:webHidden/>
          </w:rPr>
        </w:r>
        <w:r w:rsidR="002D11DE">
          <w:rPr>
            <w:noProof/>
            <w:webHidden/>
          </w:rPr>
          <w:fldChar w:fldCharType="separate"/>
        </w:r>
        <w:r w:rsidR="00C9441C">
          <w:rPr>
            <w:noProof/>
            <w:webHidden/>
          </w:rPr>
          <w:t>11</w:t>
        </w:r>
        <w:r w:rsidR="002D11DE">
          <w:rPr>
            <w:noProof/>
            <w:webHidden/>
          </w:rPr>
          <w:fldChar w:fldCharType="end"/>
        </w:r>
      </w:hyperlink>
    </w:p>
    <w:p w14:paraId="1C5524E7"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74" w:history="1">
        <w:r w:rsidR="002D11DE" w:rsidRPr="003B357E">
          <w:rPr>
            <w:rStyle w:val="Hyperlink"/>
            <w:noProof/>
          </w:rPr>
          <w:t>Box 3. Innovations in continuing professional development</w:t>
        </w:r>
        <w:r w:rsidR="002D11DE">
          <w:rPr>
            <w:noProof/>
            <w:webHidden/>
          </w:rPr>
          <w:tab/>
        </w:r>
        <w:r w:rsidR="002D11DE">
          <w:rPr>
            <w:noProof/>
            <w:webHidden/>
          </w:rPr>
          <w:fldChar w:fldCharType="begin"/>
        </w:r>
        <w:r w:rsidR="002D11DE">
          <w:rPr>
            <w:noProof/>
            <w:webHidden/>
          </w:rPr>
          <w:instrText xml:space="preserve"> PAGEREF _Toc508614074 \h </w:instrText>
        </w:r>
        <w:r w:rsidR="002D11DE">
          <w:rPr>
            <w:noProof/>
            <w:webHidden/>
          </w:rPr>
        </w:r>
        <w:r w:rsidR="002D11DE">
          <w:rPr>
            <w:noProof/>
            <w:webHidden/>
          </w:rPr>
          <w:fldChar w:fldCharType="separate"/>
        </w:r>
        <w:r w:rsidR="00C9441C">
          <w:rPr>
            <w:noProof/>
            <w:webHidden/>
          </w:rPr>
          <w:t>16</w:t>
        </w:r>
        <w:r w:rsidR="002D11DE">
          <w:rPr>
            <w:noProof/>
            <w:webHidden/>
          </w:rPr>
          <w:fldChar w:fldCharType="end"/>
        </w:r>
      </w:hyperlink>
    </w:p>
    <w:p w14:paraId="0975791A"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75" w:history="1">
        <w:r w:rsidR="002D11DE" w:rsidRPr="003B357E">
          <w:rPr>
            <w:rStyle w:val="Hyperlink"/>
            <w:noProof/>
          </w:rPr>
          <w:t>Box 4. Peer-review meetings</w:t>
        </w:r>
        <w:r w:rsidR="002D11DE">
          <w:rPr>
            <w:noProof/>
            <w:webHidden/>
          </w:rPr>
          <w:tab/>
        </w:r>
        <w:r w:rsidR="002D11DE">
          <w:rPr>
            <w:noProof/>
            <w:webHidden/>
          </w:rPr>
          <w:fldChar w:fldCharType="begin"/>
        </w:r>
        <w:r w:rsidR="002D11DE">
          <w:rPr>
            <w:noProof/>
            <w:webHidden/>
          </w:rPr>
          <w:instrText xml:space="preserve"> PAGEREF _Toc508614075 \h </w:instrText>
        </w:r>
        <w:r w:rsidR="002D11DE">
          <w:rPr>
            <w:noProof/>
            <w:webHidden/>
          </w:rPr>
        </w:r>
        <w:r w:rsidR="002D11DE">
          <w:rPr>
            <w:noProof/>
            <w:webHidden/>
          </w:rPr>
          <w:fldChar w:fldCharType="separate"/>
        </w:r>
        <w:r w:rsidR="00C9441C">
          <w:rPr>
            <w:noProof/>
            <w:webHidden/>
          </w:rPr>
          <w:t>17</w:t>
        </w:r>
        <w:r w:rsidR="002D11DE">
          <w:rPr>
            <w:noProof/>
            <w:webHidden/>
          </w:rPr>
          <w:fldChar w:fldCharType="end"/>
        </w:r>
      </w:hyperlink>
    </w:p>
    <w:p w14:paraId="70A16967" w14:textId="77777777" w:rsidR="0098358F" w:rsidRPr="00A77B22" w:rsidRDefault="00DA7F34" w:rsidP="007A4C75">
      <w:pPr>
        <w:spacing w:after="0"/>
      </w:pPr>
      <w:r w:rsidRPr="00120B36">
        <w:fldChar w:fldCharType="end"/>
      </w:r>
      <w:bookmarkStart w:id="39" w:name="_Toc428281279"/>
    </w:p>
    <w:p w14:paraId="7B557A3E" w14:textId="77777777" w:rsidR="007A4C75" w:rsidRPr="00120B36" w:rsidRDefault="007A4C75" w:rsidP="007A4C75">
      <w:pPr>
        <w:spacing w:after="0"/>
      </w:pPr>
    </w:p>
    <w:bookmarkEnd w:id="39"/>
    <w:p w14:paraId="0D0B16CF" w14:textId="77777777" w:rsidR="0098358F" w:rsidRPr="00EC33CB" w:rsidRDefault="0098358F" w:rsidP="007A4C75">
      <w:pPr>
        <w:tabs>
          <w:tab w:val="left" w:pos="1701"/>
        </w:tabs>
        <w:spacing w:after="0"/>
        <w:rPr>
          <w:bCs/>
        </w:rPr>
      </w:pPr>
    </w:p>
    <w:p w14:paraId="7D76B180" w14:textId="77777777" w:rsidR="0098358F" w:rsidRPr="008A58BA" w:rsidRDefault="0098358F" w:rsidP="007A4C75">
      <w:pPr>
        <w:tabs>
          <w:tab w:val="left" w:pos="1701"/>
        </w:tabs>
        <w:spacing w:after="0"/>
        <w:rPr>
          <w:bCs/>
        </w:rPr>
      </w:pPr>
    </w:p>
    <w:p w14:paraId="4D848571" w14:textId="77777777" w:rsidR="0098358F" w:rsidRPr="00A45C26" w:rsidRDefault="0098358F" w:rsidP="007A4C75">
      <w:pPr>
        <w:tabs>
          <w:tab w:val="left" w:pos="1701"/>
        </w:tabs>
        <w:spacing w:after="0"/>
        <w:rPr>
          <w:bCs/>
        </w:rPr>
      </w:pPr>
    </w:p>
    <w:p w14:paraId="70002953" w14:textId="77777777" w:rsidR="0098358F" w:rsidRPr="00F44491" w:rsidRDefault="0098358F" w:rsidP="0098358F">
      <w:pPr>
        <w:tabs>
          <w:tab w:val="left" w:pos="1701"/>
        </w:tabs>
        <w:spacing w:after="0"/>
        <w:rPr>
          <w:bCs/>
        </w:rPr>
      </w:pPr>
    </w:p>
    <w:p w14:paraId="513E36DC" w14:textId="77777777" w:rsidR="0098358F" w:rsidRPr="00CB58F9" w:rsidRDefault="0098358F" w:rsidP="0098358F">
      <w:pPr>
        <w:tabs>
          <w:tab w:val="left" w:pos="1701"/>
        </w:tabs>
        <w:spacing w:after="0"/>
        <w:jc w:val="both"/>
        <w:rPr>
          <w:bCs/>
        </w:rPr>
      </w:pPr>
    </w:p>
    <w:p w14:paraId="5ACB6A5D" w14:textId="77777777" w:rsidR="0098358F" w:rsidRPr="00B81B5E" w:rsidRDefault="0098358F" w:rsidP="0098358F">
      <w:pPr>
        <w:tabs>
          <w:tab w:val="left" w:pos="1701"/>
        </w:tabs>
        <w:spacing w:after="0"/>
        <w:jc w:val="both"/>
        <w:rPr>
          <w:bCs/>
        </w:rPr>
      </w:pPr>
    </w:p>
    <w:p w14:paraId="48BC66D3" w14:textId="77777777" w:rsidR="0098358F" w:rsidRPr="00A77B22" w:rsidRDefault="0098358F" w:rsidP="0098358F">
      <w:pPr>
        <w:tabs>
          <w:tab w:val="left" w:pos="1701"/>
        </w:tabs>
        <w:spacing w:after="0"/>
        <w:jc w:val="both"/>
        <w:rPr>
          <w:bCs/>
        </w:rPr>
      </w:pPr>
    </w:p>
    <w:p w14:paraId="7EC17BD9" w14:textId="77777777" w:rsidR="0098358F" w:rsidRPr="00A77B22" w:rsidRDefault="0098358F" w:rsidP="0098358F">
      <w:pPr>
        <w:spacing w:after="0"/>
        <w:rPr>
          <w:sz w:val="20"/>
          <w:szCs w:val="20"/>
        </w:rPr>
      </w:pPr>
    </w:p>
    <w:p w14:paraId="5FB933CF" w14:textId="58E326A5" w:rsidR="0098358F" w:rsidRPr="00A77B22" w:rsidRDefault="0098358F" w:rsidP="0098358F">
      <w:pPr>
        <w:spacing w:after="0"/>
        <w:rPr>
          <w:sz w:val="20"/>
          <w:szCs w:val="20"/>
        </w:rPr>
      </w:pPr>
    </w:p>
    <w:p w14:paraId="181FE739" w14:textId="77777777" w:rsidR="005B1DA2" w:rsidRDefault="005B1DA2">
      <w:pPr>
        <w:rPr>
          <w:rFonts w:eastAsiaTheme="majorEastAsia"/>
          <w:b/>
          <w:bCs/>
          <w:color w:val="422439"/>
          <w:sz w:val="32"/>
          <w:szCs w:val="28"/>
        </w:rPr>
      </w:pPr>
      <w:r>
        <w:rPr>
          <w:rFonts w:eastAsiaTheme="majorEastAsia"/>
          <w:b/>
          <w:bCs/>
          <w:color w:val="422439"/>
          <w:sz w:val="32"/>
          <w:szCs w:val="28"/>
        </w:rPr>
        <w:br w:type="page"/>
      </w:r>
    </w:p>
    <w:p w14:paraId="5F056F54" w14:textId="649DE325" w:rsidR="00C70108" w:rsidRPr="00A77B22" w:rsidRDefault="0098358F" w:rsidP="0098358F">
      <w:pPr>
        <w:keepNext/>
        <w:keepLines/>
        <w:spacing w:after="0"/>
        <w:outlineLvl w:val="0"/>
        <w:rPr>
          <w:rFonts w:eastAsiaTheme="majorEastAsia"/>
          <w:b/>
          <w:bCs/>
          <w:color w:val="422439"/>
          <w:sz w:val="32"/>
          <w:szCs w:val="28"/>
        </w:rPr>
      </w:pPr>
      <w:bookmarkStart w:id="40" w:name="_Toc508614471"/>
      <w:r w:rsidRPr="00A77B22">
        <w:rPr>
          <w:rFonts w:eastAsiaTheme="majorEastAsia"/>
          <w:b/>
          <w:bCs/>
          <w:color w:val="422439"/>
          <w:sz w:val="32"/>
          <w:szCs w:val="28"/>
        </w:rPr>
        <w:lastRenderedPageBreak/>
        <w:t>Acknowledgements</w:t>
      </w:r>
      <w:bookmarkEnd w:id="40"/>
    </w:p>
    <w:p w14:paraId="6E8CCF44" w14:textId="77777777" w:rsidR="001B34D8" w:rsidRPr="00A77B22" w:rsidRDefault="001B34D8">
      <w:pPr>
        <w:rPr>
          <w:rFonts w:eastAsiaTheme="majorEastAsia"/>
          <w:b/>
          <w:bCs/>
          <w:color w:val="524568"/>
          <w:sz w:val="28"/>
          <w:szCs w:val="28"/>
        </w:rPr>
      </w:pPr>
    </w:p>
    <w:p w14:paraId="2AF8572B" w14:textId="0E3A85A1" w:rsidR="00F04C9B" w:rsidRPr="00A77B22" w:rsidRDefault="00BB5F66" w:rsidP="00854750">
      <w:pPr>
        <w:jc w:val="both"/>
        <w:rPr>
          <w:rFonts w:eastAsiaTheme="majorEastAsia"/>
          <w:bCs/>
          <w:szCs w:val="28"/>
        </w:rPr>
      </w:pPr>
      <w:r w:rsidRPr="00A77B22">
        <w:rPr>
          <w:rFonts w:eastAsiaTheme="majorEastAsia"/>
          <w:bCs/>
          <w:szCs w:val="28"/>
        </w:rPr>
        <w:t xml:space="preserve">This </w:t>
      </w:r>
      <w:r w:rsidR="00752AE8" w:rsidRPr="00A77B22">
        <w:rPr>
          <w:rFonts w:eastAsiaTheme="majorEastAsia"/>
          <w:bCs/>
          <w:szCs w:val="28"/>
        </w:rPr>
        <w:t>report</w:t>
      </w:r>
      <w:r w:rsidRPr="00A77B22">
        <w:rPr>
          <w:rFonts w:eastAsiaTheme="majorEastAsia"/>
          <w:bCs/>
          <w:szCs w:val="28"/>
        </w:rPr>
        <w:t xml:space="preserve"> is the result of the shared commitment of the </w:t>
      </w:r>
      <w:r w:rsidR="00752AE8" w:rsidRPr="00A77B22">
        <w:rPr>
          <w:rFonts w:eastAsiaTheme="majorEastAsia"/>
          <w:bCs/>
          <w:szCs w:val="28"/>
        </w:rPr>
        <w:t>Ministry of Labour, Health and Social Affairs of Georgia</w:t>
      </w:r>
      <w:r w:rsidR="008253C9" w:rsidRPr="00A77B22">
        <w:rPr>
          <w:rFonts w:eastAsiaTheme="majorEastAsia"/>
          <w:bCs/>
          <w:szCs w:val="28"/>
        </w:rPr>
        <w:t xml:space="preserve"> and </w:t>
      </w:r>
      <w:r w:rsidR="00EF19B6" w:rsidRPr="00A77B22">
        <w:rPr>
          <w:rFonts w:eastAsiaTheme="majorEastAsia"/>
          <w:bCs/>
          <w:szCs w:val="28"/>
        </w:rPr>
        <w:t xml:space="preserve">the </w:t>
      </w:r>
      <w:r w:rsidR="0033162B" w:rsidRPr="00A77B22">
        <w:rPr>
          <w:rFonts w:eastAsiaTheme="majorEastAsia"/>
          <w:bCs/>
          <w:szCs w:val="28"/>
        </w:rPr>
        <w:t>WHO Regional Office for Europe</w:t>
      </w:r>
      <w:r w:rsidR="008253C9" w:rsidRPr="00A77B22">
        <w:rPr>
          <w:rFonts w:eastAsiaTheme="majorEastAsia"/>
          <w:bCs/>
          <w:szCs w:val="28"/>
        </w:rPr>
        <w:t xml:space="preserve"> in the context of the </w:t>
      </w:r>
      <w:r w:rsidR="00284742" w:rsidRPr="00A77B22">
        <w:rPr>
          <w:rFonts w:eastAsiaTheme="majorEastAsia"/>
          <w:bCs/>
          <w:szCs w:val="28"/>
        </w:rPr>
        <w:t xml:space="preserve">biennial </w:t>
      </w:r>
      <w:r w:rsidR="007F6682" w:rsidRPr="00A77B22">
        <w:rPr>
          <w:rFonts w:eastAsiaTheme="majorEastAsia"/>
          <w:bCs/>
          <w:szCs w:val="28"/>
        </w:rPr>
        <w:t xml:space="preserve">collaborative </w:t>
      </w:r>
      <w:r w:rsidR="00284742" w:rsidRPr="00A77B22">
        <w:rPr>
          <w:rFonts w:eastAsiaTheme="majorEastAsia"/>
          <w:bCs/>
          <w:szCs w:val="28"/>
        </w:rPr>
        <w:t>agreement</w:t>
      </w:r>
      <w:r w:rsidR="0033162B" w:rsidRPr="00A77B22">
        <w:rPr>
          <w:rFonts w:eastAsiaTheme="majorEastAsia"/>
          <w:bCs/>
          <w:szCs w:val="28"/>
        </w:rPr>
        <w:t>.</w:t>
      </w:r>
    </w:p>
    <w:p w14:paraId="1434E304" w14:textId="588C0A3D" w:rsidR="0093173F" w:rsidRPr="00A77B22" w:rsidRDefault="00BA4257" w:rsidP="0093173F">
      <w:pPr>
        <w:jc w:val="both"/>
      </w:pPr>
      <w:r>
        <w:rPr>
          <w:rFonts w:eastAsiaTheme="majorEastAsia"/>
          <w:bCs/>
          <w:szCs w:val="28"/>
        </w:rPr>
        <w:t>T</w:t>
      </w:r>
      <w:r w:rsidR="00284742" w:rsidRPr="00A77B22">
        <w:rPr>
          <w:rFonts w:eastAsiaTheme="majorEastAsia"/>
          <w:bCs/>
          <w:szCs w:val="28"/>
        </w:rPr>
        <w:t xml:space="preserve">he document </w:t>
      </w:r>
      <w:r>
        <w:rPr>
          <w:rFonts w:eastAsiaTheme="majorEastAsia"/>
          <w:bCs/>
          <w:szCs w:val="28"/>
        </w:rPr>
        <w:t xml:space="preserve">was </w:t>
      </w:r>
      <w:r w:rsidR="00284742" w:rsidRPr="00A77B22">
        <w:rPr>
          <w:rFonts w:eastAsiaTheme="majorEastAsia"/>
          <w:bCs/>
          <w:szCs w:val="28"/>
        </w:rPr>
        <w:t xml:space="preserve">edited </w:t>
      </w:r>
      <w:r w:rsidR="008253C9" w:rsidRPr="00A77B22">
        <w:rPr>
          <w:rFonts w:eastAsiaTheme="majorEastAsia"/>
          <w:bCs/>
          <w:szCs w:val="28"/>
        </w:rPr>
        <w:t>by Paola Abril Campos Rivera</w:t>
      </w:r>
      <w:r w:rsidR="008F1178">
        <w:rPr>
          <w:rFonts w:eastAsiaTheme="majorEastAsia"/>
          <w:bCs/>
          <w:szCs w:val="28"/>
        </w:rPr>
        <w:t xml:space="preserve">, </w:t>
      </w:r>
      <w:r w:rsidR="008253C9" w:rsidRPr="00A77B22">
        <w:rPr>
          <w:rFonts w:eastAsiaTheme="majorEastAsia"/>
          <w:bCs/>
          <w:szCs w:val="28"/>
        </w:rPr>
        <w:t>Harvard T.H. Chan School of Public Health</w:t>
      </w:r>
      <w:r w:rsidR="00D969E1" w:rsidRPr="00A77B22">
        <w:rPr>
          <w:rFonts w:eastAsiaTheme="majorEastAsia"/>
          <w:bCs/>
          <w:szCs w:val="28"/>
        </w:rPr>
        <w:t xml:space="preserve">, </w:t>
      </w:r>
      <w:r w:rsidR="00DB4710" w:rsidRPr="00A77B22">
        <w:rPr>
          <w:rFonts w:eastAsiaTheme="majorEastAsia"/>
          <w:bCs/>
          <w:szCs w:val="28"/>
        </w:rPr>
        <w:t>Juan Tello</w:t>
      </w:r>
      <w:r w:rsidR="00D969E1" w:rsidRPr="00A77B22">
        <w:rPr>
          <w:rFonts w:eastAsiaTheme="majorEastAsia"/>
          <w:bCs/>
          <w:szCs w:val="28"/>
        </w:rPr>
        <w:t xml:space="preserve"> and Erica Barbazza</w:t>
      </w:r>
      <w:r>
        <w:rPr>
          <w:rFonts w:eastAsiaTheme="majorEastAsia"/>
          <w:bCs/>
          <w:szCs w:val="28"/>
        </w:rPr>
        <w:t>,</w:t>
      </w:r>
      <w:r w:rsidR="00947DEE">
        <w:rPr>
          <w:rFonts w:eastAsiaTheme="majorEastAsia"/>
          <w:bCs/>
          <w:szCs w:val="28"/>
        </w:rPr>
        <w:t xml:space="preserve"> </w:t>
      </w:r>
      <w:r w:rsidR="008253C9" w:rsidRPr="00A77B22">
        <w:rPr>
          <w:rFonts w:eastAsiaTheme="majorEastAsia"/>
          <w:bCs/>
          <w:szCs w:val="28"/>
        </w:rPr>
        <w:t>WHO Regional Office for Europe</w:t>
      </w:r>
      <w:r>
        <w:rPr>
          <w:rFonts w:eastAsiaTheme="majorEastAsia"/>
          <w:bCs/>
          <w:szCs w:val="28"/>
        </w:rPr>
        <w:t xml:space="preserve">, </w:t>
      </w:r>
      <w:r w:rsidR="008253C9" w:rsidRPr="00A77B22">
        <w:rPr>
          <w:rFonts w:eastAsiaTheme="majorEastAsia"/>
          <w:bCs/>
          <w:szCs w:val="28"/>
        </w:rPr>
        <w:t>based on the contributions</w:t>
      </w:r>
      <w:r w:rsidR="008F55E3" w:rsidRPr="00A77B22">
        <w:rPr>
          <w:rFonts w:eastAsiaTheme="majorEastAsia"/>
          <w:bCs/>
          <w:szCs w:val="28"/>
        </w:rPr>
        <w:t xml:space="preserve"> of</w:t>
      </w:r>
      <w:r w:rsidR="008253C9" w:rsidRPr="00A77B22">
        <w:rPr>
          <w:rFonts w:eastAsiaTheme="majorEastAsia"/>
          <w:bCs/>
          <w:szCs w:val="28"/>
        </w:rPr>
        <w:t xml:space="preserve"> </w:t>
      </w:r>
      <w:r w:rsidR="008253C9" w:rsidRPr="00A77B22">
        <w:t xml:space="preserve">Margrieta Langins, </w:t>
      </w:r>
      <w:r w:rsidR="008253C9" w:rsidRPr="00A77B22">
        <w:rPr>
          <w:rFonts w:eastAsiaTheme="majorEastAsia"/>
          <w:bCs/>
          <w:szCs w:val="28"/>
        </w:rPr>
        <w:t xml:space="preserve">Altynai Satylganova and Evgeny </w:t>
      </w:r>
      <w:proofErr w:type="spellStart"/>
      <w:r w:rsidR="008253C9" w:rsidRPr="00A77B22">
        <w:rPr>
          <w:rFonts w:eastAsiaTheme="majorEastAsia"/>
          <w:bCs/>
          <w:szCs w:val="28"/>
        </w:rPr>
        <w:t>Zheleznakov</w:t>
      </w:r>
      <w:proofErr w:type="spellEnd"/>
      <w:r w:rsidR="008F1178">
        <w:rPr>
          <w:rFonts w:eastAsiaTheme="majorEastAsia"/>
          <w:bCs/>
          <w:szCs w:val="28"/>
        </w:rPr>
        <w:t xml:space="preserve">, </w:t>
      </w:r>
      <w:r w:rsidR="008253C9" w:rsidRPr="00A77B22">
        <w:rPr>
          <w:rFonts w:eastAsiaTheme="majorEastAsia"/>
          <w:bCs/>
          <w:szCs w:val="28"/>
        </w:rPr>
        <w:t xml:space="preserve">WHO Regional Office for Europe and </w:t>
      </w:r>
      <w:r w:rsidR="008253C9" w:rsidRPr="00A77B22">
        <w:t>Alexandre Lourenco</w:t>
      </w:r>
      <w:r w:rsidR="008F1178">
        <w:t xml:space="preserve">, </w:t>
      </w:r>
      <w:r w:rsidR="0093173F" w:rsidRPr="00A77B22">
        <w:t xml:space="preserve">Coimbra Hospital and </w:t>
      </w:r>
      <w:proofErr w:type="spellStart"/>
      <w:r w:rsidR="0093173F" w:rsidRPr="00A77B22">
        <w:t>Universitary</w:t>
      </w:r>
      <w:proofErr w:type="spellEnd"/>
      <w:r w:rsidR="0093173F" w:rsidRPr="00A77B22">
        <w:t xml:space="preserve"> Centre.</w:t>
      </w:r>
    </w:p>
    <w:p w14:paraId="4BF5D47D" w14:textId="4817BC35" w:rsidR="0033162B" w:rsidRPr="00A77B22" w:rsidRDefault="00284742" w:rsidP="00854750">
      <w:pPr>
        <w:jc w:val="both"/>
        <w:rPr>
          <w:rFonts w:eastAsiaTheme="majorEastAsia"/>
          <w:bCs/>
          <w:szCs w:val="28"/>
        </w:rPr>
      </w:pPr>
      <w:r w:rsidRPr="00A77B22">
        <w:rPr>
          <w:rFonts w:eastAsiaTheme="majorEastAsia"/>
          <w:bCs/>
          <w:szCs w:val="28"/>
        </w:rPr>
        <w:t xml:space="preserve">The WHO Country Office in Georgia </w:t>
      </w:r>
      <w:r w:rsidR="008253C9" w:rsidRPr="00A77B22">
        <w:rPr>
          <w:rFonts w:eastAsiaTheme="majorEastAsia"/>
          <w:bCs/>
          <w:szCs w:val="28"/>
        </w:rPr>
        <w:t xml:space="preserve">provided </w:t>
      </w:r>
      <w:r w:rsidRPr="00A77B22">
        <w:rPr>
          <w:rFonts w:eastAsiaTheme="majorEastAsia"/>
          <w:bCs/>
          <w:szCs w:val="28"/>
        </w:rPr>
        <w:t>insight and overall coordination of the assessment</w:t>
      </w:r>
      <w:r w:rsidR="008253C9" w:rsidRPr="00A77B22">
        <w:rPr>
          <w:rFonts w:eastAsiaTheme="majorEastAsia"/>
          <w:bCs/>
          <w:szCs w:val="28"/>
        </w:rPr>
        <w:t xml:space="preserve"> under the leadership of </w:t>
      </w:r>
      <w:r w:rsidR="0033162B" w:rsidRPr="00A77B22">
        <w:rPr>
          <w:rFonts w:eastAsiaTheme="majorEastAsia"/>
          <w:bCs/>
          <w:szCs w:val="28"/>
        </w:rPr>
        <w:t>Marija</w:t>
      </w:r>
      <w:r w:rsidR="008253C9" w:rsidRPr="00A77B22">
        <w:rPr>
          <w:rFonts w:eastAsiaTheme="majorEastAsia"/>
          <w:bCs/>
          <w:szCs w:val="28"/>
        </w:rPr>
        <w:t>n</w:t>
      </w:r>
      <w:r w:rsidR="0033162B" w:rsidRPr="00A77B22">
        <w:rPr>
          <w:rFonts w:eastAsiaTheme="majorEastAsia"/>
          <w:bCs/>
          <w:szCs w:val="28"/>
        </w:rPr>
        <w:t xml:space="preserve"> </w:t>
      </w:r>
      <w:proofErr w:type="spellStart"/>
      <w:r w:rsidR="0033162B" w:rsidRPr="00A77B22">
        <w:rPr>
          <w:rFonts w:eastAsiaTheme="majorEastAsia"/>
          <w:bCs/>
          <w:szCs w:val="28"/>
        </w:rPr>
        <w:t>Ivanusa</w:t>
      </w:r>
      <w:proofErr w:type="spellEnd"/>
      <w:r w:rsidR="0033162B" w:rsidRPr="00A77B22">
        <w:rPr>
          <w:rFonts w:eastAsiaTheme="majorEastAsia"/>
          <w:bCs/>
          <w:szCs w:val="28"/>
        </w:rPr>
        <w:t xml:space="preserve">; Rusudan </w:t>
      </w:r>
      <w:proofErr w:type="spellStart"/>
      <w:r w:rsidR="0033162B" w:rsidRPr="00A77B22">
        <w:rPr>
          <w:rFonts w:eastAsiaTheme="majorEastAsia"/>
          <w:bCs/>
          <w:szCs w:val="28"/>
        </w:rPr>
        <w:t>Klimiashvili</w:t>
      </w:r>
      <w:proofErr w:type="spellEnd"/>
      <w:r w:rsidR="0033162B" w:rsidRPr="00A77B22">
        <w:rPr>
          <w:rFonts w:eastAsiaTheme="majorEastAsia"/>
          <w:bCs/>
          <w:szCs w:val="28"/>
        </w:rPr>
        <w:t xml:space="preserve"> and Nino </w:t>
      </w:r>
      <w:proofErr w:type="spellStart"/>
      <w:r w:rsidR="0033162B" w:rsidRPr="00A77B22">
        <w:rPr>
          <w:rFonts w:eastAsiaTheme="majorEastAsia"/>
          <w:bCs/>
          <w:szCs w:val="28"/>
        </w:rPr>
        <w:t>Mamulashvili</w:t>
      </w:r>
      <w:proofErr w:type="spellEnd"/>
      <w:r w:rsidR="004D0D02" w:rsidRPr="00A77B22">
        <w:rPr>
          <w:rFonts w:eastAsiaTheme="majorEastAsia"/>
          <w:bCs/>
          <w:szCs w:val="28"/>
        </w:rPr>
        <w:t>.</w:t>
      </w:r>
    </w:p>
    <w:p w14:paraId="30E5968E" w14:textId="46B8C5CF" w:rsidR="00BB5F66" w:rsidRPr="00A77B22" w:rsidRDefault="00BB5F66" w:rsidP="00854750">
      <w:pPr>
        <w:jc w:val="both"/>
        <w:rPr>
          <w:rFonts w:eastAsiaTheme="majorEastAsia"/>
          <w:bCs/>
          <w:szCs w:val="28"/>
        </w:rPr>
      </w:pPr>
      <w:r w:rsidRPr="00A77B22">
        <w:rPr>
          <w:rFonts w:eastAsiaTheme="majorEastAsia"/>
          <w:bCs/>
          <w:szCs w:val="28"/>
        </w:rPr>
        <w:t xml:space="preserve">Valuable input </w:t>
      </w:r>
      <w:r w:rsidR="00284742" w:rsidRPr="00A77B22">
        <w:rPr>
          <w:rFonts w:eastAsiaTheme="majorEastAsia"/>
          <w:bCs/>
          <w:szCs w:val="28"/>
        </w:rPr>
        <w:t xml:space="preserve">was </w:t>
      </w:r>
      <w:r w:rsidRPr="00A77B22">
        <w:rPr>
          <w:rFonts w:eastAsiaTheme="majorEastAsia"/>
          <w:bCs/>
          <w:szCs w:val="28"/>
        </w:rPr>
        <w:t xml:space="preserve">received </w:t>
      </w:r>
      <w:r w:rsidR="00284742" w:rsidRPr="00A77B22">
        <w:rPr>
          <w:rFonts w:eastAsiaTheme="majorEastAsia"/>
          <w:bCs/>
          <w:szCs w:val="28"/>
        </w:rPr>
        <w:t xml:space="preserve">from </w:t>
      </w:r>
      <w:r w:rsidRPr="00A77B22">
        <w:rPr>
          <w:rFonts w:eastAsiaTheme="majorEastAsia"/>
          <w:bCs/>
          <w:szCs w:val="28"/>
        </w:rPr>
        <w:t xml:space="preserve">representatives </w:t>
      </w:r>
      <w:r w:rsidR="00284742" w:rsidRPr="00A77B22">
        <w:rPr>
          <w:rFonts w:eastAsiaTheme="majorEastAsia"/>
          <w:bCs/>
          <w:szCs w:val="28"/>
        </w:rPr>
        <w:t xml:space="preserve">of </w:t>
      </w:r>
      <w:r w:rsidRPr="00A77B22">
        <w:rPr>
          <w:rFonts w:eastAsiaTheme="majorEastAsia"/>
          <w:bCs/>
          <w:szCs w:val="28"/>
        </w:rPr>
        <w:t xml:space="preserve">the following organizations: </w:t>
      </w:r>
      <w:r w:rsidR="00752AE8" w:rsidRPr="00A77B22">
        <w:rPr>
          <w:rFonts w:eastAsiaTheme="majorEastAsia"/>
          <w:bCs/>
          <w:szCs w:val="28"/>
        </w:rPr>
        <w:t>Ministry of Labour, Health and Social Affairs</w:t>
      </w:r>
      <w:r w:rsidRPr="00A77B22">
        <w:rPr>
          <w:rFonts w:eastAsiaTheme="majorEastAsia"/>
          <w:bCs/>
          <w:szCs w:val="28"/>
        </w:rPr>
        <w:t>;</w:t>
      </w:r>
      <w:r w:rsidR="00752AE8" w:rsidRPr="00A77B22">
        <w:rPr>
          <w:rFonts w:eastAsiaTheme="majorEastAsia"/>
          <w:bCs/>
          <w:szCs w:val="28"/>
        </w:rPr>
        <w:t xml:space="preserve"> </w:t>
      </w:r>
      <w:r w:rsidR="00752AE8" w:rsidRPr="00AA56DB">
        <w:rPr>
          <w:rFonts w:eastAsiaTheme="majorEastAsia"/>
          <w:bCs/>
          <w:szCs w:val="28"/>
        </w:rPr>
        <w:t xml:space="preserve">National Centre for Disease Control and Public Health; </w:t>
      </w:r>
      <w:r w:rsidR="00284742" w:rsidRPr="00AA56DB">
        <w:rPr>
          <w:rFonts w:eastAsiaTheme="majorEastAsia"/>
          <w:bCs/>
          <w:szCs w:val="28"/>
        </w:rPr>
        <w:t xml:space="preserve">Municipality of </w:t>
      </w:r>
      <w:r w:rsidR="00752AE8" w:rsidRPr="00215E1C">
        <w:rPr>
          <w:rFonts w:eastAsiaTheme="majorEastAsia"/>
          <w:bCs/>
          <w:szCs w:val="28"/>
        </w:rPr>
        <w:t>Tbilisi</w:t>
      </w:r>
      <w:r w:rsidR="00752AE8" w:rsidRPr="00B81B5E">
        <w:rPr>
          <w:rFonts w:eastAsiaTheme="majorEastAsia"/>
          <w:bCs/>
          <w:szCs w:val="28"/>
        </w:rPr>
        <w:t>;</w:t>
      </w:r>
      <w:r w:rsidR="00B11E56" w:rsidRPr="00A77B22">
        <w:rPr>
          <w:rFonts w:eastAsiaTheme="majorEastAsia"/>
          <w:bCs/>
          <w:szCs w:val="28"/>
        </w:rPr>
        <w:t xml:space="preserve"> Public Health Centre of the </w:t>
      </w:r>
      <w:proofErr w:type="spellStart"/>
      <w:r w:rsidR="00B11E56" w:rsidRPr="00A77B22">
        <w:rPr>
          <w:rFonts w:eastAsiaTheme="majorEastAsia"/>
          <w:bCs/>
          <w:szCs w:val="28"/>
        </w:rPr>
        <w:t>Sagarejo</w:t>
      </w:r>
      <w:proofErr w:type="spellEnd"/>
      <w:r w:rsidR="00B11E56" w:rsidRPr="00A77B22">
        <w:rPr>
          <w:rFonts w:eastAsiaTheme="majorEastAsia"/>
          <w:bCs/>
          <w:szCs w:val="28"/>
        </w:rPr>
        <w:t xml:space="preserve"> </w:t>
      </w:r>
      <w:r w:rsidR="00284742" w:rsidRPr="00A77B22">
        <w:rPr>
          <w:rFonts w:eastAsiaTheme="majorEastAsia"/>
          <w:bCs/>
          <w:szCs w:val="28"/>
        </w:rPr>
        <w:t>R</w:t>
      </w:r>
      <w:r w:rsidR="00B11E56" w:rsidRPr="00A77B22">
        <w:rPr>
          <w:rFonts w:eastAsiaTheme="majorEastAsia"/>
          <w:bCs/>
          <w:szCs w:val="28"/>
        </w:rPr>
        <w:t>egion;</w:t>
      </w:r>
      <w:r w:rsidR="00752AE8" w:rsidRPr="00A77B22">
        <w:rPr>
          <w:rFonts w:eastAsiaTheme="majorEastAsia"/>
          <w:bCs/>
          <w:szCs w:val="28"/>
        </w:rPr>
        <w:t xml:space="preserve"> Tbilisi Family Medicine Training Centre; Tbilisi State Medical University; Georgian Society of Hypertension; Georgian National Nursing Association; Winner Women</w:t>
      </w:r>
      <w:r w:rsidR="0081112D">
        <w:rPr>
          <w:rFonts w:eastAsiaTheme="majorEastAsia"/>
          <w:bCs/>
          <w:szCs w:val="28"/>
        </w:rPr>
        <w:t>’s</w:t>
      </w:r>
      <w:r w:rsidR="00752AE8" w:rsidRPr="0081112D">
        <w:rPr>
          <w:rFonts w:eastAsiaTheme="majorEastAsia"/>
          <w:bCs/>
          <w:szCs w:val="28"/>
        </w:rPr>
        <w:t xml:space="preserve"> Club; </w:t>
      </w:r>
      <w:r w:rsidR="00284742" w:rsidRPr="00A45C26">
        <w:rPr>
          <w:rFonts w:eastAsiaTheme="majorEastAsia"/>
          <w:bCs/>
          <w:szCs w:val="28"/>
        </w:rPr>
        <w:t xml:space="preserve">and </w:t>
      </w:r>
      <w:r w:rsidR="00B11E56" w:rsidRPr="00F44491">
        <w:rPr>
          <w:rFonts w:eastAsiaTheme="majorEastAsia"/>
          <w:bCs/>
          <w:szCs w:val="28"/>
        </w:rPr>
        <w:t>providers</w:t>
      </w:r>
      <w:r w:rsidR="00284742" w:rsidRPr="00AA56DB">
        <w:rPr>
          <w:rFonts w:eastAsiaTheme="majorEastAsia"/>
          <w:bCs/>
          <w:szCs w:val="28"/>
        </w:rPr>
        <w:t>:</w:t>
      </w:r>
      <w:r w:rsidR="00CE5120" w:rsidRPr="00215E1C">
        <w:rPr>
          <w:rFonts w:eastAsiaTheme="majorEastAsia"/>
          <w:bCs/>
          <w:szCs w:val="28"/>
        </w:rPr>
        <w:t xml:space="preserve"> </w:t>
      </w:r>
      <w:proofErr w:type="spellStart"/>
      <w:r w:rsidR="004D0D02" w:rsidRPr="00CB58F9">
        <w:rPr>
          <w:rFonts w:eastAsiaTheme="majorEastAsia"/>
          <w:bCs/>
          <w:szCs w:val="28"/>
        </w:rPr>
        <w:t>Curatio</w:t>
      </w:r>
      <w:proofErr w:type="spellEnd"/>
      <w:r w:rsidR="004D0D02" w:rsidRPr="00CB58F9">
        <w:rPr>
          <w:rFonts w:eastAsiaTheme="majorEastAsia"/>
          <w:bCs/>
          <w:szCs w:val="28"/>
        </w:rPr>
        <w:t xml:space="preserve"> Private Clinic</w:t>
      </w:r>
      <w:r w:rsidR="00284742" w:rsidRPr="00B81B5E">
        <w:rPr>
          <w:rFonts w:eastAsiaTheme="majorEastAsia"/>
          <w:bCs/>
          <w:szCs w:val="28"/>
        </w:rPr>
        <w:t>;</w:t>
      </w:r>
      <w:r w:rsidR="005C0423" w:rsidRPr="00A77B22">
        <w:t xml:space="preserve"> </w:t>
      </w:r>
      <w:r w:rsidR="005C0423" w:rsidRPr="00A77B22">
        <w:rPr>
          <w:rFonts w:eastAsiaTheme="majorEastAsia"/>
          <w:bCs/>
          <w:szCs w:val="28"/>
        </w:rPr>
        <w:t xml:space="preserve">Regional </w:t>
      </w:r>
      <w:r w:rsidR="00284742" w:rsidRPr="00A77B22">
        <w:rPr>
          <w:rFonts w:eastAsiaTheme="majorEastAsia"/>
          <w:bCs/>
          <w:szCs w:val="28"/>
        </w:rPr>
        <w:t>M</w:t>
      </w:r>
      <w:r w:rsidR="005C0423" w:rsidRPr="00A77B22">
        <w:rPr>
          <w:rFonts w:eastAsiaTheme="majorEastAsia"/>
          <w:bCs/>
          <w:szCs w:val="28"/>
        </w:rPr>
        <w:t xml:space="preserve">ulti-profile </w:t>
      </w:r>
      <w:r w:rsidR="00284742" w:rsidRPr="00A77B22">
        <w:rPr>
          <w:rFonts w:eastAsiaTheme="majorEastAsia"/>
          <w:bCs/>
          <w:szCs w:val="28"/>
        </w:rPr>
        <w:t xml:space="preserve">Medical Centre </w:t>
      </w:r>
      <w:r w:rsidR="005C0423" w:rsidRPr="00A77B22">
        <w:rPr>
          <w:rFonts w:eastAsiaTheme="majorEastAsia"/>
          <w:bCs/>
          <w:szCs w:val="28"/>
        </w:rPr>
        <w:t xml:space="preserve">in </w:t>
      </w:r>
      <w:proofErr w:type="spellStart"/>
      <w:r w:rsidR="005C0423" w:rsidRPr="00A77B22">
        <w:rPr>
          <w:rFonts w:eastAsiaTheme="majorEastAsia"/>
          <w:bCs/>
          <w:szCs w:val="28"/>
        </w:rPr>
        <w:t>Sagarejo</w:t>
      </w:r>
      <w:proofErr w:type="spellEnd"/>
      <w:r w:rsidR="00284742" w:rsidRPr="00A77B22">
        <w:rPr>
          <w:rFonts w:eastAsiaTheme="majorEastAsia"/>
          <w:bCs/>
          <w:szCs w:val="28"/>
        </w:rPr>
        <w:t>;</w:t>
      </w:r>
      <w:r w:rsidR="005C0423" w:rsidRPr="00A77B22">
        <w:rPr>
          <w:rFonts w:eastAsiaTheme="majorEastAsia"/>
          <w:bCs/>
          <w:szCs w:val="28"/>
        </w:rPr>
        <w:t xml:space="preserve"> </w:t>
      </w:r>
      <w:proofErr w:type="spellStart"/>
      <w:r w:rsidR="005C0423" w:rsidRPr="00A77B22">
        <w:rPr>
          <w:rFonts w:eastAsiaTheme="majorEastAsia"/>
          <w:bCs/>
          <w:szCs w:val="28"/>
        </w:rPr>
        <w:t>Sartichala</w:t>
      </w:r>
      <w:proofErr w:type="spellEnd"/>
      <w:r w:rsidR="005C0423" w:rsidRPr="00A77B22">
        <w:rPr>
          <w:rFonts w:eastAsiaTheme="majorEastAsia"/>
          <w:bCs/>
          <w:szCs w:val="28"/>
        </w:rPr>
        <w:t xml:space="preserve"> Rural Ambulatory Centre</w:t>
      </w:r>
      <w:r w:rsidR="00284742" w:rsidRPr="00A77B22">
        <w:rPr>
          <w:rFonts w:eastAsiaTheme="majorEastAsia"/>
          <w:bCs/>
          <w:szCs w:val="28"/>
        </w:rPr>
        <w:t>;</w:t>
      </w:r>
      <w:r w:rsidR="005C0423" w:rsidRPr="00A77B22">
        <w:rPr>
          <w:rFonts w:eastAsiaTheme="majorEastAsia"/>
          <w:bCs/>
          <w:szCs w:val="28"/>
        </w:rPr>
        <w:t xml:space="preserve"> </w:t>
      </w:r>
      <w:proofErr w:type="spellStart"/>
      <w:r w:rsidR="00284742" w:rsidRPr="00A77B22">
        <w:rPr>
          <w:rFonts w:eastAsiaTheme="majorEastAsia"/>
          <w:bCs/>
          <w:szCs w:val="28"/>
        </w:rPr>
        <w:t>L</w:t>
      </w:r>
      <w:r w:rsidR="005C0423" w:rsidRPr="00A77B22">
        <w:rPr>
          <w:rFonts w:eastAsiaTheme="majorEastAsia"/>
          <w:bCs/>
          <w:szCs w:val="28"/>
        </w:rPr>
        <w:t>ashvili</w:t>
      </w:r>
      <w:proofErr w:type="spellEnd"/>
      <w:r w:rsidR="005C0423" w:rsidRPr="00A77B22">
        <w:rPr>
          <w:rFonts w:eastAsiaTheme="majorEastAsia"/>
          <w:bCs/>
          <w:szCs w:val="28"/>
        </w:rPr>
        <w:t xml:space="preserve"> Central Children</w:t>
      </w:r>
      <w:r w:rsidR="00284742" w:rsidRPr="00A77B22">
        <w:rPr>
          <w:rFonts w:eastAsiaTheme="majorEastAsia"/>
          <w:bCs/>
          <w:szCs w:val="28"/>
        </w:rPr>
        <w:t>’s</w:t>
      </w:r>
      <w:r w:rsidR="005C0423" w:rsidRPr="00A77B22">
        <w:rPr>
          <w:rFonts w:eastAsiaTheme="majorEastAsia"/>
          <w:bCs/>
          <w:szCs w:val="28"/>
        </w:rPr>
        <w:t xml:space="preserve"> Hospital</w:t>
      </w:r>
      <w:r w:rsidR="00284742" w:rsidRPr="00A77B22">
        <w:rPr>
          <w:rFonts w:eastAsiaTheme="majorEastAsia"/>
          <w:bCs/>
          <w:szCs w:val="28"/>
        </w:rPr>
        <w:t>;</w:t>
      </w:r>
      <w:r w:rsidR="005C0423" w:rsidRPr="00A77B22">
        <w:rPr>
          <w:rFonts w:eastAsiaTheme="majorEastAsia"/>
          <w:bCs/>
          <w:szCs w:val="28"/>
        </w:rPr>
        <w:t xml:space="preserve"> and </w:t>
      </w:r>
      <w:proofErr w:type="spellStart"/>
      <w:r w:rsidR="005C0423" w:rsidRPr="00A77B22">
        <w:rPr>
          <w:rFonts w:eastAsiaTheme="majorEastAsia"/>
          <w:bCs/>
          <w:szCs w:val="28"/>
        </w:rPr>
        <w:t>Gudushauri</w:t>
      </w:r>
      <w:proofErr w:type="spellEnd"/>
      <w:r w:rsidR="005C0423" w:rsidRPr="00A77B22">
        <w:rPr>
          <w:rFonts w:eastAsiaTheme="majorEastAsia"/>
          <w:bCs/>
          <w:szCs w:val="28"/>
        </w:rPr>
        <w:t xml:space="preserve"> </w:t>
      </w:r>
      <w:proofErr w:type="spellStart"/>
      <w:r w:rsidR="005C0423" w:rsidRPr="00A77B22">
        <w:rPr>
          <w:rFonts w:eastAsiaTheme="majorEastAsia"/>
          <w:bCs/>
          <w:szCs w:val="28"/>
        </w:rPr>
        <w:t>Multiprofile</w:t>
      </w:r>
      <w:proofErr w:type="spellEnd"/>
      <w:r w:rsidR="005C0423" w:rsidRPr="00A77B22">
        <w:rPr>
          <w:rFonts w:eastAsiaTheme="majorEastAsia"/>
          <w:bCs/>
          <w:szCs w:val="28"/>
        </w:rPr>
        <w:t xml:space="preserve"> Hospital</w:t>
      </w:r>
      <w:r w:rsidR="00284742" w:rsidRPr="00A77B22">
        <w:rPr>
          <w:rFonts w:eastAsiaTheme="majorEastAsia"/>
          <w:bCs/>
          <w:szCs w:val="28"/>
        </w:rPr>
        <w:t>;</w:t>
      </w:r>
      <w:r w:rsidR="004D0D02" w:rsidRPr="00A77B22">
        <w:rPr>
          <w:rFonts w:eastAsiaTheme="majorEastAsia"/>
          <w:bCs/>
          <w:szCs w:val="28"/>
        </w:rPr>
        <w:t xml:space="preserve"> and</w:t>
      </w:r>
      <w:r w:rsidR="00752AE8" w:rsidRPr="00A77B22">
        <w:rPr>
          <w:rFonts w:eastAsiaTheme="majorEastAsia"/>
          <w:bCs/>
          <w:szCs w:val="28"/>
        </w:rPr>
        <w:t xml:space="preserve"> </w:t>
      </w:r>
      <w:r w:rsidR="0070733C" w:rsidRPr="00A77B22">
        <w:rPr>
          <w:rFonts w:eastAsiaTheme="majorEastAsia"/>
          <w:bCs/>
          <w:szCs w:val="28"/>
        </w:rPr>
        <w:t>d</w:t>
      </w:r>
      <w:r w:rsidR="00752AE8" w:rsidRPr="00A77B22">
        <w:rPr>
          <w:rFonts w:eastAsiaTheme="majorEastAsia"/>
          <w:bCs/>
          <w:szCs w:val="28"/>
        </w:rPr>
        <w:t xml:space="preserve">evelopment </w:t>
      </w:r>
      <w:r w:rsidR="0070733C" w:rsidRPr="00A77B22">
        <w:rPr>
          <w:rFonts w:eastAsiaTheme="majorEastAsia"/>
          <w:bCs/>
          <w:szCs w:val="28"/>
        </w:rPr>
        <w:t>p</w:t>
      </w:r>
      <w:r w:rsidR="00752AE8" w:rsidRPr="00A77B22">
        <w:rPr>
          <w:rFonts w:eastAsiaTheme="majorEastAsia"/>
          <w:bCs/>
          <w:szCs w:val="28"/>
        </w:rPr>
        <w:t>artners</w:t>
      </w:r>
      <w:r w:rsidR="0070733C" w:rsidRPr="00A77B22">
        <w:rPr>
          <w:rFonts w:eastAsiaTheme="majorEastAsia"/>
          <w:bCs/>
          <w:szCs w:val="28"/>
        </w:rPr>
        <w:t xml:space="preserve">: </w:t>
      </w:r>
      <w:r w:rsidR="005C0423" w:rsidRPr="00A77B22">
        <w:rPr>
          <w:rFonts w:eastAsiaTheme="majorEastAsia"/>
          <w:bCs/>
          <w:szCs w:val="28"/>
        </w:rPr>
        <w:t>Development Cooperation for the Czech Republic, UNICEF</w:t>
      </w:r>
      <w:r w:rsidR="0070733C" w:rsidRPr="00A77B22">
        <w:rPr>
          <w:rFonts w:eastAsiaTheme="majorEastAsia"/>
          <w:bCs/>
          <w:szCs w:val="28"/>
        </w:rPr>
        <w:t xml:space="preserve"> </w:t>
      </w:r>
      <w:r w:rsidR="005C0423" w:rsidRPr="00A77B22">
        <w:rPr>
          <w:rFonts w:eastAsiaTheme="majorEastAsia"/>
          <w:bCs/>
          <w:szCs w:val="28"/>
        </w:rPr>
        <w:t>and UNFPA</w:t>
      </w:r>
      <w:r w:rsidR="00752AE8" w:rsidRPr="00A77B22">
        <w:rPr>
          <w:rFonts w:eastAsiaTheme="majorEastAsia"/>
          <w:bCs/>
          <w:szCs w:val="28"/>
        </w:rPr>
        <w:t>.</w:t>
      </w:r>
    </w:p>
    <w:p w14:paraId="21F45744" w14:textId="77777777" w:rsidR="007E5F3B" w:rsidRDefault="000D1166" w:rsidP="000D1166">
      <w:pPr>
        <w:jc w:val="both"/>
        <w:rPr>
          <w:rFonts w:eastAsiaTheme="majorEastAsia"/>
          <w:bCs/>
          <w:szCs w:val="28"/>
        </w:rPr>
      </w:pPr>
      <w:r w:rsidRPr="00A77B22">
        <w:rPr>
          <w:rFonts w:eastAsiaTheme="majorEastAsia"/>
          <w:bCs/>
          <w:szCs w:val="28"/>
        </w:rPr>
        <w:t>The document was technically reviewed by Juan Tello, WHO Regional Office for Europe.</w:t>
      </w:r>
      <w:r w:rsidR="007E5F3B">
        <w:rPr>
          <w:rFonts w:eastAsiaTheme="majorEastAsia"/>
          <w:bCs/>
          <w:szCs w:val="28"/>
        </w:rPr>
        <w:t xml:space="preserve"> </w:t>
      </w:r>
    </w:p>
    <w:p w14:paraId="72CD8293" w14:textId="67B8F2D5" w:rsidR="000D1166" w:rsidRPr="00A77B22" w:rsidRDefault="007E5F3B" w:rsidP="000D1166">
      <w:pPr>
        <w:jc w:val="both"/>
        <w:rPr>
          <w:rFonts w:eastAsiaTheme="majorEastAsia"/>
          <w:bCs/>
          <w:szCs w:val="28"/>
        </w:rPr>
      </w:pPr>
      <w:r w:rsidRPr="007E5F3B">
        <w:rPr>
          <w:rFonts w:eastAsiaTheme="majorEastAsia"/>
          <w:bCs/>
          <w:szCs w:val="28"/>
        </w:rPr>
        <w:t>We acknowledge the funding support from the Government of Kazakhstan within the context of the WHO European Centre for Primary Health Care</w:t>
      </w:r>
      <w:bookmarkStart w:id="41" w:name="_GoBack"/>
      <w:bookmarkEnd w:id="41"/>
      <w:r w:rsidRPr="007E5F3B">
        <w:rPr>
          <w:rFonts w:eastAsiaTheme="majorEastAsia"/>
          <w:bCs/>
          <w:szCs w:val="28"/>
        </w:rPr>
        <w:t>.</w:t>
      </w:r>
    </w:p>
    <w:p w14:paraId="0367F2A1" w14:textId="0F71AC11" w:rsidR="005B00AD" w:rsidRPr="00A77B22" w:rsidRDefault="00F3013D" w:rsidP="00F3013D">
      <w:pPr>
        <w:rPr>
          <w:rFonts w:eastAsiaTheme="majorEastAsia"/>
          <w:bCs/>
          <w:color w:val="524568"/>
          <w:sz w:val="24"/>
          <w:szCs w:val="24"/>
        </w:rPr>
        <w:sectPr w:rsidR="005B00AD" w:rsidRPr="00A77B22" w:rsidSect="00F3013D">
          <w:headerReference w:type="default" r:id="rId18"/>
          <w:headerReference w:type="first" r:id="rId19"/>
          <w:pgSz w:w="11907" w:h="16839" w:code="9"/>
          <w:pgMar w:top="1134" w:right="1418" w:bottom="1134" w:left="1418" w:header="709" w:footer="709" w:gutter="0"/>
          <w:pgNumType w:fmt="lowerRoman" w:start="4"/>
          <w:cols w:space="708"/>
          <w:titlePg/>
          <w:docGrid w:linePitch="360"/>
        </w:sectPr>
      </w:pPr>
      <w:r w:rsidRPr="00A77B22">
        <w:rPr>
          <w:rFonts w:eastAsiaTheme="majorEastAsia"/>
          <w:bCs/>
          <w:color w:val="524568"/>
          <w:sz w:val="24"/>
          <w:szCs w:val="24"/>
        </w:rPr>
        <w:br w:type="page"/>
      </w:r>
    </w:p>
    <w:p w14:paraId="30D3A068" w14:textId="4E99ED9A" w:rsidR="00982E14" w:rsidRPr="00A77B22" w:rsidRDefault="001806E3" w:rsidP="0098358F">
      <w:pPr>
        <w:keepNext/>
        <w:keepLines/>
        <w:spacing w:after="0"/>
        <w:outlineLvl w:val="0"/>
        <w:rPr>
          <w:rFonts w:eastAsiaTheme="majorEastAsia"/>
          <w:b/>
          <w:bCs/>
          <w:color w:val="422439"/>
          <w:sz w:val="32"/>
          <w:szCs w:val="28"/>
        </w:rPr>
      </w:pPr>
      <w:bookmarkStart w:id="42" w:name="_Toc508614472"/>
      <w:r w:rsidRPr="00A77B22">
        <w:rPr>
          <w:rFonts w:eastAsiaTheme="majorEastAsia"/>
          <w:b/>
          <w:bCs/>
          <w:color w:val="422439"/>
          <w:sz w:val="32"/>
          <w:szCs w:val="28"/>
        </w:rPr>
        <w:lastRenderedPageBreak/>
        <w:t>Background</w:t>
      </w:r>
      <w:bookmarkEnd w:id="42"/>
    </w:p>
    <w:p w14:paraId="67DAD683" w14:textId="77777777" w:rsidR="0098358F" w:rsidRPr="00A77B22" w:rsidRDefault="0098358F" w:rsidP="0098358F">
      <w:pPr>
        <w:spacing w:after="0"/>
        <w:jc w:val="both"/>
        <w:rPr>
          <w:sz w:val="20"/>
          <w:szCs w:val="20"/>
        </w:rPr>
      </w:pPr>
    </w:p>
    <w:p w14:paraId="51644A23" w14:textId="77777777" w:rsidR="00E05EA5" w:rsidRPr="00A77B22" w:rsidRDefault="00E05EA5" w:rsidP="0098358F">
      <w:pPr>
        <w:spacing w:after="0"/>
        <w:jc w:val="both"/>
        <w:rPr>
          <w:sz w:val="20"/>
          <w:szCs w:val="20"/>
        </w:rPr>
      </w:pPr>
    </w:p>
    <w:p w14:paraId="0F7D05CC" w14:textId="59DB2E6F" w:rsidR="00E05EA5" w:rsidRPr="00A77B22" w:rsidRDefault="00AF41E1" w:rsidP="00E05EA5">
      <w:pPr>
        <w:pStyle w:val="NoSpacing"/>
        <w:jc w:val="both"/>
        <w:rPr>
          <w:lang w:val="en-GB"/>
        </w:rPr>
      </w:pPr>
      <w:r w:rsidRPr="00A77B22">
        <w:rPr>
          <w:lang w:val="en-GB"/>
        </w:rPr>
        <w:t xml:space="preserve">In </w:t>
      </w:r>
      <w:r w:rsidR="00E05EA5" w:rsidRPr="00A77B22">
        <w:rPr>
          <w:lang w:val="en-GB"/>
        </w:rPr>
        <w:t>the past five years</w:t>
      </w:r>
      <w:r w:rsidRPr="00A77B22">
        <w:rPr>
          <w:lang w:val="en-GB"/>
        </w:rPr>
        <w:t>,</w:t>
      </w:r>
      <w:r w:rsidR="00E05EA5" w:rsidRPr="00A77B22">
        <w:rPr>
          <w:lang w:val="en-GB"/>
        </w:rPr>
        <w:t xml:space="preserve"> considerable policy strides have been made </w:t>
      </w:r>
      <w:r w:rsidRPr="00A77B22">
        <w:rPr>
          <w:lang w:val="en-GB"/>
        </w:rPr>
        <w:t xml:space="preserve">in Georgia </w:t>
      </w:r>
      <w:r w:rsidR="00E05EA5" w:rsidRPr="00A77B22">
        <w:rPr>
          <w:lang w:val="en-GB"/>
        </w:rPr>
        <w:t>to transform services delivery based on a primary health care approach and embrac</w:t>
      </w:r>
      <w:r w:rsidRPr="00A77B22">
        <w:rPr>
          <w:lang w:val="en-GB"/>
        </w:rPr>
        <w:t>ing</w:t>
      </w:r>
      <w:r w:rsidR="00E05EA5" w:rsidRPr="00A77B22">
        <w:rPr>
          <w:lang w:val="en-GB"/>
        </w:rPr>
        <w:t xml:space="preserve"> </w:t>
      </w:r>
      <w:r w:rsidR="00EF19B6" w:rsidRPr="00A77B22">
        <w:rPr>
          <w:lang w:val="en-GB"/>
        </w:rPr>
        <w:t>universal health coverage</w:t>
      </w:r>
      <w:r w:rsidR="00E05EA5" w:rsidRPr="00A77B22">
        <w:rPr>
          <w:lang w:val="en-GB"/>
        </w:rPr>
        <w:t xml:space="preserve">. </w:t>
      </w:r>
      <w:r w:rsidRPr="00A77B22">
        <w:rPr>
          <w:lang w:val="en-GB"/>
        </w:rPr>
        <w:t>T</w:t>
      </w:r>
      <w:r w:rsidR="00E05EA5" w:rsidRPr="00A77B22">
        <w:rPr>
          <w:lang w:val="en-GB"/>
        </w:rPr>
        <w:t xml:space="preserve">he Georgian Health System State Concept 2014–2020 on </w:t>
      </w:r>
      <w:r w:rsidR="00EF19B6" w:rsidRPr="00A77B22">
        <w:rPr>
          <w:lang w:val="en-GB"/>
        </w:rPr>
        <w:t>universal health coverage</w:t>
      </w:r>
      <w:r w:rsidR="00E05EA5" w:rsidRPr="00A77B22">
        <w:rPr>
          <w:lang w:val="en-GB"/>
        </w:rPr>
        <w:t xml:space="preserve"> and quality control</w:t>
      </w:r>
      <w:r w:rsidRPr="00A77B22">
        <w:rPr>
          <w:lang w:val="en-GB"/>
        </w:rPr>
        <w:t xml:space="preserve"> defines these actions</w:t>
      </w:r>
      <w:r w:rsidR="00E05EA5" w:rsidRPr="00A77B22">
        <w:rPr>
          <w:lang w:val="en-GB"/>
        </w:rPr>
        <w:t xml:space="preserve"> </w:t>
      </w:r>
      <w:r w:rsidRPr="00A77B22">
        <w:rPr>
          <w:lang w:val="en-GB"/>
        </w:rPr>
        <w:t xml:space="preserve">as does </w:t>
      </w:r>
      <w:r w:rsidR="00E05EA5" w:rsidRPr="00A77B22">
        <w:rPr>
          <w:lang w:val="en-GB"/>
        </w:rPr>
        <w:t xml:space="preserve">the launch of a </w:t>
      </w:r>
      <w:r w:rsidR="00EF19B6" w:rsidRPr="00A77B22">
        <w:rPr>
          <w:lang w:val="en-GB"/>
        </w:rPr>
        <w:t>universal health coverage</w:t>
      </w:r>
      <w:r w:rsidR="00E05EA5" w:rsidRPr="00A77B22">
        <w:rPr>
          <w:lang w:val="en-GB"/>
        </w:rPr>
        <w:t xml:space="preserve"> </w:t>
      </w:r>
      <w:r w:rsidRPr="00A77B22">
        <w:rPr>
          <w:lang w:val="en-GB"/>
        </w:rPr>
        <w:t>p</w:t>
      </w:r>
      <w:r w:rsidR="00E05EA5" w:rsidRPr="00A77B22">
        <w:rPr>
          <w:lang w:val="en-GB"/>
        </w:rPr>
        <w:t>rogramme in 2013, introducing a social health insurance model to extend basic coverage</w:t>
      </w:r>
      <w:r w:rsidR="00C3330C" w:rsidRPr="00A77B22">
        <w:rPr>
          <w:lang w:val="en-GB"/>
        </w:rPr>
        <w:t xml:space="preserve"> </w:t>
      </w:r>
      <w:r w:rsidR="00C3330C" w:rsidRPr="00C9441C">
        <w:rPr>
          <w:i/>
          <w:lang w:val="en-GB"/>
        </w:rPr>
        <w:t>(1)</w:t>
      </w:r>
      <w:r w:rsidR="00C3330C" w:rsidRPr="00C9441C">
        <w:rPr>
          <w:lang w:val="en-GB"/>
        </w:rPr>
        <w:t>.</w:t>
      </w:r>
    </w:p>
    <w:p w14:paraId="4A5417DC" w14:textId="77777777" w:rsidR="00E05EA5" w:rsidRPr="00A77B22" w:rsidRDefault="00E05EA5" w:rsidP="0098358F">
      <w:pPr>
        <w:spacing w:after="0"/>
        <w:jc w:val="both"/>
        <w:rPr>
          <w:sz w:val="18"/>
          <w:szCs w:val="20"/>
        </w:rPr>
      </w:pPr>
    </w:p>
    <w:p w14:paraId="5008518F" w14:textId="77777777" w:rsidR="00D407B0" w:rsidRDefault="00152E3C" w:rsidP="00F73426">
      <w:pPr>
        <w:jc w:val="both"/>
      </w:pPr>
      <w:r w:rsidRPr="00A77B22">
        <w:t xml:space="preserve">This </w:t>
      </w:r>
      <w:r w:rsidR="00872B9F" w:rsidRPr="00A77B22">
        <w:t xml:space="preserve">assessment </w:t>
      </w:r>
      <w:r w:rsidRPr="00A77B22">
        <w:t>was</w:t>
      </w:r>
      <w:r w:rsidR="00E05EA5" w:rsidRPr="00A77B22">
        <w:t xml:space="preserve"> </w:t>
      </w:r>
      <w:r w:rsidR="00872B9F" w:rsidRPr="00A77B22">
        <w:t xml:space="preserve">organized </w:t>
      </w:r>
      <w:r w:rsidR="00E05EA5" w:rsidRPr="00A77B22">
        <w:t>in the context of the EU-L</w:t>
      </w:r>
      <w:r w:rsidR="00AF41E1" w:rsidRPr="00A77B22">
        <w:t>uxembourg-WHO</w:t>
      </w:r>
      <w:r w:rsidR="00AF41E1" w:rsidRPr="00A77B22" w:rsidDel="00AF41E1">
        <w:t xml:space="preserve"> </w:t>
      </w:r>
      <w:r w:rsidR="0033264E" w:rsidRPr="00A77B22">
        <w:t>Universal Health Coverage Partnership</w:t>
      </w:r>
      <w:r w:rsidR="00E05EA5" w:rsidRPr="00A77B22">
        <w:t>. A</w:t>
      </w:r>
      <w:r w:rsidR="00872B9F" w:rsidRPr="00A77B22">
        <w:t xml:space="preserve"> </w:t>
      </w:r>
      <w:r w:rsidR="00EF19B6" w:rsidRPr="00A77B22">
        <w:t>universal health coverage</w:t>
      </w:r>
      <w:r w:rsidR="00982E14" w:rsidRPr="00A77B22">
        <w:t xml:space="preserve"> partnership</w:t>
      </w:r>
      <w:r w:rsidR="00872B9F" w:rsidRPr="00A77B22">
        <w:t xml:space="preserve"> </w:t>
      </w:r>
      <w:r w:rsidR="00E05EA5" w:rsidRPr="00A77B22">
        <w:t>action plan cover</w:t>
      </w:r>
      <w:r w:rsidR="00DB7207" w:rsidRPr="00A77B22">
        <w:t xml:space="preserve">ing </w:t>
      </w:r>
      <w:r w:rsidR="00E05EA5" w:rsidRPr="00A77B22">
        <w:t>July–December 2017</w:t>
      </w:r>
      <w:r w:rsidR="00DB7207" w:rsidRPr="00A77B22">
        <w:t xml:space="preserve"> </w:t>
      </w:r>
      <w:r w:rsidR="00872B9F" w:rsidRPr="00A77B22">
        <w:t xml:space="preserve">envisages WHO support </w:t>
      </w:r>
      <w:r w:rsidR="00982E14" w:rsidRPr="00A77B22">
        <w:t xml:space="preserve">for </w:t>
      </w:r>
      <w:r w:rsidR="00E05EA5" w:rsidRPr="00A77B22">
        <w:t xml:space="preserve">operationalizing the </w:t>
      </w:r>
      <w:r w:rsidR="00872B9F" w:rsidRPr="00A77B22">
        <w:t>P</w:t>
      </w:r>
      <w:r w:rsidR="00E05EA5" w:rsidRPr="00A77B22">
        <w:t xml:space="preserve">rimary </w:t>
      </w:r>
      <w:r w:rsidR="00872B9F" w:rsidRPr="00A77B22">
        <w:t>Health C</w:t>
      </w:r>
      <w:r w:rsidR="00E05EA5" w:rsidRPr="00A77B22">
        <w:t xml:space="preserve">are </w:t>
      </w:r>
      <w:r w:rsidR="00872B9F" w:rsidRPr="00A77B22">
        <w:t>S</w:t>
      </w:r>
      <w:r w:rsidR="00E05EA5" w:rsidRPr="00A77B22">
        <w:t>trateg</w:t>
      </w:r>
      <w:r w:rsidR="002A6F82" w:rsidRPr="00A77B22">
        <w:t xml:space="preserve">ic Plan </w:t>
      </w:r>
      <w:r w:rsidR="00E05EA5" w:rsidRPr="00A77B22">
        <w:t xml:space="preserve">2016–2030. More specifically, the </w:t>
      </w:r>
      <w:r w:rsidR="00EF19B6" w:rsidRPr="00A77B22">
        <w:t>universal health coverage</w:t>
      </w:r>
      <w:r w:rsidR="00982E14" w:rsidRPr="00A77B22">
        <w:t xml:space="preserve"> partnership</w:t>
      </w:r>
      <w:r w:rsidR="00982E14" w:rsidRPr="00A77B22" w:rsidDel="00982E14">
        <w:t xml:space="preserve"> </w:t>
      </w:r>
      <w:r w:rsidR="00E05EA5" w:rsidRPr="00A77B22">
        <w:t>activity calls for develop</w:t>
      </w:r>
      <w:r w:rsidR="00982E14" w:rsidRPr="00A77B22">
        <w:t>ing</w:t>
      </w:r>
      <w:r w:rsidR="00E05EA5" w:rsidRPr="00A77B22">
        <w:t xml:space="preserve"> mechanisms for </w:t>
      </w:r>
      <w:r w:rsidR="00982E14" w:rsidRPr="00A77B22">
        <w:t xml:space="preserve">improving </w:t>
      </w:r>
      <w:r w:rsidR="00E05EA5" w:rsidRPr="00A77B22">
        <w:t xml:space="preserve">quality in primary care </w:t>
      </w:r>
      <w:r w:rsidR="00982E14" w:rsidRPr="00A77B22">
        <w:t xml:space="preserve">to </w:t>
      </w:r>
      <w:r w:rsidR="00E05EA5" w:rsidRPr="00A77B22">
        <w:t>strengthen governance.</w:t>
      </w:r>
    </w:p>
    <w:p w14:paraId="611E0EC9" w14:textId="639E2FD3" w:rsidR="00E05EA5" w:rsidRPr="00A77B22" w:rsidRDefault="00BA7AE2" w:rsidP="00F73426">
      <w:pPr>
        <w:jc w:val="both"/>
      </w:pPr>
      <w:r w:rsidRPr="00A77B22">
        <w:t>This assessment</w:t>
      </w:r>
      <w:r w:rsidR="00E05EA5" w:rsidRPr="00A77B22">
        <w:t xml:space="preserve"> follows an earlier </w:t>
      </w:r>
      <w:r w:rsidR="00982E14" w:rsidRPr="00A77B22">
        <w:t xml:space="preserve">scoping mission on </w:t>
      </w:r>
      <w:r w:rsidR="002A6F82" w:rsidRPr="00A77B22">
        <w:t xml:space="preserve">health </w:t>
      </w:r>
      <w:r w:rsidR="00E05EA5" w:rsidRPr="00A77B22">
        <w:t>services delivery</w:t>
      </w:r>
      <w:r w:rsidR="00982E14" w:rsidRPr="00A77B22">
        <w:t xml:space="preserve"> </w:t>
      </w:r>
      <w:r w:rsidR="00E05EA5" w:rsidRPr="00A77B22">
        <w:t>in July 2016</w:t>
      </w:r>
      <w:r w:rsidR="002A6F82" w:rsidRPr="00A77B22">
        <w:t xml:space="preserve"> and constitutes an effort to further describe and analyse the current situation and initiatives undertaken to improve </w:t>
      </w:r>
      <w:r w:rsidR="00982E14" w:rsidRPr="00A77B22">
        <w:t xml:space="preserve">the quality </w:t>
      </w:r>
      <w:r w:rsidR="00D407B0">
        <w:t xml:space="preserve">and overall </w:t>
      </w:r>
      <w:r w:rsidR="00D407B0" w:rsidRPr="00A77B22">
        <w:t>governance of primary health care</w:t>
      </w:r>
      <w:r w:rsidR="002A6F82" w:rsidRPr="00A77B22">
        <w:t>.</w:t>
      </w:r>
    </w:p>
    <w:p w14:paraId="592A2FFA" w14:textId="2441E600" w:rsidR="00206E8F" w:rsidRPr="00A77B22" w:rsidRDefault="00BA7AE2" w:rsidP="00DF44B8">
      <w:pPr>
        <w:spacing w:after="0"/>
        <w:jc w:val="both"/>
      </w:pPr>
      <w:r w:rsidRPr="00A77B22">
        <w:t>The scope of the assessment is</w:t>
      </w:r>
      <w:r w:rsidR="00415AAF" w:rsidRPr="00A77B22">
        <w:t xml:space="preserve"> aligned with </w:t>
      </w:r>
      <w:r w:rsidR="002A6F82" w:rsidRPr="00A77B22">
        <w:t xml:space="preserve">other </w:t>
      </w:r>
      <w:r w:rsidR="00415AAF" w:rsidRPr="00A77B22">
        <w:t xml:space="preserve">ongoing </w:t>
      </w:r>
      <w:r w:rsidR="002A6F82" w:rsidRPr="00A77B22">
        <w:t xml:space="preserve">WHO </w:t>
      </w:r>
      <w:r w:rsidR="00415AAF" w:rsidRPr="00A77B22">
        <w:t>initiatives</w:t>
      </w:r>
      <w:r w:rsidR="00982E14" w:rsidRPr="00A77B22">
        <w:t xml:space="preserve"> in technical assistance</w:t>
      </w:r>
      <w:r w:rsidR="00415AAF" w:rsidRPr="00A77B22">
        <w:t xml:space="preserve">. These </w:t>
      </w:r>
      <w:r w:rsidR="002A6F82" w:rsidRPr="00A77B22">
        <w:t xml:space="preserve">initiatives </w:t>
      </w:r>
      <w:r w:rsidR="00415AAF" w:rsidRPr="00A77B22">
        <w:t xml:space="preserve">and their related </w:t>
      </w:r>
      <w:r w:rsidR="002A6F82" w:rsidRPr="00A77B22">
        <w:t xml:space="preserve">findings </w:t>
      </w:r>
      <w:r w:rsidR="00415AAF" w:rsidRPr="00A77B22">
        <w:t xml:space="preserve">were fully </w:t>
      </w:r>
      <w:r w:rsidR="00982E14" w:rsidRPr="00A77B22">
        <w:t xml:space="preserve">integrated into </w:t>
      </w:r>
      <w:r w:rsidR="002A6F82" w:rsidRPr="00A77B22">
        <w:t xml:space="preserve">this assessment </w:t>
      </w:r>
      <w:r w:rsidR="00415AAF" w:rsidRPr="00A77B22">
        <w:t xml:space="preserve">to </w:t>
      </w:r>
      <w:r w:rsidR="002A6F82" w:rsidRPr="00A77B22">
        <w:t xml:space="preserve">ensure </w:t>
      </w:r>
      <w:r w:rsidR="00982E14" w:rsidRPr="00A77B22">
        <w:t xml:space="preserve">the </w:t>
      </w:r>
      <w:r w:rsidR="002A6F82" w:rsidRPr="00A77B22">
        <w:t xml:space="preserve">harmonization of overall policy directions and </w:t>
      </w:r>
      <w:r w:rsidR="00982E14" w:rsidRPr="00A77B22">
        <w:t xml:space="preserve">the </w:t>
      </w:r>
      <w:r w:rsidR="002A6F82" w:rsidRPr="00A77B22">
        <w:t>complementar</w:t>
      </w:r>
      <w:r w:rsidR="00982E14" w:rsidRPr="00A77B22">
        <w:t>it</w:t>
      </w:r>
      <w:r w:rsidR="002A6F82" w:rsidRPr="00A77B22">
        <w:t xml:space="preserve">y of efforts. </w:t>
      </w:r>
      <w:r w:rsidR="00982E14" w:rsidRPr="00A77B22">
        <w:t>The assessment e</w:t>
      </w:r>
      <w:r w:rsidR="002A6F82" w:rsidRPr="00A77B22">
        <w:t>mphasi</w:t>
      </w:r>
      <w:r w:rsidR="00982E14" w:rsidRPr="00A77B22">
        <w:t>zed</w:t>
      </w:r>
      <w:r w:rsidR="002A6F82" w:rsidRPr="00A77B22">
        <w:t xml:space="preserve"> </w:t>
      </w:r>
      <w:r w:rsidR="00415AAF" w:rsidRPr="00A77B22">
        <w:t>coordinati</w:t>
      </w:r>
      <w:r w:rsidR="002A6F82" w:rsidRPr="00A77B22">
        <w:t xml:space="preserve">ng efforts </w:t>
      </w:r>
      <w:r w:rsidR="00982E14" w:rsidRPr="00A77B22">
        <w:t xml:space="preserve">in </w:t>
      </w:r>
      <w:r w:rsidR="002A6F82" w:rsidRPr="00A77B22">
        <w:t>strategic purchasing</w:t>
      </w:r>
      <w:r w:rsidR="00415AAF" w:rsidRPr="00A77B22">
        <w:t xml:space="preserve">, </w:t>
      </w:r>
      <w:r w:rsidR="00701FEF" w:rsidRPr="00A77B22">
        <w:t xml:space="preserve">tackling noncommunicable diseases </w:t>
      </w:r>
      <w:r w:rsidR="00415AAF" w:rsidRPr="00A77B22">
        <w:t xml:space="preserve">and nutrition, </w:t>
      </w:r>
      <w:r w:rsidR="00701FEF" w:rsidRPr="00A77B22">
        <w:t xml:space="preserve">continuing endeavours to integrate </w:t>
      </w:r>
      <w:r w:rsidR="00415AAF" w:rsidRPr="00A77B22">
        <w:t xml:space="preserve">public health services </w:t>
      </w:r>
      <w:r w:rsidR="00701FEF" w:rsidRPr="00A77B22">
        <w:t xml:space="preserve">and </w:t>
      </w:r>
      <w:r w:rsidR="00A332DD" w:rsidRPr="00A77B22">
        <w:t xml:space="preserve">the </w:t>
      </w:r>
      <w:r w:rsidR="00415AAF" w:rsidRPr="00A77B22">
        <w:t>response to tuberculosis</w:t>
      </w:r>
      <w:r w:rsidR="0045087E" w:rsidRPr="00A77B22">
        <w:t xml:space="preserve"> (TB)</w:t>
      </w:r>
      <w:r w:rsidR="00415AAF" w:rsidRPr="00A77B22">
        <w:t>.</w:t>
      </w:r>
    </w:p>
    <w:p w14:paraId="427F666F" w14:textId="77777777" w:rsidR="00206E8F" w:rsidRPr="00A77B22" w:rsidRDefault="00206E8F" w:rsidP="00DF44B8">
      <w:pPr>
        <w:spacing w:after="0"/>
        <w:jc w:val="both"/>
      </w:pPr>
    </w:p>
    <w:p w14:paraId="0B09A42D" w14:textId="6EAADF05" w:rsidR="00982E14" w:rsidRPr="00A77B22" w:rsidRDefault="00206E8F" w:rsidP="00FB07E0">
      <w:pPr>
        <w:spacing w:after="0"/>
        <w:jc w:val="both"/>
      </w:pPr>
      <w:r w:rsidRPr="00A77B22">
        <w:t xml:space="preserve">This </w:t>
      </w:r>
      <w:r w:rsidR="00A332DD" w:rsidRPr="00A77B22">
        <w:t xml:space="preserve">report has </w:t>
      </w:r>
      <w:r w:rsidR="00E43635" w:rsidRPr="00A77B22">
        <w:t xml:space="preserve">four </w:t>
      </w:r>
      <w:r w:rsidRPr="00A77B22">
        <w:t xml:space="preserve">main sections. The first </w:t>
      </w:r>
      <w:r w:rsidR="00E43635" w:rsidRPr="00A77B22">
        <w:t>section provides an overview of key health outcome</w:t>
      </w:r>
      <w:r w:rsidR="00A332DD" w:rsidRPr="00A77B22">
        <w:t>s</w:t>
      </w:r>
      <w:r w:rsidR="00E43635" w:rsidRPr="00A77B22">
        <w:t xml:space="preserve"> as drivers for transform</w:t>
      </w:r>
      <w:r w:rsidR="00A332DD" w:rsidRPr="00A77B22">
        <w:t>ing</w:t>
      </w:r>
      <w:r w:rsidR="00E43635" w:rsidRPr="00A77B22">
        <w:t xml:space="preserve"> health services delivery. The second section provides an </w:t>
      </w:r>
      <w:r w:rsidR="00A332DD" w:rsidRPr="00A77B22">
        <w:t xml:space="preserve">overview </w:t>
      </w:r>
      <w:r w:rsidR="00E43635" w:rsidRPr="00A77B22">
        <w:t xml:space="preserve">of the </w:t>
      </w:r>
      <w:r w:rsidR="00A332DD" w:rsidRPr="00A77B22">
        <w:t xml:space="preserve">organization and governance of the system for </w:t>
      </w:r>
      <w:r w:rsidR="00E43635" w:rsidRPr="00A77B22">
        <w:t>deliver</w:t>
      </w:r>
      <w:r w:rsidR="00A332DD" w:rsidRPr="00A77B22">
        <w:t>ing primary health care</w:t>
      </w:r>
      <w:r w:rsidR="00E43635" w:rsidRPr="00A77B22">
        <w:t>.</w:t>
      </w:r>
      <w:r w:rsidR="00284742" w:rsidRPr="00A77B22">
        <w:t xml:space="preserve"> </w:t>
      </w:r>
      <w:r w:rsidR="00A332DD" w:rsidRPr="00A77B22">
        <w:t>The</w:t>
      </w:r>
      <w:r w:rsidR="00E43635" w:rsidRPr="00A77B22">
        <w:t xml:space="preserve"> third section </w:t>
      </w:r>
      <w:r w:rsidR="00FB07E0" w:rsidRPr="00A77B22">
        <w:t xml:space="preserve">describes the mechanism for ensuring </w:t>
      </w:r>
      <w:r w:rsidR="00A332DD" w:rsidRPr="00A77B22">
        <w:t xml:space="preserve">the </w:t>
      </w:r>
      <w:r w:rsidR="00FB07E0" w:rsidRPr="00A77B22">
        <w:t xml:space="preserve">quality of inputs, processes, outputs and outcomes. </w:t>
      </w:r>
      <w:r w:rsidR="00A332DD" w:rsidRPr="00A77B22">
        <w:t>The fourth s</w:t>
      </w:r>
      <w:r w:rsidR="00FB07E0" w:rsidRPr="00A77B22">
        <w:t xml:space="preserve">ection provides directions for improvement </w:t>
      </w:r>
      <w:r w:rsidR="00A332DD" w:rsidRPr="00A77B22">
        <w:t xml:space="preserve">through </w:t>
      </w:r>
      <w:r w:rsidR="00FB07E0" w:rsidRPr="00A77B22">
        <w:t xml:space="preserve">concrete </w:t>
      </w:r>
      <w:r w:rsidR="00A332DD" w:rsidRPr="00A77B22">
        <w:t xml:space="preserve">action-oriented </w:t>
      </w:r>
      <w:r w:rsidR="00FB07E0" w:rsidRPr="00A77B22">
        <w:t>policy recommendations.</w:t>
      </w:r>
    </w:p>
    <w:p w14:paraId="30B1DF85" w14:textId="77777777" w:rsidR="00206E8F" w:rsidRPr="00A77B22" w:rsidRDefault="00206E8F" w:rsidP="00206E8F">
      <w:pPr>
        <w:spacing w:after="0"/>
        <w:jc w:val="both"/>
      </w:pPr>
    </w:p>
    <w:p w14:paraId="0BEC0A9F" w14:textId="4DEDCB4A" w:rsidR="00982E14" w:rsidRPr="00A77B22" w:rsidRDefault="00A332DD" w:rsidP="00206E8F">
      <w:pPr>
        <w:spacing w:after="0"/>
        <w:jc w:val="both"/>
      </w:pPr>
      <w:r w:rsidRPr="00A77B22">
        <w:t>T</w:t>
      </w:r>
      <w:r w:rsidR="00206E8F" w:rsidRPr="00A77B22">
        <w:t>he report</w:t>
      </w:r>
      <w:r w:rsidRPr="00A77B22">
        <w:t xml:space="preserve"> extensively highlights</w:t>
      </w:r>
      <w:r w:rsidR="00206E8F" w:rsidRPr="00A77B22">
        <w:t xml:space="preserve"> </w:t>
      </w:r>
      <w:r w:rsidRPr="00A77B22">
        <w:t xml:space="preserve">the </w:t>
      </w:r>
      <w:r w:rsidR="00206E8F" w:rsidRPr="00A77B22">
        <w:t>good practices and innovations in service delivery observed during the field visits.</w:t>
      </w:r>
    </w:p>
    <w:p w14:paraId="424CCB53" w14:textId="77777777" w:rsidR="00206E8F" w:rsidRPr="00A77B22" w:rsidRDefault="00206E8F" w:rsidP="00206E8F">
      <w:pPr>
        <w:spacing w:after="0"/>
      </w:pPr>
    </w:p>
    <w:p w14:paraId="7960390B" w14:textId="77777777" w:rsidR="00982E14" w:rsidRPr="00A77B22" w:rsidRDefault="00982E14" w:rsidP="00206E8F">
      <w:pPr>
        <w:spacing w:after="0"/>
        <w:jc w:val="both"/>
      </w:pPr>
    </w:p>
    <w:p w14:paraId="6809D976" w14:textId="77777777" w:rsidR="00206E8F" w:rsidRPr="00A77B22" w:rsidRDefault="00206E8F" w:rsidP="00206E8F">
      <w:pPr>
        <w:spacing w:after="0"/>
        <w:jc w:val="both"/>
        <w:rPr>
          <w:sz w:val="20"/>
        </w:rPr>
      </w:pPr>
    </w:p>
    <w:p w14:paraId="7B795F8A" w14:textId="77777777" w:rsidR="00982E14" w:rsidRPr="00A77B22" w:rsidRDefault="00982E14" w:rsidP="00DF44B8">
      <w:pPr>
        <w:spacing w:after="0"/>
        <w:jc w:val="both"/>
      </w:pPr>
    </w:p>
    <w:p w14:paraId="5E6D403A" w14:textId="77777777" w:rsidR="0098358F" w:rsidRPr="00A77B22" w:rsidRDefault="0098358F" w:rsidP="00752AE8">
      <w:pPr>
        <w:spacing w:after="0"/>
        <w:rPr>
          <w:szCs w:val="20"/>
        </w:rPr>
      </w:pPr>
    </w:p>
    <w:p w14:paraId="2045E3CA" w14:textId="77777777" w:rsidR="00206E8F" w:rsidRPr="00A77B22" w:rsidRDefault="00206E8F" w:rsidP="00752AE8">
      <w:pPr>
        <w:spacing w:after="0"/>
        <w:rPr>
          <w:szCs w:val="20"/>
        </w:rPr>
        <w:sectPr w:rsidR="00206E8F" w:rsidRPr="00A77B22" w:rsidSect="00DF44B8">
          <w:pgSz w:w="11907" w:h="16839" w:code="9"/>
          <w:pgMar w:top="1134" w:right="1418" w:bottom="1134" w:left="1418" w:header="709" w:footer="709" w:gutter="0"/>
          <w:pgNumType w:start="1"/>
          <w:cols w:space="708"/>
          <w:docGrid w:linePitch="360"/>
        </w:sectPr>
      </w:pPr>
    </w:p>
    <w:p w14:paraId="34407362" w14:textId="77777777" w:rsidR="005B00AD" w:rsidRPr="00A77B22" w:rsidRDefault="005B00AD" w:rsidP="005B00AD">
      <w:pPr>
        <w:keepNext/>
        <w:keepLines/>
        <w:spacing w:after="0"/>
        <w:outlineLvl w:val="0"/>
        <w:rPr>
          <w:rFonts w:eastAsiaTheme="majorEastAsia"/>
          <w:b/>
          <w:bCs/>
          <w:color w:val="422439"/>
          <w:sz w:val="32"/>
          <w:szCs w:val="28"/>
        </w:rPr>
      </w:pPr>
      <w:bookmarkStart w:id="43" w:name="_Toc508614473"/>
      <w:r w:rsidRPr="00A77B22">
        <w:rPr>
          <w:rFonts w:eastAsiaTheme="majorEastAsia"/>
          <w:b/>
          <w:bCs/>
          <w:color w:val="422439"/>
          <w:sz w:val="32"/>
          <w:szCs w:val="28"/>
        </w:rPr>
        <w:lastRenderedPageBreak/>
        <w:t>Methods</w:t>
      </w:r>
      <w:bookmarkEnd w:id="43"/>
    </w:p>
    <w:p w14:paraId="27973684" w14:textId="77777777" w:rsidR="005B00AD" w:rsidRPr="00A77B22" w:rsidRDefault="005B00AD" w:rsidP="005B00AD">
      <w:pPr>
        <w:spacing w:after="0"/>
      </w:pPr>
    </w:p>
    <w:p w14:paraId="7A533DC5" w14:textId="516D3C3B" w:rsidR="00982E14" w:rsidRPr="00A77B22" w:rsidRDefault="005B00AD" w:rsidP="00BA7AE2">
      <w:pPr>
        <w:spacing w:after="0"/>
        <w:jc w:val="both"/>
      </w:pPr>
      <w:r w:rsidRPr="00A77B22">
        <w:t xml:space="preserve">This </w:t>
      </w:r>
      <w:r w:rsidR="007049DC" w:rsidRPr="00A77B22">
        <w:t xml:space="preserve">assessment draws on </w:t>
      </w:r>
      <w:r w:rsidRPr="00A77B22">
        <w:t>a</w:t>
      </w:r>
      <w:r w:rsidR="00F91F06" w:rsidRPr="00A77B22">
        <w:t xml:space="preserve"> </w:t>
      </w:r>
      <w:r w:rsidR="007049DC" w:rsidRPr="00A77B22">
        <w:t xml:space="preserve">desk </w:t>
      </w:r>
      <w:r w:rsidR="00F91F06" w:rsidRPr="00A77B22">
        <w:t>review</w:t>
      </w:r>
      <w:r w:rsidR="007049DC" w:rsidRPr="00A77B22">
        <w:t xml:space="preserve"> and on interviews and direct observations during a </w:t>
      </w:r>
      <w:r w:rsidRPr="00A77B22">
        <w:t xml:space="preserve">visit </w:t>
      </w:r>
      <w:r w:rsidR="007049DC" w:rsidRPr="00A77B22">
        <w:t xml:space="preserve">to Georgia </w:t>
      </w:r>
      <w:r w:rsidRPr="00A77B22">
        <w:t>from 24 to 28 July 2017.</w:t>
      </w:r>
    </w:p>
    <w:p w14:paraId="502A046D" w14:textId="77777777" w:rsidR="00BA7AE2" w:rsidRPr="00A77B22" w:rsidRDefault="00BA7AE2" w:rsidP="00BA7AE2">
      <w:pPr>
        <w:spacing w:after="0"/>
        <w:jc w:val="both"/>
      </w:pPr>
    </w:p>
    <w:p w14:paraId="76F8AFB9" w14:textId="4AF9E720" w:rsidR="00BA7AE2" w:rsidRPr="00A77B22" w:rsidRDefault="0035685C" w:rsidP="00BA7AE2">
      <w:pPr>
        <w:spacing w:after="0"/>
        <w:jc w:val="both"/>
      </w:pPr>
      <w:r w:rsidRPr="00A77B22">
        <w:t>D</w:t>
      </w:r>
      <w:r w:rsidR="00BA7AE2" w:rsidRPr="00A77B22">
        <w:t xml:space="preserve">ocuments published in recent years were </w:t>
      </w:r>
      <w:r w:rsidRPr="00A77B22">
        <w:t>reviewed and analysed. S</w:t>
      </w:r>
      <w:r w:rsidR="00BA7AE2" w:rsidRPr="00A77B22">
        <w:t xml:space="preserve">ome </w:t>
      </w:r>
      <w:r w:rsidRPr="00A77B22">
        <w:t xml:space="preserve">are </w:t>
      </w:r>
      <w:r w:rsidR="00BA7AE2" w:rsidRPr="00A77B22">
        <w:t xml:space="preserve">publicly available </w:t>
      </w:r>
      <w:r w:rsidR="00BA7AE2" w:rsidRPr="00C9441C">
        <w:rPr>
          <w:i/>
        </w:rPr>
        <w:t>(</w:t>
      </w:r>
      <w:r w:rsidR="00C9441C">
        <w:rPr>
          <w:i/>
        </w:rPr>
        <w:t>5</w:t>
      </w:r>
      <w:proofErr w:type="gramStart"/>
      <w:r w:rsidR="00C9441C">
        <w:rPr>
          <w:i/>
        </w:rPr>
        <w:t>,6,7</w:t>
      </w:r>
      <w:proofErr w:type="gramEnd"/>
      <w:r w:rsidR="00BA7AE2" w:rsidRPr="00C9441C">
        <w:rPr>
          <w:i/>
        </w:rPr>
        <w:t>)</w:t>
      </w:r>
      <w:r w:rsidR="00BA7AE2" w:rsidRPr="00C9441C">
        <w:t xml:space="preserve">; the </w:t>
      </w:r>
      <w:r w:rsidR="0039334E" w:rsidRPr="00C9441C">
        <w:rPr>
          <w:rFonts w:eastAsiaTheme="majorEastAsia"/>
          <w:bCs/>
          <w:szCs w:val="28"/>
        </w:rPr>
        <w:t>Ministry of Labour, Health and Social Affairs</w:t>
      </w:r>
      <w:r w:rsidRPr="00C9441C">
        <w:t xml:space="preserve"> </w:t>
      </w:r>
      <w:r w:rsidR="00A332DD" w:rsidRPr="00C9441C">
        <w:t xml:space="preserve">shared others </w:t>
      </w:r>
      <w:r w:rsidR="00BA7AE2" w:rsidRPr="00C9441C">
        <w:rPr>
          <w:i/>
        </w:rPr>
        <w:t>(2,3)</w:t>
      </w:r>
      <w:r w:rsidR="00BA7AE2" w:rsidRPr="00C9441C">
        <w:t>.</w:t>
      </w:r>
      <w:r w:rsidR="00F91F06" w:rsidRPr="00120B36">
        <w:t xml:space="preserve"> The review of these documents provided </w:t>
      </w:r>
      <w:r w:rsidR="00F91F06" w:rsidRPr="008A58BA">
        <w:t xml:space="preserve">solid understanding of </w:t>
      </w:r>
      <w:r w:rsidR="0039334E" w:rsidRPr="009F7322">
        <w:t xml:space="preserve">health </w:t>
      </w:r>
      <w:r w:rsidR="00F91F06" w:rsidRPr="00CB58F9">
        <w:t>status</w:t>
      </w:r>
      <w:r w:rsidR="00F91F06" w:rsidRPr="00B81B5E">
        <w:t xml:space="preserve"> and </w:t>
      </w:r>
      <w:r w:rsidR="005638C9" w:rsidRPr="00A77B22">
        <w:t xml:space="preserve">the </w:t>
      </w:r>
      <w:r w:rsidR="00F91F06" w:rsidRPr="00A77B22">
        <w:t xml:space="preserve">challenges </w:t>
      </w:r>
      <w:r w:rsidR="00F05E3C" w:rsidRPr="00A77B22">
        <w:t xml:space="preserve">the </w:t>
      </w:r>
      <w:r w:rsidR="00F91F06" w:rsidRPr="00A77B22">
        <w:t>health system</w:t>
      </w:r>
      <w:r w:rsidR="00F05E3C" w:rsidRPr="00A77B22">
        <w:t xml:space="preserve"> currently fac</w:t>
      </w:r>
      <w:r w:rsidR="005638C9" w:rsidRPr="00A77B22">
        <w:t>es</w:t>
      </w:r>
      <w:r w:rsidR="00F91F06" w:rsidRPr="00A77B22">
        <w:t>.</w:t>
      </w:r>
    </w:p>
    <w:p w14:paraId="3D7A3C27" w14:textId="77777777" w:rsidR="00F91F06" w:rsidRPr="00A77B22" w:rsidRDefault="00F91F06" w:rsidP="00BA7AE2">
      <w:pPr>
        <w:spacing w:after="0"/>
        <w:jc w:val="both"/>
      </w:pPr>
    </w:p>
    <w:p w14:paraId="6675AC85" w14:textId="662C8611" w:rsidR="00982E14" w:rsidRPr="00A77B22" w:rsidRDefault="00F91F06" w:rsidP="00F91F06">
      <w:pPr>
        <w:pStyle w:val="NormalStd"/>
        <w:suppressAutoHyphens/>
        <w:spacing w:after="0" w:line="240" w:lineRule="auto"/>
        <w:rPr>
          <w:sz w:val="22"/>
        </w:rPr>
      </w:pPr>
      <w:r w:rsidRPr="004332D0">
        <w:rPr>
          <w:rFonts w:cs="Times New Roman (Body CS)"/>
          <w:sz w:val="22"/>
        </w:rPr>
        <w:t xml:space="preserve">Questionnaires were then developed </w:t>
      </w:r>
      <w:r w:rsidR="005638C9" w:rsidRPr="004332D0">
        <w:rPr>
          <w:rFonts w:cs="Times New Roman (Body CS)"/>
          <w:sz w:val="22"/>
        </w:rPr>
        <w:t xml:space="preserve">with the aim of filling knowledge gaps </w:t>
      </w:r>
      <w:r w:rsidRPr="004332D0">
        <w:rPr>
          <w:rFonts w:cs="Times New Roman (Body CS)"/>
          <w:sz w:val="22"/>
        </w:rPr>
        <w:t>to guide the interviews during the in-country period.</w:t>
      </w:r>
    </w:p>
    <w:p w14:paraId="7AF10DC8" w14:textId="77777777" w:rsidR="00071871" w:rsidRPr="00A77B22" w:rsidRDefault="00071871" w:rsidP="00F91F06">
      <w:pPr>
        <w:pStyle w:val="NormalStd"/>
        <w:suppressAutoHyphens/>
        <w:spacing w:after="0" w:line="240" w:lineRule="auto"/>
        <w:rPr>
          <w:sz w:val="22"/>
        </w:rPr>
      </w:pPr>
    </w:p>
    <w:p w14:paraId="4B685131" w14:textId="6C8CCEAE" w:rsidR="00982E14" w:rsidRPr="00A77B22" w:rsidRDefault="00475324" w:rsidP="00475324">
      <w:pPr>
        <w:spacing w:after="0"/>
        <w:jc w:val="both"/>
      </w:pPr>
      <w:r w:rsidRPr="00A77B22">
        <w:t xml:space="preserve">The </w:t>
      </w:r>
      <w:r w:rsidR="00F720B5" w:rsidRPr="00A77B22">
        <w:t xml:space="preserve">assessment </w:t>
      </w:r>
      <w:r w:rsidRPr="00A77B22">
        <w:t xml:space="preserve">team </w:t>
      </w:r>
      <w:r w:rsidR="005638C9" w:rsidRPr="00A77B22">
        <w:t xml:space="preserve">had </w:t>
      </w:r>
      <w:r w:rsidR="00F720B5" w:rsidRPr="00A77B22">
        <w:t xml:space="preserve">multidisciplinary </w:t>
      </w:r>
      <w:r w:rsidR="005638C9" w:rsidRPr="00A77B22">
        <w:t xml:space="preserve">competencies </w:t>
      </w:r>
      <w:r w:rsidR="00F720B5" w:rsidRPr="00A77B22">
        <w:t xml:space="preserve">on </w:t>
      </w:r>
      <w:r w:rsidRPr="00A77B22">
        <w:t xml:space="preserve">policies, accountability and overall governance and on quality of clinical practice. Through </w:t>
      </w:r>
      <w:proofErr w:type="spellStart"/>
      <w:r w:rsidRPr="00A77B22">
        <w:t>semistructured</w:t>
      </w:r>
      <w:proofErr w:type="spellEnd"/>
      <w:r w:rsidRPr="00A77B22">
        <w:t xml:space="preserve"> interviews, the </w:t>
      </w:r>
      <w:r w:rsidR="00F720B5" w:rsidRPr="00A77B22">
        <w:t xml:space="preserve">assessment </w:t>
      </w:r>
      <w:r w:rsidRPr="00A77B22">
        <w:t xml:space="preserve">team sought first-hand insight </w:t>
      </w:r>
      <w:r w:rsidR="005638C9" w:rsidRPr="00A77B22">
        <w:t xml:space="preserve">from </w:t>
      </w:r>
      <w:r w:rsidRPr="00A77B22">
        <w:t xml:space="preserve">the </w:t>
      </w:r>
      <w:r w:rsidR="00EF19B6" w:rsidRPr="00A77B22">
        <w:t>Ministry of Labour, Health and Social Affairs</w:t>
      </w:r>
      <w:r w:rsidRPr="00A77B22">
        <w:t xml:space="preserve">, national counterparts, providers and professional associations </w:t>
      </w:r>
      <w:r w:rsidR="005638C9" w:rsidRPr="00A77B22">
        <w:t xml:space="preserve">on </w:t>
      </w:r>
      <w:r w:rsidRPr="00A77B22">
        <w:t xml:space="preserve">the </w:t>
      </w:r>
      <w:r w:rsidR="005638C9" w:rsidRPr="00A77B22">
        <w:t xml:space="preserve">current </w:t>
      </w:r>
      <w:r w:rsidRPr="00A77B22">
        <w:t xml:space="preserve">challenges </w:t>
      </w:r>
      <w:r w:rsidR="005638C9" w:rsidRPr="00A77B22">
        <w:t xml:space="preserve">related to </w:t>
      </w:r>
      <w:r w:rsidR="00F720B5" w:rsidRPr="00A77B22">
        <w:t xml:space="preserve">the </w:t>
      </w:r>
      <w:r w:rsidRPr="00A77B22">
        <w:t xml:space="preserve">quality </w:t>
      </w:r>
      <w:r w:rsidR="00F720B5" w:rsidRPr="00A77B22">
        <w:t xml:space="preserve">of </w:t>
      </w:r>
      <w:r w:rsidR="00B57688" w:rsidRPr="00A77B22">
        <w:t>primary health care</w:t>
      </w:r>
      <w:r w:rsidR="00F720B5" w:rsidRPr="00A77B22">
        <w:t xml:space="preserve"> </w:t>
      </w:r>
      <w:r w:rsidRPr="00A77B22">
        <w:t>and explored options for improvement.</w:t>
      </w:r>
    </w:p>
    <w:p w14:paraId="07CD00D5" w14:textId="77777777" w:rsidR="00475324" w:rsidRPr="00A77B22" w:rsidRDefault="00475324" w:rsidP="00475324">
      <w:pPr>
        <w:spacing w:after="0"/>
        <w:jc w:val="both"/>
      </w:pPr>
    </w:p>
    <w:p w14:paraId="7BFFADB2" w14:textId="6AD509AF" w:rsidR="00982E14" w:rsidRPr="00A77B22" w:rsidRDefault="00475324" w:rsidP="00475324">
      <w:pPr>
        <w:spacing w:after="0"/>
        <w:jc w:val="both"/>
      </w:pPr>
      <w:r w:rsidRPr="00A77B22">
        <w:t xml:space="preserve">The </w:t>
      </w:r>
      <w:r w:rsidR="00F720B5" w:rsidRPr="00A77B22">
        <w:t xml:space="preserve">assessment </w:t>
      </w:r>
      <w:r w:rsidRPr="00A77B22">
        <w:t xml:space="preserve">team met with representatives of the </w:t>
      </w:r>
      <w:r w:rsidR="00EF19B6" w:rsidRPr="00A77B22">
        <w:t>Ministry of Labour, Health and Social Affairs</w:t>
      </w:r>
      <w:r w:rsidRPr="00A77B22">
        <w:t xml:space="preserve">, National Centre for Disease Control and Public Health, </w:t>
      </w:r>
      <w:r w:rsidR="005638C9" w:rsidRPr="00A77B22">
        <w:t xml:space="preserve">the </w:t>
      </w:r>
      <w:r w:rsidRPr="00A77B22">
        <w:t>Municipality</w:t>
      </w:r>
      <w:r w:rsidR="005638C9" w:rsidRPr="00A77B22">
        <w:t xml:space="preserve"> of Tbilisi</w:t>
      </w:r>
      <w:r w:rsidRPr="00A77B22">
        <w:t xml:space="preserve"> and diverse health</w:t>
      </w:r>
      <w:r w:rsidR="005638C9" w:rsidRPr="00A77B22">
        <w:t>-care</w:t>
      </w:r>
      <w:r w:rsidRPr="00A77B22">
        <w:t xml:space="preserve"> facilities</w:t>
      </w:r>
      <w:r w:rsidR="005638C9" w:rsidRPr="00A77B22">
        <w:t>,</w:t>
      </w:r>
      <w:r w:rsidRPr="00A77B22">
        <w:t xml:space="preserve"> </w:t>
      </w:r>
      <w:r w:rsidR="005638C9" w:rsidRPr="00A77B22">
        <w:t xml:space="preserve">including </w:t>
      </w:r>
      <w:r w:rsidRPr="00A77B22">
        <w:t>a children’s hospital</w:t>
      </w:r>
      <w:r w:rsidR="005638C9" w:rsidRPr="00A77B22">
        <w:t>,</w:t>
      </w:r>
      <w:r w:rsidRPr="00A77B22">
        <w:t xml:space="preserve"> a multi-profile hospital</w:t>
      </w:r>
      <w:r w:rsidR="005638C9" w:rsidRPr="00A77B22">
        <w:t>,</w:t>
      </w:r>
      <w:r w:rsidRPr="00A77B22">
        <w:t xml:space="preserve"> the Tbilisi Family Medicine Training Centre and a rural ambulatory centre. The team also interviewed members of professional associations and patients’ clubs and met representatives of development partners.</w:t>
      </w:r>
    </w:p>
    <w:p w14:paraId="13E2DCB0" w14:textId="77777777" w:rsidR="00475324" w:rsidRPr="00A77B22" w:rsidRDefault="00475324" w:rsidP="00475324">
      <w:pPr>
        <w:spacing w:after="0"/>
        <w:jc w:val="both"/>
        <w:rPr>
          <w:b/>
        </w:rPr>
      </w:pPr>
    </w:p>
    <w:p w14:paraId="01391539" w14:textId="4625D2A2" w:rsidR="00475324" w:rsidRPr="00A77B22" w:rsidRDefault="00F91F06" w:rsidP="00F91F06">
      <w:pPr>
        <w:pStyle w:val="NormalStd"/>
        <w:suppressAutoHyphens/>
        <w:spacing w:after="0" w:line="240" w:lineRule="auto"/>
        <w:rPr>
          <w:sz w:val="22"/>
        </w:rPr>
      </w:pPr>
      <w:r w:rsidRPr="00A77B22">
        <w:rPr>
          <w:sz w:val="22"/>
        </w:rPr>
        <w:t xml:space="preserve">The </w:t>
      </w:r>
      <w:r w:rsidR="00071871" w:rsidRPr="00A77B22">
        <w:rPr>
          <w:sz w:val="22"/>
        </w:rPr>
        <w:t xml:space="preserve">assessment </w:t>
      </w:r>
      <w:r w:rsidRPr="00A77B22">
        <w:rPr>
          <w:sz w:val="22"/>
        </w:rPr>
        <w:t xml:space="preserve">was guided </w:t>
      </w:r>
      <w:r w:rsidR="00071871" w:rsidRPr="00A77B22">
        <w:rPr>
          <w:sz w:val="22"/>
        </w:rPr>
        <w:t xml:space="preserve">by </w:t>
      </w:r>
      <w:r w:rsidRPr="00A77B22">
        <w:rPr>
          <w:sz w:val="22"/>
        </w:rPr>
        <w:t xml:space="preserve">the principles of the European Framework for Action on Integrated Health Services Delivery </w:t>
      </w:r>
      <w:r w:rsidR="005638C9" w:rsidRPr="00C9441C">
        <w:rPr>
          <w:i/>
          <w:sz w:val="22"/>
        </w:rPr>
        <w:t>(</w:t>
      </w:r>
      <w:r w:rsidR="00C9441C" w:rsidRPr="00C9441C">
        <w:rPr>
          <w:i/>
          <w:sz w:val="22"/>
        </w:rPr>
        <w:t>4</w:t>
      </w:r>
      <w:r w:rsidR="005638C9" w:rsidRPr="00C9441C">
        <w:rPr>
          <w:i/>
          <w:sz w:val="22"/>
        </w:rPr>
        <w:t xml:space="preserve">) </w:t>
      </w:r>
      <w:r w:rsidRPr="00C9441C">
        <w:rPr>
          <w:sz w:val="22"/>
        </w:rPr>
        <w:t>and</w:t>
      </w:r>
      <w:r w:rsidRPr="00A77B22">
        <w:rPr>
          <w:sz w:val="22"/>
        </w:rPr>
        <w:t xml:space="preserve"> its approach to transforming health services delivery (Fig. 1).</w:t>
      </w:r>
    </w:p>
    <w:p w14:paraId="1AB79142" w14:textId="77777777" w:rsidR="00982E14" w:rsidRPr="00A77B22" w:rsidRDefault="00982E14" w:rsidP="00F91F06">
      <w:pPr>
        <w:pStyle w:val="NormalStd"/>
        <w:suppressAutoHyphens/>
        <w:spacing w:after="0" w:line="240" w:lineRule="auto"/>
        <w:rPr>
          <w:sz w:val="22"/>
        </w:rPr>
      </w:pPr>
      <w:bookmarkStart w:id="44" w:name="_Ref491176198"/>
      <w:bookmarkStart w:id="45" w:name="_Ref491176193"/>
    </w:p>
    <w:p w14:paraId="5C46B748" w14:textId="77777777" w:rsidR="00F91F06" w:rsidRPr="00B75984" w:rsidRDefault="00F91F06" w:rsidP="001254B5">
      <w:pPr>
        <w:pStyle w:val="Caption"/>
        <w:keepNext/>
        <w:rPr>
          <w:b w:val="0"/>
          <w:color w:val="422439"/>
          <w:sz w:val="22"/>
        </w:rPr>
      </w:pPr>
      <w:bookmarkStart w:id="46" w:name="_Toc508614401"/>
      <w:r w:rsidRPr="00A77B22">
        <w:rPr>
          <w:color w:val="422439"/>
          <w:sz w:val="22"/>
        </w:rPr>
        <w:t xml:space="preserve">Fig. </w:t>
      </w:r>
      <w:r w:rsidRPr="00120B36">
        <w:rPr>
          <w:color w:val="422439"/>
          <w:sz w:val="22"/>
        </w:rPr>
        <w:fldChar w:fldCharType="begin"/>
      </w:r>
      <w:r w:rsidRPr="00A77B22">
        <w:rPr>
          <w:color w:val="422439"/>
          <w:sz w:val="22"/>
        </w:rPr>
        <w:instrText xml:space="preserve"> SEQ Figure \* ARABIC </w:instrText>
      </w:r>
      <w:r w:rsidRPr="00120B36">
        <w:rPr>
          <w:color w:val="422439"/>
          <w:sz w:val="22"/>
        </w:rPr>
        <w:fldChar w:fldCharType="separate"/>
      </w:r>
      <w:r w:rsidR="00C9441C">
        <w:rPr>
          <w:noProof/>
          <w:color w:val="422439"/>
          <w:sz w:val="22"/>
        </w:rPr>
        <w:t>1</w:t>
      </w:r>
      <w:r w:rsidRPr="00120B36">
        <w:rPr>
          <w:color w:val="422439"/>
          <w:sz w:val="22"/>
        </w:rPr>
        <w:fldChar w:fldCharType="end"/>
      </w:r>
      <w:bookmarkEnd w:id="44"/>
      <w:r w:rsidRPr="00A77B22">
        <w:rPr>
          <w:color w:val="422439"/>
          <w:sz w:val="22"/>
        </w:rPr>
        <w:t>.</w:t>
      </w:r>
      <w:r w:rsidRPr="00120B36">
        <w:rPr>
          <w:b w:val="0"/>
          <w:color w:val="422439"/>
          <w:sz w:val="22"/>
        </w:rPr>
        <w:t xml:space="preserve"> Overview of the European Framework for Action o</w:t>
      </w:r>
      <w:r w:rsidRPr="00B75984">
        <w:rPr>
          <w:b w:val="0"/>
          <w:color w:val="422439"/>
          <w:sz w:val="22"/>
        </w:rPr>
        <w:t>n Integrated Health Services Delivery</w:t>
      </w:r>
      <w:bookmarkEnd w:id="45"/>
      <w:bookmarkEnd w:id="46"/>
    </w:p>
    <w:p w14:paraId="1FF23F2D" w14:textId="77777777" w:rsidR="00F91F06" w:rsidRPr="00A77B22" w:rsidRDefault="00F91F06" w:rsidP="00756FDF">
      <w:pPr>
        <w:keepNext/>
        <w:spacing w:after="0"/>
        <w:jc w:val="center"/>
      </w:pPr>
      <w:r w:rsidRPr="00C30F60">
        <w:rPr>
          <w:noProof/>
          <w:lang w:eastAsia="zh-CN"/>
        </w:rPr>
        <w:drawing>
          <wp:inline distT="0" distB="0" distL="0" distR="0" wp14:anchorId="02366334" wp14:editId="7B887A15">
            <wp:extent cx="4703610" cy="2524836"/>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4800"/>
                    <a:stretch/>
                  </pic:blipFill>
                  <pic:spPr bwMode="auto">
                    <a:xfrm>
                      <a:off x="0" y="0"/>
                      <a:ext cx="4713112" cy="2529936"/>
                    </a:xfrm>
                    <a:prstGeom prst="rect">
                      <a:avLst/>
                    </a:prstGeom>
                    <a:noFill/>
                    <a:ln>
                      <a:noFill/>
                    </a:ln>
                    <a:extLst>
                      <a:ext uri="{53640926-AAD7-44D8-BBD7-CCE9431645EC}">
                        <a14:shadowObscured xmlns:a14="http://schemas.microsoft.com/office/drawing/2010/main"/>
                      </a:ext>
                    </a:extLst>
                  </pic:spPr>
                </pic:pic>
              </a:graphicData>
            </a:graphic>
          </wp:inline>
        </w:drawing>
      </w:r>
    </w:p>
    <w:p w14:paraId="2B6E58CC" w14:textId="143CB29D" w:rsidR="00F91F06" w:rsidRPr="00CB58F9" w:rsidRDefault="00F91F06" w:rsidP="00403760">
      <w:pPr>
        <w:keepNext/>
        <w:spacing w:after="0"/>
        <w:rPr>
          <w:sz w:val="20"/>
        </w:rPr>
      </w:pPr>
      <w:r w:rsidRPr="00120B36">
        <w:rPr>
          <w:sz w:val="20"/>
        </w:rPr>
        <w:t xml:space="preserve">Source: </w:t>
      </w:r>
      <w:r w:rsidRPr="00F44491">
        <w:rPr>
          <w:i/>
          <w:sz w:val="20"/>
        </w:rPr>
        <w:t>(</w:t>
      </w:r>
      <w:r w:rsidR="00C9441C">
        <w:rPr>
          <w:i/>
          <w:sz w:val="20"/>
        </w:rPr>
        <w:t>4</w:t>
      </w:r>
      <w:r w:rsidRPr="00F44491">
        <w:rPr>
          <w:i/>
          <w:sz w:val="20"/>
        </w:rPr>
        <w:t>)</w:t>
      </w:r>
    </w:p>
    <w:p w14:paraId="43514D78" w14:textId="77777777" w:rsidR="00F91F06" w:rsidRPr="00B81B5E" w:rsidRDefault="00F91F06" w:rsidP="00F91F06">
      <w:pPr>
        <w:spacing w:after="0"/>
        <w:rPr>
          <w:sz w:val="20"/>
        </w:rPr>
      </w:pPr>
    </w:p>
    <w:p w14:paraId="2115D9C0" w14:textId="77777777" w:rsidR="0072797E" w:rsidRPr="00A77B22" w:rsidRDefault="0072797E" w:rsidP="00BA7AE2">
      <w:pPr>
        <w:spacing w:after="0"/>
        <w:jc w:val="both"/>
      </w:pPr>
    </w:p>
    <w:p w14:paraId="5E4F5677" w14:textId="77777777" w:rsidR="00F720B5" w:rsidRPr="00A77B22" w:rsidRDefault="00F720B5">
      <w:pPr>
        <w:rPr>
          <w:rFonts w:cstheme="minorBidi"/>
        </w:rPr>
      </w:pPr>
      <w:r w:rsidRPr="00A77B22">
        <w:br w:type="page"/>
      </w:r>
    </w:p>
    <w:p w14:paraId="49703A9A" w14:textId="49BF9D50" w:rsidR="00982E14" w:rsidRPr="00A77B22" w:rsidRDefault="00BC5653" w:rsidP="00F3013D">
      <w:pPr>
        <w:pStyle w:val="NormalStd"/>
        <w:suppressAutoHyphens/>
        <w:spacing w:after="0" w:line="240" w:lineRule="auto"/>
        <w:rPr>
          <w:sz w:val="22"/>
        </w:rPr>
      </w:pPr>
      <w:r w:rsidRPr="00A77B22">
        <w:lastRenderedPageBreak/>
        <w:t>T</w:t>
      </w:r>
      <w:r w:rsidR="002F0CF0" w:rsidRPr="00A77B22">
        <w:t xml:space="preserve">he assessment </w:t>
      </w:r>
      <w:r w:rsidR="002C1B02" w:rsidRPr="00A77B22">
        <w:t xml:space="preserve">used selected </w:t>
      </w:r>
      <w:r w:rsidR="00E67999" w:rsidRPr="00A77B22">
        <w:t xml:space="preserve">variables from the </w:t>
      </w:r>
      <w:r w:rsidR="00B81EC5" w:rsidRPr="00A77B22">
        <w:t xml:space="preserve">European Framework for Action on Integrated Health Services Delivery </w:t>
      </w:r>
      <w:r w:rsidR="005638C9" w:rsidRPr="00A77B22">
        <w:t>(</w:t>
      </w:r>
      <w:r w:rsidR="006E2BE2" w:rsidRPr="00A77B22">
        <w:t>Table 1</w:t>
      </w:r>
      <w:r w:rsidR="005638C9" w:rsidRPr="00A77B22">
        <w:t>)</w:t>
      </w:r>
      <w:r w:rsidR="006E2BE2" w:rsidRPr="00A77B22">
        <w:t>.</w:t>
      </w:r>
    </w:p>
    <w:p w14:paraId="3F6F890A" w14:textId="77777777" w:rsidR="000D40EE" w:rsidRPr="00A77B22" w:rsidRDefault="000D40EE" w:rsidP="005B00AD">
      <w:pPr>
        <w:spacing w:after="0"/>
      </w:pPr>
    </w:p>
    <w:p w14:paraId="34E90CA4" w14:textId="77777777" w:rsidR="002F0CF0" w:rsidRPr="008A58BA" w:rsidRDefault="002F0CF0" w:rsidP="002F0CF0">
      <w:pPr>
        <w:pStyle w:val="Caption"/>
        <w:rPr>
          <w:b w:val="0"/>
          <w:color w:val="422439"/>
          <w:sz w:val="28"/>
        </w:rPr>
      </w:pPr>
      <w:bookmarkStart w:id="47" w:name="_Ref490474924"/>
      <w:bookmarkStart w:id="48" w:name="_Ref490474919"/>
      <w:bookmarkStart w:id="49" w:name="_Toc508614065"/>
      <w:proofErr w:type="gramStart"/>
      <w:r w:rsidRPr="00A77B22">
        <w:rPr>
          <w:color w:val="422439"/>
          <w:sz w:val="22"/>
        </w:rPr>
        <w:t xml:space="preserve">Table </w:t>
      </w:r>
      <w:r w:rsidRPr="009A2421">
        <w:rPr>
          <w:color w:val="422439"/>
          <w:sz w:val="22"/>
        </w:rPr>
        <w:fldChar w:fldCharType="begin"/>
      </w:r>
      <w:r w:rsidRPr="00A77B22">
        <w:rPr>
          <w:color w:val="422439"/>
          <w:sz w:val="22"/>
        </w:rPr>
        <w:instrText xml:space="preserve"> SEQ Table \* ARABIC </w:instrText>
      </w:r>
      <w:r w:rsidRPr="009A2421">
        <w:rPr>
          <w:color w:val="422439"/>
          <w:sz w:val="22"/>
        </w:rPr>
        <w:fldChar w:fldCharType="separate"/>
      </w:r>
      <w:r w:rsidR="00C9441C">
        <w:rPr>
          <w:noProof/>
          <w:color w:val="422439"/>
          <w:sz w:val="22"/>
        </w:rPr>
        <w:t>1</w:t>
      </w:r>
      <w:r w:rsidRPr="009A2421">
        <w:rPr>
          <w:color w:val="422439"/>
          <w:sz w:val="22"/>
        </w:rPr>
        <w:fldChar w:fldCharType="end"/>
      </w:r>
      <w:bookmarkEnd w:id="47"/>
      <w:r w:rsidR="005728C0" w:rsidRPr="00A77B22">
        <w:rPr>
          <w:color w:val="422439"/>
          <w:sz w:val="22"/>
        </w:rPr>
        <w:t>.</w:t>
      </w:r>
      <w:proofErr w:type="gramEnd"/>
      <w:r w:rsidRPr="009A2421">
        <w:rPr>
          <w:b w:val="0"/>
          <w:color w:val="422439"/>
          <w:sz w:val="22"/>
        </w:rPr>
        <w:t xml:space="preserve"> Variables reviewed in </w:t>
      </w:r>
      <w:r w:rsidR="00BB5BEE" w:rsidRPr="00120B36">
        <w:rPr>
          <w:b w:val="0"/>
          <w:color w:val="422439"/>
          <w:sz w:val="22"/>
        </w:rPr>
        <w:t xml:space="preserve">the </w:t>
      </w:r>
      <w:r w:rsidRPr="00B75984">
        <w:rPr>
          <w:b w:val="0"/>
          <w:color w:val="422439"/>
          <w:sz w:val="22"/>
        </w:rPr>
        <w:t xml:space="preserve">assessment applying the </w:t>
      </w:r>
      <w:r w:rsidR="003D6266" w:rsidRPr="00C64754">
        <w:rPr>
          <w:b w:val="0"/>
          <w:color w:val="422439"/>
          <w:sz w:val="22"/>
        </w:rPr>
        <w:t>European Framework for Action on Integrated Health Services Delivery</w:t>
      </w:r>
      <w:bookmarkEnd w:id="48"/>
      <w:bookmarkEnd w:id="4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50"/>
        <w:gridCol w:w="2536"/>
        <w:gridCol w:w="3384"/>
      </w:tblGrid>
      <w:tr w:rsidR="002F0CF0" w:rsidRPr="00A77B22" w14:paraId="58038488" w14:textId="77777777" w:rsidTr="00756FDF">
        <w:trPr>
          <w:jc w:val="center"/>
        </w:trPr>
        <w:tc>
          <w:tcPr>
            <w:tcW w:w="1950" w:type="dxa"/>
            <w:tcBorders>
              <w:bottom w:val="single" w:sz="8" w:space="0" w:color="auto"/>
            </w:tcBorders>
          </w:tcPr>
          <w:p w14:paraId="6B96B868" w14:textId="77777777" w:rsidR="002F0CF0" w:rsidRPr="005066E2" w:rsidRDefault="002F0CF0" w:rsidP="005728C0">
            <w:pPr>
              <w:rPr>
                <w:b/>
                <w:sz w:val="18"/>
                <w:szCs w:val="18"/>
              </w:rPr>
            </w:pPr>
            <w:r w:rsidRPr="005066E2">
              <w:rPr>
                <w:b/>
                <w:sz w:val="18"/>
                <w:szCs w:val="18"/>
              </w:rPr>
              <w:t xml:space="preserve">Domain </w:t>
            </w:r>
          </w:p>
        </w:tc>
        <w:tc>
          <w:tcPr>
            <w:tcW w:w="2536" w:type="dxa"/>
            <w:tcBorders>
              <w:bottom w:val="single" w:sz="8" w:space="0" w:color="auto"/>
            </w:tcBorders>
          </w:tcPr>
          <w:p w14:paraId="102D5CE7" w14:textId="77777777" w:rsidR="002F0CF0" w:rsidRPr="00F44491" w:rsidRDefault="002F0CF0" w:rsidP="005728C0">
            <w:pPr>
              <w:rPr>
                <w:b/>
                <w:sz w:val="18"/>
                <w:szCs w:val="18"/>
              </w:rPr>
            </w:pPr>
            <w:r w:rsidRPr="00F44491">
              <w:rPr>
                <w:b/>
                <w:sz w:val="18"/>
                <w:szCs w:val="18"/>
              </w:rPr>
              <w:t>Areas</w:t>
            </w:r>
          </w:p>
        </w:tc>
        <w:tc>
          <w:tcPr>
            <w:tcW w:w="3384" w:type="dxa"/>
            <w:tcBorders>
              <w:bottom w:val="single" w:sz="8" w:space="0" w:color="auto"/>
            </w:tcBorders>
          </w:tcPr>
          <w:p w14:paraId="3751CBC8" w14:textId="70531741" w:rsidR="002F0CF0" w:rsidRPr="009F7322" w:rsidRDefault="002F0CF0" w:rsidP="005728C0">
            <w:pPr>
              <w:rPr>
                <w:b/>
                <w:sz w:val="18"/>
                <w:szCs w:val="18"/>
              </w:rPr>
            </w:pPr>
            <w:r w:rsidRPr="00AA56DB">
              <w:rPr>
                <w:b/>
                <w:sz w:val="18"/>
                <w:szCs w:val="18"/>
              </w:rPr>
              <w:t>Variables</w:t>
            </w:r>
            <w:r w:rsidR="00284742" w:rsidRPr="00215E1C">
              <w:rPr>
                <w:b/>
                <w:sz w:val="18"/>
                <w:szCs w:val="18"/>
              </w:rPr>
              <w:t xml:space="preserve"> </w:t>
            </w:r>
          </w:p>
        </w:tc>
      </w:tr>
      <w:tr w:rsidR="002F0CF0" w:rsidRPr="00A77B22" w14:paraId="4776A58C" w14:textId="77777777" w:rsidTr="00756FDF">
        <w:trPr>
          <w:jc w:val="center"/>
        </w:trPr>
        <w:tc>
          <w:tcPr>
            <w:tcW w:w="1950" w:type="dxa"/>
            <w:tcBorders>
              <w:top w:val="single" w:sz="8" w:space="0" w:color="auto"/>
              <w:bottom w:val="single" w:sz="4" w:space="0" w:color="auto"/>
            </w:tcBorders>
          </w:tcPr>
          <w:p w14:paraId="1A003D2F" w14:textId="3EAFFC58" w:rsidR="002F0CF0" w:rsidRPr="00A77B22" w:rsidRDefault="002F0CF0" w:rsidP="00403760">
            <w:pPr>
              <w:rPr>
                <w:sz w:val="18"/>
                <w:szCs w:val="18"/>
              </w:rPr>
            </w:pPr>
            <w:r w:rsidRPr="00A77B22">
              <w:rPr>
                <w:sz w:val="18"/>
                <w:szCs w:val="18"/>
              </w:rPr>
              <w:t xml:space="preserve">Populations </w:t>
            </w:r>
            <w:r w:rsidR="005638C9" w:rsidRPr="00A77B22">
              <w:rPr>
                <w:sz w:val="18"/>
                <w:szCs w:val="18"/>
              </w:rPr>
              <w:t>and</w:t>
            </w:r>
            <w:r w:rsidRPr="00A77B22">
              <w:rPr>
                <w:sz w:val="18"/>
                <w:szCs w:val="18"/>
              </w:rPr>
              <w:t xml:space="preserve"> </w:t>
            </w:r>
            <w:r w:rsidR="00BC5653" w:rsidRPr="00A77B22">
              <w:rPr>
                <w:sz w:val="18"/>
                <w:szCs w:val="18"/>
              </w:rPr>
              <w:t>I</w:t>
            </w:r>
            <w:r w:rsidRPr="00A77B22">
              <w:rPr>
                <w:sz w:val="18"/>
                <w:szCs w:val="18"/>
              </w:rPr>
              <w:t>ndividuals</w:t>
            </w:r>
          </w:p>
        </w:tc>
        <w:tc>
          <w:tcPr>
            <w:tcW w:w="2536" w:type="dxa"/>
            <w:tcBorders>
              <w:top w:val="single" w:sz="8" w:space="0" w:color="auto"/>
              <w:bottom w:val="single" w:sz="4" w:space="0" w:color="auto"/>
            </w:tcBorders>
          </w:tcPr>
          <w:p w14:paraId="1637FD82" w14:textId="77777777" w:rsidR="002F0CF0" w:rsidRPr="00A77B22" w:rsidRDefault="002F0CF0" w:rsidP="00782861">
            <w:pPr>
              <w:rPr>
                <w:sz w:val="18"/>
                <w:szCs w:val="18"/>
              </w:rPr>
            </w:pPr>
            <w:r w:rsidRPr="00A77B22">
              <w:rPr>
                <w:sz w:val="18"/>
                <w:szCs w:val="18"/>
              </w:rPr>
              <w:t>Identifying needs</w:t>
            </w:r>
          </w:p>
        </w:tc>
        <w:tc>
          <w:tcPr>
            <w:tcW w:w="3384" w:type="dxa"/>
            <w:tcBorders>
              <w:top w:val="single" w:sz="8" w:space="0" w:color="auto"/>
              <w:bottom w:val="single" w:sz="4" w:space="0" w:color="auto"/>
            </w:tcBorders>
          </w:tcPr>
          <w:p w14:paraId="7D051800" w14:textId="77777777" w:rsidR="002F0CF0" w:rsidRPr="00A77B22" w:rsidRDefault="002F0CF0" w:rsidP="00AF30C6">
            <w:pPr>
              <w:pStyle w:val="ListParagraph"/>
              <w:numPr>
                <w:ilvl w:val="0"/>
                <w:numId w:val="32"/>
              </w:numPr>
              <w:contextualSpacing w:val="0"/>
              <w:rPr>
                <w:sz w:val="18"/>
                <w:szCs w:val="18"/>
              </w:rPr>
            </w:pPr>
            <w:r w:rsidRPr="00A77B22">
              <w:rPr>
                <w:sz w:val="18"/>
                <w:szCs w:val="18"/>
              </w:rPr>
              <w:t>Identifying patient population health needs</w:t>
            </w:r>
          </w:p>
        </w:tc>
      </w:tr>
      <w:tr w:rsidR="002F0CF0" w:rsidRPr="00A77B22" w14:paraId="590EB6E5" w14:textId="77777777" w:rsidTr="00756FDF">
        <w:trPr>
          <w:jc w:val="center"/>
        </w:trPr>
        <w:tc>
          <w:tcPr>
            <w:tcW w:w="1950" w:type="dxa"/>
            <w:tcBorders>
              <w:top w:val="single" w:sz="4" w:space="0" w:color="auto"/>
              <w:bottom w:val="single" w:sz="4" w:space="0" w:color="auto"/>
            </w:tcBorders>
          </w:tcPr>
          <w:p w14:paraId="2DB9B4EA" w14:textId="77777777" w:rsidR="002F0CF0" w:rsidRPr="00A77B22" w:rsidRDefault="002F0CF0" w:rsidP="005728C0">
            <w:pPr>
              <w:rPr>
                <w:sz w:val="18"/>
                <w:szCs w:val="18"/>
              </w:rPr>
            </w:pPr>
            <w:r w:rsidRPr="00A77B22">
              <w:rPr>
                <w:sz w:val="18"/>
                <w:szCs w:val="18"/>
              </w:rPr>
              <w:t>Services delivery processes</w:t>
            </w:r>
          </w:p>
        </w:tc>
        <w:tc>
          <w:tcPr>
            <w:tcW w:w="2536" w:type="dxa"/>
            <w:tcBorders>
              <w:top w:val="single" w:sz="4" w:space="0" w:color="auto"/>
              <w:bottom w:val="single" w:sz="4" w:space="0" w:color="auto"/>
            </w:tcBorders>
          </w:tcPr>
          <w:p w14:paraId="485E52AB" w14:textId="77777777" w:rsidR="00EA0E6A" w:rsidRPr="00A77B22" w:rsidRDefault="00EA0E6A" w:rsidP="00EA0E6A">
            <w:pPr>
              <w:spacing w:line="480" w:lineRule="auto"/>
              <w:rPr>
                <w:sz w:val="18"/>
                <w:szCs w:val="18"/>
              </w:rPr>
            </w:pPr>
            <w:r w:rsidRPr="00A77B22">
              <w:rPr>
                <w:sz w:val="18"/>
                <w:szCs w:val="18"/>
              </w:rPr>
              <w:t>Designing care</w:t>
            </w:r>
          </w:p>
          <w:p w14:paraId="659645E8" w14:textId="77777777" w:rsidR="00EA0E6A" w:rsidRPr="00A77B22" w:rsidRDefault="00EA0E6A" w:rsidP="00403760">
            <w:pPr>
              <w:rPr>
                <w:sz w:val="18"/>
                <w:szCs w:val="18"/>
              </w:rPr>
            </w:pPr>
            <w:r w:rsidRPr="00A77B22">
              <w:rPr>
                <w:sz w:val="18"/>
                <w:szCs w:val="18"/>
              </w:rPr>
              <w:t>Organizing providers and settings</w:t>
            </w:r>
          </w:p>
          <w:p w14:paraId="5104C2AD" w14:textId="77777777" w:rsidR="00BB5BEE" w:rsidRPr="00A77B22" w:rsidRDefault="00BB5BEE" w:rsidP="00403760">
            <w:pPr>
              <w:rPr>
                <w:sz w:val="18"/>
                <w:szCs w:val="18"/>
              </w:rPr>
            </w:pPr>
          </w:p>
          <w:p w14:paraId="3EAD482E" w14:textId="77777777" w:rsidR="00EA0E6A" w:rsidRPr="00A77B22" w:rsidRDefault="00EA0E6A" w:rsidP="00EA0E6A">
            <w:pPr>
              <w:spacing w:line="480" w:lineRule="auto"/>
              <w:rPr>
                <w:sz w:val="18"/>
                <w:szCs w:val="18"/>
              </w:rPr>
            </w:pPr>
            <w:r w:rsidRPr="00A77B22">
              <w:rPr>
                <w:sz w:val="18"/>
                <w:szCs w:val="18"/>
              </w:rPr>
              <w:t>Managing services delivery</w:t>
            </w:r>
          </w:p>
          <w:p w14:paraId="18B6E4AE" w14:textId="77777777" w:rsidR="00EA0E6A" w:rsidRPr="00A77B22" w:rsidRDefault="00EA0E6A" w:rsidP="00EA0E6A">
            <w:pPr>
              <w:spacing w:line="480" w:lineRule="auto"/>
              <w:rPr>
                <w:sz w:val="18"/>
                <w:szCs w:val="18"/>
              </w:rPr>
            </w:pPr>
            <w:r w:rsidRPr="00A77B22">
              <w:rPr>
                <w:sz w:val="18"/>
                <w:szCs w:val="18"/>
              </w:rPr>
              <w:t>Improving performance</w:t>
            </w:r>
          </w:p>
        </w:tc>
        <w:tc>
          <w:tcPr>
            <w:tcW w:w="3384" w:type="dxa"/>
            <w:tcBorders>
              <w:top w:val="single" w:sz="4" w:space="0" w:color="auto"/>
              <w:bottom w:val="single" w:sz="4" w:space="0" w:color="auto"/>
            </w:tcBorders>
          </w:tcPr>
          <w:p w14:paraId="3B6FA421" w14:textId="77777777" w:rsidR="002F0CF0" w:rsidRPr="00A77B22" w:rsidRDefault="002F0CF0" w:rsidP="002F0CF0">
            <w:pPr>
              <w:pStyle w:val="ListParagraph"/>
              <w:numPr>
                <w:ilvl w:val="0"/>
                <w:numId w:val="32"/>
              </w:numPr>
              <w:rPr>
                <w:sz w:val="18"/>
                <w:szCs w:val="18"/>
              </w:rPr>
            </w:pPr>
            <w:r w:rsidRPr="00A77B22">
              <w:rPr>
                <w:sz w:val="18"/>
                <w:szCs w:val="18"/>
              </w:rPr>
              <w:t>Structuring primary care practices</w:t>
            </w:r>
          </w:p>
          <w:p w14:paraId="7185130A" w14:textId="78D70763" w:rsidR="00982E14" w:rsidRPr="00A77B22" w:rsidRDefault="002F0CF0" w:rsidP="002F0CF0">
            <w:pPr>
              <w:pStyle w:val="ListParagraph"/>
              <w:numPr>
                <w:ilvl w:val="0"/>
                <w:numId w:val="32"/>
              </w:numPr>
              <w:rPr>
                <w:sz w:val="18"/>
                <w:szCs w:val="18"/>
              </w:rPr>
            </w:pPr>
            <w:r w:rsidRPr="00A77B22">
              <w:rPr>
                <w:sz w:val="18"/>
                <w:szCs w:val="18"/>
              </w:rPr>
              <w:t xml:space="preserve">Determining </w:t>
            </w:r>
            <w:r w:rsidR="005638C9" w:rsidRPr="00A77B22">
              <w:rPr>
                <w:sz w:val="18"/>
                <w:szCs w:val="18"/>
              </w:rPr>
              <w:t xml:space="preserve">the </w:t>
            </w:r>
            <w:r w:rsidRPr="00A77B22">
              <w:rPr>
                <w:sz w:val="18"/>
                <w:szCs w:val="18"/>
              </w:rPr>
              <w:t>mix of disciplines</w:t>
            </w:r>
          </w:p>
          <w:p w14:paraId="05A10F4A" w14:textId="77777777" w:rsidR="00EA0E6A" w:rsidRPr="00A77B22" w:rsidRDefault="00EA0E6A" w:rsidP="00EA0E6A">
            <w:pPr>
              <w:pStyle w:val="ListParagraph"/>
              <w:numPr>
                <w:ilvl w:val="0"/>
                <w:numId w:val="32"/>
              </w:numPr>
              <w:rPr>
                <w:sz w:val="18"/>
                <w:szCs w:val="18"/>
              </w:rPr>
            </w:pPr>
            <w:r w:rsidRPr="00A77B22">
              <w:rPr>
                <w:sz w:val="18"/>
                <w:szCs w:val="18"/>
              </w:rPr>
              <w:t>Use of clinical guidelines and protocols</w:t>
            </w:r>
          </w:p>
          <w:p w14:paraId="0ED43A97" w14:textId="77777777" w:rsidR="00EA0E6A" w:rsidRPr="00A77B22" w:rsidRDefault="00EA0E6A" w:rsidP="00EA0E6A">
            <w:pPr>
              <w:pStyle w:val="ListParagraph"/>
              <w:numPr>
                <w:ilvl w:val="0"/>
                <w:numId w:val="32"/>
              </w:numPr>
              <w:rPr>
                <w:sz w:val="18"/>
                <w:szCs w:val="18"/>
              </w:rPr>
            </w:pPr>
            <w:r w:rsidRPr="00A77B22">
              <w:rPr>
                <w:sz w:val="18"/>
                <w:szCs w:val="18"/>
              </w:rPr>
              <w:t>Organization of providers and settings for equitable access</w:t>
            </w:r>
          </w:p>
          <w:p w14:paraId="7ED868E0" w14:textId="77777777" w:rsidR="00EA0E6A" w:rsidRPr="00A77B22" w:rsidRDefault="00EA0E6A" w:rsidP="00EA0E6A">
            <w:pPr>
              <w:pStyle w:val="ListParagraph"/>
              <w:numPr>
                <w:ilvl w:val="0"/>
                <w:numId w:val="32"/>
              </w:numPr>
              <w:rPr>
                <w:sz w:val="18"/>
                <w:szCs w:val="18"/>
              </w:rPr>
            </w:pPr>
            <w:r w:rsidRPr="00A77B22">
              <w:rPr>
                <w:sz w:val="18"/>
                <w:szCs w:val="18"/>
              </w:rPr>
              <w:t>Patient transitions, referrals and discharge</w:t>
            </w:r>
          </w:p>
          <w:p w14:paraId="4F3C5827" w14:textId="0BA77DBF" w:rsidR="00EA0E6A" w:rsidRPr="00A77B22" w:rsidRDefault="00EA0E6A" w:rsidP="00EA0E6A">
            <w:pPr>
              <w:pStyle w:val="ListParagraph"/>
              <w:numPr>
                <w:ilvl w:val="0"/>
                <w:numId w:val="32"/>
              </w:numPr>
              <w:rPr>
                <w:sz w:val="18"/>
                <w:szCs w:val="18"/>
              </w:rPr>
            </w:pPr>
            <w:r w:rsidRPr="00A77B22">
              <w:rPr>
                <w:sz w:val="18"/>
                <w:szCs w:val="18"/>
              </w:rPr>
              <w:t xml:space="preserve">Measuring performance and </w:t>
            </w:r>
            <w:r w:rsidR="005638C9" w:rsidRPr="00A77B22">
              <w:rPr>
                <w:sz w:val="18"/>
                <w:szCs w:val="18"/>
              </w:rPr>
              <w:t xml:space="preserve">the </w:t>
            </w:r>
            <w:r w:rsidRPr="00A77B22">
              <w:rPr>
                <w:sz w:val="18"/>
                <w:szCs w:val="18"/>
              </w:rPr>
              <w:t>quality of care</w:t>
            </w:r>
          </w:p>
        </w:tc>
      </w:tr>
      <w:tr w:rsidR="002F0CF0" w:rsidRPr="00A77B22" w14:paraId="21049BCD" w14:textId="77777777" w:rsidTr="00756FDF">
        <w:trPr>
          <w:trHeight w:val="20"/>
          <w:jc w:val="center"/>
        </w:trPr>
        <w:tc>
          <w:tcPr>
            <w:tcW w:w="1950" w:type="dxa"/>
            <w:vMerge w:val="restart"/>
            <w:tcBorders>
              <w:top w:val="single" w:sz="4" w:space="0" w:color="auto"/>
            </w:tcBorders>
          </w:tcPr>
          <w:p w14:paraId="248B4A28" w14:textId="77777777" w:rsidR="002F0CF0" w:rsidRPr="00A77B22" w:rsidRDefault="002F0CF0" w:rsidP="005728C0">
            <w:pPr>
              <w:rPr>
                <w:sz w:val="18"/>
                <w:szCs w:val="18"/>
              </w:rPr>
            </w:pPr>
            <w:r w:rsidRPr="00A77B22">
              <w:rPr>
                <w:sz w:val="18"/>
                <w:szCs w:val="18"/>
              </w:rPr>
              <w:t xml:space="preserve">System enablers </w:t>
            </w:r>
          </w:p>
        </w:tc>
        <w:tc>
          <w:tcPr>
            <w:tcW w:w="2536" w:type="dxa"/>
            <w:tcBorders>
              <w:top w:val="single" w:sz="4" w:space="0" w:color="auto"/>
            </w:tcBorders>
          </w:tcPr>
          <w:p w14:paraId="0EA8A7A4" w14:textId="77777777" w:rsidR="002F0CF0" w:rsidRPr="00A77B22" w:rsidRDefault="002F0CF0" w:rsidP="005728C0">
            <w:pPr>
              <w:rPr>
                <w:sz w:val="18"/>
                <w:szCs w:val="18"/>
              </w:rPr>
            </w:pPr>
            <w:r w:rsidRPr="00A77B22">
              <w:rPr>
                <w:sz w:val="18"/>
                <w:szCs w:val="18"/>
              </w:rPr>
              <w:t xml:space="preserve">Rearranging accountability </w:t>
            </w:r>
          </w:p>
        </w:tc>
        <w:tc>
          <w:tcPr>
            <w:tcW w:w="3384" w:type="dxa"/>
            <w:tcBorders>
              <w:top w:val="single" w:sz="4" w:space="0" w:color="auto"/>
            </w:tcBorders>
          </w:tcPr>
          <w:p w14:paraId="77340083" w14:textId="77777777" w:rsidR="002F0CF0" w:rsidRPr="00A77B22" w:rsidRDefault="002F0CF0" w:rsidP="002F0CF0">
            <w:pPr>
              <w:pStyle w:val="ListParagraph"/>
              <w:numPr>
                <w:ilvl w:val="0"/>
                <w:numId w:val="33"/>
              </w:numPr>
              <w:rPr>
                <w:sz w:val="18"/>
                <w:szCs w:val="18"/>
              </w:rPr>
            </w:pPr>
            <w:r w:rsidRPr="00A77B22">
              <w:rPr>
                <w:sz w:val="18"/>
                <w:szCs w:val="18"/>
              </w:rPr>
              <w:t>Aligning organizational structures</w:t>
            </w:r>
          </w:p>
        </w:tc>
      </w:tr>
      <w:tr w:rsidR="002F0CF0" w:rsidRPr="00A77B22" w14:paraId="0A1E151D" w14:textId="77777777" w:rsidTr="00756FDF">
        <w:trPr>
          <w:jc w:val="center"/>
        </w:trPr>
        <w:tc>
          <w:tcPr>
            <w:tcW w:w="1950" w:type="dxa"/>
            <w:vMerge/>
          </w:tcPr>
          <w:p w14:paraId="48D9C4D7" w14:textId="77777777" w:rsidR="002F0CF0" w:rsidRPr="00A77B22" w:rsidRDefault="002F0CF0" w:rsidP="005728C0">
            <w:pPr>
              <w:rPr>
                <w:sz w:val="18"/>
                <w:szCs w:val="18"/>
              </w:rPr>
            </w:pPr>
          </w:p>
        </w:tc>
        <w:tc>
          <w:tcPr>
            <w:tcW w:w="2536" w:type="dxa"/>
          </w:tcPr>
          <w:p w14:paraId="65613CE0" w14:textId="77777777" w:rsidR="002F0CF0" w:rsidRPr="00A77B22" w:rsidRDefault="002F0CF0" w:rsidP="005728C0">
            <w:pPr>
              <w:rPr>
                <w:sz w:val="18"/>
                <w:szCs w:val="18"/>
              </w:rPr>
            </w:pPr>
            <w:r w:rsidRPr="00A77B22">
              <w:rPr>
                <w:sz w:val="18"/>
                <w:szCs w:val="18"/>
              </w:rPr>
              <w:t xml:space="preserve">Aligning incentives </w:t>
            </w:r>
          </w:p>
        </w:tc>
        <w:tc>
          <w:tcPr>
            <w:tcW w:w="3384" w:type="dxa"/>
          </w:tcPr>
          <w:p w14:paraId="5E69563C" w14:textId="77777777" w:rsidR="002F0CF0" w:rsidRPr="00A77B22" w:rsidRDefault="002F0CF0" w:rsidP="002F0CF0">
            <w:pPr>
              <w:pStyle w:val="ListParagraph"/>
              <w:numPr>
                <w:ilvl w:val="0"/>
                <w:numId w:val="33"/>
              </w:numPr>
              <w:rPr>
                <w:sz w:val="18"/>
                <w:szCs w:val="18"/>
              </w:rPr>
            </w:pPr>
            <w:r w:rsidRPr="00A77B22">
              <w:rPr>
                <w:sz w:val="18"/>
                <w:szCs w:val="18"/>
              </w:rPr>
              <w:t xml:space="preserve">Matching provider incentives to services </w:t>
            </w:r>
          </w:p>
        </w:tc>
      </w:tr>
      <w:tr w:rsidR="002F0CF0" w:rsidRPr="00A77B22" w14:paraId="1D12AA31" w14:textId="77777777" w:rsidTr="00756FDF">
        <w:trPr>
          <w:jc w:val="center"/>
        </w:trPr>
        <w:tc>
          <w:tcPr>
            <w:tcW w:w="1950" w:type="dxa"/>
            <w:vMerge/>
            <w:tcBorders>
              <w:bottom w:val="single" w:sz="4" w:space="0" w:color="auto"/>
            </w:tcBorders>
          </w:tcPr>
          <w:p w14:paraId="3F1CC0CB" w14:textId="77777777" w:rsidR="002F0CF0" w:rsidRPr="00A77B22" w:rsidRDefault="002F0CF0" w:rsidP="005728C0">
            <w:pPr>
              <w:rPr>
                <w:sz w:val="18"/>
                <w:szCs w:val="18"/>
              </w:rPr>
            </w:pPr>
          </w:p>
        </w:tc>
        <w:tc>
          <w:tcPr>
            <w:tcW w:w="2536" w:type="dxa"/>
            <w:tcBorders>
              <w:bottom w:val="single" w:sz="4" w:space="0" w:color="auto"/>
            </w:tcBorders>
          </w:tcPr>
          <w:p w14:paraId="4D1CFB9F" w14:textId="77777777" w:rsidR="002F0CF0" w:rsidRPr="00A77B22" w:rsidRDefault="002F0CF0" w:rsidP="005728C0">
            <w:pPr>
              <w:rPr>
                <w:sz w:val="18"/>
                <w:szCs w:val="18"/>
              </w:rPr>
            </w:pPr>
            <w:r w:rsidRPr="00A77B22">
              <w:rPr>
                <w:sz w:val="18"/>
                <w:szCs w:val="18"/>
              </w:rPr>
              <w:t xml:space="preserve">Ensuring a competent workforce </w:t>
            </w:r>
          </w:p>
        </w:tc>
        <w:tc>
          <w:tcPr>
            <w:tcW w:w="3384" w:type="dxa"/>
            <w:tcBorders>
              <w:bottom w:val="single" w:sz="4" w:space="0" w:color="auto"/>
            </w:tcBorders>
          </w:tcPr>
          <w:p w14:paraId="6BEDCE5D" w14:textId="6222256E" w:rsidR="002F0CF0" w:rsidRPr="00A77B22" w:rsidRDefault="002F0CF0" w:rsidP="00782861">
            <w:pPr>
              <w:pStyle w:val="ListParagraph"/>
              <w:numPr>
                <w:ilvl w:val="0"/>
                <w:numId w:val="33"/>
              </w:numPr>
              <w:rPr>
                <w:sz w:val="18"/>
                <w:szCs w:val="18"/>
              </w:rPr>
            </w:pPr>
            <w:r w:rsidRPr="00A77B22">
              <w:rPr>
                <w:sz w:val="18"/>
                <w:szCs w:val="18"/>
              </w:rPr>
              <w:t xml:space="preserve">Recruiting and training primary care </w:t>
            </w:r>
            <w:r w:rsidR="00BB5BEE" w:rsidRPr="00A77B22">
              <w:rPr>
                <w:sz w:val="18"/>
                <w:szCs w:val="18"/>
              </w:rPr>
              <w:t>staff</w:t>
            </w:r>
            <w:r w:rsidR="005638C9" w:rsidRPr="00A77B22">
              <w:rPr>
                <w:sz w:val="18"/>
                <w:szCs w:val="18"/>
              </w:rPr>
              <w:t xml:space="preserve"> members</w:t>
            </w:r>
          </w:p>
        </w:tc>
      </w:tr>
    </w:tbl>
    <w:p w14:paraId="7017DC8F" w14:textId="77777777" w:rsidR="002F0CF0" w:rsidRPr="00A77B22" w:rsidRDefault="002F0CF0" w:rsidP="005B00AD">
      <w:pPr>
        <w:spacing w:after="0"/>
      </w:pPr>
    </w:p>
    <w:p w14:paraId="5E755415" w14:textId="77777777" w:rsidR="002F0CF0" w:rsidRPr="00A77B22" w:rsidRDefault="002F0CF0" w:rsidP="005B00AD">
      <w:pPr>
        <w:spacing w:after="0"/>
      </w:pPr>
    </w:p>
    <w:p w14:paraId="56278677" w14:textId="77777777" w:rsidR="00EA0E6A" w:rsidRPr="00A77B22" w:rsidRDefault="00EA0E6A" w:rsidP="005B00AD">
      <w:pPr>
        <w:spacing w:after="0"/>
      </w:pPr>
    </w:p>
    <w:p w14:paraId="455E5F18" w14:textId="77777777" w:rsidR="00E626AA" w:rsidRPr="00A77B22" w:rsidRDefault="00E626AA" w:rsidP="005B00AD">
      <w:pPr>
        <w:spacing w:after="0"/>
      </w:pPr>
    </w:p>
    <w:p w14:paraId="5072E9B8" w14:textId="77777777" w:rsidR="00BA7AE2" w:rsidRPr="00A77B22" w:rsidRDefault="00BA7AE2" w:rsidP="005B00AD">
      <w:pPr>
        <w:spacing w:after="0"/>
        <w:rPr>
          <w:sz w:val="20"/>
        </w:rPr>
        <w:sectPr w:rsidR="00BA7AE2" w:rsidRPr="00A77B22" w:rsidSect="008273CA">
          <w:headerReference w:type="even" r:id="rId21"/>
          <w:pgSz w:w="11907" w:h="16839" w:code="9"/>
          <w:pgMar w:top="1440" w:right="1440" w:bottom="1440" w:left="1440" w:header="709" w:footer="709" w:gutter="0"/>
          <w:cols w:space="708"/>
          <w:docGrid w:linePitch="360"/>
        </w:sectPr>
      </w:pPr>
    </w:p>
    <w:p w14:paraId="637D150D" w14:textId="77777777" w:rsidR="00601A8C" w:rsidRPr="00A77B22" w:rsidRDefault="00183E76" w:rsidP="00DF44B8">
      <w:pPr>
        <w:keepNext/>
        <w:keepLines/>
        <w:spacing w:after="0"/>
        <w:outlineLvl w:val="0"/>
        <w:rPr>
          <w:color w:val="422439"/>
          <w:sz w:val="32"/>
          <w:szCs w:val="28"/>
        </w:rPr>
      </w:pPr>
      <w:bookmarkStart w:id="50" w:name="_Toc508614474"/>
      <w:r w:rsidRPr="00A77B22">
        <w:rPr>
          <w:rFonts w:eastAsiaTheme="majorEastAsia"/>
          <w:b/>
          <w:bCs/>
          <w:color w:val="422439"/>
          <w:sz w:val="32"/>
          <w:szCs w:val="28"/>
        </w:rPr>
        <w:lastRenderedPageBreak/>
        <w:t xml:space="preserve">Health </w:t>
      </w:r>
      <w:r w:rsidR="005C0D2C" w:rsidRPr="00A77B22">
        <w:rPr>
          <w:rFonts w:eastAsiaTheme="majorEastAsia"/>
          <w:b/>
          <w:bCs/>
          <w:color w:val="422439"/>
          <w:sz w:val="32"/>
          <w:szCs w:val="28"/>
        </w:rPr>
        <w:t xml:space="preserve">status </w:t>
      </w:r>
      <w:r w:rsidRPr="00A77B22">
        <w:rPr>
          <w:rFonts w:eastAsiaTheme="majorEastAsia"/>
          <w:b/>
          <w:bCs/>
          <w:color w:val="422439"/>
          <w:sz w:val="32"/>
          <w:szCs w:val="28"/>
        </w:rPr>
        <w:t>and risk factors</w:t>
      </w:r>
      <w:bookmarkEnd w:id="50"/>
    </w:p>
    <w:p w14:paraId="509D926D" w14:textId="77777777" w:rsidR="00601A8C" w:rsidRPr="00A77B22" w:rsidRDefault="00601A8C" w:rsidP="00601A8C">
      <w:pPr>
        <w:spacing w:after="0"/>
        <w:rPr>
          <w:b/>
          <w:sz w:val="24"/>
        </w:rPr>
      </w:pPr>
    </w:p>
    <w:p w14:paraId="19385275" w14:textId="2A0249DE" w:rsidR="00982E14" w:rsidRPr="00A77B22" w:rsidRDefault="00CD730D" w:rsidP="00C3330C">
      <w:pPr>
        <w:spacing w:after="0"/>
        <w:jc w:val="both"/>
        <w:rPr>
          <w:color w:val="222222"/>
          <w:shd w:val="clear" w:color="auto" w:fill="FFFFFF"/>
        </w:rPr>
      </w:pPr>
      <w:r w:rsidRPr="00A77B22">
        <w:t>L</w:t>
      </w:r>
      <w:r w:rsidR="00C3330C" w:rsidRPr="00A77B22">
        <w:t xml:space="preserve">ife expectancy </w:t>
      </w:r>
      <w:r w:rsidRPr="00A77B22">
        <w:t xml:space="preserve">in Georgia </w:t>
      </w:r>
      <w:r w:rsidR="00C3330C" w:rsidRPr="00A77B22">
        <w:t xml:space="preserve">has </w:t>
      </w:r>
      <w:r w:rsidRPr="00A77B22">
        <w:t xml:space="preserve">been </w:t>
      </w:r>
      <w:r w:rsidR="00C3330C" w:rsidRPr="00A77B22">
        <w:t>increas</w:t>
      </w:r>
      <w:r w:rsidRPr="00A77B22">
        <w:t xml:space="preserve">ing </w:t>
      </w:r>
      <w:r w:rsidR="00C3330C" w:rsidRPr="00A77B22">
        <w:t xml:space="preserve">slowly </w:t>
      </w:r>
      <w:r w:rsidR="005638C9" w:rsidRPr="00A77B22">
        <w:t xml:space="preserve">in recent </w:t>
      </w:r>
      <w:r w:rsidR="00C3330C" w:rsidRPr="00A77B22">
        <w:t xml:space="preserve">years, </w:t>
      </w:r>
      <w:r w:rsidRPr="00A77B22">
        <w:t xml:space="preserve">with </w:t>
      </w:r>
      <w:r w:rsidR="00601A8C" w:rsidRPr="00A77B22">
        <w:t xml:space="preserve">a growing number of older people </w:t>
      </w:r>
      <w:r w:rsidRPr="00A77B22">
        <w:t xml:space="preserve">living </w:t>
      </w:r>
      <w:r w:rsidR="00601A8C" w:rsidRPr="00A77B22">
        <w:t xml:space="preserve">with chronic and </w:t>
      </w:r>
      <w:r w:rsidR="00601A8C" w:rsidRPr="00A77B22">
        <w:rPr>
          <w:color w:val="222222"/>
          <w:shd w:val="clear" w:color="auto" w:fill="FFFFFF"/>
        </w:rPr>
        <w:t>co</w:t>
      </w:r>
      <w:r w:rsidR="005638C9" w:rsidRPr="00A77B22">
        <w:rPr>
          <w:color w:val="222222"/>
          <w:shd w:val="clear" w:color="auto" w:fill="FFFFFF"/>
        </w:rPr>
        <w:t>morbid</w:t>
      </w:r>
      <w:r w:rsidR="00601A8C" w:rsidRPr="00A77B22">
        <w:rPr>
          <w:color w:val="222222"/>
          <w:shd w:val="clear" w:color="auto" w:fill="FFFFFF"/>
        </w:rPr>
        <w:t xml:space="preserve"> conditions</w:t>
      </w:r>
      <w:r w:rsidR="00905E3B" w:rsidRPr="00A77B22">
        <w:rPr>
          <w:color w:val="222222"/>
          <w:shd w:val="clear" w:color="auto" w:fill="FFFFFF"/>
        </w:rPr>
        <w:t>.</w:t>
      </w:r>
    </w:p>
    <w:p w14:paraId="59166524" w14:textId="77777777" w:rsidR="00CD730D" w:rsidRPr="00A77B22" w:rsidRDefault="00CD730D" w:rsidP="00C3330C">
      <w:pPr>
        <w:spacing w:after="0"/>
        <w:jc w:val="both"/>
        <w:rPr>
          <w:color w:val="222222"/>
          <w:shd w:val="clear" w:color="auto" w:fill="FFFFFF"/>
        </w:rPr>
      </w:pPr>
    </w:p>
    <w:p w14:paraId="4B33032C" w14:textId="431BC881" w:rsidR="00601A8C" w:rsidRPr="00A77B22" w:rsidRDefault="005638C9" w:rsidP="00C3330C">
      <w:pPr>
        <w:spacing w:after="0"/>
        <w:jc w:val="both"/>
        <w:rPr>
          <w:color w:val="222222"/>
          <w:shd w:val="clear" w:color="auto" w:fill="FFFFFF"/>
        </w:rPr>
      </w:pPr>
      <w:r w:rsidRPr="00A77B22">
        <w:rPr>
          <w:color w:val="222222"/>
          <w:shd w:val="clear" w:color="auto" w:fill="FFFFFF"/>
        </w:rPr>
        <w:t>A h</w:t>
      </w:r>
      <w:r w:rsidR="00601A8C" w:rsidRPr="00A77B22">
        <w:rPr>
          <w:color w:val="222222"/>
          <w:shd w:val="clear" w:color="auto" w:fill="FFFFFF"/>
        </w:rPr>
        <w:t>igh prevalence of smoking and alcohol use</w:t>
      </w:r>
      <w:r w:rsidRPr="00A77B22">
        <w:rPr>
          <w:color w:val="222222"/>
          <w:shd w:val="clear" w:color="auto" w:fill="FFFFFF"/>
        </w:rPr>
        <w:t xml:space="preserve"> and</w:t>
      </w:r>
      <w:r w:rsidR="006865A1" w:rsidRPr="00A77B22">
        <w:rPr>
          <w:color w:val="222222"/>
          <w:shd w:val="clear" w:color="auto" w:fill="FFFFFF"/>
        </w:rPr>
        <w:t xml:space="preserve"> </w:t>
      </w:r>
      <w:r w:rsidR="00601A8C" w:rsidRPr="00A77B22">
        <w:rPr>
          <w:color w:val="222222"/>
          <w:shd w:val="clear" w:color="auto" w:fill="FFFFFF"/>
        </w:rPr>
        <w:t>communicable dise</w:t>
      </w:r>
      <w:r w:rsidR="00960170" w:rsidRPr="00A77B22">
        <w:rPr>
          <w:color w:val="222222"/>
          <w:shd w:val="clear" w:color="auto" w:fill="FFFFFF"/>
        </w:rPr>
        <w:t xml:space="preserve">ases such as </w:t>
      </w:r>
      <w:r w:rsidRPr="00A77B22">
        <w:rPr>
          <w:color w:val="222222"/>
          <w:shd w:val="clear" w:color="auto" w:fill="FFFFFF"/>
        </w:rPr>
        <w:t>h</w:t>
      </w:r>
      <w:r w:rsidR="00960170" w:rsidRPr="00A77B22">
        <w:rPr>
          <w:color w:val="222222"/>
          <w:shd w:val="clear" w:color="auto" w:fill="FFFFFF"/>
        </w:rPr>
        <w:t xml:space="preserve">epatitis C and </w:t>
      </w:r>
      <w:r w:rsidR="0045087E" w:rsidRPr="00A77B22">
        <w:rPr>
          <w:color w:val="222222"/>
          <w:shd w:val="clear" w:color="auto" w:fill="FFFFFF"/>
        </w:rPr>
        <w:t xml:space="preserve">TB </w:t>
      </w:r>
      <w:r w:rsidR="006865A1" w:rsidRPr="00A77B22">
        <w:rPr>
          <w:color w:val="222222"/>
          <w:shd w:val="clear" w:color="auto" w:fill="FFFFFF"/>
        </w:rPr>
        <w:t xml:space="preserve">coexist </w:t>
      </w:r>
      <w:r w:rsidRPr="00A77B22">
        <w:rPr>
          <w:color w:val="222222"/>
          <w:shd w:val="clear" w:color="auto" w:fill="FFFFFF"/>
        </w:rPr>
        <w:t xml:space="preserve">with </w:t>
      </w:r>
      <w:r w:rsidR="006865A1" w:rsidRPr="00A77B22">
        <w:rPr>
          <w:color w:val="222222"/>
          <w:shd w:val="clear" w:color="auto" w:fill="FFFFFF"/>
        </w:rPr>
        <w:t>the increasing burden of noncommunicable diseases</w:t>
      </w:r>
      <w:r w:rsidR="00960170" w:rsidRPr="00A77B22">
        <w:rPr>
          <w:color w:val="222222"/>
          <w:shd w:val="clear" w:color="auto" w:fill="FFFFFF"/>
        </w:rPr>
        <w:t>.</w:t>
      </w:r>
    </w:p>
    <w:p w14:paraId="7F0D9ACD" w14:textId="77777777" w:rsidR="008B744C" w:rsidRPr="00A77B22" w:rsidRDefault="008B744C" w:rsidP="00C3330C">
      <w:pPr>
        <w:spacing w:after="0"/>
        <w:jc w:val="both"/>
      </w:pPr>
    </w:p>
    <w:p w14:paraId="20C014AB" w14:textId="255BA923" w:rsidR="00982E14" w:rsidRPr="00A77B22" w:rsidRDefault="005E4DA7" w:rsidP="00DF44B8">
      <w:pPr>
        <w:rPr>
          <w:i/>
        </w:rPr>
      </w:pPr>
      <w:r w:rsidRPr="00A77B22">
        <w:rPr>
          <w:i/>
        </w:rPr>
        <w:t>Noncommunicable diseases</w:t>
      </w:r>
    </w:p>
    <w:p w14:paraId="03E5A683" w14:textId="2AB22911" w:rsidR="00982E14" w:rsidRPr="00A77B22" w:rsidRDefault="005638C9" w:rsidP="00601A8C">
      <w:pPr>
        <w:spacing w:after="0"/>
        <w:jc w:val="both"/>
        <w:rPr>
          <w:vertAlign w:val="superscript"/>
        </w:rPr>
      </w:pPr>
      <w:r w:rsidRPr="00A77B22">
        <w:t>N</w:t>
      </w:r>
      <w:r w:rsidR="00A332DD" w:rsidRPr="00A77B22">
        <w:t>oncommunicable diseases</w:t>
      </w:r>
      <w:r w:rsidR="00601A8C" w:rsidRPr="00A77B22">
        <w:t xml:space="preserve"> account for an estimated 93% of total deaths in Georgia</w:t>
      </w:r>
      <w:r w:rsidR="00DA1871" w:rsidRPr="00A77B22">
        <w:t xml:space="preserve">. </w:t>
      </w:r>
      <w:r w:rsidR="00601A8C" w:rsidRPr="00A77B22">
        <w:t xml:space="preserve">69% </w:t>
      </w:r>
      <w:r w:rsidR="00DA1871" w:rsidRPr="00A77B22">
        <w:t xml:space="preserve">of those </w:t>
      </w:r>
      <w:r w:rsidR="00601A8C" w:rsidRPr="00A77B22">
        <w:t xml:space="preserve">are </w:t>
      </w:r>
      <w:r w:rsidR="00DA1871" w:rsidRPr="00A77B22">
        <w:t xml:space="preserve">due </w:t>
      </w:r>
      <w:r w:rsidR="004602F1" w:rsidRPr="00A77B22">
        <w:t>to cardiovascular diseases</w:t>
      </w:r>
      <w:r w:rsidR="00905E3B" w:rsidRPr="00A77B22">
        <w:t xml:space="preserve"> (Fig. 2)</w:t>
      </w:r>
      <w:r w:rsidR="004602F1" w:rsidRPr="00A77B22">
        <w:t xml:space="preserve"> </w:t>
      </w:r>
      <w:r w:rsidR="004602F1" w:rsidRPr="00A77B22">
        <w:rPr>
          <w:i/>
        </w:rPr>
        <w:t>(</w:t>
      </w:r>
      <w:r w:rsidR="00F154D2">
        <w:rPr>
          <w:i/>
        </w:rPr>
        <w:t>5</w:t>
      </w:r>
      <w:r w:rsidR="004602F1" w:rsidRPr="00A77B22">
        <w:rPr>
          <w:i/>
        </w:rPr>
        <w:t>)</w:t>
      </w:r>
      <w:r w:rsidR="004602F1" w:rsidRPr="00A77B22">
        <w:t>.</w:t>
      </w:r>
    </w:p>
    <w:p w14:paraId="25CFB021" w14:textId="77777777" w:rsidR="00572113" w:rsidRPr="00A77B22" w:rsidRDefault="00572113" w:rsidP="00601A8C">
      <w:pPr>
        <w:spacing w:after="0"/>
        <w:jc w:val="both"/>
        <w:rPr>
          <w:vertAlign w:val="superscript"/>
        </w:rPr>
      </w:pPr>
    </w:p>
    <w:p w14:paraId="2BA4A44D" w14:textId="77777777" w:rsidR="00572113" w:rsidRPr="001D2D1E" w:rsidRDefault="00DD6359" w:rsidP="00677F22">
      <w:pPr>
        <w:pStyle w:val="Caption"/>
        <w:rPr>
          <w:b w:val="0"/>
          <w:bCs w:val="0"/>
          <w:color w:val="422439"/>
          <w:sz w:val="22"/>
          <w:szCs w:val="22"/>
          <w:vertAlign w:val="superscript"/>
        </w:rPr>
      </w:pPr>
      <w:bookmarkStart w:id="51" w:name="_Toc508614402"/>
      <w:r w:rsidRPr="00C30F60">
        <w:rPr>
          <w:bCs w:val="0"/>
          <w:noProof/>
          <w:color w:val="422439"/>
          <w:sz w:val="22"/>
          <w:szCs w:val="22"/>
          <w:vertAlign w:val="superscript"/>
          <w:lang w:eastAsia="zh-CN"/>
        </w:rPr>
        <w:drawing>
          <wp:anchor distT="0" distB="0" distL="114300" distR="114300" simplePos="0" relativeHeight="251671552" behindDoc="0" locked="0" layoutInCell="1" allowOverlap="1" wp14:anchorId="3DC080AD" wp14:editId="1D153FCC">
            <wp:simplePos x="0" y="0"/>
            <wp:positionH relativeFrom="column">
              <wp:posOffset>1118235</wp:posOffset>
            </wp:positionH>
            <wp:positionV relativeFrom="paragraph">
              <wp:posOffset>320040</wp:posOffset>
            </wp:positionV>
            <wp:extent cx="2698750" cy="2004060"/>
            <wp:effectExtent l="0" t="0" r="6350" b="0"/>
            <wp:wrapTopAndBottom/>
            <wp:docPr id="4" name="Picture 4" descr="https://lh5.googleusercontent.com/Dl_2m4g1rtB55OUoURd5xydsa5Pe18gOYTojX5hyKk3O7bW4owO9_WFv_13ethF4KelO0-I6F6RdYzLTXjMSXQuT2a4Npf1TZ9wwaH6Iw9PRO9wWrcinHzsxvkc67HftC3Db1zK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5.googleusercontent.com/Dl_2m4g1rtB55OUoURd5xydsa5Pe18gOYTojX5hyKk3O7bW4owO9_WFv_13ethF4KelO0-I6F6RdYzLTXjMSXQuT2a4Npf1TZ9wwaH6Iw9PRO9wWrcinHzsxvkc67HftC3Db1zKSaDA"/>
                    <pic:cNvPicPr>
                      <a:picLocks noChangeAspect="1" noChangeArrowheads="1"/>
                    </pic:cNvPicPr>
                  </pic:nvPicPr>
                  <pic:blipFill rotWithShape="1">
                    <a:blip r:embed="rId22">
                      <a:extLst>
                        <a:ext uri="{28A0092B-C50C-407E-A947-70E740481C1C}">
                          <a14:useLocalDpi xmlns:a14="http://schemas.microsoft.com/office/drawing/2010/main" val="0"/>
                        </a:ext>
                      </a:extLst>
                    </a:blip>
                    <a:srcRect l="44638" t="18270" r="8604" b="17719"/>
                    <a:stretch/>
                  </pic:blipFill>
                  <pic:spPr bwMode="auto">
                    <a:xfrm>
                      <a:off x="0" y="0"/>
                      <a:ext cx="269875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F22" w:rsidRPr="00A77B22">
        <w:rPr>
          <w:color w:val="422439"/>
          <w:sz w:val="22"/>
        </w:rPr>
        <w:t>Fig</w:t>
      </w:r>
      <w:r w:rsidR="00905E3B" w:rsidRPr="00120B36">
        <w:rPr>
          <w:color w:val="422439"/>
          <w:sz w:val="22"/>
        </w:rPr>
        <w:t>.</w:t>
      </w:r>
      <w:r w:rsidR="00677F22" w:rsidRPr="001D2D1E">
        <w:rPr>
          <w:color w:val="422439"/>
          <w:sz w:val="22"/>
        </w:rPr>
        <w:t xml:space="preserve"> </w:t>
      </w:r>
      <w:r w:rsidR="00677F22" w:rsidRPr="00120B36">
        <w:rPr>
          <w:color w:val="422439"/>
          <w:sz w:val="22"/>
        </w:rPr>
        <w:fldChar w:fldCharType="begin"/>
      </w:r>
      <w:r w:rsidR="00677F22" w:rsidRPr="00A77B22">
        <w:rPr>
          <w:color w:val="422439"/>
          <w:sz w:val="22"/>
        </w:rPr>
        <w:instrText xml:space="preserve"> SEQ Figure \* ARABIC </w:instrText>
      </w:r>
      <w:r w:rsidR="00677F22" w:rsidRPr="00120B36">
        <w:rPr>
          <w:color w:val="422439"/>
          <w:sz w:val="22"/>
        </w:rPr>
        <w:fldChar w:fldCharType="separate"/>
      </w:r>
      <w:r w:rsidR="00C9441C">
        <w:rPr>
          <w:noProof/>
          <w:color w:val="422439"/>
          <w:sz w:val="22"/>
        </w:rPr>
        <w:t>2</w:t>
      </w:r>
      <w:r w:rsidR="00677F22" w:rsidRPr="00120B36">
        <w:rPr>
          <w:color w:val="422439"/>
          <w:sz w:val="22"/>
        </w:rPr>
        <w:fldChar w:fldCharType="end"/>
      </w:r>
      <w:r w:rsidR="00905E3B" w:rsidRPr="00A77B22">
        <w:rPr>
          <w:color w:val="422439"/>
          <w:sz w:val="22"/>
        </w:rPr>
        <w:t>.</w:t>
      </w:r>
      <w:r w:rsidR="00677F22" w:rsidRPr="00120B36">
        <w:rPr>
          <w:b w:val="0"/>
          <w:color w:val="422439"/>
          <w:sz w:val="22"/>
        </w:rPr>
        <w:t xml:space="preserve"> Proportional mortality 2014 (% of total deaths, al</w:t>
      </w:r>
      <w:r w:rsidR="00677F22" w:rsidRPr="001D2D1E">
        <w:rPr>
          <w:b w:val="0"/>
          <w:color w:val="422439"/>
          <w:sz w:val="22"/>
        </w:rPr>
        <w:t>l ages, both sexes)</w:t>
      </w:r>
      <w:bookmarkEnd w:id="51"/>
    </w:p>
    <w:p w14:paraId="663FEE4B" w14:textId="1115AD2E" w:rsidR="00572113" w:rsidRPr="00F44491" w:rsidRDefault="0045087E" w:rsidP="00601A8C">
      <w:pPr>
        <w:spacing w:after="0"/>
        <w:jc w:val="both"/>
        <w:rPr>
          <w:sz w:val="20"/>
          <w:szCs w:val="20"/>
          <w:vertAlign w:val="superscript"/>
        </w:rPr>
      </w:pPr>
      <w:r w:rsidRPr="00B75984">
        <w:rPr>
          <w:sz w:val="20"/>
          <w:szCs w:val="20"/>
          <w:vertAlign w:val="superscript"/>
        </w:rPr>
        <w:t>NCDs: noncommun</w:t>
      </w:r>
      <w:r w:rsidRPr="002A19F2">
        <w:rPr>
          <w:sz w:val="20"/>
          <w:szCs w:val="20"/>
          <w:vertAlign w:val="superscript"/>
        </w:rPr>
        <w:t>i</w:t>
      </w:r>
      <w:r w:rsidRPr="008A58BA">
        <w:rPr>
          <w:sz w:val="20"/>
          <w:szCs w:val="20"/>
          <w:vertAlign w:val="superscript"/>
        </w:rPr>
        <w:t>cable diseases.</w:t>
      </w:r>
    </w:p>
    <w:p w14:paraId="3DA5A8A9" w14:textId="59A97B66" w:rsidR="00572113" w:rsidRPr="00120B36" w:rsidRDefault="00677F22" w:rsidP="00403760">
      <w:pPr>
        <w:keepNext/>
        <w:spacing w:after="0"/>
        <w:jc w:val="both"/>
        <w:rPr>
          <w:sz w:val="20"/>
          <w:szCs w:val="20"/>
        </w:rPr>
      </w:pPr>
      <w:r w:rsidRPr="00AA56DB">
        <w:rPr>
          <w:sz w:val="20"/>
          <w:szCs w:val="20"/>
        </w:rPr>
        <w:t xml:space="preserve">Source: </w:t>
      </w:r>
      <w:r w:rsidR="0045087E" w:rsidRPr="009F7322">
        <w:t>Noncommunicable disease country profile: mortality structure, Georgia</w:t>
      </w:r>
      <w:r w:rsidR="0045087E" w:rsidRPr="009F7322">
        <w:rPr>
          <w:sz w:val="20"/>
          <w:szCs w:val="20"/>
        </w:rPr>
        <w:t xml:space="preserve"> </w:t>
      </w:r>
      <w:r w:rsidRPr="004332D0">
        <w:rPr>
          <w:i/>
          <w:sz w:val="20"/>
          <w:szCs w:val="20"/>
        </w:rPr>
        <w:t>(</w:t>
      </w:r>
      <w:r w:rsidR="00F154D2">
        <w:rPr>
          <w:i/>
          <w:sz w:val="20"/>
          <w:szCs w:val="20"/>
        </w:rPr>
        <w:t>5</w:t>
      </w:r>
      <w:r w:rsidRPr="004332D0">
        <w:rPr>
          <w:i/>
          <w:sz w:val="20"/>
          <w:szCs w:val="20"/>
        </w:rPr>
        <w:t>)</w:t>
      </w:r>
      <w:r w:rsidR="0045087E" w:rsidRPr="00A77B22">
        <w:rPr>
          <w:i/>
          <w:sz w:val="20"/>
          <w:szCs w:val="20"/>
        </w:rPr>
        <w:t>.</w:t>
      </w:r>
    </w:p>
    <w:p w14:paraId="17442713" w14:textId="77777777" w:rsidR="00572113" w:rsidRPr="001D2D1E" w:rsidRDefault="00572113" w:rsidP="00601A8C">
      <w:pPr>
        <w:spacing w:after="0"/>
        <w:jc w:val="both"/>
        <w:rPr>
          <w:vertAlign w:val="superscript"/>
        </w:rPr>
      </w:pPr>
    </w:p>
    <w:p w14:paraId="36E7D93F" w14:textId="6BD8756C" w:rsidR="00982E14" w:rsidRPr="00A77B22" w:rsidRDefault="00601A8C" w:rsidP="00960170">
      <w:pPr>
        <w:spacing w:after="0"/>
        <w:jc w:val="both"/>
        <w:rPr>
          <w:vertAlign w:val="superscript"/>
        </w:rPr>
      </w:pPr>
      <w:r w:rsidRPr="001D2D1E">
        <w:t>T</w:t>
      </w:r>
      <w:r w:rsidR="00960170" w:rsidRPr="00B75984">
        <w:t xml:space="preserve">hree </w:t>
      </w:r>
      <w:r w:rsidR="00DA1871" w:rsidRPr="002A19F2">
        <w:t xml:space="preserve">cardiovascular </w:t>
      </w:r>
      <w:r w:rsidR="0045087E" w:rsidRPr="00F44491">
        <w:t xml:space="preserve">diseases </w:t>
      </w:r>
      <w:r w:rsidR="00960170" w:rsidRPr="00AA56DB">
        <w:t>are</w:t>
      </w:r>
      <w:r w:rsidR="004602F1" w:rsidRPr="009F7322">
        <w:t xml:space="preserve"> </w:t>
      </w:r>
      <w:r w:rsidR="00CD7680" w:rsidRPr="009F7322">
        <w:t xml:space="preserve">the </w:t>
      </w:r>
      <w:r w:rsidR="004602F1" w:rsidRPr="009F7322">
        <w:t>leading causes of death in Georg</w:t>
      </w:r>
      <w:r w:rsidR="004602F1" w:rsidRPr="00CB58F9">
        <w:t>ia</w:t>
      </w:r>
      <w:r w:rsidR="00960170" w:rsidRPr="00CB58F9">
        <w:t>: isch</w:t>
      </w:r>
      <w:r w:rsidR="0045087E" w:rsidRPr="00B81B5E">
        <w:t>a</w:t>
      </w:r>
      <w:r w:rsidR="00960170" w:rsidRPr="00A77B22">
        <w:t>emic heart disease, cerebrovascular disease and hypertensive heart disease</w:t>
      </w:r>
      <w:r w:rsidR="00CD7680" w:rsidRPr="00A77B22">
        <w:t xml:space="preserve"> </w:t>
      </w:r>
      <w:r w:rsidR="0045087E" w:rsidRPr="00A77B22">
        <w:t>(</w:t>
      </w:r>
      <w:r w:rsidR="00CD7680" w:rsidRPr="00A77B22">
        <w:t xml:space="preserve">Table </w:t>
      </w:r>
      <w:r w:rsidR="00CB58F9">
        <w:t>2</w:t>
      </w:r>
      <w:r w:rsidR="0045087E" w:rsidRPr="00CB58F9">
        <w:t>)</w:t>
      </w:r>
      <w:r w:rsidR="004602F1" w:rsidRPr="00B81B5E">
        <w:t xml:space="preserve">. A cause of particular concern is the increase in </w:t>
      </w:r>
      <w:r w:rsidR="00CD7680" w:rsidRPr="00A77B22">
        <w:t xml:space="preserve">mortality </w:t>
      </w:r>
      <w:r w:rsidR="0045087E" w:rsidRPr="00A77B22">
        <w:t xml:space="preserve">from </w:t>
      </w:r>
      <w:r w:rsidRPr="00A77B22">
        <w:t>hypertensive heart disease</w:t>
      </w:r>
      <w:r w:rsidR="0045087E" w:rsidRPr="00A77B22">
        <w:t xml:space="preserve">: </w:t>
      </w:r>
      <w:r w:rsidR="00DA1871" w:rsidRPr="00A77B22">
        <w:t>increas</w:t>
      </w:r>
      <w:r w:rsidR="0045087E" w:rsidRPr="00A77B22">
        <w:t xml:space="preserve">ing by 146% between </w:t>
      </w:r>
      <w:r w:rsidR="004602F1" w:rsidRPr="00A77B22">
        <w:t>2005</w:t>
      </w:r>
      <w:r w:rsidR="0045087E" w:rsidRPr="00A77B22">
        <w:t xml:space="preserve"> and </w:t>
      </w:r>
      <w:r w:rsidR="004602F1" w:rsidRPr="00A77B22">
        <w:t>2015</w:t>
      </w:r>
      <w:r w:rsidR="00DA1871" w:rsidRPr="00A77B22">
        <w:t xml:space="preserve"> </w:t>
      </w:r>
      <w:r w:rsidR="004602F1" w:rsidRPr="00A77B22">
        <w:rPr>
          <w:i/>
        </w:rPr>
        <w:t>(</w:t>
      </w:r>
      <w:r w:rsidR="00F154D2">
        <w:rPr>
          <w:i/>
        </w:rPr>
        <w:t>6</w:t>
      </w:r>
      <w:r w:rsidR="004602F1" w:rsidRPr="00A77B22">
        <w:rPr>
          <w:i/>
        </w:rPr>
        <w:t>).</w:t>
      </w:r>
    </w:p>
    <w:p w14:paraId="6F7777A5" w14:textId="77777777" w:rsidR="00906AEA" w:rsidRPr="00A77B22" w:rsidRDefault="00906AEA" w:rsidP="00960170">
      <w:pPr>
        <w:spacing w:after="0"/>
        <w:jc w:val="both"/>
      </w:pPr>
    </w:p>
    <w:p w14:paraId="5535EF73" w14:textId="5B17A11C" w:rsidR="00601A8C" w:rsidRPr="002A19F2" w:rsidRDefault="00601A8C" w:rsidP="00845895">
      <w:pPr>
        <w:pStyle w:val="Caption"/>
        <w:keepNext/>
        <w:rPr>
          <w:b w:val="0"/>
          <w:color w:val="422439"/>
          <w:sz w:val="22"/>
        </w:rPr>
      </w:pPr>
      <w:bookmarkStart w:id="52" w:name="_Ref490485935"/>
      <w:bookmarkStart w:id="53" w:name="_Toc508614066"/>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2</w:t>
      </w:r>
      <w:r w:rsidRPr="00120B36">
        <w:rPr>
          <w:color w:val="422439"/>
          <w:sz w:val="22"/>
        </w:rPr>
        <w:fldChar w:fldCharType="end"/>
      </w:r>
      <w:bookmarkEnd w:id="52"/>
      <w:r w:rsidR="00137E1C" w:rsidRPr="00A77B22">
        <w:rPr>
          <w:color w:val="422439"/>
          <w:sz w:val="22"/>
        </w:rPr>
        <w:t>.</w:t>
      </w:r>
      <w:proofErr w:type="gramEnd"/>
      <w:r w:rsidR="0095790B" w:rsidRPr="00120B36">
        <w:rPr>
          <w:color w:val="422439"/>
          <w:sz w:val="22"/>
        </w:rPr>
        <w:t xml:space="preserve"> </w:t>
      </w:r>
      <w:r w:rsidRPr="001D2D1E">
        <w:rPr>
          <w:b w:val="0"/>
          <w:color w:val="422439"/>
          <w:sz w:val="22"/>
        </w:rPr>
        <w:t>Top 10 causes of death by rate in 2015 and change, 2005</w:t>
      </w:r>
      <w:r w:rsidR="0045087E" w:rsidRPr="001D2D1E">
        <w:rPr>
          <w:b w:val="0"/>
          <w:color w:val="422439"/>
          <w:sz w:val="22"/>
        </w:rPr>
        <w:t>–</w:t>
      </w:r>
      <w:r w:rsidRPr="002A19F2">
        <w:rPr>
          <w:b w:val="0"/>
          <w:color w:val="422439"/>
          <w:sz w:val="22"/>
        </w:rPr>
        <w:t>2015</w:t>
      </w:r>
      <w:bookmarkEnd w:id="53"/>
    </w:p>
    <w:tbl>
      <w:tblPr>
        <w:tblStyle w:val="LightShading"/>
        <w:tblW w:w="0" w:type="auto"/>
        <w:jc w:val="center"/>
        <w:tblLayout w:type="fixed"/>
        <w:tblLook w:val="0420" w:firstRow="1" w:lastRow="0" w:firstColumn="0" w:lastColumn="0" w:noHBand="0" w:noVBand="1"/>
      </w:tblPr>
      <w:tblGrid>
        <w:gridCol w:w="841"/>
        <w:gridCol w:w="3827"/>
        <w:gridCol w:w="1984"/>
      </w:tblGrid>
      <w:tr w:rsidR="00601A8C" w:rsidRPr="00A77B22" w14:paraId="6CC4EE9B" w14:textId="77777777" w:rsidTr="00B20601">
        <w:trPr>
          <w:cnfStyle w:val="100000000000" w:firstRow="1" w:lastRow="0" w:firstColumn="0" w:lastColumn="0" w:oddVBand="0" w:evenVBand="0" w:oddHBand="0" w:evenHBand="0" w:firstRowFirstColumn="0" w:firstRowLastColumn="0" w:lastRowFirstColumn="0" w:lastRowLastColumn="0"/>
          <w:trHeight w:val="198"/>
          <w:jc w:val="center"/>
        </w:trPr>
        <w:tc>
          <w:tcPr>
            <w:tcW w:w="841" w:type="dxa"/>
            <w:hideMark/>
          </w:tcPr>
          <w:p w14:paraId="112FE805" w14:textId="77777777" w:rsidR="00960170" w:rsidRPr="00F44491" w:rsidRDefault="00141610" w:rsidP="00DF44B8">
            <w:pPr>
              <w:keepNext/>
              <w:snapToGrid w:val="0"/>
              <w:jc w:val="center"/>
              <w:rPr>
                <w:rFonts w:eastAsia="Times New Roman"/>
                <w:color w:val="000000" w:themeColor="text1"/>
                <w:sz w:val="20"/>
                <w:szCs w:val="24"/>
                <w:lang w:eastAsia="zh-CN"/>
              </w:rPr>
            </w:pPr>
            <w:r w:rsidRPr="008A58BA">
              <w:rPr>
                <w:rFonts w:eastAsia="Times New Roman"/>
                <w:color w:val="000000" w:themeColor="text1"/>
                <w:sz w:val="18"/>
                <w:szCs w:val="24"/>
                <w:lang w:eastAsia="zh-CN"/>
              </w:rPr>
              <w:t>Rank</w:t>
            </w:r>
          </w:p>
        </w:tc>
        <w:tc>
          <w:tcPr>
            <w:tcW w:w="3827" w:type="dxa"/>
            <w:vAlign w:val="center"/>
            <w:hideMark/>
          </w:tcPr>
          <w:p w14:paraId="75E4C81A" w14:textId="77777777" w:rsidR="00601A8C" w:rsidRPr="009F7322" w:rsidRDefault="00601A8C" w:rsidP="001E0D9F">
            <w:pPr>
              <w:keepNext/>
              <w:snapToGrid w:val="0"/>
              <w:rPr>
                <w:rFonts w:eastAsia="Times New Roman"/>
                <w:color w:val="000000" w:themeColor="text1"/>
                <w:sz w:val="20"/>
                <w:szCs w:val="24"/>
                <w:lang w:eastAsia="zh-CN"/>
              </w:rPr>
            </w:pPr>
            <w:r w:rsidRPr="00AA56DB">
              <w:rPr>
                <w:rFonts w:eastAsia="Times New Roman"/>
                <w:color w:val="000000" w:themeColor="text1"/>
                <w:sz w:val="20"/>
                <w:szCs w:val="28"/>
                <w:lang w:eastAsia="zh-CN"/>
              </w:rPr>
              <w:t>Cause</w:t>
            </w:r>
          </w:p>
        </w:tc>
        <w:tc>
          <w:tcPr>
            <w:tcW w:w="1984" w:type="dxa"/>
            <w:hideMark/>
          </w:tcPr>
          <w:p w14:paraId="64DD87CD" w14:textId="348C96B9" w:rsidR="00601A8C" w:rsidRPr="00A77B22" w:rsidRDefault="00906AEA" w:rsidP="00DF44B8">
            <w:pPr>
              <w:keepNext/>
              <w:snapToGrid w:val="0"/>
              <w:rPr>
                <w:rFonts w:eastAsia="Times New Roman"/>
                <w:color w:val="000000" w:themeColor="text1"/>
                <w:sz w:val="20"/>
                <w:szCs w:val="24"/>
                <w:lang w:eastAsia="zh-CN"/>
              </w:rPr>
            </w:pPr>
            <w:r w:rsidRPr="009F7322">
              <w:rPr>
                <w:rFonts w:eastAsia="Times New Roman"/>
                <w:color w:val="000000" w:themeColor="text1"/>
                <w:sz w:val="20"/>
                <w:szCs w:val="24"/>
                <w:lang w:eastAsia="zh-CN"/>
              </w:rPr>
              <w:t>C</w:t>
            </w:r>
            <w:r w:rsidR="00601A8C" w:rsidRPr="00CB58F9">
              <w:rPr>
                <w:rFonts w:eastAsia="Times New Roman"/>
                <w:color w:val="000000" w:themeColor="text1"/>
                <w:sz w:val="20"/>
                <w:szCs w:val="24"/>
                <w:lang w:eastAsia="zh-CN"/>
              </w:rPr>
              <w:t>hange 2005</w:t>
            </w:r>
            <w:r w:rsidR="0045087E" w:rsidRPr="00CB58F9">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2015</w:t>
            </w:r>
          </w:p>
          <w:p w14:paraId="21AFB524" w14:textId="77777777" w:rsidR="00906AEA" w:rsidRPr="00A77B22" w:rsidRDefault="00906AEA" w:rsidP="00403760">
            <w:pPr>
              <w:keepNext/>
              <w:snapToGrid w:val="0"/>
              <w:jc w:val="center"/>
              <w:rPr>
                <w:rFonts w:eastAsia="Times New Roman"/>
                <w:color w:val="000000" w:themeColor="text1"/>
                <w:sz w:val="20"/>
                <w:szCs w:val="24"/>
                <w:lang w:eastAsia="zh-CN"/>
              </w:rPr>
            </w:pPr>
            <w:r w:rsidRPr="00A77B22">
              <w:rPr>
                <w:rFonts w:eastAsia="Times New Roman"/>
                <w:color w:val="000000" w:themeColor="text1"/>
                <w:sz w:val="20"/>
                <w:szCs w:val="24"/>
                <w:lang w:eastAsia="zh-CN"/>
              </w:rPr>
              <w:t>%</w:t>
            </w:r>
          </w:p>
        </w:tc>
      </w:tr>
      <w:tr w:rsidR="00601A8C" w:rsidRPr="00A77B22" w14:paraId="1E24DE35"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5A02A9EA"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w:t>
            </w:r>
          </w:p>
        </w:tc>
        <w:tc>
          <w:tcPr>
            <w:tcW w:w="3827" w:type="dxa"/>
            <w:hideMark/>
          </w:tcPr>
          <w:p w14:paraId="333D6EB8" w14:textId="5085F3C8"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Isch</w:t>
            </w:r>
            <w:r w:rsidR="0045087E" w:rsidRPr="00A77B22">
              <w:rPr>
                <w:rFonts w:eastAsia="Times New Roman"/>
                <w:color w:val="000000" w:themeColor="text1"/>
                <w:sz w:val="20"/>
                <w:szCs w:val="24"/>
                <w:lang w:eastAsia="zh-CN"/>
              </w:rPr>
              <w:t>a</w:t>
            </w:r>
            <w:r w:rsidRPr="00A77B22">
              <w:rPr>
                <w:rFonts w:eastAsia="Times New Roman"/>
                <w:color w:val="000000" w:themeColor="text1"/>
                <w:sz w:val="20"/>
                <w:szCs w:val="24"/>
                <w:lang w:eastAsia="zh-CN"/>
              </w:rPr>
              <w:t>emic heart disease</w:t>
            </w:r>
          </w:p>
        </w:tc>
        <w:tc>
          <w:tcPr>
            <w:tcW w:w="1984" w:type="dxa"/>
            <w:hideMark/>
          </w:tcPr>
          <w:p w14:paraId="56CD543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w:t>
            </w:r>
          </w:p>
        </w:tc>
      </w:tr>
      <w:tr w:rsidR="00601A8C" w:rsidRPr="00A77B22" w14:paraId="7AD26412" w14:textId="77777777" w:rsidTr="00B20601">
        <w:trPr>
          <w:trHeight w:val="198"/>
          <w:jc w:val="center"/>
        </w:trPr>
        <w:tc>
          <w:tcPr>
            <w:tcW w:w="841" w:type="dxa"/>
            <w:hideMark/>
          </w:tcPr>
          <w:p w14:paraId="076D6662"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2</w:t>
            </w:r>
          </w:p>
        </w:tc>
        <w:tc>
          <w:tcPr>
            <w:tcW w:w="3827" w:type="dxa"/>
            <w:hideMark/>
          </w:tcPr>
          <w:p w14:paraId="0AFD69E3"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Cerebrovascular disease</w:t>
            </w:r>
          </w:p>
        </w:tc>
        <w:tc>
          <w:tcPr>
            <w:tcW w:w="1984" w:type="dxa"/>
            <w:hideMark/>
          </w:tcPr>
          <w:p w14:paraId="36D3EA5B" w14:textId="107F1219"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0.9</w:t>
            </w:r>
          </w:p>
        </w:tc>
      </w:tr>
      <w:tr w:rsidR="00601A8C" w:rsidRPr="00A77B22" w14:paraId="3212243E"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455FD86"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3</w:t>
            </w:r>
          </w:p>
        </w:tc>
        <w:tc>
          <w:tcPr>
            <w:tcW w:w="3827" w:type="dxa"/>
            <w:hideMark/>
          </w:tcPr>
          <w:p w14:paraId="21EBE89B"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Hypertensive heart disease</w:t>
            </w:r>
          </w:p>
        </w:tc>
        <w:tc>
          <w:tcPr>
            <w:tcW w:w="1984" w:type="dxa"/>
            <w:hideMark/>
          </w:tcPr>
          <w:p w14:paraId="72473D93"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145.6</w:t>
            </w:r>
          </w:p>
        </w:tc>
      </w:tr>
      <w:tr w:rsidR="00601A8C" w:rsidRPr="00A77B22" w14:paraId="7C8FEA80" w14:textId="77777777" w:rsidTr="00B20601">
        <w:trPr>
          <w:trHeight w:val="198"/>
          <w:jc w:val="center"/>
        </w:trPr>
        <w:tc>
          <w:tcPr>
            <w:tcW w:w="841" w:type="dxa"/>
            <w:hideMark/>
          </w:tcPr>
          <w:p w14:paraId="7D05317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4</w:t>
            </w:r>
          </w:p>
        </w:tc>
        <w:tc>
          <w:tcPr>
            <w:tcW w:w="3827" w:type="dxa"/>
            <w:hideMark/>
          </w:tcPr>
          <w:p w14:paraId="4B47A55B" w14:textId="3585F241"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Chronic </w:t>
            </w:r>
            <w:r w:rsidR="0045087E" w:rsidRPr="00A77B22">
              <w:rPr>
                <w:rFonts w:eastAsia="Times New Roman"/>
                <w:color w:val="000000" w:themeColor="text1"/>
                <w:sz w:val="20"/>
                <w:szCs w:val="24"/>
                <w:lang w:eastAsia="zh-CN"/>
              </w:rPr>
              <w:t>obstructive pulmonary disease</w:t>
            </w:r>
          </w:p>
        </w:tc>
        <w:tc>
          <w:tcPr>
            <w:tcW w:w="1984" w:type="dxa"/>
            <w:hideMark/>
          </w:tcPr>
          <w:p w14:paraId="169F691B" w14:textId="75E60938"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1.5</w:t>
            </w:r>
          </w:p>
        </w:tc>
      </w:tr>
      <w:tr w:rsidR="00601A8C" w:rsidRPr="00A77B22" w14:paraId="50B34AD0"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38242B75"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5</w:t>
            </w:r>
          </w:p>
        </w:tc>
        <w:tc>
          <w:tcPr>
            <w:tcW w:w="3827" w:type="dxa"/>
            <w:hideMark/>
          </w:tcPr>
          <w:p w14:paraId="5EA40430" w14:textId="6FD04913"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Alzheimer</w:t>
            </w:r>
            <w:r w:rsidR="0045087E" w:rsidRPr="00A77B22">
              <w:rPr>
                <w:rFonts w:eastAsia="Times New Roman"/>
                <w:color w:val="000000" w:themeColor="text1"/>
                <w:sz w:val="20"/>
                <w:szCs w:val="24"/>
                <w:lang w:eastAsia="zh-CN"/>
              </w:rPr>
              <w:t>’s disease</w:t>
            </w:r>
          </w:p>
        </w:tc>
        <w:tc>
          <w:tcPr>
            <w:tcW w:w="1984" w:type="dxa"/>
            <w:hideMark/>
          </w:tcPr>
          <w:p w14:paraId="554199B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42.6</w:t>
            </w:r>
          </w:p>
        </w:tc>
      </w:tr>
      <w:tr w:rsidR="00601A8C" w:rsidRPr="00A77B22" w14:paraId="42BB2FB5" w14:textId="77777777" w:rsidTr="00B20601">
        <w:trPr>
          <w:trHeight w:val="198"/>
          <w:jc w:val="center"/>
        </w:trPr>
        <w:tc>
          <w:tcPr>
            <w:tcW w:w="841" w:type="dxa"/>
            <w:hideMark/>
          </w:tcPr>
          <w:p w14:paraId="0949EA0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6</w:t>
            </w:r>
          </w:p>
        </w:tc>
        <w:tc>
          <w:tcPr>
            <w:tcW w:w="3827" w:type="dxa"/>
            <w:hideMark/>
          </w:tcPr>
          <w:p w14:paraId="73A3C790" w14:textId="434B6EBF"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Lung </w:t>
            </w:r>
            <w:r w:rsidR="0045087E" w:rsidRPr="00A77B22">
              <w:rPr>
                <w:rFonts w:eastAsia="Times New Roman"/>
                <w:color w:val="000000" w:themeColor="text1"/>
                <w:sz w:val="20"/>
                <w:szCs w:val="24"/>
                <w:lang w:eastAsia="zh-CN"/>
              </w:rPr>
              <w:t>cancer</w:t>
            </w:r>
          </w:p>
        </w:tc>
        <w:tc>
          <w:tcPr>
            <w:tcW w:w="1984" w:type="dxa"/>
            <w:hideMark/>
          </w:tcPr>
          <w:p w14:paraId="6D2BC1E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36.9</w:t>
            </w:r>
          </w:p>
        </w:tc>
      </w:tr>
      <w:tr w:rsidR="00601A8C" w:rsidRPr="00A77B22" w14:paraId="6459E65D"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22221CC8"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7</w:t>
            </w:r>
          </w:p>
        </w:tc>
        <w:tc>
          <w:tcPr>
            <w:tcW w:w="3827" w:type="dxa"/>
            <w:hideMark/>
          </w:tcPr>
          <w:p w14:paraId="11B6D8F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Diabetes</w:t>
            </w:r>
          </w:p>
        </w:tc>
        <w:tc>
          <w:tcPr>
            <w:tcW w:w="1984" w:type="dxa"/>
            <w:hideMark/>
          </w:tcPr>
          <w:p w14:paraId="2EAE009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66.3</w:t>
            </w:r>
          </w:p>
        </w:tc>
      </w:tr>
      <w:tr w:rsidR="00601A8C" w:rsidRPr="00A77B22" w14:paraId="21D80544" w14:textId="77777777" w:rsidTr="00B20601">
        <w:trPr>
          <w:trHeight w:val="198"/>
          <w:jc w:val="center"/>
        </w:trPr>
        <w:tc>
          <w:tcPr>
            <w:tcW w:w="841" w:type="dxa"/>
            <w:hideMark/>
          </w:tcPr>
          <w:p w14:paraId="67E7767E"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8</w:t>
            </w:r>
          </w:p>
        </w:tc>
        <w:tc>
          <w:tcPr>
            <w:tcW w:w="3827" w:type="dxa"/>
            <w:hideMark/>
          </w:tcPr>
          <w:p w14:paraId="35B9B184" w14:textId="14FC95C5"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Stomach </w:t>
            </w:r>
            <w:r w:rsidR="0045087E" w:rsidRPr="00A77B22">
              <w:rPr>
                <w:rFonts w:eastAsia="Times New Roman"/>
                <w:color w:val="000000" w:themeColor="text1"/>
                <w:sz w:val="20"/>
                <w:szCs w:val="24"/>
                <w:lang w:eastAsia="zh-CN"/>
              </w:rPr>
              <w:t>c</w:t>
            </w:r>
            <w:r w:rsidRPr="00A77B22">
              <w:rPr>
                <w:rFonts w:eastAsia="Times New Roman"/>
                <w:color w:val="000000" w:themeColor="text1"/>
                <w:sz w:val="20"/>
                <w:szCs w:val="24"/>
                <w:lang w:eastAsia="zh-CN"/>
              </w:rPr>
              <w:t>ancer</w:t>
            </w:r>
          </w:p>
        </w:tc>
        <w:tc>
          <w:tcPr>
            <w:tcW w:w="1984" w:type="dxa"/>
            <w:hideMark/>
          </w:tcPr>
          <w:p w14:paraId="2FDBE474"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5.7</w:t>
            </w:r>
          </w:p>
        </w:tc>
      </w:tr>
      <w:tr w:rsidR="00601A8C" w:rsidRPr="00A77B22" w14:paraId="0134C998"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74ED45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9</w:t>
            </w:r>
          </w:p>
        </w:tc>
        <w:tc>
          <w:tcPr>
            <w:tcW w:w="3827" w:type="dxa"/>
            <w:hideMark/>
          </w:tcPr>
          <w:p w14:paraId="2635419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Chronic kidney disease</w:t>
            </w:r>
          </w:p>
        </w:tc>
        <w:tc>
          <w:tcPr>
            <w:tcW w:w="1984" w:type="dxa"/>
            <w:hideMark/>
          </w:tcPr>
          <w:p w14:paraId="6421D6A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45.1</w:t>
            </w:r>
          </w:p>
        </w:tc>
      </w:tr>
      <w:tr w:rsidR="00601A8C" w:rsidRPr="00A77B22" w14:paraId="6E4B8E37" w14:textId="77777777" w:rsidTr="00B20601">
        <w:trPr>
          <w:trHeight w:val="198"/>
          <w:jc w:val="center"/>
        </w:trPr>
        <w:tc>
          <w:tcPr>
            <w:tcW w:w="841" w:type="dxa"/>
            <w:hideMark/>
          </w:tcPr>
          <w:p w14:paraId="6126888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10</w:t>
            </w:r>
          </w:p>
        </w:tc>
        <w:tc>
          <w:tcPr>
            <w:tcW w:w="3827" w:type="dxa"/>
            <w:hideMark/>
          </w:tcPr>
          <w:p w14:paraId="1E50D214"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Road injuries</w:t>
            </w:r>
          </w:p>
        </w:tc>
        <w:tc>
          <w:tcPr>
            <w:tcW w:w="1984" w:type="dxa"/>
            <w:hideMark/>
          </w:tcPr>
          <w:p w14:paraId="1D981432"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40.5</w:t>
            </w:r>
          </w:p>
        </w:tc>
      </w:tr>
    </w:tbl>
    <w:p w14:paraId="639BBBD4" w14:textId="77777777" w:rsidR="00663791" w:rsidRPr="00A77B22" w:rsidRDefault="00663791" w:rsidP="00DF44B8">
      <w:pPr>
        <w:keepNext/>
        <w:spacing w:after="0"/>
        <w:jc w:val="both"/>
        <w:rPr>
          <w:sz w:val="20"/>
          <w:szCs w:val="20"/>
        </w:rPr>
      </w:pPr>
    </w:p>
    <w:p w14:paraId="6881AAED" w14:textId="0DC4C482" w:rsidR="00601A8C" w:rsidRPr="00A77B22" w:rsidRDefault="00601A8C" w:rsidP="00DF44B8">
      <w:pPr>
        <w:keepNext/>
        <w:spacing w:after="0"/>
        <w:jc w:val="both"/>
        <w:rPr>
          <w:sz w:val="20"/>
          <w:szCs w:val="20"/>
        </w:rPr>
      </w:pPr>
      <w:r w:rsidRPr="00A77B22">
        <w:rPr>
          <w:sz w:val="20"/>
          <w:szCs w:val="20"/>
        </w:rPr>
        <w:t xml:space="preserve">Source: </w:t>
      </w:r>
      <w:r w:rsidR="0045087E" w:rsidRPr="00A77B22">
        <w:t>Global burden of disease: Georgia country profile</w:t>
      </w:r>
      <w:r w:rsidR="0045087E" w:rsidRPr="00A77B22">
        <w:rPr>
          <w:i/>
          <w:sz w:val="20"/>
          <w:szCs w:val="20"/>
        </w:rPr>
        <w:t xml:space="preserve"> </w:t>
      </w:r>
      <w:r w:rsidR="004602F1" w:rsidRPr="00A77B22">
        <w:rPr>
          <w:i/>
          <w:sz w:val="20"/>
          <w:szCs w:val="20"/>
        </w:rPr>
        <w:t>(</w:t>
      </w:r>
      <w:r w:rsidR="00F154D2">
        <w:rPr>
          <w:i/>
          <w:sz w:val="20"/>
          <w:szCs w:val="20"/>
        </w:rPr>
        <w:t>6</w:t>
      </w:r>
      <w:r w:rsidR="004602F1" w:rsidRPr="00A77B22">
        <w:rPr>
          <w:i/>
          <w:sz w:val="20"/>
          <w:szCs w:val="20"/>
        </w:rPr>
        <w:t>)</w:t>
      </w:r>
      <w:r w:rsidR="0045087E" w:rsidRPr="00A77B22">
        <w:rPr>
          <w:i/>
          <w:sz w:val="20"/>
          <w:szCs w:val="20"/>
        </w:rPr>
        <w:t>.</w:t>
      </w:r>
    </w:p>
    <w:p w14:paraId="51872A0D" w14:textId="77777777" w:rsidR="00A25E52" w:rsidRPr="00A77B22" w:rsidRDefault="00A25E52">
      <w:pPr>
        <w:rPr>
          <w:sz w:val="18"/>
          <w:szCs w:val="20"/>
        </w:rPr>
      </w:pPr>
      <w:r w:rsidRPr="00A77B22">
        <w:rPr>
          <w:sz w:val="18"/>
          <w:szCs w:val="20"/>
        </w:rPr>
        <w:br w:type="page"/>
      </w:r>
    </w:p>
    <w:p w14:paraId="49651A66" w14:textId="0C8B08D1" w:rsidR="004602F1" w:rsidRPr="00A77B22" w:rsidRDefault="0045087E" w:rsidP="00DD6359">
      <w:pPr>
        <w:spacing w:after="0"/>
        <w:jc w:val="both"/>
      </w:pPr>
      <w:r w:rsidRPr="00A77B22">
        <w:lastRenderedPageBreak/>
        <w:t xml:space="preserve">Diabetes </w:t>
      </w:r>
      <w:r w:rsidR="00DD6359" w:rsidRPr="00A77B22">
        <w:t xml:space="preserve">increased </w:t>
      </w:r>
      <w:r w:rsidRPr="00A77B22">
        <w:t xml:space="preserve">by </w:t>
      </w:r>
      <w:r w:rsidR="00DD6359" w:rsidRPr="00A77B22">
        <w:t>66%</w:t>
      </w:r>
      <w:r w:rsidR="005E4DA7" w:rsidRPr="00A77B22">
        <w:t xml:space="preserve"> as </w:t>
      </w:r>
      <w:r w:rsidRPr="00A77B22">
        <w:t xml:space="preserve">a </w:t>
      </w:r>
      <w:r w:rsidR="005E4DA7" w:rsidRPr="00A77B22">
        <w:t>cause of death</w:t>
      </w:r>
      <w:r w:rsidR="000B3A2E" w:rsidRPr="00A77B22">
        <w:t xml:space="preserve"> from 2005 to 2015</w:t>
      </w:r>
      <w:r w:rsidR="005E4DA7" w:rsidRPr="00A77B22">
        <w:t>.</w:t>
      </w:r>
      <w:r w:rsidR="00284742" w:rsidRPr="00A77B22">
        <w:t xml:space="preserve"> </w:t>
      </w:r>
      <w:r w:rsidR="00DD6359" w:rsidRPr="00A77B22">
        <w:t xml:space="preserve">High </w:t>
      </w:r>
      <w:r w:rsidR="00D90182" w:rsidRPr="00A77B22">
        <w:t>body</w:t>
      </w:r>
      <w:r w:rsidRPr="00A77B22">
        <w:t xml:space="preserve"> </w:t>
      </w:r>
      <w:r w:rsidR="00D90182" w:rsidRPr="00A77B22">
        <w:t xml:space="preserve">mass index </w:t>
      </w:r>
      <w:r w:rsidR="00DD6359" w:rsidRPr="00A77B22">
        <w:t xml:space="preserve">and high fasting plasma glucose are </w:t>
      </w:r>
      <w:r w:rsidRPr="00A77B22">
        <w:t xml:space="preserve">the </w:t>
      </w:r>
      <w:r w:rsidR="00DD6359" w:rsidRPr="00A77B22">
        <w:t>top risk factors driving</w:t>
      </w:r>
      <w:r w:rsidR="005E4DA7" w:rsidRPr="00A77B22">
        <w:t xml:space="preserve"> mortality </w:t>
      </w:r>
      <w:r w:rsidR="00DD6359" w:rsidRPr="00A77B22">
        <w:t xml:space="preserve">and disability </w:t>
      </w:r>
      <w:r w:rsidR="00DD6359" w:rsidRPr="00A77B22">
        <w:rPr>
          <w:i/>
        </w:rPr>
        <w:t>(</w:t>
      </w:r>
      <w:r w:rsidR="00F154D2">
        <w:rPr>
          <w:i/>
        </w:rPr>
        <w:t>6</w:t>
      </w:r>
      <w:r w:rsidR="00DD6359" w:rsidRPr="00A77B22">
        <w:rPr>
          <w:i/>
        </w:rPr>
        <w:t>)</w:t>
      </w:r>
      <w:r w:rsidR="00DD6359" w:rsidRPr="00A77B22">
        <w:t>.</w:t>
      </w:r>
    </w:p>
    <w:p w14:paraId="46B2A78D" w14:textId="3C00018B" w:rsidR="00A25E52" w:rsidRPr="00A77B22" w:rsidRDefault="0076143C" w:rsidP="004332D0">
      <w:pPr>
        <w:tabs>
          <w:tab w:val="left" w:pos="5760"/>
        </w:tabs>
        <w:spacing w:after="0"/>
        <w:jc w:val="both"/>
        <w:rPr>
          <w:b/>
          <w:color w:val="403152" w:themeColor="accent4" w:themeShade="80"/>
        </w:rPr>
      </w:pPr>
      <w:r w:rsidRPr="00A77B22">
        <w:rPr>
          <w:b/>
          <w:color w:val="403152" w:themeColor="accent4" w:themeShade="80"/>
        </w:rPr>
        <w:tab/>
      </w:r>
    </w:p>
    <w:p w14:paraId="4ED2A6A9" w14:textId="18E96E06" w:rsidR="00601A8C" w:rsidRPr="00A77B22" w:rsidRDefault="0045087E" w:rsidP="00DF44B8">
      <w:pPr>
        <w:rPr>
          <w:i/>
        </w:rPr>
      </w:pPr>
      <w:bookmarkStart w:id="54" w:name="_Toc490413271"/>
      <w:bookmarkStart w:id="55" w:name="_Toc490413426"/>
      <w:bookmarkStart w:id="56" w:name="_Toc490414500"/>
      <w:bookmarkStart w:id="57" w:name="_Toc490414718"/>
      <w:r w:rsidRPr="00A77B22">
        <w:rPr>
          <w:i/>
        </w:rPr>
        <w:t xml:space="preserve">TB </w:t>
      </w:r>
      <w:r w:rsidR="00601A8C" w:rsidRPr="00A77B22">
        <w:rPr>
          <w:i/>
        </w:rPr>
        <w:t xml:space="preserve">and </w:t>
      </w:r>
      <w:r w:rsidRPr="00A77B22">
        <w:rPr>
          <w:i/>
        </w:rPr>
        <w:t>h</w:t>
      </w:r>
      <w:r w:rsidR="00601A8C" w:rsidRPr="00A77B22">
        <w:rPr>
          <w:i/>
        </w:rPr>
        <w:t>epatitis C</w:t>
      </w:r>
      <w:bookmarkEnd w:id="54"/>
      <w:bookmarkEnd w:id="55"/>
      <w:bookmarkEnd w:id="56"/>
      <w:bookmarkEnd w:id="57"/>
    </w:p>
    <w:p w14:paraId="778611F0" w14:textId="40010C3A" w:rsidR="00982E14" w:rsidRPr="001D2D1E" w:rsidRDefault="00601A8C" w:rsidP="00601A8C">
      <w:pPr>
        <w:spacing w:after="0"/>
        <w:jc w:val="both"/>
      </w:pPr>
      <w:r w:rsidRPr="00A77B22">
        <w:t>Georgia faces persist</w:t>
      </w:r>
      <w:r w:rsidR="0076143C" w:rsidRPr="00A77B22">
        <w:t>ent</w:t>
      </w:r>
      <w:r w:rsidRPr="00A77B22">
        <w:t xml:space="preserve"> challenges </w:t>
      </w:r>
      <w:r w:rsidR="0045087E" w:rsidRPr="00A77B22">
        <w:t xml:space="preserve">with TB </w:t>
      </w:r>
      <w:r w:rsidRPr="00A77B22">
        <w:t xml:space="preserve">and </w:t>
      </w:r>
      <w:r w:rsidR="00BF317C" w:rsidRPr="00A77B22">
        <w:t>h</w:t>
      </w:r>
      <w:r w:rsidRPr="00A77B22">
        <w:t xml:space="preserve">epatitis C. </w:t>
      </w:r>
      <w:r w:rsidR="00A25E52" w:rsidRPr="00A77B22">
        <w:t xml:space="preserve">The country </w:t>
      </w:r>
      <w:r w:rsidRPr="00A77B22">
        <w:t>is among the 18 high</w:t>
      </w:r>
      <w:r w:rsidR="00764606" w:rsidRPr="00A77B22">
        <w:t>-</w:t>
      </w:r>
      <w:r w:rsidRPr="00A77B22">
        <w:t>priority countries for TB</w:t>
      </w:r>
      <w:r w:rsidR="005B4819" w:rsidRPr="00A77B22">
        <w:t xml:space="preserve"> </w:t>
      </w:r>
      <w:r w:rsidR="0076143C" w:rsidRPr="00A77B22">
        <w:t xml:space="preserve">in the WHO European Region </w:t>
      </w:r>
      <w:r w:rsidR="005B4819" w:rsidRPr="004332D0">
        <w:rPr>
          <w:i/>
        </w:rPr>
        <w:t>(</w:t>
      </w:r>
      <w:r w:rsidR="00F154D2">
        <w:rPr>
          <w:i/>
        </w:rPr>
        <w:t>7</w:t>
      </w:r>
      <w:r w:rsidR="005B4819" w:rsidRPr="004332D0">
        <w:rPr>
          <w:i/>
        </w:rPr>
        <w:t>)</w:t>
      </w:r>
      <w:r w:rsidRPr="00A77B22">
        <w:t xml:space="preserve">. In 2015, </w:t>
      </w:r>
      <w:r w:rsidR="0076143C" w:rsidRPr="001D2D1E">
        <w:t xml:space="preserve">Georgia had an </w:t>
      </w:r>
      <w:r w:rsidRPr="001D2D1E">
        <w:t>estimated 3.9 deaths per 100</w:t>
      </w:r>
      <w:r w:rsidR="0076143C" w:rsidRPr="001D2D1E">
        <w:t> </w:t>
      </w:r>
      <w:r w:rsidRPr="00B75984">
        <w:t>000</w:t>
      </w:r>
      <w:r w:rsidR="005B4819" w:rsidRPr="008A58BA">
        <w:t xml:space="preserve"> </w:t>
      </w:r>
      <w:r w:rsidR="0076143C" w:rsidRPr="00F44491">
        <w:t xml:space="preserve">from TB </w:t>
      </w:r>
      <w:r w:rsidR="005B4819" w:rsidRPr="004332D0">
        <w:rPr>
          <w:i/>
        </w:rPr>
        <w:t>(</w:t>
      </w:r>
      <w:r w:rsidR="00F154D2">
        <w:rPr>
          <w:i/>
        </w:rPr>
        <w:t>8</w:t>
      </w:r>
      <w:r w:rsidR="005B4819" w:rsidRPr="004332D0">
        <w:rPr>
          <w:i/>
        </w:rPr>
        <w:t>)</w:t>
      </w:r>
      <w:r w:rsidRPr="00A77B22">
        <w:t>.</w:t>
      </w:r>
      <w:r w:rsidRPr="00120B36">
        <w:rPr>
          <w:sz w:val="18"/>
          <w:szCs w:val="20"/>
        </w:rPr>
        <w:t xml:space="preserve"> </w:t>
      </w:r>
      <w:r w:rsidR="005B4819" w:rsidRPr="001D2D1E">
        <w:t xml:space="preserve">The mean age of new and relapse cases is 40.8 years </w:t>
      </w:r>
      <w:r w:rsidR="005B4819" w:rsidRPr="004332D0">
        <w:rPr>
          <w:i/>
        </w:rPr>
        <w:t>(</w:t>
      </w:r>
      <w:r w:rsidR="003A6312">
        <w:rPr>
          <w:i/>
        </w:rPr>
        <w:t>7</w:t>
      </w:r>
      <w:r w:rsidR="005B4819" w:rsidRPr="004332D0">
        <w:rPr>
          <w:i/>
        </w:rPr>
        <w:t>)</w:t>
      </w:r>
      <w:r w:rsidR="005B4819" w:rsidRPr="00A77B22">
        <w:t>.</w:t>
      </w:r>
    </w:p>
    <w:p w14:paraId="65F60E8F" w14:textId="77777777" w:rsidR="00A25E52" w:rsidRPr="00B75984" w:rsidRDefault="00A25E52" w:rsidP="00601A8C">
      <w:pPr>
        <w:spacing w:after="0"/>
        <w:jc w:val="both"/>
      </w:pPr>
    </w:p>
    <w:p w14:paraId="2B997B8A" w14:textId="2A63EAAC" w:rsidR="00601A8C" w:rsidRPr="00A77B22" w:rsidRDefault="0076143C" w:rsidP="00601A8C">
      <w:pPr>
        <w:spacing w:after="0"/>
        <w:jc w:val="both"/>
      </w:pPr>
      <w:r w:rsidRPr="00F44491">
        <w:t xml:space="preserve">Georgia </w:t>
      </w:r>
      <w:r w:rsidR="00601A8C" w:rsidRPr="009F7322">
        <w:t xml:space="preserve">also </w:t>
      </w:r>
      <w:r w:rsidRPr="00CB58F9">
        <w:t xml:space="preserve">has </w:t>
      </w:r>
      <w:r w:rsidR="00601A8C" w:rsidRPr="00B81B5E">
        <w:t xml:space="preserve">a high prevalence of </w:t>
      </w:r>
      <w:r w:rsidRPr="00A77B22">
        <w:t>h</w:t>
      </w:r>
      <w:r w:rsidR="00601A8C" w:rsidRPr="00A77B22">
        <w:t xml:space="preserve">epatitis C which has prompted the government to implement a </w:t>
      </w:r>
      <w:r w:rsidRPr="00A77B22">
        <w:t>national elimination programme</w:t>
      </w:r>
      <w:r w:rsidR="00601A8C" w:rsidRPr="00A77B22">
        <w:t xml:space="preserve">. </w:t>
      </w:r>
      <w:r w:rsidRPr="00A77B22">
        <w:t>The m</w:t>
      </w:r>
      <w:r w:rsidR="00601A8C" w:rsidRPr="00A77B22">
        <w:t>ajor risk factors for hepatitis C in 2015 were injecting drug use and blood transfusions</w:t>
      </w:r>
      <w:r w:rsidR="005B4819" w:rsidRPr="00A77B22">
        <w:t xml:space="preserve"> </w:t>
      </w:r>
      <w:r w:rsidR="005B4819" w:rsidRPr="004332D0">
        <w:rPr>
          <w:i/>
        </w:rPr>
        <w:t>(</w:t>
      </w:r>
      <w:r w:rsidR="00F154D2">
        <w:rPr>
          <w:i/>
        </w:rPr>
        <w:t>2</w:t>
      </w:r>
      <w:proofErr w:type="gramStart"/>
      <w:r w:rsidR="00F154D2">
        <w:rPr>
          <w:i/>
        </w:rPr>
        <w:t>,8</w:t>
      </w:r>
      <w:proofErr w:type="gramEnd"/>
      <w:r w:rsidR="005B4819" w:rsidRPr="004332D0">
        <w:rPr>
          <w:i/>
        </w:rPr>
        <w:t>)</w:t>
      </w:r>
      <w:r w:rsidR="00601A8C" w:rsidRPr="00A77B22">
        <w:t>.</w:t>
      </w:r>
    </w:p>
    <w:p w14:paraId="3A2523B7" w14:textId="77777777" w:rsidR="00A25E52" w:rsidRPr="00120B36" w:rsidRDefault="00A25E52" w:rsidP="00601A8C">
      <w:pPr>
        <w:spacing w:after="0"/>
        <w:jc w:val="both"/>
      </w:pPr>
    </w:p>
    <w:p w14:paraId="3DD8015E" w14:textId="77777777" w:rsidR="00A25E52" w:rsidRPr="001D2D1E" w:rsidRDefault="00A25E52" w:rsidP="00A25E52">
      <w:pPr>
        <w:rPr>
          <w:i/>
        </w:rPr>
      </w:pPr>
      <w:r w:rsidRPr="001D2D1E">
        <w:rPr>
          <w:i/>
        </w:rPr>
        <w:t>Main behavioural risk factors: smoking and alcohol use</w:t>
      </w:r>
    </w:p>
    <w:p w14:paraId="6D6B0C09" w14:textId="78BD917B" w:rsidR="00982E14" w:rsidRPr="001D2D1E" w:rsidRDefault="0076143C" w:rsidP="00A25E52">
      <w:pPr>
        <w:spacing w:after="0"/>
        <w:jc w:val="both"/>
      </w:pPr>
      <w:r w:rsidRPr="001D2D1E">
        <w:t>The main r</w:t>
      </w:r>
      <w:r w:rsidR="00A25E52" w:rsidRPr="001D2D1E">
        <w:t xml:space="preserve">isk factors for </w:t>
      </w:r>
      <w:r w:rsidR="00A332DD" w:rsidRPr="001D2D1E">
        <w:t>noncommunicable diseases</w:t>
      </w:r>
      <w:r w:rsidR="00A25E52" w:rsidRPr="001D2D1E">
        <w:t xml:space="preserve"> in Georgia </w:t>
      </w:r>
      <w:r w:rsidRPr="008A58BA">
        <w:t xml:space="preserve">are </w:t>
      </w:r>
      <w:r w:rsidR="00A25E52" w:rsidRPr="00F44491">
        <w:t>diet</w:t>
      </w:r>
      <w:r w:rsidR="0007203D" w:rsidRPr="009F7322">
        <w:t xml:space="preserve">, </w:t>
      </w:r>
      <w:r w:rsidR="00A25E52" w:rsidRPr="00CB58F9">
        <w:t xml:space="preserve">high systolic blood pressure and persistently high levels of adult smoking. In 2016, the WHO </w:t>
      </w:r>
      <w:proofErr w:type="spellStart"/>
      <w:r w:rsidR="00A25E52" w:rsidRPr="00CB58F9">
        <w:t>STEP</w:t>
      </w:r>
      <w:r w:rsidR="00A25E52" w:rsidRPr="00A77B22">
        <w:t>wise</w:t>
      </w:r>
      <w:proofErr w:type="spellEnd"/>
      <w:r w:rsidR="00A25E52" w:rsidRPr="00A77B22">
        <w:t xml:space="preserve"> approach to </w:t>
      </w:r>
      <w:r w:rsidR="001D2D1E">
        <w:t>S</w:t>
      </w:r>
      <w:r w:rsidR="00D05815" w:rsidRPr="001D2D1E">
        <w:t>urveillance</w:t>
      </w:r>
      <w:r w:rsidRPr="00B75984">
        <w:t xml:space="preserve"> (</w:t>
      </w:r>
      <w:r w:rsidR="00D05815" w:rsidRPr="00F44491">
        <w:t>STEPS</w:t>
      </w:r>
      <w:r w:rsidRPr="009F7322">
        <w:t>)</w:t>
      </w:r>
      <w:r w:rsidR="00A25E52" w:rsidRPr="00CB58F9">
        <w:t xml:space="preserve"> </w:t>
      </w:r>
      <w:r w:rsidRPr="00A77B22">
        <w:t xml:space="preserve">indicated </w:t>
      </w:r>
      <w:r w:rsidR="00A25E52" w:rsidRPr="00A77B22">
        <w:t xml:space="preserve">some concerning patterns: 52% of </w:t>
      </w:r>
      <w:r w:rsidRPr="00A77B22">
        <w:t xml:space="preserve">men </w:t>
      </w:r>
      <w:r w:rsidR="00A25E52" w:rsidRPr="00A77B22">
        <w:t>reported smoking daily (</w:t>
      </w:r>
      <w:r w:rsidRPr="00A77B22">
        <w:t xml:space="preserve">versus </w:t>
      </w:r>
      <w:r w:rsidR="00A25E52" w:rsidRPr="00A77B22">
        <w:t>6%</w:t>
      </w:r>
      <w:r w:rsidRPr="00A77B22">
        <w:t xml:space="preserve"> of women</w:t>
      </w:r>
      <w:r w:rsidR="00A25E52" w:rsidRPr="00A77B22">
        <w:t>), 35% of men engage in heavy episodic drinking (</w:t>
      </w:r>
      <w:r w:rsidRPr="00A77B22">
        <w:t>versus 3% of women</w:t>
      </w:r>
      <w:r w:rsidR="00A25E52" w:rsidRPr="00A77B22">
        <w:t xml:space="preserve">) and 65% of </w:t>
      </w:r>
      <w:r w:rsidRPr="00A77B22">
        <w:t xml:space="preserve">men </w:t>
      </w:r>
      <w:r w:rsidR="00A25E52" w:rsidRPr="00A77B22">
        <w:t xml:space="preserve">and </w:t>
      </w:r>
      <w:r w:rsidRPr="00A77B22">
        <w:t xml:space="preserve">women </w:t>
      </w:r>
      <w:r w:rsidR="00A25E52" w:rsidRPr="00A77B22">
        <w:t xml:space="preserve">combined are overweight </w:t>
      </w:r>
      <w:r w:rsidR="00A25E52" w:rsidRPr="004332D0">
        <w:rPr>
          <w:i/>
        </w:rPr>
        <w:t>(</w:t>
      </w:r>
      <w:r w:rsidR="007225F3">
        <w:rPr>
          <w:i/>
        </w:rPr>
        <w:t>9</w:t>
      </w:r>
      <w:r w:rsidR="00A25E52" w:rsidRPr="004332D0">
        <w:rPr>
          <w:i/>
        </w:rPr>
        <w:t>)</w:t>
      </w:r>
      <w:r w:rsidR="00A25E52" w:rsidRPr="00A77B22">
        <w:t>.</w:t>
      </w:r>
    </w:p>
    <w:p w14:paraId="3778525A" w14:textId="77777777" w:rsidR="00A25E52" w:rsidRPr="00B75984" w:rsidRDefault="00A25E52" w:rsidP="00A25E52">
      <w:pPr>
        <w:spacing w:after="0"/>
        <w:jc w:val="both"/>
      </w:pPr>
    </w:p>
    <w:p w14:paraId="1DFC2927" w14:textId="77777777" w:rsidR="00695B01" w:rsidRPr="008A58BA" w:rsidRDefault="00695B01" w:rsidP="00601A8C">
      <w:pPr>
        <w:spacing w:after="0"/>
        <w:jc w:val="both"/>
      </w:pPr>
    </w:p>
    <w:p w14:paraId="6DC38A91" w14:textId="77777777" w:rsidR="00601A8C" w:rsidRPr="00A77B22" w:rsidRDefault="00601A8C" w:rsidP="00FB2347">
      <w:pPr>
        <w:keepNext/>
        <w:keepLines/>
        <w:spacing w:after="0"/>
        <w:outlineLvl w:val="0"/>
        <w:sectPr w:rsidR="00601A8C" w:rsidRPr="00A77B22" w:rsidSect="00811DB7">
          <w:headerReference w:type="default" r:id="rId23"/>
          <w:pgSz w:w="11907" w:h="16839" w:code="9"/>
          <w:pgMar w:top="1440" w:right="1440" w:bottom="1440" w:left="1440" w:header="709" w:footer="709" w:gutter="0"/>
          <w:cols w:space="708"/>
          <w:docGrid w:linePitch="360"/>
        </w:sectPr>
      </w:pPr>
    </w:p>
    <w:p w14:paraId="01A7CEDF" w14:textId="78939A75" w:rsidR="0098358F" w:rsidRPr="00A77B22" w:rsidRDefault="000D40EE" w:rsidP="0098358F">
      <w:pPr>
        <w:keepNext/>
        <w:keepLines/>
        <w:spacing w:after="0"/>
        <w:outlineLvl w:val="0"/>
        <w:rPr>
          <w:rFonts w:eastAsiaTheme="majorEastAsia"/>
          <w:b/>
          <w:bCs/>
          <w:color w:val="422439"/>
          <w:sz w:val="32"/>
          <w:szCs w:val="28"/>
        </w:rPr>
      </w:pPr>
      <w:bookmarkStart w:id="58" w:name="_Toc508614475"/>
      <w:r w:rsidRPr="00A77B22">
        <w:rPr>
          <w:rFonts w:eastAsiaTheme="majorEastAsia"/>
          <w:b/>
          <w:bCs/>
          <w:color w:val="422439"/>
          <w:sz w:val="32"/>
          <w:szCs w:val="28"/>
        </w:rPr>
        <w:lastRenderedPageBreak/>
        <w:t>P</w:t>
      </w:r>
      <w:r w:rsidR="00FB158E" w:rsidRPr="00A77B22">
        <w:rPr>
          <w:rFonts w:eastAsiaTheme="majorEastAsia"/>
          <w:b/>
          <w:bCs/>
          <w:color w:val="422439"/>
          <w:sz w:val="32"/>
          <w:szCs w:val="28"/>
        </w:rPr>
        <w:t>rimary health care</w:t>
      </w:r>
      <w:r w:rsidRPr="00A77B22">
        <w:rPr>
          <w:rFonts w:eastAsiaTheme="majorEastAsia"/>
          <w:b/>
          <w:bCs/>
          <w:color w:val="422439"/>
          <w:sz w:val="32"/>
          <w:szCs w:val="28"/>
        </w:rPr>
        <w:t xml:space="preserve"> </w:t>
      </w:r>
      <w:r w:rsidR="005F3984" w:rsidRPr="00A77B22">
        <w:rPr>
          <w:rFonts w:eastAsiaTheme="majorEastAsia"/>
          <w:b/>
          <w:bCs/>
          <w:color w:val="422439"/>
          <w:sz w:val="32"/>
          <w:szCs w:val="28"/>
        </w:rPr>
        <w:t>delivery system</w:t>
      </w:r>
      <w:bookmarkEnd w:id="58"/>
    </w:p>
    <w:p w14:paraId="1DB7ED99" w14:textId="77777777" w:rsidR="00201A0A" w:rsidRPr="00A77B22" w:rsidRDefault="00201A0A" w:rsidP="005C0D2C">
      <w:pPr>
        <w:spacing w:after="0"/>
        <w:jc w:val="both"/>
      </w:pPr>
    </w:p>
    <w:p w14:paraId="08CCF34F" w14:textId="0908C394" w:rsidR="00982E14" w:rsidRPr="009F7322" w:rsidRDefault="005C0D2C" w:rsidP="005C0D2C">
      <w:pPr>
        <w:spacing w:after="0"/>
        <w:jc w:val="both"/>
      </w:pPr>
      <w:r w:rsidRPr="00A77B22">
        <w:t>Georgia is stri</w:t>
      </w:r>
      <w:r w:rsidR="0076143C" w:rsidRPr="00A77B22">
        <w:t>v</w:t>
      </w:r>
      <w:r w:rsidRPr="00A77B22">
        <w:t xml:space="preserve">ing to strengthen </w:t>
      </w:r>
      <w:r w:rsidR="00B57688" w:rsidRPr="00A77B22">
        <w:t>primary health care</w:t>
      </w:r>
      <w:r w:rsidRPr="00A77B22">
        <w:t xml:space="preserve">. These efforts </w:t>
      </w:r>
      <w:r w:rsidR="0076143C" w:rsidRPr="00A77B22">
        <w:t xml:space="preserve">have </w:t>
      </w:r>
      <w:r w:rsidRPr="00A77B22">
        <w:t>resume</w:t>
      </w:r>
      <w:r w:rsidR="0076143C" w:rsidRPr="00A77B22">
        <w:t>d</w:t>
      </w:r>
      <w:r w:rsidRPr="00A77B22">
        <w:t xml:space="preserve"> </w:t>
      </w:r>
      <w:r w:rsidR="00201A0A" w:rsidRPr="00A77B22">
        <w:t xml:space="preserve">with </w:t>
      </w:r>
      <w:r w:rsidRPr="00A77B22">
        <w:t xml:space="preserve">the Georgian Health System State Concept 2014–2020 on </w:t>
      </w:r>
      <w:r w:rsidR="00EF19B6" w:rsidRPr="00A77B22">
        <w:t>universal health coverage</w:t>
      </w:r>
      <w:r w:rsidRPr="00A77B22">
        <w:t xml:space="preserve"> </w:t>
      </w:r>
      <w:r w:rsidR="00201A0A" w:rsidRPr="00A77B22">
        <w:t xml:space="preserve">following </w:t>
      </w:r>
      <w:r w:rsidRPr="00A77B22">
        <w:t xml:space="preserve">an </w:t>
      </w:r>
      <w:r w:rsidRPr="00F30F69">
        <w:t>impasse</w:t>
      </w:r>
      <w:r w:rsidRPr="00A77B22">
        <w:t xml:space="preserve"> between 2008 and 2012 created by the privatization of the provision of services. Table </w:t>
      </w:r>
      <w:r w:rsidR="009E0D23" w:rsidRPr="00120B36">
        <w:t>3</w:t>
      </w:r>
      <w:r w:rsidRPr="001D2D1E">
        <w:t xml:space="preserve"> shows </w:t>
      </w:r>
      <w:r w:rsidR="0076143C" w:rsidRPr="00B75984">
        <w:t>Georgia’s</w:t>
      </w:r>
      <w:r w:rsidRPr="00C64754">
        <w:t xml:space="preserve"> main </w:t>
      </w:r>
      <w:r w:rsidR="0076143C" w:rsidRPr="0011536D">
        <w:t xml:space="preserve">policy </w:t>
      </w:r>
      <w:r w:rsidR="009E0D23" w:rsidRPr="008A58BA">
        <w:t>milestones</w:t>
      </w:r>
      <w:r w:rsidR="0076143C" w:rsidRPr="005066E2">
        <w:t xml:space="preserve"> on </w:t>
      </w:r>
      <w:r w:rsidR="00B57688" w:rsidRPr="005066E2">
        <w:t>primary health care</w:t>
      </w:r>
      <w:r w:rsidRPr="00F44491">
        <w:t>.</w:t>
      </w:r>
    </w:p>
    <w:p w14:paraId="33B8C994" w14:textId="77777777" w:rsidR="005C0D2C" w:rsidRPr="00CB58F9" w:rsidRDefault="005C0D2C" w:rsidP="005C0D2C">
      <w:pPr>
        <w:spacing w:after="0"/>
        <w:jc w:val="both"/>
      </w:pPr>
    </w:p>
    <w:p w14:paraId="399EDFDD" w14:textId="1D1DA226" w:rsidR="00982E14" w:rsidRPr="00A77B22" w:rsidRDefault="00AB2F64" w:rsidP="00AB2F64">
      <w:pPr>
        <w:spacing w:after="0"/>
        <w:jc w:val="both"/>
      </w:pPr>
      <w:r w:rsidRPr="00CB58F9">
        <w:t xml:space="preserve">In 2016, as part of the renewed commitments towards </w:t>
      </w:r>
      <w:r w:rsidR="00B57688" w:rsidRPr="00A77B22">
        <w:t>primary health care</w:t>
      </w:r>
      <w:r w:rsidRPr="00A77B22">
        <w:t xml:space="preserve"> and in the context of the Health System State Concept 2014–2020, the Health Council endorsed a </w:t>
      </w:r>
      <w:r w:rsidR="0076143C" w:rsidRPr="00A77B22">
        <w:t>Primary Health Care</w:t>
      </w:r>
      <w:r w:rsidRPr="00A77B22">
        <w:t xml:space="preserve"> Development Strategy 2016–2023. This Strategy aims at strengthening family medicine and developing responsive, effective and sustainable </w:t>
      </w:r>
      <w:r w:rsidR="00B57688" w:rsidRPr="00A77B22">
        <w:t>primary health care</w:t>
      </w:r>
      <w:r w:rsidRPr="00A77B22">
        <w:t xml:space="preserve"> </w:t>
      </w:r>
      <w:r w:rsidRPr="00A77B22">
        <w:rPr>
          <w:i/>
        </w:rPr>
        <w:t>(</w:t>
      </w:r>
      <w:r w:rsidR="00A2187C">
        <w:rPr>
          <w:i/>
        </w:rPr>
        <w:t>2</w:t>
      </w:r>
      <w:r w:rsidRPr="00A77B22">
        <w:rPr>
          <w:i/>
        </w:rPr>
        <w:t>)</w:t>
      </w:r>
      <w:r w:rsidRPr="00A77B22">
        <w:t>.</w:t>
      </w:r>
    </w:p>
    <w:p w14:paraId="2A6C4C05" w14:textId="77777777" w:rsidR="00AB2F64" w:rsidRPr="00A77B22" w:rsidRDefault="00AB2F64" w:rsidP="005C0D2C">
      <w:pPr>
        <w:spacing w:after="0"/>
        <w:jc w:val="both"/>
        <w:rPr>
          <w:color w:val="422439"/>
        </w:rPr>
      </w:pPr>
    </w:p>
    <w:p w14:paraId="17AD2480" w14:textId="1D188DD8" w:rsidR="005C0D2C" w:rsidRPr="00A77B22" w:rsidRDefault="005C0D2C" w:rsidP="005C0D2C">
      <w:pPr>
        <w:pStyle w:val="Caption"/>
        <w:rPr>
          <w:b w:val="0"/>
          <w:color w:val="422439"/>
          <w:sz w:val="22"/>
        </w:rPr>
      </w:pPr>
      <w:bookmarkStart w:id="59" w:name="_Toc508614067"/>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3</w:t>
      </w:r>
      <w:r w:rsidRPr="00120B36">
        <w:rPr>
          <w:color w:val="422439"/>
          <w:sz w:val="22"/>
        </w:rPr>
        <w:fldChar w:fldCharType="end"/>
      </w:r>
      <w:r w:rsidRPr="00A77B22">
        <w:rPr>
          <w:color w:val="422439"/>
          <w:sz w:val="22"/>
        </w:rPr>
        <w:t>.</w:t>
      </w:r>
      <w:proofErr w:type="gramEnd"/>
      <w:r w:rsidRPr="00120B36">
        <w:rPr>
          <w:b w:val="0"/>
          <w:color w:val="422439"/>
          <w:sz w:val="22"/>
        </w:rPr>
        <w:t xml:space="preserve"> </w:t>
      </w:r>
      <w:r w:rsidR="0076143C" w:rsidRPr="00F30F69">
        <w:rPr>
          <w:color w:val="422439"/>
          <w:sz w:val="22"/>
        </w:rPr>
        <w:t>P</w:t>
      </w:r>
      <w:r w:rsidR="00B57688" w:rsidRPr="00F30F69">
        <w:rPr>
          <w:color w:val="422439"/>
          <w:sz w:val="22"/>
        </w:rPr>
        <w:t>rimary health care</w:t>
      </w:r>
      <w:r w:rsidRPr="00F30F69">
        <w:rPr>
          <w:color w:val="422439"/>
          <w:sz w:val="22"/>
        </w:rPr>
        <w:t xml:space="preserve"> policy milestones in Georgia</w:t>
      </w:r>
      <w:bookmarkEnd w:id="59"/>
    </w:p>
    <w:tbl>
      <w:tblPr>
        <w:tblStyle w:val="LightShading"/>
        <w:tblW w:w="0" w:type="auto"/>
        <w:jc w:val="center"/>
        <w:tblLook w:val="0400" w:firstRow="0" w:lastRow="0" w:firstColumn="0" w:lastColumn="0" w:noHBand="0" w:noVBand="1"/>
      </w:tblPr>
      <w:tblGrid>
        <w:gridCol w:w="1242"/>
        <w:gridCol w:w="1985"/>
        <w:gridCol w:w="4643"/>
      </w:tblGrid>
      <w:tr w:rsidR="005C0D2C" w:rsidRPr="00A77B22" w14:paraId="58D707D5" w14:textId="77777777" w:rsidTr="00756FDF">
        <w:trPr>
          <w:cnfStyle w:val="000000100000" w:firstRow="0" w:lastRow="0" w:firstColumn="0" w:lastColumn="0" w:oddVBand="0" w:evenVBand="0" w:oddHBand="1" w:evenHBand="0" w:firstRowFirstColumn="0" w:firstRowLastColumn="0" w:lastRowFirstColumn="0" w:lastRowLastColumn="0"/>
          <w:trHeight w:val="505"/>
          <w:jc w:val="center"/>
        </w:trPr>
        <w:tc>
          <w:tcPr>
            <w:tcW w:w="1242" w:type="dxa"/>
            <w:hideMark/>
          </w:tcPr>
          <w:p w14:paraId="685DFD51" w14:textId="520658CE" w:rsidR="005C0D2C" w:rsidRPr="00120B36" w:rsidRDefault="005C0D2C" w:rsidP="00201A0A">
            <w:pPr>
              <w:rPr>
                <w:rFonts w:eastAsiaTheme="majorEastAsia"/>
                <w:color w:val="000000" w:themeColor="text1"/>
                <w:sz w:val="20"/>
                <w:szCs w:val="26"/>
              </w:rPr>
            </w:pPr>
            <w:r w:rsidRPr="00120B36">
              <w:rPr>
                <w:rFonts w:eastAsiaTheme="majorEastAsia"/>
                <w:color w:val="000000" w:themeColor="text1"/>
                <w:sz w:val="20"/>
                <w:szCs w:val="26"/>
              </w:rPr>
              <w:t>2004</w:t>
            </w:r>
            <w:r w:rsidR="002819BC">
              <w:rPr>
                <w:rFonts w:eastAsiaTheme="majorEastAsia"/>
                <w:color w:val="000000" w:themeColor="text1"/>
                <w:sz w:val="20"/>
                <w:szCs w:val="26"/>
              </w:rPr>
              <w:t>–</w:t>
            </w:r>
            <w:r w:rsidRPr="00120B36">
              <w:rPr>
                <w:rFonts w:eastAsiaTheme="majorEastAsia"/>
                <w:color w:val="000000" w:themeColor="text1"/>
                <w:sz w:val="20"/>
                <w:szCs w:val="26"/>
              </w:rPr>
              <w:t>2006</w:t>
            </w:r>
          </w:p>
        </w:tc>
        <w:tc>
          <w:tcPr>
            <w:tcW w:w="1985" w:type="dxa"/>
            <w:hideMark/>
          </w:tcPr>
          <w:p w14:paraId="1EFEE3AD" w14:textId="378A94A8" w:rsidR="00982E14" w:rsidRPr="00B75984" w:rsidRDefault="005C0D2C" w:rsidP="00201A0A">
            <w:pPr>
              <w:rPr>
                <w:rFonts w:eastAsiaTheme="majorEastAsia"/>
                <w:color w:val="000000" w:themeColor="text1"/>
                <w:sz w:val="20"/>
                <w:szCs w:val="26"/>
              </w:rPr>
            </w:pPr>
            <w:r w:rsidRPr="001D2D1E">
              <w:rPr>
                <w:rFonts w:eastAsiaTheme="majorEastAsia"/>
                <w:color w:val="000000" w:themeColor="text1"/>
                <w:sz w:val="20"/>
                <w:szCs w:val="26"/>
              </w:rPr>
              <w:t>First</w:t>
            </w:r>
          </w:p>
          <w:p w14:paraId="44AEC973" w14:textId="5A75B7D6" w:rsidR="005C0D2C" w:rsidRPr="005066E2" w:rsidRDefault="00B57688" w:rsidP="00201A0A">
            <w:pPr>
              <w:rPr>
                <w:rFonts w:eastAsiaTheme="majorEastAsia"/>
                <w:color w:val="000000" w:themeColor="text1"/>
                <w:sz w:val="20"/>
                <w:szCs w:val="26"/>
              </w:rPr>
            </w:pPr>
            <w:r w:rsidRPr="00C64754">
              <w:rPr>
                <w:rFonts w:eastAsiaTheme="majorEastAsia"/>
                <w:color w:val="000000" w:themeColor="text1"/>
                <w:sz w:val="20"/>
                <w:szCs w:val="26"/>
              </w:rPr>
              <w:t>primary health care</w:t>
            </w:r>
            <w:r w:rsidR="005C0D2C" w:rsidRPr="0011536D">
              <w:rPr>
                <w:rFonts w:eastAsiaTheme="majorEastAsia"/>
                <w:color w:val="000000" w:themeColor="text1"/>
                <w:sz w:val="20"/>
                <w:szCs w:val="26"/>
              </w:rPr>
              <w:t xml:space="preserve"> </w:t>
            </w:r>
            <w:r w:rsidR="0076143C" w:rsidRPr="008A58BA">
              <w:rPr>
                <w:rFonts w:eastAsiaTheme="majorEastAsia"/>
                <w:color w:val="000000" w:themeColor="text1"/>
                <w:sz w:val="20"/>
                <w:szCs w:val="26"/>
              </w:rPr>
              <w:t>master plan</w:t>
            </w:r>
          </w:p>
        </w:tc>
        <w:tc>
          <w:tcPr>
            <w:tcW w:w="4643" w:type="dxa"/>
            <w:hideMark/>
          </w:tcPr>
          <w:p w14:paraId="00730D6F" w14:textId="711A7F88" w:rsidR="005C0D2C" w:rsidRPr="009F7322" w:rsidRDefault="005C0D2C" w:rsidP="00201A0A">
            <w:pPr>
              <w:rPr>
                <w:rFonts w:eastAsiaTheme="majorEastAsia"/>
                <w:color w:val="000000" w:themeColor="text1"/>
                <w:sz w:val="20"/>
                <w:szCs w:val="26"/>
              </w:rPr>
            </w:pPr>
            <w:r w:rsidRPr="005066E2">
              <w:rPr>
                <w:rFonts w:eastAsiaTheme="majorEastAsia"/>
                <w:color w:val="000000" w:themeColor="text1"/>
                <w:sz w:val="20"/>
                <w:szCs w:val="26"/>
              </w:rPr>
              <w:t xml:space="preserve">Framework for reform to improve access to </w:t>
            </w:r>
            <w:r w:rsidR="009E7E1A" w:rsidRPr="00F44491">
              <w:rPr>
                <w:rFonts w:eastAsiaTheme="majorEastAsia"/>
                <w:color w:val="000000" w:themeColor="text1"/>
                <w:sz w:val="20"/>
                <w:szCs w:val="26"/>
              </w:rPr>
              <w:t>high-</w:t>
            </w:r>
            <w:r w:rsidRPr="00AA56DB">
              <w:rPr>
                <w:rFonts w:eastAsiaTheme="majorEastAsia"/>
                <w:color w:val="000000" w:themeColor="text1"/>
                <w:sz w:val="20"/>
                <w:szCs w:val="26"/>
              </w:rPr>
              <w:t>quality basic health care</w:t>
            </w:r>
          </w:p>
        </w:tc>
      </w:tr>
      <w:tr w:rsidR="005C0D2C" w:rsidRPr="00A77B22" w14:paraId="531ED583" w14:textId="77777777" w:rsidTr="00756FDF">
        <w:trPr>
          <w:trHeight w:val="713"/>
          <w:jc w:val="center"/>
        </w:trPr>
        <w:tc>
          <w:tcPr>
            <w:tcW w:w="1242" w:type="dxa"/>
            <w:hideMark/>
          </w:tcPr>
          <w:p w14:paraId="4C544C2C" w14:textId="209B68BD"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2007</w:t>
            </w:r>
            <w:r w:rsidR="002819BC">
              <w:rPr>
                <w:rFonts w:eastAsiaTheme="majorEastAsia"/>
                <w:color w:val="000000" w:themeColor="text1"/>
                <w:sz w:val="20"/>
                <w:szCs w:val="26"/>
              </w:rPr>
              <w:t>–</w:t>
            </w:r>
            <w:r w:rsidRPr="00A77B22">
              <w:rPr>
                <w:rFonts w:eastAsiaTheme="majorEastAsia"/>
                <w:color w:val="000000" w:themeColor="text1"/>
                <w:sz w:val="20"/>
                <w:szCs w:val="26"/>
              </w:rPr>
              <w:t>2010</w:t>
            </w:r>
          </w:p>
        </w:tc>
        <w:tc>
          <w:tcPr>
            <w:tcW w:w="1985" w:type="dxa"/>
            <w:hideMark/>
          </w:tcPr>
          <w:p w14:paraId="337114C7" w14:textId="7EEBD7E6" w:rsidR="00982E14"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Second</w:t>
            </w:r>
          </w:p>
          <w:p w14:paraId="33E656F6" w14:textId="38C6911C" w:rsidR="005C0D2C" w:rsidRPr="00A77B22" w:rsidRDefault="00B57688" w:rsidP="00201A0A">
            <w:pPr>
              <w:rPr>
                <w:rFonts w:eastAsiaTheme="majorEastAsia"/>
                <w:color w:val="000000" w:themeColor="text1"/>
                <w:sz w:val="20"/>
                <w:szCs w:val="26"/>
              </w:rPr>
            </w:pPr>
            <w:r w:rsidRPr="00A77B22">
              <w:rPr>
                <w:rFonts w:eastAsiaTheme="majorEastAsia"/>
                <w:color w:val="000000" w:themeColor="text1"/>
                <w:sz w:val="20"/>
                <w:szCs w:val="26"/>
              </w:rPr>
              <w:t>primary health care</w:t>
            </w:r>
            <w:r w:rsidR="005C0D2C" w:rsidRPr="00A77B22">
              <w:rPr>
                <w:rFonts w:eastAsiaTheme="majorEastAsia"/>
                <w:color w:val="000000" w:themeColor="text1"/>
                <w:sz w:val="20"/>
                <w:szCs w:val="26"/>
              </w:rPr>
              <w:t xml:space="preserve"> </w:t>
            </w:r>
            <w:r w:rsidR="0076143C" w:rsidRPr="00A77B22">
              <w:rPr>
                <w:rFonts w:eastAsiaTheme="majorEastAsia"/>
                <w:color w:val="000000" w:themeColor="text1"/>
                <w:sz w:val="20"/>
                <w:szCs w:val="26"/>
              </w:rPr>
              <w:t>master plan</w:t>
            </w:r>
            <w:r w:rsidR="005C0D2C" w:rsidRPr="00A77B22">
              <w:rPr>
                <w:rFonts w:eastAsiaTheme="majorEastAsia"/>
                <w:color w:val="000000" w:themeColor="text1"/>
                <w:sz w:val="20"/>
                <w:szCs w:val="26"/>
              </w:rPr>
              <w:t xml:space="preserve"> </w:t>
            </w:r>
          </w:p>
        </w:tc>
        <w:tc>
          <w:tcPr>
            <w:tcW w:w="4643" w:type="dxa"/>
            <w:hideMark/>
          </w:tcPr>
          <w:p w14:paraId="26A2EB05" w14:textId="52CAC77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a private </w:t>
            </w:r>
            <w:r w:rsidR="00B57688" w:rsidRPr="00A77B22">
              <w:rPr>
                <w:rFonts w:eastAsiaTheme="majorEastAsia"/>
                <w:color w:val="000000" w:themeColor="text1"/>
                <w:sz w:val="20"/>
                <w:szCs w:val="26"/>
              </w:rPr>
              <w:t>primary health care</w:t>
            </w:r>
            <w:r w:rsidRPr="00A77B22">
              <w:rPr>
                <w:rFonts w:eastAsiaTheme="majorEastAsia"/>
                <w:color w:val="000000" w:themeColor="text1"/>
                <w:sz w:val="20"/>
                <w:szCs w:val="26"/>
              </w:rPr>
              <w:t xml:space="preserve"> system, strengthen</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regulation, improv</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access and extend</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the basic package of services. </w:t>
            </w:r>
            <w:r w:rsidRPr="00A77B22">
              <w:rPr>
                <w:rFonts w:eastAsiaTheme="majorEastAsia"/>
                <w:bCs/>
                <w:color w:val="000000" w:themeColor="text1"/>
                <w:sz w:val="20"/>
                <w:szCs w:val="26"/>
              </w:rPr>
              <w:t>Not adopted</w:t>
            </w:r>
            <w:r w:rsidRPr="00A77B22">
              <w:rPr>
                <w:rFonts w:eastAsiaTheme="majorEastAsia"/>
                <w:color w:val="000000" w:themeColor="text1"/>
                <w:sz w:val="20"/>
                <w:szCs w:val="26"/>
              </w:rPr>
              <w:t>.</w:t>
            </w:r>
          </w:p>
        </w:tc>
      </w:tr>
      <w:tr w:rsidR="005C0D2C" w:rsidRPr="00A77B22" w14:paraId="76FE57CB" w14:textId="77777777" w:rsidTr="00756FDF">
        <w:trPr>
          <w:cnfStyle w:val="000000100000" w:firstRow="0" w:lastRow="0" w:firstColumn="0" w:lastColumn="0" w:oddVBand="0" w:evenVBand="0" w:oddHBand="1" w:evenHBand="0" w:firstRowFirstColumn="0" w:firstRowLastColumn="0" w:lastRowFirstColumn="0" w:lastRowLastColumn="0"/>
          <w:trHeight w:val="429"/>
          <w:jc w:val="center"/>
        </w:trPr>
        <w:tc>
          <w:tcPr>
            <w:tcW w:w="1242" w:type="dxa"/>
            <w:hideMark/>
          </w:tcPr>
          <w:p w14:paraId="60F1F35B" w14:textId="10AB6209"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2008</w:t>
            </w:r>
            <w:r w:rsidR="0076143C" w:rsidRPr="00A77B22">
              <w:rPr>
                <w:rFonts w:eastAsiaTheme="majorEastAsia"/>
                <w:color w:val="000000" w:themeColor="text1"/>
                <w:sz w:val="20"/>
                <w:szCs w:val="26"/>
              </w:rPr>
              <w:t>–</w:t>
            </w:r>
          </w:p>
        </w:tc>
        <w:tc>
          <w:tcPr>
            <w:tcW w:w="1985" w:type="dxa"/>
            <w:hideMark/>
          </w:tcPr>
          <w:p w14:paraId="3D11D20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Rural Doctors Programme</w:t>
            </w:r>
          </w:p>
        </w:tc>
        <w:tc>
          <w:tcPr>
            <w:tcW w:w="4643" w:type="dxa"/>
            <w:hideMark/>
          </w:tcPr>
          <w:p w14:paraId="6FB467C8" w14:textId="443FF92B"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Vertical programme that covers </w:t>
            </w:r>
            <w:r w:rsidR="009E7E1A" w:rsidRPr="00A77B22">
              <w:rPr>
                <w:rFonts w:eastAsiaTheme="majorEastAsia"/>
                <w:color w:val="000000" w:themeColor="text1"/>
                <w:sz w:val="20"/>
                <w:szCs w:val="26"/>
              </w:rPr>
              <w:t xml:space="preserve">about </w:t>
            </w:r>
            <w:r w:rsidRPr="00A77B22">
              <w:rPr>
                <w:rFonts w:eastAsiaTheme="majorEastAsia"/>
                <w:color w:val="000000" w:themeColor="text1"/>
                <w:sz w:val="20"/>
                <w:szCs w:val="26"/>
              </w:rPr>
              <w:t>1.1 million people living in rural areas</w:t>
            </w:r>
          </w:p>
        </w:tc>
      </w:tr>
      <w:tr w:rsidR="005C0D2C" w:rsidRPr="00A77B22" w14:paraId="7368F131" w14:textId="77777777" w:rsidTr="00756FDF">
        <w:trPr>
          <w:trHeight w:val="503"/>
          <w:jc w:val="center"/>
        </w:trPr>
        <w:tc>
          <w:tcPr>
            <w:tcW w:w="1242" w:type="dxa"/>
          </w:tcPr>
          <w:p w14:paraId="167AF591" w14:textId="638680BD"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2013</w:t>
            </w:r>
            <w:r w:rsidR="0076143C" w:rsidRPr="00A77B22">
              <w:rPr>
                <w:rFonts w:eastAsiaTheme="majorEastAsia"/>
                <w:color w:val="000000" w:themeColor="text1"/>
                <w:sz w:val="20"/>
                <w:szCs w:val="26"/>
              </w:rPr>
              <w:t>–</w:t>
            </w:r>
          </w:p>
        </w:tc>
        <w:tc>
          <w:tcPr>
            <w:tcW w:w="1985" w:type="dxa"/>
          </w:tcPr>
          <w:p w14:paraId="062B8808" w14:textId="1825BCC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Universal </w:t>
            </w:r>
            <w:r w:rsidR="0076143C" w:rsidRPr="00A77B22">
              <w:rPr>
                <w:rFonts w:eastAsiaTheme="majorEastAsia"/>
                <w:color w:val="000000" w:themeColor="text1"/>
                <w:sz w:val="20"/>
                <w:szCs w:val="26"/>
              </w:rPr>
              <w:t>health coverage</w:t>
            </w:r>
          </w:p>
        </w:tc>
        <w:tc>
          <w:tcPr>
            <w:tcW w:w="4643" w:type="dxa"/>
          </w:tcPr>
          <w:p w14:paraId="4F0E51E7" w14:textId="6EC00363"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w:t>
            </w:r>
            <w:r w:rsidR="0076143C" w:rsidRPr="00A77B22">
              <w:rPr>
                <w:rFonts w:eastAsiaTheme="majorEastAsia"/>
                <w:color w:val="000000" w:themeColor="text1"/>
                <w:sz w:val="20"/>
                <w:szCs w:val="26"/>
              </w:rPr>
              <w:t>universal health coverage</w:t>
            </w:r>
          </w:p>
        </w:tc>
      </w:tr>
      <w:tr w:rsidR="005C0D2C" w:rsidRPr="00A77B22" w14:paraId="028CC657" w14:textId="77777777" w:rsidTr="00756FDF">
        <w:trPr>
          <w:cnfStyle w:val="000000100000" w:firstRow="0" w:lastRow="0" w:firstColumn="0" w:lastColumn="0" w:oddVBand="0" w:evenVBand="0" w:oddHBand="1" w:evenHBand="0" w:firstRowFirstColumn="0" w:firstRowLastColumn="0" w:lastRowFirstColumn="0" w:lastRowLastColumn="0"/>
          <w:trHeight w:val="457"/>
          <w:jc w:val="center"/>
        </w:trPr>
        <w:tc>
          <w:tcPr>
            <w:tcW w:w="1242" w:type="dxa"/>
            <w:hideMark/>
          </w:tcPr>
          <w:p w14:paraId="1BF9E2A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2016–2023</w:t>
            </w:r>
          </w:p>
        </w:tc>
        <w:tc>
          <w:tcPr>
            <w:tcW w:w="1985" w:type="dxa"/>
            <w:hideMark/>
          </w:tcPr>
          <w:p w14:paraId="5C7A0D0B" w14:textId="3A05C8BF" w:rsidR="005C0D2C" w:rsidRPr="00A77B22" w:rsidRDefault="009E7E1A" w:rsidP="00201A0A">
            <w:pPr>
              <w:rPr>
                <w:rFonts w:eastAsiaTheme="majorEastAsia"/>
                <w:color w:val="000000" w:themeColor="text1"/>
                <w:sz w:val="20"/>
                <w:szCs w:val="26"/>
              </w:rPr>
            </w:pPr>
            <w:r w:rsidRPr="00A77B22">
              <w:rPr>
                <w:rFonts w:eastAsiaTheme="majorEastAsia"/>
                <w:bCs/>
                <w:color w:val="000000" w:themeColor="text1"/>
                <w:sz w:val="20"/>
                <w:szCs w:val="26"/>
              </w:rPr>
              <w:t xml:space="preserve">Primary Health Care </w:t>
            </w:r>
            <w:r w:rsidR="005C0D2C" w:rsidRPr="00A77B22">
              <w:rPr>
                <w:rFonts w:eastAsiaTheme="majorEastAsia"/>
                <w:bCs/>
                <w:color w:val="000000" w:themeColor="text1"/>
                <w:sz w:val="20"/>
                <w:szCs w:val="26"/>
              </w:rPr>
              <w:t>Development Strategy</w:t>
            </w:r>
          </w:p>
        </w:tc>
        <w:tc>
          <w:tcPr>
            <w:tcW w:w="4643" w:type="dxa"/>
            <w:hideMark/>
          </w:tcPr>
          <w:p w14:paraId="5153450C" w14:textId="0AF32B6B" w:rsidR="005C0D2C" w:rsidRPr="00A77B22" w:rsidRDefault="005C0D2C" w:rsidP="00201A0A">
            <w:pPr>
              <w:rPr>
                <w:rFonts w:eastAsiaTheme="majorEastAsia"/>
                <w:color w:val="000000" w:themeColor="text1"/>
                <w:sz w:val="20"/>
                <w:szCs w:val="26"/>
              </w:rPr>
            </w:pPr>
            <w:r w:rsidRPr="00A77B22">
              <w:rPr>
                <w:rFonts w:eastAsiaTheme="majorEastAsia"/>
                <w:bCs/>
                <w:color w:val="000000" w:themeColor="text1"/>
                <w:sz w:val="20"/>
                <w:szCs w:val="26"/>
              </w:rPr>
              <w:t>A strategy to strengthen the position of family medicine in the health system</w:t>
            </w:r>
          </w:p>
        </w:tc>
      </w:tr>
    </w:tbl>
    <w:p w14:paraId="6DA19713" w14:textId="2DD56E28" w:rsidR="006C2FAA" w:rsidRPr="00A77B22" w:rsidRDefault="006C2FAA" w:rsidP="006C2FAA">
      <w:pPr>
        <w:spacing w:before="120"/>
        <w:rPr>
          <w:sz w:val="18"/>
        </w:rPr>
      </w:pPr>
      <w:r w:rsidRPr="00A77B22">
        <w:rPr>
          <w:sz w:val="18"/>
        </w:rPr>
        <w:t>Source: WHO European Centre for Primary Health Care</w:t>
      </w:r>
      <w:r w:rsidR="009E7E1A" w:rsidRPr="00A77B22">
        <w:rPr>
          <w:sz w:val="18"/>
        </w:rPr>
        <w:t>.</w:t>
      </w:r>
    </w:p>
    <w:p w14:paraId="6B2D98D5" w14:textId="77777777" w:rsidR="005C0D2C" w:rsidRPr="00A77B22" w:rsidRDefault="005C0D2C" w:rsidP="005C0D2C">
      <w:pPr>
        <w:spacing w:after="0"/>
        <w:jc w:val="both"/>
      </w:pPr>
    </w:p>
    <w:p w14:paraId="186B13C3" w14:textId="797FAE67" w:rsidR="00982E14" w:rsidRPr="00A77B22" w:rsidRDefault="00CC75B2" w:rsidP="005B0FF1">
      <w:pPr>
        <w:spacing w:after="0"/>
        <w:jc w:val="both"/>
      </w:pPr>
      <w:r w:rsidRPr="00A77B22">
        <w:t xml:space="preserve">In a context of </w:t>
      </w:r>
      <w:r w:rsidRPr="00A77B22">
        <w:rPr>
          <w:color w:val="000000"/>
          <w14:textFill>
            <w14:solidFill>
              <w14:srgbClr w14:val="000000">
                <w14:lumMod w14:val="50000"/>
              </w14:srgbClr>
            </w14:solidFill>
          </w14:textFill>
        </w:rPr>
        <w:t xml:space="preserve">multi-profile networks of health providers, </w:t>
      </w:r>
      <w:r w:rsidRPr="00A77B22">
        <w:t xml:space="preserve">the Strategy seeks to strengthen the governance arrangements to holding providers accountable for health outcomes. This is </w:t>
      </w:r>
      <w:r w:rsidR="009E0D23" w:rsidRPr="00A77B22">
        <w:t xml:space="preserve">especially </w:t>
      </w:r>
      <w:r w:rsidRPr="00A77B22">
        <w:t xml:space="preserve">challenging in a context of </w:t>
      </w:r>
      <w:r w:rsidR="00E2228A" w:rsidRPr="00A77B22">
        <w:t>highly</w:t>
      </w:r>
      <w:r w:rsidR="009E0D23" w:rsidRPr="00A77B22">
        <w:t xml:space="preserve"> </w:t>
      </w:r>
      <w:r w:rsidR="005B0FF1" w:rsidRPr="00A77B22">
        <w:t xml:space="preserve">deregulated </w:t>
      </w:r>
      <w:r w:rsidRPr="00A77B22">
        <w:t>provision of services</w:t>
      </w:r>
      <w:r w:rsidR="005B0FF1" w:rsidRPr="00A77B22">
        <w:t>; many institutions and public administration levels delivering and funding health services</w:t>
      </w:r>
      <w:r w:rsidR="009E0D23" w:rsidRPr="00A77B22">
        <w:t>; and</w:t>
      </w:r>
      <w:r w:rsidR="005B0FF1" w:rsidRPr="00A77B22">
        <w:t xml:space="preserve"> </w:t>
      </w:r>
      <w:r w:rsidR="004311A8" w:rsidRPr="00A77B22">
        <w:t xml:space="preserve">a relative small team in the </w:t>
      </w:r>
      <w:r w:rsidR="005B0FF1" w:rsidRPr="00A77B22">
        <w:t xml:space="preserve">public administration to coordinate </w:t>
      </w:r>
      <w:r w:rsidR="004311A8" w:rsidRPr="00A77B22">
        <w:t>initiatives</w:t>
      </w:r>
      <w:r w:rsidR="009E0D23" w:rsidRPr="00A77B22">
        <w:t xml:space="preserve"> and</w:t>
      </w:r>
      <w:r w:rsidR="004311A8" w:rsidRPr="00A77B22">
        <w:t xml:space="preserve"> actors and provide the overarching policy directions.</w:t>
      </w:r>
    </w:p>
    <w:p w14:paraId="5927CD3E" w14:textId="77777777" w:rsidR="00AB2F64" w:rsidRPr="00A77B22" w:rsidRDefault="00AB2F64" w:rsidP="00403760">
      <w:pPr>
        <w:spacing w:after="0"/>
        <w:jc w:val="both"/>
        <w:rPr>
          <w:color w:val="000000"/>
          <w14:textFill>
            <w14:solidFill>
              <w14:srgbClr w14:val="000000">
                <w14:lumMod w14:val="50000"/>
              </w14:srgbClr>
            </w14:solidFill>
          </w14:textFill>
        </w:rPr>
      </w:pPr>
    </w:p>
    <w:p w14:paraId="66F9AA9F" w14:textId="7A11419F" w:rsidR="00AB2F64" w:rsidRPr="00A77B22" w:rsidRDefault="009E0D23" w:rsidP="00AB2F64">
      <w:pPr>
        <w:pStyle w:val="Heading2"/>
        <w:rPr>
          <w:rFonts w:ascii="Arial" w:hAnsi="Arial" w:cs="Arial"/>
          <w:color w:val="422439"/>
          <w:sz w:val="22"/>
          <w:szCs w:val="22"/>
        </w:rPr>
      </w:pPr>
      <w:bookmarkStart w:id="60" w:name="_Toc508614476"/>
      <w:r w:rsidRPr="00A77B22">
        <w:rPr>
          <w:rFonts w:ascii="Arial" w:hAnsi="Arial" w:cs="Arial"/>
          <w:color w:val="422439"/>
          <w:sz w:val="22"/>
          <w:szCs w:val="22"/>
        </w:rPr>
        <w:t>O</w:t>
      </w:r>
      <w:r w:rsidR="005F3984" w:rsidRPr="00A77B22">
        <w:rPr>
          <w:rFonts w:ascii="Arial" w:hAnsi="Arial" w:cs="Arial"/>
          <w:color w:val="422439"/>
          <w:sz w:val="22"/>
          <w:szCs w:val="22"/>
        </w:rPr>
        <w:t>rganization and governance</w:t>
      </w:r>
      <w:r w:rsidRPr="00A77B22">
        <w:rPr>
          <w:rFonts w:ascii="Arial" w:hAnsi="Arial" w:cs="Arial"/>
          <w:color w:val="422439"/>
          <w:sz w:val="22"/>
          <w:szCs w:val="22"/>
        </w:rPr>
        <w:t xml:space="preserve"> of primary health care</w:t>
      </w:r>
      <w:bookmarkEnd w:id="60"/>
    </w:p>
    <w:p w14:paraId="13139392" w14:textId="77777777" w:rsidR="00AB2F64" w:rsidRPr="00A77B22" w:rsidRDefault="00AB2F64" w:rsidP="00AB2F64">
      <w:pPr>
        <w:spacing w:after="0"/>
        <w:jc w:val="both"/>
      </w:pPr>
    </w:p>
    <w:p w14:paraId="7110FA8A" w14:textId="7E9F2916" w:rsidR="00AE3004" w:rsidRPr="00A77B22" w:rsidRDefault="009E0D23" w:rsidP="00AE3004">
      <w:pPr>
        <w:spacing w:after="0"/>
        <w:jc w:val="both"/>
        <w:rPr>
          <w:color w:val="000000"/>
          <w14:textFill>
            <w14:solidFill>
              <w14:srgbClr w14:val="000000">
                <w14:lumMod w14:val="50000"/>
              </w14:srgbClr>
            </w14:solidFill>
          </w14:textFill>
        </w:rPr>
      </w:pPr>
      <w:r w:rsidRPr="00A77B22">
        <w:rPr>
          <w:color w:val="000000"/>
          <w14:textFill>
            <w14:solidFill>
              <w14:srgbClr w14:val="000000">
                <w14:lumMod w14:val="50000"/>
              </w14:srgbClr>
            </w14:solidFill>
          </w14:textFill>
        </w:rPr>
        <w:t>A</w:t>
      </w:r>
      <w:r w:rsidR="00AB2F64" w:rsidRPr="00A77B22">
        <w:rPr>
          <w:color w:val="000000"/>
          <w14:textFill>
            <w14:solidFill>
              <w14:srgbClr w14:val="000000">
                <w14:lumMod w14:val="50000"/>
              </w14:srgbClr>
            </w14:solidFill>
          </w14:textFill>
        </w:rPr>
        <w:t xml:space="preserve"> </w:t>
      </w:r>
      <w:r w:rsidR="00F6783C" w:rsidRPr="00A77B22">
        <w:rPr>
          <w:color w:val="000000"/>
          <w14:textFill>
            <w14:solidFill>
              <w14:srgbClr w14:val="000000">
                <w14:lumMod w14:val="50000"/>
              </w14:srgbClr>
            </w14:solidFill>
          </w14:textFill>
        </w:rPr>
        <w:t xml:space="preserve">large range of </w:t>
      </w:r>
      <w:r w:rsidR="00AA4753" w:rsidRPr="00A77B22">
        <w:rPr>
          <w:color w:val="000000"/>
          <w14:textFill>
            <w14:solidFill>
              <w14:srgbClr w14:val="000000">
                <w14:lumMod w14:val="50000"/>
              </w14:srgbClr>
            </w14:solidFill>
          </w14:textFill>
        </w:rPr>
        <w:t xml:space="preserve">providers </w:t>
      </w:r>
      <w:r w:rsidR="00A95D7D" w:rsidRPr="00A77B22">
        <w:rPr>
          <w:color w:val="000000"/>
          <w14:textFill>
            <w14:solidFill>
              <w14:srgbClr w14:val="000000">
                <w14:lumMod w14:val="50000"/>
              </w14:srgbClr>
            </w14:solidFill>
          </w14:textFill>
        </w:rPr>
        <w:t>deliver</w:t>
      </w:r>
      <w:r w:rsidR="00AB2F64" w:rsidRPr="00A77B22">
        <w:rPr>
          <w:color w:val="000000"/>
          <w14:textFill>
            <w14:solidFill>
              <w14:srgbClr w14:val="000000">
                <w14:lumMod w14:val="50000"/>
              </w14:srgbClr>
            </w14:solidFill>
          </w14:textFill>
        </w:rPr>
        <w:t xml:space="preserve"> </w:t>
      </w:r>
      <w:r w:rsidR="00B57688" w:rsidRPr="00A77B22">
        <w:rPr>
          <w:color w:val="000000"/>
          <w14:textFill>
            <w14:solidFill>
              <w14:srgbClr w14:val="000000">
                <w14:lumMod w14:val="50000"/>
              </w14:srgbClr>
            </w14:solidFill>
          </w14:textFill>
        </w:rPr>
        <w:t>primary health care</w:t>
      </w:r>
      <w:r w:rsidR="00A95D7D" w:rsidRPr="00A77B22">
        <w:rPr>
          <w:color w:val="000000"/>
          <w14:textFill>
            <w14:solidFill>
              <w14:srgbClr w14:val="000000">
                <w14:lumMod w14:val="50000"/>
              </w14:srgbClr>
            </w14:solidFill>
          </w14:textFill>
        </w:rPr>
        <w:t xml:space="preserve"> </w:t>
      </w:r>
      <w:r w:rsidR="00E157F8" w:rsidRPr="00A77B22">
        <w:rPr>
          <w:color w:val="000000"/>
          <w14:textFill>
            <w14:solidFill>
              <w14:srgbClr w14:val="000000">
                <w14:lumMod w14:val="50000"/>
              </w14:srgbClr>
            </w14:solidFill>
          </w14:textFill>
        </w:rPr>
        <w:t xml:space="preserve">services </w:t>
      </w:r>
      <w:r w:rsidR="00A95D7D" w:rsidRPr="00A77B22">
        <w:rPr>
          <w:color w:val="000000"/>
          <w14:textFill>
            <w14:solidFill>
              <w14:srgbClr w14:val="000000">
                <w14:lumMod w14:val="50000"/>
              </w14:srgbClr>
            </w14:solidFill>
          </w14:textFill>
        </w:rPr>
        <w:t xml:space="preserve">in </w:t>
      </w:r>
      <w:r w:rsidRPr="00A77B22">
        <w:rPr>
          <w:color w:val="000000"/>
          <w14:textFill>
            <w14:solidFill>
              <w14:srgbClr w14:val="000000">
                <w14:lumMod w14:val="50000"/>
              </w14:srgbClr>
            </w14:solidFill>
          </w14:textFill>
        </w:rPr>
        <w:t xml:space="preserve">various </w:t>
      </w:r>
      <w:r w:rsidR="00F6783C" w:rsidRPr="00A77B22">
        <w:rPr>
          <w:color w:val="000000"/>
          <w14:textFill>
            <w14:solidFill>
              <w14:srgbClr w14:val="000000">
                <w14:lumMod w14:val="50000"/>
              </w14:srgbClr>
            </w14:solidFill>
          </w14:textFill>
        </w:rPr>
        <w:t xml:space="preserve">settings. </w:t>
      </w:r>
      <w:r w:rsidR="00A95D7D" w:rsidRPr="00A77B22">
        <w:rPr>
          <w:color w:val="000000"/>
          <w14:textFill>
            <w14:solidFill>
              <w14:srgbClr w14:val="000000">
                <w14:lumMod w14:val="50000"/>
              </w14:srgbClr>
            </w14:solidFill>
          </w14:textFill>
        </w:rPr>
        <w:t xml:space="preserve">The </w:t>
      </w:r>
      <w:r w:rsidR="00AB2F64" w:rsidRPr="00A77B22">
        <w:rPr>
          <w:color w:val="000000"/>
          <w14:textFill>
            <w14:solidFill>
              <w14:srgbClr w14:val="000000">
                <w14:lumMod w14:val="50000"/>
              </w14:srgbClr>
            </w14:solidFill>
          </w14:textFill>
        </w:rPr>
        <w:t xml:space="preserve">current </w:t>
      </w:r>
      <w:r w:rsidR="00B57688" w:rsidRPr="00A77B22">
        <w:rPr>
          <w:color w:val="000000"/>
          <w14:textFill>
            <w14:solidFill>
              <w14:srgbClr w14:val="000000">
                <w14:lumMod w14:val="50000"/>
              </w14:srgbClr>
            </w14:solidFill>
          </w14:textFill>
        </w:rPr>
        <w:t>primary health care</w:t>
      </w:r>
      <w:r w:rsidR="00E157F8" w:rsidRPr="00A77B22">
        <w:rPr>
          <w:color w:val="000000"/>
          <w14:textFill>
            <w14:solidFill>
              <w14:srgbClr w14:val="000000">
                <w14:lumMod w14:val="50000"/>
              </w14:srgbClr>
            </w14:solidFill>
          </w14:textFill>
        </w:rPr>
        <w:t xml:space="preserve"> </w:t>
      </w:r>
      <w:r w:rsidR="00A95D7D" w:rsidRPr="00A77B22">
        <w:rPr>
          <w:color w:val="000000"/>
          <w14:textFill>
            <w14:solidFill>
              <w14:srgbClr w14:val="000000">
                <w14:lumMod w14:val="50000"/>
              </w14:srgbClr>
            </w14:solidFill>
          </w14:textFill>
        </w:rPr>
        <w:t xml:space="preserve">services delivered </w:t>
      </w:r>
      <w:r w:rsidR="00F6783C" w:rsidRPr="00A77B22">
        <w:rPr>
          <w:color w:val="000000"/>
          <w14:textFill>
            <w14:solidFill>
              <w14:srgbClr w14:val="000000">
                <w14:lumMod w14:val="50000"/>
              </w14:srgbClr>
            </w14:solidFill>
          </w14:textFill>
        </w:rPr>
        <w:t>include maternal and child</w:t>
      </w:r>
      <w:r w:rsidRPr="00A77B22">
        <w:rPr>
          <w:color w:val="000000"/>
          <w14:textFill>
            <w14:solidFill>
              <w14:srgbClr w14:val="000000">
                <w14:lumMod w14:val="50000"/>
              </w14:srgbClr>
            </w14:solidFill>
          </w14:textFill>
        </w:rPr>
        <w:t xml:space="preserve"> services</w:t>
      </w:r>
      <w:r w:rsidR="00F6783C" w:rsidRPr="00A77B22">
        <w:rPr>
          <w:color w:val="000000"/>
          <w14:textFill>
            <w14:solidFill>
              <w14:srgbClr w14:val="000000">
                <w14:lumMod w14:val="50000"/>
              </w14:srgbClr>
            </w14:solidFill>
          </w14:textFill>
        </w:rPr>
        <w:t>, immunization, reproductive health, screening</w:t>
      </w:r>
      <w:r w:rsidR="00AA4753" w:rsidRPr="00A77B22">
        <w:rPr>
          <w:color w:val="000000"/>
          <w14:textFill>
            <w14:solidFill>
              <w14:srgbClr w14:val="000000">
                <w14:lumMod w14:val="50000"/>
              </w14:srgbClr>
            </w14:solidFill>
          </w14:textFill>
        </w:rPr>
        <w:t xml:space="preserve">, </w:t>
      </w:r>
      <w:r w:rsidR="00F6783C" w:rsidRPr="00A77B22">
        <w:rPr>
          <w:color w:val="000000"/>
          <w14:textFill>
            <w14:solidFill>
              <w14:srgbClr w14:val="000000">
                <w14:lumMod w14:val="50000"/>
              </w14:srgbClr>
            </w14:solidFill>
          </w14:textFill>
        </w:rPr>
        <w:t xml:space="preserve">some </w:t>
      </w:r>
      <w:r w:rsidR="00AA4753" w:rsidRPr="00A77B22">
        <w:rPr>
          <w:color w:val="000000"/>
          <w14:textFill>
            <w14:solidFill>
              <w14:srgbClr w14:val="000000">
                <w14:lumMod w14:val="50000"/>
              </w14:srgbClr>
            </w14:solidFill>
          </w14:textFill>
        </w:rPr>
        <w:t xml:space="preserve">activities in health </w:t>
      </w:r>
      <w:r w:rsidR="00F6783C" w:rsidRPr="00A77B22">
        <w:rPr>
          <w:color w:val="000000"/>
          <w14:textFill>
            <w14:solidFill>
              <w14:srgbClr w14:val="000000">
                <w14:lumMod w14:val="50000"/>
              </w14:srgbClr>
            </w14:solidFill>
          </w14:textFill>
        </w:rPr>
        <w:t xml:space="preserve">promotion and </w:t>
      </w:r>
      <w:r w:rsidR="00AA4753" w:rsidRPr="00A77B22">
        <w:rPr>
          <w:color w:val="000000"/>
          <w14:textFill>
            <w14:solidFill>
              <w14:srgbClr w14:val="000000">
                <w14:lumMod w14:val="50000"/>
              </w14:srgbClr>
            </w14:solidFill>
          </w14:textFill>
        </w:rPr>
        <w:t xml:space="preserve">disease </w:t>
      </w:r>
      <w:r w:rsidR="00F6783C" w:rsidRPr="00A77B22">
        <w:rPr>
          <w:color w:val="000000"/>
          <w14:textFill>
            <w14:solidFill>
              <w14:srgbClr w14:val="000000">
                <w14:lumMod w14:val="50000"/>
              </w14:srgbClr>
            </w14:solidFill>
          </w14:textFill>
        </w:rPr>
        <w:t xml:space="preserve">prevention </w:t>
      </w:r>
      <w:r w:rsidR="00AA4753" w:rsidRPr="00A77B22">
        <w:rPr>
          <w:color w:val="000000"/>
          <w14:textFill>
            <w14:solidFill>
              <w14:srgbClr w14:val="000000">
                <w14:lumMod w14:val="50000"/>
              </w14:srgbClr>
            </w14:solidFill>
          </w14:textFill>
        </w:rPr>
        <w:t xml:space="preserve">at </w:t>
      </w:r>
      <w:r w:rsidRPr="00A77B22">
        <w:rPr>
          <w:color w:val="000000"/>
          <w14:textFill>
            <w14:solidFill>
              <w14:srgbClr w14:val="000000">
                <w14:lumMod w14:val="50000"/>
              </w14:srgbClr>
            </w14:solidFill>
          </w14:textFill>
        </w:rPr>
        <w:t xml:space="preserve">the </w:t>
      </w:r>
      <w:r w:rsidR="00F6783C" w:rsidRPr="00A77B22">
        <w:rPr>
          <w:color w:val="000000"/>
          <w14:textFill>
            <w14:solidFill>
              <w14:srgbClr w14:val="000000">
                <w14:lumMod w14:val="50000"/>
              </w14:srgbClr>
            </w14:solidFill>
          </w14:textFill>
        </w:rPr>
        <w:t>population and individual</w:t>
      </w:r>
      <w:r w:rsidR="00AA4753" w:rsidRPr="00A77B22">
        <w:rPr>
          <w:color w:val="000000"/>
          <w14:textFill>
            <w14:solidFill>
              <w14:srgbClr w14:val="000000">
                <w14:lumMod w14:val="50000"/>
              </w14:srgbClr>
            </w14:solidFill>
          </w14:textFill>
        </w:rPr>
        <w:t xml:space="preserve"> levels</w:t>
      </w:r>
      <w:r w:rsidR="00F6783C" w:rsidRPr="00A77B22">
        <w:rPr>
          <w:color w:val="000000"/>
          <w14:textFill>
            <w14:solidFill>
              <w14:srgbClr w14:val="000000">
                <w14:lumMod w14:val="50000"/>
              </w14:srgbClr>
            </w14:solidFill>
          </w14:textFill>
        </w:rPr>
        <w:t>, basic laboratory tests, diagnostics, palliative care, rehabilitation, psychiatric community-based care</w:t>
      </w:r>
      <w:r w:rsidRPr="00A77B22">
        <w:rPr>
          <w:color w:val="000000"/>
          <w14:textFill>
            <w14:solidFill>
              <w14:srgbClr w14:val="000000">
                <w14:lumMod w14:val="50000"/>
              </w14:srgbClr>
            </w14:solidFill>
          </w14:textFill>
        </w:rPr>
        <w:t xml:space="preserve"> and</w:t>
      </w:r>
      <w:r w:rsidR="00F6783C" w:rsidRPr="00A77B22">
        <w:rPr>
          <w:color w:val="000000"/>
          <w14:textFill>
            <w14:solidFill>
              <w14:srgbClr w14:val="000000">
                <w14:lumMod w14:val="50000"/>
              </w14:srgbClr>
            </w14:solidFill>
          </w14:textFill>
        </w:rPr>
        <w:t xml:space="preserve"> health check</w:t>
      </w:r>
      <w:r w:rsidRPr="00A77B22">
        <w:rPr>
          <w:color w:val="000000"/>
          <w14:textFill>
            <w14:solidFill>
              <w14:srgbClr w14:val="000000">
                <w14:lumMod w14:val="50000"/>
              </w14:srgbClr>
            </w14:solidFill>
          </w14:textFill>
        </w:rPr>
        <w:t>-up</w:t>
      </w:r>
      <w:r w:rsidR="00F6783C" w:rsidRPr="00A77B22">
        <w:rPr>
          <w:color w:val="000000"/>
          <w14:textFill>
            <w14:solidFill>
              <w14:srgbClr w14:val="000000">
                <w14:lumMod w14:val="50000"/>
              </w14:srgbClr>
            </w14:solidFill>
          </w14:textFill>
        </w:rPr>
        <w:t>s</w:t>
      </w:r>
      <w:r w:rsidRPr="00A77B22">
        <w:rPr>
          <w:color w:val="000000"/>
          <w14:textFill>
            <w14:solidFill>
              <w14:srgbClr w14:val="000000">
                <w14:lumMod w14:val="50000"/>
              </w14:srgbClr>
            </w14:solidFill>
          </w14:textFill>
        </w:rPr>
        <w:t xml:space="preserve"> (Table 4)</w:t>
      </w:r>
      <w:r w:rsidR="00F6783C" w:rsidRPr="00A77B22">
        <w:rPr>
          <w:color w:val="000000"/>
          <w14:textFill>
            <w14:solidFill>
              <w14:srgbClr w14:val="000000">
                <w14:lumMod w14:val="50000"/>
              </w14:srgbClr>
            </w14:solidFill>
          </w14:textFill>
        </w:rPr>
        <w:t>.</w:t>
      </w:r>
    </w:p>
    <w:p w14:paraId="33686A4F" w14:textId="77777777" w:rsidR="00AE3004" w:rsidRPr="00120B36" w:rsidRDefault="00AE3004" w:rsidP="00403760">
      <w:pPr>
        <w:spacing w:after="0"/>
        <w:jc w:val="both"/>
      </w:pPr>
    </w:p>
    <w:p w14:paraId="47C31B03" w14:textId="5926EE42" w:rsidR="00AE3004" w:rsidRPr="00CB58F9" w:rsidRDefault="00AE3004" w:rsidP="00AE3004">
      <w:pPr>
        <w:jc w:val="both"/>
      </w:pPr>
      <w:r w:rsidRPr="001D2D1E">
        <w:t xml:space="preserve">National actors involved in </w:t>
      </w:r>
      <w:r w:rsidRPr="00B75984">
        <w:t>pr</w:t>
      </w:r>
      <w:r w:rsidRPr="002A19F2">
        <w:t>ovi</w:t>
      </w:r>
      <w:r w:rsidR="009E0D23" w:rsidRPr="00C64754">
        <w:t>ding</w:t>
      </w:r>
      <w:r w:rsidRPr="008A58BA">
        <w:t xml:space="preserve"> and purchasing </w:t>
      </w:r>
      <w:r w:rsidR="00B57688" w:rsidRPr="005066E2">
        <w:t>primary health care</w:t>
      </w:r>
      <w:r w:rsidRPr="005066E2">
        <w:t xml:space="preserve"> services</w:t>
      </w:r>
      <w:r w:rsidRPr="00AA56DB">
        <w:t xml:space="preserve"> under the control of </w:t>
      </w:r>
      <w:r w:rsidR="009E0D23" w:rsidRPr="009F7322">
        <w:t xml:space="preserve">the </w:t>
      </w:r>
      <w:r w:rsidR="00EF19B6" w:rsidRPr="009F7322">
        <w:t>Ministry of Labour, Health and Social Affairs</w:t>
      </w:r>
      <w:r w:rsidRPr="009F7322">
        <w:t xml:space="preserve"> are the National Centre for Disease Control </w:t>
      </w:r>
      <w:r w:rsidR="009F7322">
        <w:t>and</w:t>
      </w:r>
      <w:r w:rsidR="005066E2">
        <w:t xml:space="preserve"> Public Health </w:t>
      </w:r>
      <w:r w:rsidRPr="005066E2">
        <w:t>and the Social Security Agenc</w:t>
      </w:r>
      <w:r w:rsidRPr="00F44491">
        <w:t>y</w:t>
      </w:r>
      <w:r w:rsidRPr="009F7322">
        <w:t xml:space="preserve">, with a network of subnational branches mostly </w:t>
      </w:r>
      <w:r w:rsidR="009E0D23" w:rsidRPr="00CB58F9">
        <w:t xml:space="preserve">having </w:t>
      </w:r>
      <w:r w:rsidRPr="00CB58F9">
        <w:t>an administrative role.</w:t>
      </w:r>
    </w:p>
    <w:p w14:paraId="22F0126A" w14:textId="77777777" w:rsidR="007A2010" w:rsidRPr="00B81B5E" w:rsidRDefault="007A2010" w:rsidP="00403760">
      <w:pPr>
        <w:spacing w:after="0"/>
      </w:pPr>
    </w:p>
    <w:p w14:paraId="6EFF3B8E" w14:textId="77777777" w:rsidR="00F6783C" w:rsidRPr="008A58BA" w:rsidRDefault="00F6783C" w:rsidP="00403760">
      <w:pPr>
        <w:pStyle w:val="Caption"/>
        <w:keepNext/>
        <w:keepLines/>
        <w:rPr>
          <w:color w:val="422439"/>
          <w:sz w:val="22"/>
          <w:szCs w:val="22"/>
        </w:rPr>
      </w:pPr>
      <w:bookmarkStart w:id="61" w:name="_Ref490555591"/>
      <w:bookmarkStart w:id="62" w:name="_Toc489890025"/>
      <w:bookmarkStart w:id="63" w:name="_Toc508614068"/>
      <w:proofErr w:type="gramStart"/>
      <w:r w:rsidRPr="00B81B5E">
        <w:rPr>
          <w:color w:val="422439"/>
          <w:sz w:val="22"/>
          <w:szCs w:val="22"/>
        </w:rPr>
        <w:lastRenderedPageBreak/>
        <w:t xml:space="preserve">Table </w:t>
      </w:r>
      <w:r w:rsidRPr="00120B36">
        <w:rPr>
          <w:color w:val="422439"/>
          <w:sz w:val="22"/>
          <w:szCs w:val="22"/>
        </w:rPr>
        <w:fldChar w:fldCharType="begin"/>
      </w:r>
      <w:r w:rsidRPr="00A77B22">
        <w:rPr>
          <w:color w:val="422439"/>
          <w:sz w:val="22"/>
          <w:szCs w:val="22"/>
        </w:rPr>
        <w:instrText xml:space="preserve"> SEQ Table \* ARABIC </w:instrText>
      </w:r>
      <w:r w:rsidRPr="00120B36">
        <w:rPr>
          <w:color w:val="422439"/>
          <w:sz w:val="22"/>
          <w:szCs w:val="22"/>
        </w:rPr>
        <w:fldChar w:fldCharType="separate"/>
      </w:r>
      <w:r w:rsidR="00C9441C">
        <w:rPr>
          <w:noProof/>
          <w:color w:val="422439"/>
          <w:sz w:val="22"/>
          <w:szCs w:val="22"/>
        </w:rPr>
        <w:t>4</w:t>
      </w:r>
      <w:r w:rsidRPr="00120B36">
        <w:rPr>
          <w:color w:val="422439"/>
          <w:sz w:val="22"/>
          <w:szCs w:val="22"/>
        </w:rPr>
        <w:fldChar w:fldCharType="end"/>
      </w:r>
      <w:bookmarkEnd w:id="61"/>
      <w:r w:rsidR="00DE75EA" w:rsidRPr="00A77B22">
        <w:rPr>
          <w:color w:val="422439"/>
          <w:sz w:val="22"/>
          <w:szCs w:val="22"/>
        </w:rPr>
        <w:t>.</w:t>
      </w:r>
      <w:proofErr w:type="gramEnd"/>
      <w:r w:rsidRPr="00120B36">
        <w:rPr>
          <w:color w:val="422439"/>
          <w:sz w:val="22"/>
          <w:szCs w:val="22"/>
        </w:rPr>
        <w:t xml:space="preserve"> </w:t>
      </w:r>
      <w:r w:rsidR="00E43B31" w:rsidRPr="00B75984">
        <w:rPr>
          <w:b w:val="0"/>
          <w:color w:val="422439"/>
          <w:sz w:val="22"/>
          <w:szCs w:val="22"/>
        </w:rPr>
        <w:t xml:space="preserve">Primary </w:t>
      </w:r>
      <w:r w:rsidR="00E157F8" w:rsidRPr="002A19F2">
        <w:rPr>
          <w:b w:val="0"/>
          <w:color w:val="422439"/>
          <w:sz w:val="22"/>
          <w:szCs w:val="22"/>
        </w:rPr>
        <w:t xml:space="preserve">health </w:t>
      </w:r>
      <w:r w:rsidR="00E43B31" w:rsidRPr="00C64754">
        <w:rPr>
          <w:b w:val="0"/>
          <w:color w:val="422439"/>
          <w:sz w:val="22"/>
          <w:szCs w:val="22"/>
        </w:rPr>
        <w:t>care s</w:t>
      </w:r>
      <w:r w:rsidRPr="0011536D">
        <w:rPr>
          <w:b w:val="0"/>
          <w:color w:val="422439"/>
          <w:sz w:val="22"/>
          <w:szCs w:val="22"/>
        </w:rPr>
        <w:t>ervices, providers and settings</w:t>
      </w:r>
      <w:bookmarkEnd w:id="62"/>
      <w:bookmarkEnd w:id="63"/>
    </w:p>
    <w:tbl>
      <w:tblPr>
        <w:tblStyle w:val="LightShading"/>
        <w:tblW w:w="8755" w:type="dxa"/>
        <w:jc w:val="center"/>
        <w:tblLook w:val="0420" w:firstRow="1" w:lastRow="0" w:firstColumn="0" w:lastColumn="0" w:noHBand="0" w:noVBand="1"/>
      </w:tblPr>
      <w:tblGrid>
        <w:gridCol w:w="3511"/>
        <w:gridCol w:w="1842"/>
        <w:gridCol w:w="3402"/>
      </w:tblGrid>
      <w:tr w:rsidR="00F6783C" w:rsidRPr="00A77B22" w14:paraId="65BE3B00" w14:textId="77777777" w:rsidTr="00E245FF">
        <w:trPr>
          <w:cnfStyle w:val="100000000000" w:firstRow="1" w:lastRow="0" w:firstColumn="0" w:lastColumn="0" w:oddVBand="0" w:evenVBand="0" w:oddHBand="0" w:evenHBand="0" w:firstRowFirstColumn="0" w:firstRowLastColumn="0" w:lastRowFirstColumn="0" w:lastRowLastColumn="0"/>
          <w:jc w:val="center"/>
        </w:trPr>
        <w:tc>
          <w:tcPr>
            <w:tcW w:w="3511" w:type="dxa"/>
          </w:tcPr>
          <w:p w14:paraId="509CA8A0" w14:textId="77777777" w:rsidR="00F6783C" w:rsidRPr="00AA56DB" w:rsidRDefault="00F6783C" w:rsidP="00403760">
            <w:pPr>
              <w:keepNext/>
              <w:keepLines/>
              <w:rPr>
                <w:b w:val="0"/>
              </w:rPr>
            </w:pPr>
            <w:r w:rsidRPr="00F44491">
              <w:t>Services</w:t>
            </w:r>
          </w:p>
        </w:tc>
        <w:tc>
          <w:tcPr>
            <w:tcW w:w="1842" w:type="dxa"/>
          </w:tcPr>
          <w:p w14:paraId="24FDEDA6" w14:textId="77777777" w:rsidR="00F6783C" w:rsidRPr="00CB58F9" w:rsidRDefault="00F6783C" w:rsidP="00403760">
            <w:pPr>
              <w:keepNext/>
              <w:keepLines/>
              <w:rPr>
                <w:b w:val="0"/>
              </w:rPr>
            </w:pPr>
            <w:r w:rsidRPr="009F7322">
              <w:t>Providers</w:t>
            </w:r>
          </w:p>
        </w:tc>
        <w:tc>
          <w:tcPr>
            <w:tcW w:w="3402" w:type="dxa"/>
          </w:tcPr>
          <w:p w14:paraId="3C92C5E2" w14:textId="77777777" w:rsidR="00F6783C" w:rsidRPr="00B81B5E" w:rsidRDefault="00F6783C" w:rsidP="00403760">
            <w:pPr>
              <w:keepNext/>
              <w:keepLines/>
              <w:rPr>
                <w:b w:val="0"/>
              </w:rPr>
            </w:pPr>
            <w:r w:rsidRPr="00CB58F9">
              <w:t>Settings</w:t>
            </w:r>
          </w:p>
        </w:tc>
      </w:tr>
      <w:tr w:rsidR="00FC40FF" w:rsidRPr="00A77B22" w14:paraId="1DCA57D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DEA6F47" w14:textId="77777777" w:rsidR="00F6783C" w:rsidRPr="00A77B22" w:rsidRDefault="00F6783C" w:rsidP="00403760">
            <w:pPr>
              <w:keepNext/>
              <w:keepLines/>
              <w:rPr>
                <w:b/>
                <w:sz w:val="20"/>
              </w:rPr>
            </w:pPr>
            <w:r w:rsidRPr="00A77B22">
              <w:rPr>
                <w:sz w:val="20"/>
              </w:rPr>
              <w:t>Promotion of healthy lifestyles and health literacy</w:t>
            </w:r>
          </w:p>
        </w:tc>
        <w:tc>
          <w:tcPr>
            <w:tcW w:w="1842" w:type="dxa"/>
          </w:tcPr>
          <w:p w14:paraId="35BBCF6F" w14:textId="77777777" w:rsidR="00F6783C" w:rsidRPr="00A77B22" w:rsidRDefault="00F6783C" w:rsidP="00403760">
            <w:pPr>
              <w:keepNext/>
              <w:keepLines/>
              <w:jc w:val="both"/>
              <w:rPr>
                <w:sz w:val="20"/>
              </w:rPr>
            </w:pPr>
            <w:r w:rsidRPr="00A77B22">
              <w:rPr>
                <w:sz w:val="20"/>
              </w:rPr>
              <w:t>Rural doctors</w:t>
            </w:r>
          </w:p>
        </w:tc>
        <w:tc>
          <w:tcPr>
            <w:tcW w:w="3402" w:type="dxa"/>
          </w:tcPr>
          <w:p w14:paraId="0111AA99" w14:textId="119044BB" w:rsidR="00F6783C" w:rsidRPr="00C64754" w:rsidRDefault="00F6783C" w:rsidP="00403760">
            <w:pPr>
              <w:keepNext/>
              <w:keepLines/>
              <w:rPr>
                <w:sz w:val="20"/>
              </w:rPr>
            </w:pPr>
            <w:r w:rsidRPr="00A77B22">
              <w:rPr>
                <w:sz w:val="20"/>
              </w:rPr>
              <w:t xml:space="preserve">Rural ambulatory </w:t>
            </w:r>
            <w:r w:rsidR="00FC40FF" w:rsidRPr="00A77B22">
              <w:rPr>
                <w:sz w:val="20"/>
              </w:rPr>
              <w:t>hospital</w:t>
            </w:r>
            <w:r w:rsidR="00C64754">
              <w:rPr>
                <w:sz w:val="20"/>
              </w:rPr>
              <w:t>s</w:t>
            </w:r>
          </w:p>
        </w:tc>
      </w:tr>
      <w:tr w:rsidR="00F6783C" w:rsidRPr="00A77B22" w14:paraId="296B300A" w14:textId="77777777" w:rsidTr="00E245FF">
        <w:trPr>
          <w:jc w:val="center"/>
        </w:trPr>
        <w:tc>
          <w:tcPr>
            <w:tcW w:w="3511" w:type="dxa"/>
          </w:tcPr>
          <w:p w14:paraId="7697DB85" w14:textId="77777777" w:rsidR="00F6783C" w:rsidRPr="00A77B22" w:rsidRDefault="00F6783C" w:rsidP="00403760">
            <w:pPr>
              <w:keepNext/>
              <w:keepLines/>
              <w:rPr>
                <w:b/>
                <w:sz w:val="20"/>
              </w:rPr>
            </w:pPr>
            <w:r w:rsidRPr="00A77B22">
              <w:rPr>
                <w:sz w:val="20"/>
              </w:rPr>
              <w:t xml:space="preserve">Vaccination and immunization </w:t>
            </w:r>
          </w:p>
        </w:tc>
        <w:tc>
          <w:tcPr>
            <w:tcW w:w="1842" w:type="dxa"/>
          </w:tcPr>
          <w:p w14:paraId="3ACD668E" w14:textId="77777777" w:rsidR="00F6783C" w:rsidRPr="00A77B22" w:rsidRDefault="00F6783C" w:rsidP="00403760">
            <w:pPr>
              <w:keepNext/>
              <w:keepLines/>
              <w:jc w:val="both"/>
              <w:rPr>
                <w:sz w:val="20"/>
              </w:rPr>
            </w:pPr>
            <w:r w:rsidRPr="00A77B22">
              <w:rPr>
                <w:sz w:val="20"/>
              </w:rPr>
              <w:t>Rural doctors</w:t>
            </w:r>
          </w:p>
          <w:p w14:paraId="74E420BC" w14:textId="7D822346" w:rsidR="00F6783C" w:rsidRPr="006A5CA9" w:rsidRDefault="00EE6E43" w:rsidP="00EE6E43">
            <w:pPr>
              <w:keepNext/>
              <w:keepLines/>
              <w:rPr>
                <w:sz w:val="20"/>
              </w:rPr>
            </w:pPr>
            <w:r w:rsidRPr="00A77B22">
              <w:rPr>
                <w:sz w:val="20"/>
              </w:rPr>
              <w:t xml:space="preserve">Private </w:t>
            </w:r>
            <w:r w:rsidR="009E0D23" w:rsidRPr="00A77B22">
              <w:rPr>
                <w:sz w:val="20"/>
              </w:rPr>
              <w:t xml:space="preserve">family </w:t>
            </w:r>
            <w:r w:rsidR="00695B01" w:rsidRPr="00A77B22">
              <w:rPr>
                <w:sz w:val="20"/>
              </w:rPr>
              <w:t>doctors</w:t>
            </w:r>
          </w:p>
        </w:tc>
        <w:tc>
          <w:tcPr>
            <w:tcW w:w="3402" w:type="dxa"/>
          </w:tcPr>
          <w:p w14:paraId="6EC8D39D" w14:textId="66A97A12" w:rsidR="00F6783C" w:rsidRPr="00B75984" w:rsidRDefault="00F6783C" w:rsidP="00403760">
            <w:pPr>
              <w:keepNext/>
              <w:keepLines/>
              <w:rPr>
                <w:sz w:val="20"/>
              </w:rPr>
            </w:pPr>
            <w:r w:rsidRPr="00A77B22">
              <w:rPr>
                <w:sz w:val="20"/>
              </w:rPr>
              <w:t xml:space="preserve">Rural ambulatory </w:t>
            </w:r>
            <w:r w:rsidR="00FC40FF" w:rsidRPr="00120B36">
              <w:rPr>
                <w:sz w:val="20"/>
              </w:rPr>
              <w:t>hospital</w:t>
            </w:r>
            <w:r w:rsidR="00C64754">
              <w:rPr>
                <w:sz w:val="20"/>
              </w:rPr>
              <w:t>s</w:t>
            </w:r>
          </w:p>
        </w:tc>
      </w:tr>
      <w:tr w:rsidR="00FC40FF" w:rsidRPr="00A77B22" w14:paraId="50F01A8F"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01EA8CE" w14:textId="77777777" w:rsidR="00F6783C" w:rsidRPr="00A77B22" w:rsidRDefault="00F6783C" w:rsidP="00403760">
            <w:pPr>
              <w:keepNext/>
              <w:keepLines/>
              <w:rPr>
                <w:b/>
                <w:sz w:val="20"/>
              </w:rPr>
            </w:pPr>
            <w:r w:rsidRPr="00A77B22">
              <w:rPr>
                <w:sz w:val="20"/>
              </w:rPr>
              <w:t>Preventive check-ups of adult</w:t>
            </w:r>
            <w:r w:rsidR="00636FB9" w:rsidRPr="00A77B22">
              <w:rPr>
                <w:sz w:val="20"/>
              </w:rPr>
              <w:t>s</w:t>
            </w:r>
          </w:p>
        </w:tc>
        <w:tc>
          <w:tcPr>
            <w:tcW w:w="1842" w:type="dxa"/>
          </w:tcPr>
          <w:p w14:paraId="033EB105" w14:textId="357A0DC8"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1719B98D" w14:textId="0EBCF0F7" w:rsidR="00F6783C" w:rsidRPr="00C64754" w:rsidRDefault="00FC40FF" w:rsidP="00403760">
            <w:pPr>
              <w:keepNext/>
              <w:keepLines/>
              <w:rPr>
                <w:sz w:val="20"/>
              </w:rPr>
            </w:pPr>
            <w:r w:rsidRPr="008A58BA">
              <w:rPr>
                <w:sz w:val="20"/>
              </w:rPr>
              <w:t>Inpatient at m</w:t>
            </w:r>
            <w:r w:rsidR="00F6783C" w:rsidRPr="00F44491">
              <w:rPr>
                <w:sz w:val="20"/>
              </w:rPr>
              <w:t>ulti-</w:t>
            </w:r>
            <w:r w:rsidRPr="00AA56DB">
              <w:rPr>
                <w:sz w:val="20"/>
              </w:rPr>
              <w:t>profile hospital</w:t>
            </w:r>
            <w:r w:rsidR="00C64754">
              <w:rPr>
                <w:sz w:val="20"/>
              </w:rPr>
              <w:t>s</w:t>
            </w:r>
          </w:p>
        </w:tc>
      </w:tr>
      <w:tr w:rsidR="00F6783C" w:rsidRPr="00A77B22" w14:paraId="32217807" w14:textId="77777777" w:rsidTr="00E245FF">
        <w:trPr>
          <w:jc w:val="center"/>
        </w:trPr>
        <w:tc>
          <w:tcPr>
            <w:tcW w:w="3511" w:type="dxa"/>
          </w:tcPr>
          <w:p w14:paraId="2637C39B" w14:textId="77777777" w:rsidR="00F6783C" w:rsidRPr="00A77B22" w:rsidRDefault="00F6783C" w:rsidP="00403760">
            <w:pPr>
              <w:keepNext/>
              <w:keepLines/>
              <w:rPr>
                <w:b/>
                <w:sz w:val="20"/>
              </w:rPr>
            </w:pPr>
            <w:r w:rsidRPr="00A77B22">
              <w:rPr>
                <w:sz w:val="20"/>
              </w:rPr>
              <w:t>Antenatal care and postpartum care</w:t>
            </w:r>
          </w:p>
        </w:tc>
        <w:tc>
          <w:tcPr>
            <w:tcW w:w="1842" w:type="dxa"/>
          </w:tcPr>
          <w:p w14:paraId="4457DB1D" w14:textId="266F91F1"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797DBE26" w14:textId="132BE79D" w:rsidR="00F6783C" w:rsidRPr="00AA56DB" w:rsidRDefault="009E0D23" w:rsidP="00403760">
            <w:pPr>
              <w:keepNext/>
              <w:keepLines/>
              <w:rPr>
                <w:sz w:val="20"/>
              </w:rPr>
            </w:pPr>
            <w:r w:rsidRPr="00F44491">
              <w:rPr>
                <w:sz w:val="20"/>
              </w:rPr>
              <w:t xml:space="preserve">Antenatal care </w:t>
            </w:r>
            <w:r w:rsidR="00F6783C" w:rsidRPr="00AA56DB">
              <w:rPr>
                <w:sz w:val="20"/>
              </w:rPr>
              <w:t>centres</w:t>
            </w:r>
          </w:p>
          <w:p w14:paraId="67F4B71B" w14:textId="0174E0D7" w:rsidR="00F6783C" w:rsidRPr="00C64754" w:rsidRDefault="00FC40FF" w:rsidP="00403760">
            <w:pPr>
              <w:keepNext/>
              <w:keepLines/>
              <w:rPr>
                <w:sz w:val="20"/>
              </w:rPr>
            </w:pPr>
            <w:r w:rsidRPr="009F7322">
              <w:rPr>
                <w:sz w:val="20"/>
              </w:rPr>
              <w:t>Inpatient at multi-profile hospital</w:t>
            </w:r>
            <w:r w:rsidR="00C64754">
              <w:rPr>
                <w:sz w:val="20"/>
              </w:rPr>
              <w:t>s</w:t>
            </w:r>
          </w:p>
        </w:tc>
      </w:tr>
      <w:tr w:rsidR="00FC40FF" w:rsidRPr="00A77B22" w14:paraId="073D7B5A"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90669A0" w14:textId="77777777" w:rsidR="00F6783C" w:rsidRPr="00A77B22" w:rsidRDefault="00F6783C" w:rsidP="00403760">
            <w:pPr>
              <w:keepNext/>
              <w:keepLines/>
              <w:rPr>
                <w:b/>
                <w:sz w:val="20"/>
              </w:rPr>
            </w:pPr>
            <w:r w:rsidRPr="00A77B22">
              <w:rPr>
                <w:sz w:val="20"/>
              </w:rPr>
              <w:t>Reproductive health</w:t>
            </w:r>
          </w:p>
        </w:tc>
        <w:tc>
          <w:tcPr>
            <w:tcW w:w="1842" w:type="dxa"/>
          </w:tcPr>
          <w:p w14:paraId="160F0B19" w14:textId="213E8DB0"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5A298E1B" w14:textId="77777777" w:rsidR="00F6783C" w:rsidRPr="00F44491" w:rsidRDefault="00FC40FF" w:rsidP="00403760">
            <w:pPr>
              <w:keepNext/>
              <w:keepLines/>
              <w:rPr>
                <w:sz w:val="20"/>
              </w:rPr>
            </w:pPr>
            <w:r w:rsidRPr="008A58BA">
              <w:rPr>
                <w:sz w:val="20"/>
              </w:rPr>
              <w:t>Inpatient at multi-profile hospitals</w:t>
            </w:r>
          </w:p>
        </w:tc>
      </w:tr>
      <w:tr w:rsidR="00F6783C" w:rsidRPr="00A77B22" w14:paraId="0382ADC0" w14:textId="77777777" w:rsidTr="00E245FF">
        <w:trPr>
          <w:jc w:val="center"/>
        </w:trPr>
        <w:tc>
          <w:tcPr>
            <w:tcW w:w="3511" w:type="dxa"/>
          </w:tcPr>
          <w:p w14:paraId="5CB1E17E" w14:textId="16611F98" w:rsidR="00F6783C" w:rsidRPr="00A77B22" w:rsidRDefault="00F6783C" w:rsidP="00403760">
            <w:pPr>
              <w:keepNext/>
              <w:keepLines/>
              <w:rPr>
                <w:b/>
                <w:sz w:val="20"/>
              </w:rPr>
            </w:pPr>
            <w:r w:rsidRPr="00A77B22">
              <w:rPr>
                <w:sz w:val="20"/>
              </w:rPr>
              <w:t>Medical services for acute conditions, including diagnostic procedures, treatment</w:t>
            </w:r>
            <w:r w:rsidR="009E0D23" w:rsidRPr="00A77B22">
              <w:rPr>
                <w:sz w:val="20"/>
              </w:rPr>
              <w:t xml:space="preserve"> and</w:t>
            </w:r>
            <w:r w:rsidRPr="00A77B22">
              <w:rPr>
                <w:sz w:val="20"/>
              </w:rPr>
              <w:t xml:space="preserve"> minor surgical procedures</w:t>
            </w:r>
          </w:p>
        </w:tc>
        <w:tc>
          <w:tcPr>
            <w:tcW w:w="1842" w:type="dxa"/>
          </w:tcPr>
          <w:p w14:paraId="2F2488A6" w14:textId="77CE692F"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279B1508" w14:textId="7BE258EA" w:rsidR="00F6783C" w:rsidRPr="00C64754" w:rsidRDefault="00FC40FF" w:rsidP="00403760">
            <w:pPr>
              <w:keepNext/>
              <w:keepLines/>
              <w:rPr>
                <w:sz w:val="20"/>
              </w:rPr>
            </w:pPr>
            <w:r w:rsidRPr="008A58BA">
              <w:rPr>
                <w:sz w:val="20"/>
              </w:rPr>
              <w:t>Inpatient at multi-profile hospital</w:t>
            </w:r>
            <w:r w:rsidR="00C64754">
              <w:rPr>
                <w:sz w:val="20"/>
              </w:rPr>
              <w:t>s</w:t>
            </w:r>
          </w:p>
        </w:tc>
      </w:tr>
      <w:tr w:rsidR="00A4263E" w:rsidRPr="00A77B22" w14:paraId="2BC112D5"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7504A0F" w14:textId="77777777" w:rsidR="00A4263E" w:rsidRPr="00A77B22" w:rsidRDefault="00A4263E" w:rsidP="00FD71A3">
            <w:pPr>
              <w:keepNext/>
              <w:keepLines/>
              <w:rPr>
                <w:b/>
                <w:sz w:val="20"/>
              </w:rPr>
            </w:pPr>
            <w:r w:rsidRPr="00A77B22">
              <w:rPr>
                <w:sz w:val="20"/>
              </w:rPr>
              <w:t>M</w:t>
            </w:r>
            <w:r w:rsidR="00EE6E43" w:rsidRPr="00A77B22">
              <w:rPr>
                <w:sz w:val="20"/>
              </w:rPr>
              <w:t>anagement of chronic conditions</w:t>
            </w:r>
          </w:p>
        </w:tc>
        <w:tc>
          <w:tcPr>
            <w:tcW w:w="1842" w:type="dxa"/>
          </w:tcPr>
          <w:p w14:paraId="6E35FAD6" w14:textId="77777777" w:rsidR="00EE6E43" w:rsidRPr="00A77B22" w:rsidRDefault="00EE6E43" w:rsidP="00EE6E43">
            <w:pPr>
              <w:keepNext/>
              <w:keepLines/>
              <w:rPr>
                <w:sz w:val="20"/>
              </w:rPr>
            </w:pPr>
            <w:r w:rsidRPr="00A77B22">
              <w:rPr>
                <w:sz w:val="20"/>
              </w:rPr>
              <w:t>Rural doctors</w:t>
            </w:r>
          </w:p>
          <w:p w14:paraId="27E4D855" w14:textId="1E9A75ED" w:rsidR="00A4263E" w:rsidRPr="00A77B22" w:rsidRDefault="00EE6E43" w:rsidP="00EE6E43">
            <w:pPr>
              <w:keepNext/>
              <w:keepLines/>
              <w:rPr>
                <w:sz w:val="20"/>
              </w:rPr>
            </w:pPr>
            <w:r w:rsidRPr="00A77B22">
              <w:rPr>
                <w:sz w:val="20"/>
              </w:rPr>
              <w:t xml:space="preserve">Some private </w:t>
            </w:r>
            <w:r w:rsidR="009E0D23" w:rsidRPr="00A77B22">
              <w:rPr>
                <w:sz w:val="20"/>
              </w:rPr>
              <w:t xml:space="preserve">family </w:t>
            </w:r>
            <w:r w:rsidRPr="00A77B22">
              <w:rPr>
                <w:sz w:val="20"/>
              </w:rPr>
              <w:t>doctors</w:t>
            </w:r>
          </w:p>
        </w:tc>
        <w:tc>
          <w:tcPr>
            <w:tcW w:w="3402" w:type="dxa"/>
          </w:tcPr>
          <w:p w14:paraId="114C00A2" w14:textId="77777777" w:rsidR="00A4263E" w:rsidRPr="00A77B22" w:rsidRDefault="00EE6E43" w:rsidP="00FD71A3">
            <w:pPr>
              <w:keepNext/>
              <w:keepLines/>
              <w:rPr>
                <w:sz w:val="20"/>
              </w:rPr>
            </w:pPr>
            <w:r w:rsidRPr="00A77B22">
              <w:rPr>
                <w:sz w:val="20"/>
              </w:rPr>
              <w:t>Outpatient</w:t>
            </w:r>
          </w:p>
        </w:tc>
      </w:tr>
      <w:tr w:rsidR="00A4263E" w:rsidRPr="00A77B22" w14:paraId="498B9303" w14:textId="77777777" w:rsidTr="00E245FF">
        <w:trPr>
          <w:jc w:val="center"/>
        </w:trPr>
        <w:tc>
          <w:tcPr>
            <w:tcW w:w="3511" w:type="dxa"/>
          </w:tcPr>
          <w:p w14:paraId="28FC2FE6" w14:textId="2705CE7B" w:rsidR="00A4263E" w:rsidRPr="00A77B22" w:rsidRDefault="00EE6E43" w:rsidP="00FD71A3">
            <w:pPr>
              <w:keepNext/>
              <w:keepLines/>
              <w:rPr>
                <w:b/>
                <w:sz w:val="20"/>
              </w:rPr>
            </w:pPr>
            <w:r w:rsidRPr="00A77B22">
              <w:rPr>
                <w:sz w:val="20"/>
              </w:rPr>
              <w:t>Diagnosis</w:t>
            </w:r>
            <w:r w:rsidR="00284742" w:rsidRPr="00A77B22">
              <w:rPr>
                <w:sz w:val="20"/>
              </w:rPr>
              <w:t xml:space="preserve"> </w:t>
            </w:r>
            <w:r w:rsidRPr="00A77B22">
              <w:rPr>
                <w:sz w:val="20"/>
              </w:rPr>
              <w:t>and prescription</w:t>
            </w:r>
          </w:p>
        </w:tc>
        <w:tc>
          <w:tcPr>
            <w:tcW w:w="1842" w:type="dxa"/>
          </w:tcPr>
          <w:p w14:paraId="6DC65F12" w14:textId="24CF0A5E" w:rsidR="00A4263E" w:rsidRPr="00A77B22" w:rsidRDefault="00EE6E43" w:rsidP="00FD71A3">
            <w:pPr>
              <w:keepNext/>
              <w:keepLines/>
              <w:jc w:val="both"/>
              <w:rPr>
                <w:sz w:val="20"/>
              </w:rPr>
            </w:pPr>
            <w:r w:rsidRPr="00A77B22">
              <w:rPr>
                <w:sz w:val="20"/>
              </w:rPr>
              <w:t>N</w:t>
            </w:r>
            <w:r w:rsidR="002653A7">
              <w:rPr>
                <w:sz w:val="20"/>
              </w:rPr>
              <w:t>ot available</w:t>
            </w:r>
          </w:p>
        </w:tc>
        <w:tc>
          <w:tcPr>
            <w:tcW w:w="3402" w:type="dxa"/>
          </w:tcPr>
          <w:p w14:paraId="6E3A318B" w14:textId="77777777" w:rsidR="00A4263E" w:rsidRPr="00A77B22" w:rsidRDefault="00EE6E43" w:rsidP="00FD71A3">
            <w:pPr>
              <w:keepNext/>
              <w:keepLines/>
              <w:rPr>
                <w:sz w:val="20"/>
              </w:rPr>
            </w:pPr>
            <w:r w:rsidRPr="00A77B22">
              <w:rPr>
                <w:sz w:val="20"/>
              </w:rPr>
              <w:t>Outpatient</w:t>
            </w:r>
          </w:p>
        </w:tc>
      </w:tr>
      <w:tr w:rsidR="00A4263E" w:rsidRPr="00A77B22" w14:paraId="2169C2B7"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0A93BB20" w14:textId="77777777" w:rsidR="00A4263E" w:rsidRPr="00A77B22" w:rsidRDefault="00EE6E43">
            <w:pPr>
              <w:keepNext/>
              <w:keepLines/>
              <w:rPr>
                <w:b/>
                <w:sz w:val="20"/>
              </w:rPr>
            </w:pPr>
            <w:r w:rsidRPr="00A77B22">
              <w:rPr>
                <w:sz w:val="20"/>
              </w:rPr>
              <w:t>Cardiovascular risk assessment</w:t>
            </w:r>
            <w:r w:rsidR="00A4263E" w:rsidRPr="00A77B22">
              <w:rPr>
                <w:sz w:val="20"/>
              </w:rPr>
              <w:t xml:space="preserve"> </w:t>
            </w:r>
          </w:p>
        </w:tc>
        <w:tc>
          <w:tcPr>
            <w:tcW w:w="1842" w:type="dxa"/>
          </w:tcPr>
          <w:p w14:paraId="607E76B7" w14:textId="35CD8F24" w:rsidR="00A4263E" w:rsidRPr="00A77B22" w:rsidRDefault="002653A7" w:rsidP="00FD71A3">
            <w:pPr>
              <w:keepNext/>
              <w:keepLines/>
              <w:jc w:val="both"/>
              <w:rPr>
                <w:sz w:val="20"/>
              </w:rPr>
            </w:pPr>
            <w:r w:rsidRPr="00A77B22">
              <w:rPr>
                <w:sz w:val="20"/>
              </w:rPr>
              <w:t>N</w:t>
            </w:r>
            <w:r>
              <w:rPr>
                <w:sz w:val="20"/>
              </w:rPr>
              <w:t>ot available</w:t>
            </w:r>
          </w:p>
        </w:tc>
        <w:tc>
          <w:tcPr>
            <w:tcW w:w="3402" w:type="dxa"/>
          </w:tcPr>
          <w:p w14:paraId="6E9D3E3E" w14:textId="29F92D80" w:rsidR="00A4263E" w:rsidRPr="00A77B22" w:rsidRDefault="002653A7" w:rsidP="00FD71A3">
            <w:pPr>
              <w:keepNext/>
              <w:keepLines/>
              <w:rPr>
                <w:sz w:val="20"/>
              </w:rPr>
            </w:pPr>
            <w:r w:rsidRPr="00A77B22">
              <w:rPr>
                <w:sz w:val="20"/>
              </w:rPr>
              <w:t>N</w:t>
            </w:r>
            <w:r>
              <w:rPr>
                <w:sz w:val="20"/>
              </w:rPr>
              <w:t>ot available</w:t>
            </w:r>
          </w:p>
        </w:tc>
      </w:tr>
      <w:tr w:rsidR="00FC40FF" w:rsidRPr="00A77B22" w14:paraId="077AFA4B" w14:textId="77777777" w:rsidTr="00E245FF">
        <w:trPr>
          <w:jc w:val="center"/>
        </w:trPr>
        <w:tc>
          <w:tcPr>
            <w:tcW w:w="3511" w:type="dxa"/>
          </w:tcPr>
          <w:p w14:paraId="715FB96C" w14:textId="62690744" w:rsidR="00F6783C" w:rsidRPr="00A77B22" w:rsidRDefault="00F6783C" w:rsidP="00403760">
            <w:pPr>
              <w:keepNext/>
              <w:keepLines/>
              <w:rPr>
                <w:b/>
                <w:sz w:val="20"/>
              </w:rPr>
            </w:pPr>
            <w:r w:rsidRPr="00A77B22">
              <w:rPr>
                <w:sz w:val="20"/>
              </w:rPr>
              <w:t xml:space="preserve">Medical services delivered at home, including home visits by </w:t>
            </w:r>
            <w:r w:rsidR="009E0D23" w:rsidRPr="00A77B22">
              <w:rPr>
                <w:sz w:val="20"/>
              </w:rPr>
              <w:t xml:space="preserve">a </w:t>
            </w:r>
            <w:r w:rsidRPr="00A77B22">
              <w:rPr>
                <w:sz w:val="20"/>
              </w:rPr>
              <w:t>physician and/or nurse</w:t>
            </w:r>
          </w:p>
        </w:tc>
        <w:tc>
          <w:tcPr>
            <w:tcW w:w="1842" w:type="dxa"/>
          </w:tcPr>
          <w:p w14:paraId="0059675D" w14:textId="77777777" w:rsidR="00F6783C" w:rsidRPr="00A77B22" w:rsidRDefault="00F6783C" w:rsidP="00403760">
            <w:pPr>
              <w:keepNext/>
              <w:keepLines/>
              <w:jc w:val="both"/>
              <w:rPr>
                <w:sz w:val="20"/>
              </w:rPr>
            </w:pPr>
            <w:r w:rsidRPr="00A77B22">
              <w:rPr>
                <w:sz w:val="20"/>
              </w:rPr>
              <w:t>Rural doctors</w:t>
            </w:r>
          </w:p>
        </w:tc>
        <w:tc>
          <w:tcPr>
            <w:tcW w:w="3402" w:type="dxa"/>
          </w:tcPr>
          <w:p w14:paraId="00DF0978" w14:textId="77777777" w:rsidR="00F6783C" w:rsidRPr="00A77B22" w:rsidRDefault="00FC40FF" w:rsidP="00403760">
            <w:pPr>
              <w:keepNext/>
              <w:keepLines/>
              <w:rPr>
                <w:sz w:val="20"/>
              </w:rPr>
            </w:pPr>
            <w:r w:rsidRPr="00A77B22">
              <w:rPr>
                <w:sz w:val="20"/>
              </w:rPr>
              <w:t>Home</w:t>
            </w:r>
          </w:p>
        </w:tc>
      </w:tr>
      <w:tr w:rsidR="00F6783C" w:rsidRPr="00A77B22" w14:paraId="6E40928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3E0CBDA" w14:textId="77777777" w:rsidR="00F6783C" w:rsidRPr="00A77B22" w:rsidRDefault="00F6783C" w:rsidP="00403760">
            <w:pPr>
              <w:keepNext/>
              <w:keepLines/>
              <w:rPr>
                <w:b/>
                <w:sz w:val="20"/>
              </w:rPr>
            </w:pPr>
            <w:r w:rsidRPr="00A77B22">
              <w:rPr>
                <w:sz w:val="20"/>
              </w:rPr>
              <w:t>Rehabilitation</w:t>
            </w:r>
          </w:p>
        </w:tc>
        <w:tc>
          <w:tcPr>
            <w:tcW w:w="1842" w:type="dxa"/>
          </w:tcPr>
          <w:p w14:paraId="31F936A0" w14:textId="049036A9"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40B15617" w14:textId="1919E5C4" w:rsidR="00F6783C" w:rsidRPr="00C64754" w:rsidRDefault="00FC40FF" w:rsidP="00403760">
            <w:pPr>
              <w:keepNext/>
              <w:keepLines/>
              <w:rPr>
                <w:sz w:val="20"/>
              </w:rPr>
            </w:pPr>
            <w:r w:rsidRPr="00A77B22">
              <w:rPr>
                <w:sz w:val="20"/>
              </w:rPr>
              <w:t>Inpatient at multi-profile hospital</w:t>
            </w:r>
            <w:r w:rsidR="00C64754">
              <w:rPr>
                <w:sz w:val="20"/>
              </w:rPr>
              <w:t>s</w:t>
            </w:r>
          </w:p>
        </w:tc>
      </w:tr>
      <w:tr w:rsidR="00FC40FF" w:rsidRPr="00A77B22" w14:paraId="77E30B5D" w14:textId="77777777" w:rsidTr="00E245FF">
        <w:trPr>
          <w:jc w:val="center"/>
        </w:trPr>
        <w:tc>
          <w:tcPr>
            <w:tcW w:w="3511" w:type="dxa"/>
          </w:tcPr>
          <w:p w14:paraId="3E41837B" w14:textId="77777777" w:rsidR="00F6783C" w:rsidRPr="00A77B22" w:rsidRDefault="00F6783C" w:rsidP="00403760">
            <w:pPr>
              <w:keepNext/>
              <w:keepLines/>
              <w:rPr>
                <w:b/>
                <w:sz w:val="20"/>
              </w:rPr>
            </w:pPr>
            <w:r w:rsidRPr="00A77B22">
              <w:rPr>
                <w:sz w:val="20"/>
              </w:rPr>
              <w:t>Psychiatric community-based care</w:t>
            </w:r>
          </w:p>
        </w:tc>
        <w:tc>
          <w:tcPr>
            <w:tcW w:w="1842" w:type="dxa"/>
          </w:tcPr>
          <w:p w14:paraId="725DE211" w14:textId="2B8D992F"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16B6A4F5" w14:textId="77777777" w:rsidR="00F6783C" w:rsidRPr="00A77B22" w:rsidRDefault="00FC40FF" w:rsidP="00403760">
            <w:pPr>
              <w:keepNext/>
              <w:keepLines/>
              <w:rPr>
                <w:sz w:val="20"/>
              </w:rPr>
            </w:pPr>
            <w:r w:rsidRPr="00A77B22">
              <w:rPr>
                <w:sz w:val="20"/>
              </w:rPr>
              <w:t>Residential</w:t>
            </w:r>
          </w:p>
        </w:tc>
      </w:tr>
      <w:tr w:rsidR="00F6783C" w:rsidRPr="00A77B22" w14:paraId="3A87155D"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5C37F01C" w14:textId="77777777" w:rsidR="00F6783C" w:rsidRPr="00A77B22" w:rsidRDefault="00F6783C" w:rsidP="00403760">
            <w:pPr>
              <w:keepNext/>
              <w:keepLines/>
              <w:rPr>
                <w:b/>
                <w:sz w:val="20"/>
              </w:rPr>
            </w:pPr>
            <w:r w:rsidRPr="00A77B22">
              <w:rPr>
                <w:sz w:val="20"/>
              </w:rPr>
              <w:t>Palliative care</w:t>
            </w:r>
          </w:p>
        </w:tc>
        <w:tc>
          <w:tcPr>
            <w:tcW w:w="1842" w:type="dxa"/>
          </w:tcPr>
          <w:p w14:paraId="69034FCA" w14:textId="723A64DB"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3F18EE9F" w14:textId="57533DAC" w:rsidR="00F6783C" w:rsidRPr="00A77B22" w:rsidRDefault="002653A7" w:rsidP="00403760">
            <w:pPr>
              <w:keepNext/>
              <w:keepLines/>
              <w:rPr>
                <w:sz w:val="20"/>
              </w:rPr>
            </w:pPr>
            <w:r w:rsidRPr="00A77B22">
              <w:rPr>
                <w:sz w:val="20"/>
              </w:rPr>
              <w:t>N</w:t>
            </w:r>
            <w:r>
              <w:rPr>
                <w:sz w:val="20"/>
              </w:rPr>
              <w:t>ot available</w:t>
            </w:r>
          </w:p>
        </w:tc>
      </w:tr>
    </w:tbl>
    <w:p w14:paraId="5EE1E153" w14:textId="43CE993A" w:rsidR="00982E14" w:rsidRPr="00A77B22" w:rsidRDefault="00FC40FF" w:rsidP="00403760">
      <w:pPr>
        <w:keepNext/>
        <w:keepLines/>
        <w:spacing w:before="120"/>
        <w:rPr>
          <w:sz w:val="20"/>
        </w:rPr>
      </w:pPr>
      <w:r w:rsidRPr="00A77B22">
        <w:rPr>
          <w:sz w:val="20"/>
        </w:rPr>
        <w:t>Source: WHO European Centre for Primary Health Care</w:t>
      </w:r>
      <w:r w:rsidR="009E0D23" w:rsidRPr="00A77B22">
        <w:rPr>
          <w:sz w:val="20"/>
        </w:rPr>
        <w:t>.</w:t>
      </w:r>
    </w:p>
    <w:p w14:paraId="48DB9B90" w14:textId="77777777" w:rsidR="004D4E48" w:rsidRPr="00A77B22" w:rsidRDefault="004D4E48" w:rsidP="00403760">
      <w:pPr>
        <w:spacing w:after="0"/>
      </w:pPr>
    </w:p>
    <w:p w14:paraId="1A8E23EB" w14:textId="6C710301" w:rsidR="00982E14" w:rsidRPr="00A77B22" w:rsidRDefault="009E0D23" w:rsidP="005B481D">
      <w:pPr>
        <w:jc w:val="both"/>
      </w:pPr>
      <w:r w:rsidRPr="00A77B22">
        <w:t xml:space="preserve">Many disease-oriented, dedicated, vertical programmes </w:t>
      </w:r>
      <w:r w:rsidR="00E966AD" w:rsidRPr="00A77B22">
        <w:t>also provide</w:t>
      </w:r>
      <w:r w:rsidRPr="00A77B22">
        <w:t xml:space="preserve"> health services</w:t>
      </w:r>
      <w:r w:rsidR="00E966AD" w:rsidRPr="00A77B22">
        <w:t xml:space="preserve">. Some current programmes include </w:t>
      </w:r>
      <w:r w:rsidR="005976AB" w:rsidRPr="00A77B22">
        <w:t>TB</w:t>
      </w:r>
      <w:r w:rsidR="00E966AD" w:rsidRPr="00A77B22">
        <w:t xml:space="preserve">, </w:t>
      </w:r>
      <w:r w:rsidR="00BF317C" w:rsidRPr="00A77B22">
        <w:t>h</w:t>
      </w:r>
      <w:r w:rsidR="00E966AD" w:rsidRPr="00A77B22">
        <w:t xml:space="preserve">epatitis C, the </w:t>
      </w:r>
      <w:r w:rsidRPr="00A77B22">
        <w:t>Rural Doctor Programme</w:t>
      </w:r>
      <w:r w:rsidR="00E966AD" w:rsidRPr="00A77B22">
        <w:t>, mental health, diabetes, addiction</w:t>
      </w:r>
      <w:r w:rsidRPr="00A77B22">
        <w:t xml:space="preserve"> (</w:t>
      </w:r>
      <w:r w:rsidR="00203093" w:rsidRPr="00A77B22">
        <w:t>Table 5</w:t>
      </w:r>
      <w:r w:rsidRPr="00A77B22">
        <w:t>)</w:t>
      </w:r>
      <w:r w:rsidR="00E966AD" w:rsidRPr="00A77B22">
        <w:t xml:space="preserve">. </w:t>
      </w:r>
      <w:r w:rsidR="005B481D" w:rsidRPr="00A77B22">
        <w:t xml:space="preserve">The Health Services Department </w:t>
      </w:r>
      <w:r w:rsidR="00AE3004" w:rsidRPr="00A77B22">
        <w:t xml:space="preserve">of </w:t>
      </w:r>
      <w:r w:rsidRPr="00A77B22">
        <w:t xml:space="preserve">the </w:t>
      </w:r>
      <w:r w:rsidR="00EF19B6" w:rsidRPr="00A77B22">
        <w:t>Ministry of Labour, Health and Social Affairs</w:t>
      </w:r>
      <w:r w:rsidR="00AE3004" w:rsidRPr="00A77B22">
        <w:t xml:space="preserve"> </w:t>
      </w:r>
      <w:r w:rsidR="005B481D" w:rsidRPr="00A77B22">
        <w:t xml:space="preserve">defines </w:t>
      </w:r>
      <w:r w:rsidRPr="00A77B22">
        <w:t xml:space="preserve">the </w:t>
      </w:r>
      <w:r w:rsidR="005B481D" w:rsidRPr="00A77B22">
        <w:t xml:space="preserve">priorities and the annual budget for these programmes. </w:t>
      </w:r>
      <w:r w:rsidR="00CB6793" w:rsidRPr="00A77B22">
        <w:t xml:space="preserve">The criteria </w:t>
      </w:r>
      <w:r w:rsidRPr="00A77B22">
        <w:t xml:space="preserve">for setting priorities </w:t>
      </w:r>
      <w:r w:rsidR="00CB6793" w:rsidRPr="00A77B22">
        <w:t xml:space="preserve">are not explicit. </w:t>
      </w:r>
      <w:r w:rsidR="005B481D" w:rsidRPr="00A77B22">
        <w:t xml:space="preserve">Minor </w:t>
      </w:r>
      <w:r w:rsidR="00FF40DE" w:rsidRPr="00A77B22">
        <w:t xml:space="preserve">adjustments </w:t>
      </w:r>
      <w:r w:rsidR="005B481D" w:rsidRPr="00A77B22">
        <w:t xml:space="preserve">can be made during </w:t>
      </w:r>
      <w:r w:rsidR="00CB6793" w:rsidRPr="00A77B22">
        <w:t xml:space="preserve">the programme </w:t>
      </w:r>
      <w:r w:rsidR="005B481D" w:rsidRPr="00A77B22">
        <w:t>implementation.</w:t>
      </w:r>
    </w:p>
    <w:p w14:paraId="5A049E06" w14:textId="45298B1A" w:rsidR="00982E14" w:rsidRPr="00A77B22" w:rsidRDefault="008B6295" w:rsidP="005B481D">
      <w:pPr>
        <w:jc w:val="both"/>
      </w:pPr>
      <w:r w:rsidRPr="00A77B22">
        <w:t>A</w:t>
      </w:r>
      <w:r w:rsidR="005B481D" w:rsidRPr="00A77B22">
        <w:t xml:space="preserve"> </w:t>
      </w:r>
      <w:r w:rsidR="009E0D23" w:rsidRPr="00A77B22">
        <w:t>unit of the Social Security Agency</w:t>
      </w:r>
      <w:r w:rsidR="00FF40DE" w:rsidRPr="00A77B22">
        <w:t xml:space="preserve"> </w:t>
      </w:r>
      <w:r w:rsidRPr="00A77B22">
        <w:t>implemen</w:t>
      </w:r>
      <w:r w:rsidR="009E0D23" w:rsidRPr="00A77B22">
        <w:t>ts</w:t>
      </w:r>
      <w:r w:rsidRPr="00A77B22">
        <w:t xml:space="preserve"> and administ</w:t>
      </w:r>
      <w:r w:rsidR="009E0D23" w:rsidRPr="00A77B22">
        <w:t>ers</w:t>
      </w:r>
      <w:r w:rsidRPr="00A77B22">
        <w:t xml:space="preserve"> the programmes. It procures services and medicine </w:t>
      </w:r>
      <w:r w:rsidR="009E0D23" w:rsidRPr="00A77B22">
        <w:t xml:space="preserve">by </w:t>
      </w:r>
      <w:r w:rsidRPr="00A77B22">
        <w:t>reimburs</w:t>
      </w:r>
      <w:r w:rsidR="009E0D23" w:rsidRPr="00A77B22">
        <w:t>ing</w:t>
      </w:r>
      <w:r w:rsidR="00CB00E7" w:rsidRPr="00A77B22">
        <w:t xml:space="preserve"> providers </w:t>
      </w:r>
      <w:r w:rsidRPr="00A77B22">
        <w:t xml:space="preserve">for services </w:t>
      </w:r>
      <w:r w:rsidR="00CB00E7" w:rsidRPr="00A77B22">
        <w:t xml:space="preserve">delivery </w:t>
      </w:r>
      <w:r w:rsidRPr="00A77B22">
        <w:t xml:space="preserve">or </w:t>
      </w:r>
      <w:r w:rsidR="00CB00E7" w:rsidRPr="00A77B22">
        <w:t xml:space="preserve">individuals through </w:t>
      </w:r>
      <w:r w:rsidRPr="00A77B22">
        <w:t xml:space="preserve">vouchers. </w:t>
      </w:r>
      <w:r w:rsidR="00CB00E7" w:rsidRPr="00A77B22">
        <w:t xml:space="preserve">The unit can also </w:t>
      </w:r>
      <w:r w:rsidRPr="00A77B22">
        <w:t xml:space="preserve">contract services </w:t>
      </w:r>
      <w:r w:rsidR="00CB00E7" w:rsidRPr="00A77B22">
        <w:t xml:space="preserve">directly from a pool of </w:t>
      </w:r>
      <w:r w:rsidRPr="00A77B22">
        <w:t>prequalified providers.</w:t>
      </w:r>
      <w:r w:rsidR="007D37C1" w:rsidRPr="00A77B22">
        <w:t xml:space="preserve"> Follow-up of the programmes is limited to financial and administrative compliance. </w:t>
      </w:r>
      <w:r w:rsidR="009E0D23" w:rsidRPr="00A77B22">
        <w:t xml:space="preserve">The </w:t>
      </w:r>
      <w:r w:rsidR="00D71B75" w:rsidRPr="00A77B22">
        <w:t>quality of the services provided</w:t>
      </w:r>
      <w:r w:rsidR="00D71B75" w:rsidRPr="00A77B22" w:rsidDel="009E0D23">
        <w:t xml:space="preserve"> </w:t>
      </w:r>
      <w:r w:rsidR="00D71B75" w:rsidRPr="00A77B22">
        <w:t>is</w:t>
      </w:r>
      <w:r w:rsidR="007D37C1" w:rsidRPr="00A77B22">
        <w:t xml:space="preserve"> no</w:t>
      </w:r>
      <w:r w:rsidR="009E0D23" w:rsidRPr="00A77B22">
        <w:t>t</w:t>
      </w:r>
      <w:r w:rsidR="007D37C1" w:rsidRPr="00A77B22">
        <w:t xml:space="preserve"> evaluat</w:t>
      </w:r>
      <w:r w:rsidR="009E0D23" w:rsidRPr="00A77B22">
        <w:t>ed</w:t>
      </w:r>
      <w:r w:rsidR="007D37C1" w:rsidRPr="00A77B22">
        <w:t>.</w:t>
      </w:r>
      <w:r w:rsidR="00CB00E7" w:rsidRPr="00A77B22">
        <w:t xml:space="preserve"> A</w:t>
      </w:r>
      <w:r w:rsidR="005B481D" w:rsidRPr="00A77B22">
        <w:t>ccess to data</w:t>
      </w:r>
      <w:r w:rsidR="00CB6793" w:rsidRPr="00A77B22">
        <w:t xml:space="preserve"> is </w:t>
      </w:r>
      <w:r w:rsidR="007D37C1" w:rsidRPr="00A77B22">
        <w:t xml:space="preserve">therefore </w:t>
      </w:r>
      <w:r w:rsidR="00CB6793" w:rsidRPr="00A77B22">
        <w:t>limited</w:t>
      </w:r>
      <w:r w:rsidR="00FF40DE" w:rsidRPr="00A77B22">
        <w:t xml:space="preserve"> to financial aspects rather than performance</w:t>
      </w:r>
      <w:r w:rsidR="005B481D" w:rsidRPr="00A77B22">
        <w:t xml:space="preserve">. </w:t>
      </w:r>
      <w:r w:rsidR="00A30DD9" w:rsidRPr="00A77B22">
        <w:t xml:space="preserve">Municipalities, in agreement with </w:t>
      </w:r>
      <w:r w:rsidR="009E0D23" w:rsidRPr="00A77B22">
        <w:t xml:space="preserve">the </w:t>
      </w:r>
      <w:r w:rsidR="00EF19B6" w:rsidRPr="00A77B22">
        <w:t>Ministry of Labour, Health and Social Affairs</w:t>
      </w:r>
      <w:r w:rsidR="00A30DD9" w:rsidRPr="00A77B22">
        <w:t xml:space="preserve">, also implement thematic programmes that complement the </w:t>
      </w:r>
      <w:r w:rsidR="00EF19B6" w:rsidRPr="00A77B22">
        <w:t>Ministry</w:t>
      </w:r>
      <w:r w:rsidR="009E0D23" w:rsidRPr="00A77B22">
        <w:t>’s</w:t>
      </w:r>
      <w:r w:rsidR="00EF19B6" w:rsidRPr="00A77B22">
        <w:t xml:space="preserve"> </w:t>
      </w:r>
      <w:r w:rsidR="009E0D23" w:rsidRPr="00A77B22">
        <w:t>programmes</w:t>
      </w:r>
      <w:r w:rsidR="00A30DD9" w:rsidRPr="00A77B22">
        <w:t>.</w:t>
      </w:r>
    </w:p>
    <w:p w14:paraId="49A9C43E" w14:textId="77777777" w:rsidR="00A04F96" w:rsidRPr="00120B36" w:rsidRDefault="00A04F96" w:rsidP="005B481D">
      <w:pPr>
        <w:jc w:val="both"/>
      </w:pPr>
      <w:r w:rsidRPr="00A77B22">
        <w:t>Example</w:t>
      </w:r>
      <w:r w:rsidR="00203093" w:rsidRPr="00A77B22">
        <w:t>s</w:t>
      </w:r>
      <w:r w:rsidRPr="00A77B22">
        <w:t xml:space="preserve"> of </w:t>
      </w:r>
      <w:r w:rsidRPr="006A5CA9">
        <w:t>dedicated programmes</w:t>
      </w:r>
      <w:r w:rsidR="00203093" w:rsidRPr="00A77B22">
        <w:t xml:space="preserve"> include:</w:t>
      </w:r>
    </w:p>
    <w:p w14:paraId="7E2F3A19" w14:textId="37D7AE6A" w:rsidR="00982E14" w:rsidRPr="009F7322" w:rsidRDefault="00754B1F" w:rsidP="00403760">
      <w:pPr>
        <w:pStyle w:val="ListParagraph"/>
        <w:numPr>
          <w:ilvl w:val="0"/>
          <w:numId w:val="39"/>
        </w:numPr>
        <w:spacing w:after="0"/>
        <w:jc w:val="both"/>
      </w:pPr>
      <w:r w:rsidRPr="006A5CA9">
        <w:t>The u</w:t>
      </w:r>
      <w:r w:rsidR="00EF19B6" w:rsidRPr="006A5CA9">
        <w:t>niversal health coverage</w:t>
      </w:r>
      <w:r w:rsidR="00A04F96" w:rsidRPr="006A5CA9">
        <w:t xml:space="preserve"> </w:t>
      </w:r>
      <w:r w:rsidR="009E0D23" w:rsidRPr="006A5CA9">
        <w:t>p</w:t>
      </w:r>
      <w:r w:rsidR="00A04F96" w:rsidRPr="006A5CA9">
        <w:t>rogramme</w:t>
      </w:r>
      <w:r w:rsidR="00A04F96" w:rsidRPr="00120B36">
        <w:t xml:space="preserve"> </w:t>
      </w:r>
      <w:r w:rsidR="0014321A" w:rsidRPr="00C64754">
        <w:t xml:space="preserve">has </w:t>
      </w:r>
      <w:r w:rsidRPr="008A58BA">
        <w:t xml:space="preserve">provided </w:t>
      </w:r>
      <w:r w:rsidR="0014321A" w:rsidRPr="00F44491">
        <w:t xml:space="preserve">access to </w:t>
      </w:r>
      <w:r w:rsidR="00A04F96" w:rsidRPr="00AA56DB">
        <w:t xml:space="preserve">services </w:t>
      </w:r>
      <w:r w:rsidR="0014321A" w:rsidRPr="009F7322">
        <w:t xml:space="preserve">for </w:t>
      </w:r>
      <w:r w:rsidR="00A04F96" w:rsidRPr="009F7322">
        <w:t>vulnerable groups</w:t>
      </w:r>
      <w:r w:rsidR="00DF39C9" w:rsidRPr="00CB58F9">
        <w:t xml:space="preserve">. It </w:t>
      </w:r>
      <w:r w:rsidR="00DF39C9" w:rsidRPr="006A5CA9">
        <w:t xml:space="preserve">is gradually </w:t>
      </w:r>
      <w:r w:rsidR="00A04F96" w:rsidRPr="00A77B22">
        <w:t>roll</w:t>
      </w:r>
      <w:r w:rsidR="00DF39C9" w:rsidRPr="00120B36">
        <w:t>ing</w:t>
      </w:r>
      <w:r w:rsidRPr="00B75984">
        <w:t xml:space="preserve"> </w:t>
      </w:r>
      <w:r w:rsidR="00A04F96" w:rsidRPr="00C64754">
        <w:t>out and expan</w:t>
      </w:r>
      <w:r w:rsidR="00DF39C9" w:rsidRPr="0011536D">
        <w:t xml:space="preserve">ding its scope to </w:t>
      </w:r>
      <w:r w:rsidR="00A04F96" w:rsidRPr="008A58BA">
        <w:t>includ</w:t>
      </w:r>
      <w:r w:rsidR="00DF39C9" w:rsidRPr="00F44491">
        <w:t xml:space="preserve">e </w:t>
      </w:r>
      <w:r w:rsidRPr="009F7322">
        <w:t xml:space="preserve">many </w:t>
      </w:r>
      <w:r w:rsidR="00A04F96" w:rsidRPr="00CB58F9">
        <w:t xml:space="preserve">medicines as of </w:t>
      </w:r>
      <w:r w:rsidRPr="00CB58F9">
        <w:t xml:space="preserve">1 </w:t>
      </w:r>
      <w:r w:rsidR="00A04F96" w:rsidRPr="00B81B5E">
        <w:t xml:space="preserve">July </w:t>
      </w:r>
      <w:r w:rsidRPr="00A77B22">
        <w:t>2018</w:t>
      </w:r>
      <w:r w:rsidR="00DF39C9" w:rsidRPr="00A77B22">
        <w:t>.</w:t>
      </w:r>
      <w:r w:rsidR="00A04F96" w:rsidRPr="00A77B22">
        <w:t xml:space="preserve"> </w:t>
      </w:r>
      <w:r w:rsidR="0014321A" w:rsidRPr="00A77B22">
        <w:t>T</w:t>
      </w:r>
      <w:r w:rsidR="00A04F96" w:rsidRPr="00A77B22">
        <w:t xml:space="preserve">he </w:t>
      </w:r>
      <w:r w:rsidR="0014321A" w:rsidRPr="00A77B22">
        <w:t xml:space="preserve">overall health outcomes, </w:t>
      </w:r>
      <w:r w:rsidRPr="00A77B22">
        <w:t xml:space="preserve">the </w:t>
      </w:r>
      <w:r w:rsidR="00A04F96" w:rsidRPr="00A77B22">
        <w:t xml:space="preserve">quality of </w:t>
      </w:r>
      <w:r w:rsidRPr="00A77B22">
        <w:t xml:space="preserve">the </w:t>
      </w:r>
      <w:r w:rsidR="00A04F96" w:rsidRPr="00A77B22">
        <w:t xml:space="preserve">services </w:t>
      </w:r>
      <w:r w:rsidR="0014321A" w:rsidRPr="006A5CA9">
        <w:t xml:space="preserve">delivered and </w:t>
      </w:r>
      <w:r w:rsidR="001838F1" w:rsidRPr="00A77B22">
        <w:t>patients’ experience</w:t>
      </w:r>
      <w:r w:rsidR="0014321A" w:rsidRPr="00120B36">
        <w:t xml:space="preserve"> ha</w:t>
      </w:r>
      <w:r w:rsidRPr="00B75984">
        <w:t>ve</w:t>
      </w:r>
      <w:r w:rsidR="0014321A" w:rsidRPr="00C64754">
        <w:t xml:space="preserve"> </w:t>
      </w:r>
      <w:r w:rsidR="00A04F96" w:rsidRPr="0011536D">
        <w:t xml:space="preserve">not </w:t>
      </w:r>
      <w:r w:rsidR="0014321A" w:rsidRPr="008A58BA">
        <w:t xml:space="preserve">yet been fully </w:t>
      </w:r>
      <w:r w:rsidR="00A04F96" w:rsidRPr="00F44491">
        <w:t>assessed.</w:t>
      </w:r>
    </w:p>
    <w:p w14:paraId="23011F05" w14:textId="77777777" w:rsidR="00A04F96" w:rsidRPr="00CB58F9" w:rsidRDefault="00A04F96" w:rsidP="005F59EF">
      <w:pPr>
        <w:tabs>
          <w:tab w:val="left" w:pos="2130"/>
        </w:tabs>
        <w:spacing w:after="0"/>
        <w:jc w:val="both"/>
      </w:pPr>
    </w:p>
    <w:p w14:paraId="74D4BCD3" w14:textId="596238FB" w:rsidR="00982E14" w:rsidRPr="00A77B22" w:rsidRDefault="00CB06BB" w:rsidP="00403760">
      <w:pPr>
        <w:pStyle w:val="ListParagraph"/>
        <w:numPr>
          <w:ilvl w:val="0"/>
          <w:numId w:val="39"/>
        </w:numPr>
        <w:spacing w:after="0"/>
        <w:jc w:val="both"/>
      </w:pPr>
      <w:r w:rsidRPr="006A5CA9">
        <w:t>D</w:t>
      </w:r>
      <w:r w:rsidR="00710748" w:rsidRPr="006A5CA9">
        <w:t>isease-oriented</w:t>
      </w:r>
      <w:r w:rsidR="00A04F96" w:rsidRPr="006A5CA9">
        <w:t xml:space="preserve"> programmes</w:t>
      </w:r>
      <w:r w:rsidR="00A04F96" w:rsidRPr="00A77B22">
        <w:t xml:space="preserve"> ensure either services and/</w:t>
      </w:r>
      <w:r w:rsidR="00A04F96" w:rsidRPr="00120B36">
        <w:t xml:space="preserve">or medication for specific diseases and health conditions. Some </w:t>
      </w:r>
      <w:r w:rsidR="00A04F96" w:rsidRPr="002A19F2">
        <w:t xml:space="preserve">current programmes include </w:t>
      </w:r>
      <w:r w:rsidR="005976AB" w:rsidRPr="0011536D">
        <w:t>TB</w:t>
      </w:r>
      <w:r w:rsidR="00A04F96" w:rsidRPr="008A58BA">
        <w:t xml:space="preserve">, </w:t>
      </w:r>
      <w:r w:rsidR="00BF317C" w:rsidRPr="00F44491">
        <w:t>h</w:t>
      </w:r>
      <w:r w:rsidR="00A04F96" w:rsidRPr="00AA56DB">
        <w:t xml:space="preserve">epatitis C, rural doctors, mental health, </w:t>
      </w:r>
      <w:r w:rsidR="00A04F96" w:rsidRPr="009F7322">
        <w:t>diabetes</w:t>
      </w:r>
      <w:r w:rsidR="00754B1F" w:rsidRPr="009F7322">
        <w:t xml:space="preserve"> and</w:t>
      </w:r>
      <w:r w:rsidR="00A04F96" w:rsidRPr="00CB58F9">
        <w:t xml:space="preserve"> addiction</w:t>
      </w:r>
      <w:r w:rsidR="00A04F96" w:rsidRPr="00A77B22">
        <w:t>.</w:t>
      </w:r>
    </w:p>
    <w:p w14:paraId="624F24B2" w14:textId="77777777" w:rsidR="00A030C7" w:rsidRPr="00A77B22" w:rsidRDefault="00A030C7" w:rsidP="00403760">
      <w:pPr>
        <w:pStyle w:val="ListParagraph"/>
      </w:pPr>
    </w:p>
    <w:p w14:paraId="205CF2A6" w14:textId="4B3D09CE" w:rsidR="00982E14" w:rsidRPr="00A77B22" w:rsidRDefault="00754B1F" w:rsidP="00403760">
      <w:pPr>
        <w:pStyle w:val="ListParagraph"/>
        <w:numPr>
          <w:ilvl w:val="0"/>
          <w:numId w:val="39"/>
        </w:numPr>
        <w:spacing w:after="0"/>
        <w:jc w:val="both"/>
      </w:pPr>
      <w:r w:rsidRPr="006A5CA9">
        <w:t xml:space="preserve">The </w:t>
      </w:r>
      <w:r w:rsidR="00CB06BB" w:rsidRPr="006A5CA9">
        <w:t>R</w:t>
      </w:r>
      <w:r w:rsidR="00A030C7" w:rsidRPr="006A5CA9">
        <w:t xml:space="preserve">ural </w:t>
      </w:r>
      <w:r w:rsidRPr="006A5CA9">
        <w:t>Doctors</w:t>
      </w:r>
      <w:r w:rsidRPr="00A77B22">
        <w:t xml:space="preserve"> </w:t>
      </w:r>
      <w:r w:rsidRPr="0011536D">
        <w:t xml:space="preserve">Programme </w:t>
      </w:r>
      <w:r w:rsidR="00C83F64" w:rsidRPr="008A58BA">
        <w:t xml:space="preserve">includes </w:t>
      </w:r>
      <w:r w:rsidR="00A030C7" w:rsidRPr="005066E2">
        <w:t xml:space="preserve">contractual arrangements </w:t>
      </w:r>
      <w:r w:rsidR="00C83F64" w:rsidRPr="005066E2">
        <w:t>with individuals</w:t>
      </w:r>
      <w:r w:rsidR="00C83F64" w:rsidRPr="00AA56DB">
        <w:t xml:space="preserve"> paid </w:t>
      </w:r>
      <w:r w:rsidR="00C83F64" w:rsidRPr="009F7322">
        <w:t>a flat amount</w:t>
      </w:r>
      <w:r w:rsidRPr="00CB58F9">
        <w:t xml:space="preserve"> monthly</w:t>
      </w:r>
      <w:r w:rsidR="00C83F64" w:rsidRPr="00A77B22">
        <w:t xml:space="preserve"> </w:t>
      </w:r>
      <w:r w:rsidRPr="00A77B22">
        <w:t xml:space="preserve">that </w:t>
      </w:r>
      <w:r w:rsidR="00A030C7" w:rsidRPr="00A77B22">
        <w:t>cover</w:t>
      </w:r>
      <w:r w:rsidR="004E624E" w:rsidRPr="00A77B22">
        <w:t>s</w:t>
      </w:r>
      <w:r w:rsidR="00A030C7" w:rsidRPr="00A77B22">
        <w:t xml:space="preserve"> all practice costs. In 2015, </w:t>
      </w:r>
      <w:r w:rsidRPr="00A77B22">
        <w:t xml:space="preserve">Georgia had </w:t>
      </w:r>
      <w:r w:rsidR="00A030C7" w:rsidRPr="00A77B22">
        <w:t>about 1270 rural doctor</w:t>
      </w:r>
      <w:r w:rsidRPr="00A77B22">
        <w:t xml:space="preserve"> </w:t>
      </w:r>
      <w:r w:rsidR="00A030C7" w:rsidRPr="00A77B22">
        <w:t xml:space="preserve">entrepreneurs </w:t>
      </w:r>
      <w:r w:rsidR="00A030C7" w:rsidRPr="006A5CA9">
        <w:rPr>
          <w:i/>
        </w:rPr>
        <w:t>(</w:t>
      </w:r>
      <w:r w:rsidR="00A2187C">
        <w:rPr>
          <w:i/>
        </w:rPr>
        <w:t>2</w:t>
      </w:r>
      <w:r w:rsidR="00A030C7" w:rsidRPr="006A5CA9">
        <w:rPr>
          <w:i/>
        </w:rPr>
        <w:t>)</w:t>
      </w:r>
      <w:r w:rsidRPr="00A77B22">
        <w:t>.</w:t>
      </w:r>
      <w:r w:rsidR="00A030C7" w:rsidRPr="00B75984">
        <w:t xml:space="preserve"> </w:t>
      </w:r>
      <w:r w:rsidRPr="0011536D">
        <w:t>T</w:t>
      </w:r>
      <w:r w:rsidR="00A030C7" w:rsidRPr="005066E2">
        <w:t xml:space="preserve">hey are highly autonomous and send </w:t>
      </w:r>
      <w:r w:rsidRPr="00F44491">
        <w:t xml:space="preserve">annual </w:t>
      </w:r>
      <w:r w:rsidR="00A030C7" w:rsidRPr="00AA56DB">
        <w:t xml:space="preserve">reports to the </w:t>
      </w:r>
      <w:r w:rsidR="005066E2">
        <w:t xml:space="preserve">National Centre for Disease Control and Public Health </w:t>
      </w:r>
      <w:r w:rsidR="00A030C7" w:rsidRPr="005066E2">
        <w:t>about aggregate health outputs</w:t>
      </w:r>
      <w:r w:rsidR="004E624E" w:rsidRPr="005066E2">
        <w:t xml:space="preserve">. Their </w:t>
      </w:r>
      <w:r w:rsidR="004E624E" w:rsidRPr="00AA56DB">
        <w:t>location varies from municipality-owned health facilities to private hospitals</w:t>
      </w:r>
      <w:r w:rsidRPr="009F7322">
        <w:t>,</w:t>
      </w:r>
      <w:r w:rsidR="004E624E" w:rsidRPr="009F7322">
        <w:t xml:space="preserve"> where</w:t>
      </w:r>
      <w:r w:rsidR="004E624E" w:rsidRPr="00CB58F9">
        <w:t xml:space="preserve"> they work side by side with specialists.</w:t>
      </w:r>
    </w:p>
    <w:p w14:paraId="536FB1FF" w14:textId="77777777" w:rsidR="00A04F96" w:rsidRPr="00A77B22" w:rsidRDefault="00A04F96" w:rsidP="005B481D">
      <w:pPr>
        <w:jc w:val="both"/>
        <w:rPr>
          <w:color w:val="422439"/>
        </w:rPr>
      </w:pPr>
    </w:p>
    <w:p w14:paraId="7F0C5C93" w14:textId="77777777" w:rsidR="008B0C9F" w:rsidRPr="00A77B22" w:rsidRDefault="008B0C9F" w:rsidP="00403760">
      <w:pPr>
        <w:pStyle w:val="Caption"/>
        <w:keepNext/>
        <w:rPr>
          <w:b w:val="0"/>
          <w:bCs w:val="0"/>
          <w:color w:val="422439"/>
          <w:sz w:val="22"/>
        </w:rPr>
      </w:pPr>
      <w:bookmarkStart w:id="64" w:name="_Toc508614069"/>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5</w:t>
      </w:r>
      <w:r w:rsidRPr="00120B36">
        <w:rPr>
          <w:color w:val="422439"/>
          <w:sz w:val="22"/>
        </w:rPr>
        <w:fldChar w:fldCharType="end"/>
      </w:r>
      <w:r w:rsidR="00DE75EA" w:rsidRPr="006A5CA9">
        <w:rPr>
          <w:color w:val="422439"/>
          <w:sz w:val="22"/>
        </w:rPr>
        <w:t>.</w:t>
      </w:r>
      <w:proofErr w:type="gramEnd"/>
      <w:r w:rsidRPr="006A5CA9">
        <w:rPr>
          <w:color w:val="422439"/>
          <w:sz w:val="22"/>
        </w:rPr>
        <w:t xml:space="preserve"> </w:t>
      </w:r>
      <w:r w:rsidR="00AE1959" w:rsidRPr="006A5CA9">
        <w:rPr>
          <w:color w:val="422439"/>
          <w:sz w:val="22"/>
        </w:rPr>
        <w:t xml:space="preserve">Dedicated </w:t>
      </w:r>
      <w:r w:rsidR="00853700" w:rsidRPr="006A5CA9">
        <w:rPr>
          <w:color w:val="422439"/>
          <w:sz w:val="22"/>
        </w:rPr>
        <w:t>health programmes</w:t>
      </w:r>
      <w:bookmarkEnd w:id="64"/>
    </w:p>
    <w:tbl>
      <w:tblPr>
        <w:tblStyle w:val="LightShading"/>
        <w:tblW w:w="8616" w:type="dxa"/>
        <w:jc w:val="center"/>
        <w:tblLayout w:type="fixed"/>
        <w:tblLook w:val="0420" w:firstRow="1" w:lastRow="0" w:firstColumn="0" w:lastColumn="0" w:noHBand="0" w:noVBand="1"/>
      </w:tblPr>
      <w:tblGrid>
        <w:gridCol w:w="2154"/>
        <w:gridCol w:w="2154"/>
        <w:gridCol w:w="2154"/>
        <w:gridCol w:w="2154"/>
      </w:tblGrid>
      <w:tr w:rsidR="00AB570B" w:rsidRPr="00A77B22" w14:paraId="352D947B" w14:textId="77777777" w:rsidTr="00756FDF">
        <w:trPr>
          <w:cnfStyle w:val="100000000000" w:firstRow="1" w:lastRow="0" w:firstColumn="0" w:lastColumn="0" w:oddVBand="0" w:evenVBand="0" w:oddHBand="0" w:evenHBand="0" w:firstRowFirstColumn="0" w:firstRowLastColumn="0" w:lastRowFirstColumn="0" w:lastRowLastColumn="0"/>
          <w:trHeight w:val="464"/>
          <w:jc w:val="center"/>
        </w:trPr>
        <w:tc>
          <w:tcPr>
            <w:tcW w:w="2154" w:type="dxa"/>
            <w:shd w:val="clear" w:color="auto" w:fill="auto"/>
            <w:vAlign w:val="center"/>
          </w:tcPr>
          <w:p w14:paraId="1848648C" w14:textId="77777777" w:rsidR="00AB570B" w:rsidRPr="00B75984" w:rsidRDefault="00AB570B" w:rsidP="00403760">
            <w:pPr>
              <w:keepNext/>
              <w:rPr>
                <w:b w:val="0"/>
                <w:color w:val="000000" w:themeColor="text1"/>
                <w:sz w:val="20"/>
              </w:rPr>
            </w:pPr>
            <w:r w:rsidRPr="00120B36">
              <w:rPr>
                <w:color w:val="000000" w:themeColor="text1"/>
                <w:sz w:val="20"/>
              </w:rPr>
              <w:t>Universal health coverage</w:t>
            </w:r>
          </w:p>
        </w:tc>
        <w:tc>
          <w:tcPr>
            <w:tcW w:w="2154" w:type="dxa"/>
            <w:shd w:val="clear" w:color="auto" w:fill="auto"/>
            <w:vAlign w:val="center"/>
          </w:tcPr>
          <w:p w14:paraId="2C460D20" w14:textId="77777777" w:rsidR="00AB570B" w:rsidRPr="0011536D" w:rsidRDefault="00AB570B" w:rsidP="00AB570B">
            <w:pPr>
              <w:keepNext/>
              <w:rPr>
                <w:color w:val="000000" w:themeColor="text1"/>
                <w:sz w:val="20"/>
              </w:rPr>
            </w:pPr>
            <w:r w:rsidRPr="0011536D">
              <w:rPr>
                <w:color w:val="000000" w:themeColor="text1"/>
                <w:sz w:val="20"/>
              </w:rPr>
              <w:t>Rural doctors</w:t>
            </w:r>
          </w:p>
        </w:tc>
        <w:tc>
          <w:tcPr>
            <w:tcW w:w="2154" w:type="dxa"/>
            <w:shd w:val="clear" w:color="auto" w:fill="auto"/>
            <w:vAlign w:val="center"/>
          </w:tcPr>
          <w:p w14:paraId="16725C4B" w14:textId="77777777" w:rsidR="00AB570B" w:rsidRPr="005066E2" w:rsidRDefault="002153C4" w:rsidP="00403760">
            <w:pPr>
              <w:keepNext/>
              <w:rPr>
                <w:b w:val="0"/>
                <w:color w:val="000000" w:themeColor="text1"/>
                <w:sz w:val="20"/>
              </w:rPr>
            </w:pPr>
            <w:r w:rsidRPr="008A58BA">
              <w:rPr>
                <w:color w:val="000000" w:themeColor="text1"/>
                <w:sz w:val="20"/>
              </w:rPr>
              <w:t xml:space="preserve">Disease-oriented </w:t>
            </w:r>
          </w:p>
        </w:tc>
        <w:tc>
          <w:tcPr>
            <w:tcW w:w="2154" w:type="dxa"/>
            <w:shd w:val="clear" w:color="auto" w:fill="auto"/>
            <w:vAlign w:val="center"/>
          </w:tcPr>
          <w:p w14:paraId="3C4B70A7" w14:textId="77777777" w:rsidR="00AB570B" w:rsidRPr="00AA56DB" w:rsidRDefault="002153C4" w:rsidP="005F59EF">
            <w:pPr>
              <w:keepNext/>
              <w:rPr>
                <w:color w:val="000000" w:themeColor="text1"/>
                <w:sz w:val="20"/>
              </w:rPr>
            </w:pPr>
            <w:r w:rsidRPr="00F44491">
              <w:rPr>
                <w:color w:val="000000" w:themeColor="text1"/>
                <w:sz w:val="20"/>
              </w:rPr>
              <w:t>T</w:t>
            </w:r>
            <w:r w:rsidR="00AB570B" w:rsidRPr="00AA56DB">
              <w:rPr>
                <w:color w:val="000000" w:themeColor="text1"/>
                <w:sz w:val="20"/>
              </w:rPr>
              <w:t>hematic</w:t>
            </w:r>
          </w:p>
        </w:tc>
      </w:tr>
      <w:tr w:rsidR="00AB570B" w:rsidRPr="00A77B22" w14:paraId="4550637B" w14:textId="77777777" w:rsidTr="00756FDF">
        <w:trPr>
          <w:cnfStyle w:val="000000100000" w:firstRow="0" w:lastRow="0" w:firstColumn="0" w:lastColumn="0" w:oddVBand="0" w:evenVBand="0" w:oddHBand="1" w:evenHBand="0" w:firstRowFirstColumn="0" w:firstRowLastColumn="0" w:lastRowFirstColumn="0" w:lastRowLastColumn="0"/>
          <w:trHeight w:val="2340"/>
          <w:jc w:val="center"/>
        </w:trPr>
        <w:tc>
          <w:tcPr>
            <w:tcW w:w="2154" w:type="dxa"/>
            <w:shd w:val="clear" w:color="auto" w:fill="auto"/>
          </w:tcPr>
          <w:p w14:paraId="30A5F60C" w14:textId="32B00B81" w:rsidR="00AB570B" w:rsidRPr="00A77B22" w:rsidRDefault="002153C4" w:rsidP="00403760">
            <w:pPr>
              <w:keepNext/>
              <w:spacing w:before="120" w:after="120"/>
              <w:rPr>
                <w:sz w:val="20"/>
              </w:rPr>
            </w:pPr>
            <w:r w:rsidRPr="00A77B22">
              <w:rPr>
                <w:sz w:val="20"/>
              </w:rPr>
              <w:t xml:space="preserve">It </w:t>
            </w:r>
            <w:r w:rsidR="00AB570B" w:rsidRPr="00A77B22">
              <w:rPr>
                <w:sz w:val="20"/>
              </w:rPr>
              <w:t xml:space="preserve">covers planned outpatient, emergency in- and outpatient services, elective surgery, cancer treatment and obstetrical care. </w:t>
            </w:r>
            <w:r w:rsidRPr="00A77B22">
              <w:rPr>
                <w:sz w:val="20"/>
              </w:rPr>
              <w:t xml:space="preserve">It now also </w:t>
            </w:r>
            <w:r w:rsidR="00AB570B" w:rsidRPr="00A77B22">
              <w:rPr>
                <w:sz w:val="20"/>
              </w:rPr>
              <w:t xml:space="preserve">includes </w:t>
            </w:r>
            <w:r w:rsidRPr="00A77B22">
              <w:rPr>
                <w:sz w:val="20"/>
              </w:rPr>
              <w:t>medicines for priority diseases</w:t>
            </w:r>
            <w:r w:rsidR="00AB570B" w:rsidRPr="00A77B22">
              <w:rPr>
                <w:sz w:val="20"/>
              </w:rPr>
              <w:t>.</w:t>
            </w:r>
          </w:p>
        </w:tc>
        <w:tc>
          <w:tcPr>
            <w:tcW w:w="2154" w:type="dxa"/>
            <w:shd w:val="clear" w:color="auto" w:fill="auto"/>
          </w:tcPr>
          <w:p w14:paraId="69DCE926" w14:textId="3218F133" w:rsidR="00AB570B" w:rsidRPr="00A77B22" w:rsidRDefault="00AB570B" w:rsidP="00403760">
            <w:pPr>
              <w:keepNext/>
              <w:spacing w:before="120" w:after="120"/>
              <w:rPr>
                <w:sz w:val="20"/>
              </w:rPr>
            </w:pPr>
            <w:r w:rsidRPr="00A77B22">
              <w:rPr>
                <w:sz w:val="20"/>
              </w:rPr>
              <w:t>Set up in 2008 to upgrade facilities and health workforce skills in primary care facilities in about 900 villages</w:t>
            </w:r>
            <w:r w:rsidR="002153C4" w:rsidRPr="00A77B22">
              <w:rPr>
                <w:sz w:val="20"/>
              </w:rPr>
              <w:t>. I</w:t>
            </w:r>
            <w:r w:rsidRPr="00A77B22">
              <w:rPr>
                <w:sz w:val="20"/>
              </w:rPr>
              <w:t xml:space="preserve">t covers </w:t>
            </w:r>
            <w:r w:rsidR="00754B1F" w:rsidRPr="00A77B22">
              <w:rPr>
                <w:sz w:val="20"/>
              </w:rPr>
              <w:t xml:space="preserve">about </w:t>
            </w:r>
            <w:r w:rsidRPr="00A77B22">
              <w:rPr>
                <w:sz w:val="20"/>
              </w:rPr>
              <w:t>1.1 million people living in rural areas.</w:t>
            </w:r>
          </w:p>
        </w:tc>
        <w:tc>
          <w:tcPr>
            <w:tcW w:w="2154" w:type="dxa"/>
            <w:shd w:val="clear" w:color="auto" w:fill="auto"/>
          </w:tcPr>
          <w:p w14:paraId="5AE938E2" w14:textId="77777777" w:rsidR="002153C4" w:rsidRPr="00A77B22" w:rsidRDefault="002153C4" w:rsidP="00403760">
            <w:pPr>
              <w:keepNext/>
              <w:spacing w:before="120" w:after="120"/>
              <w:rPr>
                <w:sz w:val="20"/>
              </w:rPr>
            </w:pPr>
            <w:r w:rsidRPr="00A77B22">
              <w:rPr>
                <w:bCs/>
                <w:sz w:val="20"/>
              </w:rPr>
              <w:t>Diabetes</w:t>
            </w:r>
          </w:p>
          <w:p w14:paraId="40382D63" w14:textId="77777777" w:rsidR="002153C4" w:rsidRPr="00A77B22" w:rsidRDefault="002153C4" w:rsidP="00403760">
            <w:pPr>
              <w:keepNext/>
              <w:spacing w:before="120" w:after="120"/>
              <w:rPr>
                <w:sz w:val="20"/>
              </w:rPr>
            </w:pPr>
            <w:r w:rsidRPr="00A77B22">
              <w:rPr>
                <w:bCs/>
                <w:sz w:val="20"/>
              </w:rPr>
              <w:t>Tuberculosis</w:t>
            </w:r>
          </w:p>
          <w:p w14:paraId="28D597DB" w14:textId="07C3695B" w:rsidR="00982E14" w:rsidRPr="00A77B22" w:rsidRDefault="002153C4" w:rsidP="00403760">
            <w:pPr>
              <w:keepNext/>
              <w:spacing w:before="120" w:after="120"/>
              <w:rPr>
                <w:bCs/>
                <w:sz w:val="20"/>
              </w:rPr>
            </w:pPr>
            <w:r w:rsidRPr="00A77B22">
              <w:rPr>
                <w:bCs/>
                <w:sz w:val="20"/>
              </w:rPr>
              <w:t>HIV</w:t>
            </w:r>
          </w:p>
          <w:p w14:paraId="09858D21" w14:textId="77777777" w:rsidR="002153C4" w:rsidRPr="00A77B22" w:rsidRDefault="002153C4" w:rsidP="00403760">
            <w:pPr>
              <w:keepNext/>
              <w:spacing w:before="120" w:after="120"/>
              <w:rPr>
                <w:bCs/>
                <w:sz w:val="20"/>
              </w:rPr>
            </w:pPr>
            <w:r w:rsidRPr="00A77B22">
              <w:rPr>
                <w:bCs/>
                <w:sz w:val="20"/>
              </w:rPr>
              <w:t>Hepatitis C</w:t>
            </w:r>
          </w:p>
          <w:p w14:paraId="6383F2FE" w14:textId="77777777" w:rsidR="00AB570B" w:rsidRPr="00A77B22" w:rsidRDefault="00AB570B" w:rsidP="00403760">
            <w:pPr>
              <w:keepNext/>
              <w:spacing w:before="120" w:after="120"/>
              <w:rPr>
                <w:sz w:val="20"/>
              </w:rPr>
            </w:pPr>
          </w:p>
        </w:tc>
        <w:tc>
          <w:tcPr>
            <w:tcW w:w="2154" w:type="dxa"/>
            <w:shd w:val="clear" w:color="auto" w:fill="auto"/>
          </w:tcPr>
          <w:p w14:paraId="252F8653" w14:textId="0E83554B" w:rsidR="00982E14" w:rsidRPr="00A77B22" w:rsidRDefault="00AB570B" w:rsidP="00403760">
            <w:pPr>
              <w:keepNext/>
              <w:spacing w:before="120" w:after="120"/>
              <w:rPr>
                <w:bCs/>
                <w:sz w:val="20"/>
              </w:rPr>
            </w:pPr>
            <w:r w:rsidRPr="00A77B22">
              <w:rPr>
                <w:bCs/>
                <w:sz w:val="20"/>
              </w:rPr>
              <w:t>Maternal and child</w:t>
            </w:r>
          </w:p>
          <w:p w14:paraId="28C2695A" w14:textId="77777777" w:rsidR="00AB570B" w:rsidRPr="00A77B22" w:rsidRDefault="00AB570B" w:rsidP="00403760">
            <w:pPr>
              <w:keepNext/>
              <w:spacing w:before="120" w:after="120"/>
              <w:rPr>
                <w:sz w:val="20"/>
              </w:rPr>
            </w:pPr>
            <w:r w:rsidRPr="00A77B22">
              <w:rPr>
                <w:sz w:val="20"/>
              </w:rPr>
              <w:t>Immunization</w:t>
            </w:r>
            <w:r w:rsidRPr="00A77B22">
              <w:rPr>
                <w:bCs/>
                <w:sz w:val="20"/>
              </w:rPr>
              <w:t xml:space="preserve"> </w:t>
            </w:r>
          </w:p>
        </w:tc>
      </w:tr>
    </w:tbl>
    <w:p w14:paraId="380551F5" w14:textId="2012B7F1" w:rsidR="006E3FD2" w:rsidRPr="00A77B22" w:rsidRDefault="005B4819" w:rsidP="00403760">
      <w:pPr>
        <w:keepNext/>
        <w:spacing w:before="120"/>
      </w:pPr>
      <w:r w:rsidRPr="00A77B22">
        <w:rPr>
          <w:sz w:val="20"/>
        </w:rPr>
        <w:t xml:space="preserve">Source: </w:t>
      </w:r>
      <w:r w:rsidR="005728C0" w:rsidRPr="00A77B22">
        <w:rPr>
          <w:sz w:val="20"/>
        </w:rPr>
        <w:t>WHO European Centre for Primary Health Care</w:t>
      </w:r>
      <w:r w:rsidR="00754B1F" w:rsidRPr="00A77B22">
        <w:rPr>
          <w:sz w:val="20"/>
        </w:rPr>
        <w:t>.</w:t>
      </w:r>
    </w:p>
    <w:p w14:paraId="3F25E98A" w14:textId="77777777" w:rsidR="006E3FD2" w:rsidRPr="00A77B22" w:rsidRDefault="006E3FD2" w:rsidP="00383B0C">
      <w:pPr>
        <w:keepNext/>
        <w:spacing w:after="0"/>
      </w:pPr>
    </w:p>
    <w:p w14:paraId="2B40E8DC" w14:textId="430B7282" w:rsidR="00982E14" w:rsidRPr="00A77B22" w:rsidRDefault="00754B1F" w:rsidP="00AC72CF">
      <w:pPr>
        <w:spacing w:after="0"/>
        <w:jc w:val="both"/>
      </w:pPr>
      <w:r w:rsidRPr="00A77B22">
        <w:t>As a whole</w:t>
      </w:r>
      <w:r w:rsidR="006E3FD2" w:rsidRPr="00A77B22">
        <w:t xml:space="preserve">, the myriad providers and actors involved have an impressive range of knowledge, skills and capacity to deliver </w:t>
      </w:r>
      <w:r w:rsidR="00B57688" w:rsidRPr="00A77B22">
        <w:t>primary health care</w:t>
      </w:r>
      <w:r w:rsidR="006E3FD2" w:rsidRPr="00A77B22">
        <w:t xml:space="preserve"> services. However, their responsibilities are not clearly defined</w:t>
      </w:r>
      <w:r w:rsidR="009954A8" w:rsidRPr="00A77B22">
        <w:t>,</w:t>
      </w:r>
      <w:r w:rsidR="006E3FD2" w:rsidRPr="00A77B22">
        <w:t xml:space="preserve"> resulting in </w:t>
      </w:r>
      <w:r w:rsidR="00747AF2" w:rsidRPr="00A77B22">
        <w:t>inefficienc</w:t>
      </w:r>
      <w:r w:rsidR="009954A8" w:rsidRPr="00A77B22">
        <w:t>y</w:t>
      </w:r>
      <w:r w:rsidR="00747AF2" w:rsidRPr="00A77B22">
        <w:t xml:space="preserve">, lack of accountability for outcomes and </w:t>
      </w:r>
      <w:r w:rsidR="006E3FD2" w:rsidRPr="00A77B22">
        <w:t>critical gaps in service</w:t>
      </w:r>
      <w:r w:rsidR="00747AF2" w:rsidRPr="00A77B22">
        <w:t>s</w:t>
      </w:r>
      <w:r w:rsidR="006E3FD2" w:rsidRPr="00A77B22">
        <w:t xml:space="preserve"> delivery</w:t>
      </w:r>
      <w:r w:rsidR="00DA19A5" w:rsidRPr="00A77B22">
        <w:t xml:space="preserve">. </w:t>
      </w:r>
      <w:r w:rsidR="00AC72CF" w:rsidRPr="00A77B22">
        <w:t xml:space="preserve">The existence of parallel health services programmes creates the need for coordination and a large administration that </w:t>
      </w:r>
      <w:r w:rsidR="009954A8" w:rsidRPr="00A77B22">
        <w:t>leads to</w:t>
      </w:r>
      <w:r w:rsidR="00AC72CF" w:rsidRPr="00A77B22">
        <w:t xml:space="preserve"> inefficienc</w:t>
      </w:r>
      <w:r w:rsidR="009954A8" w:rsidRPr="00A77B22">
        <w:t>y</w:t>
      </w:r>
      <w:r w:rsidR="00AC72CF" w:rsidRPr="00A77B22">
        <w:t>.</w:t>
      </w:r>
    </w:p>
    <w:p w14:paraId="56AF3B19" w14:textId="77777777" w:rsidR="00AC72CF" w:rsidRPr="00A77B22" w:rsidRDefault="00AC72CF" w:rsidP="00AC72CF">
      <w:pPr>
        <w:spacing w:after="0"/>
        <w:jc w:val="both"/>
      </w:pPr>
    </w:p>
    <w:p w14:paraId="1B7B09DF" w14:textId="762D82A6" w:rsidR="00C66B4E" w:rsidRPr="00A77B22" w:rsidRDefault="00C66B4E" w:rsidP="00C66B4E">
      <w:pPr>
        <w:spacing w:after="0"/>
        <w:jc w:val="both"/>
      </w:pPr>
      <w:r w:rsidRPr="00A77B22">
        <w:t xml:space="preserve">During a visit to </w:t>
      </w:r>
      <w:proofErr w:type="spellStart"/>
      <w:r w:rsidRPr="006A5CA9">
        <w:t>Sartichala</w:t>
      </w:r>
      <w:proofErr w:type="spellEnd"/>
      <w:r w:rsidRPr="006A5CA9">
        <w:t xml:space="preserve"> Rural Ambulatory Centre</w:t>
      </w:r>
      <w:r w:rsidRPr="00A77B22">
        <w:t>, it was observed that rural doctors are carrying out chronic disease management activities</w:t>
      </w:r>
      <w:r w:rsidR="009954A8" w:rsidRPr="00120B36">
        <w:t>,</w:t>
      </w:r>
      <w:r w:rsidRPr="00B75984">
        <w:t xml:space="preserve"> capitalizing on their</w:t>
      </w:r>
      <w:r w:rsidRPr="0011536D">
        <w:t xml:space="preserve"> familiarity with their catchment population and their living conditions (</w:t>
      </w:r>
      <w:r w:rsidR="0036591C" w:rsidRPr="005066E2">
        <w:t>Box 1</w:t>
      </w:r>
      <w:r w:rsidRPr="00F44491">
        <w:t xml:space="preserve">). Investing in improving </w:t>
      </w:r>
      <w:r w:rsidR="009954A8" w:rsidRPr="00AA56DB">
        <w:t xml:space="preserve">the </w:t>
      </w:r>
      <w:r w:rsidRPr="009F7322">
        <w:t>capacit</w:t>
      </w:r>
      <w:r w:rsidR="009954A8" w:rsidRPr="009F7322">
        <w:t>y</w:t>
      </w:r>
      <w:r w:rsidRPr="00B81B5E">
        <w:t xml:space="preserve"> of rural </w:t>
      </w:r>
      <w:r w:rsidR="00C2213F" w:rsidRPr="00A77B22">
        <w:t xml:space="preserve">doctors </w:t>
      </w:r>
      <w:r w:rsidRPr="00A77B22">
        <w:t>by, for example, training them in deliver</w:t>
      </w:r>
      <w:r w:rsidR="009954A8" w:rsidRPr="00A77B22">
        <w:t>ing</w:t>
      </w:r>
      <w:r w:rsidRPr="00A77B22">
        <w:t xml:space="preserve"> proactive </w:t>
      </w:r>
      <w:r w:rsidR="00A332DD" w:rsidRPr="00A77B22">
        <w:t>noncommunicable disease</w:t>
      </w:r>
      <w:r w:rsidRPr="00A77B22">
        <w:t xml:space="preserve"> interventions such as risk stratification and individual services for patients at risk of chronic diseases could </w:t>
      </w:r>
      <w:r w:rsidR="005D280A" w:rsidRPr="00A77B22">
        <w:t xml:space="preserve">prove </w:t>
      </w:r>
      <w:r w:rsidRPr="00A77B22">
        <w:t>effective in helping close the service delivery gap</w:t>
      </w:r>
      <w:r w:rsidR="005D280A" w:rsidRPr="00A77B22">
        <w:t xml:space="preserve"> for noncommunicable diseases</w:t>
      </w:r>
      <w:r w:rsidRPr="00A77B22">
        <w:t>.</w:t>
      </w:r>
    </w:p>
    <w:p w14:paraId="7681C253" w14:textId="13D0F679" w:rsidR="00C66B4E" w:rsidRPr="00A77B22" w:rsidRDefault="00C66B4E" w:rsidP="005C68C9">
      <w:pPr>
        <w:pStyle w:val="Caption"/>
        <w:keepNext/>
        <w:rPr>
          <w:b w:val="0"/>
          <w:color w:val="422439"/>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8578"/>
      </w:tblGrid>
      <w:tr w:rsidR="00C66B4E" w:rsidRPr="00A77B22" w14:paraId="4FCB9A1D" w14:textId="77777777" w:rsidTr="00F3013D">
        <w:trPr>
          <w:trHeight w:val="3233"/>
          <w:jc w:val="center"/>
        </w:trPr>
        <w:tc>
          <w:tcPr>
            <w:tcW w:w="8578" w:type="dxa"/>
            <w:shd w:val="clear" w:color="auto" w:fill="DCCFD4"/>
          </w:tcPr>
          <w:p w14:paraId="2C1E124C" w14:textId="77777777" w:rsidR="00F3013D" w:rsidRPr="00A77B22" w:rsidRDefault="00F3013D" w:rsidP="00F3013D">
            <w:pPr>
              <w:pStyle w:val="Caption"/>
              <w:keepNext/>
              <w:rPr>
                <w:b w:val="0"/>
                <w:bCs w:val="0"/>
                <w:color w:val="auto"/>
                <w:sz w:val="20"/>
                <w:szCs w:val="20"/>
              </w:rPr>
            </w:pPr>
          </w:p>
          <w:p w14:paraId="4C080864" w14:textId="77777777" w:rsidR="00F3013D" w:rsidRPr="00A77B22" w:rsidRDefault="00F3013D" w:rsidP="00F3013D">
            <w:pPr>
              <w:pStyle w:val="Caption"/>
              <w:keepNext/>
              <w:rPr>
                <w:color w:val="422439"/>
                <w:sz w:val="22"/>
                <w:szCs w:val="22"/>
              </w:rPr>
            </w:pPr>
            <w:bookmarkStart w:id="65" w:name="_Toc508614072"/>
            <w:r w:rsidRPr="00A77B22">
              <w:rPr>
                <w:color w:val="422439"/>
                <w:sz w:val="22"/>
                <w:szCs w:val="22"/>
              </w:rPr>
              <w:t xml:space="preserve">Box </w:t>
            </w:r>
            <w:r w:rsidRPr="00120B36">
              <w:rPr>
                <w:color w:val="422439"/>
                <w:sz w:val="22"/>
                <w:szCs w:val="22"/>
              </w:rPr>
              <w:fldChar w:fldCharType="begin"/>
            </w:r>
            <w:r w:rsidRPr="00A77B22">
              <w:rPr>
                <w:color w:val="422439"/>
                <w:sz w:val="22"/>
                <w:szCs w:val="22"/>
              </w:rPr>
              <w:instrText xml:space="preserve"> SEQ Box \* ARABIC </w:instrText>
            </w:r>
            <w:r w:rsidRPr="00120B36">
              <w:rPr>
                <w:color w:val="422439"/>
                <w:sz w:val="22"/>
                <w:szCs w:val="22"/>
              </w:rPr>
              <w:fldChar w:fldCharType="separate"/>
            </w:r>
            <w:r w:rsidR="00C9441C">
              <w:rPr>
                <w:noProof/>
                <w:color w:val="422439"/>
                <w:sz w:val="22"/>
                <w:szCs w:val="22"/>
              </w:rPr>
              <w:t>1</w:t>
            </w:r>
            <w:r w:rsidRPr="00120B36">
              <w:rPr>
                <w:color w:val="422439"/>
                <w:sz w:val="22"/>
                <w:szCs w:val="22"/>
              </w:rPr>
              <w:fldChar w:fldCharType="end"/>
            </w:r>
            <w:r w:rsidRPr="00A77B22">
              <w:rPr>
                <w:color w:val="422439"/>
                <w:sz w:val="22"/>
                <w:szCs w:val="22"/>
              </w:rPr>
              <w:t>. Rural doctors and chronic disease management</w:t>
            </w:r>
            <w:bookmarkEnd w:id="65"/>
          </w:p>
          <w:p w14:paraId="69390880" w14:textId="77777777" w:rsidR="00F3013D" w:rsidRPr="00120B36" w:rsidRDefault="00F3013D">
            <w:pPr>
              <w:keepNext/>
              <w:jc w:val="both"/>
              <w:rPr>
                <w:sz w:val="20"/>
                <w:szCs w:val="20"/>
              </w:rPr>
            </w:pPr>
          </w:p>
          <w:p w14:paraId="6B08E87B" w14:textId="246EFFDB" w:rsidR="00C66B4E" w:rsidRPr="00A77B22" w:rsidRDefault="00C66B4E">
            <w:pPr>
              <w:keepNext/>
              <w:jc w:val="both"/>
              <w:rPr>
                <w:sz w:val="20"/>
                <w:szCs w:val="20"/>
              </w:rPr>
            </w:pPr>
            <w:r w:rsidRPr="00B75984">
              <w:rPr>
                <w:sz w:val="20"/>
                <w:szCs w:val="20"/>
              </w:rPr>
              <w:t xml:space="preserve">In </w:t>
            </w:r>
            <w:proofErr w:type="spellStart"/>
            <w:r w:rsidRPr="00B75984">
              <w:rPr>
                <w:sz w:val="20"/>
                <w:szCs w:val="20"/>
              </w:rPr>
              <w:t>Sartichala</w:t>
            </w:r>
            <w:proofErr w:type="spellEnd"/>
            <w:r w:rsidRPr="00B75984">
              <w:rPr>
                <w:sz w:val="20"/>
                <w:szCs w:val="20"/>
              </w:rPr>
              <w:t xml:space="preserve"> Rural Ambulatory Centre, </w:t>
            </w:r>
            <w:r w:rsidR="004E384A" w:rsidRPr="002A19F2">
              <w:rPr>
                <w:sz w:val="20"/>
                <w:szCs w:val="20"/>
              </w:rPr>
              <w:t>r</w:t>
            </w:r>
            <w:r w:rsidRPr="0011536D">
              <w:rPr>
                <w:sz w:val="20"/>
                <w:szCs w:val="20"/>
              </w:rPr>
              <w:t xml:space="preserve">ural </w:t>
            </w:r>
            <w:r w:rsidR="004E384A" w:rsidRPr="0011536D">
              <w:rPr>
                <w:sz w:val="20"/>
                <w:szCs w:val="20"/>
              </w:rPr>
              <w:t xml:space="preserve">doctors </w:t>
            </w:r>
            <w:r w:rsidRPr="0011536D">
              <w:rPr>
                <w:sz w:val="20"/>
                <w:szCs w:val="20"/>
              </w:rPr>
              <w:t xml:space="preserve">and nurses </w:t>
            </w:r>
            <w:r w:rsidR="00D30324" w:rsidRPr="0011536D">
              <w:rPr>
                <w:sz w:val="20"/>
                <w:szCs w:val="20"/>
              </w:rPr>
              <w:t xml:space="preserve">can </w:t>
            </w:r>
            <w:r w:rsidRPr="008A58BA">
              <w:rPr>
                <w:sz w:val="20"/>
                <w:szCs w:val="20"/>
              </w:rPr>
              <w:t xml:space="preserve">better </w:t>
            </w:r>
            <w:r w:rsidRPr="00AA56DB">
              <w:rPr>
                <w:sz w:val="20"/>
                <w:szCs w:val="20"/>
              </w:rPr>
              <w:t xml:space="preserve">provide longitudinal care to their attached populations. As </w:t>
            </w:r>
            <w:r w:rsidRPr="00CB58F9">
              <w:rPr>
                <w:sz w:val="20"/>
                <w:szCs w:val="20"/>
              </w:rPr>
              <w:t xml:space="preserve">one </w:t>
            </w:r>
            <w:r w:rsidR="00142153" w:rsidRPr="00B81B5E">
              <w:rPr>
                <w:sz w:val="20"/>
                <w:szCs w:val="20"/>
              </w:rPr>
              <w:t>rura</w:t>
            </w:r>
            <w:r w:rsidR="00142153" w:rsidRPr="00A77B22">
              <w:rPr>
                <w:sz w:val="20"/>
                <w:szCs w:val="20"/>
              </w:rPr>
              <w:t>l doctor</w:t>
            </w:r>
            <w:r w:rsidR="00D30324" w:rsidRPr="00A77B22">
              <w:rPr>
                <w:sz w:val="20"/>
                <w:szCs w:val="20"/>
              </w:rPr>
              <w:t xml:space="preserve"> said</w:t>
            </w:r>
            <w:r w:rsidRPr="00A77B22">
              <w:rPr>
                <w:sz w:val="20"/>
                <w:szCs w:val="20"/>
              </w:rPr>
              <w:t xml:space="preserve">, familiarity with </w:t>
            </w:r>
            <w:r w:rsidR="00D30324" w:rsidRPr="00A77B22">
              <w:rPr>
                <w:sz w:val="20"/>
                <w:szCs w:val="20"/>
              </w:rPr>
              <w:t xml:space="preserve">the </w:t>
            </w:r>
            <w:r w:rsidRPr="00A77B22">
              <w:rPr>
                <w:sz w:val="20"/>
                <w:szCs w:val="20"/>
              </w:rPr>
              <w:t xml:space="preserve">life circumstances and health needs of their population </w:t>
            </w:r>
            <w:r w:rsidR="00D30324" w:rsidRPr="00A77B22">
              <w:rPr>
                <w:sz w:val="20"/>
                <w:szCs w:val="20"/>
              </w:rPr>
              <w:t xml:space="preserve">improves their </w:t>
            </w:r>
            <w:r w:rsidRPr="00A77B22">
              <w:rPr>
                <w:sz w:val="20"/>
                <w:szCs w:val="20"/>
              </w:rPr>
              <w:t xml:space="preserve">ability to tailor services to those needs and guide patients through the system. For example, </w:t>
            </w:r>
            <w:r w:rsidR="00D30324" w:rsidRPr="00A77B22">
              <w:rPr>
                <w:sz w:val="20"/>
                <w:szCs w:val="20"/>
              </w:rPr>
              <w:t xml:space="preserve">rural doctors carry out most </w:t>
            </w:r>
            <w:r w:rsidRPr="00A77B22">
              <w:rPr>
                <w:sz w:val="20"/>
                <w:szCs w:val="20"/>
              </w:rPr>
              <w:t>care for patients with type 2 diabetes or chronic obstructive pulmonary disease</w:t>
            </w:r>
            <w:r w:rsidR="00D30324" w:rsidRPr="00A77B22">
              <w:rPr>
                <w:sz w:val="20"/>
                <w:szCs w:val="20"/>
              </w:rPr>
              <w:t xml:space="preserve"> for</w:t>
            </w:r>
            <w:r w:rsidRPr="00A77B22">
              <w:rPr>
                <w:sz w:val="20"/>
                <w:szCs w:val="20"/>
              </w:rPr>
              <w:t xml:space="preserve"> </w:t>
            </w:r>
            <w:r w:rsidR="00D30324" w:rsidRPr="00A77B22">
              <w:rPr>
                <w:sz w:val="20"/>
                <w:szCs w:val="20"/>
              </w:rPr>
              <w:t xml:space="preserve">two </w:t>
            </w:r>
            <w:r w:rsidRPr="00A77B22">
              <w:rPr>
                <w:sz w:val="20"/>
                <w:szCs w:val="20"/>
              </w:rPr>
              <w:t xml:space="preserve">reasons. First, rural </w:t>
            </w:r>
            <w:r w:rsidR="006B7C6C" w:rsidRPr="00A77B22">
              <w:rPr>
                <w:sz w:val="20"/>
                <w:szCs w:val="20"/>
              </w:rPr>
              <w:t xml:space="preserve">doctors </w:t>
            </w:r>
            <w:r w:rsidR="00D30324" w:rsidRPr="00A77B22">
              <w:rPr>
                <w:sz w:val="20"/>
                <w:szCs w:val="20"/>
              </w:rPr>
              <w:t xml:space="preserve">are </w:t>
            </w:r>
            <w:r w:rsidRPr="00A77B22">
              <w:rPr>
                <w:sz w:val="20"/>
                <w:szCs w:val="20"/>
              </w:rPr>
              <w:t xml:space="preserve">more familiar with </w:t>
            </w:r>
            <w:r w:rsidR="00D30324" w:rsidRPr="00A77B22">
              <w:rPr>
                <w:sz w:val="20"/>
                <w:szCs w:val="20"/>
              </w:rPr>
              <w:t xml:space="preserve">the </w:t>
            </w:r>
            <w:r w:rsidRPr="00A77B22">
              <w:rPr>
                <w:sz w:val="20"/>
                <w:szCs w:val="20"/>
              </w:rPr>
              <w:t>principles of family medicine and existing clinical guidelines, which require treat</w:t>
            </w:r>
            <w:r w:rsidR="00D30324" w:rsidRPr="00A77B22">
              <w:rPr>
                <w:sz w:val="20"/>
                <w:szCs w:val="20"/>
              </w:rPr>
              <w:t>ing</w:t>
            </w:r>
            <w:r w:rsidRPr="00A77B22">
              <w:rPr>
                <w:sz w:val="20"/>
                <w:szCs w:val="20"/>
              </w:rPr>
              <w:t xml:space="preserve"> uncomplicated cases. Second, awareness of the resource constraints in the population prevent </w:t>
            </w:r>
            <w:r w:rsidR="006B7C6C" w:rsidRPr="00A77B22">
              <w:rPr>
                <w:sz w:val="20"/>
                <w:szCs w:val="20"/>
              </w:rPr>
              <w:t xml:space="preserve">rural doctors </w:t>
            </w:r>
            <w:r w:rsidRPr="00A77B22">
              <w:rPr>
                <w:sz w:val="20"/>
                <w:szCs w:val="20"/>
              </w:rPr>
              <w:t xml:space="preserve">from unjustified referrals to specialists and diagnostics – a practice common among urban </w:t>
            </w:r>
            <w:r w:rsidR="00EF19B6" w:rsidRPr="00A77B22">
              <w:rPr>
                <w:sz w:val="20"/>
                <w:szCs w:val="20"/>
              </w:rPr>
              <w:t>family doctor</w:t>
            </w:r>
            <w:r w:rsidRPr="00A77B22">
              <w:rPr>
                <w:sz w:val="20"/>
                <w:szCs w:val="20"/>
              </w:rPr>
              <w:t xml:space="preserve">s. </w:t>
            </w:r>
          </w:p>
        </w:tc>
      </w:tr>
    </w:tbl>
    <w:p w14:paraId="50E425DF" w14:textId="77777777" w:rsidR="00C66B4E" w:rsidRPr="00A77B22" w:rsidRDefault="00C66B4E" w:rsidP="00C66B4E">
      <w:pPr>
        <w:spacing w:after="0"/>
        <w:jc w:val="both"/>
      </w:pPr>
    </w:p>
    <w:p w14:paraId="7431F711" w14:textId="1D1B530B" w:rsidR="00982E14" w:rsidRPr="00A77B22" w:rsidRDefault="006E3FD2" w:rsidP="006E3FD2">
      <w:pPr>
        <w:spacing w:after="0"/>
        <w:jc w:val="both"/>
      </w:pPr>
      <w:r w:rsidRPr="00A77B22">
        <w:t xml:space="preserve">Given the current burden of </w:t>
      </w:r>
      <w:r w:rsidR="00A332DD" w:rsidRPr="00A77B22">
        <w:t>noncommunicable diseases</w:t>
      </w:r>
      <w:r w:rsidRPr="00A77B22">
        <w:t xml:space="preserve">, critical gaps </w:t>
      </w:r>
      <w:r w:rsidR="00D60534" w:rsidRPr="00A77B22">
        <w:t xml:space="preserve">remain </w:t>
      </w:r>
      <w:r w:rsidRPr="00A77B22">
        <w:t xml:space="preserve">related to tackling </w:t>
      </w:r>
      <w:r w:rsidR="00A332DD" w:rsidRPr="00A77B22">
        <w:t>noncommunicable diseases</w:t>
      </w:r>
      <w:r w:rsidRPr="00A77B22">
        <w:t xml:space="preserve"> in primary </w:t>
      </w:r>
      <w:r w:rsidR="00DA19A5" w:rsidRPr="00A77B22">
        <w:t xml:space="preserve">health </w:t>
      </w:r>
      <w:r w:rsidRPr="00A77B22">
        <w:t>care</w:t>
      </w:r>
      <w:r w:rsidR="00D60534" w:rsidRPr="00A77B22">
        <w:t>:</w:t>
      </w:r>
      <w:r w:rsidR="00DA19A5" w:rsidRPr="00A77B22">
        <w:t xml:space="preserve"> </w:t>
      </w:r>
      <w:r w:rsidRPr="00A77B22">
        <w:t xml:space="preserve">for example, </w:t>
      </w:r>
      <w:r w:rsidR="00DA19A5" w:rsidRPr="00A77B22">
        <w:t xml:space="preserve">cardiovascular risk </w:t>
      </w:r>
      <w:r w:rsidRPr="00A77B22">
        <w:t>stratification, early detection, diagnosis and management of chronic conditions</w:t>
      </w:r>
      <w:r w:rsidR="00D60534" w:rsidRPr="00A77B22">
        <w:t xml:space="preserve"> and</w:t>
      </w:r>
      <w:r w:rsidRPr="00A77B22">
        <w:t xml:space="preserve"> </w:t>
      </w:r>
      <w:r w:rsidR="00430590" w:rsidRPr="00A77B22">
        <w:t xml:space="preserve">counselling services </w:t>
      </w:r>
      <w:r w:rsidRPr="00A77B22">
        <w:t>lifestyle and behaviour changes.</w:t>
      </w:r>
    </w:p>
    <w:p w14:paraId="68F0420F" w14:textId="77777777" w:rsidR="008531A3" w:rsidRPr="00A77B22" w:rsidRDefault="008531A3" w:rsidP="003C68F9">
      <w:pPr>
        <w:pStyle w:val="Heading2"/>
        <w:rPr>
          <w:color w:val="422439"/>
        </w:rPr>
      </w:pPr>
      <w:bookmarkStart w:id="66" w:name="_Toc508614477"/>
      <w:r w:rsidRPr="00A77B22">
        <w:rPr>
          <w:rFonts w:ascii="Arial" w:hAnsi="Arial" w:cs="Arial"/>
          <w:color w:val="422439"/>
          <w:sz w:val="22"/>
          <w:szCs w:val="22"/>
        </w:rPr>
        <w:t>People-centredness</w:t>
      </w:r>
      <w:bookmarkEnd w:id="66"/>
    </w:p>
    <w:p w14:paraId="64233587" w14:textId="77777777" w:rsidR="008531A3" w:rsidRPr="00A77B22" w:rsidRDefault="008531A3" w:rsidP="003C68F9">
      <w:pPr>
        <w:keepNext/>
        <w:spacing w:after="0"/>
        <w:jc w:val="both"/>
      </w:pPr>
    </w:p>
    <w:p w14:paraId="35C97474" w14:textId="50992B24" w:rsidR="008531A3" w:rsidRPr="00A77B22" w:rsidRDefault="00E3220E" w:rsidP="003C68F9">
      <w:pPr>
        <w:keepNext/>
        <w:jc w:val="both"/>
      </w:pPr>
      <w:r w:rsidRPr="00A77B22">
        <w:t xml:space="preserve">Georgia has had </w:t>
      </w:r>
      <w:r w:rsidR="008531A3" w:rsidRPr="00A77B22">
        <w:t>a formal definition of patient</w:t>
      </w:r>
      <w:r w:rsidRPr="00A77B22">
        <w:t>s’</w:t>
      </w:r>
      <w:r w:rsidR="008531A3" w:rsidRPr="00A77B22">
        <w:t xml:space="preserve"> right</w:t>
      </w:r>
      <w:r w:rsidR="00EA01B1" w:rsidRPr="00A77B22">
        <w:t>s</w:t>
      </w:r>
      <w:r w:rsidR="008531A3" w:rsidRPr="00A77B22">
        <w:t xml:space="preserve"> since 2003 </w:t>
      </w:r>
      <w:r w:rsidR="008531A3" w:rsidRPr="006A5CA9">
        <w:rPr>
          <w:i/>
        </w:rPr>
        <w:t>(</w:t>
      </w:r>
      <w:r w:rsidR="00A2187C">
        <w:rPr>
          <w:i/>
        </w:rPr>
        <w:t>1</w:t>
      </w:r>
      <w:r w:rsidR="008531A3" w:rsidRPr="006A5CA9">
        <w:rPr>
          <w:i/>
        </w:rPr>
        <w:t>)</w:t>
      </w:r>
      <w:r w:rsidR="00EA01B1" w:rsidRPr="00A77B22">
        <w:t>,</w:t>
      </w:r>
      <w:r w:rsidR="008531A3" w:rsidRPr="00120B36">
        <w:t xml:space="preserve"> and </w:t>
      </w:r>
      <w:r w:rsidR="00EA01B1" w:rsidRPr="00B75984">
        <w:t xml:space="preserve">they </w:t>
      </w:r>
      <w:r w:rsidR="008531A3" w:rsidRPr="002A19F2">
        <w:t>are included in specific legislation. Patients can complain directly to th</w:t>
      </w:r>
      <w:r w:rsidR="008531A3" w:rsidRPr="0011536D">
        <w:t xml:space="preserve">e </w:t>
      </w:r>
      <w:r w:rsidR="00EF19B6" w:rsidRPr="0011536D">
        <w:t>Ministry of Labour, Health and Social Affairs</w:t>
      </w:r>
      <w:r w:rsidR="00EA01B1" w:rsidRPr="0011536D">
        <w:t>,</w:t>
      </w:r>
      <w:r w:rsidR="008531A3" w:rsidRPr="0011536D">
        <w:t xml:space="preserve"> and financial sanctions are imposed </w:t>
      </w:r>
      <w:r w:rsidR="00EA01B1" w:rsidRPr="008A58BA">
        <w:t>on</w:t>
      </w:r>
      <w:r w:rsidR="008531A3" w:rsidRPr="00AA56DB">
        <w:t xml:space="preserve"> facilities upon review and confirmation of the complaints related to patient safety. However, providers </w:t>
      </w:r>
      <w:r w:rsidR="00EA01B1" w:rsidRPr="00B81B5E">
        <w:t xml:space="preserve">had </w:t>
      </w:r>
      <w:r w:rsidR="008531A3" w:rsidRPr="00B81B5E">
        <w:t>a heterogeneous approach to patient complaints at the facility level, from having complaint boxes to relying in relationships of trust between patients and providers to voice complaints. A more systematic approach needs</w:t>
      </w:r>
      <w:r w:rsidR="008531A3" w:rsidRPr="00A77B22">
        <w:t xml:space="preserve"> to be promoted to ensure </w:t>
      </w:r>
      <w:r w:rsidR="00E52C6D" w:rsidRPr="00A77B22">
        <w:t xml:space="preserve">that </w:t>
      </w:r>
      <w:r w:rsidR="008531A3" w:rsidRPr="00A77B22">
        <w:t>the principles enshrined in the patients</w:t>
      </w:r>
      <w:r w:rsidR="00E52C6D" w:rsidRPr="00A77B22">
        <w:t>’</w:t>
      </w:r>
      <w:r w:rsidR="008531A3" w:rsidRPr="00A77B22">
        <w:t xml:space="preserve"> charter</w:t>
      </w:r>
      <w:r w:rsidR="00E52C6D" w:rsidRPr="00A77B22">
        <w:t xml:space="preserve"> are implemented</w:t>
      </w:r>
      <w:r w:rsidR="008531A3" w:rsidRPr="00A77B22">
        <w:t>.</w:t>
      </w:r>
    </w:p>
    <w:p w14:paraId="4425A3F9" w14:textId="1806520C" w:rsidR="00982E14" w:rsidRPr="00A77B22" w:rsidRDefault="001D30F3" w:rsidP="001D30F3">
      <w:pPr>
        <w:jc w:val="both"/>
      </w:pPr>
      <w:r w:rsidRPr="00A77B22">
        <w:t xml:space="preserve">The involvement of people in planning </w:t>
      </w:r>
      <w:r w:rsidR="00B57688" w:rsidRPr="00A77B22">
        <w:t>primary health care</w:t>
      </w:r>
      <w:r w:rsidRPr="00A77B22">
        <w:t xml:space="preserve"> seems limited. There are a few patients’ organizations such as the Winner</w:t>
      </w:r>
      <w:r w:rsidR="00D6729D" w:rsidRPr="00A77B22">
        <w:t xml:space="preserve"> Women</w:t>
      </w:r>
      <w:r w:rsidR="0011536D">
        <w:t>’s</w:t>
      </w:r>
      <w:r w:rsidRPr="0011536D">
        <w:t xml:space="preserve"> </w:t>
      </w:r>
      <w:r w:rsidR="00D6729D" w:rsidRPr="0011536D">
        <w:t>C</w:t>
      </w:r>
      <w:r w:rsidRPr="0011536D">
        <w:t>lub</w:t>
      </w:r>
      <w:r w:rsidR="00D6729D" w:rsidRPr="008A58BA">
        <w:t>,</w:t>
      </w:r>
      <w:r w:rsidRPr="00F44491">
        <w:t xml:space="preserve"> </w:t>
      </w:r>
      <w:r w:rsidR="00D6729D" w:rsidRPr="009F7322">
        <w:t xml:space="preserve">which plans </w:t>
      </w:r>
      <w:r w:rsidR="00D6729D" w:rsidRPr="00B81B5E">
        <w:t xml:space="preserve">to </w:t>
      </w:r>
      <w:r w:rsidRPr="00B81B5E">
        <w:t>approach</w:t>
      </w:r>
      <w:r w:rsidRPr="00A77B22">
        <w:t xml:space="preserve"> </w:t>
      </w:r>
      <w:r w:rsidR="0011536D">
        <w:t xml:space="preserve">women with breast cancer </w:t>
      </w:r>
      <w:r w:rsidRPr="0011536D">
        <w:t>soon after their diagnosis to provide them with advice and support. This example of patient groups’ involvement with the health</w:t>
      </w:r>
      <w:r w:rsidR="00D6729D" w:rsidRPr="0011536D">
        <w:t>-</w:t>
      </w:r>
      <w:r w:rsidRPr="00F44491">
        <w:t>care system represent</w:t>
      </w:r>
      <w:r w:rsidRPr="00AA56DB">
        <w:t xml:space="preserve">s a promising first step; further efforts should focus on </w:t>
      </w:r>
      <w:r w:rsidRPr="00CB58F9">
        <w:t>inclu</w:t>
      </w:r>
      <w:r w:rsidR="00D6729D" w:rsidRPr="00B81B5E">
        <w:t>ding</w:t>
      </w:r>
      <w:r w:rsidRPr="00A77B22">
        <w:t xml:space="preserve"> patients’ perspectives in planning and deliver</w:t>
      </w:r>
      <w:r w:rsidR="00D6729D" w:rsidRPr="00A77B22">
        <w:t>ing</w:t>
      </w:r>
      <w:r w:rsidRPr="00A77B22">
        <w:t xml:space="preserve"> </w:t>
      </w:r>
      <w:r w:rsidR="00B57688" w:rsidRPr="00A77B22">
        <w:t>primary health care</w:t>
      </w:r>
      <w:r w:rsidRPr="00A77B22">
        <w:t xml:space="preserve"> services. Under </w:t>
      </w:r>
      <w:r w:rsidR="00EF19B6" w:rsidRPr="00A77B22">
        <w:t>universal health coverage</w:t>
      </w:r>
      <w:r w:rsidRPr="00A77B22">
        <w:t xml:space="preserve">, patients have a choice </w:t>
      </w:r>
      <w:r w:rsidR="00D6729D" w:rsidRPr="00A77B22">
        <w:t xml:space="preserve">of </w:t>
      </w:r>
      <w:r w:rsidRPr="00A77B22">
        <w:t xml:space="preserve">providers; they are allowed to switch </w:t>
      </w:r>
      <w:r w:rsidR="00EF19B6" w:rsidRPr="00A77B22">
        <w:t>general practitioner</w:t>
      </w:r>
      <w:r w:rsidR="00D6729D" w:rsidRPr="00A77B22">
        <w:t>s</w:t>
      </w:r>
      <w:r w:rsidRPr="00A77B22">
        <w:t xml:space="preserve"> every two months. However, the information needed to select providers (such as quality indicators) is limited and not widely accessible to the general public </w:t>
      </w:r>
      <w:r w:rsidRPr="00A77B22">
        <w:rPr>
          <w:i/>
        </w:rPr>
        <w:t>(</w:t>
      </w:r>
      <w:r w:rsidR="00A2187C">
        <w:rPr>
          <w:i/>
        </w:rPr>
        <w:t>1</w:t>
      </w:r>
      <w:r w:rsidRPr="00A77B22">
        <w:rPr>
          <w:i/>
        </w:rPr>
        <w:t>)</w:t>
      </w:r>
      <w:r w:rsidRPr="00A77B22">
        <w:t xml:space="preserve">. </w:t>
      </w:r>
      <w:r w:rsidR="00D6729D" w:rsidRPr="00A77B22">
        <w:t>A</w:t>
      </w:r>
      <w:r w:rsidRPr="00A77B22">
        <w:t xml:space="preserve">ccess to information to compare providers is needed to enable patients to make better decisions about the care they receive and drive </w:t>
      </w:r>
      <w:r w:rsidR="00D6729D" w:rsidRPr="00A77B22">
        <w:t xml:space="preserve">performance in </w:t>
      </w:r>
      <w:r w:rsidRPr="00A77B22">
        <w:t>health service</w:t>
      </w:r>
      <w:r w:rsidR="00D6729D" w:rsidRPr="00A77B22">
        <w:t>s</w:t>
      </w:r>
      <w:r w:rsidRPr="00A77B22">
        <w:t xml:space="preserve"> delivery.</w:t>
      </w:r>
      <w:bookmarkStart w:id="67" w:name="_Toc491268082"/>
    </w:p>
    <w:p w14:paraId="2F55378A" w14:textId="4BBA2931" w:rsidR="002C7B6C" w:rsidRPr="002C7B6C" w:rsidRDefault="001D30F3" w:rsidP="002C7B6C">
      <w:pPr>
        <w:jc w:val="both"/>
        <w:rPr>
          <w:color w:val="524568"/>
          <w:szCs w:val="26"/>
        </w:rPr>
      </w:pPr>
      <w:r w:rsidRPr="00A77B22">
        <w:t>The fragmentation of the health</w:t>
      </w:r>
      <w:r w:rsidR="00D6729D" w:rsidRPr="00A77B22">
        <w:t>-</w:t>
      </w:r>
      <w:r w:rsidRPr="00A77B22">
        <w:t>care system and the existence of parallel health service delivery systems (vertical programmes</w:t>
      </w:r>
      <w:r w:rsidR="00D6729D" w:rsidRPr="00A77B22">
        <w:t xml:space="preserve"> and</w:t>
      </w:r>
      <w:r w:rsidRPr="00A77B22">
        <w:t xml:space="preserve"> </w:t>
      </w:r>
      <w:r w:rsidR="00EF19B6" w:rsidRPr="00A77B22">
        <w:t>universal health coverage</w:t>
      </w:r>
      <w:r w:rsidRPr="00A77B22">
        <w:t xml:space="preserve">) </w:t>
      </w:r>
      <w:r w:rsidR="00D6729D" w:rsidRPr="00A77B22">
        <w:t xml:space="preserve">make </w:t>
      </w:r>
      <w:r w:rsidRPr="00A77B22">
        <w:t>navigati</w:t>
      </w:r>
      <w:r w:rsidR="00D6729D" w:rsidRPr="00A77B22">
        <w:t>ng</w:t>
      </w:r>
      <w:r w:rsidRPr="00A77B22">
        <w:t xml:space="preserve"> the system </w:t>
      </w:r>
      <w:r w:rsidR="00D6729D" w:rsidRPr="00A77B22">
        <w:t xml:space="preserve">difficult for </w:t>
      </w:r>
      <w:r w:rsidRPr="00A77B22">
        <w:t>patient</w:t>
      </w:r>
      <w:r w:rsidR="00D6729D" w:rsidRPr="00A77B22">
        <w:t>s</w:t>
      </w:r>
      <w:r w:rsidRPr="00A77B22">
        <w:t>. Patient pathways for maternal and child health services are among the clearest, but for all other conditions patients need to navigate a complex system of different and distant points of care and administrative procedures. For example, until recently</w:t>
      </w:r>
      <w:r w:rsidR="00D6729D" w:rsidRPr="00A77B22">
        <w:t>,</w:t>
      </w:r>
      <w:r w:rsidRPr="00A77B22">
        <w:t xml:space="preserve"> patients </w:t>
      </w:r>
      <w:r w:rsidR="00D6729D" w:rsidRPr="00A77B22">
        <w:t xml:space="preserve">who </w:t>
      </w:r>
      <w:r w:rsidRPr="00A77B22">
        <w:t xml:space="preserve">visited rural doctors needed to then be referred to a </w:t>
      </w:r>
      <w:r w:rsidR="00EF19B6" w:rsidRPr="00A77B22">
        <w:t>universal health coverage</w:t>
      </w:r>
      <w:r w:rsidRPr="00A77B22">
        <w:t xml:space="preserve"> provider to </w:t>
      </w:r>
      <w:r w:rsidR="00D6729D" w:rsidRPr="00A77B22">
        <w:t>obt</w:t>
      </w:r>
      <w:r w:rsidRPr="00A77B22">
        <w:t xml:space="preserve">ain affordable medicines </w:t>
      </w:r>
      <w:r w:rsidRPr="00A77B22">
        <w:rPr>
          <w:i/>
        </w:rPr>
        <w:t>(</w:t>
      </w:r>
      <w:r w:rsidR="00A2187C">
        <w:rPr>
          <w:i/>
        </w:rPr>
        <w:t>2</w:t>
      </w:r>
      <w:r w:rsidRPr="00A77B22">
        <w:rPr>
          <w:i/>
        </w:rPr>
        <w:t>)</w:t>
      </w:r>
      <w:r w:rsidRPr="00A77B22">
        <w:t>.</w:t>
      </w:r>
      <w:bookmarkEnd w:id="67"/>
    </w:p>
    <w:p w14:paraId="511A4BBE" w14:textId="77777777" w:rsidR="00AB2F64" w:rsidRPr="00A77B22" w:rsidRDefault="00A16749" w:rsidP="002C7B6C">
      <w:pPr>
        <w:pStyle w:val="Heading2"/>
        <w:rPr>
          <w:rFonts w:ascii="Arial" w:hAnsi="Arial" w:cs="Arial"/>
          <w:color w:val="422439"/>
          <w:sz w:val="22"/>
          <w:szCs w:val="22"/>
        </w:rPr>
      </w:pPr>
      <w:bookmarkStart w:id="68" w:name="_Toc508614478"/>
      <w:r w:rsidRPr="00A77B22">
        <w:rPr>
          <w:rFonts w:ascii="Arial" w:hAnsi="Arial" w:cs="Arial"/>
          <w:color w:val="422439"/>
          <w:sz w:val="22"/>
          <w:szCs w:val="22"/>
        </w:rPr>
        <w:lastRenderedPageBreak/>
        <w:t>A</w:t>
      </w:r>
      <w:r w:rsidR="00AB2F64" w:rsidRPr="00A77B22">
        <w:rPr>
          <w:rFonts w:ascii="Arial" w:hAnsi="Arial" w:cs="Arial"/>
          <w:color w:val="422439"/>
          <w:sz w:val="22"/>
          <w:szCs w:val="22"/>
        </w:rPr>
        <w:t>ccountability of health providers</w:t>
      </w:r>
      <w:bookmarkEnd w:id="68"/>
    </w:p>
    <w:p w14:paraId="78D898C1" w14:textId="77777777" w:rsidR="00AB2F64" w:rsidRPr="00A77B22" w:rsidRDefault="00AB2F64" w:rsidP="002C7B6C">
      <w:pPr>
        <w:keepNext/>
        <w:spacing w:after="0"/>
        <w:jc w:val="both"/>
      </w:pPr>
    </w:p>
    <w:p w14:paraId="28691110" w14:textId="6B13FB90" w:rsidR="005728C0" w:rsidRPr="00A77B22" w:rsidRDefault="003B036E" w:rsidP="002C7B6C">
      <w:pPr>
        <w:keepNext/>
        <w:spacing w:after="0"/>
        <w:jc w:val="both"/>
      </w:pPr>
      <w:r w:rsidRPr="00A77B22">
        <w:t xml:space="preserve">Health </w:t>
      </w:r>
      <w:r w:rsidR="00C81659" w:rsidRPr="00A77B22">
        <w:t xml:space="preserve">providers </w:t>
      </w:r>
      <w:r w:rsidRPr="00A77B22">
        <w:t>have gained increasing autonomy since the reforms initiated around 200</w:t>
      </w:r>
      <w:r w:rsidR="002C214C" w:rsidRPr="00A77B22">
        <w:t>7</w:t>
      </w:r>
      <w:r w:rsidRPr="00A77B22">
        <w:t xml:space="preserve"> </w:t>
      </w:r>
      <w:r w:rsidRPr="00A77B22">
        <w:rPr>
          <w:i/>
        </w:rPr>
        <w:t>(</w:t>
      </w:r>
      <w:r w:rsidR="00A2187C">
        <w:rPr>
          <w:i/>
        </w:rPr>
        <w:t>1</w:t>
      </w:r>
      <w:r w:rsidRPr="00A77B22">
        <w:rPr>
          <w:i/>
        </w:rPr>
        <w:t>)</w:t>
      </w:r>
      <w:r w:rsidR="00D6729D" w:rsidRPr="00A77B22">
        <w:t>,</w:t>
      </w:r>
      <w:r w:rsidRPr="00A77B22">
        <w:rPr>
          <w:i/>
        </w:rPr>
        <w:t xml:space="preserve"> </w:t>
      </w:r>
      <w:r w:rsidRPr="00A77B22">
        <w:t xml:space="preserve">and this has resulted in a </w:t>
      </w:r>
      <w:r w:rsidRPr="00763256">
        <w:t>situation of fragmentation</w:t>
      </w:r>
      <w:r w:rsidR="00FA0865" w:rsidRPr="00763256">
        <w:t xml:space="preserve"> </w:t>
      </w:r>
      <w:r w:rsidR="00E05EF8" w:rsidRPr="00763256">
        <w:t xml:space="preserve">in </w:t>
      </w:r>
      <w:r w:rsidR="00FA0865" w:rsidRPr="00763256">
        <w:t xml:space="preserve">the </w:t>
      </w:r>
      <w:r w:rsidR="00D6729D" w:rsidRPr="00763256">
        <w:t xml:space="preserve">system for </w:t>
      </w:r>
      <w:r w:rsidR="00FA0865" w:rsidRPr="00763256">
        <w:t xml:space="preserve">health </w:t>
      </w:r>
      <w:r w:rsidR="00E05EF8" w:rsidRPr="00763256">
        <w:t>services</w:t>
      </w:r>
      <w:r w:rsidR="00763256">
        <w:t xml:space="preserve"> delivery</w:t>
      </w:r>
      <w:r w:rsidRPr="00A77B22">
        <w:t xml:space="preserve">. </w:t>
      </w:r>
      <w:r w:rsidR="00E05EF8" w:rsidRPr="00A77B22">
        <w:t>Primary health care s</w:t>
      </w:r>
      <w:r w:rsidR="009E5D70" w:rsidRPr="00A77B22">
        <w:t xml:space="preserve">ervices are provided </w:t>
      </w:r>
      <w:r w:rsidR="00E05EF8" w:rsidRPr="00A77B22">
        <w:t xml:space="preserve">by myriad actors with the involvement </w:t>
      </w:r>
      <w:r w:rsidR="00D6729D" w:rsidRPr="00A77B22">
        <w:t>of</w:t>
      </w:r>
      <w:r w:rsidR="00E05EF8" w:rsidRPr="00A77B22">
        <w:t xml:space="preserve"> numerous stakeholders, </w:t>
      </w:r>
      <w:r w:rsidR="009E5D70" w:rsidRPr="00A77B22">
        <w:t>in different sett</w:t>
      </w:r>
      <w:r w:rsidR="001D59DA" w:rsidRPr="00A77B22">
        <w:t>ings</w:t>
      </w:r>
      <w:r w:rsidR="0003467A" w:rsidRPr="00A77B22">
        <w:t xml:space="preserve"> and</w:t>
      </w:r>
      <w:r w:rsidR="001D59DA" w:rsidRPr="00A77B22">
        <w:t xml:space="preserve"> </w:t>
      </w:r>
      <w:r w:rsidR="0003467A" w:rsidRPr="00A77B22">
        <w:t xml:space="preserve">paid </w:t>
      </w:r>
      <w:r w:rsidR="00D6729D" w:rsidRPr="00A77B22">
        <w:t xml:space="preserve">through </w:t>
      </w:r>
      <w:r w:rsidR="0003467A" w:rsidRPr="00A77B22">
        <w:t xml:space="preserve">diverse </w:t>
      </w:r>
      <w:r w:rsidR="00E05EF8" w:rsidRPr="00A77B22">
        <w:t>mechanisms</w:t>
      </w:r>
      <w:r w:rsidR="001D59DA" w:rsidRPr="00A77B22">
        <w:t>.</w:t>
      </w:r>
    </w:p>
    <w:p w14:paraId="61C04A7C" w14:textId="77777777" w:rsidR="00891074" w:rsidRPr="00A77B22" w:rsidRDefault="00891074" w:rsidP="009E5D70">
      <w:pPr>
        <w:spacing w:after="0"/>
        <w:jc w:val="both"/>
      </w:pPr>
    </w:p>
    <w:p w14:paraId="28F64F50" w14:textId="107783A3" w:rsidR="002C6CF6" w:rsidRPr="00A77B22" w:rsidRDefault="004B15D3" w:rsidP="009E5D70">
      <w:pPr>
        <w:spacing w:after="0"/>
        <w:jc w:val="both"/>
      </w:pPr>
      <w:r w:rsidRPr="00A77B22">
        <w:t xml:space="preserve">Overall, </w:t>
      </w:r>
      <w:r w:rsidR="00B57688" w:rsidRPr="00A77B22">
        <w:t>primary health care</w:t>
      </w:r>
      <w:r w:rsidR="00090829" w:rsidRPr="00A77B22">
        <w:t xml:space="preserve"> providers </w:t>
      </w:r>
      <w:r w:rsidRPr="00A77B22">
        <w:t xml:space="preserve">are rarely held </w:t>
      </w:r>
      <w:r w:rsidR="00891074" w:rsidRPr="00A77B22">
        <w:t>accountab</w:t>
      </w:r>
      <w:r w:rsidRPr="00A77B22">
        <w:t xml:space="preserve">le for </w:t>
      </w:r>
      <w:r w:rsidR="00891074" w:rsidRPr="00A77B22">
        <w:t>their performance</w:t>
      </w:r>
      <w:r w:rsidRPr="00A77B22">
        <w:t xml:space="preserve">. Information about providers is mainly limited to financial reimbursement for services rendered. </w:t>
      </w:r>
      <w:r w:rsidR="002C6CF6" w:rsidRPr="00A77B22">
        <w:t>Inspection</w:t>
      </w:r>
      <w:r w:rsidR="00D74283" w:rsidRPr="00A77B22">
        <w:t xml:space="preserve">, </w:t>
      </w:r>
      <w:r w:rsidR="002C6CF6" w:rsidRPr="00A77B22">
        <w:t xml:space="preserve">supervision </w:t>
      </w:r>
      <w:r w:rsidR="00D74283" w:rsidRPr="00A77B22">
        <w:t xml:space="preserve">and feedback </w:t>
      </w:r>
      <w:r w:rsidR="002C6CF6" w:rsidRPr="00A77B22">
        <w:t>are absent.</w:t>
      </w:r>
    </w:p>
    <w:p w14:paraId="0C4D88DB" w14:textId="77777777" w:rsidR="002C6CF6" w:rsidRPr="00A77B22" w:rsidRDefault="002C6CF6" w:rsidP="009E5D70">
      <w:pPr>
        <w:spacing w:after="0"/>
        <w:jc w:val="both"/>
      </w:pPr>
    </w:p>
    <w:p w14:paraId="45DD73C3" w14:textId="61BC96A6" w:rsidR="00982E14" w:rsidRPr="00A77B22" w:rsidRDefault="0080770F" w:rsidP="009E5D70">
      <w:pPr>
        <w:spacing w:after="0"/>
        <w:jc w:val="both"/>
      </w:pPr>
      <w:r w:rsidRPr="0099469C">
        <w:t>R</w:t>
      </w:r>
      <w:r w:rsidR="009E5D70" w:rsidRPr="0099469C">
        <w:t>ural doctors</w:t>
      </w:r>
      <w:r w:rsidR="009E5D70" w:rsidRPr="00A77B22">
        <w:t xml:space="preserve"> </w:t>
      </w:r>
      <w:r w:rsidR="005106B9" w:rsidRPr="00120B36">
        <w:t xml:space="preserve">are </w:t>
      </w:r>
      <w:r w:rsidR="001F7876" w:rsidRPr="00B75984">
        <w:t xml:space="preserve">contracted by </w:t>
      </w:r>
      <w:r w:rsidR="00D6729D" w:rsidRPr="00B75984">
        <w:t xml:space="preserve">the </w:t>
      </w:r>
      <w:r w:rsidR="00EF19B6" w:rsidRPr="00B75984">
        <w:t>Ministry of Labour, Health and Social Affairs</w:t>
      </w:r>
      <w:r w:rsidR="001379D4" w:rsidRPr="00B75984">
        <w:t xml:space="preserve"> and paid a monthly salary</w:t>
      </w:r>
      <w:r w:rsidR="001F7876" w:rsidRPr="00B75984">
        <w:t xml:space="preserve">. They are </w:t>
      </w:r>
      <w:r w:rsidR="005106B9" w:rsidRPr="00B75984">
        <w:t>poorly coordinated with other providers</w:t>
      </w:r>
      <w:r w:rsidR="00D6729D" w:rsidRPr="00B75984">
        <w:t xml:space="preserve"> and</w:t>
      </w:r>
      <w:r w:rsidR="005106B9" w:rsidRPr="00B75984">
        <w:t xml:space="preserve"> work without </w:t>
      </w:r>
      <w:r w:rsidRPr="00B75984">
        <w:t xml:space="preserve">supervision </w:t>
      </w:r>
      <w:r w:rsidR="000A7692" w:rsidRPr="00B75984">
        <w:t>or</w:t>
      </w:r>
      <w:r w:rsidR="00354E92" w:rsidRPr="00EC33CB">
        <w:t xml:space="preserve"> feedback. T</w:t>
      </w:r>
      <w:r w:rsidR="005106B9" w:rsidRPr="008A58BA">
        <w:t>he only information they prov</w:t>
      </w:r>
      <w:r w:rsidR="005106B9" w:rsidRPr="005066E2">
        <w:t xml:space="preserve">ide is an </w:t>
      </w:r>
      <w:r w:rsidRPr="00F44491">
        <w:t xml:space="preserve">aggregate </w:t>
      </w:r>
      <w:r w:rsidR="005106B9" w:rsidRPr="00A77B22">
        <w:t>annual report</w:t>
      </w:r>
      <w:r w:rsidR="00D6729D" w:rsidRPr="00A77B22">
        <w:t xml:space="preserve"> on health services</w:t>
      </w:r>
      <w:r w:rsidRPr="00A77B22">
        <w:t xml:space="preserve">. </w:t>
      </w:r>
      <w:r w:rsidR="00354E92" w:rsidRPr="00A77B22">
        <w:t xml:space="preserve">Despite these conditions, </w:t>
      </w:r>
      <w:r w:rsidRPr="00A77B22">
        <w:t xml:space="preserve">they appear to uphold an approach to services more in </w:t>
      </w:r>
      <w:r w:rsidR="00D6729D" w:rsidRPr="00A77B22">
        <w:t xml:space="preserve">accordance </w:t>
      </w:r>
      <w:r w:rsidRPr="00A77B22">
        <w:t xml:space="preserve">with the </w:t>
      </w:r>
      <w:r w:rsidR="00354E92" w:rsidRPr="00A77B22">
        <w:t xml:space="preserve">principles of </w:t>
      </w:r>
      <w:r w:rsidR="00B57688" w:rsidRPr="00A77B22">
        <w:t>primary health care</w:t>
      </w:r>
      <w:r w:rsidR="00354E92" w:rsidRPr="00A77B22">
        <w:t xml:space="preserve">: they feel accountable to </w:t>
      </w:r>
      <w:r w:rsidRPr="00A77B22">
        <w:t>their populati</w:t>
      </w:r>
      <w:r w:rsidR="00072ECE" w:rsidRPr="00A77B22">
        <w:t>on</w:t>
      </w:r>
      <w:r w:rsidR="00D6729D" w:rsidRPr="00A77B22">
        <w:t xml:space="preserve"> and</w:t>
      </w:r>
      <w:r w:rsidR="00354E92" w:rsidRPr="00A77B22">
        <w:t xml:space="preserve"> </w:t>
      </w:r>
      <w:r w:rsidRPr="00A77B22">
        <w:t xml:space="preserve">manage </w:t>
      </w:r>
      <w:r w:rsidR="00354E92" w:rsidRPr="00A77B22">
        <w:t>patient</w:t>
      </w:r>
      <w:r w:rsidR="00D6729D" w:rsidRPr="00A77B22">
        <w:t>s’</w:t>
      </w:r>
      <w:r w:rsidR="00354E92" w:rsidRPr="00A77B22">
        <w:t xml:space="preserve"> </w:t>
      </w:r>
      <w:r w:rsidRPr="00A77B22">
        <w:t xml:space="preserve">needs </w:t>
      </w:r>
      <w:r w:rsidR="00354E92" w:rsidRPr="00A77B22">
        <w:t>and diseases in more holistic</w:t>
      </w:r>
      <w:r w:rsidR="00D6729D" w:rsidRPr="00A77B22">
        <w:t>ally,</w:t>
      </w:r>
      <w:r w:rsidR="00354E92" w:rsidRPr="00A77B22">
        <w:t xml:space="preserve"> resulting in </w:t>
      </w:r>
      <w:r w:rsidR="00D6729D" w:rsidRPr="00A77B22">
        <w:t>fe</w:t>
      </w:r>
      <w:r w:rsidR="00354E92" w:rsidRPr="00A77B22">
        <w:t xml:space="preserve">wer </w:t>
      </w:r>
      <w:r w:rsidR="00072ECE" w:rsidRPr="00A77B22">
        <w:t>referr</w:t>
      </w:r>
      <w:r w:rsidR="00354E92" w:rsidRPr="00A77B22">
        <w:t xml:space="preserve">als </w:t>
      </w:r>
      <w:r w:rsidR="00072ECE" w:rsidRPr="00A77B22">
        <w:t>to specialists</w:t>
      </w:r>
      <w:r w:rsidR="00354E92" w:rsidRPr="00A77B22">
        <w:t xml:space="preserve">. An explanation </w:t>
      </w:r>
      <w:r w:rsidR="00D6729D" w:rsidRPr="00A77B22">
        <w:t xml:space="preserve">for </w:t>
      </w:r>
      <w:r w:rsidR="00354E92" w:rsidRPr="00A77B22">
        <w:t>this is the fact that they operate in a context of less accessibility to specialists and inpatient care.</w:t>
      </w:r>
    </w:p>
    <w:p w14:paraId="1C0493C7" w14:textId="77777777" w:rsidR="009E5D70" w:rsidRPr="00A77B22" w:rsidRDefault="009E5D70" w:rsidP="009E5D70">
      <w:pPr>
        <w:spacing w:after="0"/>
        <w:jc w:val="both"/>
      </w:pPr>
    </w:p>
    <w:p w14:paraId="5BAEDEB3" w14:textId="196BB374" w:rsidR="00982E14" w:rsidRPr="00A77B22" w:rsidRDefault="001F7876" w:rsidP="009F1A2E">
      <w:pPr>
        <w:spacing w:after="0"/>
        <w:jc w:val="both"/>
      </w:pPr>
      <w:r w:rsidRPr="00A77B22">
        <w:t>Conversely,</w:t>
      </w:r>
      <w:r w:rsidRPr="00A77B22">
        <w:rPr>
          <w:i/>
        </w:rPr>
        <w:t xml:space="preserve"> </w:t>
      </w:r>
      <w:r w:rsidRPr="0099469C">
        <w:t>u</w:t>
      </w:r>
      <w:r w:rsidR="0080770F" w:rsidRPr="0099469C">
        <w:t>rban family doctors</w:t>
      </w:r>
      <w:r w:rsidRPr="00A77B22">
        <w:t xml:space="preserve"> </w:t>
      </w:r>
      <w:r w:rsidR="0080770F" w:rsidRPr="00120B36">
        <w:t>are employed by private providers cont</w:t>
      </w:r>
      <w:r w:rsidR="0080770F" w:rsidRPr="00B75984">
        <w:t xml:space="preserve">racted by the </w:t>
      </w:r>
      <w:r w:rsidR="009E0D23" w:rsidRPr="00B75984">
        <w:t>Social Security Agency</w:t>
      </w:r>
      <w:r w:rsidR="0080770F" w:rsidRPr="00EC33CB">
        <w:t xml:space="preserve"> and paid by capitation. Contractual arrangements include urban </w:t>
      </w:r>
      <w:r w:rsidR="006B7C6C" w:rsidRPr="008A58BA">
        <w:t xml:space="preserve">family doctors </w:t>
      </w:r>
      <w:r w:rsidR="0080770F" w:rsidRPr="00A77B22">
        <w:t xml:space="preserve">and other medical specialties and diagnostics. </w:t>
      </w:r>
      <w:r w:rsidR="00891074" w:rsidRPr="00A77B22">
        <w:t xml:space="preserve">Urban </w:t>
      </w:r>
      <w:r w:rsidR="00EF19B6" w:rsidRPr="00A77B22">
        <w:t>family doctor</w:t>
      </w:r>
      <w:r w:rsidR="00891074" w:rsidRPr="00A77B22">
        <w:t>s are mainly accountable to the</w:t>
      </w:r>
      <w:r w:rsidR="00D6729D" w:rsidRPr="00A77B22">
        <w:t>ir</w:t>
      </w:r>
      <w:r w:rsidR="00891074" w:rsidRPr="00A77B22">
        <w:t xml:space="preserve"> organization. The</w:t>
      </w:r>
      <w:r w:rsidR="00841118" w:rsidRPr="00A77B22">
        <w:t xml:space="preserve">ir </w:t>
      </w:r>
      <w:r w:rsidR="0080770F" w:rsidRPr="00A77B22">
        <w:t xml:space="preserve">scope of practice </w:t>
      </w:r>
      <w:r w:rsidR="00841118" w:rsidRPr="00A77B22">
        <w:t>is narrow</w:t>
      </w:r>
      <w:r w:rsidR="00D6729D" w:rsidRPr="00A77B22">
        <w:t>,</w:t>
      </w:r>
      <w:r w:rsidR="00841118" w:rsidRPr="00A77B22">
        <w:t xml:space="preserve"> </w:t>
      </w:r>
      <w:r w:rsidR="0080770F" w:rsidRPr="00A77B22">
        <w:t>and</w:t>
      </w:r>
      <w:r w:rsidR="00D6729D" w:rsidRPr="00A77B22">
        <w:t xml:space="preserve"> they</w:t>
      </w:r>
      <w:r w:rsidR="00841118" w:rsidRPr="00A77B22">
        <w:t xml:space="preserve"> do not </w:t>
      </w:r>
      <w:r w:rsidR="00D6729D" w:rsidRPr="00A77B22">
        <w:t xml:space="preserve">usually </w:t>
      </w:r>
      <w:r w:rsidR="0080770F" w:rsidRPr="00A77B22">
        <w:t xml:space="preserve">manage </w:t>
      </w:r>
      <w:r w:rsidR="00D6729D" w:rsidRPr="00A77B22">
        <w:t xml:space="preserve">people with </w:t>
      </w:r>
      <w:r w:rsidR="0080770F" w:rsidRPr="00A77B22">
        <w:t xml:space="preserve">diseases. As a result, </w:t>
      </w:r>
      <w:r w:rsidR="00D6729D" w:rsidRPr="00A77B22">
        <w:t>specialists</w:t>
      </w:r>
      <w:r w:rsidR="00D6729D" w:rsidRPr="00A77B22" w:rsidDel="00D6729D">
        <w:t xml:space="preserve"> </w:t>
      </w:r>
      <w:r w:rsidR="00D6729D" w:rsidRPr="00A77B22">
        <w:t xml:space="preserve">reportedly treat many </w:t>
      </w:r>
      <w:r w:rsidR="0080770F" w:rsidRPr="00A77B22">
        <w:t xml:space="preserve">cases </w:t>
      </w:r>
      <w:r w:rsidR="00596796" w:rsidRPr="00A77B22">
        <w:t xml:space="preserve">that </w:t>
      </w:r>
      <w:r w:rsidR="00EF19B6" w:rsidRPr="00A77B22">
        <w:t>family doctor</w:t>
      </w:r>
      <w:r w:rsidR="00596796" w:rsidRPr="00A77B22">
        <w:t>s</w:t>
      </w:r>
      <w:r w:rsidR="0032676D" w:rsidRPr="00A77B22">
        <w:t xml:space="preserve"> could manage</w:t>
      </w:r>
      <w:r w:rsidR="00596796" w:rsidRPr="00A77B22">
        <w:t>. Besides the inefficienc</w:t>
      </w:r>
      <w:r w:rsidR="0032676D" w:rsidRPr="00A77B22">
        <w:t>y</w:t>
      </w:r>
      <w:r w:rsidR="00596796" w:rsidRPr="00A77B22">
        <w:t xml:space="preserve"> in the use of resources, this raises concerns about the competencies of </w:t>
      </w:r>
      <w:r w:rsidR="00EF19B6" w:rsidRPr="00A77B22">
        <w:t>family doctor</w:t>
      </w:r>
      <w:r w:rsidR="00596796" w:rsidRPr="00A77B22">
        <w:t xml:space="preserve">s, who are not diagnosing, treating and managing common chronic conditions, and of specialists </w:t>
      </w:r>
      <w:r w:rsidR="0032676D" w:rsidRPr="00A77B22">
        <w:t xml:space="preserve">who </w:t>
      </w:r>
      <w:r w:rsidR="00596796" w:rsidRPr="00A77B22">
        <w:t>deal mostly with “common conditions” rather than with complicated cases.</w:t>
      </w:r>
    </w:p>
    <w:p w14:paraId="59B20E1F" w14:textId="77777777" w:rsidR="00E62642" w:rsidRPr="00A77B22" w:rsidRDefault="00E62642" w:rsidP="00E62642">
      <w:pPr>
        <w:pStyle w:val="Heading2"/>
        <w:rPr>
          <w:rFonts w:ascii="Arial" w:hAnsi="Arial" w:cs="Arial"/>
          <w:color w:val="422439"/>
          <w:sz w:val="22"/>
          <w:szCs w:val="22"/>
        </w:rPr>
      </w:pPr>
      <w:bookmarkStart w:id="69" w:name="_Toc508614479"/>
      <w:r w:rsidRPr="00A77B22">
        <w:rPr>
          <w:rFonts w:ascii="Arial" w:hAnsi="Arial" w:cs="Arial"/>
          <w:color w:val="422439"/>
          <w:sz w:val="22"/>
          <w:szCs w:val="22"/>
        </w:rPr>
        <w:t>Performance, data and feedback learning loops</w:t>
      </w:r>
      <w:bookmarkEnd w:id="69"/>
    </w:p>
    <w:p w14:paraId="1ED49B3F" w14:textId="77777777" w:rsidR="00E62642" w:rsidRPr="00A77B22" w:rsidRDefault="00E62642" w:rsidP="00E62642">
      <w:pPr>
        <w:spacing w:after="0"/>
        <w:jc w:val="both"/>
        <w:rPr>
          <w:color w:val="403152" w:themeColor="accent4" w:themeShade="80"/>
        </w:rPr>
      </w:pPr>
    </w:p>
    <w:p w14:paraId="2CC10933" w14:textId="45A3D106" w:rsidR="00982E14" w:rsidRPr="00A77B22" w:rsidRDefault="00E62642" w:rsidP="00E62642">
      <w:pPr>
        <w:spacing w:after="0"/>
        <w:jc w:val="both"/>
      </w:pPr>
      <w:r w:rsidRPr="00A77B22">
        <w:t xml:space="preserve">The </w:t>
      </w:r>
      <w:r w:rsidR="005066E2">
        <w:t>National Centre for Disease Control and Public Health</w:t>
      </w:r>
      <w:r w:rsidRPr="005066E2">
        <w:t xml:space="preserve"> is </w:t>
      </w:r>
      <w:r w:rsidR="0032676D" w:rsidRPr="00CB58F9">
        <w:t xml:space="preserve">responsible for </w:t>
      </w:r>
      <w:r w:rsidRPr="00A77B22">
        <w:t>collecti</w:t>
      </w:r>
      <w:r w:rsidR="0032676D" w:rsidRPr="00A77B22">
        <w:t>ng</w:t>
      </w:r>
      <w:r w:rsidRPr="00A77B22">
        <w:t xml:space="preserve"> epidemiological data and overall surveillance of the population’s health, published in a health statistics yearbook. It focuses primarily on communicable diseases</w:t>
      </w:r>
      <w:r w:rsidR="0032676D" w:rsidRPr="00A77B22">
        <w:t>,</w:t>
      </w:r>
      <w:r w:rsidRPr="00A77B22">
        <w:t xml:space="preserve"> and there is no disaggregation for </w:t>
      </w:r>
      <w:r w:rsidR="00B57688" w:rsidRPr="00A77B22">
        <w:t>primary health care</w:t>
      </w:r>
      <w:r w:rsidRPr="00A77B22">
        <w:t>.</w:t>
      </w:r>
    </w:p>
    <w:p w14:paraId="0FC5BB53" w14:textId="77777777" w:rsidR="00E62642" w:rsidRPr="00A77B22" w:rsidRDefault="00E62642" w:rsidP="00E62642">
      <w:pPr>
        <w:spacing w:after="0"/>
        <w:jc w:val="both"/>
        <w:rPr>
          <w:color w:val="403152" w:themeColor="accent4" w:themeShade="80"/>
          <w:sz w:val="24"/>
        </w:rPr>
      </w:pPr>
    </w:p>
    <w:p w14:paraId="2FB025BC" w14:textId="12ABBAF1" w:rsidR="00E62642" w:rsidRPr="00A77B22" w:rsidRDefault="00E62642" w:rsidP="00E62642">
      <w:pPr>
        <w:spacing w:after="0"/>
        <w:jc w:val="both"/>
      </w:pPr>
      <w:r w:rsidRPr="00A77B22">
        <w:t xml:space="preserve">Overall, the generation and use of data to </w:t>
      </w:r>
      <w:r w:rsidR="00D71B75" w:rsidRPr="00A77B22">
        <w:t>inform</w:t>
      </w:r>
      <w:r w:rsidR="00D71B75">
        <w:t>,</w:t>
      </w:r>
      <w:r w:rsidRPr="00A77B22">
        <w:t xml:space="preserve"> evaluate and improve </w:t>
      </w:r>
      <w:r w:rsidR="00A77B22" w:rsidRPr="00A77B22">
        <w:t xml:space="preserve">the </w:t>
      </w:r>
      <w:r w:rsidRPr="00A77B22">
        <w:t xml:space="preserve">performance of policies, providers, managers and clinical practice remains weak. Data from health providers </w:t>
      </w:r>
      <w:r w:rsidR="00A77B22" w:rsidRPr="00A77B22">
        <w:t>are</w:t>
      </w:r>
      <w:r w:rsidRPr="00A77B22">
        <w:t xml:space="preserve"> mainly reported for administrative purposes. The possibility </w:t>
      </w:r>
      <w:r w:rsidR="00A77B22" w:rsidRPr="00A77B22">
        <w:t>of</w:t>
      </w:r>
      <w:r w:rsidRPr="00A77B22">
        <w:t xml:space="preserve"> shar</w:t>
      </w:r>
      <w:r w:rsidR="00A77B22" w:rsidRPr="00A77B22">
        <w:t>ing</w:t>
      </w:r>
      <w:r w:rsidRPr="00A77B22">
        <w:t xml:space="preserve"> information among providers and institutions is very limited</w:t>
      </w:r>
      <w:r w:rsidR="00A77B22" w:rsidRPr="00A77B22">
        <w:t>,</w:t>
      </w:r>
      <w:r w:rsidRPr="00A77B22">
        <w:t xml:space="preserve"> </w:t>
      </w:r>
      <w:r w:rsidR="00A77B22" w:rsidRPr="00A77B22">
        <w:t xml:space="preserve">and </w:t>
      </w:r>
      <w:r w:rsidRPr="00A77B22">
        <w:t xml:space="preserve">feedback loops are </w:t>
      </w:r>
      <w:r w:rsidR="00A77B22" w:rsidRPr="00A77B22">
        <w:t xml:space="preserve">therefore </w:t>
      </w:r>
      <w:r w:rsidRPr="00A77B22">
        <w:t xml:space="preserve">absent and analyses for policy, managerial or clinical decisions are </w:t>
      </w:r>
      <w:r w:rsidR="00A77B22" w:rsidRPr="00A77B22">
        <w:t xml:space="preserve">therefore </w:t>
      </w:r>
      <w:r w:rsidRPr="00A77B22">
        <w:t>done only ad</w:t>
      </w:r>
      <w:r w:rsidR="00A77B22" w:rsidRPr="00A77B22">
        <w:t xml:space="preserve"> </w:t>
      </w:r>
      <w:r w:rsidRPr="00A77B22">
        <w:t>hoc.</w:t>
      </w:r>
    </w:p>
    <w:p w14:paraId="13A47B2F" w14:textId="77777777" w:rsidR="00E62642" w:rsidRPr="00A77B22" w:rsidRDefault="00E62642" w:rsidP="00E62642">
      <w:pPr>
        <w:spacing w:after="0"/>
        <w:jc w:val="both"/>
      </w:pPr>
    </w:p>
    <w:p w14:paraId="3D68D23C" w14:textId="742A4FF1" w:rsidR="00E62642" w:rsidRPr="00B75984" w:rsidRDefault="00A77B22" w:rsidP="00F3013D">
      <w:pPr>
        <w:spacing w:after="0"/>
        <w:jc w:val="both"/>
      </w:pPr>
      <w:r w:rsidRPr="00A77B22">
        <w:t>The Tbilisi Family Medicine Training Centre was a</w:t>
      </w:r>
      <w:r w:rsidR="00E62642" w:rsidRPr="00A77B22">
        <w:t xml:space="preserve"> positive example of us</w:t>
      </w:r>
      <w:r w:rsidRPr="00A77B22">
        <w:t>ing</w:t>
      </w:r>
      <w:r w:rsidR="00E62642" w:rsidRPr="00A77B22">
        <w:t xml:space="preserve"> data for measur</w:t>
      </w:r>
      <w:r w:rsidRPr="00A77B22">
        <w:t>ing performance</w:t>
      </w:r>
      <w:r w:rsidR="00E62642" w:rsidRPr="00A77B22">
        <w:t xml:space="preserve"> and feedback (</w:t>
      </w:r>
      <w:r w:rsidR="00E62642" w:rsidRPr="00120B36">
        <w:fldChar w:fldCharType="begin"/>
      </w:r>
      <w:r w:rsidR="00E62642" w:rsidRPr="00A77B22">
        <w:instrText xml:space="preserve"> REF _Ref490566949 \h </w:instrText>
      </w:r>
      <w:r w:rsidR="00E62642" w:rsidRPr="00120B36">
        <w:fldChar w:fldCharType="separate"/>
      </w:r>
      <w:r w:rsidR="00C9441C" w:rsidRPr="00EC33CB">
        <w:rPr>
          <w:color w:val="422439"/>
        </w:rPr>
        <w:t xml:space="preserve">Box </w:t>
      </w:r>
      <w:r w:rsidR="00C9441C">
        <w:rPr>
          <w:noProof/>
          <w:color w:val="422439"/>
        </w:rPr>
        <w:t>2</w:t>
      </w:r>
      <w:r w:rsidR="00E62642" w:rsidRPr="00120B36">
        <w:fldChar w:fldCharType="end"/>
      </w:r>
      <w:r w:rsidR="00E62642" w:rsidRPr="00A77B22">
        <w:t>)</w:t>
      </w:r>
      <w:r w:rsidRPr="00120B36">
        <w:t>.</w:t>
      </w:r>
    </w:p>
    <w:p w14:paraId="502B4099" w14:textId="77777777" w:rsidR="00F3013D" w:rsidRPr="00B75984" w:rsidRDefault="00F3013D" w:rsidP="00F3013D">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9180"/>
      </w:tblGrid>
      <w:tr w:rsidR="00E62642" w:rsidRPr="00A77B22" w14:paraId="24BF4AC3" w14:textId="77777777" w:rsidTr="00F3013D">
        <w:tc>
          <w:tcPr>
            <w:tcW w:w="9180" w:type="dxa"/>
            <w:shd w:val="clear" w:color="auto" w:fill="DCCFD4"/>
          </w:tcPr>
          <w:p w14:paraId="79561532" w14:textId="77777777" w:rsidR="00E62642" w:rsidRPr="002A19F2" w:rsidRDefault="00E62642" w:rsidP="00624532">
            <w:pPr>
              <w:keepNext/>
              <w:jc w:val="both"/>
              <w:rPr>
                <w:sz w:val="20"/>
                <w:szCs w:val="20"/>
              </w:rPr>
            </w:pPr>
          </w:p>
          <w:p w14:paraId="2FD59A8B" w14:textId="77777777" w:rsidR="00F3013D" w:rsidRPr="00A77B22" w:rsidRDefault="00F3013D" w:rsidP="00F3013D">
            <w:pPr>
              <w:pStyle w:val="Caption"/>
              <w:keepNext/>
              <w:rPr>
                <w:color w:val="422439"/>
                <w:sz w:val="22"/>
                <w:szCs w:val="22"/>
              </w:rPr>
            </w:pPr>
            <w:bookmarkStart w:id="70" w:name="_Ref490566949"/>
            <w:bookmarkStart w:id="71" w:name="_Toc490233505"/>
            <w:bookmarkStart w:id="72" w:name="_Toc508614073"/>
            <w:r w:rsidRPr="00EC33CB">
              <w:rPr>
                <w:color w:val="422439"/>
                <w:sz w:val="22"/>
                <w:szCs w:val="22"/>
              </w:rPr>
              <w:t xml:space="preserve">Box </w:t>
            </w:r>
            <w:r w:rsidRPr="00A77B22">
              <w:rPr>
                <w:color w:val="422439"/>
                <w:sz w:val="22"/>
                <w:szCs w:val="22"/>
              </w:rPr>
              <w:fldChar w:fldCharType="begin"/>
            </w:r>
            <w:r w:rsidRPr="00A77B22">
              <w:rPr>
                <w:color w:val="422439"/>
                <w:sz w:val="22"/>
                <w:szCs w:val="22"/>
              </w:rPr>
              <w:instrText xml:space="preserve"> SEQ Box \* ARABIC </w:instrText>
            </w:r>
            <w:r w:rsidRPr="00A77B22">
              <w:rPr>
                <w:color w:val="422439"/>
                <w:sz w:val="22"/>
                <w:szCs w:val="22"/>
              </w:rPr>
              <w:fldChar w:fldCharType="separate"/>
            </w:r>
            <w:r w:rsidR="00C9441C">
              <w:rPr>
                <w:noProof/>
                <w:color w:val="422439"/>
                <w:sz w:val="22"/>
                <w:szCs w:val="22"/>
              </w:rPr>
              <w:t>2</w:t>
            </w:r>
            <w:r w:rsidRPr="00A77B22">
              <w:rPr>
                <w:color w:val="422439"/>
                <w:sz w:val="22"/>
                <w:szCs w:val="22"/>
              </w:rPr>
              <w:fldChar w:fldCharType="end"/>
            </w:r>
            <w:bookmarkEnd w:id="70"/>
            <w:r w:rsidRPr="00A77B22">
              <w:rPr>
                <w:color w:val="422439"/>
                <w:sz w:val="22"/>
                <w:szCs w:val="22"/>
              </w:rPr>
              <w:t>. Management for performance at the Tbilisi Family Medicine Training Centre</w:t>
            </w:r>
            <w:bookmarkEnd w:id="71"/>
            <w:bookmarkEnd w:id="72"/>
          </w:p>
          <w:p w14:paraId="131BE2B9" w14:textId="77777777" w:rsidR="00F3013D" w:rsidRPr="00120B36" w:rsidRDefault="00F3013D" w:rsidP="00624532">
            <w:pPr>
              <w:keepNext/>
              <w:jc w:val="both"/>
              <w:rPr>
                <w:sz w:val="20"/>
                <w:szCs w:val="20"/>
              </w:rPr>
            </w:pPr>
          </w:p>
          <w:p w14:paraId="7F20EDE0" w14:textId="2AACBC69" w:rsidR="00EC33CB" w:rsidRDefault="00E62642" w:rsidP="00624532">
            <w:pPr>
              <w:keepNext/>
              <w:jc w:val="both"/>
              <w:rPr>
                <w:sz w:val="20"/>
                <w:szCs w:val="20"/>
              </w:rPr>
            </w:pPr>
            <w:r w:rsidRPr="00B75984">
              <w:rPr>
                <w:sz w:val="20"/>
                <w:szCs w:val="20"/>
              </w:rPr>
              <w:t>The Tbilisi Family Medicine Training Centre has a catchment area of more than 45</w:t>
            </w:r>
            <w:r w:rsidR="00A77B22" w:rsidRPr="00B75984">
              <w:rPr>
                <w:sz w:val="20"/>
                <w:szCs w:val="20"/>
              </w:rPr>
              <w:t> </w:t>
            </w:r>
            <w:r w:rsidRPr="00B75984">
              <w:rPr>
                <w:sz w:val="20"/>
                <w:szCs w:val="20"/>
              </w:rPr>
              <w:t xml:space="preserve">000 </w:t>
            </w:r>
            <w:r w:rsidR="00A77B22" w:rsidRPr="00B75984">
              <w:rPr>
                <w:sz w:val="20"/>
                <w:szCs w:val="20"/>
              </w:rPr>
              <w:t>people</w:t>
            </w:r>
            <w:r w:rsidRPr="00B75984">
              <w:rPr>
                <w:sz w:val="20"/>
                <w:szCs w:val="20"/>
              </w:rPr>
              <w:t>. The Centre unique</w:t>
            </w:r>
            <w:r w:rsidR="00A77B22" w:rsidRPr="00B75984">
              <w:rPr>
                <w:sz w:val="20"/>
                <w:szCs w:val="20"/>
              </w:rPr>
              <w:t>ly</w:t>
            </w:r>
            <w:r w:rsidRPr="00B75984">
              <w:rPr>
                <w:sz w:val="20"/>
                <w:szCs w:val="20"/>
              </w:rPr>
              <w:t xml:space="preserve"> emphasi</w:t>
            </w:r>
            <w:r w:rsidR="00A77B22" w:rsidRPr="00B75984">
              <w:rPr>
                <w:sz w:val="20"/>
                <w:szCs w:val="20"/>
              </w:rPr>
              <w:t>zes</w:t>
            </w:r>
            <w:r w:rsidRPr="002A19F2">
              <w:rPr>
                <w:sz w:val="20"/>
                <w:szCs w:val="20"/>
              </w:rPr>
              <w:t xml:space="preserve"> </w:t>
            </w:r>
            <w:r w:rsidRPr="008A58BA">
              <w:rPr>
                <w:sz w:val="20"/>
                <w:szCs w:val="20"/>
              </w:rPr>
              <w:t>the role</w:t>
            </w:r>
            <w:r w:rsidR="00A77B22" w:rsidRPr="005066E2">
              <w:rPr>
                <w:sz w:val="20"/>
                <w:szCs w:val="20"/>
              </w:rPr>
              <w:t>s</w:t>
            </w:r>
            <w:r w:rsidRPr="00F44491">
              <w:rPr>
                <w:sz w:val="20"/>
                <w:szCs w:val="20"/>
              </w:rPr>
              <w:t xml:space="preserve"> of family doctors and primary care teams, with a 1:1 ratio of fam</w:t>
            </w:r>
            <w:r w:rsidRPr="00AA56DB">
              <w:rPr>
                <w:sz w:val="20"/>
                <w:szCs w:val="20"/>
              </w:rPr>
              <w:t xml:space="preserve">ily doctors to nurses and Centre-wide effort to </w:t>
            </w:r>
            <w:r w:rsidR="00A77B22" w:rsidRPr="009F7322">
              <w:rPr>
                <w:sz w:val="20"/>
                <w:szCs w:val="20"/>
              </w:rPr>
              <w:t xml:space="preserve">uphold </w:t>
            </w:r>
            <w:r w:rsidRPr="00CB58F9">
              <w:rPr>
                <w:sz w:val="20"/>
                <w:szCs w:val="20"/>
              </w:rPr>
              <w:t>the principles of preventive medicine, comprehensive and coordinated care</w:t>
            </w:r>
            <w:r w:rsidRPr="00B81B5E">
              <w:rPr>
                <w:sz w:val="20"/>
                <w:szCs w:val="20"/>
              </w:rPr>
              <w:t>.</w:t>
            </w:r>
          </w:p>
          <w:p w14:paraId="048AC2B2" w14:textId="77777777" w:rsidR="00982E14" w:rsidRPr="008A58BA" w:rsidRDefault="00982E14" w:rsidP="00624532">
            <w:pPr>
              <w:keepNext/>
              <w:jc w:val="both"/>
              <w:rPr>
                <w:sz w:val="20"/>
                <w:szCs w:val="20"/>
              </w:rPr>
            </w:pPr>
          </w:p>
          <w:p w14:paraId="5A5BDFFC" w14:textId="78910F2A" w:rsidR="00982E14" w:rsidRPr="00A77B22" w:rsidRDefault="00E62642" w:rsidP="00624532">
            <w:pPr>
              <w:keepNext/>
              <w:jc w:val="both"/>
              <w:rPr>
                <w:sz w:val="20"/>
                <w:szCs w:val="20"/>
              </w:rPr>
            </w:pPr>
            <w:r w:rsidRPr="005066E2">
              <w:rPr>
                <w:sz w:val="20"/>
                <w:szCs w:val="20"/>
              </w:rPr>
              <w:t>The Centre’s management has worked to instil a culture of contin</w:t>
            </w:r>
            <w:r w:rsidR="00B75984">
              <w:rPr>
                <w:sz w:val="20"/>
                <w:szCs w:val="20"/>
              </w:rPr>
              <w:t>ual</w:t>
            </w:r>
            <w:r w:rsidRPr="00B75984">
              <w:rPr>
                <w:sz w:val="20"/>
                <w:szCs w:val="20"/>
              </w:rPr>
              <w:t xml:space="preserve"> quality improvement of clinical processes and targets for service outcomes with regard to acces</w:t>
            </w:r>
            <w:r w:rsidRPr="002A19F2">
              <w:rPr>
                <w:sz w:val="20"/>
                <w:szCs w:val="20"/>
              </w:rPr>
              <w:t>s and patient satisfaction. A set of indicators ha</w:t>
            </w:r>
            <w:r w:rsidR="00A77B22" w:rsidRPr="00EC33CB">
              <w:rPr>
                <w:sz w:val="20"/>
                <w:szCs w:val="20"/>
              </w:rPr>
              <w:t>s</w:t>
            </w:r>
            <w:r w:rsidRPr="005066E2">
              <w:rPr>
                <w:sz w:val="20"/>
                <w:szCs w:val="20"/>
              </w:rPr>
              <w:t xml:space="preserve"> been developed</w:t>
            </w:r>
            <w:r w:rsidR="00A77B22" w:rsidRPr="00F44491">
              <w:rPr>
                <w:sz w:val="20"/>
                <w:szCs w:val="20"/>
              </w:rPr>
              <w:t>,</w:t>
            </w:r>
            <w:r w:rsidRPr="00AA56DB">
              <w:rPr>
                <w:sz w:val="20"/>
                <w:szCs w:val="20"/>
              </w:rPr>
              <w:t xml:space="preserve"> drawing from performance measures applied in the United Kingdom; </w:t>
            </w:r>
            <w:r w:rsidR="00A77B22" w:rsidRPr="009F7322">
              <w:rPr>
                <w:sz w:val="20"/>
                <w:szCs w:val="20"/>
              </w:rPr>
              <w:t xml:space="preserve">the </w:t>
            </w:r>
            <w:r w:rsidRPr="00CB58F9">
              <w:rPr>
                <w:sz w:val="20"/>
                <w:szCs w:val="20"/>
              </w:rPr>
              <w:t xml:space="preserve">results of these measures </w:t>
            </w:r>
            <w:r w:rsidR="00A77B22" w:rsidRPr="00B81B5E">
              <w:rPr>
                <w:sz w:val="20"/>
                <w:szCs w:val="20"/>
              </w:rPr>
              <w:t xml:space="preserve">are used </w:t>
            </w:r>
            <w:r w:rsidRPr="00B81B5E">
              <w:rPr>
                <w:sz w:val="20"/>
                <w:szCs w:val="20"/>
              </w:rPr>
              <w:t>for managing the Centre’s performance.</w:t>
            </w:r>
          </w:p>
          <w:p w14:paraId="77741680" w14:textId="3FB39834" w:rsidR="00E62642" w:rsidRPr="00B75984" w:rsidRDefault="00E62642" w:rsidP="00624532">
            <w:pPr>
              <w:keepNext/>
              <w:jc w:val="both"/>
              <w:rPr>
                <w:sz w:val="20"/>
                <w:szCs w:val="20"/>
              </w:rPr>
            </w:pPr>
            <w:r w:rsidRPr="00A77B22">
              <w:rPr>
                <w:sz w:val="20"/>
                <w:szCs w:val="20"/>
              </w:rPr>
              <w:t>These indicators are linked to pay-for-performance bonus</w:t>
            </w:r>
            <w:r w:rsidR="00A77B22" w:rsidRPr="00A77B22">
              <w:rPr>
                <w:sz w:val="20"/>
                <w:szCs w:val="20"/>
              </w:rPr>
              <w:t>es</w:t>
            </w:r>
            <w:r w:rsidRPr="00A77B22">
              <w:rPr>
                <w:sz w:val="20"/>
                <w:szCs w:val="20"/>
              </w:rPr>
              <w:t xml:space="preserve"> that sums up to the base salary of </w:t>
            </w:r>
            <w:r w:rsidR="00EF19B6" w:rsidRPr="00A77B22">
              <w:rPr>
                <w:sz w:val="20"/>
                <w:szCs w:val="20"/>
              </w:rPr>
              <w:t>family doctor</w:t>
            </w:r>
            <w:r w:rsidRPr="00A77B22">
              <w:rPr>
                <w:sz w:val="20"/>
                <w:szCs w:val="20"/>
              </w:rPr>
              <w:t xml:space="preserve">s. The Centre’s management regularly analyses performance to provide feedback to practitioners and to inform their </w:t>
            </w:r>
            <w:r w:rsidR="00B75984">
              <w:rPr>
                <w:sz w:val="20"/>
                <w:szCs w:val="20"/>
              </w:rPr>
              <w:t>continuing</w:t>
            </w:r>
            <w:r w:rsidRPr="00B75984">
              <w:rPr>
                <w:sz w:val="20"/>
                <w:szCs w:val="20"/>
              </w:rPr>
              <w:t xml:space="preserve"> professional development.</w:t>
            </w:r>
          </w:p>
          <w:p w14:paraId="3B902A9B" w14:textId="77777777" w:rsidR="00E62642" w:rsidRPr="002A19F2" w:rsidRDefault="00E62642" w:rsidP="00624532">
            <w:pPr>
              <w:keepNext/>
              <w:jc w:val="both"/>
              <w:rPr>
                <w:sz w:val="20"/>
                <w:szCs w:val="20"/>
              </w:rPr>
            </w:pPr>
          </w:p>
        </w:tc>
      </w:tr>
    </w:tbl>
    <w:p w14:paraId="59A3D522" w14:textId="77777777" w:rsidR="00E62642" w:rsidRPr="00A77B22" w:rsidRDefault="00E62642" w:rsidP="00E62642">
      <w:pPr>
        <w:pStyle w:val="Heading2"/>
        <w:rPr>
          <w:rFonts w:ascii="Arial" w:hAnsi="Arial" w:cs="Arial"/>
          <w:color w:val="403152" w:themeColor="accent4" w:themeShade="80"/>
          <w:sz w:val="22"/>
          <w:szCs w:val="22"/>
        </w:rPr>
      </w:pPr>
    </w:p>
    <w:p w14:paraId="7D345F53" w14:textId="77777777" w:rsidR="00D2486F" w:rsidRPr="00A77B22" w:rsidRDefault="00D2486F" w:rsidP="009F1A2E">
      <w:pPr>
        <w:pStyle w:val="Heading2"/>
        <w:spacing w:before="0"/>
        <w:rPr>
          <w:rFonts w:ascii="Arial" w:hAnsi="Arial" w:cs="Arial"/>
          <w:color w:val="422439"/>
          <w:sz w:val="22"/>
          <w:szCs w:val="22"/>
        </w:rPr>
      </w:pPr>
      <w:bookmarkStart w:id="73" w:name="_Toc508614480"/>
      <w:r w:rsidRPr="00A77B22">
        <w:rPr>
          <w:rFonts w:ascii="Arial" w:hAnsi="Arial" w:cs="Arial"/>
          <w:color w:val="422439"/>
          <w:sz w:val="22"/>
          <w:szCs w:val="22"/>
        </w:rPr>
        <w:t>Regulatory capacity</w:t>
      </w:r>
      <w:bookmarkEnd w:id="73"/>
    </w:p>
    <w:p w14:paraId="5D39FB85" w14:textId="77777777" w:rsidR="00D2486F" w:rsidRPr="00A77B22" w:rsidRDefault="00D2486F" w:rsidP="009F1A2E">
      <w:pPr>
        <w:spacing w:after="0"/>
        <w:jc w:val="both"/>
      </w:pPr>
    </w:p>
    <w:p w14:paraId="11AC9EAA" w14:textId="309E1AEE" w:rsidR="00982E14" w:rsidRPr="00A77B22" w:rsidRDefault="00D2486F" w:rsidP="009F1A2E">
      <w:pPr>
        <w:spacing w:after="0"/>
        <w:jc w:val="both"/>
      </w:pPr>
      <w:r w:rsidRPr="00A77B22">
        <w:t xml:space="preserve">The </w:t>
      </w:r>
      <w:r w:rsidR="00A81E7B" w:rsidRPr="00A77B22">
        <w:t>Ministry of Labour, Health and Social Affairs</w:t>
      </w:r>
      <w:r w:rsidRPr="00A77B22">
        <w:t xml:space="preserve"> is the </w:t>
      </w:r>
      <w:r w:rsidR="00A81E7B" w:rsidRPr="00A77B22">
        <w:t>main regulatory actor of the health system</w:t>
      </w:r>
      <w:r w:rsidRPr="00A77B22">
        <w:t>.</w:t>
      </w:r>
      <w:r w:rsidR="00630617" w:rsidRPr="00A77B22">
        <w:t xml:space="preserve"> The </w:t>
      </w:r>
      <w:r w:rsidR="00EF19B6" w:rsidRPr="00A77B22">
        <w:t xml:space="preserve">Ministry </w:t>
      </w:r>
      <w:r w:rsidR="00630617" w:rsidRPr="00A77B22">
        <w:t>sets standards for quality assurance mechanisms such as licen</w:t>
      </w:r>
      <w:r w:rsidR="00A77B22" w:rsidRPr="00A77B22">
        <w:t>c</w:t>
      </w:r>
      <w:r w:rsidR="00630617" w:rsidRPr="00A77B22">
        <w:t xml:space="preserve">es, permits and technical regulations in </w:t>
      </w:r>
      <w:r w:rsidR="00A77B22" w:rsidRPr="00A77B22">
        <w:t xml:space="preserve">accordance </w:t>
      </w:r>
      <w:r w:rsidR="00630617" w:rsidRPr="00A77B22">
        <w:t xml:space="preserve">with international requirements and the participation of professional associations. </w:t>
      </w:r>
      <w:r w:rsidRPr="00A77B22">
        <w:t xml:space="preserve">Under the </w:t>
      </w:r>
      <w:r w:rsidR="00EF19B6" w:rsidRPr="00A77B22">
        <w:t>Ministry of Labour, Health and Social Affairs</w:t>
      </w:r>
      <w:r w:rsidRPr="00A77B22">
        <w:t>, the State Agency for the Regulation of Medical Activities enforc</w:t>
      </w:r>
      <w:r w:rsidR="00A77B22" w:rsidRPr="00A77B22">
        <w:t>es</w:t>
      </w:r>
      <w:r w:rsidRPr="00A77B22">
        <w:t xml:space="preserve"> standards. </w:t>
      </w:r>
      <w:r w:rsidR="00A77B22" w:rsidRPr="00A77B22">
        <w:t xml:space="preserve">Its </w:t>
      </w:r>
      <w:r w:rsidRPr="00A77B22">
        <w:t>capacity to carry out inspections and enforce providers’ compliance with standards is limited</w:t>
      </w:r>
      <w:r w:rsidR="00A77B22" w:rsidRPr="00A77B22">
        <w:t>,</w:t>
      </w:r>
      <w:r w:rsidRPr="00A77B22">
        <w:t xml:space="preserve"> partly </w:t>
      </w:r>
      <w:r w:rsidR="00A77B22" w:rsidRPr="00A77B22">
        <w:t xml:space="preserve">because of </w:t>
      </w:r>
      <w:r w:rsidRPr="00A77B22">
        <w:t>lack of personnel.</w:t>
      </w:r>
    </w:p>
    <w:p w14:paraId="1CDEE468" w14:textId="77777777" w:rsidR="00D2486F" w:rsidRPr="00A77B22" w:rsidRDefault="00D2486F" w:rsidP="009F1A2E">
      <w:pPr>
        <w:spacing w:after="0"/>
        <w:jc w:val="both"/>
      </w:pPr>
    </w:p>
    <w:p w14:paraId="264FAA9D" w14:textId="6B2F83F8" w:rsidR="00982E14" w:rsidRPr="00750D53" w:rsidRDefault="00A77B22" w:rsidP="009F1A2E">
      <w:pPr>
        <w:spacing w:after="0"/>
        <w:jc w:val="both"/>
        <w:rPr>
          <w:rFonts w:ascii="Times New Roman" w:eastAsiaTheme="minorEastAsia" w:hAnsi="Times New Roman" w:cs="Times New Roman"/>
        </w:rPr>
      </w:pPr>
      <w:r w:rsidRPr="00A77B22">
        <w:t xml:space="preserve">Primary health care has </w:t>
      </w:r>
      <w:r w:rsidR="00D2486F" w:rsidRPr="00A77B22">
        <w:t>no standards (licen</w:t>
      </w:r>
      <w:r>
        <w:t>c</w:t>
      </w:r>
      <w:r w:rsidR="00D2486F" w:rsidRPr="00A77B22">
        <w:t>es, permits and technical regulations). For example</w:t>
      </w:r>
      <w:r>
        <w:t>,</w:t>
      </w:r>
      <w:r w:rsidR="00D2486F" w:rsidRPr="00A77B22">
        <w:t xml:space="preserve"> </w:t>
      </w:r>
      <w:r w:rsidR="009A2421">
        <w:t xml:space="preserve">Georgia has </w:t>
      </w:r>
      <w:r w:rsidR="00D2486F" w:rsidRPr="00A77B22">
        <w:t xml:space="preserve">no basic medical equipment and infrastructure requirements for </w:t>
      </w:r>
      <w:r w:rsidR="00EF19B6" w:rsidRPr="00A77B22">
        <w:t>family doctor</w:t>
      </w:r>
      <w:r w:rsidR="00D2486F" w:rsidRPr="00A77B22">
        <w:t xml:space="preserve">s. </w:t>
      </w:r>
      <w:r w:rsidR="001F2FE6" w:rsidRPr="00A77B22">
        <w:t xml:space="preserve">The </w:t>
      </w:r>
      <w:r w:rsidR="00B57688" w:rsidRPr="009A2421">
        <w:t>primary health care</w:t>
      </w:r>
      <w:r w:rsidR="001F2FE6" w:rsidRPr="009A2421">
        <w:t xml:space="preserve"> infrastructure is not in an optimal state</w:t>
      </w:r>
      <w:r>
        <w:t>,</w:t>
      </w:r>
      <w:r w:rsidR="001F2FE6" w:rsidRPr="00A77B22">
        <w:t xml:space="preserve"> </w:t>
      </w:r>
      <w:r w:rsidR="009A2421">
        <w:t>especially</w:t>
      </w:r>
      <w:r w:rsidR="009A2421" w:rsidRPr="00A77B22">
        <w:t xml:space="preserve"> </w:t>
      </w:r>
      <w:r w:rsidR="001F2FE6" w:rsidRPr="00A77B22">
        <w:t>in rural areas</w:t>
      </w:r>
      <w:r w:rsidR="009A2421">
        <w:t>,</w:t>
      </w:r>
      <w:r w:rsidR="001F2FE6" w:rsidRPr="00A77B22">
        <w:t xml:space="preserve"> as was observed during the visits. </w:t>
      </w:r>
      <w:r w:rsidR="009A2421">
        <w:t>A</w:t>
      </w:r>
      <w:r w:rsidR="00B535E5" w:rsidRPr="009A2421">
        <w:t xml:space="preserve"> few</w:t>
      </w:r>
      <w:r w:rsidR="00453B6B" w:rsidRPr="009A2421">
        <w:t xml:space="preserve"> technical </w:t>
      </w:r>
      <w:r w:rsidR="00A02375" w:rsidRPr="009A2421">
        <w:t>regulations apply to family m</w:t>
      </w:r>
      <w:r w:rsidR="00453B6B" w:rsidRPr="009A2421">
        <w:t>edicine</w:t>
      </w:r>
      <w:r w:rsidR="009A2421">
        <w:t>,</w:t>
      </w:r>
      <w:r w:rsidR="00A02375" w:rsidRPr="009A2421">
        <w:t xml:space="preserve"> </w:t>
      </w:r>
      <w:r w:rsidR="00453B6B" w:rsidRPr="009A2421">
        <w:t xml:space="preserve">such as </w:t>
      </w:r>
      <w:r w:rsidR="00E146A7" w:rsidRPr="009A2421">
        <w:t>gynaecology</w:t>
      </w:r>
      <w:r w:rsidR="00453B6B" w:rsidRPr="009A2421">
        <w:t xml:space="preserve"> and </w:t>
      </w:r>
      <w:r w:rsidR="00E146A7" w:rsidRPr="009A2421">
        <w:t>ophthalmology</w:t>
      </w:r>
      <w:r w:rsidR="00453B6B" w:rsidRPr="009A2421">
        <w:t xml:space="preserve">. However, inspections are usually conducted </w:t>
      </w:r>
      <w:r w:rsidR="00750D53">
        <w:t>at</w:t>
      </w:r>
      <w:r w:rsidR="00750D53" w:rsidRPr="009A2421">
        <w:t xml:space="preserve"> </w:t>
      </w:r>
      <w:r w:rsidR="001769B9" w:rsidRPr="009A2421">
        <w:t xml:space="preserve">facilities </w:t>
      </w:r>
      <w:r w:rsidR="00750D53">
        <w:t xml:space="preserve">delivering </w:t>
      </w:r>
      <w:r w:rsidR="00453B6B" w:rsidRPr="009A2421">
        <w:t>high-risk services</w:t>
      </w:r>
      <w:r w:rsidR="00750D53">
        <w:t>.</w:t>
      </w:r>
      <w:r w:rsidR="001769B9" w:rsidRPr="00750D53">
        <w:t xml:space="preserve"> </w:t>
      </w:r>
      <w:r w:rsidR="00750D53">
        <w:t>F</w:t>
      </w:r>
      <w:r w:rsidR="001769B9" w:rsidRPr="00750D53">
        <w:t>amily medicine services were</w:t>
      </w:r>
      <w:r w:rsidR="00453B6B" w:rsidRPr="00750D53">
        <w:t xml:space="preserve"> reported to be inspected only when co-located with high-risk services</w:t>
      </w:r>
      <w:r w:rsidR="00750D53">
        <w:t>, such as</w:t>
      </w:r>
      <w:r w:rsidR="00453B6B" w:rsidRPr="00750D53">
        <w:t xml:space="preserve"> multi</w:t>
      </w:r>
      <w:r w:rsidR="00750D53">
        <w:t>-</w:t>
      </w:r>
      <w:r w:rsidR="00453B6B" w:rsidRPr="00750D53">
        <w:t>profile hospitals.</w:t>
      </w:r>
    </w:p>
    <w:p w14:paraId="00E94C37" w14:textId="77777777" w:rsidR="00453B6B" w:rsidRPr="00120B36" w:rsidRDefault="00453B6B" w:rsidP="009F1A2E">
      <w:pPr>
        <w:spacing w:after="0"/>
        <w:jc w:val="both"/>
      </w:pPr>
    </w:p>
    <w:p w14:paraId="59510E1E" w14:textId="61727A0B" w:rsidR="00982E14" w:rsidRPr="00750D53" w:rsidRDefault="00453B6B" w:rsidP="009F1A2E">
      <w:pPr>
        <w:spacing w:after="0"/>
        <w:jc w:val="both"/>
      </w:pPr>
      <w:r w:rsidRPr="00B75984">
        <w:t xml:space="preserve">Facilities that provide services under </w:t>
      </w:r>
      <w:r w:rsidR="00EF19B6" w:rsidRPr="00B75984">
        <w:t>universal health coverage</w:t>
      </w:r>
      <w:r w:rsidRPr="00B75984">
        <w:t xml:space="preserve"> need to meet additional standards.</w:t>
      </w:r>
      <w:r w:rsidR="00061A3F" w:rsidRPr="00B75984">
        <w:t xml:space="preserve"> </w:t>
      </w:r>
      <w:r w:rsidR="00750D53">
        <w:t>N</w:t>
      </w:r>
      <w:r w:rsidR="00061A3F" w:rsidRPr="00750D53">
        <w:t xml:space="preserve">ew standards </w:t>
      </w:r>
      <w:r w:rsidR="00750D53">
        <w:t xml:space="preserve">were planned to </w:t>
      </w:r>
      <w:r w:rsidR="00061A3F" w:rsidRPr="00750D53">
        <w:t>be issued</w:t>
      </w:r>
      <w:r w:rsidR="00750D53">
        <w:t xml:space="preserve"> </w:t>
      </w:r>
      <w:r w:rsidR="00750D53" w:rsidRPr="000D2F05">
        <w:t>in October 2017</w:t>
      </w:r>
      <w:r w:rsidR="00061A3F" w:rsidRPr="00750D53">
        <w:t>.</w:t>
      </w:r>
      <w:r w:rsidR="00E146A7" w:rsidRPr="00750D53">
        <w:t xml:space="preserve"> </w:t>
      </w:r>
      <w:r w:rsidR="00750D53">
        <w:t xml:space="preserve">Georgia does not yet </w:t>
      </w:r>
      <w:r w:rsidR="00E146A7" w:rsidRPr="00750D53">
        <w:t xml:space="preserve">accredit </w:t>
      </w:r>
      <w:r w:rsidR="00B57688" w:rsidRPr="00750D53">
        <w:t>primary health care</w:t>
      </w:r>
      <w:r w:rsidR="00E146A7" w:rsidRPr="00750D53">
        <w:t xml:space="preserve"> institutions.</w:t>
      </w:r>
    </w:p>
    <w:p w14:paraId="36528CF8" w14:textId="77777777" w:rsidR="009F1A2E" w:rsidRPr="00120B36" w:rsidRDefault="009F1A2E" w:rsidP="009F1A2E">
      <w:pPr>
        <w:spacing w:after="0"/>
        <w:jc w:val="both"/>
      </w:pPr>
    </w:p>
    <w:p w14:paraId="17F6E4FE" w14:textId="4816DFF6" w:rsidR="00CC0213" w:rsidRPr="00750D53" w:rsidRDefault="006F52FB" w:rsidP="009F1A2E">
      <w:pPr>
        <w:pStyle w:val="Heading2"/>
        <w:spacing w:before="0"/>
        <w:rPr>
          <w:rFonts w:ascii="Arial" w:hAnsi="Arial" w:cs="Arial"/>
          <w:color w:val="422439"/>
          <w:sz w:val="22"/>
          <w:szCs w:val="22"/>
        </w:rPr>
      </w:pPr>
      <w:bookmarkStart w:id="74" w:name="_Toc508614481"/>
      <w:r w:rsidRPr="00B75984">
        <w:rPr>
          <w:rFonts w:ascii="Arial" w:hAnsi="Arial" w:cs="Arial"/>
          <w:color w:val="422439"/>
          <w:sz w:val="22"/>
          <w:szCs w:val="22"/>
        </w:rPr>
        <w:t>C</w:t>
      </w:r>
      <w:r w:rsidR="00482CE2" w:rsidRPr="00B75984">
        <w:rPr>
          <w:rFonts w:ascii="Arial" w:hAnsi="Arial" w:cs="Arial"/>
          <w:color w:val="422439"/>
          <w:sz w:val="22"/>
          <w:szCs w:val="22"/>
        </w:rPr>
        <w:t xml:space="preserve">apacity </w:t>
      </w:r>
      <w:r w:rsidR="00CC0213" w:rsidRPr="00B75984">
        <w:rPr>
          <w:rFonts w:ascii="Arial" w:hAnsi="Arial" w:cs="Arial"/>
          <w:color w:val="422439"/>
          <w:sz w:val="22"/>
          <w:szCs w:val="22"/>
        </w:rPr>
        <w:t xml:space="preserve">at </w:t>
      </w:r>
      <w:r w:rsidR="00750D53">
        <w:rPr>
          <w:rFonts w:ascii="Arial" w:hAnsi="Arial" w:cs="Arial"/>
          <w:color w:val="422439"/>
          <w:sz w:val="22"/>
          <w:szCs w:val="22"/>
        </w:rPr>
        <w:t xml:space="preserve">the </w:t>
      </w:r>
      <w:r w:rsidR="00D2767D" w:rsidRPr="00750D53">
        <w:rPr>
          <w:rFonts w:ascii="Arial" w:hAnsi="Arial" w:cs="Arial"/>
          <w:color w:val="422439"/>
          <w:sz w:val="22"/>
          <w:szCs w:val="22"/>
        </w:rPr>
        <w:t xml:space="preserve">subnational </w:t>
      </w:r>
      <w:r w:rsidR="00482CE2" w:rsidRPr="00750D53">
        <w:rPr>
          <w:rFonts w:ascii="Arial" w:hAnsi="Arial" w:cs="Arial"/>
          <w:color w:val="422439"/>
          <w:sz w:val="22"/>
          <w:szCs w:val="22"/>
        </w:rPr>
        <w:t>leve</w:t>
      </w:r>
      <w:r w:rsidR="00CC0213" w:rsidRPr="00750D53">
        <w:rPr>
          <w:rFonts w:ascii="Arial" w:hAnsi="Arial" w:cs="Arial"/>
          <w:color w:val="422439"/>
          <w:sz w:val="22"/>
          <w:szCs w:val="22"/>
        </w:rPr>
        <w:t>l</w:t>
      </w:r>
      <w:bookmarkEnd w:id="74"/>
    </w:p>
    <w:p w14:paraId="75BBACCD" w14:textId="77777777" w:rsidR="00E51B4C" w:rsidRPr="00120B36" w:rsidRDefault="00E51B4C" w:rsidP="009F1A2E">
      <w:pPr>
        <w:spacing w:after="0"/>
        <w:jc w:val="both"/>
      </w:pPr>
    </w:p>
    <w:p w14:paraId="159780DF" w14:textId="5E091BD0" w:rsidR="00982E14" w:rsidRPr="00750D53" w:rsidRDefault="00482CE2" w:rsidP="009F1A2E">
      <w:pPr>
        <w:spacing w:after="0"/>
        <w:jc w:val="both"/>
      </w:pPr>
      <w:r w:rsidRPr="00B75984">
        <w:t xml:space="preserve">Actors at </w:t>
      </w:r>
      <w:r w:rsidR="00750D53">
        <w:t xml:space="preserve">the </w:t>
      </w:r>
      <w:r w:rsidR="004D35B9" w:rsidRPr="00750D53">
        <w:t xml:space="preserve">subnational </w:t>
      </w:r>
      <w:r w:rsidRPr="00750D53">
        <w:t xml:space="preserve">level include regional departments of health contracting out health programmes for their catchment population and municipal public health centres supporting the implementation of vertical programmes such </w:t>
      </w:r>
      <w:r w:rsidR="00BC0E59" w:rsidRPr="00750D53">
        <w:t xml:space="preserve">as immunization. </w:t>
      </w:r>
      <w:r w:rsidR="00030F61" w:rsidRPr="00750D53">
        <w:t xml:space="preserve">The public health centres are funded by the municipalities but report to the </w:t>
      </w:r>
      <w:r w:rsidR="005066E2">
        <w:t>National Centre for Disease Control and Public Health</w:t>
      </w:r>
      <w:r w:rsidR="00030F61" w:rsidRPr="00750D53">
        <w:t xml:space="preserve"> under the </w:t>
      </w:r>
      <w:r w:rsidR="00EF19B6" w:rsidRPr="00750D53">
        <w:t>Ministry of Labour, Health and Social Affairs</w:t>
      </w:r>
      <w:r w:rsidR="004D35B9" w:rsidRPr="00750D53">
        <w:t xml:space="preserve">. </w:t>
      </w:r>
      <w:r w:rsidR="00750D53">
        <w:t xml:space="preserve">Georgia </w:t>
      </w:r>
      <w:r w:rsidR="004D35B9" w:rsidRPr="00750D53">
        <w:t xml:space="preserve">also </w:t>
      </w:r>
      <w:r w:rsidR="00750D53">
        <w:t xml:space="preserve">has </w:t>
      </w:r>
      <w:r w:rsidR="004D35B9" w:rsidRPr="00750D53">
        <w:t xml:space="preserve">local </w:t>
      </w:r>
      <w:r w:rsidR="00750D53" w:rsidRPr="00750D53">
        <w:t>social security agenc</w:t>
      </w:r>
      <w:r w:rsidR="00750D53">
        <w:t>ie</w:t>
      </w:r>
      <w:r w:rsidR="00750D53" w:rsidRPr="00750D53">
        <w:t xml:space="preserve">s </w:t>
      </w:r>
      <w:r w:rsidR="004D35B9" w:rsidRPr="00750D53">
        <w:t xml:space="preserve">with administrative functions. </w:t>
      </w:r>
      <w:r w:rsidR="00030F61" w:rsidRPr="00750D53">
        <w:t>Table 6 lists</w:t>
      </w:r>
      <w:r w:rsidR="004D35B9" w:rsidRPr="00750D53">
        <w:t xml:space="preserve"> </w:t>
      </w:r>
      <w:r w:rsidR="00750D53">
        <w:t xml:space="preserve">the </w:t>
      </w:r>
      <w:r w:rsidR="00030F61" w:rsidRPr="00750D53">
        <w:t xml:space="preserve">actors </w:t>
      </w:r>
      <w:r w:rsidR="004D35B9" w:rsidRPr="00750D53">
        <w:t xml:space="preserve">at </w:t>
      </w:r>
      <w:r w:rsidR="00750D53">
        <w:t xml:space="preserve">various </w:t>
      </w:r>
      <w:r w:rsidR="004D35B9" w:rsidRPr="00750D53">
        <w:t>levels.</w:t>
      </w:r>
    </w:p>
    <w:p w14:paraId="48B1ADFA" w14:textId="77777777" w:rsidR="009F1A2E" w:rsidRPr="00120B36" w:rsidRDefault="009F1A2E" w:rsidP="009F1A2E">
      <w:pPr>
        <w:spacing w:after="0"/>
        <w:jc w:val="both"/>
      </w:pPr>
    </w:p>
    <w:p w14:paraId="7037BB08" w14:textId="09D851EE" w:rsidR="00982E14" w:rsidRPr="00750D53" w:rsidRDefault="004D35B9" w:rsidP="009F1A2E">
      <w:pPr>
        <w:spacing w:after="0"/>
        <w:jc w:val="both"/>
      </w:pPr>
      <w:r w:rsidRPr="00B75984">
        <w:t xml:space="preserve">Actors at </w:t>
      </w:r>
      <w:r w:rsidR="00750D53">
        <w:t xml:space="preserve">the </w:t>
      </w:r>
      <w:r w:rsidRPr="00750D53">
        <w:t xml:space="preserve">subnational level are </w:t>
      </w:r>
      <w:r w:rsidR="00750D53">
        <w:t xml:space="preserve">rarely </w:t>
      </w:r>
      <w:r w:rsidRPr="00750D53">
        <w:t xml:space="preserve">under the purview of the </w:t>
      </w:r>
      <w:r w:rsidR="00EF19B6" w:rsidRPr="00750D53">
        <w:t>Ministry of Labour, Health and Social Affairs</w:t>
      </w:r>
      <w:r w:rsidRPr="00750D53">
        <w:t xml:space="preserve">. This limits </w:t>
      </w:r>
      <w:r w:rsidR="00750D53">
        <w:t xml:space="preserve">the </w:t>
      </w:r>
      <w:r w:rsidR="00EF19B6" w:rsidRPr="00750D53">
        <w:t>Ministry</w:t>
      </w:r>
      <w:r w:rsidR="00750D53">
        <w:t>’s</w:t>
      </w:r>
      <w:r w:rsidR="00EF19B6" w:rsidRPr="00750D53">
        <w:t xml:space="preserve"> </w:t>
      </w:r>
      <w:r w:rsidR="00750D53">
        <w:t xml:space="preserve">opportunities </w:t>
      </w:r>
      <w:r w:rsidRPr="00750D53">
        <w:t>to implement policies.</w:t>
      </w:r>
    </w:p>
    <w:p w14:paraId="455C4307" w14:textId="77777777" w:rsidR="00E62642" w:rsidRPr="00120B36" w:rsidRDefault="00E62642" w:rsidP="009F1A2E">
      <w:pPr>
        <w:spacing w:after="0"/>
        <w:jc w:val="both"/>
      </w:pPr>
    </w:p>
    <w:p w14:paraId="7F8432AA" w14:textId="32DFD96A" w:rsidR="00D018EC" w:rsidRPr="0099469C" w:rsidRDefault="00D018EC" w:rsidP="00DD3AE1">
      <w:pPr>
        <w:pStyle w:val="Caption"/>
        <w:keepNext/>
        <w:rPr>
          <w:color w:val="422439"/>
          <w:sz w:val="22"/>
        </w:rPr>
      </w:pPr>
      <w:bookmarkStart w:id="75" w:name="_Toc508614070"/>
      <w:proofErr w:type="gramStart"/>
      <w:r w:rsidRPr="00FB2AAC">
        <w:rPr>
          <w:color w:val="422439"/>
          <w:sz w:val="22"/>
        </w:rPr>
        <w:lastRenderedPageBreak/>
        <w:t xml:space="preserve">Table </w:t>
      </w:r>
      <w:r w:rsidRPr="00696923">
        <w:rPr>
          <w:color w:val="422439"/>
          <w:sz w:val="22"/>
        </w:rPr>
        <w:fldChar w:fldCharType="begin"/>
      </w:r>
      <w:r w:rsidRPr="00FB2AAC">
        <w:rPr>
          <w:color w:val="422439"/>
          <w:sz w:val="22"/>
        </w:rPr>
        <w:instrText xml:space="preserve"> SEQ Table \* ARABIC </w:instrText>
      </w:r>
      <w:r w:rsidRPr="00696923">
        <w:rPr>
          <w:color w:val="422439"/>
          <w:sz w:val="22"/>
        </w:rPr>
        <w:fldChar w:fldCharType="separate"/>
      </w:r>
      <w:r w:rsidR="00C9441C">
        <w:rPr>
          <w:noProof/>
          <w:color w:val="422439"/>
          <w:sz w:val="22"/>
        </w:rPr>
        <w:t>6</w:t>
      </w:r>
      <w:r w:rsidRPr="00696923">
        <w:rPr>
          <w:color w:val="422439"/>
          <w:sz w:val="22"/>
        </w:rPr>
        <w:fldChar w:fldCharType="end"/>
      </w:r>
      <w:r w:rsidRPr="0099469C">
        <w:rPr>
          <w:color w:val="422439"/>
          <w:sz w:val="22"/>
        </w:rPr>
        <w:t>.</w:t>
      </w:r>
      <w:proofErr w:type="gramEnd"/>
      <w:r w:rsidRPr="0099469C">
        <w:rPr>
          <w:color w:val="422439"/>
          <w:sz w:val="22"/>
        </w:rPr>
        <w:t xml:space="preserve"> Key actors </w:t>
      </w:r>
      <w:r w:rsidR="00750D53" w:rsidRPr="0099469C">
        <w:rPr>
          <w:color w:val="422439"/>
          <w:sz w:val="22"/>
        </w:rPr>
        <w:t xml:space="preserve">at the </w:t>
      </w:r>
      <w:r w:rsidR="00E833C7" w:rsidRPr="0099469C">
        <w:rPr>
          <w:color w:val="422439"/>
          <w:sz w:val="22"/>
        </w:rPr>
        <w:t xml:space="preserve">national and subnational </w:t>
      </w:r>
      <w:r w:rsidRPr="0099469C">
        <w:rPr>
          <w:color w:val="422439"/>
          <w:sz w:val="22"/>
        </w:rPr>
        <w:t>level</w:t>
      </w:r>
      <w:r w:rsidR="00E833C7" w:rsidRPr="0099469C">
        <w:rPr>
          <w:color w:val="422439"/>
          <w:sz w:val="22"/>
        </w:rPr>
        <w:t>s</w:t>
      </w:r>
      <w:bookmarkEnd w:id="75"/>
      <w:r w:rsidRPr="0099469C">
        <w:rPr>
          <w:color w:val="422439"/>
          <w:sz w:val="22"/>
        </w:rPr>
        <w:t xml:space="preserve"> </w:t>
      </w:r>
    </w:p>
    <w:tbl>
      <w:tblPr>
        <w:tblStyle w:val="LightShading"/>
        <w:tblW w:w="0" w:type="auto"/>
        <w:tblLook w:val="0420" w:firstRow="1" w:lastRow="0" w:firstColumn="0" w:lastColumn="0" w:noHBand="0" w:noVBand="1"/>
      </w:tblPr>
      <w:tblGrid>
        <w:gridCol w:w="2623"/>
        <w:gridCol w:w="2623"/>
        <w:gridCol w:w="2624"/>
      </w:tblGrid>
      <w:tr w:rsidR="004D35B9" w:rsidRPr="00A77B22" w14:paraId="7BDF1163" w14:textId="77777777" w:rsidTr="00403760">
        <w:trPr>
          <w:cnfStyle w:val="100000000000" w:firstRow="1" w:lastRow="0" w:firstColumn="0" w:lastColumn="0" w:oddVBand="0" w:evenVBand="0" w:oddHBand="0" w:evenHBand="0" w:firstRowFirstColumn="0" w:firstRowLastColumn="0" w:lastRowFirstColumn="0" w:lastRowLastColumn="0"/>
        </w:trPr>
        <w:tc>
          <w:tcPr>
            <w:tcW w:w="2623" w:type="dxa"/>
            <w:vMerge w:val="restart"/>
            <w:shd w:val="clear" w:color="auto" w:fill="auto"/>
            <w:vAlign w:val="center"/>
          </w:tcPr>
          <w:p w14:paraId="0D989CC5" w14:textId="73104534" w:rsidR="004D35B9" w:rsidRPr="0099469C" w:rsidRDefault="00E833C7" w:rsidP="00DD3AE1">
            <w:pPr>
              <w:keepNext/>
              <w:rPr>
                <w:b w:val="0"/>
                <w:bCs w:val="0"/>
                <w:sz w:val="20"/>
              </w:rPr>
            </w:pPr>
            <w:r w:rsidRPr="00750D53">
              <w:rPr>
                <w:sz w:val="20"/>
              </w:rPr>
              <w:t>National</w:t>
            </w:r>
            <w:r w:rsidR="00750D53">
              <w:rPr>
                <w:sz w:val="20"/>
              </w:rPr>
              <w:t xml:space="preserve"> level</w:t>
            </w:r>
          </w:p>
        </w:tc>
        <w:tc>
          <w:tcPr>
            <w:tcW w:w="5247" w:type="dxa"/>
            <w:gridSpan w:val="2"/>
            <w:shd w:val="clear" w:color="auto" w:fill="auto"/>
            <w:vAlign w:val="center"/>
          </w:tcPr>
          <w:p w14:paraId="32C2F288" w14:textId="77777777" w:rsidR="004D35B9" w:rsidRPr="00A77B22" w:rsidRDefault="004D35B9" w:rsidP="00DD3AE1">
            <w:pPr>
              <w:keepNext/>
              <w:jc w:val="center"/>
              <w:rPr>
                <w:sz w:val="20"/>
              </w:rPr>
            </w:pPr>
            <w:r w:rsidRPr="00A77B22">
              <w:rPr>
                <w:sz w:val="20"/>
              </w:rPr>
              <w:t>Subnational level</w:t>
            </w:r>
          </w:p>
        </w:tc>
      </w:tr>
      <w:tr w:rsidR="004D35B9" w:rsidRPr="00A77B22" w14:paraId="4AA5893D" w14:textId="77777777" w:rsidTr="00403760">
        <w:trPr>
          <w:cnfStyle w:val="000000100000" w:firstRow="0" w:lastRow="0" w:firstColumn="0" w:lastColumn="0" w:oddVBand="0" w:evenVBand="0" w:oddHBand="1" w:evenHBand="0" w:firstRowFirstColumn="0" w:firstRowLastColumn="0" w:lastRowFirstColumn="0" w:lastRowLastColumn="0"/>
        </w:trPr>
        <w:tc>
          <w:tcPr>
            <w:tcW w:w="2623" w:type="dxa"/>
            <w:vMerge/>
            <w:tcBorders>
              <w:bottom w:val="single" w:sz="4" w:space="0" w:color="auto"/>
            </w:tcBorders>
            <w:shd w:val="clear" w:color="auto" w:fill="auto"/>
          </w:tcPr>
          <w:p w14:paraId="37AAF5D5" w14:textId="77777777" w:rsidR="004D35B9" w:rsidRPr="00A77B22" w:rsidRDefault="004D35B9">
            <w:pPr>
              <w:jc w:val="both"/>
              <w:rPr>
                <w:sz w:val="20"/>
              </w:rPr>
            </w:pPr>
          </w:p>
        </w:tc>
        <w:tc>
          <w:tcPr>
            <w:tcW w:w="2623" w:type="dxa"/>
            <w:tcBorders>
              <w:top w:val="single" w:sz="8" w:space="0" w:color="000000" w:themeColor="text1"/>
              <w:bottom w:val="single" w:sz="4" w:space="0" w:color="auto"/>
            </w:tcBorders>
            <w:shd w:val="clear" w:color="auto" w:fill="auto"/>
          </w:tcPr>
          <w:p w14:paraId="34A5B164" w14:textId="77777777" w:rsidR="004D35B9" w:rsidRPr="00A77B22" w:rsidRDefault="00E833C7" w:rsidP="00403760">
            <w:pPr>
              <w:rPr>
                <w:b/>
                <w:sz w:val="20"/>
              </w:rPr>
            </w:pPr>
            <w:r w:rsidRPr="00A77B22">
              <w:rPr>
                <w:b/>
                <w:sz w:val="20"/>
              </w:rPr>
              <w:t>Regions and municipalities</w:t>
            </w:r>
          </w:p>
        </w:tc>
        <w:tc>
          <w:tcPr>
            <w:tcW w:w="2624" w:type="dxa"/>
            <w:tcBorders>
              <w:top w:val="single" w:sz="8" w:space="0" w:color="000000" w:themeColor="text1"/>
              <w:bottom w:val="single" w:sz="4" w:space="0" w:color="auto"/>
            </w:tcBorders>
            <w:shd w:val="clear" w:color="auto" w:fill="auto"/>
          </w:tcPr>
          <w:p w14:paraId="539307F8" w14:textId="4BD8DC0B" w:rsidR="004D35B9" w:rsidRPr="00750D53" w:rsidRDefault="00E833C7" w:rsidP="00403760">
            <w:pPr>
              <w:rPr>
                <w:b/>
                <w:sz w:val="20"/>
              </w:rPr>
            </w:pPr>
            <w:r w:rsidRPr="00A77B22">
              <w:rPr>
                <w:b/>
                <w:sz w:val="20"/>
              </w:rPr>
              <w:t>Practitioners, providers, patients</w:t>
            </w:r>
            <w:r w:rsidR="00750D53">
              <w:rPr>
                <w:b/>
                <w:sz w:val="20"/>
              </w:rPr>
              <w:t xml:space="preserve"> and</w:t>
            </w:r>
            <w:r w:rsidRPr="00750D53">
              <w:rPr>
                <w:b/>
                <w:sz w:val="20"/>
              </w:rPr>
              <w:t xml:space="preserve"> families</w:t>
            </w:r>
          </w:p>
        </w:tc>
      </w:tr>
      <w:tr w:rsidR="00D018EC" w:rsidRPr="00A77B22" w14:paraId="581F478B" w14:textId="77777777" w:rsidTr="00403760">
        <w:tc>
          <w:tcPr>
            <w:tcW w:w="2623" w:type="dxa"/>
            <w:tcBorders>
              <w:top w:val="single" w:sz="4" w:space="0" w:color="auto"/>
            </w:tcBorders>
            <w:shd w:val="clear" w:color="auto" w:fill="auto"/>
          </w:tcPr>
          <w:p w14:paraId="2769A976" w14:textId="597E719A" w:rsidR="00750D53" w:rsidRPr="000D2F05" w:rsidRDefault="00EF19B6" w:rsidP="00750D53">
            <w:pPr>
              <w:spacing w:before="120"/>
              <w:rPr>
                <w:sz w:val="20"/>
              </w:rPr>
            </w:pPr>
            <w:r w:rsidRPr="00A77B22">
              <w:rPr>
                <w:sz w:val="20"/>
              </w:rPr>
              <w:t>Ministry of Labour, Health and Social Affairs</w:t>
            </w:r>
          </w:p>
          <w:p w14:paraId="4B8EC253" w14:textId="3D8C0F7B" w:rsidR="00D018EC" w:rsidRDefault="009E0D23" w:rsidP="00403760">
            <w:pPr>
              <w:spacing w:before="120"/>
              <w:rPr>
                <w:sz w:val="20"/>
              </w:rPr>
            </w:pPr>
            <w:r w:rsidRPr="00750D53">
              <w:rPr>
                <w:sz w:val="20"/>
              </w:rPr>
              <w:t>Social Security Agency</w:t>
            </w:r>
          </w:p>
          <w:p w14:paraId="49368CCB" w14:textId="413AA665" w:rsidR="00750D53" w:rsidRDefault="005066E2">
            <w:pPr>
              <w:rPr>
                <w:sz w:val="20"/>
              </w:rPr>
            </w:pPr>
            <w:r>
              <w:rPr>
                <w:sz w:val="20"/>
              </w:rPr>
              <w:t>National Centre for Disease Control and Public Health</w:t>
            </w:r>
          </w:p>
          <w:p w14:paraId="3EC1C9D6" w14:textId="20559C9D" w:rsidR="00D018EC" w:rsidRPr="005066E2" w:rsidRDefault="00750D53">
            <w:pPr>
              <w:rPr>
                <w:b/>
                <w:sz w:val="20"/>
              </w:rPr>
            </w:pPr>
            <w:r w:rsidRPr="00750D53">
              <w:rPr>
                <w:sz w:val="20"/>
              </w:rPr>
              <w:t xml:space="preserve">Primary Health Care </w:t>
            </w:r>
            <w:r w:rsidR="00D018EC" w:rsidRPr="00120B36">
              <w:rPr>
                <w:sz w:val="20"/>
              </w:rPr>
              <w:t>Consultative Committee</w:t>
            </w:r>
            <w:r w:rsidR="00D018EC" w:rsidRPr="00120B36">
              <w:rPr>
                <w:sz w:val="20"/>
              </w:rPr>
              <w:br/>
            </w:r>
            <w:r w:rsidR="00A77B22" w:rsidRPr="008A58BA">
              <w:rPr>
                <w:sz w:val="20"/>
              </w:rPr>
              <w:t>State Agency for the Regulation of Medical Activities</w:t>
            </w:r>
          </w:p>
          <w:p w14:paraId="2B68EEDC" w14:textId="77777777" w:rsidR="00D018EC" w:rsidRPr="00CB58F9" w:rsidRDefault="00D018EC">
            <w:pPr>
              <w:rPr>
                <w:b/>
                <w:sz w:val="20"/>
              </w:rPr>
            </w:pPr>
            <w:r w:rsidRPr="00F44491">
              <w:rPr>
                <w:sz w:val="20"/>
              </w:rPr>
              <w:t>Tbilisi Family Medici</w:t>
            </w:r>
            <w:r w:rsidRPr="00AA56DB">
              <w:rPr>
                <w:sz w:val="20"/>
              </w:rPr>
              <w:t>ne Training Centre</w:t>
            </w:r>
            <w:r w:rsidR="00543B89" w:rsidRPr="009F7322">
              <w:rPr>
                <w:sz w:val="20"/>
              </w:rPr>
              <w:t>s</w:t>
            </w:r>
          </w:p>
          <w:p w14:paraId="250F21D0" w14:textId="552BEB89" w:rsidR="00982E14" w:rsidRPr="00A77B22" w:rsidRDefault="00D018EC">
            <w:pPr>
              <w:rPr>
                <w:sz w:val="20"/>
              </w:rPr>
            </w:pPr>
            <w:r w:rsidRPr="00B81B5E">
              <w:rPr>
                <w:sz w:val="20"/>
              </w:rPr>
              <w:t>Georgian Hospital Association</w:t>
            </w:r>
          </w:p>
          <w:p w14:paraId="64AEEF60" w14:textId="77777777" w:rsidR="00D018EC" w:rsidRPr="00A77B22" w:rsidRDefault="00D018EC">
            <w:pPr>
              <w:rPr>
                <w:b/>
                <w:sz w:val="20"/>
              </w:rPr>
            </w:pPr>
            <w:r w:rsidRPr="00A77B22">
              <w:rPr>
                <w:sz w:val="20"/>
              </w:rPr>
              <w:t>Patients’ clubs</w:t>
            </w:r>
          </w:p>
          <w:p w14:paraId="26222200" w14:textId="10F7BE5D" w:rsidR="00D018EC" w:rsidRPr="00750D53" w:rsidRDefault="00D018EC">
            <w:pPr>
              <w:rPr>
                <w:b/>
                <w:sz w:val="20"/>
              </w:rPr>
            </w:pPr>
            <w:r w:rsidRPr="00A77B22">
              <w:rPr>
                <w:sz w:val="20"/>
              </w:rPr>
              <w:t>Professional associations (</w:t>
            </w:r>
            <w:r w:rsidR="00750D53">
              <w:rPr>
                <w:sz w:val="20"/>
              </w:rPr>
              <w:t>such as the</w:t>
            </w:r>
            <w:r w:rsidRPr="00750D53">
              <w:rPr>
                <w:sz w:val="20"/>
              </w:rPr>
              <w:t xml:space="preserve"> Georgian Society of Hypertension and Georgian National Nursing Association)</w:t>
            </w:r>
          </w:p>
          <w:p w14:paraId="067F119A" w14:textId="77777777" w:rsidR="00D018EC" w:rsidRPr="00120B36" w:rsidRDefault="00D018EC" w:rsidP="00403760">
            <w:pPr>
              <w:spacing w:after="120"/>
              <w:rPr>
                <w:sz w:val="20"/>
              </w:rPr>
            </w:pPr>
            <w:r w:rsidRPr="00120B36">
              <w:rPr>
                <w:sz w:val="20"/>
              </w:rPr>
              <w:t>Development partners</w:t>
            </w:r>
          </w:p>
        </w:tc>
        <w:tc>
          <w:tcPr>
            <w:tcW w:w="2623" w:type="dxa"/>
            <w:tcBorders>
              <w:top w:val="single" w:sz="4" w:space="0" w:color="auto"/>
            </w:tcBorders>
            <w:shd w:val="clear" w:color="auto" w:fill="auto"/>
          </w:tcPr>
          <w:p w14:paraId="04BC551D" w14:textId="77777777" w:rsidR="00750D53" w:rsidRPr="000D2F05" w:rsidRDefault="00543B89" w:rsidP="00750D53">
            <w:pPr>
              <w:spacing w:before="120"/>
              <w:rPr>
                <w:sz w:val="20"/>
              </w:rPr>
            </w:pPr>
            <w:r w:rsidRPr="00B75984">
              <w:rPr>
                <w:sz w:val="20"/>
              </w:rPr>
              <w:t>M</w:t>
            </w:r>
            <w:r w:rsidR="00D018EC" w:rsidRPr="00B75984">
              <w:rPr>
                <w:sz w:val="20"/>
              </w:rPr>
              <w:t>unicipal government</w:t>
            </w:r>
            <w:r w:rsidRPr="002A19F2">
              <w:rPr>
                <w:sz w:val="20"/>
              </w:rPr>
              <w:t>s</w:t>
            </w:r>
          </w:p>
          <w:p w14:paraId="53D2EBE1" w14:textId="0B4EB63A" w:rsidR="00543B89" w:rsidRPr="00120B36" w:rsidRDefault="00543B89" w:rsidP="00403760">
            <w:pPr>
              <w:spacing w:before="120"/>
              <w:rPr>
                <w:sz w:val="20"/>
              </w:rPr>
            </w:pPr>
            <w:r w:rsidRPr="00750D53">
              <w:rPr>
                <w:sz w:val="20"/>
              </w:rPr>
              <w:t xml:space="preserve">Municipal </w:t>
            </w:r>
            <w:r w:rsidR="00750D53" w:rsidRPr="00750D53">
              <w:rPr>
                <w:sz w:val="20"/>
              </w:rPr>
              <w:t>public health centres</w:t>
            </w:r>
          </w:p>
          <w:p w14:paraId="5DAFF3A6" w14:textId="65B18AA3" w:rsidR="00D018EC" w:rsidRPr="00F44491" w:rsidRDefault="00D018EC">
            <w:pPr>
              <w:rPr>
                <w:sz w:val="20"/>
              </w:rPr>
            </w:pPr>
            <w:r w:rsidRPr="00B75984">
              <w:rPr>
                <w:sz w:val="20"/>
              </w:rPr>
              <w:t xml:space="preserve">Regional </w:t>
            </w:r>
            <w:r w:rsidR="009E0D23" w:rsidRPr="002A19F2">
              <w:rPr>
                <w:sz w:val="20"/>
              </w:rPr>
              <w:t>Social Security Agency</w:t>
            </w:r>
            <w:r w:rsidRPr="008A58BA">
              <w:rPr>
                <w:sz w:val="20"/>
              </w:rPr>
              <w:t xml:space="preserve"> branch</w:t>
            </w:r>
            <w:r w:rsidR="00543B89" w:rsidRPr="005066E2">
              <w:rPr>
                <w:sz w:val="20"/>
              </w:rPr>
              <w:t>es</w:t>
            </w:r>
          </w:p>
          <w:p w14:paraId="42230A23" w14:textId="77777777" w:rsidR="00D018EC" w:rsidRPr="00AA56DB" w:rsidRDefault="00D018EC">
            <w:pPr>
              <w:rPr>
                <w:sz w:val="20"/>
              </w:rPr>
            </w:pPr>
            <w:r w:rsidRPr="00AA56DB">
              <w:rPr>
                <w:sz w:val="20"/>
              </w:rPr>
              <w:t>Tbilisi State Medical University</w:t>
            </w:r>
          </w:p>
          <w:p w14:paraId="5548AA98" w14:textId="77777777" w:rsidR="00D018EC" w:rsidRPr="009F7322" w:rsidRDefault="00D018EC">
            <w:pPr>
              <w:rPr>
                <w:sz w:val="20"/>
              </w:rPr>
            </w:pPr>
          </w:p>
        </w:tc>
        <w:tc>
          <w:tcPr>
            <w:tcW w:w="2624" w:type="dxa"/>
            <w:tcBorders>
              <w:top w:val="single" w:sz="4" w:space="0" w:color="auto"/>
            </w:tcBorders>
            <w:shd w:val="clear" w:color="auto" w:fill="auto"/>
          </w:tcPr>
          <w:p w14:paraId="5FC566CD" w14:textId="63BE14FC" w:rsidR="00D018EC" w:rsidRPr="00750D53" w:rsidRDefault="00D018EC" w:rsidP="00403760">
            <w:pPr>
              <w:spacing w:before="120"/>
              <w:rPr>
                <w:sz w:val="20"/>
              </w:rPr>
            </w:pPr>
            <w:r w:rsidRPr="00CB58F9">
              <w:rPr>
                <w:sz w:val="20"/>
              </w:rPr>
              <w:t>Urban primary care clinic</w:t>
            </w:r>
            <w:r w:rsidR="00750D53">
              <w:rPr>
                <w:sz w:val="20"/>
              </w:rPr>
              <w:t>s</w:t>
            </w:r>
            <w:r w:rsidRPr="00750D53">
              <w:rPr>
                <w:sz w:val="20"/>
              </w:rPr>
              <w:br/>
              <w:t>Urban polyclinic</w:t>
            </w:r>
            <w:r w:rsidR="00750D53">
              <w:rPr>
                <w:sz w:val="20"/>
              </w:rPr>
              <w:t>s</w:t>
            </w:r>
            <w:r w:rsidRPr="00750D53">
              <w:rPr>
                <w:sz w:val="20"/>
              </w:rPr>
              <w:br/>
              <w:t>Urban multi</w:t>
            </w:r>
            <w:r w:rsidR="009931D6" w:rsidRPr="00750D53">
              <w:rPr>
                <w:sz w:val="20"/>
              </w:rPr>
              <w:t>-</w:t>
            </w:r>
            <w:r w:rsidRPr="00750D53">
              <w:rPr>
                <w:sz w:val="20"/>
              </w:rPr>
              <w:t>profile hospital</w:t>
            </w:r>
            <w:r w:rsidR="00750D53">
              <w:rPr>
                <w:sz w:val="20"/>
              </w:rPr>
              <w:t>s</w:t>
            </w:r>
            <w:r w:rsidRPr="00750D53">
              <w:rPr>
                <w:sz w:val="20"/>
              </w:rPr>
              <w:br/>
              <w:t>Rural hospital</w:t>
            </w:r>
            <w:r w:rsidR="00750D53">
              <w:rPr>
                <w:sz w:val="20"/>
              </w:rPr>
              <w:t>s</w:t>
            </w:r>
            <w:r w:rsidRPr="00750D53">
              <w:rPr>
                <w:sz w:val="20"/>
              </w:rPr>
              <w:br/>
              <w:t xml:space="preserve">Women </w:t>
            </w:r>
            <w:r w:rsidR="00750D53" w:rsidRPr="00750D53">
              <w:rPr>
                <w:sz w:val="20"/>
              </w:rPr>
              <w:t>consultancy centres</w:t>
            </w:r>
            <w:r w:rsidR="00750D53">
              <w:rPr>
                <w:sz w:val="20"/>
              </w:rPr>
              <w:t xml:space="preserve"> and antenatal care</w:t>
            </w:r>
            <w:r w:rsidR="009931D6" w:rsidRPr="00750D53">
              <w:rPr>
                <w:sz w:val="20"/>
              </w:rPr>
              <w:t xml:space="preserve"> centres</w:t>
            </w:r>
          </w:p>
          <w:p w14:paraId="3305C1A8" w14:textId="77777777" w:rsidR="00D018EC" w:rsidRPr="00120B36" w:rsidRDefault="00D018EC">
            <w:pPr>
              <w:rPr>
                <w:sz w:val="20"/>
              </w:rPr>
            </w:pPr>
            <w:r w:rsidRPr="00120B36">
              <w:rPr>
                <w:sz w:val="20"/>
              </w:rPr>
              <w:t>Managers</w:t>
            </w:r>
          </w:p>
          <w:p w14:paraId="7EE3152E" w14:textId="0E37FE3D" w:rsidR="00D018EC" w:rsidRPr="00750D53" w:rsidRDefault="00D018EC">
            <w:pPr>
              <w:rPr>
                <w:sz w:val="20"/>
              </w:rPr>
            </w:pPr>
            <w:r w:rsidRPr="00B75984">
              <w:rPr>
                <w:sz w:val="20"/>
              </w:rPr>
              <w:t>Health</w:t>
            </w:r>
            <w:r w:rsidR="00543B89" w:rsidRPr="00B75984">
              <w:rPr>
                <w:sz w:val="20"/>
              </w:rPr>
              <w:t xml:space="preserve"> </w:t>
            </w:r>
            <w:r w:rsidR="00750D53">
              <w:rPr>
                <w:sz w:val="20"/>
              </w:rPr>
              <w:t>p</w:t>
            </w:r>
            <w:r w:rsidRPr="00750D53">
              <w:rPr>
                <w:sz w:val="20"/>
              </w:rPr>
              <w:t>rofessionals</w:t>
            </w:r>
            <w:r w:rsidR="00543B89" w:rsidRPr="00750D53">
              <w:rPr>
                <w:sz w:val="20"/>
              </w:rPr>
              <w:t xml:space="preserve"> and allied</w:t>
            </w:r>
            <w:r w:rsidR="00750D53">
              <w:rPr>
                <w:sz w:val="20"/>
              </w:rPr>
              <w:t xml:space="preserve"> health workers</w:t>
            </w:r>
          </w:p>
          <w:p w14:paraId="68B08D07" w14:textId="77777777" w:rsidR="00D018EC" w:rsidRPr="00B75984" w:rsidRDefault="00D018EC">
            <w:pPr>
              <w:rPr>
                <w:sz w:val="20"/>
              </w:rPr>
            </w:pPr>
            <w:r w:rsidRPr="00120B36">
              <w:rPr>
                <w:sz w:val="20"/>
              </w:rPr>
              <w:t>Patients</w:t>
            </w:r>
            <w:r w:rsidR="00543B89" w:rsidRPr="00B75984">
              <w:rPr>
                <w:sz w:val="20"/>
              </w:rPr>
              <w:t xml:space="preserve"> and families</w:t>
            </w:r>
          </w:p>
        </w:tc>
      </w:tr>
    </w:tbl>
    <w:p w14:paraId="43087EF4" w14:textId="152112D9" w:rsidR="00657C02" w:rsidRPr="00750D53" w:rsidRDefault="00657C02" w:rsidP="00657C02">
      <w:pPr>
        <w:spacing w:before="120"/>
        <w:rPr>
          <w:sz w:val="18"/>
        </w:rPr>
      </w:pPr>
      <w:r w:rsidRPr="00A77B22">
        <w:rPr>
          <w:sz w:val="18"/>
        </w:rPr>
        <w:t>Source: WHO European Centre for Primary Health Care</w:t>
      </w:r>
      <w:r w:rsidR="00750D53">
        <w:rPr>
          <w:sz w:val="18"/>
        </w:rPr>
        <w:t>.</w:t>
      </w:r>
    </w:p>
    <w:p w14:paraId="37FB4037" w14:textId="77777777" w:rsidR="005728C0" w:rsidRPr="00120B36" w:rsidRDefault="005728C0" w:rsidP="00403760">
      <w:pPr>
        <w:spacing w:after="0"/>
      </w:pPr>
    </w:p>
    <w:p w14:paraId="3CDB5533" w14:textId="77777777" w:rsidR="008273CA" w:rsidRPr="00B75984" w:rsidRDefault="008273CA" w:rsidP="00DF44B8">
      <w:pPr>
        <w:keepNext/>
        <w:keepLines/>
        <w:spacing w:after="0"/>
        <w:outlineLvl w:val="0"/>
        <w:rPr>
          <w:rFonts w:eastAsiaTheme="majorEastAsia"/>
          <w:b/>
          <w:bCs/>
          <w:color w:val="524568"/>
          <w:sz w:val="32"/>
          <w:szCs w:val="28"/>
        </w:rPr>
      </w:pPr>
      <w:bookmarkStart w:id="76" w:name="_Toc362809485"/>
    </w:p>
    <w:p w14:paraId="4560497D" w14:textId="77777777" w:rsidR="008273CA" w:rsidRPr="00B75984" w:rsidRDefault="008273CA">
      <w:pPr>
        <w:rPr>
          <w:rFonts w:eastAsiaTheme="majorEastAsia"/>
          <w:b/>
          <w:bCs/>
          <w:color w:val="524568"/>
          <w:sz w:val="32"/>
          <w:szCs w:val="28"/>
        </w:rPr>
      </w:pPr>
      <w:r w:rsidRPr="00B75984">
        <w:rPr>
          <w:rFonts w:eastAsiaTheme="majorEastAsia"/>
          <w:b/>
          <w:bCs/>
          <w:color w:val="524568"/>
          <w:sz w:val="32"/>
          <w:szCs w:val="28"/>
        </w:rPr>
        <w:br w:type="page"/>
      </w:r>
    </w:p>
    <w:p w14:paraId="19F01096" w14:textId="77777777" w:rsidR="00284ED9" w:rsidRPr="00CB58F9" w:rsidRDefault="00B5376A" w:rsidP="00DF44B8">
      <w:pPr>
        <w:keepNext/>
        <w:keepLines/>
        <w:spacing w:after="0"/>
        <w:outlineLvl w:val="0"/>
        <w:rPr>
          <w:color w:val="422439"/>
          <w:sz w:val="32"/>
          <w:szCs w:val="28"/>
        </w:rPr>
      </w:pPr>
      <w:bookmarkStart w:id="77" w:name="_Toc508614482"/>
      <w:r w:rsidRPr="008A58BA">
        <w:rPr>
          <w:rFonts w:eastAsiaTheme="majorEastAsia"/>
          <w:b/>
          <w:bCs/>
          <w:color w:val="422439"/>
          <w:sz w:val="32"/>
          <w:szCs w:val="28"/>
        </w:rPr>
        <w:lastRenderedPageBreak/>
        <w:t xml:space="preserve">Quality </w:t>
      </w:r>
      <w:r w:rsidR="00EE6693" w:rsidRPr="008A58BA">
        <w:rPr>
          <w:rFonts w:eastAsiaTheme="majorEastAsia"/>
          <w:b/>
          <w:bCs/>
          <w:color w:val="422439"/>
          <w:sz w:val="32"/>
          <w:szCs w:val="28"/>
        </w:rPr>
        <w:t xml:space="preserve">in </w:t>
      </w:r>
      <w:r w:rsidRPr="00F44491">
        <w:rPr>
          <w:rFonts w:eastAsiaTheme="majorEastAsia"/>
          <w:b/>
          <w:bCs/>
          <w:color w:val="422439"/>
          <w:sz w:val="32"/>
          <w:szCs w:val="28"/>
        </w:rPr>
        <w:t>primary health care</w:t>
      </w:r>
      <w:bookmarkEnd w:id="77"/>
    </w:p>
    <w:bookmarkEnd w:id="76"/>
    <w:p w14:paraId="29B90B9B" w14:textId="77777777" w:rsidR="0098358F" w:rsidRPr="00B81B5E" w:rsidRDefault="0098358F" w:rsidP="0098358F">
      <w:pPr>
        <w:spacing w:after="0"/>
        <w:jc w:val="both"/>
        <w:rPr>
          <w:rFonts w:eastAsiaTheme="majorEastAsia"/>
          <w:b/>
          <w:bCs/>
          <w:color w:val="524568"/>
          <w:sz w:val="24"/>
          <w:szCs w:val="26"/>
        </w:rPr>
      </w:pPr>
    </w:p>
    <w:p w14:paraId="5090DE6F" w14:textId="7D7181A7" w:rsidR="00982E14" w:rsidRPr="00750D53" w:rsidRDefault="005C0D2C" w:rsidP="005C0D2C">
      <w:pPr>
        <w:spacing w:after="0"/>
        <w:jc w:val="both"/>
      </w:pPr>
      <w:r w:rsidRPr="00B81B5E">
        <w:t>Relevant to primary health care and to this assessment</w:t>
      </w:r>
      <w:r w:rsidRPr="00A77B22">
        <w:t xml:space="preserve"> is a draft </w:t>
      </w:r>
      <w:r w:rsidR="00750D53" w:rsidRPr="000D2F05">
        <w:t xml:space="preserve">strategy </w:t>
      </w:r>
      <w:r w:rsidR="00750D53">
        <w:t xml:space="preserve">for improving the </w:t>
      </w:r>
      <w:r w:rsidRPr="00750D53">
        <w:t xml:space="preserve">quality </w:t>
      </w:r>
      <w:r w:rsidR="00750D53">
        <w:t xml:space="preserve">of the </w:t>
      </w:r>
      <w:r w:rsidR="00750D53" w:rsidRPr="00750D53">
        <w:t xml:space="preserve">health system </w:t>
      </w:r>
      <w:r w:rsidR="00750D53">
        <w:t xml:space="preserve">that has been </w:t>
      </w:r>
      <w:r w:rsidRPr="00750D53">
        <w:t xml:space="preserve">developed but </w:t>
      </w:r>
      <w:r w:rsidR="00750D53">
        <w:t xml:space="preserve">not </w:t>
      </w:r>
      <w:r w:rsidRPr="00750D53">
        <w:t xml:space="preserve">yet approved </w:t>
      </w:r>
      <w:r w:rsidRPr="00750D53">
        <w:rPr>
          <w:i/>
        </w:rPr>
        <w:t>(</w:t>
      </w:r>
      <w:r w:rsidR="003958B5">
        <w:rPr>
          <w:i/>
        </w:rPr>
        <w:t>3</w:t>
      </w:r>
      <w:r w:rsidRPr="00750D53">
        <w:rPr>
          <w:i/>
        </w:rPr>
        <w:t>)</w:t>
      </w:r>
      <w:r w:rsidRPr="00750D53">
        <w:t>.</w:t>
      </w:r>
    </w:p>
    <w:p w14:paraId="65AB54B1" w14:textId="77777777" w:rsidR="005C0D2C" w:rsidRPr="00120B36" w:rsidRDefault="005C0D2C" w:rsidP="0098358F">
      <w:pPr>
        <w:spacing w:after="0"/>
        <w:jc w:val="both"/>
        <w:rPr>
          <w:rFonts w:eastAsiaTheme="majorEastAsia"/>
          <w:b/>
          <w:bCs/>
          <w:color w:val="524568"/>
          <w:sz w:val="24"/>
          <w:szCs w:val="26"/>
        </w:rPr>
      </w:pPr>
    </w:p>
    <w:p w14:paraId="78DCF658" w14:textId="219B558B" w:rsidR="00092414" w:rsidRPr="00750D53" w:rsidRDefault="00750D53" w:rsidP="00092414">
      <w:pPr>
        <w:spacing w:after="0"/>
        <w:jc w:val="both"/>
      </w:pPr>
      <w:r>
        <w:t xml:space="preserve">Georgia has several </w:t>
      </w:r>
      <w:r w:rsidR="00A8113D" w:rsidRPr="00750D53">
        <w:t xml:space="preserve">mechanisms in place and innovative practices for improving </w:t>
      </w:r>
      <w:r>
        <w:t xml:space="preserve">the </w:t>
      </w:r>
      <w:r w:rsidR="00A8113D" w:rsidRPr="00750D53">
        <w:t xml:space="preserve">quality of care, in particular the inputs, processes, and outputs of care. Overall, these efforts face constraints </w:t>
      </w:r>
      <w:r>
        <w:t>in</w:t>
      </w:r>
      <w:r w:rsidRPr="00750D53">
        <w:t xml:space="preserve"> </w:t>
      </w:r>
      <w:r w:rsidR="00A8113D" w:rsidRPr="00750D53">
        <w:t>be</w:t>
      </w:r>
      <w:r>
        <w:t>ing</w:t>
      </w:r>
      <w:r w:rsidR="00A8113D" w:rsidRPr="00750D53">
        <w:t xml:space="preserve"> applied systematically and lack cycles of feedback loops, follow-up or time-based elements for regular updating. </w:t>
      </w:r>
      <w:r w:rsidR="00092414" w:rsidRPr="00750D53">
        <w:t xml:space="preserve">This </w:t>
      </w:r>
      <w:r w:rsidR="00334CC9">
        <w:t>report</w:t>
      </w:r>
      <w:r w:rsidR="00334CC9" w:rsidRPr="00750D53">
        <w:t xml:space="preserve"> </w:t>
      </w:r>
      <w:r w:rsidR="00092414" w:rsidRPr="00750D53">
        <w:t xml:space="preserve">draws on important regulatory advances on facility licensing and permits and minimum quality and safety requirements established, predominantly </w:t>
      </w:r>
      <w:r w:rsidR="00334CC9">
        <w:t xml:space="preserve">during </w:t>
      </w:r>
      <w:r w:rsidR="00092414" w:rsidRPr="00750D53">
        <w:t>the past five years.</w:t>
      </w:r>
    </w:p>
    <w:p w14:paraId="4FE38B53" w14:textId="77777777" w:rsidR="00A8113D" w:rsidRPr="00120B36" w:rsidRDefault="00A8113D" w:rsidP="00756FDF">
      <w:pPr>
        <w:spacing w:after="0"/>
        <w:jc w:val="both"/>
      </w:pPr>
    </w:p>
    <w:p w14:paraId="60B2392A" w14:textId="1D97AF2C" w:rsidR="00982E14" w:rsidRPr="00334CC9" w:rsidRDefault="00DB774A" w:rsidP="00756FDF">
      <w:pPr>
        <w:spacing w:after="0"/>
        <w:jc w:val="both"/>
      </w:pPr>
      <w:r w:rsidRPr="00B75984">
        <w:t xml:space="preserve">To assess the quality of </w:t>
      </w:r>
      <w:r w:rsidR="00B57688" w:rsidRPr="00B75984">
        <w:t>primary health care</w:t>
      </w:r>
      <w:r w:rsidRPr="00B75984">
        <w:t xml:space="preserve">, </w:t>
      </w:r>
      <w:r w:rsidRPr="008A58BA">
        <w:t xml:space="preserve">mechanisms across </w:t>
      </w:r>
      <w:r w:rsidR="0076495B" w:rsidRPr="008A58BA">
        <w:t xml:space="preserve">a </w:t>
      </w:r>
      <w:r w:rsidRPr="00F44491">
        <w:t>quality of care continuum</w:t>
      </w:r>
      <w:r w:rsidR="0053250D" w:rsidRPr="00CB58F9">
        <w:t xml:space="preserve"> </w:t>
      </w:r>
      <w:r w:rsidR="00334CC9">
        <w:t>were</w:t>
      </w:r>
      <w:r w:rsidR="00334CC9" w:rsidRPr="00334CC9">
        <w:t xml:space="preserve"> </w:t>
      </w:r>
      <w:r w:rsidR="0053250D" w:rsidRPr="00334CC9">
        <w:t>identified</w:t>
      </w:r>
      <w:r w:rsidR="00425A73" w:rsidRPr="00334CC9">
        <w:t xml:space="preserve"> </w:t>
      </w:r>
      <w:r w:rsidR="0076495B" w:rsidRPr="00334CC9">
        <w:t>(</w:t>
      </w:r>
      <w:r w:rsidR="00425A73" w:rsidRPr="00334CC9">
        <w:t>Fig</w:t>
      </w:r>
      <w:r w:rsidR="0076495B" w:rsidRPr="00334CC9">
        <w:t>.</w:t>
      </w:r>
      <w:r w:rsidR="00425A73" w:rsidRPr="00334CC9">
        <w:t xml:space="preserve"> </w:t>
      </w:r>
      <w:r w:rsidR="00334CC9">
        <w:t>3</w:t>
      </w:r>
      <w:r w:rsidR="0076495B" w:rsidRPr="00334CC9">
        <w:t>)</w:t>
      </w:r>
      <w:r w:rsidR="00425A73" w:rsidRPr="00334CC9">
        <w:t>.</w:t>
      </w:r>
    </w:p>
    <w:p w14:paraId="1FD8D173" w14:textId="77777777" w:rsidR="001F54F0" w:rsidRPr="00120B36" w:rsidRDefault="001F54F0" w:rsidP="00DB774A">
      <w:pPr>
        <w:spacing w:after="0"/>
      </w:pPr>
    </w:p>
    <w:p w14:paraId="5BE7E4A5" w14:textId="77777777" w:rsidR="00DB774A" w:rsidRPr="00B75984" w:rsidRDefault="00DB774A" w:rsidP="00DB774A">
      <w:pPr>
        <w:spacing w:after="0"/>
        <w:rPr>
          <w:lang w:eastAsia="zh-CN"/>
        </w:rPr>
      </w:pPr>
    </w:p>
    <w:p w14:paraId="6A3B6CCC" w14:textId="77777777" w:rsidR="00DB774A" w:rsidRPr="00BC4EA5" w:rsidRDefault="00DB774A" w:rsidP="00DB774A">
      <w:pPr>
        <w:pStyle w:val="Caption"/>
        <w:rPr>
          <w:b w:val="0"/>
          <w:color w:val="422439"/>
          <w:sz w:val="22"/>
        </w:rPr>
      </w:pPr>
      <w:bookmarkStart w:id="78" w:name="_Toc508614403"/>
      <w:r w:rsidRPr="00BC4EA5">
        <w:rPr>
          <w:color w:val="422439"/>
          <w:sz w:val="22"/>
        </w:rPr>
        <w:t>Fig</w:t>
      </w:r>
      <w:r w:rsidR="0076495B" w:rsidRPr="00BC4EA5">
        <w:rPr>
          <w:color w:val="422439"/>
          <w:sz w:val="22"/>
        </w:rPr>
        <w:t>.</w:t>
      </w:r>
      <w:r w:rsidRPr="00BC4EA5">
        <w:rPr>
          <w:color w:val="422439"/>
          <w:sz w:val="22"/>
        </w:rPr>
        <w:t xml:space="preserve"> </w:t>
      </w:r>
      <w:r w:rsidRPr="00BC4EA5">
        <w:rPr>
          <w:color w:val="422439"/>
          <w:sz w:val="22"/>
        </w:rPr>
        <w:fldChar w:fldCharType="begin"/>
      </w:r>
      <w:r w:rsidRPr="00BC4EA5">
        <w:rPr>
          <w:color w:val="422439"/>
          <w:sz w:val="22"/>
        </w:rPr>
        <w:instrText xml:space="preserve"> SEQ Figure \* ARABIC </w:instrText>
      </w:r>
      <w:r w:rsidRPr="00BC4EA5">
        <w:rPr>
          <w:color w:val="422439"/>
          <w:sz w:val="22"/>
        </w:rPr>
        <w:fldChar w:fldCharType="separate"/>
      </w:r>
      <w:r w:rsidR="00C9441C">
        <w:rPr>
          <w:noProof/>
          <w:color w:val="422439"/>
          <w:sz w:val="22"/>
        </w:rPr>
        <w:t>3</w:t>
      </w:r>
      <w:r w:rsidRPr="00BC4EA5">
        <w:rPr>
          <w:color w:val="422439"/>
          <w:sz w:val="22"/>
        </w:rPr>
        <w:fldChar w:fldCharType="end"/>
      </w:r>
      <w:r w:rsidR="0076495B" w:rsidRPr="00BC4EA5">
        <w:rPr>
          <w:color w:val="422439"/>
          <w:sz w:val="22"/>
        </w:rPr>
        <w:t>.</w:t>
      </w:r>
      <w:r w:rsidRPr="00BC4EA5">
        <w:rPr>
          <w:b w:val="0"/>
          <w:color w:val="422439"/>
          <w:sz w:val="22"/>
        </w:rPr>
        <w:t xml:space="preserve"> Quality of </w:t>
      </w:r>
      <w:r w:rsidR="0076495B" w:rsidRPr="00BC4EA5">
        <w:rPr>
          <w:b w:val="0"/>
          <w:color w:val="422439"/>
          <w:sz w:val="22"/>
        </w:rPr>
        <w:t>c</w:t>
      </w:r>
      <w:r w:rsidRPr="00BC4EA5">
        <w:rPr>
          <w:b w:val="0"/>
          <w:color w:val="422439"/>
          <w:sz w:val="22"/>
        </w:rPr>
        <w:t xml:space="preserve">are </w:t>
      </w:r>
      <w:r w:rsidR="0076495B" w:rsidRPr="00BC4EA5">
        <w:rPr>
          <w:b w:val="0"/>
          <w:color w:val="422439"/>
          <w:sz w:val="22"/>
        </w:rPr>
        <w:t>c</w:t>
      </w:r>
      <w:r w:rsidRPr="00BC4EA5">
        <w:rPr>
          <w:b w:val="0"/>
          <w:color w:val="422439"/>
          <w:sz w:val="22"/>
        </w:rPr>
        <w:t>ontinuum</w:t>
      </w:r>
      <w:bookmarkEnd w:id="78"/>
    </w:p>
    <w:p w14:paraId="04C9CCAB" w14:textId="687C11D1" w:rsidR="00DB774A" w:rsidRPr="00BC4EA5" w:rsidRDefault="00BC4EA5" w:rsidP="00756FDF">
      <w:pPr>
        <w:spacing w:after="0"/>
        <w:jc w:val="center"/>
        <w:rPr>
          <w:b/>
          <w:sz w:val="24"/>
        </w:rPr>
      </w:pPr>
      <w:r w:rsidRPr="00BC4EA5">
        <w:rPr>
          <w:b/>
          <w:noProof/>
          <w:sz w:val="24"/>
          <w:lang w:eastAsia="zh-CN"/>
        </w:rPr>
        <w:drawing>
          <wp:inline distT="0" distB="0" distL="0" distR="0" wp14:anchorId="7AC464C0" wp14:editId="160C83E6">
            <wp:extent cx="5732145" cy="3169215"/>
            <wp:effectExtent l="0" t="0" r="190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3169215"/>
                    </a:xfrm>
                    <a:prstGeom prst="rect">
                      <a:avLst/>
                    </a:prstGeom>
                    <a:noFill/>
                    <a:ln>
                      <a:noFill/>
                    </a:ln>
                    <a:effectLst/>
                    <a:extLst/>
                  </pic:spPr>
                </pic:pic>
              </a:graphicData>
            </a:graphic>
          </wp:inline>
        </w:drawing>
      </w:r>
    </w:p>
    <w:p w14:paraId="4CBD6794" w14:textId="19A7AE5C" w:rsidR="005728C0" w:rsidRDefault="005728C0" w:rsidP="005728C0">
      <w:pPr>
        <w:spacing w:before="120"/>
        <w:rPr>
          <w:sz w:val="18"/>
        </w:rPr>
      </w:pPr>
      <w:r w:rsidRPr="00BC4EA5">
        <w:rPr>
          <w:sz w:val="18"/>
        </w:rPr>
        <w:t>Source: WHO European Centre for Primary Health Care</w:t>
      </w:r>
      <w:r w:rsidR="00334CC9" w:rsidRPr="00BC4EA5">
        <w:rPr>
          <w:sz w:val="18"/>
        </w:rPr>
        <w:t>.</w:t>
      </w:r>
    </w:p>
    <w:p w14:paraId="391F5336" w14:textId="77777777" w:rsidR="00BC4EA5" w:rsidRDefault="00BC4EA5" w:rsidP="00DF44B8">
      <w:pPr>
        <w:pStyle w:val="Heading2"/>
        <w:rPr>
          <w:rFonts w:ascii="Arial" w:hAnsi="Arial" w:cs="Arial"/>
          <w:color w:val="422439"/>
          <w:sz w:val="22"/>
          <w:szCs w:val="22"/>
        </w:rPr>
      </w:pPr>
    </w:p>
    <w:p w14:paraId="1AADDEB4" w14:textId="77777777" w:rsidR="00A8113D" w:rsidRPr="0083317E" w:rsidRDefault="00092414" w:rsidP="00DF44B8">
      <w:pPr>
        <w:pStyle w:val="Heading2"/>
        <w:rPr>
          <w:rFonts w:ascii="Arial" w:hAnsi="Arial" w:cs="Arial"/>
          <w:color w:val="422439"/>
          <w:sz w:val="22"/>
          <w:szCs w:val="22"/>
        </w:rPr>
      </w:pPr>
      <w:bookmarkStart w:id="79" w:name="_Toc508614483"/>
      <w:r w:rsidRPr="0083317E">
        <w:rPr>
          <w:rFonts w:ascii="Arial" w:hAnsi="Arial" w:cs="Arial"/>
          <w:color w:val="422439"/>
          <w:sz w:val="22"/>
          <w:szCs w:val="22"/>
        </w:rPr>
        <w:t>S</w:t>
      </w:r>
      <w:r w:rsidR="00002FBE" w:rsidRPr="0083317E">
        <w:rPr>
          <w:rFonts w:ascii="Arial" w:hAnsi="Arial" w:cs="Arial"/>
          <w:color w:val="422439"/>
          <w:sz w:val="22"/>
          <w:szCs w:val="22"/>
        </w:rPr>
        <w:t xml:space="preserve">etting </w:t>
      </w:r>
      <w:r w:rsidRPr="0083317E">
        <w:rPr>
          <w:rFonts w:ascii="Arial" w:hAnsi="Arial" w:cs="Arial"/>
          <w:color w:val="422439"/>
          <w:sz w:val="22"/>
          <w:szCs w:val="22"/>
        </w:rPr>
        <w:t>and enforc</w:t>
      </w:r>
      <w:r w:rsidR="00676BFD" w:rsidRPr="0083317E">
        <w:rPr>
          <w:rFonts w:ascii="Arial" w:hAnsi="Arial" w:cs="Arial"/>
          <w:color w:val="422439"/>
          <w:sz w:val="22"/>
          <w:szCs w:val="22"/>
        </w:rPr>
        <w:t xml:space="preserve">ing </w:t>
      </w:r>
      <w:r w:rsidR="00002FBE" w:rsidRPr="0083317E">
        <w:rPr>
          <w:rFonts w:ascii="Arial" w:hAnsi="Arial" w:cs="Arial"/>
          <w:color w:val="422439"/>
          <w:sz w:val="22"/>
          <w:szCs w:val="22"/>
        </w:rPr>
        <w:t>standards</w:t>
      </w:r>
      <w:bookmarkEnd w:id="79"/>
    </w:p>
    <w:p w14:paraId="1B456BE5" w14:textId="77777777" w:rsidR="00A8113D" w:rsidRPr="0083317E" w:rsidRDefault="00A8113D" w:rsidP="00A8113D">
      <w:pPr>
        <w:spacing w:after="0"/>
        <w:rPr>
          <w:rFonts w:eastAsiaTheme="majorEastAsia"/>
          <w:b/>
          <w:bCs/>
          <w:color w:val="524568"/>
          <w:sz w:val="24"/>
          <w:szCs w:val="26"/>
        </w:rPr>
      </w:pPr>
    </w:p>
    <w:p w14:paraId="3047EF3A" w14:textId="4EBF4F20" w:rsidR="00982E14" w:rsidRPr="00D41493" w:rsidRDefault="00A8113D" w:rsidP="00756FDF">
      <w:pPr>
        <w:spacing w:after="0"/>
        <w:jc w:val="both"/>
      </w:pPr>
      <w:proofErr w:type="gramStart"/>
      <w:r w:rsidRPr="0083317E">
        <w:t xml:space="preserve">The </w:t>
      </w:r>
      <w:r w:rsidR="00EF19B6" w:rsidRPr="0083317E">
        <w:t>Ministry of Labour, Health and Social Affairs</w:t>
      </w:r>
      <w:r w:rsidRPr="0083317E">
        <w:t xml:space="preserve"> sets standards for quality assurance mechanisms such as licen</w:t>
      </w:r>
      <w:r w:rsidR="00D41493" w:rsidRPr="0083317E">
        <w:t>c</w:t>
      </w:r>
      <w:r w:rsidRPr="0083317E">
        <w:t xml:space="preserve">es, permits and technical regulations in </w:t>
      </w:r>
      <w:r w:rsidR="00D41493" w:rsidRPr="0083317E">
        <w:t xml:space="preserve">accordance </w:t>
      </w:r>
      <w:r w:rsidRPr="0083317E">
        <w:t>with international requirements and the participation of professional associations.</w:t>
      </w:r>
      <w:proofErr w:type="gramEnd"/>
      <w:r w:rsidR="00463541" w:rsidRPr="0083317E">
        <w:t xml:space="preserve"> </w:t>
      </w:r>
      <w:r w:rsidRPr="0083317E">
        <w:t xml:space="preserve">There </w:t>
      </w:r>
      <w:r w:rsidR="00D41493" w:rsidRPr="0083317E">
        <w:t xml:space="preserve">are </w:t>
      </w:r>
      <w:r w:rsidRPr="0083317E">
        <w:t xml:space="preserve">standards for professionals, facilities, pharmaceuticals, laboratories, infectious disease control and high-risk services </w:t>
      </w:r>
      <w:r w:rsidR="00D41493" w:rsidRPr="0083317E">
        <w:t>such as</w:t>
      </w:r>
      <w:r w:rsidRPr="0083317E">
        <w:t xml:space="preserve"> blood bank</w:t>
      </w:r>
      <w:r w:rsidR="00D41493" w:rsidRPr="0083317E">
        <w:t>s</w:t>
      </w:r>
      <w:r w:rsidRPr="0083317E">
        <w:t>, pathology, ophthalmology</w:t>
      </w:r>
      <w:r w:rsidR="00D41493" w:rsidRPr="0083317E">
        <w:t xml:space="preserve"> and</w:t>
      </w:r>
      <w:r w:rsidRPr="0083317E">
        <w:t xml:space="preserve"> clinical practice.</w:t>
      </w:r>
    </w:p>
    <w:p w14:paraId="76F0AAA8" w14:textId="77777777" w:rsidR="00F21EDD" w:rsidRPr="00120B36" w:rsidRDefault="00F21EDD" w:rsidP="00756FDF">
      <w:pPr>
        <w:spacing w:after="0"/>
        <w:jc w:val="both"/>
      </w:pPr>
    </w:p>
    <w:p w14:paraId="09CFEDAA" w14:textId="0752290F" w:rsidR="00A8113D" w:rsidRPr="00D41493" w:rsidRDefault="00A8113D" w:rsidP="00A8113D">
      <w:pPr>
        <w:jc w:val="both"/>
      </w:pPr>
      <w:r w:rsidRPr="00120B36">
        <w:t>The State Agency for the Regu</w:t>
      </w:r>
      <w:r w:rsidR="00C931DB" w:rsidRPr="00B75984">
        <w:t xml:space="preserve">lation of Medical Activities </w:t>
      </w:r>
      <w:r w:rsidRPr="00B75984">
        <w:t xml:space="preserve">of the </w:t>
      </w:r>
      <w:r w:rsidR="00EF19B6" w:rsidRPr="00F44491">
        <w:t>Ministry of Labour, Health and Soci</w:t>
      </w:r>
      <w:r w:rsidR="00EF19B6" w:rsidRPr="00CB58F9">
        <w:t>al Affairs</w:t>
      </w:r>
      <w:r w:rsidRPr="00CB58F9">
        <w:t xml:space="preserve"> is the main implementer of the mechanisms to ensure the quality of input</w:t>
      </w:r>
      <w:r w:rsidRPr="00A77B22">
        <w:t xml:space="preserve"> to the </w:t>
      </w:r>
      <w:r w:rsidR="00D41493">
        <w:t xml:space="preserve">health </w:t>
      </w:r>
      <w:r w:rsidRPr="00D41493">
        <w:t xml:space="preserve">system. </w:t>
      </w:r>
      <w:r w:rsidR="00D41493">
        <w:t xml:space="preserve">The </w:t>
      </w:r>
      <w:r w:rsidR="00A77B22" w:rsidRPr="00D41493">
        <w:t>Agency</w:t>
      </w:r>
      <w:r w:rsidR="00D41493">
        <w:t>’s</w:t>
      </w:r>
      <w:r w:rsidR="00A77B22" w:rsidRPr="00D41493">
        <w:t xml:space="preserve"> </w:t>
      </w:r>
      <w:r w:rsidRPr="00D41493">
        <w:t xml:space="preserve">current role in </w:t>
      </w:r>
      <w:r w:rsidR="00D41493" w:rsidRPr="00D41493">
        <w:t xml:space="preserve">quality assurance </w:t>
      </w:r>
      <w:r w:rsidR="00D41493">
        <w:t xml:space="preserve">of </w:t>
      </w:r>
      <w:r w:rsidR="00B57688" w:rsidRPr="00D41493">
        <w:t>primary health care</w:t>
      </w:r>
      <w:r w:rsidRPr="00D41493">
        <w:t xml:space="preserve"> is </w:t>
      </w:r>
      <w:r w:rsidRPr="00D41493">
        <w:lastRenderedPageBreak/>
        <w:t>limited</w:t>
      </w:r>
      <w:r w:rsidR="00D41493" w:rsidRPr="00D41493">
        <w:t xml:space="preserve"> overall</w:t>
      </w:r>
      <w:r w:rsidRPr="00D41493">
        <w:t xml:space="preserve">, with </w:t>
      </w:r>
      <w:r w:rsidR="00D41493" w:rsidRPr="00D41493">
        <w:t>standards</w:t>
      </w:r>
      <w:r w:rsidR="00D41493" w:rsidRPr="00D41493" w:rsidDel="00D41493">
        <w:t xml:space="preserve"> </w:t>
      </w:r>
      <w:r w:rsidR="00D41493" w:rsidRPr="00D41493">
        <w:t xml:space="preserve">related </w:t>
      </w:r>
      <w:r w:rsidR="00D41493">
        <w:t xml:space="preserve">to </w:t>
      </w:r>
      <w:r w:rsidR="00B57688" w:rsidRPr="00D41493">
        <w:t>primary health care</w:t>
      </w:r>
      <w:r w:rsidR="00D41493">
        <w:t xml:space="preserve"> </w:t>
      </w:r>
      <w:r w:rsidR="00D41493" w:rsidRPr="00D41493">
        <w:t>lack</w:t>
      </w:r>
      <w:r w:rsidR="00D41493">
        <w:t>ing</w:t>
      </w:r>
      <w:r w:rsidRPr="00D41493">
        <w:t xml:space="preserve">. Developing standards for </w:t>
      </w:r>
      <w:r w:rsidR="00B57688" w:rsidRPr="00D41493">
        <w:t>primary health care</w:t>
      </w:r>
      <w:r w:rsidRPr="00D41493">
        <w:t xml:space="preserve"> facilities is recognized as a priority</w:t>
      </w:r>
      <w:r w:rsidR="00D41493">
        <w:t>,</w:t>
      </w:r>
      <w:r w:rsidR="00C931DB" w:rsidRPr="00D41493">
        <w:t xml:space="preserve"> as detailed in the </w:t>
      </w:r>
      <w:r w:rsidR="00D41493" w:rsidRPr="00D41493">
        <w:t xml:space="preserve">Primary Health Care </w:t>
      </w:r>
      <w:r w:rsidR="00C931DB" w:rsidRPr="00D41493">
        <w:t>Development Strategy</w:t>
      </w:r>
      <w:r w:rsidRPr="00D41493">
        <w:t>. A</w:t>
      </w:r>
      <w:r w:rsidR="0076495B" w:rsidRPr="00D41493">
        <w:t xml:space="preserve"> </w:t>
      </w:r>
      <w:r w:rsidRPr="00D41493">
        <w:t xml:space="preserve">Professional Development Council </w:t>
      </w:r>
      <w:r w:rsidR="00D41493">
        <w:t xml:space="preserve">carries out </w:t>
      </w:r>
      <w:r w:rsidRPr="00D41493">
        <w:t>professional ce</w:t>
      </w:r>
      <w:r w:rsidR="00C931DB" w:rsidRPr="00D41493">
        <w:t>rtification</w:t>
      </w:r>
      <w:r w:rsidR="00D41493">
        <w:t>,</w:t>
      </w:r>
      <w:r w:rsidR="00C931DB" w:rsidRPr="00D41493">
        <w:t xml:space="preserve"> and t</w:t>
      </w:r>
      <w:r w:rsidRPr="00D41493">
        <w:t xml:space="preserve">he Department of Healthcare </w:t>
      </w:r>
      <w:r w:rsidR="00D41493">
        <w:t xml:space="preserve">of the </w:t>
      </w:r>
      <w:r w:rsidR="00D41493" w:rsidRPr="00D41493">
        <w:t xml:space="preserve">Ministry of Labour, Health and Social Affairs </w:t>
      </w:r>
      <w:r w:rsidRPr="00D41493">
        <w:t>acts as the secretariat of the Council.</w:t>
      </w:r>
    </w:p>
    <w:p w14:paraId="52B15E48" w14:textId="45BFCF67" w:rsidR="00982E14" w:rsidRPr="00D41493" w:rsidRDefault="0053250D" w:rsidP="00DF44B8">
      <w:pPr>
        <w:keepNext/>
        <w:spacing w:after="0"/>
        <w:jc w:val="both"/>
      </w:pPr>
      <w:r w:rsidRPr="00D41493">
        <w:rPr>
          <w:b/>
        </w:rPr>
        <w:t>Professional certific</w:t>
      </w:r>
      <w:r w:rsidR="001F54F0" w:rsidRPr="00D41493">
        <w:rPr>
          <w:b/>
        </w:rPr>
        <w:t xml:space="preserve">ation. </w:t>
      </w:r>
      <w:r w:rsidR="00A8113D" w:rsidRPr="00D41493">
        <w:t>T</w:t>
      </w:r>
      <w:r w:rsidR="00C931DB" w:rsidRPr="00D41493">
        <w:t xml:space="preserve">he </w:t>
      </w:r>
      <w:r w:rsidR="00D41493" w:rsidRPr="00D41493">
        <w:t>regulatory division</w:t>
      </w:r>
      <w:r w:rsidR="00D41493" w:rsidRPr="00D41493" w:rsidDel="00EF19B6">
        <w:t xml:space="preserve"> </w:t>
      </w:r>
      <w:r w:rsidR="00D41493">
        <w:t xml:space="preserve">of the </w:t>
      </w:r>
      <w:r w:rsidR="00EF19B6" w:rsidRPr="00D41493">
        <w:t>Ministry of Labour, Health and Social Affairs</w:t>
      </w:r>
      <w:r w:rsidR="00C931DB" w:rsidRPr="00D41493">
        <w:t xml:space="preserve"> </w:t>
      </w:r>
      <w:r w:rsidR="00A8113D" w:rsidRPr="00D41493">
        <w:t>develop</w:t>
      </w:r>
      <w:r w:rsidR="00D41493">
        <w:t>s</w:t>
      </w:r>
      <w:r w:rsidR="00A8113D" w:rsidRPr="00D41493">
        <w:t xml:space="preserve"> standards for </w:t>
      </w:r>
      <w:r w:rsidR="00D41493">
        <w:t xml:space="preserve">the </w:t>
      </w:r>
      <w:r w:rsidR="00A8113D" w:rsidRPr="00D41493">
        <w:t xml:space="preserve">health workforce. The Professional Development Council under the </w:t>
      </w:r>
      <w:r w:rsidR="00EF19B6" w:rsidRPr="00D41493">
        <w:t xml:space="preserve">Ministry </w:t>
      </w:r>
      <w:r w:rsidR="00A8113D" w:rsidRPr="00D41493">
        <w:t>is the implementing body in certif</w:t>
      </w:r>
      <w:r w:rsidR="00D41493">
        <w:t>ying</w:t>
      </w:r>
      <w:r w:rsidR="00A8113D" w:rsidRPr="00D41493">
        <w:t xml:space="preserve"> doctors. This certification is not time-bound</w:t>
      </w:r>
      <w:r w:rsidR="00E37FD9">
        <w:t>,</w:t>
      </w:r>
      <w:r w:rsidR="00A8113D" w:rsidRPr="00D41493">
        <w:t xml:space="preserve"> and no recertification process </w:t>
      </w:r>
      <w:r w:rsidR="00E37FD9">
        <w:t xml:space="preserve">is yet </w:t>
      </w:r>
      <w:r w:rsidR="00A8113D" w:rsidRPr="00D41493">
        <w:t xml:space="preserve">in place. </w:t>
      </w:r>
      <w:r w:rsidR="00D11841" w:rsidRPr="00D41493">
        <w:t>C</w:t>
      </w:r>
      <w:r w:rsidR="00A8113D" w:rsidRPr="00D41493">
        <w:t xml:space="preserve">oncerns were raised anecdotally on the standards of </w:t>
      </w:r>
      <w:r w:rsidR="00E37FD9">
        <w:t xml:space="preserve">the </w:t>
      </w:r>
      <w:r w:rsidR="00A8113D" w:rsidRPr="00D41493">
        <w:t xml:space="preserve">certification exams. These tests currently </w:t>
      </w:r>
      <w:r w:rsidR="00E37FD9">
        <w:t xml:space="preserve">comprise </w:t>
      </w:r>
      <w:r w:rsidR="00A8113D" w:rsidRPr="00D41493">
        <w:t xml:space="preserve">multiple-choice questions and </w:t>
      </w:r>
      <w:r w:rsidR="00E37FD9">
        <w:t xml:space="preserve">do not test </w:t>
      </w:r>
      <w:r w:rsidR="00A8113D" w:rsidRPr="00D41493">
        <w:t>practical skills. Diplomas and specialization certificat</w:t>
      </w:r>
      <w:r w:rsidR="001B7DF3">
        <w:t>es</w:t>
      </w:r>
      <w:r w:rsidR="00A8113D" w:rsidRPr="00D41493">
        <w:t xml:space="preserve"> </w:t>
      </w:r>
      <w:r w:rsidR="007411C5" w:rsidRPr="00D41493">
        <w:t>were described</w:t>
      </w:r>
      <w:r w:rsidR="00A8113D" w:rsidRPr="00D41493">
        <w:t xml:space="preserve"> to inform </w:t>
      </w:r>
      <w:r w:rsidR="001B7DF3">
        <w:t xml:space="preserve">the </w:t>
      </w:r>
      <w:r w:rsidR="00A8113D" w:rsidRPr="00D41493">
        <w:t>initial contracting and employment of practitioners at health facilities.</w:t>
      </w:r>
    </w:p>
    <w:p w14:paraId="2BB9BF06" w14:textId="77777777" w:rsidR="002A73AD" w:rsidRPr="00120B36" w:rsidRDefault="002A73AD" w:rsidP="001F54F0">
      <w:pPr>
        <w:spacing w:after="0"/>
        <w:jc w:val="both"/>
        <w:rPr>
          <w:b/>
        </w:rPr>
      </w:pPr>
    </w:p>
    <w:p w14:paraId="797AE4AB" w14:textId="029158E8" w:rsidR="00982E14" w:rsidRPr="00A07D78" w:rsidRDefault="001F54F0" w:rsidP="001F54F0">
      <w:pPr>
        <w:spacing w:after="0"/>
        <w:jc w:val="both"/>
      </w:pPr>
      <w:proofErr w:type="gramStart"/>
      <w:r w:rsidRPr="00B75984">
        <w:rPr>
          <w:b/>
        </w:rPr>
        <w:t>Facility licensing and permits</w:t>
      </w:r>
      <w:r w:rsidR="00A07D78">
        <w:t>.</w:t>
      </w:r>
      <w:proofErr w:type="gramEnd"/>
      <w:r w:rsidRPr="00A07D78">
        <w:rPr>
          <w:b/>
        </w:rPr>
        <w:t xml:space="preserve"> </w:t>
      </w:r>
      <w:r w:rsidR="001B7DF3">
        <w:t xml:space="preserve">Georgia has </w:t>
      </w:r>
      <w:r w:rsidR="00A8113D" w:rsidRPr="001B7DF3">
        <w:t>three main regulatory mechanisms for health</w:t>
      </w:r>
      <w:r w:rsidR="00C931DB" w:rsidRPr="001B7DF3">
        <w:t xml:space="preserve"> facilities: licensing, permits and</w:t>
      </w:r>
      <w:r w:rsidR="00A8113D" w:rsidRPr="001B7DF3">
        <w:t xml:space="preserve"> technical regulations. The </w:t>
      </w:r>
      <w:r w:rsidR="00A07D78" w:rsidRPr="001B7DF3">
        <w:t xml:space="preserve">regulatory division </w:t>
      </w:r>
      <w:r w:rsidR="00A07D78">
        <w:t xml:space="preserve">of the </w:t>
      </w:r>
      <w:r w:rsidR="00EF19B6" w:rsidRPr="001B7DF3">
        <w:t>Ministry of Labour, Health and Social Affairs</w:t>
      </w:r>
      <w:r w:rsidR="00A8113D" w:rsidRPr="001B7DF3">
        <w:t xml:space="preserve"> develops standards for health </w:t>
      </w:r>
      <w:r w:rsidR="003D3474" w:rsidRPr="001B7DF3">
        <w:t>facilities</w:t>
      </w:r>
      <w:r w:rsidR="008D7A30" w:rsidRPr="001B7DF3">
        <w:t>. T</w:t>
      </w:r>
      <w:r w:rsidR="00A8113D" w:rsidRPr="001B7DF3">
        <w:t xml:space="preserve">hese currently </w:t>
      </w:r>
      <w:r w:rsidR="00A07D78">
        <w:t xml:space="preserve">exclude </w:t>
      </w:r>
      <w:r w:rsidR="00B57688" w:rsidRPr="00A07D78">
        <w:t>primary health care</w:t>
      </w:r>
      <w:r w:rsidR="00A8113D" w:rsidRPr="00A07D78">
        <w:t xml:space="preserve"> centres. </w:t>
      </w:r>
      <w:r w:rsidR="00A07D78">
        <w:t xml:space="preserve">The </w:t>
      </w:r>
      <w:r w:rsidR="00A07D78" w:rsidRPr="00A07D78">
        <w:t>State Agency for the Regulation of Medical Activities</w:t>
      </w:r>
      <w:r w:rsidR="00A07D78">
        <w:t xml:space="preserve"> l</w:t>
      </w:r>
      <w:r w:rsidR="00A8113D" w:rsidRPr="00A07D78">
        <w:t>icens</w:t>
      </w:r>
      <w:r w:rsidR="00A07D78">
        <w:t>es</w:t>
      </w:r>
      <w:r w:rsidR="00A8113D" w:rsidRPr="00A07D78">
        <w:t xml:space="preserve"> facilities and issu</w:t>
      </w:r>
      <w:r w:rsidR="00A07D78">
        <w:t>es</w:t>
      </w:r>
      <w:r w:rsidR="00A8113D" w:rsidRPr="00A07D78">
        <w:t xml:space="preserve"> permits. The issuing of technical regulations to deliver medical </w:t>
      </w:r>
      <w:r w:rsidR="00A07D78">
        <w:t>services</w:t>
      </w:r>
      <w:r w:rsidR="00A07D78" w:rsidRPr="00A07D78">
        <w:t xml:space="preserve"> </w:t>
      </w:r>
      <w:r w:rsidR="00A8113D" w:rsidRPr="00A07D78">
        <w:t>requires submi</w:t>
      </w:r>
      <w:r w:rsidR="00A07D78">
        <w:t>tting</w:t>
      </w:r>
      <w:r w:rsidR="00A8113D" w:rsidRPr="00A07D78">
        <w:t xml:space="preserve"> information on technical standards and can also include inspections to assess these standards in practice. These mechanisms are currently </w:t>
      </w:r>
      <w:r w:rsidR="00A07D78">
        <w:t>carried out</w:t>
      </w:r>
      <w:r w:rsidR="00A07D78" w:rsidRPr="00A07D78">
        <w:t xml:space="preserve"> </w:t>
      </w:r>
      <w:r w:rsidR="00A8113D" w:rsidRPr="00A07D78">
        <w:t>as one-off tasks</w:t>
      </w:r>
      <w:r w:rsidR="00A07D78">
        <w:t>;</w:t>
      </w:r>
      <w:r w:rsidR="00A8113D" w:rsidRPr="00A07D78">
        <w:t xml:space="preserve"> for example, issuing initial licensing without a time-bounded element, </w:t>
      </w:r>
      <w:r w:rsidR="00A07D78">
        <w:t xml:space="preserve">issuing </w:t>
      </w:r>
      <w:r w:rsidR="00A8113D" w:rsidRPr="00A07D78">
        <w:t xml:space="preserve">permits without </w:t>
      </w:r>
      <w:r w:rsidR="00A07D78">
        <w:t xml:space="preserve">inspection </w:t>
      </w:r>
      <w:r w:rsidR="00A8113D" w:rsidRPr="00A07D78">
        <w:t xml:space="preserve">or only reactive inspection </w:t>
      </w:r>
      <w:r w:rsidR="00A07D78">
        <w:t xml:space="preserve">because of </w:t>
      </w:r>
      <w:r w:rsidR="00A8113D" w:rsidRPr="00A07D78">
        <w:t>complain</w:t>
      </w:r>
      <w:r w:rsidR="00A07D78">
        <w:t>t</w:t>
      </w:r>
      <w:r w:rsidR="00A8113D" w:rsidRPr="00A07D78">
        <w:t xml:space="preserve">s, etc. Facilities that provide services under </w:t>
      </w:r>
      <w:r w:rsidR="00FB5CA7" w:rsidRPr="00A07D78">
        <w:t xml:space="preserve">the </w:t>
      </w:r>
      <w:r w:rsidR="00EF19B6" w:rsidRPr="00A07D78">
        <w:t>universal health coverage</w:t>
      </w:r>
      <w:r w:rsidR="00FB5CA7" w:rsidRPr="00A07D78">
        <w:t xml:space="preserve"> </w:t>
      </w:r>
      <w:r w:rsidR="00A07D78">
        <w:t>p</w:t>
      </w:r>
      <w:r w:rsidR="00FB5CA7" w:rsidRPr="00A07D78">
        <w:t>rogramme</w:t>
      </w:r>
      <w:r w:rsidR="00A8113D" w:rsidRPr="00A07D78">
        <w:t xml:space="preserve"> need to comply with additional standards. There are currently no accreditation programmes for facilities.</w:t>
      </w:r>
    </w:p>
    <w:p w14:paraId="6D3EB856" w14:textId="77777777" w:rsidR="001F54F0" w:rsidRPr="00120B36" w:rsidRDefault="001F54F0" w:rsidP="001F54F0">
      <w:pPr>
        <w:spacing w:after="0"/>
        <w:jc w:val="both"/>
      </w:pPr>
    </w:p>
    <w:p w14:paraId="7AA35F44" w14:textId="560BF750" w:rsidR="00982E14" w:rsidRPr="00A07D78" w:rsidRDefault="0053250D" w:rsidP="001F54F0">
      <w:pPr>
        <w:spacing w:after="0"/>
        <w:jc w:val="both"/>
      </w:pPr>
      <w:r w:rsidRPr="00B75984">
        <w:rPr>
          <w:b/>
        </w:rPr>
        <w:t>Clinical practice</w:t>
      </w:r>
      <w:r w:rsidR="00A07D78">
        <w:t xml:space="preserve">. Georgia has </w:t>
      </w:r>
      <w:r w:rsidRPr="00A07D78">
        <w:t xml:space="preserve">about 35 </w:t>
      </w:r>
      <w:r w:rsidR="001D439D" w:rsidRPr="00A07D78">
        <w:t xml:space="preserve">clinical guidelines </w:t>
      </w:r>
      <w:r w:rsidRPr="00A07D78">
        <w:t xml:space="preserve">specific </w:t>
      </w:r>
      <w:r w:rsidR="00A07D78">
        <w:t>to</w:t>
      </w:r>
      <w:r w:rsidR="00A07D78" w:rsidRPr="00A07D78">
        <w:t xml:space="preserve"> </w:t>
      </w:r>
      <w:r w:rsidRPr="00A07D78">
        <w:t>primary care</w:t>
      </w:r>
      <w:r w:rsidR="00A07D78">
        <w:t>,</w:t>
      </w:r>
      <w:r w:rsidRPr="00A07D78">
        <w:t xml:space="preserve"> and there is general awareness o</w:t>
      </w:r>
      <w:r w:rsidR="00A07D78">
        <w:t>f</w:t>
      </w:r>
      <w:r w:rsidRPr="00A07D78">
        <w:t xml:space="preserve"> their existence. </w:t>
      </w:r>
      <w:r w:rsidR="00A07D78">
        <w:t>T</w:t>
      </w:r>
      <w:r w:rsidRPr="00A07D78">
        <w:t>here are no standardized procedures for developing, periodically updating</w:t>
      </w:r>
      <w:r w:rsidR="00A07D78">
        <w:t xml:space="preserve"> and</w:t>
      </w:r>
      <w:r w:rsidRPr="00A07D78">
        <w:t xml:space="preserve"> distributing </w:t>
      </w:r>
      <w:r w:rsidR="00A07D78" w:rsidRPr="00A07D78">
        <w:t>clinical guidelines</w:t>
      </w:r>
      <w:r w:rsidR="00A07D78">
        <w:t xml:space="preserve"> </w:t>
      </w:r>
      <w:r w:rsidRPr="00A07D78">
        <w:t xml:space="preserve">and training professionals. </w:t>
      </w:r>
      <w:r w:rsidR="006823A8" w:rsidRPr="00A07D78">
        <w:t>T</w:t>
      </w:r>
      <w:r w:rsidRPr="00A07D78">
        <w:t xml:space="preserve">he development of </w:t>
      </w:r>
      <w:r w:rsidR="006823A8" w:rsidRPr="00A07D78">
        <w:t xml:space="preserve">the existing </w:t>
      </w:r>
      <w:r w:rsidR="00EF19B6" w:rsidRPr="00A07D78">
        <w:t>clinical guidelines</w:t>
      </w:r>
      <w:r w:rsidRPr="00A07D78">
        <w:t xml:space="preserve"> has benefited from the involvement of professional associations, including </w:t>
      </w:r>
      <w:r w:rsidR="00A07D78">
        <w:t xml:space="preserve">the </w:t>
      </w:r>
      <w:r w:rsidRPr="00A07D78">
        <w:t xml:space="preserve">Family Doctors Association and </w:t>
      </w:r>
      <w:r w:rsidR="00A07D78">
        <w:t xml:space="preserve">the </w:t>
      </w:r>
      <w:r w:rsidRPr="00A07D78">
        <w:t xml:space="preserve">Physician Association. Some private providers have implemented internal </w:t>
      </w:r>
      <w:r w:rsidR="006823A8" w:rsidRPr="00A07D78">
        <w:t xml:space="preserve">clinical </w:t>
      </w:r>
      <w:r w:rsidRPr="00A07D78">
        <w:t xml:space="preserve">protocols based on national or international standards. Compliance </w:t>
      </w:r>
      <w:r w:rsidR="00A07D78">
        <w:t>with</w:t>
      </w:r>
      <w:r w:rsidRPr="00A07D78">
        <w:t xml:space="preserve"> </w:t>
      </w:r>
      <w:r w:rsidR="00EF19B6" w:rsidRPr="00A07D78">
        <w:t>clinical guidelines</w:t>
      </w:r>
      <w:r w:rsidRPr="00A07D78">
        <w:t xml:space="preserve"> is not </w:t>
      </w:r>
      <w:r w:rsidR="006823A8" w:rsidRPr="00A07D78">
        <w:t>audited</w:t>
      </w:r>
      <w:r w:rsidRPr="00A07D78">
        <w:t xml:space="preserve">, unless there is a complaint and further investigation by the </w:t>
      </w:r>
      <w:r w:rsidR="00EF19B6" w:rsidRPr="00A07D78">
        <w:t>Ministry of Labour, Health and Social Affairs</w:t>
      </w:r>
      <w:r w:rsidRPr="00A07D78">
        <w:t xml:space="preserve"> or by the insurer. </w:t>
      </w:r>
      <w:r w:rsidR="00A07D78">
        <w:t>The a</w:t>
      </w:r>
      <w:r w:rsidR="00971A12" w:rsidRPr="00A07D78">
        <w:t xml:space="preserve">vailability of </w:t>
      </w:r>
      <w:r w:rsidR="00EF19B6" w:rsidRPr="00A07D78">
        <w:t>clinical guidelines</w:t>
      </w:r>
      <w:r w:rsidR="007411C5" w:rsidRPr="00A07D78">
        <w:t xml:space="preserve"> </w:t>
      </w:r>
      <w:r w:rsidR="00971A12" w:rsidRPr="00A07D78">
        <w:t xml:space="preserve">at primary care and referral health facilities and their easy accessibility </w:t>
      </w:r>
      <w:r w:rsidR="00A07D78">
        <w:t>at the</w:t>
      </w:r>
      <w:r w:rsidR="00971A12" w:rsidRPr="00A07D78">
        <w:t xml:space="preserve"> website </w:t>
      </w:r>
      <w:r w:rsidR="00A07D78">
        <w:t xml:space="preserve">of the </w:t>
      </w:r>
      <w:r w:rsidR="00A07D78" w:rsidRPr="00A07D78">
        <w:t xml:space="preserve">Ministry of Labour, Health and Social Affairs </w:t>
      </w:r>
      <w:r w:rsidR="00971A12" w:rsidRPr="00A07D78">
        <w:t>represents one of the potential strengths for quality assurance.</w:t>
      </w:r>
    </w:p>
    <w:p w14:paraId="25C6E7C0" w14:textId="77777777" w:rsidR="001F54F0" w:rsidRPr="00120B36" w:rsidRDefault="001F54F0" w:rsidP="001F54F0">
      <w:pPr>
        <w:spacing w:after="0"/>
        <w:jc w:val="both"/>
      </w:pPr>
    </w:p>
    <w:p w14:paraId="688AAA50" w14:textId="4B6AF99A" w:rsidR="00982E14" w:rsidRPr="00A07D78" w:rsidRDefault="00A8113D" w:rsidP="001F54F0">
      <w:pPr>
        <w:spacing w:after="0"/>
        <w:jc w:val="both"/>
      </w:pPr>
      <w:r w:rsidRPr="00B75984">
        <w:rPr>
          <w:b/>
        </w:rPr>
        <w:t>High-risk services</w:t>
      </w:r>
      <w:r w:rsidR="00A07D78">
        <w:t>.</w:t>
      </w:r>
      <w:r w:rsidR="001F54F0" w:rsidRPr="00A07D78">
        <w:rPr>
          <w:b/>
        </w:rPr>
        <w:t xml:space="preserve"> </w:t>
      </w:r>
      <w:r w:rsidRPr="00A07D78">
        <w:t>There are technical regulations for high-risk services such a</w:t>
      </w:r>
      <w:r w:rsidR="00C931DB" w:rsidRPr="00A07D78">
        <w:t>s ophthalmology</w:t>
      </w:r>
      <w:r w:rsidR="00A07D78">
        <w:t xml:space="preserve"> and</w:t>
      </w:r>
      <w:r w:rsidR="00C931DB" w:rsidRPr="00A07D78">
        <w:t xml:space="preserve"> gynaecology. </w:t>
      </w:r>
      <w:r w:rsidR="00A07D78">
        <w:t xml:space="preserve">The </w:t>
      </w:r>
      <w:r w:rsidR="00A77B22" w:rsidRPr="00A07D78">
        <w:t>State Agency for the Regulation of Medical Activities</w:t>
      </w:r>
      <w:r w:rsidRPr="00A07D78">
        <w:t xml:space="preserve"> makes in-person inspections to </w:t>
      </w:r>
      <w:r w:rsidR="00A07D78">
        <w:t>en</w:t>
      </w:r>
      <w:r w:rsidR="006823A8" w:rsidRPr="00A07D78">
        <w:t xml:space="preserve">sure </w:t>
      </w:r>
      <w:r w:rsidRPr="00A07D78">
        <w:t xml:space="preserve">compliance. These inspections do not currently apply to </w:t>
      </w:r>
      <w:r w:rsidR="00B57688" w:rsidRPr="00A07D78">
        <w:t>primary health care</w:t>
      </w:r>
      <w:r w:rsidRPr="00A07D78">
        <w:t>.</w:t>
      </w:r>
    </w:p>
    <w:p w14:paraId="004DC325" w14:textId="77777777" w:rsidR="001F54F0" w:rsidRPr="00120B36" w:rsidRDefault="001F54F0" w:rsidP="001F54F0">
      <w:pPr>
        <w:spacing w:after="0"/>
        <w:jc w:val="both"/>
      </w:pPr>
    </w:p>
    <w:p w14:paraId="42441ACA" w14:textId="0D1E3CD6" w:rsidR="008F0274" w:rsidRPr="00334CC9" w:rsidRDefault="00A07D78" w:rsidP="00845895">
      <w:pPr>
        <w:spacing w:after="0"/>
        <w:jc w:val="both"/>
      </w:pPr>
      <w:r>
        <w:t>Table 7</w:t>
      </w:r>
      <w:r w:rsidR="008F0274" w:rsidRPr="00A07D78">
        <w:t xml:space="preserve"> summar</w:t>
      </w:r>
      <w:r>
        <w:t>izes the</w:t>
      </w:r>
      <w:r w:rsidR="008F0274" w:rsidRPr="00A07D78">
        <w:t xml:space="preserve"> existing mechanisms for quality assurance of inputs</w:t>
      </w:r>
      <w:r w:rsidR="00BA7677" w:rsidRPr="00A07D78">
        <w:t xml:space="preserve">, highlighting the lack of mechanisms for </w:t>
      </w:r>
      <w:r w:rsidR="00B57688" w:rsidRPr="00A07D78">
        <w:t>primary health care</w:t>
      </w:r>
      <w:r w:rsidR="00361D95" w:rsidRPr="00334CC9">
        <w:t>.</w:t>
      </w:r>
    </w:p>
    <w:p w14:paraId="49C481A3" w14:textId="77777777" w:rsidR="0008090F" w:rsidRPr="00120B36" w:rsidRDefault="0008090F" w:rsidP="00845895">
      <w:pPr>
        <w:spacing w:after="0"/>
        <w:jc w:val="both"/>
      </w:pPr>
    </w:p>
    <w:p w14:paraId="12AE32AB" w14:textId="29473EBD" w:rsidR="00BA5E5C" w:rsidRPr="00A07D78" w:rsidRDefault="00BA5E5C" w:rsidP="00BA5E5C">
      <w:pPr>
        <w:pStyle w:val="Heading2"/>
        <w:rPr>
          <w:rFonts w:ascii="Arial" w:hAnsi="Arial" w:cs="Arial"/>
          <w:color w:val="422439"/>
          <w:sz w:val="22"/>
          <w:szCs w:val="22"/>
        </w:rPr>
      </w:pPr>
      <w:bookmarkStart w:id="80" w:name="_Toc508614484"/>
      <w:r w:rsidRPr="00AB37D3">
        <w:rPr>
          <w:rFonts w:ascii="Arial" w:hAnsi="Arial" w:cs="Arial"/>
          <w:color w:val="422439"/>
          <w:sz w:val="22"/>
          <w:szCs w:val="22"/>
        </w:rPr>
        <w:t>Mechanisms for ensuring quality</w:t>
      </w:r>
      <w:r w:rsidR="00AB37D3" w:rsidRPr="00AB37D3">
        <w:rPr>
          <w:rFonts w:ascii="Arial" w:hAnsi="Arial" w:cs="Arial"/>
          <w:color w:val="422439"/>
          <w:sz w:val="22"/>
          <w:szCs w:val="22"/>
        </w:rPr>
        <w:t xml:space="preserve"> </w:t>
      </w:r>
      <w:r w:rsidRPr="00AB37D3">
        <w:rPr>
          <w:rFonts w:ascii="Arial" w:hAnsi="Arial" w:cs="Arial"/>
          <w:color w:val="422439"/>
          <w:sz w:val="22"/>
          <w:szCs w:val="22"/>
        </w:rPr>
        <w:t>of processes</w:t>
      </w:r>
      <w:bookmarkEnd w:id="80"/>
    </w:p>
    <w:p w14:paraId="3FDA858A" w14:textId="77777777" w:rsidR="00BA5E5C" w:rsidRPr="00120B36" w:rsidRDefault="00BA5E5C" w:rsidP="00BA5E5C">
      <w:pPr>
        <w:spacing w:after="0"/>
        <w:rPr>
          <w:rFonts w:eastAsiaTheme="majorEastAsia"/>
          <w:b/>
          <w:bCs/>
          <w:color w:val="524568"/>
          <w:sz w:val="24"/>
          <w:szCs w:val="26"/>
        </w:rPr>
      </w:pPr>
    </w:p>
    <w:p w14:paraId="2AB4AD95" w14:textId="20DE4DB3" w:rsidR="00982E14" w:rsidRPr="00334CC9" w:rsidRDefault="00BA5E5C" w:rsidP="00BA5E5C">
      <w:pPr>
        <w:spacing w:after="0"/>
        <w:jc w:val="both"/>
      </w:pPr>
      <w:r w:rsidRPr="00120B36">
        <w:rPr>
          <w:b/>
        </w:rPr>
        <w:t>Continuing medical education</w:t>
      </w:r>
      <w:r w:rsidR="00A07D78">
        <w:rPr>
          <w:b/>
        </w:rPr>
        <w:t xml:space="preserve"> and c</w:t>
      </w:r>
      <w:r w:rsidRPr="00A07D78">
        <w:rPr>
          <w:b/>
        </w:rPr>
        <w:t xml:space="preserve">ontinuing professional development. </w:t>
      </w:r>
      <w:r w:rsidRPr="00A07D78">
        <w:t xml:space="preserve">The law mandating </w:t>
      </w:r>
      <w:r w:rsidR="00EF19B6" w:rsidRPr="00A07D78">
        <w:t>continuing medical education</w:t>
      </w:r>
      <w:r w:rsidRPr="00A07D78">
        <w:t xml:space="preserve"> and </w:t>
      </w:r>
      <w:r w:rsidR="00B75984">
        <w:t>continuing</w:t>
      </w:r>
      <w:r w:rsidR="00EF19B6" w:rsidRPr="00A07D78">
        <w:t xml:space="preserve"> professional development</w:t>
      </w:r>
      <w:r w:rsidRPr="00A07D78">
        <w:t xml:space="preserve"> was </w:t>
      </w:r>
      <w:r w:rsidR="00A07D78">
        <w:lastRenderedPageBreak/>
        <w:t xml:space="preserve">repealed </w:t>
      </w:r>
      <w:r w:rsidRPr="00A07D78">
        <w:t xml:space="preserve">in 2007. As a </w:t>
      </w:r>
      <w:r w:rsidR="00A07D78">
        <w:t>result</w:t>
      </w:r>
      <w:r w:rsidR="00A07D78" w:rsidRPr="00A07D78">
        <w:t xml:space="preserve"> </w:t>
      </w:r>
      <w:r w:rsidRPr="00A07D78">
        <w:t xml:space="preserve">of this gap in the regulatory framework, the quality of training is not standardized and training </w:t>
      </w:r>
      <w:r w:rsidR="00A07D78">
        <w:t xml:space="preserve">is </w:t>
      </w:r>
      <w:r w:rsidRPr="00A07D78">
        <w:t>not informed by practitioner</w:t>
      </w:r>
      <w:r w:rsidR="00A07D78">
        <w:t>s’</w:t>
      </w:r>
      <w:r w:rsidRPr="00A07D78">
        <w:t xml:space="preserve"> actual needs rather than management interests. Similarly, no evidence </w:t>
      </w:r>
      <w:r w:rsidR="00A07D78">
        <w:t xml:space="preserve">indicates </w:t>
      </w:r>
      <w:r w:rsidRPr="00A07D78">
        <w:t xml:space="preserve">that the training </w:t>
      </w:r>
      <w:r w:rsidR="00A07D78">
        <w:t xml:space="preserve">is </w:t>
      </w:r>
      <w:r w:rsidRPr="00A07D78">
        <w:t xml:space="preserve">implemented in </w:t>
      </w:r>
      <w:r w:rsidR="00A07D78">
        <w:t>accordance</w:t>
      </w:r>
      <w:r w:rsidR="00A07D78" w:rsidRPr="00A07D78">
        <w:t xml:space="preserve"> </w:t>
      </w:r>
      <w:r w:rsidRPr="00AE2FAB">
        <w:t xml:space="preserve">with health outcomes and </w:t>
      </w:r>
      <w:r w:rsidR="00A07D78">
        <w:t xml:space="preserve">the priorities of the </w:t>
      </w:r>
      <w:r w:rsidR="00EF19B6" w:rsidRPr="00334CC9">
        <w:t>Ministry of Labour, Health and Social Affairs</w:t>
      </w:r>
      <w:r w:rsidRPr="00334CC9">
        <w:t xml:space="preserve">. There is currently no oversight over </w:t>
      </w:r>
      <w:r w:rsidR="00EF19B6" w:rsidRPr="00D41493">
        <w:t>continuing medical education</w:t>
      </w:r>
      <w:r w:rsidR="00A07D78">
        <w:t xml:space="preserve"> and </w:t>
      </w:r>
      <w:r w:rsidR="00B75984">
        <w:t>continuing</w:t>
      </w:r>
      <w:r w:rsidR="00EF19B6" w:rsidRPr="00D41493">
        <w:t xml:space="preserve"> professional development</w:t>
      </w:r>
      <w:r w:rsidRPr="00D41493">
        <w:t xml:space="preserve"> that ensures that these learning systems are in place and</w:t>
      </w:r>
      <w:r w:rsidRPr="00AE2FAB">
        <w:t xml:space="preserve"> </w:t>
      </w:r>
      <w:r w:rsidRPr="00A77B22">
        <w:t>happen regular</w:t>
      </w:r>
      <w:r w:rsidR="00A07D78">
        <w:t>ly</w:t>
      </w:r>
      <w:r w:rsidRPr="00A77B22">
        <w:t>.</w:t>
      </w:r>
    </w:p>
    <w:p w14:paraId="2269F76A" w14:textId="77777777" w:rsidR="00BA5E5C" w:rsidRPr="00120B36" w:rsidRDefault="00BA5E5C" w:rsidP="00BA5E5C">
      <w:pPr>
        <w:spacing w:after="0"/>
        <w:jc w:val="both"/>
      </w:pPr>
    </w:p>
    <w:p w14:paraId="56456D15" w14:textId="77777777" w:rsidR="0008090F" w:rsidRPr="00B75984" w:rsidRDefault="0008090F" w:rsidP="00845895">
      <w:pPr>
        <w:spacing w:after="0"/>
        <w:jc w:val="both"/>
      </w:pPr>
    </w:p>
    <w:p w14:paraId="407694B9" w14:textId="524F69FE" w:rsidR="00C931DB" w:rsidRPr="00D41493" w:rsidRDefault="00166EEF" w:rsidP="00DF44B8">
      <w:pPr>
        <w:pStyle w:val="Caption"/>
        <w:keepNext/>
        <w:rPr>
          <w:b w:val="0"/>
          <w:color w:val="422439"/>
          <w:sz w:val="22"/>
        </w:rPr>
      </w:pPr>
      <w:bookmarkStart w:id="81" w:name="_Ref490574393"/>
      <w:bookmarkStart w:id="82" w:name="_Toc508614071"/>
      <w:proofErr w:type="gramStart"/>
      <w:r w:rsidRPr="00C54659">
        <w:rPr>
          <w:color w:val="422439"/>
          <w:sz w:val="22"/>
        </w:rPr>
        <w:t xml:space="preserve">Table </w:t>
      </w:r>
      <w:r w:rsidRPr="00C54659">
        <w:rPr>
          <w:color w:val="422439"/>
          <w:sz w:val="22"/>
        </w:rPr>
        <w:fldChar w:fldCharType="begin"/>
      </w:r>
      <w:r w:rsidRPr="00C54659">
        <w:rPr>
          <w:color w:val="422439"/>
          <w:sz w:val="22"/>
        </w:rPr>
        <w:instrText xml:space="preserve"> SEQ Table \* ARABIC </w:instrText>
      </w:r>
      <w:r w:rsidRPr="00C54659">
        <w:rPr>
          <w:color w:val="422439"/>
          <w:sz w:val="22"/>
        </w:rPr>
        <w:fldChar w:fldCharType="separate"/>
      </w:r>
      <w:r w:rsidR="00C9441C">
        <w:rPr>
          <w:noProof/>
          <w:color w:val="422439"/>
          <w:sz w:val="22"/>
        </w:rPr>
        <w:t>7</w:t>
      </w:r>
      <w:r w:rsidRPr="00C54659">
        <w:rPr>
          <w:color w:val="422439"/>
          <w:sz w:val="22"/>
        </w:rPr>
        <w:fldChar w:fldCharType="end"/>
      </w:r>
      <w:bookmarkEnd w:id="81"/>
      <w:r w:rsidRPr="00C54659">
        <w:rPr>
          <w:color w:val="422439"/>
          <w:sz w:val="22"/>
        </w:rPr>
        <w:t>.</w:t>
      </w:r>
      <w:proofErr w:type="gramEnd"/>
      <w:r w:rsidR="003566D3" w:rsidRPr="00C54659">
        <w:rPr>
          <w:color w:val="422439"/>
          <w:sz w:val="22"/>
        </w:rPr>
        <w:t xml:space="preserve"> Summary of </w:t>
      </w:r>
      <w:r w:rsidR="00C54659" w:rsidRPr="00C54659">
        <w:rPr>
          <w:color w:val="422439"/>
          <w:sz w:val="22"/>
        </w:rPr>
        <w:t xml:space="preserve">mechanisms for </w:t>
      </w:r>
      <w:r w:rsidRPr="00C54659">
        <w:rPr>
          <w:color w:val="422439"/>
          <w:sz w:val="22"/>
        </w:rPr>
        <w:t>assur</w:t>
      </w:r>
      <w:r w:rsidR="00C54659" w:rsidRPr="00C54659">
        <w:rPr>
          <w:color w:val="422439"/>
          <w:sz w:val="22"/>
        </w:rPr>
        <w:t xml:space="preserve">ing quality </w:t>
      </w:r>
      <w:r w:rsidRPr="00C54659">
        <w:rPr>
          <w:color w:val="422439"/>
          <w:sz w:val="22"/>
        </w:rPr>
        <w:t>of inputs</w:t>
      </w:r>
      <w:bookmarkEnd w:id="82"/>
    </w:p>
    <w:tbl>
      <w:tblPr>
        <w:tblStyle w:val="LightShading"/>
        <w:tblW w:w="8303" w:type="dxa"/>
        <w:tblLook w:val="0420" w:firstRow="1" w:lastRow="0" w:firstColumn="0" w:lastColumn="0" w:noHBand="0" w:noVBand="1"/>
      </w:tblPr>
      <w:tblGrid>
        <w:gridCol w:w="1279"/>
        <w:gridCol w:w="2012"/>
        <w:gridCol w:w="1985"/>
        <w:gridCol w:w="1991"/>
        <w:gridCol w:w="1036"/>
      </w:tblGrid>
      <w:tr w:rsidR="0053250D" w:rsidRPr="00A77B22" w14:paraId="1F93E43E" w14:textId="77777777" w:rsidTr="00515117">
        <w:trPr>
          <w:cnfStyle w:val="100000000000" w:firstRow="1" w:lastRow="0" w:firstColumn="0" w:lastColumn="0" w:oddVBand="0" w:evenVBand="0" w:oddHBand="0" w:evenHBand="0" w:firstRowFirstColumn="0" w:firstRowLastColumn="0" w:lastRowFirstColumn="0" w:lastRowLastColumn="0"/>
          <w:trHeight w:val="491"/>
        </w:trPr>
        <w:tc>
          <w:tcPr>
            <w:tcW w:w="1300" w:type="dxa"/>
            <w:vAlign w:val="center"/>
            <w:hideMark/>
          </w:tcPr>
          <w:p w14:paraId="20344BBC" w14:textId="77777777" w:rsidR="0053250D" w:rsidRPr="00A07D78" w:rsidRDefault="0053250D" w:rsidP="00DF44B8">
            <w:pPr>
              <w:keepNext/>
              <w:spacing w:after="200"/>
            </w:pPr>
          </w:p>
        </w:tc>
        <w:tc>
          <w:tcPr>
            <w:tcW w:w="2062" w:type="dxa"/>
            <w:vAlign w:val="center"/>
          </w:tcPr>
          <w:p w14:paraId="114A2C90" w14:textId="77777777" w:rsidR="0053250D" w:rsidRPr="00A07D78" w:rsidRDefault="0053250D" w:rsidP="00DF44B8">
            <w:pPr>
              <w:keepNext/>
            </w:pPr>
            <w:r w:rsidRPr="00A07D78">
              <w:t>Professionals</w:t>
            </w:r>
          </w:p>
        </w:tc>
        <w:tc>
          <w:tcPr>
            <w:tcW w:w="2070" w:type="dxa"/>
            <w:vAlign w:val="center"/>
            <w:hideMark/>
          </w:tcPr>
          <w:p w14:paraId="659C4BCE" w14:textId="77777777" w:rsidR="0053250D" w:rsidRPr="00A07D78" w:rsidRDefault="0053250D" w:rsidP="00DF44B8">
            <w:pPr>
              <w:keepNext/>
              <w:spacing w:after="200"/>
            </w:pPr>
            <w:r w:rsidRPr="00A07D78">
              <w:t>Inpatient facilities</w:t>
            </w:r>
          </w:p>
        </w:tc>
        <w:tc>
          <w:tcPr>
            <w:tcW w:w="2077" w:type="dxa"/>
            <w:vAlign w:val="center"/>
            <w:hideMark/>
          </w:tcPr>
          <w:p w14:paraId="38150038" w14:textId="0B57A246" w:rsidR="0053250D" w:rsidRPr="00A07D78" w:rsidRDefault="0053250D" w:rsidP="00DF44B8">
            <w:pPr>
              <w:keepNext/>
              <w:spacing w:after="200"/>
            </w:pPr>
            <w:r w:rsidRPr="00A07D78">
              <w:t>Outpatient facilities</w:t>
            </w:r>
            <w:r w:rsidR="00A07D78">
              <w:t xml:space="preserve"> and </w:t>
            </w:r>
            <w:r w:rsidRPr="00A07D78">
              <w:t>services</w:t>
            </w:r>
          </w:p>
        </w:tc>
        <w:tc>
          <w:tcPr>
            <w:tcW w:w="794" w:type="dxa"/>
            <w:vAlign w:val="center"/>
            <w:hideMark/>
          </w:tcPr>
          <w:p w14:paraId="18B62AC7" w14:textId="3BF90D87" w:rsidR="0053250D" w:rsidRPr="00A07D78" w:rsidRDefault="00A07D78" w:rsidP="00DF44B8">
            <w:pPr>
              <w:keepNext/>
              <w:spacing w:after="200"/>
            </w:pPr>
            <w:r>
              <w:t>P</w:t>
            </w:r>
            <w:r w:rsidR="00B57688" w:rsidRPr="00A07D78">
              <w:t>rimary health care</w:t>
            </w:r>
          </w:p>
        </w:tc>
      </w:tr>
      <w:tr w:rsidR="0053250D" w:rsidRPr="00A77B22" w14:paraId="667A0A58" w14:textId="77777777" w:rsidTr="00515117">
        <w:trPr>
          <w:cnfStyle w:val="000000100000" w:firstRow="0" w:lastRow="0" w:firstColumn="0" w:lastColumn="0" w:oddVBand="0" w:evenVBand="0" w:oddHBand="1" w:evenHBand="0" w:firstRowFirstColumn="0" w:firstRowLastColumn="0" w:lastRowFirstColumn="0" w:lastRowLastColumn="0"/>
          <w:trHeight w:val="1461"/>
        </w:trPr>
        <w:tc>
          <w:tcPr>
            <w:tcW w:w="1300" w:type="dxa"/>
            <w:hideMark/>
          </w:tcPr>
          <w:p w14:paraId="07A7F119" w14:textId="77777777" w:rsidR="0053250D" w:rsidRPr="00A77B22" w:rsidRDefault="0053250D" w:rsidP="00DF44B8">
            <w:pPr>
              <w:keepNext/>
              <w:spacing w:after="200"/>
              <w:rPr>
                <w:b/>
              </w:rPr>
            </w:pPr>
            <w:r w:rsidRPr="00A77B22">
              <w:rPr>
                <w:b/>
              </w:rPr>
              <w:t>Enter market practice</w:t>
            </w:r>
          </w:p>
        </w:tc>
        <w:tc>
          <w:tcPr>
            <w:tcW w:w="2062" w:type="dxa"/>
          </w:tcPr>
          <w:p w14:paraId="50D90600" w14:textId="77777777" w:rsidR="0053250D" w:rsidRPr="00AE2FAB" w:rsidRDefault="0053250D" w:rsidP="00DF44B8">
            <w:pPr>
              <w:keepNext/>
              <w:rPr>
                <w:bCs/>
                <w:sz w:val="20"/>
              </w:rPr>
            </w:pPr>
            <w:r w:rsidRPr="00AE2FAB">
              <w:rPr>
                <w:bCs/>
                <w:sz w:val="20"/>
              </w:rPr>
              <w:t>One-off certification</w:t>
            </w:r>
          </w:p>
          <w:p w14:paraId="30C81780" w14:textId="5C88D36D" w:rsidR="0053250D" w:rsidRPr="00696923" w:rsidRDefault="0053250D" w:rsidP="00DF44B8">
            <w:pPr>
              <w:keepNext/>
              <w:rPr>
                <w:bCs/>
                <w:sz w:val="20"/>
              </w:rPr>
            </w:pPr>
            <w:r w:rsidRPr="00FB2AAC">
              <w:rPr>
                <w:bCs/>
                <w:sz w:val="20"/>
              </w:rPr>
              <w:t>No recertification</w:t>
            </w:r>
          </w:p>
        </w:tc>
        <w:tc>
          <w:tcPr>
            <w:tcW w:w="2070" w:type="dxa"/>
            <w:hideMark/>
          </w:tcPr>
          <w:p w14:paraId="073A59C1" w14:textId="3E5FDE4F" w:rsidR="0053250D" w:rsidRPr="00FB2AAC" w:rsidRDefault="0053250D" w:rsidP="000A44F4">
            <w:pPr>
              <w:keepNext/>
              <w:spacing w:after="200"/>
              <w:rPr>
                <w:sz w:val="20"/>
              </w:rPr>
            </w:pPr>
            <w:r w:rsidRPr="00AE2FAB">
              <w:rPr>
                <w:bCs/>
                <w:sz w:val="20"/>
              </w:rPr>
              <w:t>Licen</w:t>
            </w:r>
            <w:r w:rsidR="00A07D78" w:rsidRPr="00AE2FAB">
              <w:rPr>
                <w:bCs/>
                <w:sz w:val="20"/>
              </w:rPr>
              <w:t>c</w:t>
            </w:r>
            <w:r w:rsidRPr="00AE2FAB">
              <w:rPr>
                <w:bCs/>
                <w:sz w:val="20"/>
              </w:rPr>
              <w:t xml:space="preserve">es </w:t>
            </w:r>
            <w:r w:rsidRPr="00FB2AAC">
              <w:rPr>
                <w:sz w:val="20"/>
              </w:rPr>
              <w:t>(</w:t>
            </w:r>
            <w:r w:rsidR="00A07D78" w:rsidRPr="00FB2AAC">
              <w:rPr>
                <w:sz w:val="20"/>
              </w:rPr>
              <w:t xml:space="preserve">such </w:t>
            </w:r>
            <w:r w:rsidR="009F7322" w:rsidRPr="00696923">
              <w:rPr>
                <w:sz w:val="20"/>
              </w:rPr>
              <w:t xml:space="preserve">activities </w:t>
            </w:r>
            <w:r w:rsidR="00A07D78" w:rsidRPr="000877C2">
              <w:rPr>
                <w:sz w:val="20"/>
              </w:rPr>
              <w:t>as</w:t>
            </w:r>
            <w:r w:rsidR="00AC7049" w:rsidRPr="00CB539C">
              <w:rPr>
                <w:sz w:val="20"/>
              </w:rPr>
              <w:t xml:space="preserve"> </w:t>
            </w:r>
            <w:r w:rsidRPr="00FB2AAC">
              <w:rPr>
                <w:sz w:val="20"/>
              </w:rPr>
              <w:t>pathology</w:t>
            </w:r>
            <w:r w:rsidR="00A07D78" w:rsidRPr="00FB2AAC">
              <w:rPr>
                <w:sz w:val="20"/>
              </w:rPr>
              <w:t xml:space="preserve"> and</w:t>
            </w:r>
            <w:r w:rsidRPr="00FB2AAC">
              <w:rPr>
                <w:sz w:val="20"/>
              </w:rPr>
              <w:t xml:space="preserve"> blood bank</w:t>
            </w:r>
            <w:r w:rsidR="00A07D78" w:rsidRPr="00FB2AAC">
              <w:rPr>
                <w:sz w:val="20"/>
              </w:rPr>
              <w:t>s</w:t>
            </w:r>
            <w:r w:rsidRPr="00FB2AAC">
              <w:rPr>
                <w:sz w:val="20"/>
              </w:rPr>
              <w:t xml:space="preserve">) and </w:t>
            </w:r>
            <w:r w:rsidRPr="00AE2FAB">
              <w:rPr>
                <w:bCs/>
                <w:sz w:val="20"/>
              </w:rPr>
              <w:t xml:space="preserve">permits </w:t>
            </w:r>
            <w:r w:rsidRPr="00FB2AAC">
              <w:rPr>
                <w:sz w:val="20"/>
              </w:rPr>
              <w:t>for</w:t>
            </w:r>
            <w:r w:rsidR="00120B36" w:rsidRPr="00FB2AAC">
              <w:rPr>
                <w:sz w:val="20"/>
              </w:rPr>
              <w:t xml:space="preserve"> an</w:t>
            </w:r>
            <w:r w:rsidRPr="00696923">
              <w:rPr>
                <w:sz w:val="20"/>
              </w:rPr>
              <w:t xml:space="preserve"> indefinite time issued by </w:t>
            </w:r>
            <w:r w:rsidR="00A77B22" w:rsidRPr="00CB539C">
              <w:rPr>
                <w:sz w:val="20"/>
              </w:rPr>
              <w:t>State Agency for the Regulation of Medical Activit</w:t>
            </w:r>
            <w:r w:rsidR="00A77B22" w:rsidRPr="00FB2AAC">
              <w:rPr>
                <w:sz w:val="20"/>
              </w:rPr>
              <w:t>ies</w:t>
            </w:r>
          </w:p>
        </w:tc>
        <w:tc>
          <w:tcPr>
            <w:tcW w:w="2077" w:type="dxa"/>
            <w:hideMark/>
          </w:tcPr>
          <w:p w14:paraId="6491E2D4" w14:textId="77777777" w:rsidR="0053250D" w:rsidRPr="00FB2AAC" w:rsidRDefault="0053250D" w:rsidP="00DF44B8">
            <w:pPr>
              <w:keepNext/>
              <w:spacing w:after="200"/>
              <w:rPr>
                <w:sz w:val="20"/>
              </w:rPr>
            </w:pPr>
            <w:r w:rsidRPr="00FB2AAC">
              <w:rPr>
                <w:sz w:val="20"/>
              </w:rPr>
              <w:t xml:space="preserve">Some </w:t>
            </w:r>
            <w:r w:rsidRPr="00AE2FAB">
              <w:rPr>
                <w:bCs/>
                <w:sz w:val="20"/>
              </w:rPr>
              <w:t>technical</w:t>
            </w:r>
            <w:r w:rsidRPr="00FB2AAC">
              <w:rPr>
                <w:sz w:val="20"/>
              </w:rPr>
              <w:t xml:space="preserve"> </w:t>
            </w:r>
            <w:r w:rsidRPr="00AE2FAB">
              <w:rPr>
                <w:bCs/>
                <w:sz w:val="20"/>
              </w:rPr>
              <w:t>regulations</w:t>
            </w:r>
            <w:r w:rsidRPr="00FB2AAC">
              <w:rPr>
                <w:sz w:val="20"/>
              </w:rPr>
              <w:t xml:space="preserve"> regarding the infrastructure </w:t>
            </w:r>
          </w:p>
        </w:tc>
        <w:tc>
          <w:tcPr>
            <w:tcW w:w="794" w:type="dxa"/>
            <w:hideMark/>
          </w:tcPr>
          <w:p w14:paraId="4BB7D52D" w14:textId="483B4B72" w:rsidR="0053250D" w:rsidRPr="00B75984" w:rsidRDefault="00A07D78" w:rsidP="00DF44B8">
            <w:pPr>
              <w:keepNext/>
              <w:spacing w:after="200"/>
              <w:jc w:val="both"/>
              <w:rPr>
                <w:sz w:val="20"/>
              </w:rPr>
            </w:pPr>
            <w:r w:rsidRPr="00B75984">
              <w:rPr>
                <w:sz w:val="20"/>
              </w:rPr>
              <w:t>None</w:t>
            </w:r>
          </w:p>
        </w:tc>
      </w:tr>
      <w:tr w:rsidR="0053250D" w:rsidRPr="00A77B22" w14:paraId="601ECC78" w14:textId="77777777" w:rsidTr="00515117">
        <w:trPr>
          <w:trHeight w:val="1295"/>
        </w:trPr>
        <w:tc>
          <w:tcPr>
            <w:tcW w:w="1300" w:type="dxa"/>
            <w:hideMark/>
          </w:tcPr>
          <w:p w14:paraId="72EBBA7E" w14:textId="4F0D1125" w:rsidR="0053250D" w:rsidRPr="00A77B22" w:rsidRDefault="0053250D" w:rsidP="00DF44B8">
            <w:pPr>
              <w:keepNext/>
              <w:spacing w:after="200"/>
              <w:rPr>
                <w:b/>
              </w:rPr>
            </w:pPr>
            <w:r w:rsidRPr="00A77B22">
              <w:rPr>
                <w:b/>
              </w:rPr>
              <w:t>Service</w:t>
            </w:r>
            <w:r w:rsidR="00FB2AAC">
              <w:rPr>
                <w:b/>
              </w:rPr>
              <w:t>s</w:t>
            </w:r>
            <w:r w:rsidRPr="00A77B22">
              <w:rPr>
                <w:b/>
              </w:rPr>
              <w:t xml:space="preserve"> delivery</w:t>
            </w:r>
          </w:p>
        </w:tc>
        <w:tc>
          <w:tcPr>
            <w:tcW w:w="2062" w:type="dxa"/>
          </w:tcPr>
          <w:p w14:paraId="585E5C86" w14:textId="77777777" w:rsidR="0053250D" w:rsidRPr="00FB2AAC" w:rsidRDefault="0053250D" w:rsidP="00DF44B8">
            <w:pPr>
              <w:keepNext/>
              <w:rPr>
                <w:sz w:val="20"/>
              </w:rPr>
            </w:pPr>
            <w:r w:rsidRPr="00FB2AAC">
              <w:rPr>
                <w:sz w:val="20"/>
              </w:rPr>
              <w:t>No accreditation programmes</w:t>
            </w:r>
          </w:p>
        </w:tc>
        <w:tc>
          <w:tcPr>
            <w:tcW w:w="2070" w:type="dxa"/>
            <w:hideMark/>
          </w:tcPr>
          <w:p w14:paraId="3710581F" w14:textId="7E39CB40" w:rsidR="0053250D" w:rsidRPr="00CB539C" w:rsidRDefault="0053250D" w:rsidP="00DF44B8">
            <w:pPr>
              <w:keepNext/>
              <w:spacing w:after="200"/>
              <w:rPr>
                <w:sz w:val="20"/>
              </w:rPr>
            </w:pPr>
            <w:r w:rsidRPr="00696923">
              <w:rPr>
                <w:sz w:val="20"/>
              </w:rPr>
              <w:t>Internal minimum quality and safety requirements (</w:t>
            </w:r>
            <w:r w:rsidR="00120B36" w:rsidRPr="00CB539C">
              <w:rPr>
                <w:sz w:val="20"/>
              </w:rPr>
              <w:t>q</w:t>
            </w:r>
            <w:r w:rsidRPr="00CB539C">
              <w:rPr>
                <w:sz w:val="20"/>
              </w:rPr>
              <w:t>uality committees)</w:t>
            </w:r>
          </w:p>
        </w:tc>
        <w:tc>
          <w:tcPr>
            <w:tcW w:w="2077" w:type="dxa"/>
            <w:hideMark/>
          </w:tcPr>
          <w:p w14:paraId="7DED93CC" w14:textId="26F20975" w:rsidR="0053250D" w:rsidRPr="00FB2AAC" w:rsidRDefault="0053250D" w:rsidP="00DF44B8">
            <w:pPr>
              <w:keepNext/>
              <w:spacing w:after="200"/>
              <w:rPr>
                <w:sz w:val="20"/>
              </w:rPr>
            </w:pPr>
            <w:r w:rsidRPr="00AE2FAB">
              <w:rPr>
                <w:bCs/>
                <w:sz w:val="20"/>
              </w:rPr>
              <w:t>Technical regulations</w:t>
            </w:r>
            <w:r w:rsidR="00EC33CB" w:rsidRPr="00FB2AAC">
              <w:rPr>
                <w:sz w:val="20"/>
              </w:rPr>
              <w:t xml:space="preserve"> </w:t>
            </w:r>
            <w:r w:rsidRPr="00FB2AAC">
              <w:rPr>
                <w:sz w:val="20"/>
              </w:rPr>
              <w:t>for high</w:t>
            </w:r>
            <w:r w:rsidR="00120B36" w:rsidRPr="00696923">
              <w:rPr>
                <w:sz w:val="20"/>
              </w:rPr>
              <w:t>-</w:t>
            </w:r>
            <w:r w:rsidRPr="00CB539C">
              <w:rPr>
                <w:sz w:val="20"/>
              </w:rPr>
              <w:t>risk services</w:t>
            </w:r>
            <w:r w:rsidR="00284742" w:rsidRPr="00CB539C">
              <w:rPr>
                <w:sz w:val="20"/>
              </w:rPr>
              <w:t xml:space="preserve"> </w:t>
            </w:r>
            <w:r w:rsidR="00120B36" w:rsidRPr="00FB2AAC">
              <w:rPr>
                <w:sz w:val="20"/>
              </w:rPr>
              <w:t>such as</w:t>
            </w:r>
            <w:r w:rsidR="00AC7049" w:rsidRPr="00FB2AAC">
              <w:rPr>
                <w:sz w:val="20"/>
              </w:rPr>
              <w:t xml:space="preserve"> </w:t>
            </w:r>
            <w:r w:rsidRPr="00FB2AAC">
              <w:rPr>
                <w:sz w:val="20"/>
              </w:rPr>
              <w:t xml:space="preserve">surgery, </w:t>
            </w:r>
            <w:r w:rsidR="00120B36" w:rsidRPr="00FB2AAC">
              <w:rPr>
                <w:sz w:val="20"/>
              </w:rPr>
              <w:t>obstetrics and gynaecology</w:t>
            </w:r>
          </w:p>
        </w:tc>
        <w:tc>
          <w:tcPr>
            <w:tcW w:w="794" w:type="dxa"/>
            <w:hideMark/>
          </w:tcPr>
          <w:p w14:paraId="1E4BE1B6" w14:textId="1CE8109D" w:rsidR="0053250D" w:rsidRPr="00B75984" w:rsidRDefault="00EC33CB" w:rsidP="00DF44B8">
            <w:pPr>
              <w:keepNext/>
              <w:spacing w:after="200"/>
              <w:jc w:val="both"/>
              <w:rPr>
                <w:sz w:val="20"/>
              </w:rPr>
            </w:pPr>
            <w:r w:rsidRPr="00B75984">
              <w:rPr>
                <w:sz w:val="20"/>
              </w:rPr>
              <w:t>None</w:t>
            </w:r>
          </w:p>
        </w:tc>
      </w:tr>
    </w:tbl>
    <w:p w14:paraId="18971121" w14:textId="2E618EC5" w:rsidR="00515117" w:rsidRPr="00120B36" w:rsidRDefault="00515117" w:rsidP="00515117">
      <w:pPr>
        <w:spacing w:before="120"/>
        <w:rPr>
          <w:sz w:val="18"/>
        </w:rPr>
      </w:pPr>
      <w:r w:rsidRPr="00A77B22">
        <w:rPr>
          <w:sz w:val="18"/>
        </w:rPr>
        <w:t>Source: WHO European Centre for Primary Health Care</w:t>
      </w:r>
      <w:r w:rsidR="00120B36">
        <w:rPr>
          <w:sz w:val="18"/>
        </w:rPr>
        <w:t>.</w:t>
      </w:r>
    </w:p>
    <w:p w14:paraId="7678EA4A" w14:textId="77777777" w:rsidR="0053250D" w:rsidRPr="00B75984" w:rsidRDefault="0053250D" w:rsidP="001B11AE">
      <w:pPr>
        <w:spacing w:after="0"/>
        <w:jc w:val="both"/>
        <w:rPr>
          <w:b/>
        </w:rPr>
      </w:pPr>
    </w:p>
    <w:p w14:paraId="17C107C8" w14:textId="3485E594" w:rsidR="00685C7B" w:rsidRPr="00120B36" w:rsidRDefault="003566D3" w:rsidP="00F8447E">
      <w:pPr>
        <w:spacing w:after="0"/>
        <w:jc w:val="both"/>
      </w:pPr>
      <w:r w:rsidRPr="00B75984">
        <w:t>Facility managers have</w:t>
      </w:r>
      <w:r w:rsidR="001542A4" w:rsidRPr="00B75984">
        <w:t xml:space="preserve"> </w:t>
      </w:r>
      <w:r w:rsidR="000A44F4" w:rsidRPr="00B75984">
        <w:t xml:space="preserve">autonomy to </w:t>
      </w:r>
      <w:r w:rsidR="001542A4" w:rsidRPr="00B75984">
        <w:t xml:space="preserve">tailor </w:t>
      </w:r>
      <w:r w:rsidR="00EF19B6" w:rsidRPr="00B75984">
        <w:t>continuing medical education</w:t>
      </w:r>
      <w:r w:rsidR="00120B36">
        <w:t xml:space="preserve"> and </w:t>
      </w:r>
      <w:r w:rsidR="00B75984">
        <w:t>continuing</w:t>
      </w:r>
      <w:r w:rsidR="00EF19B6" w:rsidRPr="00120B36">
        <w:t xml:space="preserve"> professional development</w:t>
      </w:r>
      <w:r w:rsidR="000A44F4" w:rsidRPr="00B75984">
        <w:t xml:space="preserve"> </w:t>
      </w:r>
      <w:r w:rsidR="001542A4" w:rsidRPr="00B75984">
        <w:t>to their priorities</w:t>
      </w:r>
      <w:r w:rsidR="000A44F4" w:rsidRPr="00B75984">
        <w:t xml:space="preserve">. </w:t>
      </w:r>
      <w:r w:rsidR="00685C7B" w:rsidRPr="00B75984">
        <w:t>A variety of</w:t>
      </w:r>
      <w:r w:rsidR="006575A5" w:rsidRPr="00B75984">
        <w:t xml:space="preserve"> arrangements </w:t>
      </w:r>
      <w:r w:rsidR="00685C7B" w:rsidRPr="00B75984">
        <w:t xml:space="preserve">were recorded </w:t>
      </w:r>
      <w:r w:rsidR="001542A4" w:rsidRPr="00B75984">
        <w:t>in terms of the scale, frequency and mod</w:t>
      </w:r>
      <w:r w:rsidR="00120B36">
        <w:t>es</w:t>
      </w:r>
      <w:r w:rsidR="001542A4" w:rsidRPr="00120B36">
        <w:t xml:space="preserve"> of these initiatives. The National Family Medicine Training Centre, for example, has designed courses and ad</w:t>
      </w:r>
      <w:r w:rsidR="00120B36">
        <w:t xml:space="preserve"> </w:t>
      </w:r>
      <w:r w:rsidR="001542A4" w:rsidRPr="00120B36">
        <w:t xml:space="preserve">hoc training for </w:t>
      </w:r>
      <w:r w:rsidR="00EF19B6" w:rsidRPr="00120B36">
        <w:t>family doctor</w:t>
      </w:r>
      <w:r w:rsidR="001542A4" w:rsidRPr="00120B36">
        <w:t xml:space="preserve">s and nurses working at the Centre. Professional associations are also active in developing content and implementing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This includes a high</w:t>
      </w:r>
      <w:r w:rsidR="00120B36">
        <w:t xml:space="preserve"> </w:t>
      </w:r>
      <w:r w:rsidR="001542A4" w:rsidRPr="00120B36">
        <w:t xml:space="preserve">level of activity by the national nursing association in supporting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xml:space="preserve"> in </w:t>
      </w:r>
      <w:r w:rsidR="00120B36" w:rsidRPr="00120B36">
        <w:t xml:space="preserve">nursing </w:t>
      </w:r>
      <w:r w:rsidR="001542A4" w:rsidRPr="00120B36">
        <w:t>services.</w:t>
      </w:r>
      <w:r w:rsidR="00685C7B" w:rsidRPr="00120B36">
        <w:t xml:space="preserve"> </w:t>
      </w:r>
      <w:r w:rsidR="00120B36">
        <w:t>F</w:t>
      </w:r>
      <w:r w:rsidR="00EF19B6" w:rsidRPr="00120B36">
        <w:t>amily doctor</w:t>
      </w:r>
      <w:r w:rsidR="00685C7B" w:rsidRPr="00120B36">
        <w:t xml:space="preserve">s expressed particular </w:t>
      </w:r>
      <w:r w:rsidR="00A8113D" w:rsidRPr="00120B36">
        <w:t xml:space="preserve">interest for training on patient counselling </w:t>
      </w:r>
      <w:r w:rsidR="00685C7B" w:rsidRPr="00120B36">
        <w:t xml:space="preserve">on </w:t>
      </w:r>
      <w:r w:rsidR="00A8113D" w:rsidRPr="00120B36">
        <w:t>risk factors</w:t>
      </w:r>
      <w:r w:rsidR="00120B36">
        <w:t xml:space="preserve"> for noncommunicable diseases</w:t>
      </w:r>
      <w:r w:rsidR="00A8113D" w:rsidRPr="00120B36">
        <w:t>.</w:t>
      </w:r>
    </w:p>
    <w:p w14:paraId="707403E5" w14:textId="77777777" w:rsidR="00982E14" w:rsidRPr="00120B36" w:rsidRDefault="00982E14" w:rsidP="00F8447E">
      <w:pPr>
        <w:spacing w:after="0"/>
        <w:jc w:val="both"/>
      </w:pPr>
    </w:p>
    <w:p w14:paraId="63D18A30" w14:textId="68CF523F" w:rsidR="00A8113D" w:rsidRPr="00D41493" w:rsidRDefault="00BA7677" w:rsidP="00596573">
      <w:pPr>
        <w:jc w:val="both"/>
      </w:pPr>
      <w:r w:rsidRPr="00120B36">
        <w:t xml:space="preserve">Building on existing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Pr="00120B36">
        <w:t>will be key to promot</w:t>
      </w:r>
      <w:r w:rsidR="00120B36">
        <w:t>ing</w:t>
      </w:r>
      <w:r w:rsidRPr="00120B36">
        <w:t xml:space="preserve"> a bottom-up approach to quality. </w:t>
      </w:r>
      <w:r w:rsidR="00120B36">
        <w:t>T</w:t>
      </w:r>
      <w:r w:rsidRPr="00120B36">
        <w:t xml:space="preserve">hese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00120B36">
        <w:t>need to be further aligned with</w:t>
      </w:r>
      <w:r w:rsidR="00120B36" w:rsidRPr="00120B36">
        <w:t xml:space="preserve"> </w:t>
      </w:r>
      <w:r w:rsidRPr="00120B36">
        <w:t xml:space="preserve">national health priorities to multiply the positive effect and achieve </w:t>
      </w:r>
      <w:r w:rsidR="00120B36">
        <w:t>more rapid</w:t>
      </w:r>
      <w:r w:rsidR="00120B36" w:rsidRPr="00120B36">
        <w:t xml:space="preserve"> </w:t>
      </w:r>
      <w:r w:rsidRPr="00120B36">
        <w:t xml:space="preserve">results in </w:t>
      </w:r>
      <w:r w:rsidR="00685C7B" w:rsidRPr="00120B36">
        <w:t xml:space="preserve">terms of </w:t>
      </w:r>
      <w:r w:rsidRPr="00120B36">
        <w:t xml:space="preserve">health outcomes. </w:t>
      </w:r>
      <w:r w:rsidRPr="00334CC9">
        <w:fldChar w:fldCharType="begin"/>
      </w:r>
      <w:r w:rsidRPr="00A77B22">
        <w:instrText xml:space="preserve"> REF _Ref490575632 \h </w:instrText>
      </w:r>
      <w:r w:rsidRPr="00334CC9">
        <w:fldChar w:fldCharType="separate"/>
      </w:r>
      <w:r w:rsidR="00C9441C" w:rsidRPr="00120B36">
        <w:rPr>
          <w:color w:val="403152" w:themeColor="accent4" w:themeShade="80"/>
          <w:sz w:val="20"/>
        </w:rPr>
        <w:t xml:space="preserve">Box </w:t>
      </w:r>
      <w:r w:rsidR="00C9441C">
        <w:rPr>
          <w:noProof/>
          <w:color w:val="403152" w:themeColor="accent4" w:themeShade="80"/>
          <w:sz w:val="20"/>
        </w:rPr>
        <w:t>3</w:t>
      </w:r>
      <w:r w:rsidRPr="00334CC9">
        <w:fldChar w:fldCharType="end"/>
      </w:r>
      <w:r w:rsidRPr="00A77B22">
        <w:t xml:space="preserve"> </w:t>
      </w:r>
      <w:r w:rsidR="00120B36">
        <w:t xml:space="preserve">provides </w:t>
      </w:r>
      <w:r w:rsidRPr="00A77B22">
        <w:t xml:space="preserve">an example of existing </w:t>
      </w:r>
      <w:r w:rsidR="00120B36" w:rsidRPr="00D41493">
        <w:t>innovations</w:t>
      </w:r>
      <w:r w:rsidR="00120B36" w:rsidRPr="00334CC9" w:rsidDel="00EF19B6">
        <w:t xml:space="preserve"> </w:t>
      </w:r>
      <w:r w:rsidR="00120B36">
        <w:t xml:space="preserve">in </w:t>
      </w:r>
      <w:r w:rsidR="00EF19B6" w:rsidRPr="00334CC9">
        <w:t>continuing medical education</w:t>
      </w:r>
      <w:r w:rsidR="00120B36">
        <w:t xml:space="preserve"> and </w:t>
      </w:r>
      <w:r w:rsidR="00B75984">
        <w:t>continuing</w:t>
      </w:r>
      <w:r w:rsidR="00EF19B6" w:rsidRPr="00D41493">
        <w:t xml:space="preserve"> professional development</w:t>
      </w:r>
      <w:r w:rsidRPr="00D41493">
        <w:t>.</w:t>
      </w:r>
    </w:p>
    <w:tbl>
      <w:tblPr>
        <w:tblStyle w:val="TableGrid"/>
        <w:tblW w:w="0" w:type="auto"/>
        <w:jc w:val="center"/>
        <w:shd w:val="clear" w:color="auto" w:fill="E5DFEC" w:themeFill="accent4" w:themeFillTint="33"/>
        <w:tblLook w:val="04A0" w:firstRow="1" w:lastRow="0" w:firstColumn="1" w:lastColumn="0" w:noHBand="0" w:noVBand="1"/>
      </w:tblPr>
      <w:tblGrid>
        <w:gridCol w:w="8696"/>
      </w:tblGrid>
      <w:tr w:rsidR="001542A4" w:rsidRPr="00A77B22" w14:paraId="3962DCEC" w14:textId="77777777" w:rsidTr="00596573">
        <w:trPr>
          <w:jc w:val="center"/>
        </w:trPr>
        <w:tc>
          <w:tcPr>
            <w:tcW w:w="8696" w:type="dxa"/>
            <w:tcBorders>
              <w:top w:val="nil"/>
              <w:left w:val="nil"/>
              <w:bottom w:val="nil"/>
              <w:right w:val="nil"/>
            </w:tcBorders>
            <w:shd w:val="clear" w:color="auto" w:fill="DCCFD4"/>
          </w:tcPr>
          <w:p w14:paraId="78AF4D6B" w14:textId="77777777" w:rsidR="001542A4" w:rsidRPr="00120B36" w:rsidRDefault="001542A4">
            <w:pPr>
              <w:keepNext/>
              <w:rPr>
                <w:sz w:val="20"/>
              </w:rPr>
            </w:pPr>
          </w:p>
          <w:p w14:paraId="62A56E3A" w14:textId="77DF9E23" w:rsidR="00596573" w:rsidRPr="00120B36" w:rsidRDefault="00596573" w:rsidP="00596573">
            <w:pPr>
              <w:pStyle w:val="Caption"/>
              <w:keepNext/>
              <w:rPr>
                <w:b w:val="0"/>
              </w:rPr>
            </w:pPr>
            <w:bookmarkStart w:id="83" w:name="_Ref490575632"/>
            <w:bookmarkStart w:id="84" w:name="_Toc508614074"/>
            <w:r w:rsidRPr="00120B36">
              <w:rPr>
                <w:color w:val="403152" w:themeColor="accent4" w:themeShade="80"/>
                <w:sz w:val="20"/>
              </w:rPr>
              <w:t xml:space="preserve">Box </w:t>
            </w:r>
            <w:r w:rsidRPr="00334CC9">
              <w:rPr>
                <w:color w:val="403152" w:themeColor="accent4" w:themeShade="80"/>
                <w:sz w:val="20"/>
              </w:rPr>
              <w:fldChar w:fldCharType="begin"/>
            </w:r>
            <w:r w:rsidRPr="00A77B22">
              <w:rPr>
                <w:color w:val="403152" w:themeColor="accent4" w:themeShade="80"/>
                <w:sz w:val="20"/>
              </w:rPr>
              <w:instrText xml:space="preserve"> SEQ Box \* ARABIC </w:instrText>
            </w:r>
            <w:r w:rsidRPr="00334CC9">
              <w:rPr>
                <w:color w:val="403152" w:themeColor="accent4" w:themeShade="80"/>
                <w:sz w:val="20"/>
              </w:rPr>
              <w:fldChar w:fldCharType="separate"/>
            </w:r>
            <w:r w:rsidR="00C9441C">
              <w:rPr>
                <w:noProof/>
                <w:color w:val="403152" w:themeColor="accent4" w:themeShade="80"/>
                <w:sz w:val="20"/>
              </w:rPr>
              <w:t>3</w:t>
            </w:r>
            <w:r w:rsidRPr="00334CC9">
              <w:rPr>
                <w:color w:val="403152" w:themeColor="accent4" w:themeShade="80"/>
                <w:sz w:val="20"/>
              </w:rPr>
              <w:fldChar w:fldCharType="end"/>
            </w:r>
            <w:bookmarkEnd w:id="83"/>
            <w:r w:rsidRPr="00A77B22">
              <w:rPr>
                <w:color w:val="403152" w:themeColor="accent4" w:themeShade="80"/>
                <w:sz w:val="20"/>
              </w:rPr>
              <w:t xml:space="preserve">. </w:t>
            </w:r>
            <w:r w:rsidR="00120B36">
              <w:rPr>
                <w:color w:val="403152" w:themeColor="accent4" w:themeShade="80"/>
                <w:sz w:val="20"/>
              </w:rPr>
              <w:t>I</w:t>
            </w:r>
            <w:r w:rsidR="00120B36" w:rsidRPr="00D41493">
              <w:rPr>
                <w:color w:val="403152" w:themeColor="accent4" w:themeShade="80"/>
                <w:sz w:val="20"/>
              </w:rPr>
              <w:t>nnovations</w:t>
            </w:r>
            <w:r w:rsidR="00120B36" w:rsidRPr="00334CC9" w:rsidDel="00EF19B6">
              <w:rPr>
                <w:color w:val="403152" w:themeColor="accent4" w:themeShade="80"/>
                <w:sz w:val="20"/>
              </w:rPr>
              <w:t xml:space="preserve"> </w:t>
            </w:r>
            <w:r w:rsidR="00120B36">
              <w:rPr>
                <w:color w:val="403152" w:themeColor="accent4" w:themeShade="80"/>
                <w:sz w:val="20"/>
              </w:rPr>
              <w:t xml:space="preserve">in </w:t>
            </w:r>
            <w:r w:rsidR="00B75984">
              <w:rPr>
                <w:color w:val="403152" w:themeColor="accent4" w:themeShade="80"/>
                <w:sz w:val="20"/>
              </w:rPr>
              <w:t>continuing</w:t>
            </w:r>
            <w:r w:rsidR="00EF19B6" w:rsidRPr="00D41493">
              <w:rPr>
                <w:color w:val="403152" w:themeColor="accent4" w:themeShade="80"/>
                <w:sz w:val="20"/>
              </w:rPr>
              <w:t xml:space="preserve"> professional development</w:t>
            </w:r>
            <w:bookmarkEnd w:id="84"/>
            <w:r w:rsidRPr="00D41493">
              <w:rPr>
                <w:color w:val="403152" w:themeColor="accent4" w:themeShade="80"/>
                <w:sz w:val="20"/>
              </w:rPr>
              <w:t xml:space="preserve"> </w:t>
            </w:r>
          </w:p>
          <w:p w14:paraId="19A178D6" w14:textId="77777777" w:rsidR="00596573" w:rsidRPr="00B75984" w:rsidRDefault="00596573">
            <w:pPr>
              <w:keepNext/>
              <w:autoSpaceDE w:val="0"/>
              <w:autoSpaceDN w:val="0"/>
              <w:jc w:val="both"/>
              <w:rPr>
                <w:sz w:val="20"/>
              </w:rPr>
            </w:pPr>
          </w:p>
          <w:p w14:paraId="7839F6FB" w14:textId="3217A7B7" w:rsidR="00C93983" w:rsidRPr="00226941" w:rsidRDefault="00C93983">
            <w:pPr>
              <w:keepNext/>
              <w:autoSpaceDE w:val="0"/>
              <w:autoSpaceDN w:val="0"/>
              <w:jc w:val="both"/>
              <w:rPr>
                <w:sz w:val="20"/>
              </w:rPr>
            </w:pPr>
            <w:r w:rsidRPr="00B75984">
              <w:rPr>
                <w:sz w:val="20"/>
              </w:rPr>
              <w:t xml:space="preserve">The </w:t>
            </w:r>
            <w:r w:rsidR="00FB5CA7" w:rsidRPr="00B75984">
              <w:rPr>
                <w:sz w:val="20"/>
              </w:rPr>
              <w:t>c</w:t>
            </w:r>
            <w:r w:rsidRPr="00B75984">
              <w:rPr>
                <w:sz w:val="20"/>
              </w:rPr>
              <w:t xml:space="preserve">hief nurse of the critical care unit at the </w:t>
            </w:r>
            <w:proofErr w:type="spellStart"/>
            <w:r w:rsidRPr="00B75984">
              <w:rPr>
                <w:color w:val="000000"/>
                <w:sz w:val="20"/>
              </w:rPr>
              <w:t>Gudushauri</w:t>
            </w:r>
            <w:proofErr w:type="spellEnd"/>
            <w:r w:rsidRPr="00B75984">
              <w:rPr>
                <w:color w:val="000000"/>
                <w:sz w:val="20"/>
              </w:rPr>
              <w:t xml:space="preserve"> </w:t>
            </w:r>
            <w:proofErr w:type="spellStart"/>
            <w:r w:rsidRPr="00B75984">
              <w:rPr>
                <w:color w:val="000000"/>
                <w:sz w:val="20"/>
              </w:rPr>
              <w:t>Multiprofile</w:t>
            </w:r>
            <w:proofErr w:type="spellEnd"/>
            <w:r w:rsidRPr="00B75984">
              <w:rPr>
                <w:color w:val="000000"/>
                <w:sz w:val="20"/>
              </w:rPr>
              <w:t xml:space="preserve"> Hospital </w:t>
            </w:r>
            <w:r w:rsidRPr="00B75984">
              <w:rPr>
                <w:sz w:val="20"/>
              </w:rPr>
              <w:t xml:space="preserve">felt </w:t>
            </w:r>
            <w:r w:rsidR="00120B36">
              <w:rPr>
                <w:sz w:val="20"/>
              </w:rPr>
              <w:t xml:space="preserve">that she </w:t>
            </w:r>
            <w:r w:rsidRPr="00120B36">
              <w:rPr>
                <w:sz w:val="20"/>
              </w:rPr>
              <w:t>need</w:t>
            </w:r>
            <w:r w:rsidR="00120B36">
              <w:rPr>
                <w:sz w:val="20"/>
              </w:rPr>
              <w:t>ed</w:t>
            </w:r>
            <w:r w:rsidRPr="00120B36">
              <w:rPr>
                <w:sz w:val="20"/>
              </w:rPr>
              <w:t xml:space="preserve"> to support her nursing staff with continu</w:t>
            </w:r>
            <w:r w:rsidR="00B75984">
              <w:rPr>
                <w:sz w:val="20"/>
              </w:rPr>
              <w:t>al</w:t>
            </w:r>
            <w:r w:rsidRPr="00120B36">
              <w:rPr>
                <w:sz w:val="20"/>
              </w:rPr>
              <w:t xml:space="preserve"> learning opportunities to maintain their competencies in caring for patients. The chief nurse, realizing </w:t>
            </w:r>
            <w:r w:rsidR="00120B36">
              <w:rPr>
                <w:sz w:val="20"/>
              </w:rPr>
              <w:t xml:space="preserve">that </w:t>
            </w:r>
            <w:r w:rsidRPr="00120B36">
              <w:rPr>
                <w:sz w:val="20"/>
              </w:rPr>
              <w:t>she needed support to gather all the most up</w:t>
            </w:r>
            <w:r w:rsidR="00FB5CA7" w:rsidRPr="00120B36">
              <w:rPr>
                <w:sz w:val="20"/>
              </w:rPr>
              <w:t>-</w:t>
            </w:r>
            <w:r w:rsidRPr="00120B36">
              <w:rPr>
                <w:sz w:val="20"/>
              </w:rPr>
              <w:t>to</w:t>
            </w:r>
            <w:r w:rsidR="00FB5CA7" w:rsidRPr="00120B36">
              <w:rPr>
                <w:sz w:val="20"/>
              </w:rPr>
              <w:t>-</w:t>
            </w:r>
            <w:r w:rsidRPr="00120B36">
              <w:rPr>
                <w:sz w:val="20"/>
              </w:rPr>
              <w:t>date knowledge</w:t>
            </w:r>
            <w:r w:rsidR="00120B36">
              <w:rPr>
                <w:sz w:val="20"/>
              </w:rPr>
              <w:t>,</w:t>
            </w:r>
            <w:r w:rsidRPr="00120B36">
              <w:rPr>
                <w:sz w:val="20"/>
              </w:rPr>
              <w:t xml:space="preserve"> reached out to the Georgian Nursing Association. The Georgian </w:t>
            </w:r>
            <w:r w:rsidR="00120B36" w:rsidRPr="00120B36">
              <w:rPr>
                <w:sz w:val="20"/>
              </w:rPr>
              <w:t>Nursing Association</w:t>
            </w:r>
            <w:r w:rsidRPr="00120B36">
              <w:rPr>
                <w:sz w:val="20"/>
              </w:rPr>
              <w:t xml:space="preserve"> prepared a 10-module programme in general nursing to run over </w:t>
            </w:r>
            <w:r w:rsidR="00120B36">
              <w:rPr>
                <w:sz w:val="20"/>
              </w:rPr>
              <w:t xml:space="preserve">two </w:t>
            </w:r>
            <w:r w:rsidRPr="00120B36">
              <w:rPr>
                <w:sz w:val="20"/>
              </w:rPr>
              <w:t xml:space="preserve">years. </w:t>
            </w:r>
            <w:r w:rsidR="00120B36">
              <w:rPr>
                <w:sz w:val="20"/>
              </w:rPr>
              <w:t>The m</w:t>
            </w:r>
            <w:r w:rsidRPr="00120B36">
              <w:rPr>
                <w:sz w:val="20"/>
              </w:rPr>
              <w:t xml:space="preserve">odules cover such </w:t>
            </w:r>
            <w:r w:rsidR="00120B36" w:rsidRPr="00120B36">
              <w:rPr>
                <w:sz w:val="20"/>
              </w:rPr>
              <w:t xml:space="preserve">topics </w:t>
            </w:r>
            <w:r w:rsidRPr="00120B36">
              <w:rPr>
                <w:sz w:val="20"/>
              </w:rPr>
              <w:t>as monitoring medication and polypharmacy, providing antenatal care, infection control, emergency care, monitoring and managing diabetes, patient</w:t>
            </w:r>
            <w:r w:rsidR="00226941">
              <w:rPr>
                <w:sz w:val="20"/>
              </w:rPr>
              <w:t>-</w:t>
            </w:r>
            <w:r w:rsidRPr="00120B36">
              <w:rPr>
                <w:sz w:val="20"/>
              </w:rPr>
              <w:t>centred communication and documentation.</w:t>
            </w:r>
            <w:r w:rsidR="00284742" w:rsidRPr="00120B36">
              <w:rPr>
                <w:sz w:val="20"/>
              </w:rPr>
              <w:t xml:space="preserve"> </w:t>
            </w:r>
            <w:r w:rsidRPr="00120B36">
              <w:rPr>
                <w:sz w:val="20"/>
              </w:rPr>
              <w:t xml:space="preserve">Nurses take the classes in their free time within the </w:t>
            </w:r>
            <w:r w:rsidR="00120B36">
              <w:rPr>
                <w:sz w:val="20"/>
              </w:rPr>
              <w:t>one</w:t>
            </w:r>
            <w:r w:rsidRPr="00120B36">
              <w:rPr>
                <w:sz w:val="20"/>
              </w:rPr>
              <w:t>-</w:t>
            </w:r>
            <w:r w:rsidR="00120B36">
              <w:rPr>
                <w:sz w:val="20"/>
              </w:rPr>
              <w:t xml:space="preserve"> to three-</w:t>
            </w:r>
            <w:r w:rsidRPr="00120B36">
              <w:rPr>
                <w:sz w:val="20"/>
              </w:rPr>
              <w:t xml:space="preserve">month time frame that the courses are made available. Nurses pay a total of 10 </w:t>
            </w:r>
            <w:proofErr w:type="spellStart"/>
            <w:r w:rsidRPr="008C5E32">
              <w:rPr>
                <w:sz w:val="20"/>
              </w:rPr>
              <w:t>lari</w:t>
            </w:r>
            <w:proofErr w:type="spellEnd"/>
            <w:r w:rsidRPr="00120B36">
              <w:rPr>
                <w:sz w:val="20"/>
              </w:rPr>
              <w:t xml:space="preserve"> </w:t>
            </w:r>
            <w:r w:rsidR="007411C5" w:rsidRPr="00120B36">
              <w:rPr>
                <w:sz w:val="20"/>
              </w:rPr>
              <w:t>(</w:t>
            </w:r>
            <w:r w:rsidR="00226941">
              <w:rPr>
                <w:sz w:val="20"/>
              </w:rPr>
              <w:t>about US$ </w:t>
            </w:r>
            <w:r w:rsidR="007411C5" w:rsidRPr="00120B36">
              <w:rPr>
                <w:sz w:val="20"/>
              </w:rPr>
              <w:t xml:space="preserve">4) </w:t>
            </w:r>
            <w:r w:rsidRPr="00120B36">
              <w:rPr>
                <w:sz w:val="20"/>
              </w:rPr>
              <w:t>per month to subsidize the training. The programme is now moving into its</w:t>
            </w:r>
            <w:r w:rsidR="00FB5CA7" w:rsidRPr="00120B36">
              <w:rPr>
                <w:sz w:val="20"/>
                <w:vertAlign w:val="superscript"/>
              </w:rPr>
              <w:t xml:space="preserve"> </w:t>
            </w:r>
            <w:r w:rsidR="00FB5CA7" w:rsidRPr="00120B36">
              <w:rPr>
                <w:sz w:val="20"/>
              </w:rPr>
              <w:t>second</w:t>
            </w:r>
            <w:r w:rsidRPr="00120B36">
              <w:rPr>
                <w:sz w:val="20"/>
              </w:rPr>
              <w:t xml:space="preserve"> year. The </w:t>
            </w:r>
            <w:r w:rsidR="00FB5CA7" w:rsidRPr="00120B36">
              <w:rPr>
                <w:sz w:val="20"/>
              </w:rPr>
              <w:t>c</w:t>
            </w:r>
            <w:r w:rsidRPr="00120B36">
              <w:rPr>
                <w:sz w:val="20"/>
              </w:rPr>
              <w:t xml:space="preserve">hief </w:t>
            </w:r>
            <w:r w:rsidR="00FB5CA7" w:rsidRPr="00120B36">
              <w:rPr>
                <w:sz w:val="20"/>
              </w:rPr>
              <w:t>n</w:t>
            </w:r>
            <w:r w:rsidRPr="00120B36">
              <w:rPr>
                <w:sz w:val="20"/>
              </w:rPr>
              <w:t>urse has worked closely with hospital management and the Human Resources Department to organize the space and times of the training. As soon as the training period end</w:t>
            </w:r>
            <w:r w:rsidR="00B54A05">
              <w:rPr>
                <w:sz w:val="20"/>
              </w:rPr>
              <w:t>s</w:t>
            </w:r>
            <w:r w:rsidRPr="00120B36">
              <w:rPr>
                <w:sz w:val="20"/>
              </w:rPr>
              <w:t>, the hospital will evaluate the project and look into a long</w:t>
            </w:r>
            <w:r w:rsidR="0076495B" w:rsidRPr="00226941">
              <w:rPr>
                <w:sz w:val="20"/>
              </w:rPr>
              <w:t>-</w:t>
            </w:r>
            <w:r w:rsidRPr="00226941">
              <w:rPr>
                <w:sz w:val="20"/>
              </w:rPr>
              <w:t>term training and funding scenario.</w:t>
            </w:r>
            <w:r w:rsidR="00284742" w:rsidRPr="00226941">
              <w:rPr>
                <w:sz w:val="20"/>
              </w:rPr>
              <w:t xml:space="preserve"> </w:t>
            </w:r>
            <w:r w:rsidRPr="00226941">
              <w:rPr>
                <w:sz w:val="20"/>
              </w:rPr>
              <w:t xml:space="preserve">Their hope is to tailor the training to </w:t>
            </w:r>
            <w:r w:rsidR="00B54A05">
              <w:rPr>
                <w:sz w:val="20"/>
              </w:rPr>
              <w:t xml:space="preserve">the </w:t>
            </w:r>
            <w:r w:rsidRPr="00226941">
              <w:rPr>
                <w:sz w:val="20"/>
              </w:rPr>
              <w:t>specific areas of emergency medicine, paediatrics, anaesthesiology and critical care.</w:t>
            </w:r>
          </w:p>
          <w:p w14:paraId="62C4F7CA" w14:textId="77777777" w:rsidR="001542A4" w:rsidRPr="00B75984" w:rsidRDefault="001542A4">
            <w:pPr>
              <w:keepNext/>
              <w:jc w:val="both"/>
              <w:rPr>
                <w:rFonts w:eastAsiaTheme="majorEastAsia"/>
                <w:b/>
                <w:bCs/>
                <w:color w:val="524568"/>
                <w:sz w:val="20"/>
                <w:szCs w:val="26"/>
              </w:rPr>
            </w:pPr>
          </w:p>
        </w:tc>
      </w:tr>
    </w:tbl>
    <w:p w14:paraId="20C209BA" w14:textId="5089E5DB"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4EFBDCB1" w14:textId="77777777" w:rsidR="003D3474" w:rsidRPr="00B75984" w:rsidRDefault="003D3474" w:rsidP="00756FDF">
      <w:pPr>
        <w:spacing w:after="0"/>
        <w:jc w:val="both"/>
      </w:pPr>
    </w:p>
    <w:p w14:paraId="2F4E4E04" w14:textId="31446C39" w:rsidR="00971A12" w:rsidRPr="00B75984" w:rsidRDefault="00B54A05" w:rsidP="00971A12">
      <w:pPr>
        <w:spacing w:after="0"/>
        <w:jc w:val="both"/>
      </w:pPr>
      <w:proofErr w:type="gramStart"/>
      <w:r>
        <w:rPr>
          <w:b/>
        </w:rPr>
        <w:t>E</w:t>
      </w:r>
      <w:r w:rsidR="00947B4E" w:rsidRPr="00B54A05">
        <w:rPr>
          <w:b/>
        </w:rPr>
        <w:t>nforcement</w:t>
      </w:r>
      <w:r>
        <w:rPr>
          <w:b/>
        </w:rPr>
        <w:t xml:space="preserve"> of </w:t>
      </w:r>
      <w:r w:rsidRPr="000D2F05">
        <w:rPr>
          <w:b/>
        </w:rPr>
        <w:t>clinical guidelines</w:t>
      </w:r>
      <w:r w:rsidRPr="00B54A05">
        <w:t>.</w:t>
      </w:r>
      <w:proofErr w:type="gramEnd"/>
      <w:r w:rsidR="00F8447E" w:rsidRPr="00B54A05">
        <w:rPr>
          <w:b/>
        </w:rPr>
        <w:t xml:space="preserve"> </w:t>
      </w:r>
      <w:r w:rsidR="00971A12" w:rsidRPr="00B54A05">
        <w:t xml:space="preserve">External routine system </w:t>
      </w:r>
      <w:r w:rsidR="00695C81" w:rsidRPr="00B54A05">
        <w:t xml:space="preserve">for auditing </w:t>
      </w:r>
      <w:r w:rsidR="00971A12" w:rsidRPr="00B54A05">
        <w:t xml:space="preserve">compliance to </w:t>
      </w:r>
      <w:r w:rsidR="00EF19B6" w:rsidRPr="00B54A05">
        <w:t>clinical guidelines</w:t>
      </w:r>
      <w:r w:rsidR="003566D3" w:rsidRPr="00B54A05">
        <w:t xml:space="preserve"> is</w:t>
      </w:r>
      <w:r w:rsidR="00971A12" w:rsidRPr="00B54A05">
        <w:t xml:space="preserve"> absent. However, it was observed that some private providers </w:t>
      </w:r>
      <w:r w:rsidR="00AA6985" w:rsidRPr="00B54A05">
        <w:t xml:space="preserve">adopt </w:t>
      </w:r>
      <w:r w:rsidR="00971A12" w:rsidRPr="00B54A05">
        <w:t xml:space="preserve">protocols based on national or international </w:t>
      </w:r>
      <w:r w:rsidR="00EF19B6" w:rsidRPr="00B54A05">
        <w:t>clinical guidelines</w:t>
      </w:r>
      <w:r w:rsidR="00AA6985" w:rsidRPr="00B54A05">
        <w:t xml:space="preserve"> supported by </w:t>
      </w:r>
      <w:r w:rsidR="00971A12" w:rsidRPr="00B54A05">
        <w:t xml:space="preserve">internal </w:t>
      </w:r>
      <w:r w:rsidR="00695C81" w:rsidRPr="00B54A05">
        <w:t xml:space="preserve">quality improvement </w:t>
      </w:r>
      <w:r w:rsidR="00971A12" w:rsidRPr="00B54A05">
        <w:t xml:space="preserve">mechanisms </w:t>
      </w:r>
      <w:r w:rsidR="00AA6985" w:rsidRPr="00B54A05">
        <w:t xml:space="preserve">that ensure </w:t>
      </w:r>
      <w:r w:rsidR="00971A12" w:rsidRPr="00B54A05">
        <w:t>compliance at facilities level.</w:t>
      </w:r>
      <w:r w:rsidR="00F8447E" w:rsidRPr="00B54A05">
        <w:t xml:space="preserve"> </w:t>
      </w:r>
      <w:r w:rsidR="00971A12" w:rsidRPr="00B54A05">
        <w:t xml:space="preserve">Compliance to </w:t>
      </w:r>
      <w:r w:rsidR="00EF19B6" w:rsidRPr="00B54A05">
        <w:t>clinical guidelines</w:t>
      </w:r>
      <w:r w:rsidR="00695C81" w:rsidRPr="00B75984">
        <w:t xml:space="preserve"> </w:t>
      </w:r>
      <w:r w:rsidR="00971A12" w:rsidRPr="00B75984">
        <w:t xml:space="preserve">in primary care is not </w:t>
      </w:r>
      <w:r w:rsidR="008B1B0B" w:rsidRPr="00B75984">
        <w:t>audited</w:t>
      </w:r>
      <w:r w:rsidR="00971A12" w:rsidRPr="00B75984">
        <w:t xml:space="preserve">, unless there is a </w:t>
      </w:r>
      <w:r w:rsidR="00695C81" w:rsidRPr="00B75984">
        <w:t xml:space="preserve">formal </w:t>
      </w:r>
      <w:r w:rsidR="00971A12" w:rsidRPr="00B75984">
        <w:t xml:space="preserve">complaint </w:t>
      </w:r>
      <w:r w:rsidR="00695C81" w:rsidRPr="00B75984">
        <w:t xml:space="preserve">in which case an </w:t>
      </w:r>
      <w:r w:rsidR="00971A12" w:rsidRPr="00B75984">
        <w:t xml:space="preserve">investigation </w:t>
      </w:r>
      <w:r w:rsidR="00695C81" w:rsidRPr="00B75984">
        <w:t xml:space="preserve">is </w:t>
      </w:r>
      <w:r w:rsidR="00971A12" w:rsidRPr="00B75984">
        <w:t xml:space="preserve">made by </w:t>
      </w:r>
      <w:r w:rsidR="00EF19B6" w:rsidRPr="00B75984">
        <w:t>Ministry of Labour, Health and Social Affairs</w:t>
      </w:r>
      <w:r w:rsidR="00971A12" w:rsidRPr="00B75984">
        <w:t xml:space="preserve"> or </w:t>
      </w:r>
      <w:r w:rsidR="00695C81" w:rsidRPr="00B75984">
        <w:t xml:space="preserve">by the </w:t>
      </w:r>
      <w:r w:rsidR="00971A12" w:rsidRPr="00B75984">
        <w:t>private provider network.</w:t>
      </w:r>
    </w:p>
    <w:p w14:paraId="6A13AF84" w14:textId="77777777" w:rsidR="00947B4E" w:rsidRPr="00EC33CB" w:rsidRDefault="00947B4E" w:rsidP="001B11AE">
      <w:pPr>
        <w:spacing w:after="0"/>
        <w:jc w:val="both"/>
        <w:rPr>
          <w:b/>
        </w:rPr>
      </w:pPr>
    </w:p>
    <w:p w14:paraId="2DC64F12" w14:textId="4881214C" w:rsidR="00982E14" w:rsidRPr="00B54A05" w:rsidRDefault="00B54A05" w:rsidP="00F8447E">
      <w:pPr>
        <w:spacing w:after="0"/>
        <w:jc w:val="both"/>
        <w:rPr>
          <w:bCs/>
          <w:color w:val="222222"/>
          <w:shd w:val="clear" w:color="auto" w:fill="FFFFFF"/>
        </w:rPr>
      </w:pPr>
      <w:proofErr w:type="gramStart"/>
      <w:r w:rsidRPr="000D2F05">
        <w:rPr>
          <w:b/>
        </w:rPr>
        <w:t>Mechanisms</w:t>
      </w:r>
      <w:r w:rsidRPr="00B54A05">
        <w:rPr>
          <w:b/>
        </w:rPr>
        <w:t xml:space="preserve"> </w:t>
      </w:r>
      <w:r>
        <w:rPr>
          <w:b/>
        </w:rPr>
        <w:t xml:space="preserve">for improving </w:t>
      </w:r>
      <w:r w:rsidR="00A8113D" w:rsidRPr="00AB37D3">
        <w:rPr>
          <w:b/>
        </w:rPr>
        <w:t xml:space="preserve">quality </w:t>
      </w:r>
      <w:r w:rsidR="00AB37D3" w:rsidRPr="00AB37D3">
        <w:rPr>
          <w:b/>
        </w:rPr>
        <w:t xml:space="preserve">in </w:t>
      </w:r>
      <w:r w:rsidRPr="00AB37D3">
        <w:rPr>
          <w:b/>
        </w:rPr>
        <w:t>hospitals</w:t>
      </w:r>
      <w:r w:rsidRPr="00AB37D3">
        <w:t>.</w:t>
      </w:r>
      <w:proofErr w:type="gramEnd"/>
      <w:r w:rsidR="00F8447E" w:rsidRPr="00B54A05">
        <w:rPr>
          <w:b/>
        </w:rPr>
        <w:t xml:space="preserve"> </w:t>
      </w:r>
      <w:r>
        <w:rPr>
          <w:bCs/>
        </w:rPr>
        <w:t xml:space="preserve">Several </w:t>
      </w:r>
      <w:r w:rsidR="00A8113D" w:rsidRPr="00B54A05">
        <w:rPr>
          <w:bCs/>
        </w:rPr>
        <w:t xml:space="preserve">internal quality improvement mechanisms </w:t>
      </w:r>
      <w:r w:rsidRPr="00B54A05">
        <w:rPr>
          <w:bCs/>
        </w:rPr>
        <w:t xml:space="preserve">are </w:t>
      </w:r>
      <w:r w:rsidR="00A8113D" w:rsidRPr="00B54A05">
        <w:rPr>
          <w:bCs/>
        </w:rPr>
        <w:t xml:space="preserve">in place at </w:t>
      </w:r>
      <w:r>
        <w:rPr>
          <w:bCs/>
        </w:rPr>
        <w:t xml:space="preserve">the </w:t>
      </w:r>
      <w:r w:rsidR="00A8113D" w:rsidRPr="00B54A05">
        <w:rPr>
          <w:bCs/>
        </w:rPr>
        <w:t>national, regional and district hospitals</w:t>
      </w:r>
      <w:r w:rsidR="003566D3" w:rsidRPr="00B54A05">
        <w:rPr>
          <w:bCs/>
        </w:rPr>
        <w:t xml:space="preserve"> </w:t>
      </w:r>
      <w:r w:rsidR="003566D3" w:rsidRPr="00B54A05">
        <w:rPr>
          <w:bCs/>
          <w:i/>
        </w:rPr>
        <w:t>(</w:t>
      </w:r>
      <w:r w:rsidR="00DB675C">
        <w:rPr>
          <w:bCs/>
          <w:i/>
        </w:rPr>
        <w:t>10</w:t>
      </w:r>
      <w:r w:rsidR="003566D3" w:rsidRPr="00B54A05">
        <w:rPr>
          <w:bCs/>
          <w:i/>
        </w:rPr>
        <w:t>)</w:t>
      </w:r>
      <w:r w:rsidR="00A8113D" w:rsidRPr="00B54A05">
        <w:rPr>
          <w:bCs/>
          <w:i/>
        </w:rPr>
        <w:t>.</w:t>
      </w:r>
      <w:r w:rsidR="00A8113D" w:rsidRPr="00B54A05">
        <w:rPr>
          <w:bCs/>
        </w:rPr>
        <w:t xml:space="preserve"> Each hospital has a designated </w:t>
      </w:r>
      <w:r w:rsidR="00FB5CA7" w:rsidRPr="00B54A05">
        <w:rPr>
          <w:bCs/>
        </w:rPr>
        <w:t>q</w:t>
      </w:r>
      <w:r w:rsidR="00A8113D" w:rsidRPr="00B54A05">
        <w:rPr>
          <w:bCs/>
        </w:rPr>
        <w:t xml:space="preserve">uality </w:t>
      </w:r>
      <w:r w:rsidR="00FB5CA7" w:rsidRPr="00B54A05">
        <w:rPr>
          <w:bCs/>
        </w:rPr>
        <w:t>c</w:t>
      </w:r>
      <w:r w:rsidR="00A8113D" w:rsidRPr="00B54A05">
        <w:rPr>
          <w:bCs/>
        </w:rPr>
        <w:t>ommittee</w:t>
      </w:r>
      <w:r>
        <w:rPr>
          <w:bCs/>
        </w:rPr>
        <w:t xml:space="preserve"> or </w:t>
      </w:r>
      <w:r w:rsidR="00FB5CA7" w:rsidRPr="00B54A05">
        <w:rPr>
          <w:bCs/>
        </w:rPr>
        <w:t>d</w:t>
      </w:r>
      <w:r w:rsidR="00A8113D" w:rsidRPr="00B54A05">
        <w:rPr>
          <w:bCs/>
        </w:rPr>
        <w:t xml:space="preserve">epartment responsible for implementing regular clinical audit </w:t>
      </w:r>
      <w:r w:rsidR="00A8113D" w:rsidRPr="00B54A05">
        <w:rPr>
          <w:bCs/>
          <w:color w:val="222222"/>
          <w:shd w:val="clear" w:color="auto" w:fill="FFFFFF"/>
        </w:rPr>
        <w:t xml:space="preserve">processes </w:t>
      </w:r>
      <w:r w:rsidR="006B0227" w:rsidRPr="00B54A05">
        <w:rPr>
          <w:bCs/>
          <w:color w:val="222222"/>
          <w:shd w:val="clear" w:color="auto" w:fill="FFFFFF"/>
        </w:rPr>
        <w:t xml:space="preserve">aimed at </w:t>
      </w:r>
      <w:r w:rsidR="00A8113D" w:rsidRPr="00B54A05">
        <w:rPr>
          <w:bCs/>
          <w:color w:val="222222"/>
          <w:shd w:val="clear" w:color="auto" w:fill="FFFFFF"/>
        </w:rPr>
        <w:t>improv</w:t>
      </w:r>
      <w:r w:rsidR="006B0227" w:rsidRPr="00B54A05">
        <w:rPr>
          <w:bCs/>
          <w:color w:val="222222"/>
          <w:shd w:val="clear" w:color="auto" w:fill="FFFFFF"/>
        </w:rPr>
        <w:t>ing</w:t>
      </w:r>
      <w:r w:rsidR="00A8113D" w:rsidRPr="00B54A05">
        <w:rPr>
          <w:bCs/>
          <w:color w:val="222222"/>
          <w:shd w:val="clear" w:color="auto" w:fill="FFFFFF"/>
        </w:rPr>
        <w:t xml:space="preserve"> patient care and outcomes </w:t>
      </w:r>
      <w:r>
        <w:rPr>
          <w:bCs/>
          <w:color w:val="222222"/>
          <w:shd w:val="clear" w:color="auto" w:fill="FFFFFF"/>
        </w:rPr>
        <w:t xml:space="preserve">by </w:t>
      </w:r>
      <w:r w:rsidR="00A8113D" w:rsidRPr="00B54A05">
        <w:rPr>
          <w:bCs/>
          <w:color w:val="222222"/>
          <w:shd w:val="clear" w:color="auto" w:fill="FFFFFF"/>
        </w:rPr>
        <w:t>systematic</w:t>
      </w:r>
      <w:r>
        <w:rPr>
          <w:bCs/>
          <w:color w:val="222222"/>
          <w:shd w:val="clear" w:color="auto" w:fill="FFFFFF"/>
        </w:rPr>
        <w:t>ally</w:t>
      </w:r>
      <w:r w:rsidR="00A8113D" w:rsidRPr="00B54A05">
        <w:rPr>
          <w:bCs/>
          <w:color w:val="222222"/>
          <w:shd w:val="clear" w:color="auto" w:fill="FFFFFF"/>
        </w:rPr>
        <w:t xml:space="preserve"> </w:t>
      </w:r>
      <w:r w:rsidR="006B0227" w:rsidRPr="00B54A05">
        <w:rPr>
          <w:bCs/>
          <w:color w:val="222222"/>
          <w:shd w:val="clear" w:color="auto" w:fill="FFFFFF"/>
        </w:rPr>
        <w:t>audit</w:t>
      </w:r>
      <w:r>
        <w:rPr>
          <w:bCs/>
          <w:color w:val="222222"/>
          <w:shd w:val="clear" w:color="auto" w:fill="FFFFFF"/>
        </w:rPr>
        <w:t>ing</w:t>
      </w:r>
      <w:r w:rsidR="00A8113D" w:rsidRPr="00B54A05">
        <w:rPr>
          <w:bCs/>
          <w:color w:val="222222"/>
          <w:shd w:val="clear" w:color="auto" w:fill="FFFFFF"/>
        </w:rPr>
        <w:t xml:space="preserve"> </w:t>
      </w:r>
      <w:r w:rsidR="006B0227" w:rsidRPr="00B54A05">
        <w:rPr>
          <w:bCs/>
          <w:color w:val="222222"/>
          <w:shd w:val="clear" w:color="auto" w:fill="FFFFFF"/>
        </w:rPr>
        <w:t xml:space="preserve">the services </w:t>
      </w:r>
      <w:r w:rsidR="00A8113D" w:rsidRPr="00B54A05">
        <w:rPr>
          <w:bCs/>
          <w:color w:val="222222"/>
          <w:shd w:val="clear" w:color="auto" w:fill="FFFFFF"/>
        </w:rPr>
        <w:t xml:space="preserve">provided. This is done </w:t>
      </w:r>
      <w:r>
        <w:rPr>
          <w:bCs/>
          <w:color w:val="222222"/>
          <w:shd w:val="clear" w:color="auto" w:fill="FFFFFF"/>
        </w:rPr>
        <w:t xml:space="preserve">by </w:t>
      </w:r>
      <w:r w:rsidR="00A8113D" w:rsidRPr="00B54A05">
        <w:rPr>
          <w:bCs/>
          <w:color w:val="222222"/>
          <w:shd w:val="clear" w:color="auto" w:fill="FFFFFF"/>
        </w:rPr>
        <w:t>check</w:t>
      </w:r>
      <w:r>
        <w:rPr>
          <w:bCs/>
          <w:color w:val="222222"/>
          <w:shd w:val="clear" w:color="auto" w:fill="FFFFFF"/>
        </w:rPr>
        <w:t>ing</w:t>
      </w:r>
      <w:r w:rsidR="00A8113D" w:rsidRPr="00B54A05">
        <w:rPr>
          <w:bCs/>
          <w:color w:val="222222"/>
          <w:shd w:val="clear" w:color="auto" w:fill="FFFFFF"/>
        </w:rPr>
        <w:t xml:space="preserve"> and review</w:t>
      </w:r>
      <w:r>
        <w:rPr>
          <w:bCs/>
          <w:color w:val="222222"/>
          <w:shd w:val="clear" w:color="auto" w:fill="FFFFFF"/>
        </w:rPr>
        <w:t>ing</w:t>
      </w:r>
      <w:r w:rsidR="00A8113D" w:rsidRPr="00B54A05">
        <w:rPr>
          <w:bCs/>
          <w:color w:val="222222"/>
          <w:shd w:val="clear" w:color="auto" w:fill="FFFFFF"/>
        </w:rPr>
        <w:t xml:space="preserve"> patient</w:t>
      </w:r>
      <w:r>
        <w:rPr>
          <w:bCs/>
          <w:color w:val="222222"/>
          <w:shd w:val="clear" w:color="auto" w:fill="FFFFFF"/>
        </w:rPr>
        <w:t>s’</w:t>
      </w:r>
      <w:r w:rsidR="00A8113D" w:rsidRPr="00B54A05">
        <w:rPr>
          <w:bCs/>
          <w:color w:val="222222"/>
          <w:shd w:val="clear" w:color="auto" w:fill="FFFFFF"/>
        </w:rPr>
        <w:t xml:space="preserve"> </w:t>
      </w:r>
      <w:r w:rsidR="006B0227" w:rsidRPr="00B54A05">
        <w:rPr>
          <w:bCs/>
          <w:color w:val="222222"/>
          <w:shd w:val="clear" w:color="auto" w:fill="FFFFFF"/>
        </w:rPr>
        <w:t xml:space="preserve">clinical </w:t>
      </w:r>
      <w:r w:rsidR="00A8113D" w:rsidRPr="00B54A05">
        <w:rPr>
          <w:bCs/>
          <w:color w:val="222222"/>
          <w:shd w:val="clear" w:color="auto" w:fill="FFFFFF"/>
        </w:rPr>
        <w:t>histories. In addition, adverse events</w:t>
      </w:r>
      <w:r w:rsidR="006B0227" w:rsidRPr="00B54A05">
        <w:rPr>
          <w:bCs/>
          <w:color w:val="222222"/>
          <w:shd w:val="clear" w:color="auto" w:fill="FFFFFF"/>
        </w:rPr>
        <w:t xml:space="preserve">, </w:t>
      </w:r>
      <w:r w:rsidR="00A8113D" w:rsidRPr="00B54A05">
        <w:rPr>
          <w:bCs/>
          <w:color w:val="222222"/>
          <w:shd w:val="clear" w:color="auto" w:fill="FFFFFF"/>
        </w:rPr>
        <w:t xml:space="preserve">outcomes </w:t>
      </w:r>
      <w:r w:rsidR="006B0227" w:rsidRPr="00B54A05">
        <w:rPr>
          <w:bCs/>
          <w:color w:val="222222"/>
          <w:shd w:val="clear" w:color="auto" w:fill="FFFFFF"/>
        </w:rPr>
        <w:t xml:space="preserve">and </w:t>
      </w:r>
      <w:r w:rsidR="00A8113D" w:rsidRPr="00B54A05">
        <w:rPr>
          <w:bCs/>
          <w:color w:val="222222"/>
          <w:shd w:val="clear" w:color="auto" w:fill="FFFFFF"/>
        </w:rPr>
        <w:t xml:space="preserve">patient complaints are also reviewed. The results of </w:t>
      </w:r>
      <w:r w:rsidR="006B0227" w:rsidRPr="00B54A05">
        <w:rPr>
          <w:bCs/>
          <w:color w:val="222222"/>
          <w:shd w:val="clear" w:color="auto" w:fill="FFFFFF"/>
        </w:rPr>
        <w:t xml:space="preserve">these </w:t>
      </w:r>
      <w:r w:rsidR="00A8113D" w:rsidRPr="00B54A05">
        <w:rPr>
          <w:bCs/>
          <w:color w:val="222222"/>
          <w:shd w:val="clear" w:color="auto" w:fill="FFFFFF"/>
        </w:rPr>
        <w:t xml:space="preserve">reviews by case or event are </w:t>
      </w:r>
      <w:r w:rsidR="006B0227" w:rsidRPr="00B54A05">
        <w:rPr>
          <w:bCs/>
          <w:color w:val="222222"/>
          <w:shd w:val="clear" w:color="auto" w:fill="FFFFFF"/>
        </w:rPr>
        <w:t xml:space="preserve">duly </w:t>
      </w:r>
      <w:r w:rsidR="00A8113D" w:rsidRPr="00B54A05">
        <w:rPr>
          <w:bCs/>
          <w:color w:val="222222"/>
          <w:shd w:val="clear" w:color="auto" w:fill="FFFFFF"/>
        </w:rPr>
        <w:t>recorded in reports of the meetings and are communicated internally to clinical director</w:t>
      </w:r>
      <w:r>
        <w:rPr>
          <w:bCs/>
          <w:color w:val="222222"/>
          <w:shd w:val="clear" w:color="auto" w:fill="FFFFFF"/>
        </w:rPr>
        <w:t xml:space="preserve">s and the </w:t>
      </w:r>
      <w:r w:rsidR="00A8113D" w:rsidRPr="00B54A05">
        <w:rPr>
          <w:bCs/>
          <w:color w:val="222222"/>
          <w:shd w:val="clear" w:color="auto" w:fill="FFFFFF"/>
        </w:rPr>
        <w:t>heads of clinical departments and doctors for appraisal</w:t>
      </w:r>
      <w:r>
        <w:rPr>
          <w:bCs/>
          <w:color w:val="222222"/>
          <w:shd w:val="clear" w:color="auto" w:fill="FFFFFF"/>
        </w:rPr>
        <w:t xml:space="preserve"> or </w:t>
      </w:r>
      <w:r w:rsidR="00A8113D" w:rsidRPr="00B54A05">
        <w:rPr>
          <w:bCs/>
          <w:color w:val="222222"/>
          <w:shd w:val="clear" w:color="auto" w:fill="FFFFFF"/>
        </w:rPr>
        <w:t>punitive purposes, learning and implement</w:t>
      </w:r>
      <w:r>
        <w:rPr>
          <w:bCs/>
          <w:color w:val="222222"/>
          <w:shd w:val="clear" w:color="auto" w:fill="FFFFFF"/>
        </w:rPr>
        <w:t>ing</w:t>
      </w:r>
      <w:r w:rsidR="00A8113D" w:rsidRPr="00B54A05">
        <w:rPr>
          <w:bCs/>
          <w:color w:val="222222"/>
          <w:shd w:val="clear" w:color="auto" w:fill="FFFFFF"/>
        </w:rPr>
        <w:t xml:space="preserve"> change. </w:t>
      </w:r>
      <w:r>
        <w:rPr>
          <w:bCs/>
          <w:color w:val="222222"/>
          <w:shd w:val="clear" w:color="auto" w:fill="FFFFFF"/>
        </w:rPr>
        <w:t xml:space="preserve">How </w:t>
      </w:r>
      <w:r w:rsidR="006B0227" w:rsidRPr="00B54A05">
        <w:rPr>
          <w:bCs/>
          <w:color w:val="222222"/>
          <w:shd w:val="clear" w:color="auto" w:fill="FFFFFF"/>
        </w:rPr>
        <w:t xml:space="preserve">these mechanisms </w:t>
      </w:r>
      <w:r>
        <w:rPr>
          <w:bCs/>
          <w:color w:val="222222"/>
          <w:shd w:val="clear" w:color="auto" w:fill="FFFFFF"/>
        </w:rPr>
        <w:t>improve</w:t>
      </w:r>
      <w:r w:rsidR="006B0227" w:rsidRPr="00B54A05">
        <w:rPr>
          <w:bCs/>
          <w:color w:val="222222"/>
          <w:shd w:val="clear" w:color="auto" w:fill="FFFFFF"/>
        </w:rPr>
        <w:t xml:space="preserve"> </w:t>
      </w:r>
      <w:r w:rsidR="00A8113D" w:rsidRPr="00B54A05">
        <w:rPr>
          <w:bCs/>
          <w:color w:val="222222"/>
          <w:shd w:val="clear" w:color="auto" w:fill="FFFFFF"/>
        </w:rPr>
        <w:t xml:space="preserve">quality </w:t>
      </w:r>
      <w:r>
        <w:rPr>
          <w:bCs/>
          <w:color w:val="222222"/>
          <w:shd w:val="clear" w:color="auto" w:fill="FFFFFF"/>
        </w:rPr>
        <w:t>is not currently assessed or followed up</w:t>
      </w:r>
      <w:r w:rsidR="00A8113D" w:rsidRPr="00B54A05">
        <w:rPr>
          <w:bCs/>
          <w:color w:val="222222"/>
          <w:shd w:val="clear" w:color="auto" w:fill="FFFFFF"/>
        </w:rPr>
        <w:t>.</w:t>
      </w:r>
    </w:p>
    <w:p w14:paraId="3250AD60" w14:textId="77777777" w:rsidR="006B0227" w:rsidRPr="00B75984" w:rsidRDefault="006B0227" w:rsidP="00F8447E">
      <w:pPr>
        <w:spacing w:after="0"/>
        <w:jc w:val="both"/>
        <w:rPr>
          <w:bCs/>
          <w:color w:val="222222"/>
          <w:shd w:val="clear" w:color="auto" w:fill="FFFFFF"/>
        </w:rPr>
      </w:pPr>
    </w:p>
    <w:p w14:paraId="2BD42827" w14:textId="79289F97" w:rsidR="00982E14" w:rsidRPr="00B54A05" w:rsidRDefault="00A8113D" w:rsidP="00F8447E">
      <w:pPr>
        <w:spacing w:after="0"/>
        <w:jc w:val="both"/>
        <w:rPr>
          <w:bCs/>
        </w:rPr>
      </w:pPr>
      <w:r w:rsidRPr="00B75984">
        <w:rPr>
          <w:bCs/>
        </w:rPr>
        <w:t xml:space="preserve">Other mechanisms </w:t>
      </w:r>
      <w:r w:rsidR="00B54A05">
        <w:rPr>
          <w:bCs/>
        </w:rPr>
        <w:t>for improving</w:t>
      </w:r>
      <w:r w:rsidR="00B54A05" w:rsidRPr="000D2F05">
        <w:rPr>
          <w:bCs/>
        </w:rPr>
        <w:t xml:space="preserve"> quality </w:t>
      </w:r>
      <w:r w:rsidRPr="00B54A05">
        <w:rPr>
          <w:bCs/>
        </w:rPr>
        <w:t xml:space="preserve">include routine checks of medical records, reviews of complicated cases and data submission for reporting to the </w:t>
      </w:r>
      <w:r w:rsidR="005066E2">
        <w:rPr>
          <w:bCs/>
        </w:rPr>
        <w:t>National Centre for Disease Control and Public Health</w:t>
      </w:r>
      <w:r w:rsidRPr="00B54A05">
        <w:rPr>
          <w:bCs/>
        </w:rPr>
        <w:t xml:space="preserve"> conducted by heads of departments and randomly by hospital manager</w:t>
      </w:r>
      <w:r w:rsidR="00B54A05">
        <w:rPr>
          <w:bCs/>
        </w:rPr>
        <w:t>s</w:t>
      </w:r>
      <w:r w:rsidRPr="00B54A05">
        <w:rPr>
          <w:bCs/>
        </w:rPr>
        <w:t xml:space="preserve"> and/or clinical directors. Finance departments conduct administrative checks of medical records to assess the </w:t>
      </w:r>
      <w:r w:rsidR="00B54A05">
        <w:rPr>
          <w:bCs/>
        </w:rPr>
        <w:t xml:space="preserve">quantity </w:t>
      </w:r>
      <w:r w:rsidRPr="00B54A05">
        <w:rPr>
          <w:bCs/>
        </w:rPr>
        <w:t xml:space="preserve">of services </w:t>
      </w:r>
      <w:r w:rsidR="00B54A05" w:rsidRPr="00B54A05">
        <w:rPr>
          <w:bCs/>
        </w:rPr>
        <w:t xml:space="preserve">delivered </w:t>
      </w:r>
      <w:r w:rsidR="00B54A05">
        <w:rPr>
          <w:bCs/>
        </w:rPr>
        <w:t xml:space="preserve">versus those </w:t>
      </w:r>
      <w:r w:rsidRPr="00B54A05">
        <w:rPr>
          <w:bCs/>
        </w:rPr>
        <w:t>claim</w:t>
      </w:r>
      <w:r w:rsidR="00B54A05">
        <w:rPr>
          <w:bCs/>
        </w:rPr>
        <w:t>ed</w:t>
      </w:r>
      <w:r w:rsidRPr="00B54A05">
        <w:rPr>
          <w:bCs/>
        </w:rPr>
        <w:t>. H</w:t>
      </w:r>
      <w:r w:rsidR="00D34AEF" w:rsidRPr="00B54A05">
        <w:rPr>
          <w:bCs/>
        </w:rPr>
        <w:t xml:space="preserve">uman resources </w:t>
      </w:r>
      <w:r w:rsidRPr="00B54A05">
        <w:rPr>
          <w:bCs/>
        </w:rPr>
        <w:t>departments report check</w:t>
      </w:r>
      <w:r w:rsidR="00B54A05">
        <w:rPr>
          <w:bCs/>
        </w:rPr>
        <w:t>ing</w:t>
      </w:r>
      <w:r w:rsidRPr="00B54A05">
        <w:rPr>
          <w:bCs/>
        </w:rPr>
        <w:t xml:space="preserve"> doctors’ diplomas and specialization certificates to determine their eligibility for practice.</w:t>
      </w:r>
    </w:p>
    <w:p w14:paraId="1F376AFF" w14:textId="77777777" w:rsidR="00D34AEF" w:rsidRPr="00B75984" w:rsidRDefault="00D34AEF" w:rsidP="00F8447E">
      <w:pPr>
        <w:spacing w:after="0"/>
        <w:jc w:val="both"/>
        <w:rPr>
          <w:bCs/>
        </w:rPr>
      </w:pPr>
    </w:p>
    <w:p w14:paraId="05152601" w14:textId="0148A611" w:rsidR="00982E14" w:rsidRPr="00B54A05" w:rsidRDefault="00A8113D" w:rsidP="00F8447E">
      <w:pPr>
        <w:spacing w:after="0"/>
        <w:jc w:val="both"/>
        <w:rPr>
          <w:bCs/>
        </w:rPr>
      </w:pPr>
      <w:r w:rsidRPr="00B75984">
        <w:rPr>
          <w:bCs/>
        </w:rPr>
        <w:t xml:space="preserve">The described mechanisms </w:t>
      </w:r>
      <w:r w:rsidR="00B54A05">
        <w:rPr>
          <w:bCs/>
        </w:rPr>
        <w:t xml:space="preserve">for improving </w:t>
      </w:r>
      <w:r w:rsidR="00B54A05" w:rsidRPr="000D2F05">
        <w:rPr>
          <w:bCs/>
        </w:rPr>
        <w:t xml:space="preserve">quality </w:t>
      </w:r>
      <w:r w:rsidRPr="00B54A05">
        <w:rPr>
          <w:bCs/>
        </w:rPr>
        <w:t xml:space="preserve">at the hospital level provide a strong platform to build </w:t>
      </w:r>
      <w:r w:rsidR="00D34AEF" w:rsidRPr="00B54A05">
        <w:rPr>
          <w:bCs/>
        </w:rPr>
        <w:t xml:space="preserve">a similar system in </w:t>
      </w:r>
      <w:r w:rsidR="00B57688" w:rsidRPr="00B54A05">
        <w:rPr>
          <w:bCs/>
        </w:rPr>
        <w:t>primary health care</w:t>
      </w:r>
      <w:r w:rsidRPr="00B54A05">
        <w:rPr>
          <w:bCs/>
        </w:rPr>
        <w:t>.</w:t>
      </w:r>
    </w:p>
    <w:p w14:paraId="2991DA24" w14:textId="4CB4FB06" w:rsidR="0095790B" w:rsidRPr="001D2D1E" w:rsidRDefault="0095790B" w:rsidP="0031490D">
      <w:pPr>
        <w:pStyle w:val="Caption"/>
        <w:keepNext/>
        <w:rPr>
          <w:color w:val="403152" w:themeColor="accent4" w:themeShade="80"/>
          <w:sz w:val="20"/>
        </w:rPr>
      </w:pPr>
    </w:p>
    <w:tbl>
      <w:tblPr>
        <w:tblStyle w:val="TableGrid"/>
        <w:tblW w:w="0" w:type="auto"/>
        <w:jc w:val="center"/>
        <w:shd w:val="clear" w:color="auto" w:fill="DCCFD4"/>
        <w:tblLook w:val="04A0" w:firstRow="1" w:lastRow="0" w:firstColumn="1" w:lastColumn="0" w:noHBand="0" w:noVBand="1"/>
      </w:tblPr>
      <w:tblGrid>
        <w:gridCol w:w="8280"/>
      </w:tblGrid>
      <w:tr w:rsidR="0095790B" w:rsidRPr="00A77B22" w14:paraId="711F2211" w14:textId="77777777" w:rsidTr="00596573">
        <w:trPr>
          <w:trHeight w:val="2851"/>
          <w:jc w:val="center"/>
        </w:trPr>
        <w:tc>
          <w:tcPr>
            <w:tcW w:w="8280" w:type="dxa"/>
            <w:tcBorders>
              <w:top w:val="nil"/>
              <w:left w:val="nil"/>
              <w:bottom w:val="nil"/>
              <w:right w:val="nil"/>
            </w:tcBorders>
            <w:shd w:val="clear" w:color="auto" w:fill="DCCFD4"/>
            <w:vAlign w:val="center"/>
          </w:tcPr>
          <w:p w14:paraId="1575EA2E" w14:textId="5B17848C" w:rsidR="00596573" w:rsidRPr="00A77B22" w:rsidRDefault="00596573" w:rsidP="00596573">
            <w:pPr>
              <w:pStyle w:val="Caption"/>
              <w:keepNext/>
              <w:rPr>
                <w:color w:val="403152" w:themeColor="accent4" w:themeShade="80"/>
                <w:sz w:val="20"/>
              </w:rPr>
            </w:pPr>
            <w:bookmarkStart w:id="85" w:name="_Toc489634845"/>
            <w:bookmarkStart w:id="86" w:name="_Toc508614075"/>
            <w:r w:rsidRPr="001D2D1E">
              <w:rPr>
                <w:color w:val="403152" w:themeColor="accent4" w:themeShade="80"/>
                <w:sz w:val="20"/>
              </w:rPr>
              <w:t xml:space="preserve">Box </w:t>
            </w:r>
            <w:r w:rsidRPr="00120B36">
              <w:rPr>
                <w:color w:val="403152" w:themeColor="accent4" w:themeShade="80"/>
                <w:sz w:val="20"/>
              </w:rPr>
              <w:fldChar w:fldCharType="begin"/>
            </w:r>
            <w:r w:rsidRPr="00A77B22">
              <w:rPr>
                <w:color w:val="403152" w:themeColor="accent4" w:themeShade="80"/>
                <w:sz w:val="20"/>
              </w:rPr>
              <w:instrText xml:space="preserve"> SEQ Box \* ARABIC </w:instrText>
            </w:r>
            <w:r w:rsidRPr="00120B36">
              <w:rPr>
                <w:color w:val="403152" w:themeColor="accent4" w:themeShade="80"/>
                <w:sz w:val="20"/>
              </w:rPr>
              <w:fldChar w:fldCharType="separate"/>
            </w:r>
            <w:r w:rsidR="00C9441C">
              <w:rPr>
                <w:noProof/>
                <w:color w:val="403152" w:themeColor="accent4" w:themeShade="80"/>
                <w:sz w:val="20"/>
              </w:rPr>
              <w:t>4</w:t>
            </w:r>
            <w:r w:rsidRPr="00120B36">
              <w:rPr>
                <w:color w:val="403152" w:themeColor="accent4" w:themeShade="80"/>
                <w:sz w:val="20"/>
              </w:rPr>
              <w:fldChar w:fldCharType="end"/>
            </w:r>
            <w:r w:rsidRPr="00A77B22">
              <w:rPr>
                <w:color w:val="403152" w:themeColor="accent4" w:themeShade="80"/>
                <w:sz w:val="20"/>
              </w:rPr>
              <w:t xml:space="preserve">. </w:t>
            </w:r>
            <w:bookmarkEnd w:id="85"/>
            <w:r w:rsidRPr="00A77B22">
              <w:rPr>
                <w:color w:val="403152" w:themeColor="accent4" w:themeShade="80"/>
                <w:sz w:val="20"/>
              </w:rPr>
              <w:t>Peer</w:t>
            </w:r>
            <w:r w:rsidR="00B54A05">
              <w:rPr>
                <w:color w:val="403152" w:themeColor="accent4" w:themeShade="80"/>
                <w:sz w:val="20"/>
              </w:rPr>
              <w:t>-</w:t>
            </w:r>
            <w:r w:rsidRPr="00A77B22">
              <w:rPr>
                <w:color w:val="403152" w:themeColor="accent4" w:themeShade="80"/>
                <w:sz w:val="20"/>
              </w:rPr>
              <w:t>review meetings</w:t>
            </w:r>
            <w:bookmarkEnd w:id="86"/>
          </w:p>
          <w:p w14:paraId="560EEBB9" w14:textId="77777777" w:rsidR="00596573" w:rsidRPr="00120B36" w:rsidRDefault="00596573" w:rsidP="00596573">
            <w:pPr>
              <w:keepNext/>
              <w:rPr>
                <w:sz w:val="20"/>
                <w:szCs w:val="20"/>
              </w:rPr>
            </w:pPr>
          </w:p>
          <w:p w14:paraId="0C63F0F2" w14:textId="5A06978A" w:rsidR="00596573" w:rsidRPr="0026512D" w:rsidRDefault="00B54A05" w:rsidP="00596573">
            <w:pPr>
              <w:keepNext/>
              <w:rPr>
                <w:sz w:val="20"/>
                <w:szCs w:val="20"/>
              </w:rPr>
            </w:pPr>
            <w:r>
              <w:rPr>
                <w:sz w:val="20"/>
                <w:szCs w:val="20"/>
              </w:rPr>
              <w:t>V</w:t>
            </w:r>
            <w:r w:rsidR="002F3AEB" w:rsidRPr="00B54A05">
              <w:rPr>
                <w:sz w:val="20"/>
                <w:szCs w:val="20"/>
              </w:rPr>
              <w:t>isits to three hospitals</w:t>
            </w:r>
            <w:r>
              <w:rPr>
                <w:sz w:val="20"/>
                <w:szCs w:val="20"/>
              </w:rPr>
              <w:t xml:space="preserve"> –</w:t>
            </w:r>
            <w:r w:rsidR="002F3AEB" w:rsidRPr="00B54A05">
              <w:rPr>
                <w:sz w:val="20"/>
                <w:szCs w:val="20"/>
              </w:rPr>
              <w:t xml:space="preserve"> </w:t>
            </w:r>
            <w:proofErr w:type="spellStart"/>
            <w:r w:rsidR="002F3AEB" w:rsidRPr="00B54A05">
              <w:rPr>
                <w:sz w:val="20"/>
                <w:szCs w:val="20"/>
              </w:rPr>
              <w:t>Iashvili</w:t>
            </w:r>
            <w:proofErr w:type="spellEnd"/>
            <w:r w:rsidR="002F3AEB" w:rsidRPr="00B54A05">
              <w:rPr>
                <w:sz w:val="20"/>
                <w:szCs w:val="20"/>
              </w:rPr>
              <w:t xml:space="preserve"> Central Children Hospital, </w:t>
            </w:r>
            <w:proofErr w:type="spellStart"/>
            <w:r w:rsidR="002F3AEB" w:rsidRPr="00B54A05">
              <w:rPr>
                <w:sz w:val="20"/>
                <w:szCs w:val="20"/>
              </w:rPr>
              <w:t>Gudushauri</w:t>
            </w:r>
            <w:proofErr w:type="spellEnd"/>
            <w:r w:rsidR="002F3AEB" w:rsidRPr="00B54A05">
              <w:rPr>
                <w:sz w:val="20"/>
                <w:szCs w:val="20"/>
              </w:rPr>
              <w:t xml:space="preserve"> </w:t>
            </w:r>
            <w:proofErr w:type="spellStart"/>
            <w:r w:rsidR="002F3AEB" w:rsidRPr="00B54A05">
              <w:rPr>
                <w:sz w:val="20"/>
                <w:szCs w:val="20"/>
              </w:rPr>
              <w:t>Multiprofile</w:t>
            </w:r>
            <w:proofErr w:type="spellEnd"/>
            <w:r w:rsidR="002F3AEB" w:rsidRPr="00B54A05">
              <w:rPr>
                <w:sz w:val="20"/>
                <w:szCs w:val="20"/>
              </w:rPr>
              <w:t xml:space="preserve"> Hospital and </w:t>
            </w:r>
            <w:proofErr w:type="spellStart"/>
            <w:r w:rsidR="002F3AEB" w:rsidRPr="00B54A05">
              <w:rPr>
                <w:sz w:val="20"/>
                <w:szCs w:val="20"/>
              </w:rPr>
              <w:t>Sartichala</w:t>
            </w:r>
            <w:proofErr w:type="spellEnd"/>
            <w:r w:rsidR="002F3AEB" w:rsidRPr="00B54A05">
              <w:rPr>
                <w:sz w:val="20"/>
                <w:szCs w:val="20"/>
              </w:rPr>
              <w:t xml:space="preserve"> Rural Ambulatory Centre </w:t>
            </w:r>
            <w:r>
              <w:rPr>
                <w:sz w:val="20"/>
                <w:szCs w:val="20"/>
              </w:rPr>
              <w:t xml:space="preserve">– revealed </w:t>
            </w:r>
            <w:r w:rsidR="002F3AEB" w:rsidRPr="00B54A05">
              <w:rPr>
                <w:sz w:val="20"/>
                <w:szCs w:val="20"/>
              </w:rPr>
              <w:t>a</w:t>
            </w:r>
            <w:r w:rsidR="007411C5" w:rsidRPr="00B54A05">
              <w:rPr>
                <w:sz w:val="20"/>
                <w:szCs w:val="20"/>
              </w:rPr>
              <w:t>ll hosp</w:t>
            </w:r>
            <w:r w:rsidR="00361D95" w:rsidRPr="00B54A05">
              <w:rPr>
                <w:sz w:val="20"/>
                <w:szCs w:val="20"/>
              </w:rPr>
              <w:t xml:space="preserve">ital </w:t>
            </w:r>
            <w:r>
              <w:rPr>
                <w:sz w:val="20"/>
                <w:szCs w:val="20"/>
              </w:rPr>
              <w:t>health-care</w:t>
            </w:r>
            <w:r w:rsidRPr="00B54A05">
              <w:rPr>
                <w:sz w:val="20"/>
                <w:szCs w:val="20"/>
              </w:rPr>
              <w:t xml:space="preserve"> </w:t>
            </w:r>
            <w:r w:rsidR="00361D95" w:rsidRPr="00B54A05">
              <w:rPr>
                <w:sz w:val="20"/>
                <w:szCs w:val="20"/>
              </w:rPr>
              <w:t>staff participate</w:t>
            </w:r>
            <w:r w:rsidR="007411C5" w:rsidRPr="00B54A05">
              <w:rPr>
                <w:sz w:val="20"/>
                <w:szCs w:val="20"/>
              </w:rPr>
              <w:t xml:space="preserve"> in regular (weekly) peer</w:t>
            </w:r>
            <w:r>
              <w:rPr>
                <w:sz w:val="20"/>
                <w:szCs w:val="20"/>
              </w:rPr>
              <w:t>-</w:t>
            </w:r>
            <w:r w:rsidR="007411C5" w:rsidRPr="00B54A05">
              <w:rPr>
                <w:sz w:val="20"/>
                <w:szCs w:val="20"/>
              </w:rPr>
              <w:t>review meetings</w:t>
            </w:r>
            <w:r>
              <w:rPr>
                <w:sz w:val="20"/>
                <w:szCs w:val="20"/>
              </w:rPr>
              <w:t>,</w:t>
            </w:r>
            <w:r w:rsidR="007411C5" w:rsidRPr="00B54A05">
              <w:rPr>
                <w:sz w:val="20"/>
                <w:szCs w:val="20"/>
              </w:rPr>
              <w:t xml:space="preserve"> resulting in collegial well-informed consensus regarding conclusions, lessons learn</w:t>
            </w:r>
            <w:r>
              <w:rPr>
                <w:sz w:val="20"/>
                <w:szCs w:val="20"/>
              </w:rPr>
              <w:t>ed</w:t>
            </w:r>
            <w:r w:rsidR="007411C5" w:rsidRPr="00B54A05">
              <w:rPr>
                <w:sz w:val="20"/>
                <w:szCs w:val="20"/>
              </w:rPr>
              <w:t xml:space="preserve"> and operational decisions. </w:t>
            </w:r>
            <w:r>
              <w:rPr>
                <w:sz w:val="20"/>
                <w:szCs w:val="20"/>
              </w:rPr>
              <w:t>The e</w:t>
            </w:r>
            <w:r w:rsidR="007411C5" w:rsidRPr="00B54A05">
              <w:rPr>
                <w:sz w:val="20"/>
                <w:szCs w:val="20"/>
              </w:rPr>
              <w:t xml:space="preserve">xistence of such a platform </w:t>
            </w:r>
            <w:r w:rsidR="002F3AEB" w:rsidRPr="00B54A05">
              <w:rPr>
                <w:sz w:val="20"/>
                <w:szCs w:val="20"/>
              </w:rPr>
              <w:t xml:space="preserve">was consistently described at all three hospitals visited. This mechanism </w:t>
            </w:r>
            <w:r w:rsidR="007411C5" w:rsidRPr="00B54A05">
              <w:rPr>
                <w:sz w:val="20"/>
                <w:szCs w:val="20"/>
              </w:rPr>
              <w:t xml:space="preserve">complemented by functioning </w:t>
            </w:r>
            <w:r w:rsidR="0026512D">
              <w:rPr>
                <w:sz w:val="20"/>
                <w:szCs w:val="20"/>
              </w:rPr>
              <w:t>quality improvement</w:t>
            </w:r>
            <w:r w:rsidR="0026512D" w:rsidRPr="00B54A05">
              <w:rPr>
                <w:sz w:val="20"/>
                <w:szCs w:val="20"/>
              </w:rPr>
              <w:t xml:space="preserve"> </w:t>
            </w:r>
            <w:r w:rsidR="007411C5" w:rsidRPr="00B54A05">
              <w:rPr>
                <w:sz w:val="20"/>
                <w:szCs w:val="20"/>
              </w:rPr>
              <w:t>structural units represents one of the major strengths</w:t>
            </w:r>
            <w:r w:rsidR="008D680D" w:rsidRPr="0026512D">
              <w:rPr>
                <w:sz w:val="20"/>
                <w:szCs w:val="20"/>
              </w:rPr>
              <w:t xml:space="preserve"> of the approach to quality in Georgia. F</w:t>
            </w:r>
            <w:r w:rsidR="007411C5" w:rsidRPr="0026512D">
              <w:rPr>
                <w:sz w:val="20"/>
                <w:szCs w:val="20"/>
              </w:rPr>
              <w:t xml:space="preserve">urther development and fine-tuning at </w:t>
            </w:r>
            <w:r w:rsidR="002F3AEB" w:rsidRPr="0026512D">
              <w:rPr>
                <w:sz w:val="20"/>
                <w:szCs w:val="20"/>
              </w:rPr>
              <w:t xml:space="preserve">the </w:t>
            </w:r>
            <w:r w:rsidR="007411C5" w:rsidRPr="0026512D">
              <w:rPr>
                <w:sz w:val="20"/>
                <w:szCs w:val="20"/>
              </w:rPr>
              <w:t>hospital level</w:t>
            </w:r>
            <w:r w:rsidR="008D680D" w:rsidRPr="0026512D">
              <w:rPr>
                <w:sz w:val="20"/>
                <w:szCs w:val="20"/>
              </w:rPr>
              <w:t xml:space="preserve"> may be needed but</w:t>
            </w:r>
            <w:r w:rsidR="0026512D">
              <w:rPr>
                <w:sz w:val="20"/>
                <w:szCs w:val="20"/>
              </w:rPr>
              <w:t>,</w:t>
            </w:r>
            <w:r w:rsidR="008D680D" w:rsidRPr="0026512D">
              <w:rPr>
                <w:sz w:val="20"/>
                <w:szCs w:val="20"/>
              </w:rPr>
              <w:t xml:space="preserve"> most importantly</w:t>
            </w:r>
            <w:r w:rsidR="0026512D">
              <w:rPr>
                <w:sz w:val="20"/>
                <w:szCs w:val="20"/>
              </w:rPr>
              <w:t>,</w:t>
            </w:r>
            <w:r w:rsidR="002F3AEB" w:rsidRPr="0026512D">
              <w:rPr>
                <w:sz w:val="20"/>
                <w:szCs w:val="20"/>
              </w:rPr>
              <w:t xml:space="preserve"> a version </w:t>
            </w:r>
            <w:r w:rsidR="0026512D" w:rsidRPr="0026512D">
              <w:rPr>
                <w:sz w:val="20"/>
                <w:szCs w:val="20"/>
              </w:rPr>
              <w:t xml:space="preserve">tailored </w:t>
            </w:r>
            <w:r w:rsidR="0026512D">
              <w:rPr>
                <w:sz w:val="20"/>
                <w:szCs w:val="20"/>
              </w:rPr>
              <w:t xml:space="preserve">to </w:t>
            </w:r>
            <w:r w:rsidR="00B57688" w:rsidRPr="0026512D">
              <w:rPr>
                <w:sz w:val="20"/>
                <w:szCs w:val="20"/>
              </w:rPr>
              <w:t>primary health care</w:t>
            </w:r>
            <w:r w:rsidR="008D680D" w:rsidRPr="0026512D">
              <w:rPr>
                <w:sz w:val="20"/>
                <w:szCs w:val="20"/>
              </w:rPr>
              <w:t xml:space="preserve"> is required</w:t>
            </w:r>
            <w:r w:rsidR="002F3AEB" w:rsidRPr="0026512D">
              <w:rPr>
                <w:sz w:val="20"/>
                <w:szCs w:val="20"/>
              </w:rPr>
              <w:t>.</w:t>
            </w:r>
          </w:p>
        </w:tc>
      </w:tr>
    </w:tbl>
    <w:p w14:paraId="526AE22E" w14:textId="77777777" w:rsidR="0095790B" w:rsidRPr="00A77B22" w:rsidRDefault="0095790B" w:rsidP="001B11AE">
      <w:pPr>
        <w:spacing w:after="0"/>
        <w:jc w:val="both"/>
        <w:rPr>
          <w:b/>
        </w:rPr>
      </w:pPr>
    </w:p>
    <w:p w14:paraId="6973F03A" w14:textId="49F06B97"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1FD3C208" w14:textId="77777777" w:rsidR="0095790B" w:rsidRPr="001D2D1E" w:rsidRDefault="0095790B" w:rsidP="001B11AE">
      <w:pPr>
        <w:spacing w:after="0"/>
        <w:jc w:val="both"/>
        <w:rPr>
          <w:b/>
        </w:rPr>
      </w:pPr>
    </w:p>
    <w:p w14:paraId="175FB2EE" w14:textId="27098915" w:rsidR="00982E14" w:rsidRPr="00B54A05" w:rsidRDefault="00947B4E" w:rsidP="00971A12">
      <w:pPr>
        <w:spacing w:after="0"/>
        <w:jc w:val="both"/>
        <w:rPr>
          <w:color w:val="000000" w:themeColor="text1"/>
          <w:kern w:val="24"/>
          <w:lang w:eastAsia="zh-CN"/>
        </w:rPr>
      </w:pPr>
      <w:r w:rsidRPr="001D2D1E">
        <w:rPr>
          <w:b/>
        </w:rPr>
        <w:t xml:space="preserve">Clinical </w:t>
      </w:r>
      <w:r w:rsidR="0076495B" w:rsidRPr="001D2D1E">
        <w:rPr>
          <w:b/>
        </w:rPr>
        <w:t>p</w:t>
      </w:r>
      <w:r w:rsidRPr="00B75984">
        <w:rPr>
          <w:b/>
        </w:rPr>
        <w:t>athways</w:t>
      </w:r>
      <w:r w:rsidR="0026512D" w:rsidRPr="00B54A05">
        <w:rPr>
          <w:color w:val="000000" w:themeColor="text1"/>
          <w:kern w:val="24"/>
          <w:lang w:eastAsia="zh-CN"/>
        </w:rPr>
        <w:t>.</w:t>
      </w:r>
      <w:r w:rsidR="00F8447E" w:rsidRPr="0026512D">
        <w:rPr>
          <w:b/>
        </w:rPr>
        <w:t xml:space="preserve"> </w:t>
      </w:r>
      <w:r w:rsidR="0026512D">
        <w:rPr>
          <w:color w:val="000000" w:themeColor="text1"/>
          <w:kern w:val="24"/>
          <w:lang w:eastAsia="zh-CN"/>
        </w:rPr>
        <w:t>T</w:t>
      </w:r>
      <w:r w:rsidR="00F1454C" w:rsidRPr="00120B36">
        <w:rPr>
          <w:color w:val="000000" w:themeColor="text1"/>
          <w:kern w:val="24"/>
          <w:lang w:eastAsia="zh-CN"/>
        </w:rPr>
        <w:t xml:space="preserve">he </w:t>
      </w:r>
      <w:proofErr w:type="gramStart"/>
      <w:r w:rsidR="00F1454C" w:rsidRPr="00120B36">
        <w:rPr>
          <w:color w:val="000000" w:themeColor="text1"/>
          <w:kern w:val="24"/>
          <w:lang w:eastAsia="zh-CN"/>
        </w:rPr>
        <w:t xml:space="preserve">scope of </w:t>
      </w:r>
      <w:r w:rsidR="00971A12" w:rsidRPr="00B54A05">
        <w:rPr>
          <w:color w:val="000000" w:themeColor="text1"/>
          <w:kern w:val="24"/>
          <w:lang w:eastAsia="zh-CN"/>
        </w:rPr>
        <w:t xml:space="preserve">services </w:t>
      </w:r>
      <w:r w:rsidR="00F1454C" w:rsidRPr="00B54A05">
        <w:rPr>
          <w:color w:val="000000" w:themeColor="text1"/>
          <w:kern w:val="24"/>
          <w:lang w:eastAsia="zh-CN"/>
        </w:rPr>
        <w:t xml:space="preserve">that </w:t>
      </w:r>
      <w:r w:rsidR="00EF19B6" w:rsidRPr="00B54A05">
        <w:rPr>
          <w:color w:val="000000" w:themeColor="text1"/>
          <w:kern w:val="24"/>
          <w:lang w:eastAsia="zh-CN"/>
        </w:rPr>
        <w:t>family doctor</w:t>
      </w:r>
      <w:r w:rsidR="00971A12" w:rsidRPr="00B54A05">
        <w:rPr>
          <w:color w:val="000000" w:themeColor="text1"/>
          <w:kern w:val="24"/>
          <w:lang w:eastAsia="zh-CN"/>
        </w:rPr>
        <w:t xml:space="preserve">s </w:t>
      </w:r>
      <w:r w:rsidR="0026512D">
        <w:rPr>
          <w:color w:val="000000" w:themeColor="text1"/>
          <w:kern w:val="24"/>
          <w:lang w:eastAsia="zh-CN"/>
        </w:rPr>
        <w:t xml:space="preserve">and </w:t>
      </w:r>
      <w:r w:rsidR="00971A12" w:rsidRPr="00A77B22">
        <w:rPr>
          <w:color w:val="000000" w:themeColor="text1"/>
          <w:kern w:val="24"/>
          <w:lang w:eastAsia="zh-CN"/>
        </w:rPr>
        <w:t>narrow specialist</w:t>
      </w:r>
      <w:r w:rsidR="00F1454C" w:rsidRPr="00120B36">
        <w:rPr>
          <w:color w:val="000000" w:themeColor="text1"/>
          <w:kern w:val="24"/>
          <w:lang w:eastAsia="zh-CN"/>
        </w:rPr>
        <w:t>s</w:t>
      </w:r>
      <w:r w:rsidR="0026512D" w:rsidRPr="0026512D">
        <w:rPr>
          <w:color w:val="000000" w:themeColor="text1"/>
          <w:kern w:val="24"/>
          <w:lang w:eastAsia="zh-CN"/>
        </w:rPr>
        <w:t xml:space="preserve"> </w:t>
      </w:r>
      <w:r w:rsidR="0026512D">
        <w:rPr>
          <w:color w:val="000000" w:themeColor="text1"/>
          <w:kern w:val="24"/>
          <w:lang w:eastAsia="zh-CN"/>
        </w:rPr>
        <w:t xml:space="preserve">should </w:t>
      </w:r>
      <w:r w:rsidR="0026512D" w:rsidRPr="00B54A05">
        <w:rPr>
          <w:color w:val="000000" w:themeColor="text1"/>
          <w:kern w:val="24"/>
          <w:lang w:eastAsia="zh-CN"/>
        </w:rPr>
        <w:t>deliver</w:t>
      </w:r>
      <w:r w:rsidR="0026512D">
        <w:rPr>
          <w:color w:val="000000" w:themeColor="text1"/>
          <w:kern w:val="24"/>
          <w:lang w:eastAsia="zh-CN"/>
        </w:rPr>
        <w:t xml:space="preserve"> have</w:t>
      </w:r>
      <w:proofErr w:type="gramEnd"/>
      <w:r w:rsidR="0026512D">
        <w:rPr>
          <w:color w:val="000000" w:themeColor="text1"/>
          <w:kern w:val="24"/>
          <w:lang w:eastAsia="zh-CN"/>
        </w:rPr>
        <w:t xml:space="preserve"> not been distinguished</w:t>
      </w:r>
      <w:r w:rsidR="002B11BE" w:rsidRPr="00B54A05">
        <w:rPr>
          <w:color w:val="000000" w:themeColor="text1"/>
          <w:kern w:val="24"/>
          <w:lang w:eastAsia="zh-CN"/>
        </w:rPr>
        <w:t xml:space="preserve">. </w:t>
      </w:r>
      <w:r w:rsidR="00F1454C" w:rsidRPr="00B54A05">
        <w:rPr>
          <w:color w:val="000000" w:themeColor="text1"/>
          <w:kern w:val="24"/>
          <w:lang w:eastAsia="zh-CN"/>
        </w:rPr>
        <w:t xml:space="preserve">This distinction will be </w:t>
      </w:r>
      <w:r w:rsidR="002B11BE" w:rsidRPr="00B54A05">
        <w:rPr>
          <w:color w:val="000000" w:themeColor="text1"/>
          <w:kern w:val="24"/>
          <w:lang w:eastAsia="zh-CN"/>
        </w:rPr>
        <w:t xml:space="preserve">deduced </w:t>
      </w:r>
      <w:r w:rsidR="00971A12" w:rsidRPr="00B54A05">
        <w:rPr>
          <w:color w:val="000000" w:themeColor="text1"/>
          <w:kern w:val="24"/>
          <w:lang w:eastAsia="zh-CN"/>
        </w:rPr>
        <w:t xml:space="preserve">from </w:t>
      </w:r>
      <w:r w:rsidR="00EF19B6" w:rsidRPr="00B54A05">
        <w:rPr>
          <w:color w:val="000000" w:themeColor="text1"/>
          <w:kern w:val="24"/>
          <w:lang w:eastAsia="zh-CN"/>
        </w:rPr>
        <w:t>clinical guidelines</w:t>
      </w:r>
      <w:r w:rsidR="00F1454C" w:rsidRPr="00B54A05">
        <w:rPr>
          <w:color w:val="000000" w:themeColor="text1"/>
          <w:kern w:val="24"/>
          <w:lang w:eastAsia="zh-CN"/>
        </w:rPr>
        <w:t xml:space="preserve"> and </w:t>
      </w:r>
      <w:r w:rsidR="00971A12" w:rsidRPr="00B54A05">
        <w:rPr>
          <w:color w:val="000000" w:themeColor="text1"/>
          <w:kern w:val="24"/>
          <w:lang w:eastAsia="zh-CN"/>
        </w:rPr>
        <w:t xml:space="preserve">by </w:t>
      </w:r>
      <w:r w:rsidR="0026512D">
        <w:rPr>
          <w:color w:val="000000" w:themeColor="text1"/>
          <w:kern w:val="24"/>
          <w:lang w:eastAsia="zh-CN"/>
        </w:rPr>
        <w:t xml:space="preserve">the </w:t>
      </w:r>
      <w:r w:rsidR="00971A12" w:rsidRPr="00B54A05">
        <w:rPr>
          <w:color w:val="000000" w:themeColor="text1"/>
          <w:kern w:val="24"/>
          <w:lang w:eastAsia="zh-CN"/>
        </w:rPr>
        <w:t xml:space="preserve">competencies of each </w:t>
      </w:r>
      <w:r w:rsidR="00EF19B6" w:rsidRPr="00B54A05">
        <w:rPr>
          <w:color w:val="000000" w:themeColor="text1"/>
          <w:kern w:val="24"/>
          <w:lang w:eastAsia="zh-CN"/>
        </w:rPr>
        <w:t>family doctor</w:t>
      </w:r>
      <w:r w:rsidR="00971A12" w:rsidRPr="00B54A05">
        <w:rPr>
          <w:color w:val="000000" w:themeColor="text1"/>
          <w:kern w:val="24"/>
          <w:lang w:eastAsia="zh-CN"/>
        </w:rPr>
        <w:t xml:space="preserve">. There is no mechanism for </w:t>
      </w:r>
      <w:r w:rsidR="00F1454C" w:rsidRPr="00B54A05">
        <w:rPr>
          <w:color w:val="000000" w:themeColor="text1"/>
          <w:kern w:val="24"/>
          <w:lang w:eastAsia="zh-CN"/>
        </w:rPr>
        <w:t xml:space="preserve">assessing the </w:t>
      </w:r>
      <w:r w:rsidR="00971A12" w:rsidRPr="00B54A05">
        <w:rPr>
          <w:color w:val="000000" w:themeColor="text1"/>
          <w:kern w:val="24"/>
          <w:lang w:eastAsia="zh-CN"/>
        </w:rPr>
        <w:t>appropriateness of referral to specialists.</w:t>
      </w:r>
    </w:p>
    <w:p w14:paraId="11089E6E" w14:textId="77777777" w:rsidR="00947B4E" w:rsidRPr="001D2D1E" w:rsidRDefault="00947B4E" w:rsidP="001B11AE">
      <w:pPr>
        <w:spacing w:after="0"/>
        <w:jc w:val="both"/>
        <w:rPr>
          <w:b/>
        </w:rPr>
      </w:pPr>
    </w:p>
    <w:p w14:paraId="4D6021A3" w14:textId="53F030E4" w:rsidR="00982E14" w:rsidRPr="0026512D" w:rsidRDefault="00A8113D" w:rsidP="00FA1888">
      <w:pPr>
        <w:spacing w:after="0"/>
        <w:jc w:val="both"/>
      </w:pPr>
      <w:r w:rsidRPr="001D2D1E">
        <w:rPr>
          <w:b/>
        </w:rPr>
        <w:t>Complaint</w:t>
      </w:r>
      <w:r w:rsidRPr="00B75984">
        <w:rPr>
          <w:b/>
        </w:rPr>
        <w:t xml:space="preserve"> system</w:t>
      </w:r>
      <w:r w:rsidR="007F28EC" w:rsidRPr="002A19F2">
        <w:rPr>
          <w:b/>
        </w:rPr>
        <w:t xml:space="preserve">. </w:t>
      </w:r>
      <w:r w:rsidRPr="008A58BA">
        <w:t xml:space="preserve">A national patients’ charter </w:t>
      </w:r>
      <w:r w:rsidR="002A73AD" w:rsidRPr="00F44491">
        <w:t xml:space="preserve">is </w:t>
      </w:r>
      <w:r w:rsidRPr="00AA56DB">
        <w:t>in place as well as a mechanism to capture patient</w:t>
      </w:r>
      <w:r w:rsidR="0026512D">
        <w:t>s’</w:t>
      </w:r>
      <w:r w:rsidRPr="0026512D">
        <w:t xml:space="preserve"> complaints. There is</w:t>
      </w:r>
      <w:r w:rsidR="002A73AD" w:rsidRPr="0026512D">
        <w:t xml:space="preserve"> also</w:t>
      </w:r>
      <w:r w:rsidRPr="0026512D">
        <w:t xml:space="preserve"> a national toll-free number</w:t>
      </w:r>
      <w:r w:rsidR="0095790B" w:rsidRPr="0026512D">
        <w:t xml:space="preserve"> for patients to file complaints about </w:t>
      </w:r>
      <w:r w:rsidR="007A721C" w:rsidRPr="008C5E32">
        <w:t xml:space="preserve">the care </w:t>
      </w:r>
      <w:r w:rsidR="0095790B" w:rsidRPr="00A77B22">
        <w:t>received</w:t>
      </w:r>
      <w:r w:rsidRPr="00120B36">
        <w:t xml:space="preserve">. These mechanisms, however, are not standardized and </w:t>
      </w:r>
      <w:r w:rsidR="0026512D">
        <w:t xml:space="preserve">not </w:t>
      </w:r>
      <w:r w:rsidRPr="0026512D">
        <w:t>systematically implemented across facilities</w:t>
      </w:r>
      <w:r w:rsidR="007A721C" w:rsidRPr="0026512D">
        <w:t>. During the field visits, it was observed that only s</w:t>
      </w:r>
      <w:r w:rsidRPr="0026512D">
        <w:t xml:space="preserve">ome facilities have complaint boxes </w:t>
      </w:r>
      <w:r w:rsidR="007A721C" w:rsidRPr="0026512D">
        <w:t xml:space="preserve">and advertise the toll-free number. </w:t>
      </w:r>
      <w:r w:rsidRPr="0026512D">
        <w:t xml:space="preserve">Complaints received predominately refer to issues related to </w:t>
      </w:r>
      <w:r w:rsidR="0026512D">
        <w:t xml:space="preserve">the </w:t>
      </w:r>
      <w:r w:rsidRPr="0026512D">
        <w:t xml:space="preserve">coverage of services and disputes </w:t>
      </w:r>
      <w:r w:rsidR="0026512D">
        <w:t>about</w:t>
      </w:r>
      <w:r w:rsidRPr="0026512D">
        <w:t xml:space="preserve"> access to services </w:t>
      </w:r>
      <w:r w:rsidR="0026512D">
        <w:t>because of</w:t>
      </w:r>
      <w:r w:rsidR="007A721C" w:rsidRPr="0026512D">
        <w:t xml:space="preserve"> residence or </w:t>
      </w:r>
      <w:r w:rsidRPr="0026512D">
        <w:t>registration</w:t>
      </w:r>
      <w:r w:rsidR="007A721C" w:rsidRPr="0026512D">
        <w:t xml:space="preserve"> lists</w:t>
      </w:r>
      <w:r w:rsidRPr="0026512D">
        <w:t>.</w:t>
      </w:r>
    </w:p>
    <w:p w14:paraId="6BB391F9" w14:textId="77777777" w:rsidR="007F28EC" w:rsidRPr="001D2D1E" w:rsidRDefault="007F28EC" w:rsidP="001B11AE">
      <w:pPr>
        <w:spacing w:after="0"/>
        <w:jc w:val="both"/>
        <w:rPr>
          <w:b/>
        </w:rPr>
      </w:pPr>
    </w:p>
    <w:p w14:paraId="62F3EED2" w14:textId="368FF851" w:rsidR="00A8113D" w:rsidRPr="001D2D1E" w:rsidRDefault="00947B4E" w:rsidP="001B11AE">
      <w:pPr>
        <w:spacing w:after="0"/>
        <w:jc w:val="both"/>
        <w:rPr>
          <w:b/>
        </w:rPr>
      </w:pPr>
      <w:proofErr w:type="gramStart"/>
      <w:r w:rsidRPr="001D2D1E">
        <w:rPr>
          <w:b/>
        </w:rPr>
        <w:t>Adverse event</w:t>
      </w:r>
      <w:r w:rsidRPr="00B75984">
        <w:rPr>
          <w:b/>
        </w:rPr>
        <w:t xml:space="preserve"> reporting</w:t>
      </w:r>
      <w:r w:rsidR="007F28EC" w:rsidRPr="002A19F2">
        <w:rPr>
          <w:b/>
        </w:rPr>
        <w:t>.</w:t>
      </w:r>
      <w:proofErr w:type="gramEnd"/>
      <w:r w:rsidR="007F28EC" w:rsidRPr="002A19F2">
        <w:rPr>
          <w:b/>
        </w:rPr>
        <w:t xml:space="preserve"> </w:t>
      </w:r>
      <w:r w:rsidR="00A8113D" w:rsidRPr="008A58BA">
        <w:t>Reporting of adverse events is a key mechanism to ensure patient safety</w:t>
      </w:r>
      <w:r w:rsidR="00C46B47" w:rsidRPr="00F44491">
        <w:t xml:space="preserve">. It </w:t>
      </w:r>
      <w:r w:rsidR="00A8113D" w:rsidRPr="00AA56DB">
        <w:t xml:space="preserve">includes </w:t>
      </w:r>
      <w:r w:rsidR="00C46B47" w:rsidRPr="009F7322">
        <w:t xml:space="preserve">reporting </w:t>
      </w:r>
      <w:r w:rsidR="00711F03">
        <w:t xml:space="preserve">the </w:t>
      </w:r>
      <w:r w:rsidR="00A8113D" w:rsidRPr="00711F03">
        <w:t>side</w:t>
      </w:r>
      <w:r w:rsidR="00711F03">
        <w:t>-</w:t>
      </w:r>
      <w:r w:rsidR="00A8113D" w:rsidRPr="00711F03">
        <w:t xml:space="preserve">effects </w:t>
      </w:r>
      <w:r w:rsidR="00C46B47" w:rsidRPr="00711F03">
        <w:t xml:space="preserve">of </w:t>
      </w:r>
      <w:r w:rsidR="00A8113D" w:rsidRPr="00711F03">
        <w:t>medicines and vaccines, medical device adverse incidents</w:t>
      </w:r>
      <w:r w:rsidR="00711F03">
        <w:t xml:space="preserve"> and</w:t>
      </w:r>
      <w:r w:rsidR="00A8113D" w:rsidRPr="00711F03">
        <w:t xml:space="preserve"> defective, counterfeit or fake medicines or medical devices. At present, </w:t>
      </w:r>
      <w:r w:rsidR="00711F03">
        <w:t xml:space="preserve">Georgia has no </w:t>
      </w:r>
      <w:r w:rsidR="00A8113D" w:rsidRPr="00711F03">
        <w:t xml:space="preserve">mechanism for reporting adverse events. </w:t>
      </w:r>
      <w:r w:rsidR="001D2D1E">
        <w:t>Georgia does not apply t</w:t>
      </w:r>
      <w:r w:rsidR="00A8113D" w:rsidRPr="00711F03">
        <w:rPr>
          <w:shd w:val="clear" w:color="auto" w:fill="FFFFFF"/>
        </w:rPr>
        <w:t>he Yellow Card Scheme</w:t>
      </w:r>
      <w:r w:rsidR="00A8113D" w:rsidRPr="00A77B22">
        <w:rPr>
          <w:rStyle w:val="FootnoteReference"/>
          <w:shd w:val="clear" w:color="auto" w:fill="FFFFFF"/>
        </w:rPr>
        <w:footnoteReference w:id="1"/>
      </w:r>
      <w:r w:rsidR="00A8113D" w:rsidRPr="00A77B22">
        <w:rPr>
          <w:shd w:val="clear" w:color="auto" w:fill="FFFFFF"/>
        </w:rPr>
        <w:t xml:space="preserve"> – an international standard v</w:t>
      </w:r>
      <w:r w:rsidR="00A8113D" w:rsidRPr="00120B36">
        <w:rPr>
          <w:shd w:val="clear" w:color="auto" w:fill="FFFFFF"/>
        </w:rPr>
        <w:t xml:space="preserve">ital in helping countries to monitor the safety of all health products to ensure </w:t>
      </w:r>
      <w:r w:rsidR="001D2D1E">
        <w:rPr>
          <w:shd w:val="clear" w:color="auto" w:fill="FFFFFF"/>
        </w:rPr>
        <w:t xml:space="preserve">that </w:t>
      </w:r>
      <w:r w:rsidR="00A8113D" w:rsidRPr="00120B36">
        <w:rPr>
          <w:shd w:val="clear" w:color="auto" w:fill="FFFFFF"/>
        </w:rPr>
        <w:t xml:space="preserve">they are acceptably safe. </w:t>
      </w:r>
      <w:r w:rsidR="001D2D1E">
        <w:t>T</w:t>
      </w:r>
      <w:r w:rsidR="00064EFE" w:rsidRPr="00711F03">
        <w:t xml:space="preserve">he facilities visited </w:t>
      </w:r>
      <w:r w:rsidR="001D2D1E">
        <w:t xml:space="preserve">had </w:t>
      </w:r>
      <w:r w:rsidR="00A8113D" w:rsidRPr="00711F03">
        <w:t xml:space="preserve">no practice of reporting adverse drug reactions, except for discussion </w:t>
      </w:r>
      <w:r w:rsidR="001D2D1E">
        <w:t>in</w:t>
      </w:r>
      <w:r w:rsidR="00064EFE" w:rsidRPr="001D2D1E">
        <w:t xml:space="preserve"> the quality committee</w:t>
      </w:r>
      <w:r w:rsidR="00A8113D" w:rsidRPr="001D2D1E">
        <w:t>. Some facilities report adverse events to pharmaceutical companies.</w:t>
      </w:r>
    </w:p>
    <w:p w14:paraId="431DE7BF" w14:textId="77777777" w:rsidR="00A8113D" w:rsidRPr="001D2D1E" w:rsidRDefault="00A8113D" w:rsidP="00756FDF">
      <w:pPr>
        <w:spacing w:after="0"/>
        <w:jc w:val="both"/>
        <w:rPr>
          <w:b/>
        </w:rPr>
      </w:pPr>
    </w:p>
    <w:p w14:paraId="7BF7477F" w14:textId="51F1A257" w:rsidR="00982E14" w:rsidRPr="009F7322" w:rsidRDefault="003B2199" w:rsidP="00DF44B8">
      <w:pPr>
        <w:pStyle w:val="Heading2"/>
        <w:rPr>
          <w:rFonts w:ascii="Arial" w:hAnsi="Arial" w:cs="Arial"/>
          <w:color w:val="422439"/>
          <w:sz w:val="22"/>
          <w:szCs w:val="22"/>
        </w:rPr>
      </w:pPr>
      <w:bookmarkStart w:id="87" w:name="_Toc508614485"/>
      <w:r w:rsidRPr="001D2D1E">
        <w:rPr>
          <w:rFonts w:ascii="Arial" w:hAnsi="Arial" w:cs="Arial"/>
          <w:color w:val="422439"/>
          <w:sz w:val="22"/>
          <w:szCs w:val="22"/>
        </w:rPr>
        <w:t>Mechanisms for ensuring the q</w:t>
      </w:r>
      <w:r w:rsidR="00A8113D" w:rsidRPr="001D2D1E">
        <w:rPr>
          <w:rFonts w:ascii="Arial" w:hAnsi="Arial" w:cs="Arial"/>
          <w:color w:val="422439"/>
          <w:sz w:val="22"/>
          <w:szCs w:val="22"/>
        </w:rPr>
        <w:t xml:space="preserve">uality of </w:t>
      </w:r>
      <w:r w:rsidRPr="00B75984">
        <w:rPr>
          <w:rFonts w:ascii="Arial" w:hAnsi="Arial" w:cs="Arial"/>
          <w:color w:val="422439"/>
          <w:sz w:val="22"/>
          <w:szCs w:val="22"/>
        </w:rPr>
        <w:t>o</w:t>
      </w:r>
      <w:r w:rsidR="00A8113D" w:rsidRPr="002A19F2">
        <w:rPr>
          <w:rFonts w:ascii="Arial" w:hAnsi="Arial" w:cs="Arial"/>
          <w:color w:val="422439"/>
          <w:sz w:val="22"/>
          <w:szCs w:val="22"/>
        </w:rPr>
        <w:t>utputs</w:t>
      </w:r>
      <w:r w:rsidR="00F57201" w:rsidRPr="008A58BA">
        <w:rPr>
          <w:rFonts w:ascii="Arial" w:hAnsi="Arial" w:cs="Arial"/>
          <w:color w:val="422439"/>
          <w:sz w:val="22"/>
          <w:szCs w:val="22"/>
        </w:rPr>
        <w:t xml:space="preserve"> and outcomes</w:t>
      </w:r>
      <w:bookmarkEnd w:id="87"/>
    </w:p>
    <w:p w14:paraId="42A899A5" w14:textId="77777777" w:rsidR="00A8113D" w:rsidRPr="00CB58F9" w:rsidRDefault="00A8113D" w:rsidP="00A8113D">
      <w:pPr>
        <w:spacing w:after="0"/>
        <w:rPr>
          <w:rFonts w:eastAsiaTheme="majorEastAsia"/>
          <w:b/>
          <w:bCs/>
          <w:color w:val="524568"/>
          <w:sz w:val="24"/>
          <w:szCs w:val="26"/>
        </w:rPr>
      </w:pPr>
    </w:p>
    <w:p w14:paraId="591B21E3" w14:textId="391F2B79" w:rsidR="00A8113D" w:rsidRPr="001D2D1E" w:rsidRDefault="00A8113D" w:rsidP="007F28EC">
      <w:pPr>
        <w:spacing w:after="0"/>
        <w:jc w:val="both"/>
      </w:pPr>
      <w:proofErr w:type="gramStart"/>
      <w:r w:rsidRPr="00B81B5E">
        <w:rPr>
          <w:b/>
        </w:rPr>
        <w:t>Performance-based management</w:t>
      </w:r>
      <w:r w:rsidRPr="00B81B5E">
        <w:t xml:space="preserve"> </w:t>
      </w:r>
      <w:r w:rsidRPr="00A77B22">
        <w:rPr>
          <w:b/>
        </w:rPr>
        <w:t>and payment</w:t>
      </w:r>
      <w:r w:rsidR="007F28EC" w:rsidRPr="008C5E32">
        <w:t>.</w:t>
      </w:r>
      <w:proofErr w:type="gramEnd"/>
      <w:r w:rsidR="007F28EC" w:rsidRPr="001D2D1E">
        <w:rPr>
          <w:b/>
        </w:rPr>
        <w:t xml:space="preserve"> </w:t>
      </w:r>
      <w:r w:rsidR="001D2D1E">
        <w:t xml:space="preserve">Georgia has </w:t>
      </w:r>
      <w:r w:rsidRPr="001D2D1E">
        <w:t xml:space="preserve">vertical initiatives monitoring output in </w:t>
      </w:r>
      <w:r w:rsidR="00B57688" w:rsidRPr="001D2D1E">
        <w:t>primary health care</w:t>
      </w:r>
      <w:r w:rsidR="00886447" w:rsidRPr="001D2D1E">
        <w:t xml:space="preserve">, </w:t>
      </w:r>
      <w:r w:rsidR="001D2D1E">
        <w:t>such as</w:t>
      </w:r>
      <w:r w:rsidRPr="001D2D1E">
        <w:t xml:space="preserve"> immunization</w:t>
      </w:r>
      <w:r w:rsidR="00886447" w:rsidRPr="001D2D1E">
        <w:t xml:space="preserve">, but </w:t>
      </w:r>
      <w:r w:rsidRPr="001D2D1E">
        <w:t xml:space="preserve">a comprehensive and standardized monitoring </w:t>
      </w:r>
      <w:r w:rsidR="004F2E8E" w:rsidRPr="001D2D1E">
        <w:t xml:space="preserve">scheme </w:t>
      </w:r>
      <w:r w:rsidR="00886447" w:rsidRPr="001D2D1E">
        <w:t>is missing</w:t>
      </w:r>
      <w:r w:rsidRPr="001D2D1E">
        <w:t xml:space="preserve">. </w:t>
      </w:r>
      <w:r w:rsidR="00886447" w:rsidRPr="001D2D1E">
        <w:t>T</w:t>
      </w:r>
      <w:r w:rsidRPr="001D2D1E">
        <w:t xml:space="preserve">he current payment model for </w:t>
      </w:r>
      <w:r w:rsidR="00B57688" w:rsidRPr="001D2D1E">
        <w:t>primary health care</w:t>
      </w:r>
      <w:r w:rsidRPr="001D2D1E">
        <w:t xml:space="preserve"> </w:t>
      </w:r>
      <w:r w:rsidR="004F2E8E" w:rsidRPr="001D2D1E">
        <w:t xml:space="preserve">is </w:t>
      </w:r>
      <w:r w:rsidRPr="001D2D1E">
        <w:t xml:space="preserve">mostly </w:t>
      </w:r>
      <w:r w:rsidR="004F2E8E" w:rsidRPr="001D2D1E">
        <w:t xml:space="preserve">based </w:t>
      </w:r>
      <w:r w:rsidRPr="001D2D1E">
        <w:t>on inputs</w:t>
      </w:r>
      <w:r w:rsidR="001D2D1E">
        <w:t xml:space="preserve">, such as </w:t>
      </w:r>
      <w:r w:rsidRPr="001D2D1E">
        <w:t xml:space="preserve">salaries </w:t>
      </w:r>
      <w:r w:rsidR="001D2D1E">
        <w:t>for</w:t>
      </w:r>
      <w:r w:rsidR="001D2D1E" w:rsidRPr="001D2D1E">
        <w:t xml:space="preserve"> </w:t>
      </w:r>
      <w:r w:rsidR="00EF19B6" w:rsidRPr="001D2D1E">
        <w:t>family doctor</w:t>
      </w:r>
      <w:r w:rsidRPr="001D2D1E">
        <w:t>s and nurses</w:t>
      </w:r>
      <w:r w:rsidR="001D2D1E">
        <w:t xml:space="preserve"> and</w:t>
      </w:r>
      <w:r w:rsidRPr="001D2D1E">
        <w:t xml:space="preserve"> </w:t>
      </w:r>
      <w:r w:rsidR="001D2D1E">
        <w:t xml:space="preserve">the </w:t>
      </w:r>
      <w:r w:rsidRPr="001D2D1E">
        <w:t xml:space="preserve">number of patients enrolled with </w:t>
      </w:r>
      <w:r w:rsidR="00B57688" w:rsidRPr="001D2D1E">
        <w:t>primary health care</w:t>
      </w:r>
      <w:r w:rsidRPr="001D2D1E">
        <w:t xml:space="preserve"> providers. This exclu</w:t>
      </w:r>
      <w:r w:rsidR="001D2D1E">
        <w:t>des</w:t>
      </w:r>
      <w:r w:rsidRPr="001D2D1E">
        <w:t xml:space="preserve"> </w:t>
      </w:r>
      <w:r w:rsidR="004F2E8E" w:rsidRPr="001D2D1E">
        <w:t xml:space="preserve">output and outcome </w:t>
      </w:r>
      <w:r w:rsidRPr="001D2D1E">
        <w:t xml:space="preserve">factors </w:t>
      </w:r>
      <w:r w:rsidR="004F2E8E" w:rsidRPr="001D2D1E">
        <w:t xml:space="preserve">such as sex, </w:t>
      </w:r>
      <w:r w:rsidRPr="001D2D1E">
        <w:t>age, burden of disease, quality</w:t>
      </w:r>
      <w:r w:rsidR="004F2E8E" w:rsidRPr="001D2D1E">
        <w:t xml:space="preserve"> of care</w:t>
      </w:r>
      <w:r w:rsidRPr="001D2D1E">
        <w:t xml:space="preserve">, patient experience </w:t>
      </w:r>
      <w:r w:rsidR="001D2D1E">
        <w:t>and</w:t>
      </w:r>
      <w:r w:rsidR="001D2D1E" w:rsidRPr="001D2D1E">
        <w:t xml:space="preserve"> </w:t>
      </w:r>
      <w:r w:rsidRPr="001D2D1E">
        <w:t xml:space="preserve">population health. </w:t>
      </w:r>
      <w:r w:rsidR="001D2D1E">
        <w:t xml:space="preserve">Based on </w:t>
      </w:r>
      <w:r w:rsidR="004F2E8E" w:rsidRPr="001D2D1E">
        <w:t>initiatives of t</w:t>
      </w:r>
      <w:r w:rsidR="00361D95" w:rsidRPr="001D2D1E">
        <w:t>he Global Fund</w:t>
      </w:r>
      <w:r w:rsidR="001D2D1E">
        <w:t xml:space="preserve"> to Fight AIDS, Tuberculosis and Malaria</w:t>
      </w:r>
      <w:r w:rsidRPr="001D2D1E">
        <w:t>, there are intentions to pilot result</w:t>
      </w:r>
      <w:r w:rsidR="004F2E8E" w:rsidRPr="001D2D1E">
        <w:t>-</w:t>
      </w:r>
      <w:r w:rsidRPr="001D2D1E">
        <w:t xml:space="preserve">based payment for </w:t>
      </w:r>
      <w:r w:rsidR="005976AB" w:rsidRPr="001D2D1E">
        <w:t xml:space="preserve">TB </w:t>
      </w:r>
      <w:r w:rsidRPr="001D2D1E">
        <w:t xml:space="preserve">services. </w:t>
      </w:r>
      <w:r w:rsidR="001D2D1E">
        <w:t>Further</w:t>
      </w:r>
      <w:r w:rsidRPr="001D2D1E">
        <w:t xml:space="preserve">, the </w:t>
      </w:r>
      <w:r w:rsidR="00361D95" w:rsidRPr="001D2D1E">
        <w:t>Tbilisi</w:t>
      </w:r>
      <w:r w:rsidRPr="001D2D1E">
        <w:t xml:space="preserve"> Primary Care </w:t>
      </w:r>
      <w:r w:rsidRPr="001D2D1E">
        <w:lastRenderedPageBreak/>
        <w:t xml:space="preserve">Training Centre has mechanisms that monitor medical practice that are considered to financially reward </w:t>
      </w:r>
      <w:r w:rsidR="00EF19B6" w:rsidRPr="001D2D1E">
        <w:t>family doctor</w:t>
      </w:r>
      <w:r w:rsidRPr="001D2D1E">
        <w:t xml:space="preserve">s </w:t>
      </w:r>
      <w:r w:rsidR="004F2E8E" w:rsidRPr="001D2D1E">
        <w:t xml:space="preserve">as part of </w:t>
      </w:r>
      <w:r w:rsidRPr="001D2D1E">
        <w:t>a pay</w:t>
      </w:r>
      <w:r w:rsidR="004F2E8E" w:rsidRPr="001D2D1E">
        <w:t>-</w:t>
      </w:r>
      <w:r w:rsidRPr="001D2D1E">
        <w:t>for</w:t>
      </w:r>
      <w:r w:rsidR="004F2E8E" w:rsidRPr="001D2D1E">
        <w:t>-</w:t>
      </w:r>
      <w:r w:rsidRPr="001D2D1E">
        <w:t xml:space="preserve">performance </w:t>
      </w:r>
      <w:r w:rsidR="004F2E8E" w:rsidRPr="001D2D1E">
        <w:t>initiative</w:t>
      </w:r>
      <w:r w:rsidRPr="001D2D1E">
        <w:t>.</w:t>
      </w:r>
    </w:p>
    <w:p w14:paraId="00EFDE3B" w14:textId="77777777" w:rsidR="00A8113D" w:rsidRPr="00B75984" w:rsidRDefault="00A8113D" w:rsidP="00A8113D">
      <w:pPr>
        <w:spacing w:after="0"/>
        <w:rPr>
          <w:rFonts w:eastAsiaTheme="majorEastAsia"/>
          <w:b/>
          <w:bCs/>
          <w:color w:val="524568"/>
          <w:sz w:val="24"/>
          <w:szCs w:val="26"/>
        </w:rPr>
      </w:pPr>
    </w:p>
    <w:p w14:paraId="155058D7" w14:textId="148646DE" w:rsidR="00982E14" w:rsidRPr="001D2D1E" w:rsidRDefault="00947B4E" w:rsidP="00947B4E">
      <w:pPr>
        <w:spacing w:after="0"/>
        <w:jc w:val="both"/>
      </w:pPr>
      <w:r w:rsidRPr="008A58BA">
        <w:rPr>
          <w:b/>
        </w:rPr>
        <w:t>Patient satisfaction sur</w:t>
      </w:r>
      <w:r w:rsidR="007F28EC" w:rsidRPr="008A58BA">
        <w:rPr>
          <w:b/>
        </w:rPr>
        <w:t>veys</w:t>
      </w:r>
      <w:r w:rsidR="007F28EC" w:rsidRPr="008C5E32">
        <w:t>.</w:t>
      </w:r>
      <w:r w:rsidR="007F28EC" w:rsidRPr="001D2D1E">
        <w:rPr>
          <w:b/>
        </w:rPr>
        <w:t xml:space="preserve"> </w:t>
      </w:r>
      <w:r w:rsidRPr="001D2D1E">
        <w:t xml:space="preserve">Information about patients’ experiences and satisfaction are not systematically collected. </w:t>
      </w:r>
      <w:r w:rsidR="001D2D1E">
        <w:t>S</w:t>
      </w:r>
      <w:r w:rsidRPr="001D2D1E">
        <w:t>ome private facilities</w:t>
      </w:r>
      <w:r w:rsidR="004907A1" w:rsidRPr="001D2D1E">
        <w:t xml:space="preserve"> </w:t>
      </w:r>
      <w:r w:rsidRPr="001D2D1E">
        <w:t>collect data on patients’ satisfaction and experience</w:t>
      </w:r>
      <w:r w:rsidR="001D2D1E">
        <w:t>,</w:t>
      </w:r>
      <w:r w:rsidRPr="001D2D1E">
        <w:t xml:space="preserve"> </w:t>
      </w:r>
      <w:r w:rsidR="001D2D1E">
        <w:t xml:space="preserve">mostly </w:t>
      </w:r>
      <w:r w:rsidRPr="001D2D1E">
        <w:t>waiting times.</w:t>
      </w:r>
    </w:p>
    <w:p w14:paraId="18FC74DB" w14:textId="77777777" w:rsidR="00F57201" w:rsidRPr="001D2D1E" w:rsidRDefault="00F57201" w:rsidP="00947B4E">
      <w:pPr>
        <w:spacing w:after="0"/>
        <w:jc w:val="both"/>
      </w:pPr>
    </w:p>
    <w:p w14:paraId="466CE933" w14:textId="5669F609" w:rsidR="00982E14" w:rsidRPr="001D2D1E" w:rsidRDefault="001D2D1E" w:rsidP="001B11AE">
      <w:pPr>
        <w:spacing w:after="0"/>
        <w:jc w:val="both"/>
      </w:pPr>
      <w:r>
        <w:rPr>
          <w:b/>
        </w:rPr>
        <w:t>Measuring o</w:t>
      </w:r>
      <w:r w:rsidR="004907A1" w:rsidRPr="001D2D1E">
        <w:rPr>
          <w:b/>
        </w:rPr>
        <w:t>utcome</w:t>
      </w:r>
      <w:r>
        <w:rPr>
          <w:b/>
        </w:rPr>
        <w:t>s</w:t>
      </w:r>
      <w:r w:rsidR="007F28EC" w:rsidRPr="008C5E32">
        <w:t>.</w:t>
      </w:r>
      <w:r w:rsidR="007F28EC" w:rsidRPr="001D2D1E">
        <w:rPr>
          <w:b/>
        </w:rPr>
        <w:t xml:space="preserve"> </w:t>
      </w:r>
      <w:r>
        <w:t>Georgia has no</w:t>
      </w:r>
      <w:r w:rsidRPr="001D2D1E">
        <w:t xml:space="preserve"> </w:t>
      </w:r>
      <w:r w:rsidR="004907A1" w:rsidRPr="001D2D1E">
        <w:t xml:space="preserve">overall system to report on population health outcomes. </w:t>
      </w:r>
      <w:r w:rsidR="00A8113D" w:rsidRPr="001D2D1E">
        <w:t xml:space="preserve">Currently, </w:t>
      </w:r>
      <w:r w:rsidRPr="001D2D1E">
        <w:t xml:space="preserve">the </w:t>
      </w:r>
      <w:r w:rsidR="005066E2">
        <w:t>National Centre for Disease Control and Public Health</w:t>
      </w:r>
      <w:r w:rsidRPr="001D2D1E">
        <w:t xml:space="preserve"> </w:t>
      </w:r>
      <w:r w:rsidR="00A8113D" w:rsidRPr="001D2D1E">
        <w:t>measure</w:t>
      </w:r>
      <w:r>
        <w:t>s</w:t>
      </w:r>
      <w:r w:rsidR="00A8113D" w:rsidRPr="001D2D1E">
        <w:t xml:space="preserve"> population health as part of </w:t>
      </w:r>
      <w:r>
        <w:t xml:space="preserve">its </w:t>
      </w:r>
      <w:r w:rsidR="00A8113D" w:rsidRPr="001D2D1E">
        <w:t xml:space="preserve">population health surveillance. </w:t>
      </w:r>
      <w:r w:rsidR="004907A1" w:rsidRPr="001D2D1E">
        <w:t>T</w:t>
      </w:r>
      <w:r w:rsidR="00A8113D" w:rsidRPr="001D2D1E">
        <w:t xml:space="preserve">his reporting primarily </w:t>
      </w:r>
      <w:r>
        <w:t xml:space="preserve">involves </w:t>
      </w:r>
      <w:r w:rsidR="00A8113D" w:rsidRPr="001D2D1E">
        <w:t xml:space="preserve">rates of communicable diseases. </w:t>
      </w:r>
      <w:r>
        <w:t>The f</w:t>
      </w:r>
      <w:r w:rsidR="00A8113D" w:rsidRPr="001D2D1E">
        <w:t xml:space="preserve">indings of this surveillance are published in an annual health statistics yearbook. </w:t>
      </w:r>
      <w:r w:rsidR="004907A1" w:rsidRPr="001D2D1E">
        <w:t>A</w:t>
      </w:r>
      <w:r w:rsidR="00A8113D" w:rsidRPr="001D2D1E">
        <w:t>d</w:t>
      </w:r>
      <w:r>
        <w:t xml:space="preserve"> </w:t>
      </w:r>
      <w:r w:rsidR="00A8113D" w:rsidRPr="001D2D1E">
        <w:t xml:space="preserve">hoc assessments </w:t>
      </w:r>
      <w:r>
        <w:t>of</w:t>
      </w:r>
      <w:r w:rsidR="000C576B" w:rsidRPr="001D2D1E">
        <w:t xml:space="preserve"> health outcomes </w:t>
      </w:r>
      <w:r w:rsidR="00A8113D" w:rsidRPr="001D2D1E">
        <w:t xml:space="preserve">are </w:t>
      </w:r>
      <w:r w:rsidR="000C576B" w:rsidRPr="001D2D1E">
        <w:t>also reported</w:t>
      </w:r>
      <w:r w:rsidR="004907A1" w:rsidRPr="001D2D1E">
        <w:t xml:space="preserve">, </w:t>
      </w:r>
      <w:r>
        <w:t>such as</w:t>
      </w:r>
      <w:r w:rsidR="004907A1" w:rsidRPr="001D2D1E">
        <w:t xml:space="preserve"> the </w:t>
      </w:r>
      <w:r w:rsidR="00D075FD" w:rsidRPr="001D2D1E">
        <w:t xml:space="preserve">WHO </w:t>
      </w:r>
      <w:proofErr w:type="spellStart"/>
      <w:r w:rsidR="00D075FD" w:rsidRPr="001D2D1E">
        <w:t>STEPwise</w:t>
      </w:r>
      <w:proofErr w:type="spellEnd"/>
      <w:r w:rsidR="00D075FD" w:rsidRPr="001D2D1E">
        <w:t xml:space="preserve"> approach to </w:t>
      </w:r>
      <w:r>
        <w:t>S</w:t>
      </w:r>
      <w:r w:rsidR="00D075FD" w:rsidRPr="001D2D1E">
        <w:t xml:space="preserve">urveillance </w:t>
      </w:r>
      <w:r>
        <w:t>(</w:t>
      </w:r>
      <w:r w:rsidR="00A8113D" w:rsidRPr="001D2D1E">
        <w:t>STEPS</w:t>
      </w:r>
      <w:r>
        <w:t>)</w:t>
      </w:r>
      <w:r w:rsidR="00A8113D" w:rsidRPr="001D2D1E">
        <w:t xml:space="preserve"> </w:t>
      </w:r>
      <w:r w:rsidR="004907A1" w:rsidRPr="001D2D1E">
        <w:t xml:space="preserve">for </w:t>
      </w:r>
      <w:r w:rsidR="00A8113D" w:rsidRPr="001D2D1E">
        <w:t>risk factors</w:t>
      </w:r>
      <w:r>
        <w:t xml:space="preserve"> for </w:t>
      </w:r>
      <w:r w:rsidRPr="001D2D1E">
        <w:t>noncommunicable diseases</w:t>
      </w:r>
      <w:r w:rsidR="000C576B" w:rsidRPr="001D2D1E">
        <w:t xml:space="preserve">, </w:t>
      </w:r>
      <w:r w:rsidR="00A8113D" w:rsidRPr="001D2D1E">
        <w:t xml:space="preserve">the Childhood Obesity Surveillance Initiative </w:t>
      </w:r>
      <w:r w:rsidR="000C576B" w:rsidRPr="001D2D1E">
        <w:t xml:space="preserve">and </w:t>
      </w:r>
      <w:r w:rsidR="005B4200" w:rsidRPr="001D2D1E">
        <w:t xml:space="preserve">the National Reproductive Health </w:t>
      </w:r>
      <w:r>
        <w:t>S</w:t>
      </w:r>
      <w:r w:rsidR="005B4200" w:rsidRPr="001D2D1E">
        <w:t>urvey.</w:t>
      </w:r>
    </w:p>
    <w:p w14:paraId="4A5CC6EB" w14:textId="77777777" w:rsidR="004723F1" w:rsidRPr="00B75984" w:rsidRDefault="004723F1">
      <w:pPr>
        <w:rPr>
          <w:rFonts w:eastAsiaTheme="majorEastAsia"/>
          <w:b/>
          <w:color w:val="524568"/>
          <w:sz w:val="28"/>
          <w:szCs w:val="28"/>
        </w:rPr>
      </w:pPr>
    </w:p>
    <w:p w14:paraId="6447F3C8" w14:textId="77777777" w:rsidR="0034055C" w:rsidRPr="008A58BA" w:rsidRDefault="0034055C">
      <w:pPr>
        <w:rPr>
          <w:rFonts w:eastAsiaTheme="majorEastAsia"/>
          <w:b/>
          <w:bCs/>
          <w:color w:val="403152" w:themeColor="accent4" w:themeShade="80"/>
          <w:sz w:val="24"/>
          <w:szCs w:val="26"/>
        </w:rPr>
      </w:pPr>
    </w:p>
    <w:p w14:paraId="3760300D" w14:textId="77777777" w:rsidR="004907A1" w:rsidRPr="00F44491" w:rsidRDefault="004907A1">
      <w:pPr>
        <w:rPr>
          <w:rFonts w:eastAsiaTheme="majorEastAsia"/>
          <w:b/>
          <w:bCs/>
          <w:color w:val="403152" w:themeColor="accent4" w:themeShade="80"/>
          <w:sz w:val="24"/>
          <w:szCs w:val="26"/>
        </w:rPr>
      </w:pPr>
      <w:r w:rsidRPr="005066E2">
        <w:rPr>
          <w:color w:val="403152" w:themeColor="accent4" w:themeShade="80"/>
          <w:sz w:val="24"/>
        </w:rPr>
        <w:br w:type="page"/>
      </w:r>
    </w:p>
    <w:p w14:paraId="5B3B331A" w14:textId="04233011" w:rsidR="00982E14" w:rsidRPr="00A77B22" w:rsidRDefault="00DE6D0D" w:rsidP="00DF44B8">
      <w:pPr>
        <w:pStyle w:val="Heading1"/>
        <w:rPr>
          <w:rFonts w:ascii="Arial" w:hAnsi="Arial" w:cs="Arial"/>
          <w:color w:val="422439"/>
        </w:rPr>
      </w:pPr>
      <w:bookmarkStart w:id="88" w:name="_Toc508614486"/>
      <w:r w:rsidRPr="00F44491">
        <w:rPr>
          <w:rFonts w:ascii="Arial" w:hAnsi="Arial" w:cs="Arial"/>
          <w:color w:val="422439"/>
        </w:rPr>
        <w:lastRenderedPageBreak/>
        <w:t>Policy d</w:t>
      </w:r>
      <w:r w:rsidR="0062059F" w:rsidRPr="00CB58F9">
        <w:rPr>
          <w:rFonts w:ascii="Arial" w:hAnsi="Arial" w:cs="Arial"/>
          <w:color w:val="422439"/>
        </w:rPr>
        <w:t>irections for improvements</w:t>
      </w:r>
      <w:bookmarkEnd w:id="88"/>
    </w:p>
    <w:p w14:paraId="6CA6D5AD" w14:textId="77777777" w:rsidR="0098358F" w:rsidRPr="00A77B22" w:rsidRDefault="0098358F" w:rsidP="0098358F">
      <w:pPr>
        <w:rPr>
          <w:color w:val="422439"/>
        </w:rPr>
      </w:pPr>
    </w:p>
    <w:p w14:paraId="5760401D" w14:textId="72338FCF" w:rsidR="008273CA" w:rsidRPr="001D2D1E" w:rsidRDefault="008273CA" w:rsidP="008273CA">
      <w:pPr>
        <w:pStyle w:val="Heading2"/>
        <w:spacing w:before="120" w:after="120"/>
        <w:rPr>
          <w:rFonts w:ascii="Arial" w:hAnsi="Arial" w:cs="Arial"/>
          <w:color w:val="422439"/>
          <w:sz w:val="22"/>
          <w:szCs w:val="22"/>
        </w:rPr>
      </w:pPr>
      <w:bookmarkStart w:id="89" w:name="_Toc508614487"/>
      <w:r w:rsidRPr="0096213A">
        <w:rPr>
          <w:rFonts w:ascii="Arial" w:hAnsi="Arial" w:cs="Arial"/>
          <w:color w:val="422439"/>
          <w:sz w:val="22"/>
          <w:szCs w:val="22"/>
        </w:rPr>
        <w:t xml:space="preserve">Opportunities for strengthening the </w:t>
      </w:r>
      <w:r w:rsidR="001D2D1E" w:rsidRPr="0096213A">
        <w:rPr>
          <w:rFonts w:ascii="Arial" w:hAnsi="Arial" w:cs="Arial"/>
          <w:color w:val="422439"/>
          <w:sz w:val="22"/>
          <w:szCs w:val="22"/>
        </w:rPr>
        <w:t xml:space="preserve">system for </w:t>
      </w:r>
      <w:r w:rsidRPr="0096213A">
        <w:rPr>
          <w:rFonts w:ascii="Arial" w:hAnsi="Arial" w:cs="Arial"/>
          <w:color w:val="422439"/>
          <w:sz w:val="22"/>
          <w:szCs w:val="22"/>
        </w:rPr>
        <w:t>primary health care</w:t>
      </w:r>
      <w:r w:rsidR="0096213A" w:rsidRPr="0096213A">
        <w:rPr>
          <w:rFonts w:ascii="Arial" w:hAnsi="Arial" w:cs="Arial"/>
          <w:color w:val="422439"/>
          <w:sz w:val="22"/>
          <w:szCs w:val="22"/>
        </w:rPr>
        <w:t xml:space="preserve"> delivery</w:t>
      </w:r>
      <w:bookmarkEnd w:id="89"/>
    </w:p>
    <w:p w14:paraId="228880EA" w14:textId="77777777" w:rsidR="008273CA" w:rsidRPr="00B75984" w:rsidRDefault="008273CA" w:rsidP="008273CA">
      <w:pPr>
        <w:spacing w:after="0"/>
        <w:jc w:val="both"/>
        <w:rPr>
          <w:color w:val="403152" w:themeColor="accent4" w:themeShade="80"/>
          <w:sz w:val="24"/>
          <w:u w:val="single"/>
        </w:rPr>
      </w:pPr>
    </w:p>
    <w:p w14:paraId="092443AA" w14:textId="51977B43" w:rsidR="00982E14" w:rsidRPr="001D2D1E" w:rsidRDefault="008273CA" w:rsidP="008273CA">
      <w:pPr>
        <w:spacing w:after="0"/>
        <w:jc w:val="both"/>
      </w:pPr>
      <w:r w:rsidRPr="00B75984">
        <w:rPr>
          <w:color w:val="000000"/>
          <w14:textFill>
            <w14:solidFill>
              <w14:srgbClr w14:val="000000">
                <w14:lumMod w14:val="50000"/>
              </w14:srgbClr>
            </w14:solidFill>
          </w14:textFill>
        </w:rPr>
        <w:t xml:space="preserve">Modern health systems </w:t>
      </w:r>
      <w:r w:rsidR="001D2D1E">
        <w:rPr>
          <w:color w:val="000000"/>
          <w14:textFill>
            <w14:solidFill>
              <w14:srgbClr w14:val="000000">
                <w14:lumMod w14:val="50000"/>
              </w14:srgbClr>
            </w14:solidFill>
          </w14:textFill>
        </w:rPr>
        <w:t xml:space="preserve">have </w:t>
      </w:r>
      <w:r w:rsidRPr="001D2D1E">
        <w:rPr>
          <w:color w:val="000000"/>
          <w14:textFill>
            <w14:solidFill>
              <w14:srgbClr w14:val="000000">
                <w14:lumMod w14:val="50000"/>
              </w14:srgbClr>
            </w14:solidFill>
          </w14:textFill>
        </w:rPr>
        <w:t xml:space="preserve">diffuse lines of accountability. Georgia is no exception and </w:t>
      </w:r>
      <w:r w:rsidRPr="001D2D1E">
        <w:t xml:space="preserve">faces common governance challenges stemming from multiple and relatively autonomous private providers </w:t>
      </w:r>
      <w:r w:rsidR="001D2D1E">
        <w:t xml:space="preserve">that are </w:t>
      </w:r>
      <w:r w:rsidRPr="001D2D1E">
        <w:t>difficult to h</w:t>
      </w:r>
      <w:r w:rsidR="001D2D1E">
        <w:t>o</w:t>
      </w:r>
      <w:r w:rsidRPr="001D2D1E">
        <w:t xml:space="preserve">ld accountable for outcomes, lack of enforcement mechanisms, weak subnational capacity to implement policies and </w:t>
      </w:r>
      <w:r w:rsidR="00A9211E">
        <w:t>the</w:t>
      </w:r>
      <w:r w:rsidRPr="001D2D1E">
        <w:t xml:space="preserve"> </w:t>
      </w:r>
      <w:r w:rsidR="00A9211E">
        <w:t>lack of a</w:t>
      </w:r>
      <w:r w:rsidR="00A9211E" w:rsidRPr="001D2D1E">
        <w:t xml:space="preserve"> </w:t>
      </w:r>
      <w:r w:rsidRPr="001D2D1E">
        <w:t xml:space="preserve">culture of learning loops driven by performance at </w:t>
      </w:r>
      <w:r w:rsidR="00A9211E">
        <w:t xml:space="preserve">the </w:t>
      </w:r>
      <w:r w:rsidRPr="001D2D1E">
        <w:t>policy, managerial and clinical practice level</w:t>
      </w:r>
      <w:r w:rsidR="00A9211E">
        <w:t>s</w:t>
      </w:r>
      <w:r w:rsidRPr="001D2D1E">
        <w:t xml:space="preserve">. </w:t>
      </w:r>
      <w:r w:rsidR="00A9211E" w:rsidRPr="001D2D1E">
        <w:t>Annex 1</w:t>
      </w:r>
      <w:r w:rsidR="00A9211E">
        <w:t xml:space="preserve"> shows a</w:t>
      </w:r>
      <w:r w:rsidR="00CB59BD" w:rsidRPr="001D2D1E">
        <w:t xml:space="preserve"> multi-stage process for strengthening </w:t>
      </w:r>
      <w:r w:rsidR="00B57688" w:rsidRPr="001D2D1E">
        <w:t>primary health care</w:t>
      </w:r>
      <w:r w:rsidR="00CB59BD" w:rsidRPr="001D2D1E">
        <w:t xml:space="preserve"> governance.</w:t>
      </w:r>
    </w:p>
    <w:p w14:paraId="76637909" w14:textId="77777777" w:rsidR="008273CA" w:rsidRPr="00B75984" w:rsidRDefault="008273CA" w:rsidP="008273CA">
      <w:pPr>
        <w:spacing w:after="0"/>
        <w:jc w:val="both"/>
        <w:rPr>
          <w:color w:val="000000"/>
          <w14:textFill>
            <w14:solidFill>
              <w14:srgbClr w14:val="000000">
                <w14:lumMod w14:val="50000"/>
              </w14:srgbClr>
            </w14:solidFill>
          </w14:textFill>
        </w:rPr>
      </w:pPr>
    </w:p>
    <w:p w14:paraId="4F4494B8" w14:textId="6CDAA042" w:rsidR="00982E14" w:rsidRPr="00B75984" w:rsidRDefault="008273CA" w:rsidP="008273CA">
      <w:pPr>
        <w:spacing w:after="0"/>
        <w:rPr>
          <w:b/>
        </w:rPr>
      </w:pPr>
      <w:r w:rsidRPr="00B75984">
        <w:rPr>
          <w:b/>
        </w:rPr>
        <w:t>Defining the scope of practice</w:t>
      </w:r>
    </w:p>
    <w:p w14:paraId="39A184CF" w14:textId="77777777" w:rsidR="008273CA" w:rsidRPr="008A58BA" w:rsidRDefault="008273CA" w:rsidP="008273CA">
      <w:pPr>
        <w:spacing w:after="0"/>
        <w:jc w:val="both"/>
        <w:rPr>
          <w:b/>
          <w:color w:val="000000"/>
          <w14:textFill>
            <w14:solidFill>
              <w14:srgbClr w14:val="000000">
                <w14:lumMod w14:val="50000"/>
              </w14:srgbClr>
            </w14:solidFill>
          </w14:textFill>
        </w:rPr>
      </w:pPr>
    </w:p>
    <w:p w14:paraId="150A2705" w14:textId="0C35F1B0" w:rsidR="00982E14" w:rsidRPr="00A9211E" w:rsidRDefault="008273CA" w:rsidP="008273CA">
      <w:pPr>
        <w:spacing w:after="0"/>
        <w:jc w:val="both"/>
        <w:rPr>
          <w:color w:val="000000"/>
          <w14:textFill>
            <w14:solidFill>
              <w14:srgbClr w14:val="000000">
                <w14:lumMod w14:val="50000"/>
              </w14:srgbClr>
            </w14:solidFill>
          </w14:textFill>
        </w:rPr>
      </w:pPr>
      <w:r w:rsidRPr="00F44491">
        <w:rPr>
          <w:color w:val="000000"/>
          <w14:textFill>
            <w14:solidFill>
              <w14:srgbClr w14:val="000000">
                <w14:lumMod w14:val="50000"/>
              </w14:srgbClr>
            </w14:solidFill>
          </w14:textFill>
        </w:rPr>
        <w:t>Overall</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actors have the needed competencies for delivering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services and understand the underpinning principles of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holistic approach to health care. However, they do</w:t>
      </w:r>
      <w:r w:rsidR="00A9211E">
        <w:rPr>
          <w:color w:val="000000"/>
          <w14:textFill>
            <w14:solidFill>
              <w14:srgbClr w14:val="000000">
                <w14:lumMod w14:val="50000"/>
              </w14:srgbClr>
            </w14:solidFill>
          </w14:textFill>
        </w:rPr>
        <w:t xml:space="preserve"> no</w:t>
      </w:r>
      <w:r w:rsidRPr="00A9211E">
        <w:rPr>
          <w:color w:val="000000"/>
          <w14:textFill>
            <w14:solidFill>
              <w14:srgbClr w14:val="000000">
                <w14:lumMod w14:val="50000"/>
              </w14:srgbClr>
            </w14:solidFill>
          </w14:textFill>
        </w:rPr>
        <w:t xml:space="preserve">t constitute a network of providers guided by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share</w:t>
      </w:r>
      <w:r w:rsidR="00A9211E">
        <w:rPr>
          <w:color w:val="000000"/>
          <w14:textFill>
            <w14:solidFill>
              <w14:srgbClr w14:val="000000">
                <w14:lumMod w14:val="50000"/>
              </w14:srgbClr>
            </w14:solidFill>
          </w14:textFill>
        </w:rPr>
        <w:t>d</w:t>
      </w:r>
      <w:r w:rsidRPr="00A9211E">
        <w:rPr>
          <w:color w:val="000000"/>
          <w14:textFill>
            <w14:solidFill>
              <w14:srgbClr w14:val="000000">
                <w14:lumMod w14:val="50000"/>
              </w14:srgbClr>
            </w14:solidFill>
          </w14:textFill>
        </w:rPr>
        <w:t xml:space="preserve"> vision of </w:t>
      </w:r>
      <w:r w:rsidR="00B57688" w:rsidRPr="00A9211E">
        <w:rPr>
          <w:color w:val="000000"/>
          <w14:textFill>
            <w14:solidFill>
              <w14:srgbClr w14:val="000000">
                <w14:lumMod w14:val="50000"/>
              </w14:srgbClr>
            </w14:solidFill>
          </w14:textFill>
        </w:rPr>
        <w:t>primary health care</w:t>
      </w:r>
      <w:r w:rsidR="00A9211E">
        <w:rPr>
          <w:color w:val="000000"/>
          <w14:textFill>
            <w14:solidFill>
              <w14:srgbClr w14:val="000000">
                <w14:lumMod w14:val="50000"/>
              </w14:srgbClr>
            </w14:solidFill>
          </w14:textFill>
        </w:rPr>
        <w:t>, since</w:t>
      </w:r>
      <w:r w:rsidRPr="00A9211E">
        <w:rPr>
          <w:color w:val="000000"/>
          <w14:textFill>
            <w14:solidFill>
              <w14:srgbClr w14:val="000000">
                <w14:lumMod w14:val="50000"/>
              </w14:srgbClr>
            </w14:solidFill>
          </w14:textFill>
        </w:rPr>
        <w:t xml:space="preserve"> there is no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identity that would </w:t>
      </w:r>
      <w:r w:rsidR="00A9211E">
        <w:rPr>
          <w:color w:val="000000"/>
          <w14:textFill>
            <w14:solidFill>
              <w14:srgbClr w14:val="000000">
                <w14:lumMod w14:val="50000"/>
              </w14:srgbClr>
            </w14:solidFill>
          </w14:textFill>
        </w:rPr>
        <w:t>enable</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roles and responsibilities </w:t>
      </w:r>
      <w:r w:rsidR="00A9211E">
        <w:rPr>
          <w:color w:val="000000"/>
          <w14:textFill>
            <w14:solidFill>
              <w14:srgbClr w14:val="000000">
                <w14:lumMod w14:val="50000"/>
              </w14:srgbClr>
            </w14:solidFill>
          </w14:textFill>
        </w:rPr>
        <w:t>to be defined</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and hold providers accountable for </w:t>
      </w:r>
      <w:r w:rsidR="00A9211E">
        <w:rPr>
          <w:color w:val="000000"/>
          <w14:textFill>
            <w14:solidFill>
              <w14:srgbClr w14:val="000000">
                <w14:lumMod w14:val="50000"/>
              </w14:srgbClr>
            </w14:solidFill>
          </w14:textFill>
        </w:rPr>
        <w:t xml:space="preserve">the </w:t>
      </w:r>
      <w:r w:rsidRPr="00A9211E">
        <w:rPr>
          <w:color w:val="000000"/>
          <w14:textFill>
            <w14:solidFill>
              <w14:srgbClr w14:val="000000">
                <w14:lumMod w14:val="50000"/>
              </w14:srgbClr>
            </w14:solidFill>
          </w14:textFill>
        </w:rPr>
        <w:t xml:space="preserve">outcomes. </w:t>
      </w:r>
      <w:r w:rsidRPr="003A5F91">
        <w:rPr>
          <w:color w:val="000000"/>
          <w14:textFill>
            <w14:solidFill>
              <w14:srgbClr w14:val="000000">
                <w14:lumMod w14:val="50000"/>
              </w14:srgbClr>
            </w14:solidFill>
          </w14:textFill>
        </w:rPr>
        <w:t xml:space="preserve">Fragmented </w:t>
      </w:r>
      <w:r w:rsidR="00A9211E" w:rsidRPr="003A5F91">
        <w:rPr>
          <w:color w:val="000000"/>
          <w14:textFill>
            <w14:solidFill>
              <w14:srgbClr w14:val="000000">
                <w14:lumMod w14:val="50000"/>
              </w14:srgbClr>
            </w14:solidFill>
          </w14:textFill>
        </w:rPr>
        <w:t>systems</w:t>
      </w:r>
      <w:r w:rsidR="00A9211E" w:rsidRPr="003A5F91" w:rsidDel="00B57688">
        <w:rPr>
          <w:color w:val="000000"/>
          <w14:textFill>
            <w14:solidFill>
              <w14:srgbClr w14:val="000000">
                <w14:lumMod w14:val="50000"/>
              </w14:srgbClr>
            </w14:solidFill>
          </w14:textFill>
        </w:rPr>
        <w:t xml:space="preserve"> </w:t>
      </w:r>
      <w:r w:rsidR="00A9211E" w:rsidRPr="003A5F91">
        <w:rPr>
          <w:color w:val="000000"/>
          <w14:textFill>
            <w14:solidFill>
              <w14:srgbClr w14:val="000000">
                <w14:lumMod w14:val="50000"/>
              </w14:srgbClr>
            </w14:solidFill>
          </w14:textFill>
        </w:rPr>
        <w:t xml:space="preserve">for primary health care </w:t>
      </w:r>
      <w:r w:rsidR="003A5F91" w:rsidRPr="003A5F91">
        <w:rPr>
          <w:color w:val="000000"/>
          <w14:textFill>
            <w14:solidFill>
              <w14:srgbClr w14:val="000000">
                <w14:lumMod w14:val="50000"/>
              </w14:srgbClr>
            </w14:solidFill>
          </w14:textFill>
        </w:rPr>
        <w:t xml:space="preserve">delivery </w:t>
      </w:r>
      <w:r w:rsidRPr="003A5F91">
        <w:rPr>
          <w:color w:val="000000"/>
          <w14:textFill>
            <w14:solidFill>
              <w14:srgbClr w14:val="000000">
                <w14:lumMod w14:val="50000"/>
              </w14:srgbClr>
            </w14:solidFill>
          </w14:textFill>
        </w:rPr>
        <w:t xml:space="preserve">hinder performance in terms of quality and efficiency. This results in a narrow </w:t>
      </w:r>
      <w:r w:rsidR="00A9211E" w:rsidRPr="003A5F91">
        <w:rPr>
          <w:color w:val="000000"/>
          <w14:textFill>
            <w14:solidFill>
              <w14:srgbClr w14:val="000000">
                <w14:lumMod w14:val="50000"/>
              </w14:srgbClr>
            </w14:solidFill>
          </w14:textFill>
        </w:rPr>
        <w:t xml:space="preserve">scope of practice for </w:t>
      </w:r>
      <w:r w:rsidR="00B57688" w:rsidRPr="003A5F91">
        <w:rPr>
          <w:color w:val="000000"/>
          <w14:textFill>
            <w14:solidFill>
              <w14:srgbClr w14:val="000000">
                <w14:lumMod w14:val="50000"/>
              </w14:srgbClr>
            </w14:solidFill>
          </w14:textFill>
        </w:rPr>
        <w:t>primary health care</w:t>
      </w:r>
      <w:r w:rsidRPr="003A5F91">
        <w:rPr>
          <w:color w:val="000000"/>
          <w14:textFill>
            <w14:solidFill>
              <w14:srgbClr w14:val="000000">
                <w14:lumMod w14:val="50000"/>
              </w14:srgbClr>
            </w14:solidFill>
          </w14:textFill>
        </w:rPr>
        <w:t xml:space="preserve"> and </w:t>
      </w:r>
      <w:r w:rsidR="00A9211E" w:rsidRPr="003A5F91">
        <w:rPr>
          <w:color w:val="000000"/>
          <w14:textFill>
            <w14:solidFill>
              <w14:srgbClr w14:val="000000">
                <w14:lumMod w14:val="50000"/>
              </w14:srgbClr>
            </w14:solidFill>
          </w14:textFill>
        </w:rPr>
        <w:t>gaps in</w:t>
      </w:r>
      <w:r w:rsid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services delivery</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A9211E">
        <w:rPr>
          <w:color w:val="000000"/>
          <w14:textFill>
            <w14:solidFill>
              <w14:srgbClr w14:val="000000">
                <w14:lumMod w14:val="50000"/>
              </w14:srgbClr>
            </w14:solidFill>
          </w14:textFill>
        </w:rPr>
        <w:t xml:space="preserve">especially </w:t>
      </w:r>
      <w:r w:rsidRPr="00A9211E">
        <w:rPr>
          <w:color w:val="000000"/>
          <w14:textFill>
            <w14:solidFill>
              <w14:srgbClr w14:val="000000">
                <w14:lumMod w14:val="50000"/>
              </w14:srgbClr>
            </w14:solidFill>
          </w14:textFill>
        </w:rPr>
        <w:t xml:space="preserve">related to </w:t>
      </w:r>
      <w:r w:rsidR="00A332DD" w:rsidRPr="00A9211E">
        <w:rPr>
          <w:color w:val="000000"/>
          <w14:textFill>
            <w14:solidFill>
              <w14:srgbClr w14:val="000000">
                <w14:lumMod w14:val="50000"/>
              </w14:srgbClr>
            </w14:solidFill>
          </w14:textFill>
        </w:rPr>
        <w:t>noncommunicable diseases</w:t>
      </w:r>
      <w:r w:rsidRPr="00A9211E">
        <w:rPr>
          <w:color w:val="000000"/>
          <w14:textFill>
            <w14:solidFill>
              <w14:srgbClr w14:val="000000">
                <w14:lumMod w14:val="50000"/>
              </w14:srgbClr>
            </w14:solidFill>
          </w14:textFill>
        </w:rPr>
        <w:t>.</w:t>
      </w:r>
    </w:p>
    <w:p w14:paraId="763AA55D" w14:textId="77777777" w:rsidR="008273CA" w:rsidRPr="00B75984" w:rsidRDefault="008273CA" w:rsidP="008273CA">
      <w:pPr>
        <w:spacing w:after="0"/>
        <w:jc w:val="both"/>
      </w:pPr>
    </w:p>
    <w:p w14:paraId="4187ABEE" w14:textId="14AF5B23" w:rsidR="00982E14" w:rsidRPr="00A9211E" w:rsidRDefault="008273CA" w:rsidP="008273CA">
      <w:pPr>
        <w:spacing w:after="0"/>
        <w:jc w:val="both"/>
      </w:pPr>
      <w:r w:rsidRPr="00B75984">
        <w:t>In the current situation of multipl</w:t>
      </w:r>
      <w:r w:rsidR="00A9211E">
        <w:t>e</w:t>
      </w:r>
      <w:r w:rsidRPr="00A9211E">
        <w:t xml:space="preserve"> actors at different levels of government and across </w:t>
      </w:r>
      <w:r w:rsidR="00A9211E">
        <w:t xml:space="preserve">the </w:t>
      </w:r>
      <w:r w:rsidRPr="00A9211E">
        <w:t xml:space="preserve">public and private sectors, defining the scope of practice </w:t>
      </w:r>
      <w:r w:rsidR="00A9211E">
        <w:t xml:space="preserve">of </w:t>
      </w:r>
      <w:r w:rsidR="00A9211E" w:rsidRPr="00A9211E">
        <w:t>primary health care</w:t>
      </w:r>
      <w:r w:rsidR="00A9211E" w:rsidRPr="000D2F05">
        <w:t xml:space="preserve"> </w:t>
      </w:r>
      <w:r w:rsidRPr="00A9211E">
        <w:t xml:space="preserve">will </w:t>
      </w:r>
      <w:r w:rsidR="00A9211E">
        <w:t xml:space="preserve">enable </w:t>
      </w:r>
      <w:r w:rsidRPr="00A9211E">
        <w:t xml:space="preserve">roles and responsibilities </w:t>
      </w:r>
      <w:r w:rsidR="00A9211E" w:rsidRPr="00A9211E">
        <w:t xml:space="preserve">to </w:t>
      </w:r>
      <w:r w:rsidR="00A9211E">
        <w:t xml:space="preserve">be </w:t>
      </w:r>
      <w:r w:rsidR="00A9211E" w:rsidRPr="00A9211E">
        <w:t>establish</w:t>
      </w:r>
      <w:r w:rsidR="00A9211E">
        <w:t>ed</w:t>
      </w:r>
      <w:r w:rsidR="00A9211E" w:rsidRPr="00A9211E">
        <w:t xml:space="preserve"> </w:t>
      </w:r>
      <w:r w:rsidRPr="00A9211E">
        <w:t xml:space="preserve">for actors </w:t>
      </w:r>
      <w:r w:rsidR="00A9211E">
        <w:t xml:space="preserve">that will </w:t>
      </w:r>
      <w:r w:rsidRPr="00A9211E">
        <w:t xml:space="preserve">be held accountable and </w:t>
      </w:r>
      <w:r w:rsidR="00A9211E">
        <w:t xml:space="preserve">will </w:t>
      </w:r>
      <w:r w:rsidRPr="00A9211E">
        <w:t>ensure that there are no gaps or duplication in the delivery of services.</w:t>
      </w:r>
    </w:p>
    <w:p w14:paraId="2D638651" w14:textId="77777777" w:rsidR="008273CA" w:rsidRPr="00B75984" w:rsidRDefault="008273CA" w:rsidP="008273CA">
      <w:pPr>
        <w:spacing w:after="0"/>
        <w:jc w:val="both"/>
      </w:pPr>
    </w:p>
    <w:p w14:paraId="5E24A798" w14:textId="3C11976B" w:rsidR="008273CA" w:rsidRPr="00A9211E" w:rsidRDefault="008273CA" w:rsidP="008273CA">
      <w:pPr>
        <w:spacing w:after="0"/>
        <w:jc w:val="both"/>
      </w:pPr>
      <w:r w:rsidRPr="00B75984">
        <w:t xml:space="preserve">The </w:t>
      </w:r>
      <w:r w:rsidR="00A9211E" w:rsidRPr="00B75984">
        <w:t>Primary Health Care</w:t>
      </w:r>
      <w:r w:rsidR="00A9211E" w:rsidRPr="008A58BA">
        <w:t xml:space="preserve"> </w:t>
      </w:r>
      <w:r w:rsidRPr="00F44491">
        <w:t>Consultative Committee can play a key role in defining the sc</w:t>
      </w:r>
      <w:r w:rsidRPr="00CB58F9">
        <w:t xml:space="preserve">ope of practice for </w:t>
      </w:r>
      <w:r w:rsidR="00B57688" w:rsidRPr="00A77B22">
        <w:t>primary health care</w:t>
      </w:r>
      <w:r w:rsidRPr="00A77B22">
        <w:t xml:space="preserve"> and the competencies</w:t>
      </w:r>
      <w:r w:rsidR="00A9211E">
        <w:t xml:space="preserve"> required</w:t>
      </w:r>
      <w:r w:rsidRPr="00A9211E">
        <w:t xml:space="preserve"> for </w:t>
      </w:r>
      <w:r w:rsidR="00B57688" w:rsidRPr="00A9211E">
        <w:t>primary health care</w:t>
      </w:r>
      <w:r w:rsidR="00A9211E">
        <w:t xml:space="preserve"> </w:t>
      </w:r>
      <w:r w:rsidR="00A9211E" w:rsidRPr="000D2F05">
        <w:t>personnel</w:t>
      </w:r>
      <w:r w:rsidRPr="00A9211E">
        <w:t>.</w:t>
      </w:r>
    </w:p>
    <w:p w14:paraId="3F3E47B6" w14:textId="77777777" w:rsidR="008273CA" w:rsidRPr="00B75984" w:rsidRDefault="008273CA" w:rsidP="008273CA">
      <w:pPr>
        <w:spacing w:after="0"/>
        <w:jc w:val="both"/>
      </w:pPr>
    </w:p>
    <w:p w14:paraId="5351F49F" w14:textId="77777777" w:rsidR="008273CA" w:rsidRPr="00B75984" w:rsidRDefault="008273CA" w:rsidP="008273CA">
      <w:pPr>
        <w:spacing w:after="0"/>
        <w:rPr>
          <w:b/>
        </w:rPr>
      </w:pPr>
      <w:r w:rsidRPr="00B75984">
        <w:rPr>
          <w:b/>
        </w:rPr>
        <w:t>Strengthening accountability for performance</w:t>
      </w:r>
    </w:p>
    <w:p w14:paraId="0A2259FF" w14:textId="77777777" w:rsidR="008273CA" w:rsidRPr="008A58BA" w:rsidRDefault="008273CA" w:rsidP="008273CA">
      <w:pPr>
        <w:spacing w:after="0"/>
        <w:jc w:val="both"/>
      </w:pPr>
    </w:p>
    <w:p w14:paraId="62E34421" w14:textId="7382AB93" w:rsidR="008273CA" w:rsidRPr="00A9211E" w:rsidRDefault="008273CA" w:rsidP="008273CA">
      <w:pPr>
        <w:spacing w:after="0"/>
        <w:jc w:val="both"/>
      </w:pPr>
      <w:r w:rsidRPr="00F44491">
        <w:t>A map of current services along the continuum of care, settings and a</w:t>
      </w:r>
      <w:r w:rsidRPr="00CB58F9">
        <w:t>ctors with accountability link</w:t>
      </w:r>
      <w:r w:rsidRPr="00A77B22">
        <w:t xml:space="preserve">s is needed to </w:t>
      </w:r>
      <w:r w:rsidR="00A9211E">
        <w:t xml:space="preserve">give </w:t>
      </w:r>
      <w:r w:rsidRPr="00A9211E">
        <w:t>priorit</w:t>
      </w:r>
      <w:r w:rsidR="00A9211E">
        <w:t>y to</w:t>
      </w:r>
      <w:r w:rsidRPr="00A9211E">
        <w:t xml:space="preserve"> areas </w:t>
      </w:r>
      <w:r w:rsidR="00A9211E">
        <w:t xml:space="preserve">in which the </w:t>
      </w:r>
      <w:r w:rsidRPr="00A9211E">
        <w:t>accountability arrangements are the weakest and may have the greatest negative impact on health services delivery.</w:t>
      </w:r>
    </w:p>
    <w:p w14:paraId="43B9A48B" w14:textId="77777777" w:rsidR="008273CA" w:rsidRPr="00B75984" w:rsidRDefault="008273CA" w:rsidP="008273CA">
      <w:pPr>
        <w:spacing w:after="0"/>
        <w:jc w:val="both"/>
      </w:pPr>
    </w:p>
    <w:p w14:paraId="0CDB9D62" w14:textId="41FAA772" w:rsidR="00982E14" w:rsidRPr="00A9211E" w:rsidRDefault="00A9211E" w:rsidP="008273CA">
      <w:pPr>
        <w:spacing w:after="0"/>
        <w:jc w:val="both"/>
      </w:pPr>
      <w:r>
        <w:t>P</w:t>
      </w:r>
      <w:r w:rsidR="00B57688" w:rsidRPr="00A9211E">
        <w:t>rimary health care</w:t>
      </w:r>
      <w:r w:rsidR="008273CA" w:rsidRPr="00A9211E">
        <w:t xml:space="preserve"> needs to be reorganized into multidisciplinary teams</w:t>
      </w:r>
      <w:r>
        <w:t>,</w:t>
      </w:r>
      <w:r w:rsidR="008273CA" w:rsidRPr="00A9211E">
        <w:t xml:space="preserve"> making use of the health</w:t>
      </w:r>
      <w:r>
        <w:t>-</w:t>
      </w:r>
      <w:r w:rsidR="008273CA" w:rsidRPr="00A9211E">
        <w:t xml:space="preserve">care personnel available through the </w:t>
      </w:r>
      <w:r w:rsidR="008273CA" w:rsidRPr="00961C12">
        <w:t xml:space="preserve">parallel </w:t>
      </w:r>
      <w:r w:rsidRPr="00961C12">
        <w:t xml:space="preserve">systems for </w:t>
      </w:r>
      <w:r w:rsidR="00B57688" w:rsidRPr="00961C12">
        <w:t>primary health care</w:t>
      </w:r>
      <w:r w:rsidR="008273CA" w:rsidRPr="00961C12">
        <w:t xml:space="preserve"> </w:t>
      </w:r>
      <w:r w:rsidR="00961C12" w:rsidRPr="00961C12">
        <w:t xml:space="preserve">delivery </w:t>
      </w:r>
      <w:r w:rsidR="008273CA" w:rsidRPr="00961C12">
        <w:t>(</w:t>
      </w:r>
      <w:r w:rsidR="00EF19B6" w:rsidRPr="00961C12">
        <w:t>universal health coverage</w:t>
      </w:r>
      <w:r w:rsidR="008273CA" w:rsidRPr="00961C12">
        <w:t>, rural doctors and</w:t>
      </w:r>
      <w:r w:rsidR="008273CA" w:rsidRPr="00A9211E">
        <w:t xml:space="preserve"> other disease</w:t>
      </w:r>
      <w:r>
        <w:t>-</w:t>
      </w:r>
      <w:r w:rsidR="008273CA" w:rsidRPr="00A9211E">
        <w:t>specific vertical programmes)</w:t>
      </w:r>
      <w:r>
        <w:t>,</w:t>
      </w:r>
      <w:r w:rsidR="008273CA" w:rsidRPr="00A9211E">
        <w:t xml:space="preserve"> </w:t>
      </w:r>
      <w:r>
        <w:t xml:space="preserve">who will </w:t>
      </w:r>
      <w:r w:rsidR="008273CA" w:rsidRPr="00A9211E">
        <w:t>then be held accountable for performance indicators.</w:t>
      </w:r>
    </w:p>
    <w:p w14:paraId="0BCC1CC1" w14:textId="77777777" w:rsidR="008273CA" w:rsidRPr="00B75984" w:rsidRDefault="008273CA" w:rsidP="008273CA">
      <w:pPr>
        <w:spacing w:after="0"/>
        <w:jc w:val="both"/>
      </w:pPr>
    </w:p>
    <w:p w14:paraId="60317CDC" w14:textId="0F37FC10" w:rsidR="00982E14" w:rsidRPr="00D57BDF" w:rsidRDefault="00A9211E" w:rsidP="008273CA">
      <w:pPr>
        <w:spacing w:after="0"/>
        <w:jc w:val="both"/>
      </w:pPr>
      <w:r>
        <w:t>F</w:t>
      </w:r>
      <w:r w:rsidR="00EF19B6" w:rsidRPr="00A9211E">
        <w:t>amily doctor</w:t>
      </w:r>
      <w:r w:rsidR="008273CA" w:rsidRPr="00A9211E">
        <w:t xml:space="preserve">s and specialists are </w:t>
      </w:r>
      <w:r>
        <w:t xml:space="preserve">often </w:t>
      </w:r>
      <w:r w:rsidR="00A57969">
        <w:t xml:space="preserve">located in the same </w:t>
      </w:r>
      <w:proofErr w:type="gramStart"/>
      <w:r w:rsidR="00A57969">
        <w:t>premises</w:t>
      </w:r>
      <w:r w:rsidR="008273CA" w:rsidRPr="00A9211E">
        <w:t xml:space="preserve"> which provide</w:t>
      </w:r>
      <w:r>
        <w:t>s</w:t>
      </w:r>
      <w:proofErr w:type="gramEnd"/>
      <w:r w:rsidR="008273CA" w:rsidRPr="00A9211E">
        <w:t xml:space="preserve"> a unique opportunity to strengthen interdisciplinary collaboration around specific and measurable health gains.</w:t>
      </w:r>
    </w:p>
    <w:p w14:paraId="01903197" w14:textId="77777777" w:rsidR="008273CA" w:rsidRPr="00B75984" w:rsidRDefault="008273CA" w:rsidP="008273CA">
      <w:pPr>
        <w:spacing w:after="0"/>
        <w:jc w:val="both"/>
      </w:pPr>
    </w:p>
    <w:p w14:paraId="13CB0C6E" w14:textId="680A2709" w:rsidR="008273CA" w:rsidRPr="00D57BDF" w:rsidRDefault="00D57BDF" w:rsidP="008273CA">
      <w:pPr>
        <w:spacing w:after="0"/>
        <w:jc w:val="both"/>
      </w:pPr>
      <w:r>
        <w:t>T</w:t>
      </w:r>
      <w:r w:rsidRPr="00D57BDF">
        <w:t xml:space="preserve">he Ministry of Labour, Health and Social Affairs </w:t>
      </w:r>
      <w:r w:rsidR="008273CA" w:rsidRPr="00D57BDF">
        <w:t>need</w:t>
      </w:r>
      <w:r>
        <w:t>s</w:t>
      </w:r>
      <w:r w:rsidR="008273CA" w:rsidRPr="00D57BDF">
        <w:t xml:space="preserve"> to develop </w:t>
      </w:r>
      <w:r w:rsidRPr="00D57BDF">
        <w:t xml:space="preserve">performance indicators </w:t>
      </w:r>
      <w:r>
        <w:t>for p</w:t>
      </w:r>
      <w:r w:rsidRPr="00D57BDF">
        <w:t xml:space="preserve">rimary health care </w:t>
      </w:r>
      <w:r w:rsidR="008273CA" w:rsidRPr="00D57BDF">
        <w:t xml:space="preserve">with the participation of professional associations and other </w:t>
      </w:r>
      <w:r w:rsidR="00B57688" w:rsidRPr="00D57BDF">
        <w:t>primary health care</w:t>
      </w:r>
      <w:r w:rsidR="008273CA" w:rsidRPr="00D57BDF">
        <w:t xml:space="preserve"> actors. Capacity to monitor performance indicators is needed at the national and subnational levels. The </w:t>
      </w:r>
      <w:r w:rsidRPr="00D57BDF">
        <w:t xml:space="preserve">Primary Health Care </w:t>
      </w:r>
      <w:r w:rsidR="008273CA" w:rsidRPr="00D57BDF">
        <w:t>Consultative Committee may be well</w:t>
      </w:r>
      <w:r>
        <w:t xml:space="preserve"> </w:t>
      </w:r>
      <w:r w:rsidR="008273CA" w:rsidRPr="00D57BDF">
        <w:t>positioned to track progress against targets and</w:t>
      </w:r>
      <w:r>
        <w:t>,</w:t>
      </w:r>
      <w:r w:rsidR="008273CA" w:rsidRPr="00D57BDF">
        <w:t xml:space="preserve"> at the subnational level</w:t>
      </w:r>
      <w:r>
        <w:t>,</w:t>
      </w:r>
      <w:r w:rsidR="008273CA" w:rsidRPr="00D57BDF">
        <w:t xml:space="preserve"> the </w:t>
      </w:r>
      <w:r w:rsidRPr="00D57BDF">
        <w:t xml:space="preserve">public health centres </w:t>
      </w:r>
      <w:r>
        <w:t>in</w:t>
      </w:r>
      <w:r w:rsidRPr="00D57BDF">
        <w:t xml:space="preserve"> </w:t>
      </w:r>
      <w:r w:rsidR="008273CA" w:rsidRPr="00D57BDF">
        <w:lastRenderedPageBreak/>
        <w:t xml:space="preserve">the </w:t>
      </w:r>
      <w:proofErr w:type="spellStart"/>
      <w:r w:rsidR="008273CA" w:rsidRPr="00D57BDF">
        <w:t>rayons</w:t>
      </w:r>
      <w:proofErr w:type="spellEnd"/>
      <w:r w:rsidR="008273CA" w:rsidRPr="00D57BDF">
        <w:t xml:space="preserve"> could monitor</w:t>
      </w:r>
      <w:r>
        <w:t xml:space="preserve"> the</w:t>
      </w:r>
      <w:r w:rsidR="008273CA" w:rsidRPr="00D57BDF">
        <w:t xml:space="preserve"> performance of </w:t>
      </w:r>
      <w:r w:rsidR="00B57688" w:rsidRPr="00D57BDF">
        <w:t>primary health care</w:t>
      </w:r>
      <w:r w:rsidR="008273CA" w:rsidRPr="00D57BDF">
        <w:t xml:space="preserve"> if capacity is built. They conduct immunization and communicable disease and sanitary surveillance; </w:t>
      </w:r>
      <w:r>
        <w:t xml:space="preserve">this </w:t>
      </w:r>
      <w:r w:rsidR="008273CA" w:rsidRPr="00D57BDF">
        <w:t xml:space="preserve">capacity could be increased to include monitoring </w:t>
      </w:r>
      <w:r>
        <w:t xml:space="preserve">the </w:t>
      </w:r>
      <w:r w:rsidRPr="00D57BDF">
        <w:t xml:space="preserve">performance </w:t>
      </w:r>
      <w:r>
        <w:t xml:space="preserve">for </w:t>
      </w:r>
      <w:r w:rsidR="008273CA" w:rsidRPr="00D57BDF">
        <w:t>priority conditions.</w:t>
      </w:r>
    </w:p>
    <w:p w14:paraId="6FA88FA2" w14:textId="77777777" w:rsidR="008273CA" w:rsidRPr="00B75984" w:rsidRDefault="008273CA" w:rsidP="008273CA">
      <w:pPr>
        <w:tabs>
          <w:tab w:val="left" w:pos="284"/>
        </w:tabs>
        <w:spacing w:after="0"/>
        <w:jc w:val="both"/>
        <w:rPr>
          <w:color w:val="000000" w:themeColor="text1"/>
        </w:rPr>
      </w:pPr>
    </w:p>
    <w:p w14:paraId="309B1D9F" w14:textId="3FCA664A" w:rsidR="008273CA" w:rsidRPr="00D57BDF" w:rsidRDefault="00D57BDF" w:rsidP="008273CA">
      <w:pPr>
        <w:tabs>
          <w:tab w:val="left" w:pos="284"/>
        </w:tabs>
        <w:spacing w:after="0"/>
        <w:jc w:val="both"/>
        <w:rPr>
          <w:color w:val="000000" w:themeColor="text1"/>
        </w:rPr>
      </w:pPr>
      <w:r>
        <w:rPr>
          <w:color w:val="000000" w:themeColor="text1"/>
        </w:rPr>
        <w:t>A</w:t>
      </w:r>
      <w:r w:rsidR="008273CA" w:rsidRPr="00D57BDF">
        <w:rPr>
          <w:color w:val="000000" w:themeColor="text1"/>
        </w:rPr>
        <w:t xml:space="preserve">ccountability links for rural doctors </w:t>
      </w:r>
      <w:r w:rsidR="00B75984">
        <w:rPr>
          <w:color w:val="000000" w:themeColor="text1"/>
        </w:rPr>
        <w:t xml:space="preserve">should be </w:t>
      </w:r>
      <w:r w:rsidR="00B75984" w:rsidRPr="000D2F05">
        <w:rPr>
          <w:color w:val="000000" w:themeColor="text1"/>
        </w:rPr>
        <w:t>strengthen</w:t>
      </w:r>
      <w:r w:rsidR="00B75984">
        <w:rPr>
          <w:color w:val="000000" w:themeColor="text1"/>
        </w:rPr>
        <w:t>ed</w:t>
      </w:r>
      <w:r w:rsidR="00B75984" w:rsidRPr="00D57BDF">
        <w:rPr>
          <w:color w:val="000000" w:themeColor="text1"/>
        </w:rPr>
        <w:t xml:space="preserve"> </w:t>
      </w:r>
      <w:r w:rsidR="008273CA" w:rsidRPr="00D57BDF">
        <w:rPr>
          <w:color w:val="000000" w:themeColor="text1"/>
        </w:rPr>
        <w:t>by requiring the</w:t>
      </w:r>
      <w:r w:rsidR="00B75984">
        <w:rPr>
          <w:color w:val="000000" w:themeColor="text1"/>
        </w:rPr>
        <w:t>m to</w:t>
      </w:r>
      <w:r w:rsidR="008273CA" w:rsidRPr="00D57BDF">
        <w:rPr>
          <w:color w:val="000000" w:themeColor="text1"/>
        </w:rPr>
        <w:t xml:space="preserve"> report </w:t>
      </w:r>
      <w:r w:rsidR="00B75984" w:rsidRPr="00D57BDF">
        <w:rPr>
          <w:color w:val="000000" w:themeColor="text1"/>
        </w:rPr>
        <w:t xml:space="preserve">data </w:t>
      </w:r>
      <w:r w:rsidR="00B75984">
        <w:rPr>
          <w:color w:val="000000" w:themeColor="text1"/>
        </w:rPr>
        <w:t xml:space="preserve">on </w:t>
      </w:r>
      <w:r w:rsidR="008273CA" w:rsidRPr="00D57BDF">
        <w:rPr>
          <w:color w:val="000000" w:themeColor="text1"/>
        </w:rPr>
        <w:t xml:space="preserve">performance indicators to the </w:t>
      </w:r>
      <w:r w:rsidR="00EF19B6" w:rsidRPr="00D57BDF">
        <w:rPr>
          <w:color w:val="000000" w:themeColor="text1"/>
        </w:rPr>
        <w:t>Ministry of Labour, Health and Social Affairs</w:t>
      </w:r>
      <w:r w:rsidR="008273CA" w:rsidRPr="00D57BDF">
        <w:rPr>
          <w:color w:val="000000" w:themeColor="text1"/>
        </w:rPr>
        <w:t xml:space="preserve"> via </w:t>
      </w:r>
      <w:r w:rsidR="00B75984" w:rsidRPr="00D57BDF">
        <w:rPr>
          <w:color w:val="000000" w:themeColor="text1"/>
        </w:rPr>
        <w:t>public health centres</w:t>
      </w:r>
      <w:r w:rsidR="008273CA" w:rsidRPr="00D57BDF">
        <w:rPr>
          <w:color w:val="000000" w:themeColor="text1"/>
        </w:rPr>
        <w:t xml:space="preserve">. </w:t>
      </w:r>
      <w:r w:rsidR="00B75984">
        <w:rPr>
          <w:color w:val="000000" w:themeColor="text1"/>
        </w:rPr>
        <w:t>Further</w:t>
      </w:r>
      <w:r w:rsidR="008273CA" w:rsidRPr="00D57BDF">
        <w:rPr>
          <w:color w:val="000000" w:themeColor="text1"/>
        </w:rPr>
        <w:t xml:space="preserve">, supervision and </w:t>
      </w:r>
      <w:r w:rsidR="00B75984">
        <w:rPr>
          <w:color w:val="000000" w:themeColor="text1"/>
        </w:rPr>
        <w:t>continuing</w:t>
      </w:r>
      <w:r w:rsidR="00EF19B6" w:rsidRPr="00D57BDF">
        <w:rPr>
          <w:color w:val="000000" w:themeColor="text1"/>
        </w:rPr>
        <w:t xml:space="preserve"> professional development</w:t>
      </w:r>
      <w:r w:rsidR="008273CA" w:rsidRPr="00D57BDF">
        <w:rPr>
          <w:color w:val="000000" w:themeColor="text1"/>
        </w:rPr>
        <w:t xml:space="preserve"> need to be implemented to address areas of improvement.</w:t>
      </w:r>
    </w:p>
    <w:p w14:paraId="49CC1DE0" w14:textId="77777777" w:rsidR="008273CA" w:rsidRPr="00B75984" w:rsidRDefault="008273CA" w:rsidP="008273CA">
      <w:pPr>
        <w:tabs>
          <w:tab w:val="left" w:pos="284"/>
        </w:tabs>
        <w:spacing w:after="0"/>
        <w:jc w:val="both"/>
        <w:rPr>
          <w:color w:val="000000" w:themeColor="text1"/>
        </w:rPr>
      </w:pPr>
    </w:p>
    <w:p w14:paraId="36A2EE4C" w14:textId="1935F646" w:rsidR="008273CA" w:rsidRPr="00B75984" w:rsidRDefault="00B75984" w:rsidP="008273CA">
      <w:pPr>
        <w:tabs>
          <w:tab w:val="left" w:pos="284"/>
        </w:tabs>
        <w:spacing w:after="0"/>
        <w:jc w:val="both"/>
        <w:rPr>
          <w:color w:val="000000" w:themeColor="text1"/>
        </w:rPr>
      </w:pPr>
      <w:r>
        <w:rPr>
          <w:color w:val="000000" w:themeColor="text1"/>
        </w:rPr>
        <w:t>P</w:t>
      </w:r>
      <w:r w:rsidR="008273CA" w:rsidRPr="00B75984">
        <w:rPr>
          <w:color w:val="000000" w:themeColor="text1"/>
        </w:rPr>
        <w:t>ay</w:t>
      </w:r>
      <w:r>
        <w:rPr>
          <w:color w:val="000000" w:themeColor="text1"/>
        </w:rPr>
        <w:t>-</w:t>
      </w:r>
      <w:r w:rsidR="008273CA" w:rsidRPr="00B75984">
        <w:rPr>
          <w:color w:val="000000" w:themeColor="text1"/>
        </w:rPr>
        <w:t>for</w:t>
      </w:r>
      <w:r>
        <w:rPr>
          <w:color w:val="000000" w:themeColor="text1"/>
        </w:rPr>
        <w:t>-</w:t>
      </w:r>
      <w:r w:rsidR="008273CA" w:rsidRPr="00B75984">
        <w:rPr>
          <w:color w:val="000000" w:themeColor="text1"/>
        </w:rPr>
        <w:t xml:space="preserve">performance schemes </w:t>
      </w:r>
      <w:r>
        <w:rPr>
          <w:color w:val="000000" w:themeColor="text1"/>
        </w:rPr>
        <w:t>should continue to be piloted</w:t>
      </w:r>
      <w:r w:rsidRPr="00B75984">
        <w:rPr>
          <w:color w:val="000000" w:themeColor="text1"/>
        </w:rPr>
        <w:t xml:space="preserve"> </w:t>
      </w:r>
      <w:r w:rsidR="008273CA" w:rsidRPr="00B75984">
        <w:rPr>
          <w:color w:val="000000" w:themeColor="text1"/>
        </w:rPr>
        <w:t xml:space="preserve">to find an effective scheme to align desired performance and incentives for all </w:t>
      </w:r>
      <w:r w:rsidR="00B57688" w:rsidRPr="00B75984">
        <w:rPr>
          <w:color w:val="000000" w:themeColor="text1"/>
        </w:rPr>
        <w:t>primary health care</w:t>
      </w:r>
      <w:r w:rsidR="008273CA" w:rsidRPr="00B75984">
        <w:rPr>
          <w:color w:val="000000" w:themeColor="text1"/>
        </w:rPr>
        <w:t xml:space="preserve"> actors</w:t>
      </w:r>
      <w:r>
        <w:rPr>
          <w:color w:val="000000" w:themeColor="text1"/>
        </w:rPr>
        <w:t>:</w:t>
      </w:r>
      <w:r w:rsidR="008273CA" w:rsidRPr="00B75984">
        <w:rPr>
          <w:color w:val="000000" w:themeColor="text1"/>
        </w:rPr>
        <w:t xml:space="preserve"> individuals as well as organizations.</w:t>
      </w:r>
    </w:p>
    <w:p w14:paraId="239C9DDF" w14:textId="77777777" w:rsidR="008273CA" w:rsidRPr="008A58BA" w:rsidRDefault="008273CA" w:rsidP="008273CA">
      <w:pPr>
        <w:spacing w:after="0"/>
        <w:jc w:val="both"/>
        <w:rPr>
          <w:color w:val="000000"/>
          <w14:textFill>
            <w14:solidFill>
              <w14:srgbClr w14:val="000000">
                <w14:lumMod w14:val="50000"/>
              </w14:srgbClr>
            </w14:solidFill>
          </w14:textFill>
        </w:rPr>
      </w:pPr>
    </w:p>
    <w:p w14:paraId="4A6139B2" w14:textId="77777777" w:rsidR="008273CA" w:rsidRPr="005066E2" w:rsidRDefault="008273CA" w:rsidP="008273CA">
      <w:pPr>
        <w:spacing w:after="0"/>
        <w:rPr>
          <w:b/>
        </w:rPr>
      </w:pPr>
      <w:r w:rsidRPr="005066E2">
        <w:rPr>
          <w:b/>
        </w:rPr>
        <w:t>Improving data access to enable feedback loops</w:t>
      </w:r>
    </w:p>
    <w:p w14:paraId="0EEF38A9" w14:textId="77777777" w:rsidR="008273CA" w:rsidRPr="00F44491" w:rsidRDefault="008273CA" w:rsidP="008273CA">
      <w:pPr>
        <w:spacing w:after="0"/>
        <w:jc w:val="both"/>
        <w:rPr>
          <w:b/>
        </w:rPr>
      </w:pPr>
    </w:p>
    <w:p w14:paraId="658FEFF7" w14:textId="049D9318" w:rsidR="00982E14" w:rsidRPr="00B75984" w:rsidRDefault="008273CA" w:rsidP="008273CA">
      <w:pPr>
        <w:spacing w:after="0"/>
        <w:jc w:val="both"/>
        <w:rPr>
          <w:color w:val="000000"/>
          <w14:textFill>
            <w14:solidFill>
              <w14:srgbClr w14:val="000000">
                <w14:lumMod w14:val="50000"/>
              </w14:srgbClr>
            </w14:solidFill>
          </w14:textFill>
        </w:rPr>
      </w:pPr>
      <w:r w:rsidRPr="00CB58F9">
        <w:t xml:space="preserve">Limited use of data for </w:t>
      </w:r>
      <w:r w:rsidRPr="00B81B5E">
        <w:t xml:space="preserve">learning and driving performance improvements in policy, management and clinical practice creates an obstacle to accountability. </w:t>
      </w:r>
      <w:r w:rsidR="00B75984">
        <w:rPr>
          <w:color w:val="000000"/>
          <w14:textFill>
            <w14:solidFill>
              <w14:srgbClr w14:val="000000">
                <w14:lumMod w14:val="50000"/>
              </w14:srgbClr>
            </w14:solidFill>
          </w14:textFill>
        </w:rPr>
        <w:t>Georgia has n</w:t>
      </w:r>
      <w:r w:rsidRPr="00B75984">
        <w:rPr>
          <w:color w:val="000000"/>
          <w14:textFill>
            <w14:solidFill>
              <w14:srgbClr w14:val="000000">
                <w14:lumMod w14:val="50000"/>
              </w14:srgbClr>
            </w14:solidFill>
          </w14:textFill>
        </w:rPr>
        <w:t>o feedback mechanisms.</w:t>
      </w:r>
    </w:p>
    <w:p w14:paraId="3A63CA50" w14:textId="77777777" w:rsidR="008273CA" w:rsidRPr="00B75984" w:rsidRDefault="008273CA" w:rsidP="008273CA">
      <w:pPr>
        <w:spacing w:after="0"/>
        <w:jc w:val="both"/>
        <w:rPr>
          <w:color w:val="000000"/>
          <w14:textFill>
            <w14:solidFill>
              <w14:srgbClr w14:val="000000">
                <w14:lumMod w14:val="50000"/>
              </w14:srgbClr>
            </w14:solidFill>
          </w14:textFill>
        </w:rPr>
      </w:pPr>
    </w:p>
    <w:p w14:paraId="2155456B" w14:textId="7FC59479" w:rsidR="008273CA" w:rsidRPr="00B75984" w:rsidRDefault="00B75984" w:rsidP="008273CA">
      <w:pPr>
        <w:spacing w:after="0"/>
        <w:jc w:val="both"/>
      </w:pPr>
      <w:r>
        <w:t>I</w:t>
      </w:r>
      <w:r w:rsidR="008273CA" w:rsidRPr="00B75984">
        <w:t xml:space="preserve">nformation sharing </w:t>
      </w:r>
      <w:r>
        <w:t xml:space="preserve">can be </w:t>
      </w:r>
      <w:r w:rsidRPr="000D2F05">
        <w:t xml:space="preserve">improved </w:t>
      </w:r>
      <w:r w:rsidR="008273CA" w:rsidRPr="00B75984">
        <w:t xml:space="preserve">by establishing shared health records in outpatient care and guaranteeing access to timely and appropriate information by those who deliver </w:t>
      </w:r>
      <w:r w:rsidR="00B57688" w:rsidRPr="00B75984">
        <w:t>primary health care</w:t>
      </w:r>
      <w:r>
        <w:t>.</w:t>
      </w:r>
      <w:r w:rsidR="008273CA" w:rsidRPr="00B75984">
        <w:t xml:space="preserve"> </w:t>
      </w:r>
      <w:r>
        <w:t xml:space="preserve">This </w:t>
      </w:r>
      <w:r w:rsidR="008273CA" w:rsidRPr="00B75984">
        <w:t xml:space="preserve">will both strengthen the virtual </w:t>
      </w:r>
      <w:r w:rsidR="00B57688" w:rsidRPr="00B75984">
        <w:t>primary health care</w:t>
      </w:r>
      <w:r w:rsidR="008273CA" w:rsidRPr="00B75984">
        <w:t xml:space="preserve"> teams and contribute to building a platform for continu</w:t>
      </w:r>
      <w:r>
        <w:t>al</w:t>
      </w:r>
      <w:r w:rsidR="008273CA" w:rsidRPr="00B75984">
        <w:t xml:space="preserve"> feedback and learning to improve performance.</w:t>
      </w:r>
    </w:p>
    <w:p w14:paraId="5DF5D416" w14:textId="77777777" w:rsidR="00982E14" w:rsidRPr="00B75984" w:rsidRDefault="00982E14" w:rsidP="008273CA">
      <w:pPr>
        <w:spacing w:after="0"/>
        <w:jc w:val="both"/>
      </w:pPr>
    </w:p>
    <w:p w14:paraId="5408D8FC" w14:textId="32C7AE24" w:rsidR="008273CA" w:rsidRPr="00B75984" w:rsidRDefault="008273CA" w:rsidP="008273CA">
      <w:pPr>
        <w:tabs>
          <w:tab w:val="left" w:pos="284"/>
        </w:tabs>
        <w:spacing w:after="0"/>
        <w:jc w:val="both"/>
        <w:rPr>
          <w:color w:val="000000" w:themeColor="text1"/>
        </w:rPr>
      </w:pPr>
      <w:r w:rsidRPr="008A58BA">
        <w:rPr>
          <w:color w:val="000000" w:themeColor="text1"/>
        </w:rPr>
        <w:t>The type of information currently collected and reported at the facility level, mainly about volume, can be expanded slowly to include performance indicators about the four priority conditions ident</w:t>
      </w:r>
      <w:r w:rsidRPr="005066E2">
        <w:rPr>
          <w:color w:val="000000" w:themeColor="text1"/>
        </w:rPr>
        <w:t xml:space="preserve">ified by the </w:t>
      </w:r>
      <w:r w:rsidR="00EF19B6" w:rsidRPr="00CB58F9">
        <w:rPr>
          <w:color w:val="000000" w:themeColor="text1"/>
        </w:rPr>
        <w:t>Ministry of Labour, Health and Social Affairs</w:t>
      </w:r>
      <w:r w:rsidRPr="00B81B5E">
        <w:rPr>
          <w:color w:val="000000" w:themeColor="text1"/>
        </w:rPr>
        <w:t xml:space="preserve"> and for which essential medicines are provided to the most vulnerable se</w:t>
      </w:r>
      <w:r w:rsidRPr="00A77B22">
        <w:rPr>
          <w:color w:val="000000" w:themeColor="text1"/>
        </w:rPr>
        <w:t>gment</w:t>
      </w:r>
      <w:r w:rsidR="00B75984">
        <w:rPr>
          <w:color w:val="000000" w:themeColor="text1"/>
        </w:rPr>
        <w:t>s</w:t>
      </w:r>
      <w:r w:rsidRPr="00B75984">
        <w:rPr>
          <w:color w:val="000000" w:themeColor="text1"/>
        </w:rPr>
        <w:t xml:space="preserve"> of the population.</w:t>
      </w:r>
    </w:p>
    <w:p w14:paraId="727921F9" w14:textId="77777777" w:rsidR="008273CA" w:rsidRPr="008A58BA" w:rsidRDefault="008273CA" w:rsidP="008273CA">
      <w:pPr>
        <w:tabs>
          <w:tab w:val="left" w:pos="284"/>
        </w:tabs>
        <w:spacing w:after="0"/>
        <w:jc w:val="both"/>
        <w:rPr>
          <w:color w:val="000000" w:themeColor="text1"/>
        </w:rPr>
      </w:pPr>
    </w:p>
    <w:p w14:paraId="2C1932E9" w14:textId="708663D8" w:rsidR="008273CA" w:rsidRPr="00B75984" w:rsidRDefault="00B75984" w:rsidP="008273CA">
      <w:pPr>
        <w:tabs>
          <w:tab w:val="left" w:pos="284"/>
        </w:tabs>
        <w:spacing w:after="0"/>
        <w:jc w:val="both"/>
        <w:rPr>
          <w:color w:val="000000" w:themeColor="text1"/>
        </w:rPr>
      </w:pPr>
      <w:r>
        <w:rPr>
          <w:color w:val="000000" w:themeColor="text1"/>
        </w:rPr>
        <w:t>D</w:t>
      </w:r>
      <w:r w:rsidR="008273CA" w:rsidRPr="00B75984">
        <w:rPr>
          <w:color w:val="000000" w:themeColor="text1"/>
        </w:rPr>
        <w:t xml:space="preserve">ata flow </w:t>
      </w:r>
      <w:r>
        <w:rPr>
          <w:color w:val="000000" w:themeColor="text1"/>
        </w:rPr>
        <w:t>i</w:t>
      </w:r>
      <w:r w:rsidR="008273CA" w:rsidRPr="00B75984">
        <w:rPr>
          <w:color w:val="000000" w:themeColor="text1"/>
        </w:rPr>
        <w:t xml:space="preserve">n one direction from facilities to the </w:t>
      </w:r>
      <w:r w:rsidR="00EF19B6" w:rsidRPr="00B75984">
        <w:rPr>
          <w:color w:val="000000" w:themeColor="text1"/>
        </w:rPr>
        <w:t>Ministry of Labour, Health and Social Affairs</w:t>
      </w:r>
      <w:r w:rsidR="008273CA" w:rsidRPr="00B75984">
        <w:rPr>
          <w:color w:val="000000" w:themeColor="text1"/>
        </w:rPr>
        <w:t xml:space="preserve"> via </w:t>
      </w:r>
      <w:r>
        <w:rPr>
          <w:color w:val="000000" w:themeColor="text1"/>
        </w:rPr>
        <w:t xml:space="preserve">the </w:t>
      </w:r>
      <w:r w:rsidR="005066E2">
        <w:rPr>
          <w:color w:val="000000" w:themeColor="text1"/>
        </w:rPr>
        <w:t>National Centre for Disease Control and Public Health</w:t>
      </w:r>
      <w:r w:rsidR="008273CA" w:rsidRPr="00B75984">
        <w:rPr>
          <w:color w:val="000000" w:themeColor="text1"/>
        </w:rPr>
        <w:t xml:space="preserve"> and its regional centres. Public </w:t>
      </w:r>
      <w:r w:rsidRPr="00B75984">
        <w:rPr>
          <w:color w:val="000000" w:themeColor="text1"/>
        </w:rPr>
        <w:t xml:space="preserve">health centres </w:t>
      </w:r>
      <w:r>
        <w:rPr>
          <w:color w:val="000000" w:themeColor="text1"/>
        </w:rPr>
        <w:t>in</w:t>
      </w:r>
      <w:r w:rsidR="008273CA" w:rsidRPr="00B75984">
        <w:rPr>
          <w:color w:val="000000" w:themeColor="text1"/>
        </w:rPr>
        <w:t xml:space="preserve"> the </w:t>
      </w:r>
      <w:proofErr w:type="spellStart"/>
      <w:r w:rsidR="008273CA" w:rsidRPr="00B75984">
        <w:rPr>
          <w:color w:val="000000" w:themeColor="text1"/>
        </w:rPr>
        <w:t>rayons</w:t>
      </w:r>
      <w:proofErr w:type="spellEnd"/>
      <w:r w:rsidR="008273CA" w:rsidRPr="00B75984">
        <w:rPr>
          <w:color w:val="000000" w:themeColor="text1"/>
        </w:rPr>
        <w:t xml:space="preserve"> can play a role in feeding the information back to the facilities for benchmarking and learning. Information can be discussed at bimonthly meetings with </w:t>
      </w:r>
      <w:r w:rsidR="00B57688" w:rsidRPr="00B75984">
        <w:rPr>
          <w:color w:val="000000" w:themeColor="text1"/>
        </w:rPr>
        <w:t>primary health care</w:t>
      </w:r>
      <w:r w:rsidR="008273CA" w:rsidRPr="00B75984">
        <w:rPr>
          <w:color w:val="000000" w:themeColor="text1"/>
        </w:rPr>
        <w:t xml:space="preserve"> managers and </w:t>
      </w:r>
      <w:r w:rsidRPr="00B75984">
        <w:rPr>
          <w:color w:val="000000" w:themeColor="text1"/>
        </w:rPr>
        <w:t xml:space="preserve">public health centre </w:t>
      </w:r>
      <w:r w:rsidR="008273CA" w:rsidRPr="00B75984">
        <w:rPr>
          <w:color w:val="000000" w:themeColor="text1"/>
        </w:rPr>
        <w:t>director</w:t>
      </w:r>
      <w:r>
        <w:rPr>
          <w:color w:val="000000" w:themeColor="text1"/>
        </w:rPr>
        <w:t>s</w:t>
      </w:r>
      <w:r w:rsidR="008273CA" w:rsidRPr="00B75984">
        <w:rPr>
          <w:color w:val="000000" w:themeColor="text1"/>
        </w:rPr>
        <w:t>.</w:t>
      </w:r>
    </w:p>
    <w:p w14:paraId="5DC2EC62" w14:textId="77777777" w:rsidR="008273CA" w:rsidRPr="008A58BA" w:rsidRDefault="008273CA" w:rsidP="008273CA">
      <w:pPr>
        <w:tabs>
          <w:tab w:val="left" w:pos="284"/>
        </w:tabs>
        <w:spacing w:after="0"/>
        <w:jc w:val="both"/>
        <w:rPr>
          <w:color w:val="000000" w:themeColor="text1"/>
        </w:rPr>
      </w:pPr>
    </w:p>
    <w:p w14:paraId="19F36058" w14:textId="72E90DA5" w:rsidR="008273CA" w:rsidRPr="00B75984" w:rsidRDefault="008273CA" w:rsidP="008273CA">
      <w:pPr>
        <w:tabs>
          <w:tab w:val="left" w:pos="284"/>
        </w:tabs>
        <w:spacing w:after="0"/>
        <w:jc w:val="both"/>
        <w:rPr>
          <w:color w:val="000000" w:themeColor="text1"/>
        </w:rPr>
      </w:pPr>
      <w:r w:rsidRPr="005066E2">
        <w:rPr>
          <w:color w:val="000000" w:themeColor="text1"/>
        </w:rPr>
        <w:t xml:space="preserve">Information generated about </w:t>
      </w:r>
      <w:r w:rsidR="00B57688" w:rsidRPr="00CB58F9">
        <w:rPr>
          <w:color w:val="000000" w:themeColor="text1"/>
        </w:rPr>
        <w:t>primary health care</w:t>
      </w:r>
      <w:r w:rsidRPr="00B81B5E">
        <w:rPr>
          <w:color w:val="000000" w:themeColor="text1"/>
        </w:rPr>
        <w:t xml:space="preserve"> performance </w:t>
      </w:r>
      <w:r w:rsidRPr="00A77B22">
        <w:rPr>
          <w:color w:val="000000" w:themeColor="text1"/>
        </w:rPr>
        <w:t>need</w:t>
      </w:r>
      <w:r w:rsidR="00B75984">
        <w:rPr>
          <w:color w:val="000000" w:themeColor="text1"/>
        </w:rPr>
        <w:t>s</w:t>
      </w:r>
      <w:r w:rsidRPr="00B75984">
        <w:rPr>
          <w:color w:val="000000" w:themeColor="text1"/>
        </w:rPr>
        <w:t xml:space="preserve"> to be analysed at the </w:t>
      </w:r>
      <w:r w:rsidR="00EF19B6" w:rsidRPr="00B75984">
        <w:rPr>
          <w:color w:val="000000" w:themeColor="text1"/>
        </w:rPr>
        <w:t>Ministry of Labour, Health and Social Affairs</w:t>
      </w:r>
      <w:r w:rsidRPr="00B75984">
        <w:rPr>
          <w:color w:val="000000" w:themeColor="text1"/>
        </w:rPr>
        <w:t xml:space="preserve"> level</w:t>
      </w:r>
      <w:r w:rsidR="00B75984">
        <w:rPr>
          <w:color w:val="000000" w:themeColor="text1"/>
        </w:rPr>
        <w:t>,</w:t>
      </w:r>
      <w:r w:rsidRPr="00B75984">
        <w:rPr>
          <w:color w:val="000000" w:themeColor="text1"/>
        </w:rPr>
        <w:t xml:space="preserve"> for example</w:t>
      </w:r>
      <w:r w:rsidR="00B75984">
        <w:rPr>
          <w:color w:val="000000" w:themeColor="text1"/>
        </w:rPr>
        <w:t>,</w:t>
      </w:r>
      <w:r w:rsidRPr="00B75984">
        <w:rPr>
          <w:color w:val="000000" w:themeColor="text1"/>
        </w:rPr>
        <w:t xml:space="preserve"> by the </w:t>
      </w:r>
      <w:r w:rsidR="00B75984" w:rsidRPr="00B75984">
        <w:rPr>
          <w:color w:val="000000" w:themeColor="text1"/>
        </w:rPr>
        <w:t xml:space="preserve">Primary Health Care </w:t>
      </w:r>
      <w:r w:rsidRPr="00B75984">
        <w:rPr>
          <w:color w:val="000000" w:themeColor="text1"/>
        </w:rPr>
        <w:t>Consultative Committee</w:t>
      </w:r>
      <w:r w:rsidR="00B75984">
        <w:rPr>
          <w:color w:val="000000" w:themeColor="text1"/>
        </w:rPr>
        <w:t>,</w:t>
      </w:r>
      <w:r w:rsidRPr="00B75984">
        <w:rPr>
          <w:color w:val="000000" w:themeColor="text1"/>
        </w:rPr>
        <w:t xml:space="preserve"> and can then inform decision</w:t>
      </w:r>
      <w:r w:rsidR="00B75984">
        <w:rPr>
          <w:color w:val="000000" w:themeColor="text1"/>
        </w:rPr>
        <w:t>-</w:t>
      </w:r>
      <w:r w:rsidRPr="00B75984">
        <w:rPr>
          <w:color w:val="000000" w:themeColor="text1"/>
        </w:rPr>
        <w:t>making and priority</w:t>
      </w:r>
      <w:r w:rsidR="00B75984">
        <w:rPr>
          <w:color w:val="000000" w:themeColor="text1"/>
        </w:rPr>
        <w:t>-</w:t>
      </w:r>
      <w:r w:rsidRPr="00B75984">
        <w:rPr>
          <w:color w:val="000000" w:themeColor="text1"/>
        </w:rPr>
        <w:t>setting.</w:t>
      </w:r>
    </w:p>
    <w:p w14:paraId="28C3C34C" w14:textId="77777777" w:rsidR="008273CA" w:rsidRPr="008A58BA" w:rsidRDefault="008273CA" w:rsidP="008273CA">
      <w:pPr>
        <w:tabs>
          <w:tab w:val="left" w:pos="284"/>
        </w:tabs>
        <w:spacing w:after="0"/>
        <w:jc w:val="both"/>
        <w:rPr>
          <w:color w:val="000000" w:themeColor="text1"/>
        </w:rPr>
      </w:pPr>
    </w:p>
    <w:p w14:paraId="7927FE57" w14:textId="77777777" w:rsidR="008273CA" w:rsidRPr="005066E2" w:rsidRDefault="008273CA" w:rsidP="008273CA">
      <w:pPr>
        <w:spacing w:after="0"/>
        <w:rPr>
          <w:b/>
        </w:rPr>
      </w:pPr>
      <w:r w:rsidRPr="005066E2">
        <w:rPr>
          <w:b/>
        </w:rPr>
        <w:t>Increasing regulatory capacity</w:t>
      </w:r>
    </w:p>
    <w:p w14:paraId="0E55579B" w14:textId="77777777" w:rsidR="008273CA" w:rsidRPr="00F44491" w:rsidRDefault="008273CA" w:rsidP="008273CA">
      <w:pPr>
        <w:spacing w:after="0"/>
        <w:jc w:val="both"/>
        <w:rPr>
          <w:b/>
          <w:color w:val="000000"/>
          <w14:textFill>
            <w14:solidFill>
              <w14:srgbClr w14:val="000000">
                <w14:lumMod w14:val="50000"/>
              </w14:srgbClr>
            </w14:solidFill>
          </w14:textFill>
        </w:rPr>
      </w:pPr>
    </w:p>
    <w:p w14:paraId="3AD62569" w14:textId="2A3DDE71" w:rsidR="00982E14" w:rsidRPr="00B75984" w:rsidRDefault="008273CA" w:rsidP="008273CA">
      <w:pPr>
        <w:spacing w:after="0"/>
        <w:jc w:val="both"/>
        <w:rPr>
          <w:color w:val="000000"/>
          <w14:textFill>
            <w14:solidFill>
              <w14:srgbClr w14:val="000000">
                <w14:lumMod w14:val="50000"/>
              </w14:srgbClr>
            </w14:solidFill>
          </w14:textFill>
        </w:rPr>
      </w:pPr>
      <w:r w:rsidRPr="00CB58F9">
        <w:rPr>
          <w:color w:val="000000"/>
          <w14:textFill>
            <w14:solidFill>
              <w14:srgbClr w14:val="000000">
                <w14:lumMod w14:val="50000"/>
              </w14:srgbClr>
            </w14:solidFill>
          </w14:textFill>
        </w:rPr>
        <w:t>G</w:t>
      </w:r>
      <w:r w:rsidR="00B75984">
        <w:rPr>
          <w:color w:val="000000"/>
          <w14:textFill>
            <w14:solidFill>
              <w14:srgbClr w14:val="000000">
                <w14:lumMod w14:val="50000"/>
              </w14:srgbClr>
            </w14:solidFill>
          </w14:textFill>
        </w:rPr>
        <w:t>eorgia has g</w:t>
      </w:r>
      <w:r w:rsidRPr="00B75984">
        <w:rPr>
          <w:color w:val="000000"/>
          <w14:textFill>
            <w14:solidFill>
              <w14:srgbClr w14:val="000000">
                <w14:lumMod w14:val="50000"/>
              </w14:srgbClr>
            </w14:solidFill>
          </w14:textFill>
        </w:rPr>
        <w:t>ood regulatory capacity</w:t>
      </w:r>
      <w:r w:rsidR="00B75984">
        <w:rPr>
          <w:color w:val="000000"/>
          <w14:textFill>
            <w14:solidFill>
              <w14:srgbClr w14:val="000000">
                <w14:lumMod w14:val="50000"/>
              </w14:srgbClr>
            </w14:solidFill>
          </w14:textFill>
        </w:rPr>
        <w:t>,</w:t>
      </w:r>
      <w:r w:rsidRPr="00B75984">
        <w:rPr>
          <w:color w:val="000000"/>
          <w14:textFill>
            <w14:solidFill>
              <w14:srgbClr w14:val="000000">
                <w14:lumMod w14:val="50000"/>
              </w14:srgbClr>
            </w14:solidFill>
          </w14:textFill>
        </w:rPr>
        <w:t xml:space="preserve"> but enforcement is limited </w:t>
      </w:r>
      <w:r w:rsidR="00B75984">
        <w:rPr>
          <w:color w:val="000000"/>
          <w14:textFill>
            <w14:solidFill>
              <w14:srgbClr w14:val="000000">
                <w14:lumMod w14:val="50000"/>
              </w14:srgbClr>
            </w14:solidFill>
          </w14:textFill>
        </w:rPr>
        <w:t>since there are no</w:t>
      </w:r>
      <w:r w:rsidR="00B75984" w:rsidRPr="00B75984">
        <w:rPr>
          <w:color w:val="000000"/>
          <w14:textFill>
            <w14:solidFill>
              <w14:srgbClr w14:val="000000">
                <w14:lumMod w14:val="50000"/>
              </w14:srgbClr>
            </w14:solidFill>
          </w14:textFill>
        </w:rPr>
        <w:t xml:space="preserve"> </w:t>
      </w:r>
      <w:r w:rsidRPr="00B75984">
        <w:rPr>
          <w:color w:val="000000"/>
          <w14:textFill>
            <w14:solidFill>
              <w14:srgbClr w14:val="000000">
                <w14:lumMod w14:val="50000"/>
              </w14:srgbClr>
            </w14:solidFill>
          </w14:textFill>
        </w:rPr>
        <w:t xml:space="preserve">inspections, supervision, audits and overall feedback. </w:t>
      </w:r>
      <w:r w:rsidR="00B75984">
        <w:rPr>
          <w:color w:val="000000"/>
          <w14:textFill>
            <w14:solidFill>
              <w14:srgbClr w14:val="000000">
                <w14:lumMod w14:val="50000"/>
              </w14:srgbClr>
            </w14:solidFill>
          </w14:textFill>
        </w:rPr>
        <w:t>R</w:t>
      </w:r>
      <w:r w:rsidRPr="00B75984">
        <w:rPr>
          <w:color w:val="000000"/>
          <w14:textFill>
            <w14:solidFill>
              <w14:srgbClr w14:val="000000">
                <w14:lumMod w14:val="50000"/>
              </w14:srgbClr>
            </w14:solidFill>
          </w14:textFill>
        </w:rPr>
        <w:t xml:space="preserve">egulations targeting </w:t>
      </w:r>
      <w:r w:rsidR="00B57688" w:rsidRPr="00B75984">
        <w:rPr>
          <w:color w:val="000000"/>
          <w14:textFill>
            <w14:solidFill>
              <w14:srgbClr w14:val="000000">
                <w14:lumMod w14:val="50000"/>
              </w14:srgbClr>
            </w14:solidFill>
          </w14:textFill>
        </w:rPr>
        <w:t>primary health care</w:t>
      </w:r>
      <w:r w:rsidR="00B75984">
        <w:rPr>
          <w:color w:val="000000"/>
          <w14:textFill>
            <w14:solidFill>
              <w14:srgbClr w14:val="000000">
                <w14:lumMod w14:val="50000"/>
              </w14:srgbClr>
            </w14:solidFill>
          </w14:textFill>
        </w:rPr>
        <w:t xml:space="preserve"> are lacking</w:t>
      </w:r>
      <w:r w:rsidRPr="00B75984">
        <w:rPr>
          <w:color w:val="000000"/>
          <w14:textFill>
            <w14:solidFill>
              <w14:srgbClr w14:val="000000">
                <w14:lumMod w14:val="50000"/>
              </w14:srgbClr>
            </w14:solidFill>
          </w14:textFill>
        </w:rPr>
        <w:t>.</w:t>
      </w:r>
    </w:p>
    <w:p w14:paraId="75CAEDE6" w14:textId="77777777" w:rsidR="008273CA" w:rsidRPr="008A58BA" w:rsidRDefault="008273CA" w:rsidP="008273CA">
      <w:pPr>
        <w:spacing w:after="0"/>
        <w:jc w:val="both"/>
        <w:rPr>
          <w:color w:val="000000"/>
          <w14:textFill>
            <w14:solidFill>
              <w14:srgbClr w14:val="000000">
                <w14:lumMod w14:val="50000"/>
              </w14:srgbClr>
            </w14:solidFill>
          </w14:textFill>
        </w:rPr>
      </w:pPr>
    </w:p>
    <w:p w14:paraId="051581C6" w14:textId="58A30416" w:rsidR="008273CA" w:rsidRDefault="008273CA" w:rsidP="008273CA">
      <w:pPr>
        <w:spacing w:after="0"/>
        <w:jc w:val="both"/>
      </w:pPr>
      <w:r w:rsidRPr="005066E2">
        <w:t xml:space="preserve">Standards for </w:t>
      </w:r>
      <w:r w:rsidR="00B57688" w:rsidRPr="00CB58F9">
        <w:t>primary health care</w:t>
      </w:r>
      <w:r w:rsidRPr="00B81B5E">
        <w:t xml:space="preserve"> need to be developed </w:t>
      </w:r>
      <w:r w:rsidR="00B75984">
        <w:t xml:space="preserve">in </w:t>
      </w:r>
      <w:r w:rsidRPr="00B75984">
        <w:t>accord</w:t>
      </w:r>
      <w:r w:rsidR="00B75984">
        <w:t>ance with</w:t>
      </w:r>
      <w:r w:rsidRPr="00B75984">
        <w:t xml:space="preserve"> international standards.</w:t>
      </w:r>
    </w:p>
    <w:p w14:paraId="1D42090E" w14:textId="77777777" w:rsidR="00B75984" w:rsidRPr="00B75984" w:rsidRDefault="00B75984" w:rsidP="008273CA">
      <w:pPr>
        <w:spacing w:after="0"/>
        <w:jc w:val="both"/>
      </w:pPr>
    </w:p>
    <w:p w14:paraId="25204E17" w14:textId="0A858E46" w:rsidR="008273CA" w:rsidRPr="00B75984" w:rsidRDefault="008273CA" w:rsidP="008273CA">
      <w:pPr>
        <w:spacing w:after="0"/>
        <w:jc w:val="both"/>
      </w:pPr>
      <w:r w:rsidRPr="00B75984">
        <w:t xml:space="preserve">Human resources planning for </w:t>
      </w:r>
      <w:r w:rsidR="00B75984">
        <w:t xml:space="preserve">the </w:t>
      </w:r>
      <w:r w:rsidR="00A77B22" w:rsidRPr="00B75984">
        <w:t>State Agency for the Regulation of Medical Activities</w:t>
      </w:r>
      <w:r w:rsidRPr="00B75984">
        <w:t xml:space="preserve"> </w:t>
      </w:r>
      <w:proofErr w:type="gramStart"/>
      <w:r w:rsidRPr="00B75984">
        <w:t>is</w:t>
      </w:r>
      <w:proofErr w:type="gramEnd"/>
      <w:r w:rsidRPr="00B75984">
        <w:t xml:space="preserve"> needed to ensure </w:t>
      </w:r>
      <w:r w:rsidR="00B75984">
        <w:t xml:space="preserve">that </w:t>
      </w:r>
      <w:r w:rsidRPr="00B75984">
        <w:t xml:space="preserve">sufficient personnel </w:t>
      </w:r>
      <w:r w:rsidR="00B75984">
        <w:t>are</w:t>
      </w:r>
      <w:r w:rsidRPr="00B75984">
        <w:t xml:space="preserve"> available to enforce compliance with standards and technical regulations</w:t>
      </w:r>
      <w:r w:rsidR="00E4172F">
        <w:t xml:space="preserve"> in </w:t>
      </w:r>
      <w:r w:rsidR="00E4172F" w:rsidRPr="00B75984">
        <w:t>primary health care</w:t>
      </w:r>
      <w:r w:rsidRPr="00B75984">
        <w:t>.</w:t>
      </w:r>
    </w:p>
    <w:p w14:paraId="636094EE" w14:textId="77777777" w:rsidR="008273CA" w:rsidRPr="008A58BA" w:rsidRDefault="008273CA" w:rsidP="008273CA">
      <w:pPr>
        <w:spacing w:after="0"/>
        <w:jc w:val="both"/>
        <w:rPr>
          <w:color w:val="000000"/>
          <w14:textFill>
            <w14:solidFill>
              <w14:srgbClr w14:val="000000">
                <w14:lumMod w14:val="50000"/>
              </w14:srgbClr>
            </w14:solidFill>
          </w14:textFill>
        </w:rPr>
      </w:pPr>
    </w:p>
    <w:p w14:paraId="0B3E60BB" w14:textId="232B4512" w:rsidR="008273CA" w:rsidRPr="00B75984" w:rsidRDefault="008273CA" w:rsidP="00DD3AE1">
      <w:pPr>
        <w:keepNext/>
        <w:spacing w:after="0"/>
        <w:rPr>
          <w:b/>
        </w:rPr>
      </w:pPr>
      <w:r w:rsidRPr="005066E2">
        <w:rPr>
          <w:b/>
        </w:rPr>
        <w:lastRenderedPageBreak/>
        <w:t xml:space="preserve">Building capacity at </w:t>
      </w:r>
      <w:r w:rsidR="00B75984">
        <w:rPr>
          <w:b/>
        </w:rPr>
        <w:t xml:space="preserve">the </w:t>
      </w:r>
      <w:r w:rsidRPr="00B75984">
        <w:rPr>
          <w:b/>
        </w:rPr>
        <w:t>subnational level</w:t>
      </w:r>
    </w:p>
    <w:p w14:paraId="7311997B" w14:textId="77777777" w:rsidR="008273CA" w:rsidRPr="008A58BA" w:rsidRDefault="008273CA" w:rsidP="00DD3AE1">
      <w:pPr>
        <w:keepNext/>
        <w:spacing w:after="0"/>
        <w:jc w:val="both"/>
        <w:rPr>
          <w:b/>
          <w:i/>
          <w:color w:val="000000"/>
          <w14:textFill>
            <w14:solidFill>
              <w14:srgbClr w14:val="000000">
                <w14:lumMod w14:val="50000"/>
              </w14:srgbClr>
            </w14:solidFill>
          </w14:textFill>
        </w:rPr>
      </w:pPr>
    </w:p>
    <w:p w14:paraId="446609AE" w14:textId="5E2971C8" w:rsidR="00982E14" w:rsidRPr="00E4172F" w:rsidRDefault="008273CA" w:rsidP="00DD3AE1">
      <w:pPr>
        <w:keepNext/>
        <w:spacing w:after="0"/>
        <w:jc w:val="both"/>
        <w:rPr>
          <w:color w:val="000000"/>
          <w14:textFill>
            <w14:solidFill>
              <w14:srgbClr w14:val="000000">
                <w14:lumMod w14:val="50000"/>
              </w14:srgbClr>
            </w14:solidFill>
          </w14:textFill>
        </w:rPr>
      </w:pPr>
      <w:r w:rsidRPr="008A58BA">
        <w:rPr>
          <w:color w:val="000000"/>
          <w14:textFill>
            <w14:solidFill>
              <w14:srgbClr w14:val="000000">
                <w14:lumMod w14:val="50000"/>
              </w14:srgbClr>
            </w14:solidFill>
          </w14:textFill>
        </w:rPr>
        <w:t xml:space="preserve">The </w:t>
      </w:r>
      <w:r w:rsidRPr="00CB58F9">
        <w:rPr>
          <w:color w:val="000000"/>
          <w14:textFill>
            <w14:solidFill>
              <w14:srgbClr w14:val="000000">
                <w14:lumMod w14:val="50000"/>
              </w14:srgbClr>
            </w14:solidFill>
          </w14:textFill>
        </w:rPr>
        <w:t xml:space="preserve">subnational level </w:t>
      </w:r>
      <w:r w:rsidR="00E4172F">
        <w:rPr>
          <w:color w:val="000000"/>
          <w14:textFill>
            <w14:solidFill>
              <w14:srgbClr w14:val="000000">
                <w14:lumMod w14:val="50000"/>
              </w14:srgbClr>
            </w14:solidFill>
          </w14:textFill>
        </w:rPr>
        <w:t xml:space="preserve">has limited </w:t>
      </w:r>
      <w:r w:rsidR="00E4172F" w:rsidRPr="000D2F05">
        <w:rPr>
          <w:color w:val="000000"/>
          <w14:textFill>
            <w14:solidFill>
              <w14:srgbClr w14:val="000000">
                <w14:lumMod w14:val="50000"/>
              </w14:srgbClr>
            </w14:solidFill>
          </w14:textFill>
        </w:rPr>
        <w:t xml:space="preserve">capacity </w:t>
      </w:r>
      <w:r w:rsidRPr="00E4172F">
        <w:rPr>
          <w:color w:val="000000"/>
          <w14:textFill>
            <w14:solidFill>
              <w14:srgbClr w14:val="000000">
                <w14:lumMod w14:val="50000"/>
              </w14:srgbClr>
            </w14:solidFill>
          </w14:textFill>
        </w:rPr>
        <w:t>to implement policies. Many actors are involved without coordination locally</w:t>
      </w:r>
      <w:r w:rsidR="00E4172F">
        <w:rPr>
          <w:color w:val="000000"/>
          <w14:textFill>
            <w14:solidFill>
              <w14:srgbClr w14:val="000000">
                <w14:lumMod w14:val="50000"/>
              </w14:srgbClr>
            </w14:solidFill>
          </w14:textFill>
        </w:rPr>
        <w:t>, since</w:t>
      </w:r>
      <w:r w:rsidRPr="00E4172F">
        <w:rPr>
          <w:color w:val="000000"/>
          <w14:textFill>
            <w14:solidFill>
              <w14:srgbClr w14:val="000000">
                <w14:lumMod w14:val="50000"/>
              </w14:srgbClr>
            </w14:solidFill>
          </w14:textFill>
        </w:rPr>
        <w:t xml:space="preserve"> all report to the national level. </w:t>
      </w:r>
      <w:r w:rsidR="00E4172F">
        <w:t xml:space="preserve">The </w:t>
      </w:r>
      <w:r w:rsidR="00E4172F" w:rsidRPr="00E4172F">
        <w:t xml:space="preserve">subordinate units </w:t>
      </w:r>
      <w:r w:rsidRPr="00E4172F">
        <w:t xml:space="preserve">of </w:t>
      </w:r>
      <w:r w:rsidR="00E4172F">
        <w:t xml:space="preserve">the </w:t>
      </w:r>
      <w:r w:rsidR="00EF19B6" w:rsidRPr="00E4172F">
        <w:t>Ministry of Labour, Health and Social Affairs</w:t>
      </w:r>
      <w:r w:rsidRPr="00E4172F">
        <w:t xml:space="preserve"> </w:t>
      </w:r>
      <w:r w:rsidR="00E4172F">
        <w:t xml:space="preserve">have a </w:t>
      </w:r>
      <w:r w:rsidR="00E4172F" w:rsidRPr="00E4172F">
        <w:t xml:space="preserve">limited presence </w:t>
      </w:r>
      <w:r w:rsidRPr="00E4172F">
        <w:t xml:space="preserve">at </w:t>
      </w:r>
      <w:r w:rsidR="00E4172F">
        <w:t xml:space="preserve">the </w:t>
      </w:r>
      <w:r w:rsidRPr="00E4172F">
        <w:t>subnational levels. S</w:t>
      </w:r>
      <w:r w:rsidRPr="00E4172F">
        <w:rPr>
          <w:color w:val="000000"/>
          <w14:textFill>
            <w14:solidFill>
              <w14:srgbClr w14:val="000000">
                <w14:lumMod w14:val="50000"/>
              </w14:srgbClr>
            </w14:solidFill>
          </w14:textFill>
        </w:rPr>
        <w:t xml:space="preserve">ubnational oversight </w:t>
      </w:r>
      <w:r w:rsidR="00E4172F">
        <w:rPr>
          <w:color w:val="000000"/>
          <w14:textFill>
            <w14:solidFill>
              <w14:srgbClr w14:val="000000">
                <w14:lumMod w14:val="50000"/>
              </w14:srgbClr>
            </w14:solidFill>
          </w14:textFill>
        </w:rPr>
        <w:t xml:space="preserve">of </w:t>
      </w:r>
      <w:r w:rsidRPr="00E4172F">
        <w:rPr>
          <w:color w:val="000000"/>
          <w14:textFill>
            <w14:solidFill>
              <w14:srgbClr w14:val="000000">
                <w14:lumMod w14:val="50000"/>
              </w14:srgbClr>
            </w14:solidFill>
          </w14:textFill>
        </w:rPr>
        <w:t xml:space="preserve">population health management is </w:t>
      </w:r>
      <w:r w:rsidR="00E4172F">
        <w:rPr>
          <w:color w:val="000000"/>
          <w14:textFill>
            <w14:solidFill>
              <w14:srgbClr w14:val="000000">
                <w14:lumMod w14:val="50000"/>
              </w14:srgbClr>
            </w14:solidFill>
          </w14:textFill>
        </w:rPr>
        <w:t>lacking</w:t>
      </w:r>
      <w:r w:rsidRPr="00E4172F">
        <w:rPr>
          <w:color w:val="000000"/>
          <w14:textFill>
            <w14:solidFill>
              <w14:srgbClr w14:val="000000">
                <w14:lumMod w14:val="50000"/>
              </w14:srgbClr>
            </w14:solidFill>
          </w14:textFill>
        </w:rPr>
        <w:t xml:space="preserve">. Regions, municipalities, </w:t>
      </w:r>
      <w:r w:rsidR="009E0D23" w:rsidRPr="00E4172F">
        <w:rPr>
          <w:color w:val="000000"/>
          <w14:textFill>
            <w14:solidFill>
              <w14:srgbClr w14:val="000000">
                <w14:lumMod w14:val="50000"/>
              </w14:srgbClr>
            </w14:solidFill>
          </w14:textFill>
        </w:rPr>
        <w:t>Social Security Agency</w:t>
      </w:r>
      <w:r w:rsidRPr="00E4172F">
        <w:rPr>
          <w:color w:val="000000"/>
          <w14:textFill>
            <w14:solidFill>
              <w14:srgbClr w14:val="000000">
                <w14:lumMod w14:val="50000"/>
              </w14:srgbClr>
            </w14:solidFill>
          </w14:textFill>
        </w:rPr>
        <w:t xml:space="preserve"> branches, public health centres, rural doctors, disease-oriented programmes, other regional, municipal and national programmes and private for</w:t>
      </w:r>
      <w:r w:rsidR="00E4172F">
        <w:rPr>
          <w:color w:val="000000"/>
          <w14:textFill>
            <w14:solidFill>
              <w14:srgbClr w14:val="000000">
                <w14:lumMod w14:val="50000"/>
              </w14:srgbClr>
            </w14:solidFill>
          </w14:textFill>
        </w:rPr>
        <w:t>-</w:t>
      </w:r>
      <w:r w:rsidRPr="00E4172F">
        <w:rPr>
          <w:color w:val="000000"/>
          <w14:textFill>
            <w14:solidFill>
              <w14:srgbClr w14:val="000000">
                <w14:lumMod w14:val="50000"/>
              </w14:srgbClr>
            </w14:solidFill>
          </w14:textFill>
        </w:rPr>
        <w:t>profit and no</w:t>
      </w:r>
      <w:r w:rsidR="00E4172F">
        <w:rPr>
          <w:color w:val="000000"/>
          <w14:textFill>
            <w14:solidFill>
              <w14:srgbClr w14:val="000000">
                <w14:lumMod w14:val="50000"/>
              </w14:srgbClr>
            </w14:solidFill>
          </w14:textFill>
        </w:rPr>
        <w:t>t-for</w:t>
      </w:r>
      <w:r w:rsidRPr="00E4172F">
        <w:rPr>
          <w:color w:val="000000"/>
          <w14:textFill>
            <w14:solidFill>
              <w14:srgbClr w14:val="000000">
                <w14:lumMod w14:val="50000"/>
              </w14:srgbClr>
            </w14:solidFill>
          </w14:textFill>
        </w:rPr>
        <w:t xml:space="preserve">-profit initiatives working without direction and community orientation also hinder </w:t>
      </w:r>
      <w:r w:rsidR="00E4172F">
        <w:rPr>
          <w:color w:val="000000"/>
          <w14:textFill>
            <w14:solidFill>
              <w14:srgbClr w14:val="000000">
                <w14:lumMod w14:val="50000"/>
              </w14:srgbClr>
            </w14:solidFill>
          </w14:textFill>
        </w:rPr>
        <w:t xml:space="preserve">the </w:t>
      </w:r>
      <w:r w:rsidR="00E4172F" w:rsidRPr="00E4172F">
        <w:rPr>
          <w:color w:val="000000"/>
          <w14:textFill>
            <w14:solidFill>
              <w14:srgbClr w14:val="000000">
                <w14:lumMod w14:val="50000"/>
              </w14:srgbClr>
            </w14:solidFill>
          </w14:textFill>
        </w:rPr>
        <w:t>quality and efficiency</w:t>
      </w:r>
      <w:r w:rsidR="00E4172F" w:rsidRPr="00E4172F" w:rsidDel="00B57688">
        <w:rPr>
          <w:color w:val="000000"/>
          <w14:textFill>
            <w14:solidFill>
              <w14:srgbClr w14:val="000000">
                <w14:lumMod w14:val="50000"/>
              </w14:srgbClr>
            </w14:solidFill>
          </w14:textFill>
        </w:rPr>
        <w:t xml:space="preserve"> </w:t>
      </w:r>
      <w:r w:rsidR="00E4172F">
        <w:rPr>
          <w:color w:val="000000"/>
          <w14:textFill>
            <w14:solidFill>
              <w14:srgbClr w14:val="000000">
                <w14:lumMod w14:val="50000"/>
              </w14:srgbClr>
            </w14:solidFill>
          </w14:textFill>
        </w:rPr>
        <w:t xml:space="preserve">of </w:t>
      </w:r>
      <w:r w:rsidR="00B57688" w:rsidRPr="00E4172F">
        <w:rPr>
          <w:color w:val="000000"/>
          <w14:textFill>
            <w14:solidFill>
              <w14:srgbClr w14:val="000000">
                <w14:lumMod w14:val="50000"/>
              </w14:srgbClr>
            </w14:solidFill>
          </w14:textFill>
        </w:rPr>
        <w:t>primary health care</w:t>
      </w:r>
      <w:r w:rsidRPr="00E4172F">
        <w:rPr>
          <w:color w:val="000000"/>
          <w14:textFill>
            <w14:solidFill>
              <w14:srgbClr w14:val="000000">
                <w14:lumMod w14:val="50000"/>
              </w14:srgbClr>
            </w14:solidFill>
          </w14:textFill>
        </w:rPr>
        <w:t>.</w:t>
      </w:r>
    </w:p>
    <w:p w14:paraId="1D85EF49" w14:textId="77777777" w:rsidR="008273CA" w:rsidRPr="008A58BA" w:rsidRDefault="008273CA" w:rsidP="008273CA">
      <w:pPr>
        <w:spacing w:after="0"/>
        <w:rPr>
          <w:color w:val="000000"/>
          <w14:textFill>
            <w14:solidFill>
              <w14:srgbClr w14:val="000000">
                <w14:lumMod w14:val="50000"/>
              </w14:srgbClr>
            </w14:solidFill>
          </w14:textFill>
        </w:rPr>
      </w:pPr>
    </w:p>
    <w:p w14:paraId="363972BA" w14:textId="2A72620F" w:rsidR="008273CA" w:rsidRDefault="00E4172F" w:rsidP="008273CA">
      <w:pPr>
        <w:spacing w:after="0"/>
        <w:jc w:val="both"/>
      </w:pPr>
      <w:r>
        <w:t>T</w:t>
      </w:r>
      <w:r w:rsidR="008273CA" w:rsidRPr="00E4172F">
        <w:t>he role</w:t>
      </w:r>
      <w:r>
        <w:t>s</w:t>
      </w:r>
      <w:r w:rsidR="008273CA" w:rsidRPr="00E4172F">
        <w:t xml:space="preserve"> of some subnational actors such as the public health centres need to </w:t>
      </w:r>
      <w:r>
        <w:t>be strengthened or expanded</w:t>
      </w:r>
      <w:r w:rsidRPr="000D2F05">
        <w:t xml:space="preserve"> </w:t>
      </w:r>
      <w:r>
        <w:t xml:space="preserve">to </w:t>
      </w:r>
      <w:r w:rsidR="008273CA" w:rsidRPr="00E4172F">
        <w:t xml:space="preserve">provide oversight of </w:t>
      </w:r>
      <w:r>
        <w:t xml:space="preserve">the </w:t>
      </w:r>
      <w:r w:rsidR="008273CA" w:rsidRPr="00E4172F">
        <w:t>measurement</w:t>
      </w:r>
      <w:r>
        <w:t xml:space="preserve"> of </w:t>
      </w:r>
      <w:r w:rsidRPr="00E4172F">
        <w:t>performance</w:t>
      </w:r>
      <w:r w:rsidR="008273CA" w:rsidRPr="00E4172F">
        <w:t>, enable information exchange and establish learning loops.</w:t>
      </w:r>
    </w:p>
    <w:p w14:paraId="7D4CD81A" w14:textId="77777777" w:rsidR="003E0AA4" w:rsidRPr="00E4172F" w:rsidRDefault="003E0AA4" w:rsidP="008273CA">
      <w:pPr>
        <w:spacing w:after="0"/>
        <w:jc w:val="both"/>
      </w:pPr>
    </w:p>
    <w:p w14:paraId="54F30DAE" w14:textId="23965894" w:rsidR="008273CA" w:rsidRPr="00E4172F" w:rsidRDefault="008273CA" w:rsidP="008273CA">
      <w:pPr>
        <w:spacing w:after="0"/>
        <w:jc w:val="both"/>
      </w:pPr>
      <w:r w:rsidRPr="00E4172F">
        <w:t xml:space="preserve">A “champion rural doctor” can be identified in facilities in charge of monitoring </w:t>
      </w:r>
      <w:r w:rsidR="00E4172F" w:rsidRPr="000D2F05">
        <w:t>performance indicators</w:t>
      </w:r>
      <w:r w:rsidR="00E4172F" w:rsidRPr="00E4172F">
        <w:t xml:space="preserve"> </w:t>
      </w:r>
      <w:r w:rsidRPr="00E4172F">
        <w:t xml:space="preserve">and reporting </w:t>
      </w:r>
      <w:r w:rsidR="00E4172F">
        <w:t xml:space="preserve">them </w:t>
      </w:r>
      <w:r w:rsidRPr="00E4172F">
        <w:t xml:space="preserve">to the </w:t>
      </w:r>
      <w:r w:rsidR="00EF19B6" w:rsidRPr="00E4172F">
        <w:t>Ministry of Labour, Health and Social Affairs</w:t>
      </w:r>
      <w:r w:rsidRPr="00E4172F">
        <w:t xml:space="preserve"> via the rayon </w:t>
      </w:r>
      <w:r w:rsidR="00E4172F" w:rsidRPr="00E4172F">
        <w:t>public health centre</w:t>
      </w:r>
      <w:r w:rsidRPr="00E4172F">
        <w:t xml:space="preserve">. The champion rural doctor can also serve as the main liaison between the </w:t>
      </w:r>
      <w:r w:rsidR="00E4172F" w:rsidRPr="00E4172F">
        <w:t>public health centre</w:t>
      </w:r>
      <w:r w:rsidRPr="00E4172F">
        <w:t xml:space="preserve"> and the facility to disseminate </w:t>
      </w:r>
      <w:r w:rsidR="00E4172F" w:rsidRPr="00E4172F">
        <w:t xml:space="preserve">policies and programmes </w:t>
      </w:r>
      <w:r w:rsidRPr="00E4172F">
        <w:t xml:space="preserve">and lead </w:t>
      </w:r>
      <w:r w:rsidR="00E4172F">
        <w:t>in implementation</w:t>
      </w:r>
      <w:r w:rsidRPr="00E4172F">
        <w:t>.</w:t>
      </w:r>
    </w:p>
    <w:p w14:paraId="0B60AA53" w14:textId="77777777" w:rsidR="00F3152B" w:rsidRPr="008A58BA" w:rsidRDefault="00F3152B" w:rsidP="008273CA">
      <w:pPr>
        <w:spacing w:after="0"/>
        <w:rPr>
          <w:color w:val="403152" w:themeColor="accent4" w:themeShade="80"/>
        </w:rPr>
      </w:pPr>
    </w:p>
    <w:p w14:paraId="1672EB07" w14:textId="77777777" w:rsidR="00717E61" w:rsidRPr="00F44491" w:rsidRDefault="00717E61" w:rsidP="008273CA">
      <w:pPr>
        <w:spacing w:after="0"/>
        <w:rPr>
          <w:color w:val="403152" w:themeColor="accent4" w:themeShade="80"/>
        </w:rPr>
      </w:pPr>
    </w:p>
    <w:p w14:paraId="51AF19D9" w14:textId="77777777" w:rsidR="00F3152B" w:rsidRPr="00A77B22" w:rsidRDefault="00F3152B" w:rsidP="00F3152B">
      <w:pPr>
        <w:pStyle w:val="Heading2"/>
        <w:spacing w:before="120" w:after="120"/>
        <w:rPr>
          <w:rFonts w:ascii="Arial" w:hAnsi="Arial" w:cs="Arial"/>
          <w:color w:val="422439"/>
          <w:sz w:val="22"/>
          <w:szCs w:val="22"/>
        </w:rPr>
      </w:pPr>
      <w:bookmarkStart w:id="90" w:name="_Toc508614488"/>
      <w:r w:rsidRPr="00CB58F9">
        <w:rPr>
          <w:rFonts w:ascii="Arial" w:hAnsi="Arial" w:cs="Arial"/>
          <w:color w:val="422439"/>
          <w:sz w:val="22"/>
          <w:szCs w:val="22"/>
        </w:rPr>
        <w:t xml:space="preserve">Opportunities for </w:t>
      </w:r>
      <w:r w:rsidR="00CF22C4" w:rsidRPr="00B81B5E">
        <w:rPr>
          <w:rFonts w:ascii="Arial" w:hAnsi="Arial" w:cs="Arial"/>
          <w:color w:val="422439"/>
          <w:sz w:val="22"/>
          <w:szCs w:val="22"/>
        </w:rPr>
        <w:t>improving</w:t>
      </w:r>
      <w:r w:rsidRPr="00B81B5E">
        <w:rPr>
          <w:rFonts w:ascii="Arial" w:hAnsi="Arial" w:cs="Arial"/>
          <w:color w:val="422439"/>
          <w:sz w:val="22"/>
          <w:szCs w:val="22"/>
        </w:rPr>
        <w:t xml:space="preserve"> quality in primary health</w:t>
      </w:r>
      <w:r w:rsidRPr="00A77B22">
        <w:rPr>
          <w:rFonts w:ascii="Arial" w:hAnsi="Arial" w:cs="Arial"/>
          <w:color w:val="422439"/>
          <w:sz w:val="22"/>
          <w:szCs w:val="22"/>
        </w:rPr>
        <w:t xml:space="preserve"> care</w:t>
      </w:r>
      <w:bookmarkEnd w:id="90"/>
    </w:p>
    <w:p w14:paraId="457F7D69" w14:textId="77777777" w:rsidR="00C01AB5" w:rsidRPr="00A77B22" w:rsidRDefault="00C01AB5">
      <w:pPr>
        <w:spacing w:after="0"/>
        <w:rPr>
          <w:b/>
          <w:sz w:val="24"/>
        </w:rPr>
      </w:pPr>
    </w:p>
    <w:p w14:paraId="0102F8CD" w14:textId="59E72017" w:rsidR="00982E14" w:rsidRPr="00E4172F" w:rsidRDefault="00C01AB5">
      <w:pPr>
        <w:spacing w:after="0"/>
        <w:jc w:val="both"/>
      </w:pPr>
      <w:r w:rsidRPr="00A77B22">
        <w:t>Overall, Georgia</w:t>
      </w:r>
      <w:r w:rsidR="00E4172F">
        <w:t>’s</w:t>
      </w:r>
      <w:r w:rsidRPr="00E4172F">
        <w:t xml:space="preserve"> </w:t>
      </w:r>
      <w:r w:rsidR="00E4172F" w:rsidRPr="000D2F05">
        <w:t xml:space="preserve">health system </w:t>
      </w:r>
      <w:r w:rsidRPr="00E4172F">
        <w:t xml:space="preserve">exhibits a range of mechanisms to assure, manage and improve quality. </w:t>
      </w:r>
      <w:r w:rsidR="00E4172F">
        <w:t>S</w:t>
      </w:r>
      <w:r w:rsidRPr="00E4172F">
        <w:t xml:space="preserve">ome mechanisms </w:t>
      </w:r>
      <w:r w:rsidR="00355BC5" w:rsidRPr="00E4172F">
        <w:t xml:space="preserve">related to assuring the quality of inputs and processes </w:t>
      </w:r>
      <w:r w:rsidRPr="00E4172F">
        <w:t>need to be strengthened</w:t>
      </w:r>
      <w:r w:rsidR="00355BC5" w:rsidRPr="00E4172F">
        <w:t xml:space="preserve">; </w:t>
      </w:r>
      <w:r w:rsidR="009A2E3D" w:rsidRPr="00E4172F">
        <w:t xml:space="preserve">others </w:t>
      </w:r>
      <w:r w:rsidRPr="00E4172F">
        <w:t xml:space="preserve">need to be introduced, specifically those related to </w:t>
      </w:r>
      <w:r w:rsidR="009A2E3D" w:rsidRPr="00E4172F">
        <w:t xml:space="preserve">ensuring </w:t>
      </w:r>
      <w:r w:rsidR="00E4172F">
        <w:t xml:space="preserve">the </w:t>
      </w:r>
      <w:r w:rsidRPr="00E4172F">
        <w:t>quality of outputs and outcomes.</w:t>
      </w:r>
      <w:r w:rsidR="000E7D77" w:rsidRPr="00E4172F">
        <w:t xml:space="preserve"> </w:t>
      </w:r>
      <w:r w:rsidR="00A43C0A" w:rsidRPr="00E4172F">
        <w:t xml:space="preserve">However, </w:t>
      </w:r>
      <w:r w:rsidR="00665462" w:rsidRPr="00E4172F">
        <w:t xml:space="preserve">these mechanisms are mostly not systematically applied in </w:t>
      </w:r>
      <w:r w:rsidR="00B57688" w:rsidRPr="00E4172F">
        <w:t>primary health care</w:t>
      </w:r>
      <w:r w:rsidR="00665462" w:rsidRPr="00E4172F">
        <w:t>.</w:t>
      </w:r>
    </w:p>
    <w:p w14:paraId="286220B5" w14:textId="77777777" w:rsidR="00C01AB5" w:rsidRPr="008A58BA" w:rsidRDefault="00C01AB5">
      <w:pPr>
        <w:spacing w:after="0"/>
        <w:jc w:val="both"/>
      </w:pPr>
    </w:p>
    <w:p w14:paraId="6A0F85D2" w14:textId="504B3359" w:rsidR="00982E14" w:rsidRPr="00E4172F" w:rsidRDefault="003D6E44" w:rsidP="00756FDF">
      <w:pPr>
        <w:spacing w:after="0"/>
        <w:rPr>
          <w:b/>
        </w:rPr>
      </w:pPr>
      <w:bookmarkStart w:id="91" w:name="_Toc362809500"/>
      <w:r w:rsidRPr="00F44491">
        <w:rPr>
          <w:b/>
        </w:rPr>
        <w:t>Strengthen</w:t>
      </w:r>
      <w:r w:rsidR="00377EF7" w:rsidRPr="00CB58F9">
        <w:rPr>
          <w:b/>
        </w:rPr>
        <w:t>ing</w:t>
      </w:r>
      <w:r w:rsidRPr="00B81B5E">
        <w:rPr>
          <w:b/>
        </w:rPr>
        <w:t xml:space="preserve"> mechanisms to assure </w:t>
      </w:r>
      <w:r w:rsidR="00E4172F">
        <w:rPr>
          <w:b/>
        </w:rPr>
        <w:t xml:space="preserve">the </w:t>
      </w:r>
      <w:r w:rsidRPr="00E4172F">
        <w:rPr>
          <w:b/>
        </w:rPr>
        <w:t xml:space="preserve">quality of </w:t>
      </w:r>
      <w:r w:rsidR="00B57688" w:rsidRPr="00E4172F">
        <w:rPr>
          <w:b/>
        </w:rPr>
        <w:t>primary health care</w:t>
      </w:r>
      <w:r w:rsidRPr="00E4172F">
        <w:rPr>
          <w:b/>
        </w:rPr>
        <w:t xml:space="preserve"> inputs</w:t>
      </w:r>
      <w:bookmarkEnd w:id="91"/>
    </w:p>
    <w:p w14:paraId="6E195016" w14:textId="77777777" w:rsidR="00181861" w:rsidRPr="008A58BA" w:rsidRDefault="00181861">
      <w:pPr>
        <w:spacing w:after="0"/>
        <w:jc w:val="both"/>
      </w:pPr>
    </w:p>
    <w:p w14:paraId="708DAFB7" w14:textId="29CD5237" w:rsidR="00982E14" w:rsidRPr="00E4172F" w:rsidRDefault="00E4172F">
      <w:pPr>
        <w:spacing w:after="0"/>
        <w:jc w:val="both"/>
      </w:pPr>
      <w:r>
        <w:t xml:space="preserve">Georgia has </w:t>
      </w:r>
      <w:r w:rsidR="00181861" w:rsidRPr="00E4172F">
        <w:t>a relatively solid foundation of mechanisms to assure the quality of inputs and processes that can be l</w:t>
      </w:r>
      <w:r w:rsidR="006B7C89" w:rsidRPr="00E4172F">
        <w:t xml:space="preserve">everaged to include </w:t>
      </w:r>
      <w:r w:rsidR="00B57688" w:rsidRPr="00E4172F">
        <w:t>primary health care</w:t>
      </w:r>
      <w:r w:rsidR="00717E61" w:rsidRPr="00E4172F">
        <w:t>. Some proposed measures are listed below.</w:t>
      </w:r>
    </w:p>
    <w:p w14:paraId="2C26A820" w14:textId="77777777" w:rsidR="00717E61" w:rsidRPr="00E4172F" w:rsidRDefault="00717E61">
      <w:pPr>
        <w:spacing w:after="0"/>
        <w:jc w:val="both"/>
      </w:pPr>
    </w:p>
    <w:p w14:paraId="620C8E84" w14:textId="44D7E292" w:rsidR="00717E61" w:rsidRPr="00E4172F" w:rsidRDefault="00717E61" w:rsidP="00704E6C">
      <w:pPr>
        <w:spacing w:after="0"/>
        <w:jc w:val="both"/>
      </w:pPr>
      <w:proofErr w:type="gramStart"/>
      <w:r w:rsidRPr="00E4172F">
        <w:rPr>
          <w:b/>
        </w:rPr>
        <w:t>Human resources for health</w:t>
      </w:r>
      <w:r w:rsidRPr="00E4172F">
        <w:t>.</w:t>
      </w:r>
      <w:proofErr w:type="gramEnd"/>
      <w:r w:rsidRPr="00E4172F">
        <w:t xml:space="preserve"> Setting standards for professional certification; </w:t>
      </w:r>
      <w:r w:rsidR="003D6E44" w:rsidRPr="00E4172F">
        <w:t xml:space="preserve">licensing health professionals </w:t>
      </w:r>
      <w:r w:rsidRPr="00E4172F">
        <w:t xml:space="preserve">by </w:t>
      </w:r>
      <w:r w:rsidR="003D6E44" w:rsidRPr="00E4172F">
        <w:t>competencies</w:t>
      </w:r>
      <w:r w:rsidRPr="00E4172F">
        <w:t xml:space="preserve">; </w:t>
      </w:r>
      <w:r w:rsidR="00E4172F">
        <w:t xml:space="preserve">and </w:t>
      </w:r>
      <w:r w:rsidRPr="00E4172F">
        <w:t>i</w:t>
      </w:r>
      <w:r w:rsidR="003D6E44" w:rsidRPr="00E4172F">
        <w:t>ntroduc</w:t>
      </w:r>
      <w:r w:rsidRPr="00E4172F">
        <w:t xml:space="preserve">ing </w:t>
      </w:r>
      <w:r w:rsidR="003D6E44" w:rsidRPr="00E4172F">
        <w:t>time-bounded</w:t>
      </w:r>
      <w:r w:rsidRPr="00E4172F">
        <w:t xml:space="preserve"> licen</w:t>
      </w:r>
      <w:r w:rsidR="00E4172F">
        <w:t>s</w:t>
      </w:r>
      <w:r w:rsidRPr="00E4172F">
        <w:t>ing and recertification.</w:t>
      </w:r>
    </w:p>
    <w:p w14:paraId="16C45551" w14:textId="77777777" w:rsidR="003D6E44" w:rsidRPr="008A58BA" w:rsidRDefault="003D6E44" w:rsidP="00E4172F">
      <w:pPr>
        <w:spacing w:after="0"/>
        <w:jc w:val="both"/>
      </w:pPr>
    </w:p>
    <w:p w14:paraId="0509C578" w14:textId="291BC5AB" w:rsidR="003D6E44" w:rsidRPr="00E4172F" w:rsidRDefault="00717E61" w:rsidP="00704E6C">
      <w:pPr>
        <w:spacing w:after="0"/>
        <w:jc w:val="both"/>
      </w:pPr>
      <w:r w:rsidRPr="00F44491">
        <w:rPr>
          <w:b/>
        </w:rPr>
        <w:t>Clinical practice</w:t>
      </w:r>
      <w:r w:rsidRPr="00CB58F9">
        <w:t xml:space="preserve">. </w:t>
      </w:r>
      <w:r w:rsidR="00DD5A39" w:rsidRPr="00B81B5E">
        <w:t>Standardiz</w:t>
      </w:r>
      <w:r w:rsidR="00C31CC5" w:rsidRPr="00A77B22">
        <w:t xml:space="preserve">ing </w:t>
      </w:r>
      <w:r w:rsidR="00DD5A39" w:rsidRPr="00A77B22">
        <w:t>c</w:t>
      </w:r>
      <w:r w:rsidR="003D6E44" w:rsidRPr="00A77B22">
        <w:t>linical practice</w:t>
      </w:r>
      <w:r w:rsidR="00C31CC5" w:rsidRPr="00A77B22">
        <w:t xml:space="preserve">; </w:t>
      </w:r>
      <w:r w:rsidR="00E4172F">
        <w:t xml:space="preserve">and </w:t>
      </w:r>
      <w:r w:rsidR="00C31CC5" w:rsidRPr="00E4172F">
        <w:t>d</w:t>
      </w:r>
      <w:r w:rsidR="003D6E44" w:rsidRPr="00E4172F">
        <w:t>evelop</w:t>
      </w:r>
      <w:r w:rsidR="00C31CC5" w:rsidRPr="00E4172F">
        <w:t>ing</w:t>
      </w:r>
      <w:r w:rsidR="003D6E44" w:rsidRPr="00E4172F">
        <w:t xml:space="preserve"> a regulatory framework that details the processes for the timely development, adoption, dissemination, implementation, monitoring and updating of </w:t>
      </w:r>
      <w:r w:rsidR="00EF19B6" w:rsidRPr="00E4172F">
        <w:t>clinical guidelines</w:t>
      </w:r>
      <w:r w:rsidR="003D6E44" w:rsidRPr="00E4172F">
        <w:t>.</w:t>
      </w:r>
    </w:p>
    <w:p w14:paraId="62E9332E" w14:textId="77777777" w:rsidR="003D6E44" w:rsidRPr="008A58BA" w:rsidRDefault="003D6E44" w:rsidP="00E4172F">
      <w:pPr>
        <w:spacing w:after="0"/>
        <w:jc w:val="both"/>
      </w:pPr>
    </w:p>
    <w:p w14:paraId="010548B5" w14:textId="34B836BF" w:rsidR="00982E14" w:rsidRPr="00E4172F" w:rsidRDefault="00717E61" w:rsidP="00BC7F3F">
      <w:pPr>
        <w:jc w:val="both"/>
      </w:pPr>
      <w:r w:rsidRPr="00F44491">
        <w:rPr>
          <w:b/>
        </w:rPr>
        <w:t>Health facilities</w:t>
      </w:r>
      <w:r w:rsidRPr="00CB58F9">
        <w:t xml:space="preserve">. </w:t>
      </w:r>
      <w:r w:rsidR="00C31CC5" w:rsidRPr="00B81B5E">
        <w:t>D</w:t>
      </w:r>
      <w:r w:rsidRPr="00A77B22">
        <w:t xml:space="preserve">eveloping </w:t>
      </w:r>
      <w:r w:rsidR="008C0F0F" w:rsidRPr="00A77B22">
        <w:t>ad</w:t>
      </w:r>
      <w:r w:rsidR="00E4172F">
        <w:t xml:space="preserve"> </w:t>
      </w:r>
      <w:r w:rsidR="008C0F0F" w:rsidRPr="00E4172F">
        <w:t xml:space="preserve">hoc or extending current standards and regulations to include </w:t>
      </w:r>
      <w:r w:rsidR="00B57688" w:rsidRPr="00E4172F">
        <w:t>primary health care</w:t>
      </w:r>
      <w:r w:rsidR="008C0F0F" w:rsidRPr="00E4172F">
        <w:t xml:space="preserve"> facilities; </w:t>
      </w:r>
      <w:r w:rsidR="00226AD6" w:rsidRPr="00E4172F">
        <w:t>l</w:t>
      </w:r>
      <w:r w:rsidR="003D6E44" w:rsidRPr="00E4172F">
        <w:t>icens</w:t>
      </w:r>
      <w:r w:rsidR="00226AD6" w:rsidRPr="00E4172F">
        <w:t>ing</w:t>
      </w:r>
      <w:r w:rsidR="003D6E44" w:rsidRPr="00E4172F">
        <w:t xml:space="preserve"> and </w:t>
      </w:r>
      <w:r w:rsidR="00377EF7" w:rsidRPr="00E4172F">
        <w:t>issu</w:t>
      </w:r>
      <w:r w:rsidR="00226AD6" w:rsidRPr="00E4172F">
        <w:t>ing</w:t>
      </w:r>
      <w:r w:rsidR="00377EF7" w:rsidRPr="00E4172F">
        <w:t xml:space="preserve"> </w:t>
      </w:r>
      <w:r w:rsidR="003D6E44" w:rsidRPr="00E4172F">
        <w:t>permits</w:t>
      </w:r>
      <w:r w:rsidR="00DD5A39" w:rsidRPr="00E4172F">
        <w:t xml:space="preserve"> for </w:t>
      </w:r>
      <w:r w:rsidR="00B57688" w:rsidRPr="00E4172F">
        <w:t>primary health care</w:t>
      </w:r>
      <w:r w:rsidR="008C0F0F" w:rsidRPr="00E4172F">
        <w:t xml:space="preserve">; </w:t>
      </w:r>
      <w:r w:rsidR="00823D96" w:rsidRPr="00E4172F">
        <w:t>i</w:t>
      </w:r>
      <w:r w:rsidR="003D6E44" w:rsidRPr="00E4172F">
        <w:t>ntroduc</w:t>
      </w:r>
      <w:r w:rsidR="00823D96" w:rsidRPr="00E4172F">
        <w:t>ing</w:t>
      </w:r>
      <w:r w:rsidR="003D6E44" w:rsidRPr="00E4172F">
        <w:t xml:space="preserve"> time-bound licensing and permits</w:t>
      </w:r>
      <w:r w:rsidR="008C0F0F" w:rsidRPr="00E4172F">
        <w:t xml:space="preserve">; implementing </w:t>
      </w:r>
      <w:r w:rsidR="003D6E44" w:rsidRPr="00E4172F">
        <w:t xml:space="preserve">inspections </w:t>
      </w:r>
      <w:r w:rsidR="00E4172F">
        <w:t>of</w:t>
      </w:r>
      <w:r w:rsidR="00402065" w:rsidRPr="00E4172F">
        <w:t xml:space="preserve"> </w:t>
      </w:r>
      <w:r w:rsidR="003D6E44" w:rsidRPr="00E4172F">
        <w:t xml:space="preserve">facilities </w:t>
      </w:r>
      <w:r w:rsidR="00402065" w:rsidRPr="00E4172F">
        <w:t xml:space="preserve">by </w:t>
      </w:r>
      <w:r w:rsidR="00E4172F">
        <w:t xml:space="preserve">the </w:t>
      </w:r>
      <w:r w:rsidR="00A77B22" w:rsidRPr="00E4172F">
        <w:t>State Agency for the Regulation of Medical Activities</w:t>
      </w:r>
      <w:r w:rsidR="003D6E44" w:rsidRPr="00E4172F">
        <w:t xml:space="preserve"> for surveillance of standards over</w:t>
      </w:r>
      <w:r w:rsidR="00E4172F">
        <w:t xml:space="preserve"> </w:t>
      </w:r>
      <w:r w:rsidR="003D6E44" w:rsidRPr="00E4172F">
        <w:t xml:space="preserve">time, including </w:t>
      </w:r>
      <w:r w:rsidR="00E4172F">
        <w:t xml:space="preserve">a </w:t>
      </w:r>
      <w:r w:rsidR="003D6E44" w:rsidRPr="00E4172F">
        <w:t>mandate to revoke licen</w:t>
      </w:r>
      <w:r w:rsidR="00E4172F">
        <w:t>c</w:t>
      </w:r>
      <w:r w:rsidR="003D6E44" w:rsidRPr="00E4172F">
        <w:t xml:space="preserve">es based on </w:t>
      </w:r>
      <w:r w:rsidR="00E4172F">
        <w:t xml:space="preserve">the </w:t>
      </w:r>
      <w:r w:rsidR="003D6E44" w:rsidRPr="00E4172F">
        <w:t>findings.</w:t>
      </w:r>
    </w:p>
    <w:p w14:paraId="4363FFD0" w14:textId="77777777" w:rsidR="003D6E44" w:rsidRPr="008A58BA" w:rsidRDefault="003D6E44">
      <w:pPr>
        <w:spacing w:after="0"/>
        <w:jc w:val="both"/>
      </w:pPr>
    </w:p>
    <w:p w14:paraId="4E19D4B7" w14:textId="77777777" w:rsidR="00DD3AE1" w:rsidRDefault="00DD3AE1" w:rsidP="00756FDF">
      <w:pPr>
        <w:spacing w:after="0"/>
        <w:rPr>
          <w:b/>
        </w:rPr>
      </w:pPr>
      <w:bookmarkStart w:id="92" w:name="_Toc362809501"/>
    </w:p>
    <w:p w14:paraId="42C2FE74" w14:textId="644EC43A" w:rsidR="00982E14" w:rsidRPr="00E4172F" w:rsidRDefault="003D6E44" w:rsidP="00756FDF">
      <w:pPr>
        <w:spacing w:after="0"/>
        <w:rPr>
          <w:b/>
        </w:rPr>
      </w:pPr>
      <w:r w:rsidRPr="00F44491">
        <w:rPr>
          <w:b/>
        </w:rPr>
        <w:lastRenderedPageBreak/>
        <w:t>Improv</w:t>
      </w:r>
      <w:r w:rsidR="00377EF7" w:rsidRPr="00CB58F9">
        <w:rPr>
          <w:b/>
        </w:rPr>
        <w:t xml:space="preserve">ing </w:t>
      </w:r>
      <w:r w:rsidRPr="00B81B5E">
        <w:rPr>
          <w:b/>
        </w:rPr>
        <w:t>and consistently apply</w:t>
      </w:r>
      <w:r w:rsidR="00377EF7" w:rsidRPr="00A77B22">
        <w:rPr>
          <w:b/>
        </w:rPr>
        <w:t>ing</w:t>
      </w:r>
      <w:r w:rsidRPr="00A77B22">
        <w:rPr>
          <w:b/>
        </w:rPr>
        <w:t xml:space="preserve"> mechanisms for </w:t>
      </w:r>
      <w:r w:rsidR="00E4172F">
        <w:rPr>
          <w:b/>
        </w:rPr>
        <w:t xml:space="preserve">improving the </w:t>
      </w:r>
      <w:r w:rsidRPr="00E4172F">
        <w:rPr>
          <w:b/>
        </w:rPr>
        <w:t xml:space="preserve">quality of </w:t>
      </w:r>
      <w:r w:rsidR="00B57688" w:rsidRPr="00E4172F">
        <w:rPr>
          <w:b/>
        </w:rPr>
        <w:t>primary health care</w:t>
      </w:r>
      <w:r w:rsidRPr="00E4172F">
        <w:rPr>
          <w:b/>
        </w:rPr>
        <w:t xml:space="preserve"> processes</w:t>
      </w:r>
      <w:bookmarkEnd w:id="92"/>
    </w:p>
    <w:p w14:paraId="00B827EE" w14:textId="77777777" w:rsidR="003D6E44" w:rsidRPr="008A58BA" w:rsidRDefault="003D6E44">
      <w:pPr>
        <w:spacing w:after="0"/>
        <w:jc w:val="both"/>
      </w:pPr>
    </w:p>
    <w:p w14:paraId="523F31F6" w14:textId="63BABD82" w:rsidR="00982E14" w:rsidRPr="001472F1" w:rsidRDefault="008C496C" w:rsidP="00DD3AE1">
      <w:pPr>
        <w:spacing w:after="0"/>
        <w:jc w:val="both"/>
      </w:pPr>
      <w:r w:rsidRPr="00F44491">
        <w:rPr>
          <w:b/>
        </w:rPr>
        <w:t>Continuing medical education</w:t>
      </w:r>
      <w:r w:rsidR="00E4172F">
        <w:rPr>
          <w:b/>
        </w:rPr>
        <w:t xml:space="preserve"> and c</w:t>
      </w:r>
      <w:r w:rsidRPr="00E4172F">
        <w:rPr>
          <w:b/>
        </w:rPr>
        <w:t xml:space="preserve">ontinuing professional development. </w:t>
      </w:r>
      <w:r w:rsidR="00DD5A39" w:rsidRPr="00E4172F">
        <w:t>Align</w:t>
      </w:r>
      <w:r w:rsidRPr="00E4172F">
        <w:t xml:space="preserve">ing </w:t>
      </w:r>
      <w:r w:rsidR="00EF19B6" w:rsidRPr="00E4172F">
        <w:t>continuing medical education</w:t>
      </w:r>
      <w:r w:rsidR="00E4172F">
        <w:t xml:space="preserve"> and </w:t>
      </w:r>
      <w:r w:rsidR="00B75984">
        <w:t>continuing</w:t>
      </w:r>
      <w:r w:rsidR="00EF19B6" w:rsidRPr="00B75984">
        <w:t xml:space="preserve"> professional development</w:t>
      </w:r>
      <w:r w:rsidR="00DD5A39" w:rsidRPr="00B75984">
        <w:t xml:space="preserve"> </w:t>
      </w:r>
      <w:r w:rsidR="00E4172F">
        <w:t>with</w:t>
      </w:r>
      <w:r w:rsidR="00DD5A39" w:rsidRPr="00B75984">
        <w:t xml:space="preserve"> national priorities and improving its supervision</w:t>
      </w:r>
      <w:r w:rsidR="002873F4" w:rsidRPr="00B75984">
        <w:t>;</w:t>
      </w:r>
      <w:r w:rsidR="003D6E44" w:rsidRPr="00B75984">
        <w:t xml:space="preserve"> </w:t>
      </w:r>
      <w:r w:rsidR="002873F4" w:rsidRPr="00B75984">
        <w:t>d</w:t>
      </w:r>
      <w:r w:rsidR="003D6E44" w:rsidRPr="00E4172F">
        <w:t>evelop</w:t>
      </w:r>
      <w:r w:rsidR="002873F4" w:rsidRPr="00E4172F">
        <w:t xml:space="preserve">ing </w:t>
      </w:r>
      <w:r w:rsidR="003D6E44" w:rsidRPr="00E4172F">
        <w:t xml:space="preserve">a mandatory </w:t>
      </w:r>
      <w:r w:rsidR="00EF19B6" w:rsidRPr="00E4172F">
        <w:t>continuing medical education</w:t>
      </w:r>
      <w:r w:rsidR="003D6E44" w:rsidRPr="00E4172F">
        <w:t xml:space="preserve"> system for </w:t>
      </w:r>
      <w:r w:rsidR="00B57688" w:rsidRPr="00E4172F">
        <w:t>primary health care</w:t>
      </w:r>
      <w:r w:rsidR="00887B1C">
        <w:t>,</w:t>
      </w:r>
      <w:r w:rsidR="003D6E44" w:rsidRPr="00E4172F">
        <w:t xml:space="preserve"> with </w:t>
      </w:r>
      <w:r w:rsidR="00887B1C">
        <w:t xml:space="preserve">a </w:t>
      </w:r>
      <w:r w:rsidR="003D6E44" w:rsidRPr="00E4172F">
        <w:t xml:space="preserve">designated point person in the </w:t>
      </w:r>
      <w:r w:rsidR="00EF19B6" w:rsidRPr="00E4172F">
        <w:t>Ministry of Labour, Health and Social Affairs</w:t>
      </w:r>
      <w:r w:rsidR="003D6E44" w:rsidRPr="00E4172F">
        <w:t xml:space="preserve"> to oversee implementation and take stock of existing practice</w:t>
      </w:r>
      <w:r w:rsidR="00887B1C">
        <w:t>s</w:t>
      </w:r>
      <w:r w:rsidR="003D6E44" w:rsidRPr="00E4172F">
        <w:t>, resources and training centres</w:t>
      </w:r>
      <w:r w:rsidR="002873F4" w:rsidRPr="00E4172F">
        <w:t>; e</w:t>
      </w:r>
      <w:r w:rsidR="003D6E44" w:rsidRPr="00E4172F">
        <w:t>nsur</w:t>
      </w:r>
      <w:r w:rsidR="002873F4" w:rsidRPr="00E4172F">
        <w:t xml:space="preserve">ing </w:t>
      </w:r>
      <w:r w:rsidR="003D6E44" w:rsidRPr="00E4172F">
        <w:t>stakeholder involvement, including associations and universities in develop</w:t>
      </w:r>
      <w:r w:rsidR="00887B1C">
        <w:t>ing</w:t>
      </w:r>
      <w:r w:rsidR="003D6E44" w:rsidRPr="00E4172F">
        <w:t xml:space="preserve"> </w:t>
      </w:r>
      <w:r w:rsidR="00887B1C">
        <w:t xml:space="preserve">the </w:t>
      </w:r>
      <w:r w:rsidR="003D6E44" w:rsidRPr="00E4172F">
        <w:t xml:space="preserve">improvement and </w:t>
      </w:r>
      <w:r w:rsidR="00A84F7C" w:rsidRPr="00E4172F">
        <w:t xml:space="preserve">implementation of </w:t>
      </w:r>
      <w:r w:rsidR="00B57688" w:rsidRPr="00E4172F">
        <w:t>primary health care</w:t>
      </w:r>
      <w:r w:rsidR="00A84F7C" w:rsidRPr="00E4172F">
        <w:t xml:space="preserve"> training; d</w:t>
      </w:r>
      <w:r w:rsidR="003D6E44" w:rsidRPr="00E4172F">
        <w:t>iversify</w:t>
      </w:r>
      <w:r w:rsidR="00A84F7C" w:rsidRPr="00E4172F">
        <w:t xml:space="preserve">ing </w:t>
      </w:r>
      <w:r w:rsidR="00887B1C">
        <w:t xml:space="preserve">methods </w:t>
      </w:r>
      <w:r w:rsidR="003D6E44" w:rsidRPr="00887B1C">
        <w:t>for training and resources</w:t>
      </w:r>
      <w:r w:rsidR="00887B1C">
        <w:t>,</w:t>
      </w:r>
      <w:r w:rsidR="003D6E44" w:rsidRPr="00887B1C">
        <w:t xml:space="preserve"> including online e</w:t>
      </w:r>
      <w:r w:rsidR="001472F1">
        <w:t>L</w:t>
      </w:r>
      <w:r w:rsidR="003D6E44" w:rsidRPr="00887B1C">
        <w:t>earn</w:t>
      </w:r>
      <w:r w:rsidR="00A84F7C" w:rsidRPr="00887B1C">
        <w:t>ing and decision ai</w:t>
      </w:r>
      <w:r w:rsidR="005B39B9" w:rsidRPr="00887B1C">
        <w:t>ds</w:t>
      </w:r>
      <w:r w:rsidR="001472F1">
        <w:t>;</w:t>
      </w:r>
      <w:r w:rsidR="005B39B9" w:rsidRPr="00887B1C">
        <w:t xml:space="preserve"> </w:t>
      </w:r>
      <w:r w:rsidR="001472F1">
        <w:t>i</w:t>
      </w:r>
      <w:r w:rsidR="00A84F7C" w:rsidRPr="00887B1C">
        <w:t xml:space="preserve">ntroducing </w:t>
      </w:r>
      <w:r w:rsidR="003D6E44" w:rsidRPr="00887B1C">
        <w:t xml:space="preserve">accreditation criteria that require onsite </w:t>
      </w:r>
      <w:r w:rsidR="001472F1" w:rsidRPr="00887B1C">
        <w:t>learning opportunities</w:t>
      </w:r>
      <w:r w:rsidR="001472F1" w:rsidRPr="00887B1C" w:rsidDel="00B57688">
        <w:t xml:space="preserve"> </w:t>
      </w:r>
      <w:r w:rsidR="001472F1">
        <w:t xml:space="preserve">specific to </w:t>
      </w:r>
      <w:r w:rsidR="00B57688" w:rsidRPr="00887B1C">
        <w:t>primary health care</w:t>
      </w:r>
      <w:r w:rsidR="003D6E44" w:rsidRPr="00887B1C">
        <w:t xml:space="preserve">, such as journal clubs, developing learning plans, lunchtime lectures, peer teaching on topics related to practice, peer reviews of cases and </w:t>
      </w:r>
      <w:proofErr w:type="spellStart"/>
      <w:r w:rsidR="003D6E44" w:rsidRPr="00887B1C">
        <w:t>interprofessional</w:t>
      </w:r>
      <w:proofErr w:type="spellEnd"/>
      <w:r w:rsidR="003D6E44" w:rsidRPr="00887B1C">
        <w:t xml:space="preserve"> role pla</w:t>
      </w:r>
      <w:r w:rsidR="003D6E44" w:rsidRPr="001472F1">
        <w:t>ying</w:t>
      </w:r>
      <w:r w:rsidR="001472F1">
        <w:t>, which</w:t>
      </w:r>
      <w:r w:rsidR="003D6E44" w:rsidRPr="001472F1">
        <w:t xml:space="preserve"> </w:t>
      </w:r>
      <w:r w:rsidR="005B39B9" w:rsidRPr="001472F1">
        <w:t xml:space="preserve">can be </w:t>
      </w:r>
      <w:r w:rsidR="003D6E44" w:rsidRPr="001472F1">
        <w:t>fun</w:t>
      </w:r>
      <w:r w:rsidR="001472F1">
        <w:t>ded by</w:t>
      </w:r>
      <w:r w:rsidR="005B39B9" w:rsidRPr="001472F1">
        <w:t xml:space="preserve"> </w:t>
      </w:r>
      <w:r w:rsidR="003D6E44" w:rsidRPr="001472F1">
        <w:t>accreditation fees</w:t>
      </w:r>
      <w:r w:rsidR="001472F1">
        <w:t>;</w:t>
      </w:r>
      <w:r w:rsidR="00AE7B08" w:rsidRPr="001472F1">
        <w:t xml:space="preserve"> </w:t>
      </w:r>
      <w:r w:rsidR="001472F1">
        <w:t>e</w:t>
      </w:r>
      <w:r w:rsidR="00AE7B08" w:rsidRPr="001472F1">
        <w:t xml:space="preserve">xpanding skills could also </w:t>
      </w:r>
      <w:r w:rsidR="001472F1">
        <w:t xml:space="preserve">include </w:t>
      </w:r>
      <w:r w:rsidR="00AE7B08" w:rsidRPr="001472F1">
        <w:t xml:space="preserve">improving </w:t>
      </w:r>
      <w:proofErr w:type="spellStart"/>
      <w:r w:rsidR="00AE7B08" w:rsidRPr="001472F1">
        <w:t>interprofessional</w:t>
      </w:r>
      <w:proofErr w:type="spellEnd"/>
      <w:r w:rsidR="00AE7B08" w:rsidRPr="001472F1">
        <w:t xml:space="preserve"> practice</w:t>
      </w:r>
      <w:r w:rsidR="001472F1">
        <w:t xml:space="preserve"> and</w:t>
      </w:r>
      <w:r w:rsidR="00AE7B08" w:rsidRPr="001472F1">
        <w:t xml:space="preserve"> improving </w:t>
      </w:r>
      <w:r w:rsidR="001472F1">
        <w:t xml:space="preserve">disease </w:t>
      </w:r>
      <w:r w:rsidR="00AE7B08" w:rsidRPr="001472F1">
        <w:t>prevention and manag</w:t>
      </w:r>
      <w:r w:rsidR="001472F1">
        <w:t>ing</w:t>
      </w:r>
      <w:r w:rsidR="00AE7B08" w:rsidRPr="001472F1">
        <w:t xml:space="preserve"> disease in the community.</w:t>
      </w:r>
    </w:p>
    <w:p w14:paraId="4814AF4F" w14:textId="77777777" w:rsidR="003D6E44" w:rsidRPr="002A19F2" w:rsidRDefault="003D6E44" w:rsidP="00E4172F">
      <w:pPr>
        <w:spacing w:after="0"/>
        <w:jc w:val="both"/>
      </w:pPr>
    </w:p>
    <w:p w14:paraId="5C964380" w14:textId="6A65B236" w:rsidR="008D5DAE" w:rsidRPr="00C07611" w:rsidRDefault="00DD5A39" w:rsidP="00704E6C">
      <w:pPr>
        <w:spacing w:after="0"/>
        <w:jc w:val="both"/>
      </w:pPr>
      <w:r w:rsidRPr="002A19F2">
        <w:rPr>
          <w:b/>
        </w:rPr>
        <w:t>Enforc</w:t>
      </w:r>
      <w:r w:rsidR="001472F1">
        <w:rPr>
          <w:b/>
        </w:rPr>
        <w:t>ing</w:t>
      </w:r>
      <w:r w:rsidRPr="001472F1">
        <w:rPr>
          <w:b/>
        </w:rPr>
        <w:t xml:space="preserve"> clinical guidelines</w:t>
      </w:r>
      <w:r w:rsidR="003D6E44" w:rsidRPr="001472F1">
        <w:t>. Introduc</w:t>
      </w:r>
      <w:r w:rsidR="00ED50B9" w:rsidRPr="001472F1">
        <w:t xml:space="preserve">ing </w:t>
      </w:r>
      <w:r w:rsidR="003D6E44" w:rsidRPr="001472F1">
        <w:t xml:space="preserve">internal and external mechanisms for monitoring compliance </w:t>
      </w:r>
      <w:r w:rsidR="001472F1">
        <w:t>with</w:t>
      </w:r>
      <w:r w:rsidR="001472F1" w:rsidRPr="001472F1">
        <w:t xml:space="preserve"> </w:t>
      </w:r>
      <w:r w:rsidR="00EF19B6" w:rsidRPr="001472F1">
        <w:t>clinical guidelines</w:t>
      </w:r>
      <w:r w:rsidR="00ED50B9" w:rsidRPr="001472F1">
        <w:t xml:space="preserve">; designing </w:t>
      </w:r>
      <w:r w:rsidR="001472F1">
        <w:t xml:space="preserve">care </w:t>
      </w:r>
      <w:r w:rsidR="00ED50B9" w:rsidRPr="001472F1">
        <w:t>pathways</w:t>
      </w:r>
      <w:r w:rsidR="001472F1">
        <w:t>,</w:t>
      </w:r>
      <w:r w:rsidR="00ED50B9" w:rsidRPr="001472F1">
        <w:t xml:space="preserve"> </w:t>
      </w:r>
      <w:r w:rsidR="003D6E44" w:rsidRPr="001472F1">
        <w:t xml:space="preserve">including </w:t>
      </w:r>
      <w:r w:rsidR="00ED50B9" w:rsidRPr="001472F1">
        <w:t xml:space="preserve">criteria for </w:t>
      </w:r>
      <w:r w:rsidR="003D6E44" w:rsidRPr="001472F1">
        <w:t>referrals and hospitalization</w:t>
      </w:r>
      <w:r w:rsidR="00ED50B9" w:rsidRPr="001472F1">
        <w:t>; d</w:t>
      </w:r>
      <w:r w:rsidR="003D6E44" w:rsidRPr="001472F1">
        <w:t>evelop</w:t>
      </w:r>
      <w:r w:rsidR="00ED50B9" w:rsidRPr="001472F1">
        <w:t xml:space="preserve">ing </w:t>
      </w:r>
      <w:r w:rsidR="003D6E44" w:rsidRPr="001472F1">
        <w:t xml:space="preserve">a </w:t>
      </w:r>
      <w:r w:rsidR="001472F1" w:rsidRPr="000D2F05">
        <w:t>checklist</w:t>
      </w:r>
      <w:r w:rsidR="001472F1" w:rsidRPr="001472F1" w:rsidDel="00EF19B6">
        <w:t xml:space="preserve"> </w:t>
      </w:r>
      <w:r w:rsidR="001472F1">
        <w:t>for implementing</w:t>
      </w:r>
      <w:r w:rsidR="001472F1" w:rsidRPr="000D2F05">
        <w:t xml:space="preserve"> </w:t>
      </w:r>
      <w:r w:rsidR="00EF19B6" w:rsidRPr="001472F1">
        <w:t>clinical guidelines</w:t>
      </w:r>
      <w:r w:rsidR="003D6E44" w:rsidRPr="001472F1">
        <w:t xml:space="preserve"> </w:t>
      </w:r>
      <w:r w:rsidR="00A40BCB">
        <w:t xml:space="preserve">that </w:t>
      </w:r>
      <w:r w:rsidR="003D6E44" w:rsidRPr="001472F1">
        <w:t xml:space="preserve">should address </w:t>
      </w:r>
      <w:r w:rsidR="00F3658E" w:rsidRPr="001472F1">
        <w:t>at least</w:t>
      </w:r>
      <w:r w:rsidR="003D6E44" w:rsidRPr="001472F1">
        <w:t xml:space="preserve">: facility governance </w:t>
      </w:r>
      <w:r w:rsidR="00F3658E" w:rsidRPr="001472F1">
        <w:t xml:space="preserve">arrangements to </w:t>
      </w:r>
      <w:r w:rsidR="003D6E44" w:rsidRPr="001472F1">
        <w:t>support</w:t>
      </w:r>
      <w:r w:rsidR="00F3658E" w:rsidRPr="001472F1">
        <w:t xml:space="preserve"> the implementation of </w:t>
      </w:r>
      <w:r w:rsidR="00EF19B6" w:rsidRPr="001472F1">
        <w:t>clinical guidelines</w:t>
      </w:r>
      <w:r w:rsidR="003D6E44" w:rsidRPr="001472F1">
        <w:t>, awareness and dissemination, clinical education and quality and safety</w:t>
      </w:r>
      <w:r w:rsidR="00A40BCB">
        <w:t>;</w:t>
      </w:r>
      <w:r w:rsidR="003D6E44" w:rsidRPr="001472F1">
        <w:t xml:space="preserve"> </w:t>
      </w:r>
      <w:r w:rsidR="00A40BCB">
        <w:t>and i</w:t>
      </w:r>
      <w:r w:rsidR="008D5DAE" w:rsidRPr="001472F1">
        <w:t>mproving processes for counter-referral and patient follow-up in primary care, including transfer</w:t>
      </w:r>
      <w:r w:rsidR="00953D17">
        <w:t>r</w:t>
      </w:r>
      <w:r w:rsidR="00A40BCB">
        <w:t>ing</w:t>
      </w:r>
      <w:r w:rsidR="008D5DAE" w:rsidRPr="001472F1">
        <w:t xml:space="preserve"> discharge letters.</w:t>
      </w:r>
    </w:p>
    <w:p w14:paraId="0BA866E9" w14:textId="77777777" w:rsidR="003D6E44" w:rsidRPr="002A19F2" w:rsidRDefault="003D6E44" w:rsidP="00E4172F">
      <w:pPr>
        <w:spacing w:after="0"/>
        <w:jc w:val="both"/>
      </w:pPr>
    </w:p>
    <w:p w14:paraId="5D6C80AF" w14:textId="36C54D3B" w:rsidR="00982E14" w:rsidRPr="00953D17" w:rsidRDefault="000860CF" w:rsidP="00704E6C">
      <w:pPr>
        <w:jc w:val="both"/>
      </w:pPr>
      <w:r w:rsidRPr="008A58BA">
        <w:rPr>
          <w:b/>
        </w:rPr>
        <w:t>Establish</w:t>
      </w:r>
      <w:r w:rsidR="00953D17">
        <w:rPr>
          <w:b/>
        </w:rPr>
        <w:t>ing</w:t>
      </w:r>
      <w:r w:rsidRPr="00953D17">
        <w:rPr>
          <w:b/>
        </w:rPr>
        <w:t xml:space="preserve"> </w:t>
      </w:r>
      <w:r w:rsidR="00C807EF" w:rsidRPr="00953D17">
        <w:rPr>
          <w:b/>
        </w:rPr>
        <w:t xml:space="preserve">patient </w:t>
      </w:r>
      <w:r w:rsidR="00DD5A39" w:rsidRPr="00953D17">
        <w:rPr>
          <w:b/>
        </w:rPr>
        <w:t>safety r</w:t>
      </w:r>
      <w:r w:rsidR="003D6E44" w:rsidRPr="00953D17">
        <w:rPr>
          <w:b/>
        </w:rPr>
        <w:t>egulations</w:t>
      </w:r>
      <w:r w:rsidR="003D6E44" w:rsidRPr="00953D17">
        <w:t>. Introduc</w:t>
      </w:r>
      <w:r w:rsidR="00F3658E" w:rsidRPr="00953D17">
        <w:t xml:space="preserve">ing </w:t>
      </w:r>
      <w:r w:rsidR="003D6E44" w:rsidRPr="00953D17">
        <w:t xml:space="preserve">international standards for </w:t>
      </w:r>
      <w:r w:rsidRPr="00953D17">
        <w:t xml:space="preserve">patient </w:t>
      </w:r>
      <w:r w:rsidR="003D6E44" w:rsidRPr="002A19F2">
        <w:t>safety measures</w:t>
      </w:r>
      <w:r w:rsidR="00624124" w:rsidRPr="008A58BA">
        <w:t>;</w:t>
      </w:r>
      <w:r w:rsidR="003D6E44" w:rsidRPr="00F44491">
        <w:t xml:space="preserve"> </w:t>
      </w:r>
      <w:r w:rsidR="00624124" w:rsidRPr="00CB58F9">
        <w:t>i</w:t>
      </w:r>
      <w:r w:rsidR="003D6E44" w:rsidRPr="00B81B5E">
        <w:t>nvest</w:t>
      </w:r>
      <w:r w:rsidR="00624124" w:rsidRPr="00A77B22">
        <w:t>ing</w:t>
      </w:r>
      <w:r w:rsidR="003D6E44" w:rsidRPr="00A77B22">
        <w:t xml:space="preserve"> in systems for monitoring administrative errors, diagnostic errors, medication errors and transitions </w:t>
      </w:r>
      <w:r w:rsidR="00953D17">
        <w:t>in</w:t>
      </w:r>
      <w:r w:rsidR="003D6E44" w:rsidRPr="00953D17">
        <w:t xml:space="preserve"> care</w:t>
      </w:r>
      <w:r w:rsidR="00C807EF" w:rsidRPr="00953D17">
        <w:t xml:space="preserve">; </w:t>
      </w:r>
      <w:r w:rsidR="00953D17">
        <w:t xml:space="preserve">and </w:t>
      </w:r>
      <w:r w:rsidR="00C807EF" w:rsidRPr="00953D17">
        <w:t>e</w:t>
      </w:r>
      <w:r w:rsidR="003D6E44" w:rsidRPr="00953D17">
        <w:t>nsur</w:t>
      </w:r>
      <w:r w:rsidR="00C807EF" w:rsidRPr="00953D17">
        <w:t>ing</w:t>
      </w:r>
      <w:r w:rsidR="003D6E44" w:rsidRPr="00953D17">
        <w:t xml:space="preserve"> the consistent use of quality committees</w:t>
      </w:r>
      <w:r w:rsidR="00953D17">
        <w:t>,</w:t>
      </w:r>
      <w:r w:rsidRPr="00953D17">
        <w:t xml:space="preserve"> including </w:t>
      </w:r>
      <w:r w:rsidR="003D6E44" w:rsidRPr="00953D17">
        <w:t>systematic</w:t>
      </w:r>
      <w:r w:rsidR="00953D17">
        <w:t>ally</w:t>
      </w:r>
      <w:r w:rsidR="003D6E44" w:rsidRPr="00953D17">
        <w:t xml:space="preserve"> examin</w:t>
      </w:r>
      <w:r w:rsidR="00953D17">
        <w:t>ing</w:t>
      </w:r>
      <w:r w:rsidR="003D6E44" w:rsidRPr="00953D17">
        <w:t xml:space="preserve"> clinical priorities</w:t>
      </w:r>
      <w:r w:rsidR="00953D17">
        <w:t xml:space="preserve"> and</w:t>
      </w:r>
      <w:r w:rsidR="003D6E44" w:rsidRPr="00953D17">
        <w:t xml:space="preserve"> assess</w:t>
      </w:r>
      <w:r w:rsidR="00953D17">
        <w:t>ing</w:t>
      </w:r>
      <w:r w:rsidR="003D6E44" w:rsidRPr="00953D17">
        <w:t xml:space="preserve"> clinical outcomes and clinical learning.</w:t>
      </w:r>
    </w:p>
    <w:p w14:paraId="10C3B4C8" w14:textId="33338AD1" w:rsidR="003D6E44" w:rsidRPr="00953D17" w:rsidRDefault="004D7361" w:rsidP="00CD5843">
      <w:pPr>
        <w:spacing w:after="0"/>
        <w:jc w:val="both"/>
      </w:pPr>
      <w:proofErr w:type="gramStart"/>
      <w:r w:rsidRPr="008A58BA">
        <w:rPr>
          <w:b/>
        </w:rPr>
        <w:t>M</w:t>
      </w:r>
      <w:r w:rsidR="00DD5A39" w:rsidRPr="00F44491">
        <w:rPr>
          <w:b/>
        </w:rPr>
        <w:t>echanisms for patient</w:t>
      </w:r>
      <w:r w:rsidR="00DD5A39" w:rsidRPr="00B81B5E">
        <w:rPr>
          <w:b/>
        </w:rPr>
        <w:t>s</w:t>
      </w:r>
      <w:r w:rsidR="00953D17">
        <w:rPr>
          <w:b/>
        </w:rPr>
        <w:t>’</w:t>
      </w:r>
      <w:r w:rsidR="00DD5A39" w:rsidRPr="00953D17">
        <w:rPr>
          <w:b/>
        </w:rPr>
        <w:t xml:space="preserve"> complaints</w:t>
      </w:r>
      <w:r w:rsidR="003D6E44" w:rsidRPr="00953D17">
        <w:t>.</w:t>
      </w:r>
      <w:proofErr w:type="gramEnd"/>
      <w:r w:rsidR="003D6E44" w:rsidRPr="00953D17">
        <w:t xml:space="preserve"> </w:t>
      </w:r>
      <w:r w:rsidR="00DD5A39" w:rsidRPr="00953D17">
        <w:t>Disseminat</w:t>
      </w:r>
      <w:r w:rsidR="000860CF" w:rsidRPr="00953D17">
        <w:t xml:space="preserve">ing </w:t>
      </w:r>
      <w:r w:rsidR="003D6E44" w:rsidRPr="00953D17">
        <w:t>formal mechanisms in facilities to gather patient</w:t>
      </w:r>
      <w:r w:rsidR="00953D17">
        <w:t>s’</w:t>
      </w:r>
      <w:r w:rsidR="003D6E44" w:rsidRPr="00953D17">
        <w:t xml:space="preserve"> complaints and patient</w:t>
      </w:r>
      <w:r w:rsidR="00953D17">
        <w:t>s’</w:t>
      </w:r>
      <w:r w:rsidR="003D6E44" w:rsidRPr="00953D17">
        <w:t xml:space="preserve"> experience </w:t>
      </w:r>
      <w:r w:rsidR="003912BB" w:rsidRPr="00953D17">
        <w:t>while s</w:t>
      </w:r>
      <w:r w:rsidR="003D6E44" w:rsidRPr="00953D17">
        <w:t>trengthen</w:t>
      </w:r>
      <w:r w:rsidR="003912BB" w:rsidRPr="00953D17">
        <w:t>ing the</w:t>
      </w:r>
      <w:r w:rsidR="003D6E44" w:rsidRPr="00953D17">
        <w:t xml:space="preserve"> capacity </w:t>
      </w:r>
      <w:r w:rsidR="003912BB" w:rsidRPr="00953D17">
        <w:t xml:space="preserve">of the </w:t>
      </w:r>
      <w:r w:rsidR="00EF19B6" w:rsidRPr="00953D17">
        <w:t>Ministry of Labour, Health and Social Affairs</w:t>
      </w:r>
      <w:r w:rsidR="003912BB" w:rsidRPr="00953D17">
        <w:t xml:space="preserve"> to </w:t>
      </w:r>
      <w:r w:rsidR="003D6E44" w:rsidRPr="00953D17">
        <w:t>follow</w:t>
      </w:r>
      <w:r w:rsidR="00953D17">
        <w:t xml:space="preserve"> </w:t>
      </w:r>
      <w:r w:rsidR="003D6E44" w:rsidRPr="00953D17">
        <w:t>up.</w:t>
      </w:r>
    </w:p>
    <w:p w14:paraId="3EFB1DFE" w14:textId="77777777" w:rsidR="003D6E44" w:rsidRPr="002A19F2" w:rsidRDefault="003D6E44" w:rsidP="00E4172F">
      <w:pPr>
        <w:spacing w:after="0"/>
        <w:jc w:val="both"/>
      </w:pPr>
    </w:p>
    <w:p w14:paraId="42BA8219" w14:textId="5C288D71" w:rsidR="003D6E44" w:rsidRPr="00953D17" w:rsidRDefault="00DD5A39" w:rsidP="00CD5843">
      <w:pPr>
        <w:spacing w:after="0"/>
        <w:jc w:val="both"/>
      </w:pPr>
      <w:r w:rsidRPr="008A58BA">
        <w:rPr>
          <w:b/>
        </w:rPr>
        <w:t>R</w:t>
      </w:r>
      <w:r w:rsidR="003D6E44" w:rsidRPr="00F44491">
        <w:rPr>
          <w:b/>
        </w:rPr>
        <w:t>eport</w:t>
      </w:r>
      <w:r w:rsidR="00953D17">
        <w:rPr>
          <w:b/>
        </w:rPr>
        <w:t>ing</w:t>
      </w:r>
      <w:r w:rsidRPr="00953D17">
        <w:rPr>
          <w:b/>
        </w:rPr>
        <w:t xml:space="preserve"> adverse events</w:t>
      </w:r>
      <w:r w:rsidR="003D6E44" w:rsidRPr="00953D17">
        <w:t>. Establish</w:t>
      </w:r>
      <w:r w:rsidR="003912BB" w:rsidRPr="00953D17">
        <w:t>ing</w:t>
      </w:r>
      <w:r w:rsidR="003D6E44" w:rsidRPr="00953D17">
        <w:t xml:space="preserve"> </w:t>
      </w:r>
      <w:r w:rsidR="00030AEB" w:rsidRPr="00953D17">
        <w:t xml:space="preserve">conditions </w:t>
      </w:r>
      <w:r w:rsidR="00953D17">
        <w:t xml:space="preserve">and a </w:t>
      </w:r>
      <w:r w:rsidR="003D6E44" w:rsidRPr="00953D17">
        <w:t xml:space="preserve">system to </w:t>
      </w:r>
      <w:r w:rsidR="00953D17">
        <w:t>promote</w:t>
      </w:r>
      <w:r w:rsidR="00953D17" w:rsidRPr="00953D17">
        <w:t xml:space="preserve"> </w:t>
      </w:r>
      <w:r w:rsidR="003912BB" w:rsidRPr="00953D17">
        <w:t xml:space="preserve">the reporting of </w:t>
      </w:r>
      <w:r w:rsidR="003D6E44" w:rsidRPr="00953D17">
        <w:t>adverse event</w:t>
      </w:r>
      <w:r w:rsidR="00953D17">
        <w:t>s</w:t>
      </w:r>
      <w:r w:rsidR="003D6E44" w:rsidRPr="00953D17">
        <w:t xml:space="preserve"> </w:t>
      </w:r>
      <w:r w:rsidR="00030AEB" w:rsidRPr="00953D17">
        <w:t xml:space="preserve">through </w:t>
      </w:r>
      <w:r w:rsidR="003D6E44" w:rsidRPr="00953D17">
        <w:t>anonymous reporting</w:t>
      </w:r>
      <w:r w:rsidR="003912BB" w:rsidRPr="00953D17">
        <w:t xml:space="preserve">; </w:t>
      </w:r>
      <w:r w:rsidR="00953D17">
        <w:t xml:space="preserve">and </w:t>
      </w:r>
      <w:r w:rsidR="003912BB" w:rsidRPr="00953D17">
        <w:t>e</w:t>
      </w:r>
      <w:r w:rsidR="003D6E44" w:rsidRPr="00953D17">
        <w:t>nsur</w:t>
      </w:r>
      <w:r w:rsidR="003912BB" w:rsidRPr="00953D17">
        <w:t xml:space="preserve">ing </w:t>
      </w:r>
      <w:r w:rsidR="00953D17">
        <w:t xml:space="preserve">that </w:t>
      </w:r>
      <w:r w:rsidR="003D6E44" w:rsidRPr="00953D17">
        <w:t xml:space="preserve">a </w:t>
      </w:r>
      <w:r w:rsidR="00953D17" w:rsidRPr="00953D17">
        <w:t xml:space="preserve">monitoring programme </w:t>
      </w:r>
      <w:r w:rsidR="00953D17">
        <w:t xml:space="preserve">for </w:t>
      </w:r>
      <w:r w:rsidR="003D6E44" w:rsidRPr="00953D17">
        <w:t>adverse drug reaction</w:t>
      </w:r>
      <w:r w:rsidR="00953D17">
        <w:t>s</w:t>
      </w:r>
      <w:r w:rsidR="00ED19B4" w:rsidRPr="00953D17">
        <w:t xml:space="preserve"> </w:t>
      </w:r>
      <w:r w:rsidR="003D6E44" w:rsidRPr="00953D17">
        <w:t xml:space="preserve">is introduced in </w:t>
      </w:r>
      <w:r w:rsidR="00953D17">
        <w:t xml:space="preserve">accordance </w:t>
      </w:r>
      <w:r w:rsidR="003D6E44" w:rsidRPr="00953D17">
        <w:t xml:space="preserve">with international </w:t>
      </w:r>
      <w:r w:rsidR="004D7361" w:rsidRPr="00953D17">
        <w:t>standards</w:t>
      </w:r>
      <w:r w:rsidR="00953D17">
        <w:t>,</w:t>
      </w:r>
      <w:r w:rsidR="003D6E44" w:rsidRPr="00953D17">
        <w:t xml:space="preserve"> </w:t>
      </w:r>
      <w:r w:rsidR="00953D17">
        <w:t>with t</w:t>
      </w:r>
      <w:r w:rsidR="003D6E44" w:rsidRPr="00953D17">
        <w:t>he interested parties includ</w:t>
      </w:r>
      <w:r w:rsidR="00953D17">
        <w:t>ing</w:t>
      </w:r>
      <w:r w:rsidR="003D6E44" w:rsidRPr="00953D17">
        <w:t xml:space="preserve"> all </w:t>
      </w:r>
      <w:r w:rsidR="00953D17">
        <w:t xml:space="preserve">health-care </w:t>
      </w:r>
      <w:r w:rsidR="003D6E44" w:rsidRPr="00953D17">
        <w:t xml:space="preserve">establishments, </w:t>
      </w:r>
      <w:r w:rsidR="00953D17">
        <w:t xml:space="preserve">the </w:t>
      </w:r>
      <w:r w:rsidR="003D6E44" w:rsidRPr="00953D17">
        <w:t xml:space="preserve">Pharmacological Committee of </w:t>
      </w:r>
      <w:r w:rsidR="00953D17">
        <w:t xml:space="preserve">the </w:t>
      </w:r>
      <w:r w:rsidR="00EF19B6" w:rsidRPr="00953D17">
        <w:t>Ministry of Labour, Health and Social Affairs</w:t>
      </w:r>
      <w:r w:rsidR="003D6E44" w:rsidRPr="00953D17">
        <w:t xml:space="preserve">, professional medical organizations and </w:t>
      </w:r>
      <w:r w:rsidR="00953D17">
        <w:t xml:space="preserve">the </w:t>
      </w:r>
      <w:r w:rsidR="003D6E44" w:rsidRPr="00953D17">
        <w:t>Uppsala Monitoring Centre</w:t>
      </w:r>
      <w:r w:rsidR="00953D17">
        <w:t>,</w:t>
      </w:r>
      <w:r w:rsidR="00807F70" w:rsidRPr="00953D17">
        <w:t xml:space="preserve"> </w:t>
      </w:r>
      <w:r w:rsidR="003D6E44" w:rsidRPr="00953D17">
        <w:t>WHO Collaborating Centre for International Drug Monitoring.</w:t>
      </w:r>
    </w:p>
    <w:p w14:paraId="081DD758" w14:textId="77777777" w:rsidR="003D6E44" w:rsidRDefault="003D6E44" w:rsidP="0063391E">
      <w:pPr>
        <w:spacing w:after="0"/>
        <w:jc w:val="both"/>
      </w:pPr>
    </w:p>
    <w:p w14:paraId="3F27EE7E" w14:textId="77777777" w:rsidR="008F5547" w:rsidRPr="008F5547" w:rsidRDefault="008F5547" w:rsidP="0063391E">
      <w:pPr>
        <w:spacing w:after="0"/>
        <w:jc w:val="both"/>
      </w:pPr>
    </w:p>
    <w:p w14:paraId="26919D02" w14:textId="20DC354C" w:rsidR="00982E14" w:rsidRPr="002A19F2" w:rsidRDefault="003D6E44" w:rsidP="0063391E">
      <w:pPr>
        <w:spacing w:after="0"/>
        <w:jc w:val="both"/>
        <w:rPr>
          <w:b/>
        </w:rPr>
      </w:pPr>
      <w:bookmarkStart w:id="93" w:name="_Toc362809502"/>
      <w:r w:rsidRPr="008A58BA">
        <w:rPr>
          <w:b/>
        </w:rPr>
        <w:t>Continu</w:t>
      </w:r>
      <w:r w:rsidR="00377EF7" w:rsidRPr="00F44491">
        <w:rPr>
          <w:b/>
        </w:rPr>
        <w:t xml:space="preserve">ing </w:t>
      </w:r>
      <w:r w:rsidRPr="00CB58F9">
        <w:rPr>
          <w:b/>
        </w:rPr>
        <w:t>piloting and standardiz</w:t>
      </w:r>
      <w:r w:rsidR="00030AEB" w:rsidRPr="00B81B5E">
        <w:rPr>
          <w:b/>
        </w:rPr>
        <w:t xml:space="preserve">ing </w:t>
      </w:r>
      <w:r w:rsidRPr="00A77B22">
        <w:rPr>
          <w:b/>
        </w:rPr>
        <w:t xml:space="preserve">mechanisms for assuring </w:t>
      </w:r>
      <w:r w:rsidR="002A19F2" w:rsidRPr="000D2F05">
        <w:rPr>
          <w:b/>
        </w:rPr>
        <w:t xml:space="preserve">quality </w:t>
      </w:r>
      <w:r w:rsidR="002A19F2">
        <w:rPr>
          <w:b/>
        </w:rPr>
        <w:t xml:space="preserve">in the </w:t>
      </w:r>
      <w:r w:rsidR="002A19F2" w:rsidRPr="000D2F05">
        <w:rPr>
          <w:b/>
        </w:rPr>
        <w:t>outputs</w:t>
      </w:r>
      <w:r w:rsidR="002A19F2" w:rsidRPr="002A19F2" w:rsidDel="00B57688">
        <w:rPr>
          <w:b/>
        </w:rPr>
        <w:t xml:space="preserve"> </w:t>
      </w:r>
      <w:r w:rsidR="002A19F2">
        <w:rPr>
          <w:b/>
        </w:rPr>
        <w:t xml:space="preserve">of </w:t>
      </w:r>
      <w:r w:rsidR="00B57688" w:rsidRPr="002A19F2">
        <w:rPr>
          <w:b/>
        </w:rPr>
        <w:t>primary health care</w:t>
      </w:r>
      <w:bookmarkEnd w:id="93"/>
    </w:p>
    <w:p w14:paraId="1E45CBB9" w14:textId="77777777" w:rsidR="003D6E44" w:rsidRPr="002A19F2" w:rsidRDefault="003D6E44" w:rsidP="0063391E">
      <w:pPr>
        <w:spacing w:after="0"/>
        <w:jc w:val="both"/>
      </w:pPr>
    </w:p>
    <w:p w14:paraId="3B410AA0" w14:textId="7914A057" w:rsidR="00982E14" w:rsidRPr="002A19F2" w:rsidRDefault="002A19F2" w:rsidP="0063391E">
      <w:pPr>
        <w:spacing w:after="0"/>
        <w:jc w:val="both"/>
      </w:pPr>
      <w:r>
        <w:t>A</w:t>
      </w:r>
      <w:r w:rsidR="00181861" w:rsidRPr="002A19F2">
        <w:t xml:space="preserve"> culture of performance monitoring and feedback nee</w:t>
      </w:r>
      <w:r>
        <w:t>ds to be developed</w:t>
      </w:r>
      <w:r w:rsidR="00181861" w:rsidRPr="002A19F2">
        <w:t xml:space="preserve"> at </w:t>
      </w:r>
      <w:r w:rsidRPr="002A19F2">
        <w:t xml:space="preserve">both </w:t>
      </w:r>
      <w:r w:rsidR="00181861" w:rsidRPr="002A19F2">
        <w:t xml:space="preserve">the system and provider levels, </w:t>
      </w:r>
      <w:r>
        <w:t>e</w:t>
      </w:r>
      <w:r w:rsidR="00181861" w:rsidRPr="002A19F2">
        <w:t>special</w:t>
      </w:r>
      <w:r>
        <w:t>ly</w:t>
      </w:r>
      <w:r w:rsidR="00181861" w:rsidRPr="002A19F2">
        <w:t xml:space="preserve"> emphasi</w:t>
      </w:r>
      <w:r>
        <w:t>zing</w:t>
      </w:r>
      <w:r w:rsidR="00181861" w:rsidRPr="002A19F2">
        <w:t xml:space="preserve"> analysis, reporting and feedback.</w:t>
      </w:r>
    </w:p>
    <w:p w14:paraId="3B1C1824" w14:textId="77777777" w:rsidR="00181861" w:rsidRPr="002A19F2" w:rsidRDefault="00181861" w:rsidP="0063391E">
      <w:pPr>
        <w:spacing w:after="0"/>
        <w:jc w:val="both"/>
      </w:pPr>
    </w:p>
    <w:p w14:paraId="3FD6F51F" w14:textId="26194E45" w:rsidR="003D6E44" w:rsidRPr="002A19F2" w:rsidRDefault="00DE6D0D" w:rsidP="0063391E">
      <w:pPr>
        <w:spacing w:after="0"/>
        <w:jc w:val="both"/>
      </w:pPr>
      <w:proofErr w:type="gramStart"/>
      <w:r w:rsidRPr="002A19F2">
        <w:rPr>
          <w:b/>
        </w:rPr>
        <w:t>P</w:t>
      </w:r>
      <w:r w:rsidR="003D6E44" w:rsidRPr="002A19F2">
        <w:rPr>
          <w:b/>
        </w:rPr>
        <w:t>erformance-based management and payment</w:t>
      </w:r>
      <w:r w:rsidRPr="002A19F2">
        <w:t>.</w:t>
      </w:r>
      <w:proofErr w:type="gramEnd"/>
      <w:r w:rsidRPr="002A19F2">
        <w:t xml:space="preserve"> Continuing and expanding the </w:t>
      </w:r>
      <w:r w:rsidR="003D6E44" w:rsidRPr="002A19F2">
        <w:t xml:space="preserve">piloting of results-based </w:t>
      </w:r>
      <w:r w:rsidR="002A19F2">
        <w:t>funding of</w:t>
      </w:r>
      <w:r w:rsidR="002A19F2" w:rsidRPr="002A19F2">
        <w:t xml:space="preserve"> </w:t>
      </w:r>
      <w:r w:rsidR="00B57688" w:rsidRPr="002A19F2">
        <w:t>primary health care</w:t>
      </w:r>
      <w:r w:rsidR="003D6E44" w:rsidRPr="002A19F2">
        <w:t>, including planned application to</w:t>
      </w:r>
      <w:r w:rsidRPr="002A19F2">
        <w:t xml:space="preserve"> </w:t>
      </w:r>
      <w:r w:rsidR="005976AB" w:rsidRPr="002A19F2">
        <w:t xml:space="preserve">TB </w:t>
      </w:r>
      <w:r w:rsidRPr="002A19F2">
        <w:t xml:space="preserve">services. Continuing </w:t>
      </w:r>
      <w:r w:rsidR="003D6E44" w:rsidRPr="002A19F2">
        <w:t xml:space="preserve">piloting total quality management in </w:t>
      </w:r>
      <w:r w:rsidR="00B57688" w:rsidRPr="002A19F2">
        <w:t>primary health care</w:t>
      </w:r>
      <w:r w:rsidR="003D6E44" w:rsidRPr="002A19F2">
        <w:t xml:space="preserve"> facilities.</w:t>
      </w:r>
    </w:p>
    <w:p w14:paraId="34866A26" w14:textId="77777777" w:rsidR="003D6E44" w:rsidRPr="002A19F2" w:rsidRDefault="003D6E44" w:rsidP="0063391E">
      <w:pPr>
        <w:spacing w:after="0"/>
        <w:jc w:val="both"/>
      </w:pPr>
    </w:p>
    <w:p w14:paraId="49417F1B" w14:textId="6BE6E4C3" w:rsidR="00982E14" w:rsidRPr="002A19F2" w:rsidRDefault="002A19F2" w:rsidP="0063391E">
      <w:pPr>
        <w:jc w:val="both"/>
      </w:pPr>
      <w:r>
        <w:rPr>
          <w:b/>
        </w:rPr>
        <w:lastRenderedPageBreak/>
        <w:t>I</w:t>
      </w:r>
      <w:r w:rsidR="00DD5A39" w:rsidRPr="002A19F2">
        <w:rPr>
          <w:b/>
        </w:rPr>
        <w:t>nformation</w:t>
      </w:r>
      <w:r w:rsidRPr="002A19F2">
        <w:rPr>
          <w:b/>
        </w:rPr>
        <w:t xml:space="preserve"> </w:t>
      </w:r>
      <w:r w:rsidRPr="000D2F05">
        <w:rPr>
          <w:b/>
        </w:rPr>
        <w:t xml:space="preserve">reported </w:t>
      </w:r>
      <w:r>
        <w:rPr>
          <w:b/>
        </w:rPr>
        <w:t>by p</w:t>
      </w:r>
      <w:r w:rsidRPr="000D2F05">
        <w:rPr>
          <w:b/>
        </w:rPr>
        <w:t>atient</w:t>
      </w:r>
      <w:r>
        <w:rPr>
          <w:b/>
        </w:rPr>
        <w:t>s</w:t>
      </w:r>
      <w:r w:rsidR="00DE6D0D" w:rsidRPr="002A19F2">
        <w:t xml:space="preserve">. Standardizing </w:t>
      </w:r>
      <w:r w:rsidR="003D6E44" w:rsidRPr="002A19F2">
        <w:t xml:space="preserve">mechanisms for collecting and analysing experiences </w:t>
      </w:r>
      <w:r w:rsidRPr="002A19F2">
        <w:t>patient</w:t>
      </w:r>
      <w:r>
        <w:t>s report</w:t>
      </w:r>
      <w:r w:rsidRPr="002A19F2">
        <w:t xml:space="preserve"> </w:t>
      </w:r>
      <w:r w:rsidR="003D6E44" w:rsidRPr="002A19F2">
        <w:t xml:space="preserve">on such </w:t>
      </w:r>
      <w:r>
        <w:t>factors</w:t>
      </w:r>
      <w:r w:rsidRPr="002A19F2">
        <w:t xml:space="preserve"> </w:t>
      </w:r>
      <w:r w:rsidR="003D6E44" w:rsidRPr="002A19F2">
        <w:t xml:space="preserve">as </w:t>
      </w:r>
      <w:r>
        <w:t xml:space="preserve">the </w:t>
      </w:r>
      <w:r w:rsidR="003D6E44" w:rsidRPr="002A19F2">
        <w:t>patient-</w:t>
      </w:r>
      <w:r w:rsidR="005B2B48" w:rsidRPr="002A19F2">
        <w:t>centeredness</w:t>
      </w:r>
      <w:r w:rsidR="003D6E44" w:rsidRPr="002A19F2">
        <w:t xml:space="preserve"> of care</w:t>
      </w:r>
      <w:r>
        <w:t xml:space="preserve"> and the</w:t>
      </w:r>
      <w:r w:rsidR="003D6E44" w:rsidRPr="002A19F2">
        <w:t xml:space="preserve"> coordination, comprehensiveness and continuity of services.</w:t>
      </w:r>
    </w:p>
    <w:p w14:paraId="3ED12153" w14:textId="77777777" w:rsidR="003D6E44" w:rsidRPr="002A19F2" w:rsidRDefault="003D6E44" w:rsidP="002A19F2">
      <w:pPr>
        <w:spacing w:after="0"/>
        <w:jc w:val="both"/>
      </w:pPr>
    </w:p>
    <w:p w14:paraId="70B6069F" w14:textId="0E654585" w:rsidR="00982E14" w:rsidRPr="00FE48A9" w:rsidRDefault="003D6E44" w:rsidP="00FE48A9">
      <w:bookmarkStart w:id="94" w:name="_Toc362809503"/>
      <w:r w:rsidRPr="002A19F2">
        <w:rPr>
          <w:b/>
        </w:rPr>
        <w:t>E</w:t>
      </w:r>
      <w:r w:rsidR="00F35DF1" w:rsidRPr="002A19F2">
        <w:rPr>
          <w:b/>
        </w:rPr>
        <w:t>stablish</w:t>
      </w:r>
      <w:r w:rsidR="00377EF7" w:rsidRPr="002A19F2">
        <w:rPr>
          <w:b/>
        </w:rPr>
        <w:t xml:space="preserve">ing </w:t>
      </w:r>
      <w:r w:rsidR="00F35DF1" w:rsidRPr="002A19F2">
        <w:rPr>
          <w:b/>
        </w:rPr>
        <w:t>mechanisms for improving</w:t>
      </w:r>
      <w:r w:rsidRPr="002A19F2">
        <w:rPr>
          <w:b/>
        </w:rPr>
        <w:t xml:space="preserve"> </w:t>
      </w:r>
      <w:r w:rsidR="002A19F2">
        <w:rPr>
          <w:b/>
        </w:rPr>
        <w:t xml:space="preserve">the </w:t>
      </w:r>
      <w:r w:rsidRPr="002A19F2">
        <w:rPr>
          <w:b/>
        </w:rPr>
        <w:t xml:space="preserve">quality of </w:t>
      </w:r>
      <w:r w:rsidR="00B57688" w:rsidRPr="002A19F2">
        <w:rPr>
          <w:b/>
        </w:rPr>
        <w:t>primary health care</w:t>
      </w:r>
      <w:r w:rsidRPr="002A19F2">
        <w:rPr>
          <w:b/>
        </w:rPr>
        <w:t xml:space="preserve"> outcomes</w:t>
      </w:r>
      <w:bookmarkEnd w:id="94"/>
    </w:p>
    <w:p w14:paraId="09D6DAD0" w14:textId="77777777" w:rsidR="003D6E44" w:rsidRPr="002A19F2" w:rsidRDefault="003D6E44" w:rsidP="008F5547">
      <w:pPr>
        <w:spacing w:after="0"/>
        <w:jc w:val="both"/>
      </w:pPr>
    </w:p>
    <w:p w14:paraId="1228FD79" w14:textId="6E6DD331" w:rsidR="00982E14" w:rsidRPr="008A58BA" w:rsidRDefault="00DE6D0D" w:rsidP="008F5547">
      <w:pPr>
        <w:spacing w:after="0"/>
        <w:jc w:val="both"/>
      </w:pPr>
      <w:r w:rsidRPr="002A19F2">
        <w:rPr>
          <w:b/>
        </w:rPr>
        <w:t>L</w:t>
      </w:r>
      <w:r w:rsidR="003D6E44" w:rsidRPr="002A19F2">
        <w:rPr>
          <w:b/>
        </w:rPr>
        <w:t>earn</w:t>
      </w:r>
      <w:r w:rsidR="00377EF7" w:rsidRPr="002A19F2">
        <w:rPr>
          <w:b/>
        </w:rPr>
        <w:t>ing</w:t>
      </w:r>
      <w:r w:rsidR="003D6E44" w:rsidRPr="002A19F2">
        <w:rPr>
          <w:b/>
        </w:rPr>
        <w:t xml:space="preserve"> and feedback loops</w:t>
      </w:r>
      <w:r w:rsidR="003D6E44" w:rsidRPr="002A19F2">
        <w:t xml:space="preserve">. </w:t>
      </w:r>
      <w:r w:rsidRPr="002A19F2">
        <w:t xml:space="preserve">Establishing </w:t>
      </w:r>
      <w:r w:rsidR="003D6E44" w:rsidRPr="002A19F2">
        <w:t>mechanisms for feedback and learning</w:t>
      </w:r>
      <w:r w:rsidR="002A19F2">
        <w:t>;</w:t>
      </w:r>
      <w:r w:rsidRPr="002A19F2">
        <w:t xml:space="preserve"> </w:t>
      </w:r>
      <w:r w:rsidR="003D6E44" w:rsidRPr="002A19F2">
        <w:t>driving the health workforce to focus on health outcomes</w:t>
      </w:r>
      <w:r w:rsidR="002A19F2">
        <w:t>;</w:t>
      </w:r>
      <w:r w:rsidR="003D6E44" w:rsidRPr="002A19F2">
        <w:t xml:space="preserve"> </w:t>
      </w:r>
      <w:r w:rsidR="002A19F2">
        <w:t>and b</w:t>
      </w:r>
      <w:r w:rsidR="003D6E44" w:rsidRPr="002A19F2">
        <w:t>uild</w:t>
      </w:r>
      <w:r w:rsidRPr="002A19F2">
        <w:t xml:space="preserve">ing </w:t>
      </w:r>
      <w:r w:rsidR="003D6E44" w:rsidRPr="00C731B3">
        <w:t>on existing practices such as the model for clinical care coordinators for improving mat</w:t>
      </w:r>
      <w:r w:rsidR="003D6E44" w:rsidRPr="008A58BA">
        <w:t>ernal and child health in pilot facilities coordinated by UNFPA.</w:t>
      </w:r>
    </w:p>
    <w:p w14:paraId="7BD27D44" w14:textId="77777777" w:rsidR="003D6E44" w:rsidRPr="00F44491" w:rsidRDefault="003D6E44" w:rsidP="002A19F2">
      <w:pPr>
        <w:spacing w:after="0"/>
        <w:jc w:val="both"/>
      </w:pPr>
    </w:p>
    <w:p w14:paraId="4990BA3D" w14:textId="7AED9BC5" w:rsidR="00982E14" w:rsidRPr="008A58BA" w:rsidRDefault="00A736C9" w:rsidP="0063391E">
      <w:pPr>
        <w:jc w:val="both"/>
      </w:pPr>
      <w:r w:rsidRPr="00CB58F9">
        <w:rPr>
          <w:b/>
        </w:rPr>
        <w:t>Outcome m</w:t>
      </w:r>
      <w:r w:rsidR="00F35DF1" w:rsidRPr="00B81B5E">
        <w:rPr>
          <w:b/>
        </w:rPr>
        <w:t>easur</w:t>
      </w:r>
      <w:r w:rsidR="00377EF7" w:rsidRPr="00B81B5E">
        <w:rPr>
          <w:b/>
        </w:rPr>
        <w:t>e</w:t>
      </w:r>
      <w:r w:rsidRPr="00B81B5E">
        <w:rPr>
          <w:b/>
        </w:rPr>
        <w:t>ment</w:t>
      </w:r>
      <w:r w:rsidR="00521C1D" w:rsidRPr="00B81B5E">
        <w:t>. Standardizing</w:t>
      </w:r>
      <w:r w:rsidR="003D6E44" w:rsidRPr="00B81B5E">
        <w:t xml:space="preserve"> the coding requirements and harmonize </w:t>
      </w:r>
      <w:r w:rsidR="003D6E44" w:rsidRPr="00C3389E">
        <w:t xml:space="preserve">the use of ICD-10 coding for patient records </w:t>
      </w:r>
      <w:r w:rsidR="00C731B3">
        <w:t>in</w:t>
      </w:r>
      <w:r w:rsidR="003D6E44" w:rsidRPr="008A58BA">
        <w:t xml:space="preserve"> both </w:t>
      </w:r>
      <w:r w:rsidR="00B57688" w:rsidRPr="008A58BA">
        <w:t>primary health care</w:t>
      </w:r>
      <w:r w:rsidR="003D6E44" w:rsidRPr="008A58BA">
        <w:t xml:space="preserve"> and hospitals and</w:t>
      </w:r>
      <w:r w:rsidRPr="008A58BA">
        <w:t xml:space="preserve"> for data reporting to the </w:t>
      </w:r>
      <w:r w:rsidR="005066E2">
        <w:t>National Centre for Disease Control and Public Health</w:t>
      </w:r>
      <w:r w:rsidRPr="008A58BA">
        <w:t>; enabling</w:t>
      </w:r>
      <w:r w:rsidR="003D6E44" w:rsidRPr="008A58BA">
        <w:t xml:space="preserve"> data aggregation regionally </w:t>
      </w:r>
      <w:r w:rsidRPr="008A58BA">
        <w:t xml:space="preserve">to inform </w:t>
      </w:r>
      <w:r w:rsidR="003D6E44" w:rsidRPr="008A58BA">
        <w:t>regional health strategies</w:t>
      </w:r>
      <w:r w:rsidR="008A58BA">
        <w:t>;</w:t>
      </w:r>
      <w:r w:rsidR="003D6E44" w:rsidRPr="008A58BA">
        <w:t xml:space="preserve"> </w:t>
      </w:r>
      <w:r w:rsidR="008A58BA">
        <w:t>and s</w:t>
      </w:r>
      <w:r w:rsidRPr="008A58BA">
        <w:t xml:space="preserve">trengthening accountability for </w:t>
      </w:r>
      <w:r w:rsidR="008A58BA">
        <w:t xml:space="preserve">the </w:t>
      </w:r>
      <w:r w:rsidRPr="008A58BA">
        <w:t xml:space="preserve">outcomes of </w:t>
      </w:r>
      <w:r w:rsidR="00B57688" w:rsidRPr="008A58BA">
        <w:t>primary health care</w:t>
      </w:r>
      <w:r w:rsidRPr="008A58BA">
        <w:t xml:space="preserve"> facilities.</w:t>
      </w:r>
    </w:p>
    <w:p w14:paraId="4606E27E" w14:textId="77777777" w:rsidR="003D6E44" w:rsidRPr="00F44491" w:rsidRDefault="003D6E44">
      <w:pPr>
        <w:spacing w:after="0"/>
        <w:jc w:val="both"/>
      </w:pPr>
    </w:p>
    <w:p w14:paraId="112BD8B0" w14:textId="77777777" w:rsidR="00282178" w:rsidRPr="00CB58F9" w:rsidRDefault="00282178" w:rsidP="00756FDF">
      <w:pPr>
        <w:spacing w:after="0"/>
        <w:jc w:val="both"/>
      </w:pPr>
    </w:p>
    <w:p w14:paraId="485E23A9" w14:textId="05254816" w:rsidR="00521C1D" w:rsidRPr="00B81B5E" w:rsidRDefault="00521C1D">
      <w:pPr>
        <w:rPr>
          <w:rFonts w:eastAsiaTheme="majorEastAsia"/>
          <w:b/>
          <w:bCs/>
          <w:color w:val="524568"/>
          <w:sz w:val="32"/>
          <w:szCs w:val="28"/>
        </w:rPr>
      </w:pPr>
    </w:p>
    <w:p w14:paraId="749306B1" w14:textId="77777777" w:rsidR="00FE48A9" w:rsidRDefault="00FE48A9" w:rsidP="0098358F">
      <w:pPr>
        <w:keepNext/>
        <w:keepLines/>
        <w:spacing w:after="0"/>
        <w:outlineLvl w:val="0"/>
        <w:rPr>
          <w:rFonts w:eastAsiaTheme="majorEastAsia"/>
          <w:b/>
          <w:bCs/>
          <w:color w:val="422439"/>
          <w:sz w:val="32"/>
          <w:szCs w:val="28"/>
        </w:rPr>
      </w:pPr>
    </w:p>
    <w:p w14:paraId="63E4431B" w14:textId="77777777" w:rsidR="00FE48A9" w:rsidRDefault="00FE48A9">
      <w:pPr>
        <w:rPr>
          <w:rFonts w:eastAsiaTheme="majorEastAsia"/>
          <w:b/>
          <w:bCs/>
          <w:color w:val="422439"/>
          <w:sz w:val="32"/>
          <w:szCs w:val="28"/>
        </w:rPr>
      </w:pPr>
      <w:r>
        <w:rPr>
          <w:rFonts w:eastAsiaTheme="majorEastAsia"/>
          <w:b/>
          <w:bCs/>
          <w:color w:val="422439"/>
          <w:sz w:val="32"/>
          <w:szCs w:val="28"/>
        </w:rPr>
        <w:br w:type="page"/>
      </w:r>
    </w:p>
    <w:p w14:paraId="5E8AE7FA" w14:textId="4774B8D9" w:rsidR="0098358F" w:rsidRPr="00A77B22" w:rsidRDefault="0098358F" w:rsidP="0098358F">
      <w:pPr>
        <w:keepNext/>
        <w:keepLines/>
        <w:spacing w:after="0"/>
        <w:outlineLvl w:val="0"/>
        <w:rPr>
          <w:rFonts w:eastAsiaTheme="majorEastAsia"/>
          <w:b/>
          <w:bCs/>
          <w:color w:val="422439"/>
          <w:sz w:val="32"/>
          <w:szCs w:val="28"/>
        </w:rPr>
      </w:pPr>
      <w:bookmarkStart w:id="95" w:name="_Toc508614489"/>
      <w:r w:rsidRPr="00A77B22">
        <w:rPr>
          <w:rFonts w:eastAsiaTheme="majorEastAsia"/>
          <w:b/>
          <w:bCs/>
          <w:color w:val="422439"/>
          <w:sz w:val="32"/>
          <w:szCs w:val="28"/>
        </w:rPr>
        <w:lastRenderedPageBreak/>
        <w:t>Final remarks</w:t>
      </w:r>
      <w:bookmarkEnd w:id="95"/>
    </w:p>
    <w:p w14:paraId="11F25D01" w14:textId="77777777" w:rsidR="0098358F" w:rsidRPr="00A77B22" w:rsidRDefault="0098358F" w:rsidP="0098358F">
      <w:pPr>
        <w:spacing w:after="0"/>
        <w:rPr>
          <w:b/>
        </w:rPr>
      </w:pPr>
    </w:p>
    <w:p w14:paraId="5045813D" w14:textId="176FCC60" w:rsidR="00982E14" w:rsidRPr="008A58BA" w:rsidRDefault="0039028D" w:rsidP="0039028D">
      <w:pPr>
        <w:jc w:val="both"/>
      </w:pPr>
      <w:r w:rsidRPr="00A77B22">
        <w:t xml:space="preserve">Accelerating the responsive capacity </w:t>
      </w:r>
      <w:r w:rsidR="008A58BA">
        <w:t xml:space="preserve">to keep </w:t>
      </w:r>
      <w:r w:rsidRPr="008A58BA">
        <w:t>pace with changing health and social needs</w:t>
      </w:r>
      <w:r w:rsidR="00B277DF" w:rsidRPr="008A58BA">
        <w:t xml:space="preserve"> in Georgia seems imperative</w:t>
      </w:r>
      <w:r w:rsidRPr="008A58BA">
        <w:t>. Health needs and the burden of diseases have drastically changed</w:t>
      </w:r>
      <w:r w:rsidR="008A58BA">
        <w:t>,</w:t>
      </w:r>
      <w:r w:rsidR="00B277DF" w:rsidRPr="008A58BA">
        <w:t xml:space="preserve"> and the system </w:t>
      </w:r>
      <w:r w:rsidR="0031267F" w:rsidRPr="008A58BA">
        <w:t xml:space="preserve">appears strained </w:t>
      </w:r>
      <w:r w:rsidR="00B277DF" w:rsidRPr="008A58BA">
        <w:t>to keep pace</w:t>
      </w:r>
      <w:r w:rsidRPr="008A58BA">
        <w:t>.</w:t>
      </w:r>
    </w:p>
    <w:p w14:paraId="438E3AE9" w14:textId="5BEDBD94" w:rsidR="0039028D" w:rsidRPr="00CB58F9" w:rsidRDefault="008A58BA" w:rsidP="0039028D">
      <w:pPr>
        <w:jc w:val="both"/>
        <w:rPr>
          <w:b/>
        </w:rPr>
      </w:pPr>
      <w:r>
        <w:t>P</w:t>
      </w:r>
      <w:r w:rsidR="0039028D" w:rsidRPr="008A58BA">
        <w:t xml:space="preserve">roven cost-effective interventions at </w:t>
      </w:r>
      <w:r w:rsidRPr="000D2F05">
        <w:t xml:space="preserve">both </w:t>
      </w:r>
      <w:r>
        <w:t xml:space="preserve">the </w:t>
      </w:r>
      <w:r w:rsidR="0039028D" w:rsidRPr="008A58BA">
        <w:t xml:space="preserve">population and individual levels </w:t>
      </w:r>
      <w:r>
        <w:t xml:space="preserve">require </w:t>
      </w:r>
      <w:r w:rsidR="0039028D" w:rsidRPr="008A58BA">
        <w:t xml:space="preserve">efforts to invest in developing a </w:t>
      </w:r>
      <w:r w:rsidR="00B57688" w:rsidRPr="008A58BA">
        <w:t>primary health care</w:t>
      </w:r>
      <w:r w:rsidR="0039028D" w:rsidRPr="008A58BA">
        <w:t xml:space="preserve"> approach, also in </w:t>
      </w:r>
      <w:r>
        <w:t>accordance</w:t>
      </w:r>
      <w:r w:rsidRPr="008A58BA">
        <w:t xml:space="preserve"> </w:t>
      </w:r>
      <w:r w:rsidR="0039028D" w:rsidRPr="008A58BA">
        <w:t xml:space="preserve">with global </w:t>
      </w:r>
      <w:r w:rsidR="00B277DF" w:rsidRPr="008A58BA">
        <w:t xml:space="preserve">and regional </w:t>
      </w:r>
      <w:r w:rsidR="0039028D" w:rsidRPr="00F44491">
        <w:t>commitments.</w:t>
      </w:r>
    </w:p>
    <w:p w14:paraId="157BDB27" w14:textId="0D7D6BA8" w:rsidR="00982E14" w:rsidRPr="008A58BA" w:rsidRDefault="00B277DF" w:rsidP="00F35DF1">
      <w:pPr>
        <w:jc w:val="both"/>
      </w:pPr>
      <w:r w:rsidRPr="00B81B5E">
        <w:t xml:space="preserve">The </w:t>
      </w:r>
      <w:r w:rsidR="00EF19B6" w:rsidRPr="00B81B5E">
        <w:t>universal health coverage</w:t>
      </w:r>
      <w:r w:rsidR="00F35DF1" w:rsidRPr="00B81B5E">
        <w:t xml:space="preserve"> </w:t>
      </w:r>
      <w:r w:rsidR="008A58BA">
        <w:t>p</w:t>
      </w:r>
      <w:r w:rsidR="00F35DF1" w:rsidRPr="008A58BA">
        <w:t xml:space="preserve">rogramme is a window of opportunity for </w:t>
      </w:r>
      <w:r w:rsidRPr="008A58BA">
        <w:t xml:space="preserve">improving </w:t>
      </w:r>
      <w:r w:rsidR="00B57688" w:rsidRPr="008A58BA">
        <w:t>primary health care</w:t>
      </w:r>
      <w:r w:rsidR="00F35DF1" w:rsidRPr="008A58BA">
        <w:t xml:space="preserve"> governance and quality</w:t>
      </w:r>
      <w:r w:rsidRPr="008A58BA">
        <w:t xml:space="preserve"> </w:t>
      </w:r>
      <w:r w:rsidR="008A58BA">
        <w:t>since</w:t>
      </w:r>
      <w:r w:rsidR="008A58BA" w:rsidRPr="008A58BA">
        <w:t xml:space="preserve"> </w:t>
      </w:r>
      <w:r w:rsidRPr="008A58BA">
        <w:t xml:space="preserve">it </w:t>
      </w:r>
      <w:r w:rsidR="008A58BA">
        <w:t xml:space="preserve">focuses on </w:t>
      </w:r>
      <w:r w:rsidR="00F35DF1" w:rsidRPr="008A58BA">
        <w:t>services delivery</w:t>
      </w:r>
      <w:r w:rsidRPr="008A58BA">
        <w:t xml:space="preserve">. It </w:t>
      </w:r>
      <w:r w:rsidR="00F35DF1" w:rsidRPr="008A58BA">
        <w:t>presents an opportunity for align</w:t>
      </w:r>
      <w:r w:rsidR="008A58BA">
        <w:t>ing</w:t>
      </w:r>
      <w:r w:rsidR="00F35DF1" w:rsidRPr="008A58BA">
        <w:t xml:space="preserve"> and consolidati</w:t>
      </w:r>
      <w:r w:rsidR="008A58BA">
        <w:t>ng</w:t>
      </w:r>
      <w:r w:rsidR="00F35DF1" w:rsidRPr="008A58BA">
        <w:t xml:space="preserve"> vertical efforts into a horizontally integrated platform of services with a higher </w:t>
      </w:r>
      <w:r w:rsidR="008A58BA" w:rsidRPr="008A58BA">
        <w:t xml:space="preserve">capacity </w:t>
      </w:r>
      <w:r w:rsidR="00C3389E">
        <w:t xml:space="preserve">to </w:t>
      </w:r>
      <w:r w:rsidR="00F35DF1" w:rsidRPr="008A58BA">
        <w:t>resol</w:t>
      </w:r>
      <w:r w:rsidR="00C3389E">
        <w:t>ve</w:t>
      </w:r>
      <w:r w:rsidR="00F35DF1" w:rsidRPr="008A58BA">
        <w:t xml:space="preserve"> and </w:t>
      </w:r>
      <w:r w:rsidR="00C3389E">
        <w:t xml:space="preserve">better </w:t>
      </w:r>
      <w:r w:rsidR="00F35DF1" w:rsidRPr="008A58BA">
        <w:t>quality.</w:t>
      </w:r>
    </w:p>
    <w:p w14:paraId="664F53A7" w14:textId="4EA91141" w:rsidR="00982E14" w:rsidRPr="008A58BA" w:rsidRDefault="00F35DF1" w:rsidP="00F35DF1">
      <w:pPr>
        <w:jc w:val="both"/>
      </w:pPr>
      <w:r w:rsidRPr="008A58BA">
        <w:t>A model of care based on</w:t>
      </w:r>
      <w:r w:rsidR="008A58BA">
        <w:t xml:space="preserve"> </w:t>
      </w:r>
      <w:r w:rsidRPr="008A58BA">
        <w:t>strengthen</w:t>
      </w:r>
      <w:r w:rsidR="008A58BA">
        <w:t>ing the</w:t>
      </w:r>
      <w:r w:rsidRPr="008A58BA">
        <w:t xml:space="preserve"> </w:t>
      </w:r>
      <w:r w:rsidR="00B57688" w:rsidRPr="008A58BA">
        <w:t>primary health care</w:t>
      </w:r>
      <w:r w:rsidRPr="008A58BA">
        <w:t xml:space="preserve"> approach </w:t>
      </w:r>
      <w:r w:rsidR="001B28C6" w:rsidRPr="008A58BA">
        <w:t xml:space="preserve">that puts people at the centre </w:t>
      </w:r>
      <w:r w:rsidRPr="008A58BA">
        <w:t xml:space="preserve">can facilitate this. </w:t>
      </w:r>
      <w:r w:rsidR="008A58BA">
        <w:t>A</w:t>
      </w:r>
      <w:r w:rsidR="001B28C6" w:rsidRPr="008A58BA">
        <w:t>chiev</w:t>
      </w:r>
      <w:r w:rsidR="008A58BA">
        <w:t>ing this requires</w:t>
      </w:r>
      <w:r w:rsidRPr="008A58BA">
        <w:t xml:space="preserve"> collective understanding and </w:t>
      </w:r>
      <w:r w:rsidR="008A58BA">
        <w:t>agreement</w:t>
      </w:r>
      <w:r w:rsidRPr="008A58BA">
        <w:t xml:space="preserve"> on a people-centred approach to services delivery to adjust people’s perceptions and professional practice.</w:t>
      </w:r>
    </w:p>
    <w:p w14:paraId="2E0D99D4" w14:textId="07ACEB3F" w:rsidR="00F35DF1" w:rsidRPr="00CB58F9" w:rsidRDefault="00F35DF1" w:rsidP="00F35DF1">
      <w:pPr>
        <w:jc w:val="both"/>
      </w:pPr>
      <w:r w:rsidRPr="00B765A2">
        <w:t xml:space="preserve">Increasing the capacity </w:t>
      </w:r>
      <w:r w:rsidR="00C3389E">
        <w:t xml:space="preserve">to resolve </w:t>
      </w:r>
      <w:r w:rsidRPr="00B765A2">
        <w:t xml:space="preserve">of the first level of care will ensure </w:t>
      </w:r>
      <w:r w:rsidR="00B765A2">
        <w:t xml:space="preserve">the </w:t>
      </w:r>
      <w:r w:rsidRPr="00B765A2">
        <w:t xml:space="preserve">sustainability of the </w:t>
      </w:r>
      <w:r w:rsidR="00EF19B6" w:rsidRPr="00F44491">
        <w:t>universal health coverage</w:t>
      </w:r>
      <w:r w:rsidRPr="00CB58F9">
        <w:t xml:space="preserve"> programme efforts, generating internal efficiency gains in the long run.</w:t>
      </w:r>
    </w:p>
    <w:p w14:paraId="5AD3307B" w14:textId="77777777" w:rsidR="008273CA" w:rsidRPr="00B81B5E" w:rsidRDefault="008273CA"/>
    <w:p w14:paraId="72F7D00C" w14:textId="77777777" w:rsidR="002F3959" w:rsidRPr="00A77B22" w:rsidRDefault="002F3959" w:rsidP="008273CA">
      <w:pPr>
        <w:rPr>
          <w:b/>
          <w:bCs/>
          <w:color w:val="403152" w:themeColor="accent4" w:themeShade="80"/>
        </w:rPr>
        <w:sectPr w:rsidR="002F3959" w:rsidRPr="00A77B22" w:rsidSect="008273CA">
          <w:headerReference w:type="default" r:id="rId25"/>
          <w:pgSz w:w="11907" w:h="16839" w:code="9"/>
          <w:pgMar w:top="1440" w:right="1440" w:bottom="1440" w:left="1440" w:header="709" w:footer="709" w:gutter="0"/>
          <w:cols w:space="708"/>
          <w:docGrid w:linePitch="360"/>
        </w:sectPr>
      </w:pPr>
    </w:p>
    <w:p w14:paraId="5D5E6A26" w14:textId="77777777" w:rsidR="00496CE2" w:rsidRPr="00A77B22" w:rsidRDefault="00496CE2" w:rsidP="00496CE2">
      <w:pPr>
        <w:keepNext/>
        <w:keepLines/>
        <w:spacing w:after="0"/>
        <w:outlineLvl w:val="0"/>
        <w:rPr>
          <w:rFonts w:eastAsiaTheme="majorEastAsia"/>
          <w:b/>
          <w:bCs/>
          <w:color w:val="422439"/>
          <w:sz w:val="32"/>
          <w:szCs w:val="28"/>
        </w:rPr>
      </w:pPr>
      <w:bookmarkStart w:id="96" w:name="_Toc508614490"/>
      <w:bookmarkStart w:id="97" w:name="_Toc507393148"/>
      <w:r w:rsidRPr="00A77B22">
        <w:rPr>
          <w:rFonts w:eastAsiaTheme="majorEastAsia"/>
          <w:b/>
          <w:bCs/>
          <w:color w:val="422439"/>
          <w:sz w:val="32"/>
          <w:szCs w:val="28"/>
        </w:rPr>
        <w:lastRenderedPageBreak/>
        <w:t>References</w:t>
      </w:r>
      <w:bookmarkEnd w:id="96"/>
    </w:p>
    <w:p w14:paraId="0A1B1511" w14:textId="77777777" w:rsidR="00496CE2" w:rsidRPr="00A77B22" w:rsidRDefault="00496CE2" w:rsidP="00496CE2">
      <w:pPr>
        <w:pStyle w:val="ListParagraph"/>
        <w:snapToGrid w:val="0"/>
        <w:spacing w:after="0"/>
        <w:contextualSpacing w:val="0"/>
      </w:pPr>
    </w:p>
    <w:p w14:paraId="4C03D7CF" w14:textId="77777777" w:rsidR="00496CE2" w:rsidRPr="00A77B22" w:rsidRDefault="00496CE2" w:rsidP="00496CE2">
      <w:pPr>
        <w:pStyle w:val="ListParagraph"/>
        <w:snapToGrid w:val="0"/>
        <w:spacing w:after="0"/>
        <w:contextualSpacing w:val="0"/>
      </w:pPr>
    </w:p>
    <w:p w14:paraId="4A7B079A" w14:textId="445421F7" w:rsidR="00496CE2" w:rsidRPr="00A45C26" w:rsidRDefault="00496CE2" w:rsidP="00D80102">
      <w:pPr>
        <w:pStyle w:val="ListParagraph"/>
        <w:numPr>
          <w:ilvl w:val="0"/>
          <w:numId w:val="3"/>
        </w:numPr>
        <w:snapToGrid w:val="0"/>
        <w:spacing w:after="120"/>
        <w:contextualSpacing w:val="0"/>
      </w:pPr>
      <w:r w:rsidRPr="00A77B22">
        <w:t xml:space="preserve">Georgia: </w:t>
      </w:r>
      <w:r w:rsidR="00D80102" w:rsidRPr="00D80102">
        <w:t>Health system review. Health Systems in Transition, 20</w:t>
      </w:r>
      <w:r w:rsidR="00D80102">
        <w:t>17</w:t>
      </w:r>
      <w:r w:rsidR="00A45C26">
        <w:t>.</w:t>
      </w:r>
      <w:r w:rsidRPr="00A45C26">
        <w:t xml:space="preserve"> </w:t>
      </w:r>
      <w:r w:rsidR="00D80102">
        <w:t>Forthcoming</w:t>
      </w:r>
      <w:r w:rsidRPr="00A45C26">
        <w:t>.</w:t>
      </w:r>
    </w:p>
    <w:p w14:paraId="6CDF6BE5" w14:textId="02060FB1" w:rsidR="00496CE2" w:rsidRPr="000877C2" w:rsidRDefault="00496CE2" w:rsidP="00496CE2">
      <w:pPr>
        <w:pStyle w:val="ListParagraph"/>
        <w:numPr>
          <w:ilvl w:val="0"/>
          <w:numId w:val="3"/>
        </w:numPr>
        <w:snapToGrid w:val="0"/>
        <w:spacing w:after="120"/>
        <w:contextualSpacing w:val="0"/>
      </w:pPr>
      <w:r w:rsidRPr="005066E2">
        <w:t xml:space="preserve">Primary healthcare system’s development strategy and its implementation plan. </w:t>
      </w:r>
      <w:r w:rsidR="005066E2">
        <w:t xml:space="preserve">Vienna: </w:t>
      </w:r>
      <w:r w:rsidRPr="005066E2">
        <w:t>Global Alliance for Health and Social Compact</w:t>
      </w:r>
      <w:r w:rsidR="005066E2">
        <w:t>;</w:t>
      </w:r>
      <w:r w:rsidRPr="005066E2">
        <w:t xml:space="preserve"> 2016.</w:t>
      </w:r>
    </w:p>
    <w:p w14:paraId="523B1EEF" w14:textId="3D94A4C2" w:rsidR="00496CE2" w:rsidRPr="000877C2" w:rsidRDefault="00496CE2" w:rsidP="00496CE2">
      <w:pPr>
        <w:pStyle w:val="ListParagraph"/>
        <w:numPr>
          <w:ilvl w:val="0"/>
          <w:numId w:val="3"/>
        </w:numPr>
        <w:snapToGrid w:val="0"/>
        <w:spacing w:after="120"/>
        <w:contextualSpacing w:val="0"/>
      </w:pPr>
      <w:r w:rsidRPr="000877C2">
        <w:t xml:space="preserve">Health </w:t>
      </w:r>
      <w:r w:rsidR="005066E2" w:rsidRPr="000877C2">
        <w:t>system quality improvement strategy</w:t>
      </w:r>
      <w:r w:rsidRPr="000877C2">
        <w:t xml:space="preserve">. </w:t>
      </w:r>
      <w:r w:rsidR="005066E2" w:rsidRPr="000877C2">
        <w:t xml:space="preserve">Vienna: </w:t>
      </w:r>
      <w:r w:rsidRPr="000877C2">
        <w:t>Global Alliance for Health and Social Compact</w:t>
      </w:r>
      <w:r w:rsidR="005066E2" w:rsidRPr="000877C2">
        <w:t>;</w:t>
      </w:r>
      <w:r w:rsidRPr="000877C2">
        <w:t xml:space="preserve"> 2015.</w:t>
      </w:r>
    </w:p>
    <w:p w14:paraId="0F81D7D1" w14:textId="77777777" w:rsidR="00201DAF" w:rsidRPr="00475594" w:rsidRDefault="00201DAF" w:rsidP="00201DAF">
      <w:pPr>
        <w:pStyle w:val="ListParagraph"/>
        <w:numPr>
          <w:ilvl w:val="0"/>
          <w:numId w:val="3"/>
        </w:numPr>
        <w:snapToGrid w:val="0"/>
        <w:spacing w:after="120"/>
        <w:contextualSpacing w:val="0"/>
      </w:pPr>
      <w:r w:rsidRPr="000D2F05">
        <w:t>European Framework for Action on Integrated Health Services Delivery</w:t>
      </w:r>
      <w:r>
        <w:t>: and overview.</w:t>
      </w:r>
      <w:r w:rsidRPr="000D2F05">
        <w:t xml:space="preserve"> </w:t>
      </w:r>
      <w:r w:rsidRPr="002655FA">
        <w:rPr>
          <w:color w:val="000000" w:themeColor="text1"/>
        </w:rPr>
        <w:t>Copenhagen: WHO Regional Office for Europe</w:t>
      </w:r>
      <w:r>
        <w:rPr>
          <w:color w:val="000000" w:themeColor="text1"/>
        </w:rPr>
        <w:t xml:space="preserve">; </w:t>
      </w:r>
      <w:r>
        <w:t>2016</w:t>
      </w:r>
      <w:r w:rsidRPr="002655FA">
        <w:rPr>
          <w:color w:val="000000" w:themeColor="text1"/>
        </w:rPr>
        <w:t xml:space="preserve"> </w:t>
      </w:r>
      <w:r>
        <w:t>(</w:t>
      </w:r>
      <w:r w:rsidRPr="009F7322">
        <w:t>http://www.euro.who.int/en/health-topics/Health-systems/health-services-delivery/publications/2016/the-european-framework-for-action-on-integrated-health-services-delivery-an-overview-2016</w:t>
      </w:r>
      <w:r>
        <w:t>, accessed 9 March 2018).</w:t>
      </w:r>
    </w:p>
    <w:p w14:paraId="20A639D2" w14:textId="55D0661D" w:rsidR="00982E14" w:rsidRPr="000877C2" w:rsidRDefault="00496CE2" w:rsidP="00496CE2">
      <w:pPr>
        <w:pStyle w:val="ListParagraph"/>
        <w:numPr>
          <w:ilvl w:val="0"/>
          <w:numId w:val="3"/>
        </w:numPr>
        <w:snapToGrid w:val="0"/>
        <w:spacing w:after="120"/>
        <w:contextualSpacing w:val="0"/>
      </w:pPr>
      <w:r w:rsidRPr="000877C2">
        <w:t>N</w:t>
      </w:r>
      <w:r w:rsidR="0045087E" w:rsidRPr="000877C2">
        <w:t>oncommunicable disease</w:t>
      </w:r>
      <w:r w:rsidRPr="000877C2">
        <w:t xml:space="preserve"> </w:t>
      </w:r>
      <w:r w:rsidR="0045087E" w:rsidRPr="000877C2">
        <w:t xml:space="preserve">country profile: mortality </w:t>
      </w:r>
      <w:r w:rsidRPr="000877C2">
        <w:t>structure, Georgia. Geneva: World Health Organization; 2014 (http://www.who.int/nmh/countries/geo_en.pdf</w:t>
      </w:r>
      <w:r w:rsidR="00696923" w:rsidRPr="000877C2">
        <w:t>, accessed 9 March 2018</w:t>
      </w:r>
      <w:r w:rsidRPr="000877C2">
        <w:t>).</w:t>
      </w:r>
    </w:p>
    <w:p w14:paraId="4F527C64" w14:textId="507BD19E" w:rsidR="00496CE2" w:rsidRPr="00DE1865" w:rsidRDefault="00496CE2" w:rsidP="00496CE2">
      <w:pPr>
        <w:pStyle w:val="ListParagraph"/>
        <w:numPr>
          <w:ilvl w:val="0"/>
          <w:numId w:val="3"/>
        </w:numPr>
        <w:snapToGrid w:val="0"/>
        <w:spacing w:after="120"/>
        <w:contextualSpacing w:val="0"/>
      </w:pPr>
      <w:r w:rsidRPr="000877C2">
        <w:t xml:space="preserve">Global burden of disease: Georgia country profile. </w:t>
      </w:r>
      <w:r w:rsidR="00215E1C" w:rsidRPr="000877C2">
        <w:t xml:space="preserve">Seattle: </w:t>
      </w:r>
      <w:r w:rsidR="005066E2" w:rsidRPr="000877C2">
        <w:t>Institute for Health Metrics and Evaluation; 2015 (</w:t>
      </w:r>
      <w:r w:rsidR="005066E2" w:rsidRPr="00AE21E3">
        <w:t>http://www.healthdata.org/georgia</w:t>
      </w:r>
      <w:r w:rsidR="00696923" w:rsidRPr="000877C2">
        <w:t>, accessed 9</w:t>
      </w:r>
      <w:r w:rsidR="005066E2" w:rsidRPr="008C1370">
        <w:t xml:space="preserve"> March 2018).</w:t>
      </w:r>
    </w:p>
    <w:p w14:paraId="3703271D" w14:textId="77777777" w:rsidR="00BF08DA" w:rsidRPr="0073654F" w:rsidRDefault="00BF08DA" w:rsidP="00BF08DA">
      <w:pPr>
        <w:numPr>
          <w:ilvl w:val="0"/>
          <w:numId w:val="3"/>
        </w:numPr>
        <w:snapToGrid w:val="0"/>
        <w:spacing w:after="120"/>
      </w:pPr>
      <w:r w:rsidRPr="002655FA">
        <w:t>European Centre for Disease Prevention and Control</w:t>
      </w:r>
      <w:r>
        <w:t xml:space="preserve"> and </w:t>
      </w:r>
      <w:r w:rsidRPr="0073654F">
        <w:t>WHO Regional Office for Europe. Tuberculosis surveillance and monitoring in Europe 2017. Stockholm: European Centre fo</w:t>
      </w:r>
      <w:r w:rsidRPr="00F44491">
        <w:t>r Disease Prevention and Control, 2017 (</w:t>
      </w:r>
      <w:r w:rsidRPr="0073654F">
        <w:t>https://ecdc.europa.eu/en/publications-data/tuberculosis-surveillance-and-monitoring-europe-2017</w:t>
      </w:r>
      <w:r>
        <w:t>, accessed 9 March 2018</w:t>
      </w:r>
      <w:r w:rsidRPr="0073654F">
        <w:t>)</w:t>
      </w:r>
      <w:r>
        <w:t>.</w:t>
      </w:r>
    </w:p>
    <w:p w14:paraId="1026A0DD" w14:textId="6D64B445" w:rsidR="009F7322" w:rsidRDefault="00496CE2" w:rsidP="00496CE2">
      <w:pPr>
        <w:pStyle w:val="ListParagraph"/>
        <w:numPr>
          <w:ilvl w:val="0"/>
          <w:numId w:val="3"/>
        </w:numPr>
        <w:snapToGrid w:val="0"/>
        <w:spacing w:after="120"/>
        <w:contextualSpacing w:val="0"/>
      </w:pPr>
      <w:r w:rsidRPr="000877C2">
        <w:t xml:space="preserve">Health </w:t>
      </w:r>
      <w:r w:rsidR="00475594" w:rsidRPr="000877C2">
        <w:t xml:space="preserve">care statistical yearbook </w:t>
      </w:r>
      <w:r w:rsidRPr="000877C2">
        <w:t xml:space="preserve">2015. </w:t>
      </w:r>
      <w:r w:rsidR="002655FA" w:rsidRPr="000877C2">
        <w:t>T</w:t>
      </w:r>
      <w:r w:rsidR="00475594" w:rsidRPr="000877C2">
        <w:t>bilisi: Ministry of Labour, Health and Social Affairs, National Centre for Disease Control and Public Health; 2015</w:t>
      </w:r>
      <w:r w:rsidRPr="000877C2">
        <w:t xml:space="preserve"> (</w:t>
      </w:r>
      <w:r w:rsidR="002655FA" w:rsidRPr="00AE21E3">
        <w:t>http://www.ncdc.ge/AttachedFiles/yearbook%202016_53210b52-12da-4279-9f27-f7a361c84c96.pdf</w:t>
      </w:r>
      <w:r w:rsidR="00696923">
        <w:t>, accessed 9</w:t>
      </w:r>
      <w:r w:rsidR="002655FA">
        <w:t xml:space="preserve"> March 2018</w:t>
      </w:r>
      <w:r w:rsidRPr="005066E2">
        <w:t>)</w:t>
      </w:r>
      <w:r w:rsidR="002655FA">
        <w:t>.</w:t>
      </w:r>
    </w:p>
    <w:p w14:paraId="764F73EE" w14:textId="0BE46DCF" w:rsidR="00496CE2" w:rsidRPr="002655FA" w:rsidRDefault="00496CE2" w:rsidP="00496CE2">
      <w:pPr>
        <w:numPr>
          <w:ilvl w:val="0"/>
          <w:numId w:val="3"/>
        </w:numPr>
        <w:snapToGrid w:val="0"/>
        <w:spacing w:after="120"/>
      </w:pPr>
      <w:r w:rsidRPr="00F44491">
        <w:t>Georgia STEPS survey 2016. Fact sheet. Geneva: World Health Organization; 2016 (</w:t>
      </w:r>
      <w:r w:rsidRPr="00791DDE">
        <w:t>http://www.who.int/chp/steps/Georgia_2016_STEPS_FS.pdf?ua=1</w:t>
      </w:r>
      <w:r w:rsidR="00696923">
        <w:t>, accessed 9</w:t>
      </w:r>
      <w:r w:rsidR="002655FA">
        <w:t xml:space="preserve"> March 2018</w:t>
      </w:r>
      <w:r w:rsidRPr="002655FA">
        <w:t>)</w:t>
      </w:r>
      <w:r w:rsidR="002655FA">
        <w:t>.</w:t>
      </w:r>
    </w:p>
    <w:p w14:paraId="22F47234" w14:textId="77777777" w:rsidR="0061052F" w:rsidRPr="00A45C26" w:rsidRDefault="0061052F" w:rsidP="0061052F">
      <w:pPr>
        <w:numPr>
          <w:ilvl w:val="0"/>
          <w:numId w:val="3"/>
        </w:numPr>
        <w:snapToGrid w:val="0"/>
        <w:spacing w:after="120"/>
        <w:ind w:left="714" w:hanging="357"/>
      </w:pPr>
      <w:bookmarkStart w:id="98" w:name="_Toc508614491"/>
      <w:r w:rsidRPr="008A58BA">
        <w:t>Order</w:t>
      </w:r>
      <w:r w:rsidRPr="00A45C26">
        <w:t xml:space="preserve"> no. 01-63/N dated September 12, 2012. Requirements towards internal quality improvement and patient safety systems in inpatient medical facilities providing medical services.</w:t>
      </w:r>
      <w:r>
        <w:t xml:space="preserve"> Tbilisi: </w:t>
      </w:r>
      <w:r w:rsidRPr="00B75984">
        <w:t>Ministry of Labour, Health a</w:t>
      </w:r>
      <w:r w:rsidRPr="008A58BA">
        <w:t>nd Social Affairs</w:t>
      </w:r>
      <w:r>
        <w:t>; 2012.</w:t>
      </w:r>
    </w:p>
    <w:p w14:paraId="5DAA90DC" w14:textId="77777777" w:rsidR="00201DAF" w:rsidRDefault="00201DAF">
      <w:pPr>
        <w:rPr>
          <w:rFonts w:eastAsiaTheme="majorEastAsia"/>
          <w:b/>
          <w:bCs/>
          <w:color w:val="422439"/>
          <w:sz w:val="32"/>
          <w:szCs w:val="28"/>
        </w:rPr>
      </w:pPr>
      <w:r>
        <w:rPr>
          <w:rFonts w:eastAsiaTheme="majorEastAsia"/>
          <w:b/>
          <w:bCs/>
          <w:color w:val="422439"/>
          <w:sz w:val="32"/>
          <w:szCs w:val="28"/>
        </w:rPr>
        <w:br w:type="page"/>
      </w:r>
    </w:p>
    <w:p w14:paraId="27F555BF" w14:textId="75F1F0AA" w:rsidR="008273CA" w:rsidRPr="00C37778" w:rsidRDefault="00B624AF" w:rsidP="00C37778">
      <w:pPr>
        <w:keepNext/>
        <w:keepLines/>
        <w:spacing w:after="0"/>
        <w:outlineLvl w:val="0"/>
        <w:rPr>
          <w:rFonts w:eastAsiaTheme="majorEastAsia"/>
          <w:b/>
          <w:bCs/>
          <w:color w:val="422439"/>
          <w:sz w:val="32"/>
          <w:szCs w:val="28"/>
        </w:rPr>
      </w:pPr>
      <w:r w:rsidRPr="00C37778">
        <w:rPr>
          <w:rFonts w:eastAsiaTheme="majorEastAsia"/>
          <w:b/>
          <w:bCs/>
          <w:color w:val="422439"/>
          <w:sz w:val="32"/>
          <w:szCs w:val="28"/>
        </w:rPr>
        <w:lastRenderedPageBreak/>
        <w:t xml:space="preserve">Annex 1. </w:t>
      </w:r>
      <w:r w:rsidR="005F52DD" w:rsidRPr="00C37778">
        <w:rPr>
          <w:rFonts w:eastAsiaTheme="majorEastAsia"/>
          <w:b/>
          <w:bCs/>
          <w:color w:val="422439"/>
          <w:sz w:val="32"/>
          <w:szCs w:val="28"/>
        </w:rPr>
        <w:t xml:space="preserve">Multi-stage process </w:t>
      </w:r>
      <w:r w:rsidR="008273CA" w:rsidRPr="00C37778">
        <w:rPr>
          <w:rFonts w:eastAsiaTheme="majorEastAsia"/>
          <w:b/>
          <w:bCs/>
          <w:color w:val="422439"/>
          <w:sz w:val="32"/>
          <w:szCs w:val="28"/>
        </w:rPr>
        <w:t xml:space="preserve">for </w:t>
      </w:r>
      <w:r w:rsidR="005814D4" w:rsidRPr="00C37778">
        <w:rPr>
          <w:rFonts w:eastAsiaTheme="majorEastAsia"/>
          <w:b/>
          <w:bCs/>
          <w:color w:val="422439"/>
          <w:sz w:val="32"/>
          <w:szCs w:val="28"/>
        </w:rPr>
        <w:t xml:space="preserve">strengthening </w:t>
      </w:r>
      <w:r w:rsidR="008273CA" w:rsidRPr="00C37778">
        <w:rPr>
          <w:rFonts w:eastAsiaTheme="majorEastAsia"/>
          <w:b/>
          <w:bCs/>
          <w:color w:val="422439"/>
          <w:sz w:val="32"/>
          <w:szCs w:val="28"/>
        </w:rPr>
        <w:t>primary health</w:t>
      </w:r>
      <w:r w:rsidR="005814D4" w:rsidRPr="00C37778">
        <w:rPr>
          <w:rFonts w:eastAsiaTheme="majorEastAsia"/>
          <w:b/>
          <w:bCs/>
          <w:color w:val="422439"/>
          <w:sz w:val="32"/>
          <w:szCs w:val="28"/>
        </w:rPr>
        <w:t xml:space="preserve"> care </w:t>
      </w:r>
      <w:r w:rsidR="005F52DD" w:rsidRPr="00C37778">
        <w:rPr>
          <w:rFonts w:eastAsiaTheme="majorEastAsia"/>
          <w:b/>
          <w:bCs/>
          <w:color w:val="422439"/>
          <w:sz w:val="32"/>
          <w:szCs w:val="28"/>
        </w:rPr>
        <w:t>governance</w:t>
      </w:r>
      <w:bookmarkEnd w:id="97"/>
      <w:bookmarkEnd w:id="98"/>
    </w:p>
    <w:p w14:paraId="09E73DC2" w14:textId="77777777" w:rsidR="008273CA" w:rsidRPr="00791DDE" w:rsidRDefault="008273CA" w:rsidP="008273CA"/>
    <w:p w14:paraId="0738E5E4" w14:textId="65A6CB5A" w:rsidR="008273CA" w:rsidRPr="009D091F" w:rsidRDefault="008273CA" w:rsidP="008273CA">
      <w:pPr>
        <w:tabs>
          <w:tab w:val="left" w:pos="284"/>
        </w:tabs>
        <w:jc w:val="both"/>
        <w:rPr>
          <w:color w:val="000000" w:themeColor="text1"/>
        </w:rPr>
      </w:pPr>
      <w:r w:rsidRPr="00791DDE">
        <w:rPr>
          <w:color w:val="000000" w:themeColor="text1"/>
        </w:rPr>
        <w:t xml:space="preserve">This </w:t>
      </w:r>
      <w:r w:rsidR="00ED70B7" w:rsidRPr="00791DDE">
        <w:rPr>
          <w:color w:val="000000" w:themeColor="text1"/>
        </w:rPr>
        <w:t>annex</w:t>
      </w:r>
      <w:r w:rsidRPr="00791DDE">
        <w:rPr>
          <w:color w:val="000000" w:themeColor="text1"/>
        </w:rPr>
        <w:t xml:space="preserve"> presents an example of how the </w:t>
      </w:r>
      <w:r w:rsidR="003B7313" w:rsidRPr="00791DDE">
        <w:rPr>
          <w:color w:val="000000" w:themeColor="text1"/>
        </w:rPr>
        <w:t>recommendations mentioned</w:t>
      </w:r>
      <w:r w:rsidRPr="00791DDE">
        <w:rPr>
          <w:color w:val="000000" w:themeColor="text1"/>
        </w:rPr>
        <w:t xml:space="preserve"> </w:t>
      </w:r>
      <w:r w:rsidR="009D091F" w:rsidRPr="000D2F05">
        <w:rPr>
          <w:color w:val="000000" w:themeColor="text1"/>
        </w:rPr>
        <w:t xml:space="preserve">above </w:t>
      </w:r>
      <w:r w:rsidRPr="009D091F">
        <w:rPr>
          <w:color w:val="000000" w:themeColor="text1"/>
        </w:rPr>
        <w:t xml:space="preserve">can be </w:t>
      </w:r>
      <w:r w:rsidR="009D091F">
        <w:rPr>
          <w:color w:val="000000" w:themeColor="text1"/>
        </w:rPr>
        <w:t xml:space="preserve">put into </w:t>
      </w:r>
      <w:r w:rsidRPr="009D091F">
        <w:rPr>
          <w:color w:val="000000" w:themeColor="text1"/>
        </w:rPr>
        <w:t xml:space="preserve">operation by focusing on </w:t>
      </w:r>
      <w:r w:rsidR="009D091F">
        <w:rPr>
          <w:color w:val="000000" w:themeColor="text1"/>
        </w:rPr>
        <w:t>one or more</w:t>
      </w:r>
      <w:r w:rsidRPr="009D091F">
        <w:rPr>
          <w:color w:val="000000" w:themeColor="text1"/>
        </w:rPr>
        <w:t xml:space="preserve"> priority diseases and implementing a long-term concurrent multi-stage process </w:t>
      </w:r>
      <w:r w:rsidR="009D091F">
        <w:rPr>
          <w:color w:val="000000" w:themeColor="text1"/>
        </w:rPr>
        <w:t>(</w:t>
      </w:r>
      <w:r w:rsidR="003B7313" w:rsidRPr="009D091F">
        <w:rPr>
          <w:color w:val="000000" w:themeColor="text1"/>
        </w:rPr>
        <w:t xml:space="preserve">Fig. </w:t>
      </w:r>
      <w:r w:rsidR="009D091F">
        <w:rPr>
          <w:color w:val="000000" w:themeColor="text1"/>
        </w:rPr>
        <w:t>1)</w:t>
      </w:r>
      <w:r w:rsidRPr="009D091F">
        <w:rPr>
          <w:color w:val="000000" w:themeColor="text1"/>
        </w:rPr>
        <w:t>.</w:t>
      </w:r>
    </w:p>
    <w:p w14:paraId="713D05AB" w14:textId="619BE116" w:rsidR="00982E14" w:rsidRPr="009D091F" w:rsidRDefault="009D091F" w:rsidP="008273CA">
      <w:pPr>
        <w:spacing w:after="0"/>
        <w:jc w:val="both"/>
      </w:pPr>
      <w:r>
        <w:t>The</w:t>
      </w:r>
      <w:r w:rsidRPr="00FE48A9">
        <w:t xml:space="preserve"> </w:t>
      </w:r>
      <w:r w:rsidR="008273CA" w:rsidRPr="00FE48A9">
        <w:t xml:space="preserve">scope of </w:t>
      </w:r>
      <w:r w:rsidR="00B57688" w:rsidRPr="00A77B22">
        <w:t>primary health care</w:t>
      </w:r>
      <w:r w:rsidR="008273CA" w:rsidRPr="00FE48A9">
        <w:t xml:space="preserve"> that defines </w:t>
      </w:r>
      <w:r>
        <w:t xml:space="preserve">the </w:t>
      </w:r>
      <w:r w:rsidR="008273CA" w:rsidRPr="00FE48A9">
        <w:t xml:space="preserve">roles and responsibilities of actors currently involved in delivering </w:t>
      </w:r>
      <w:r w:rsidR="00B57688" w:rsidRPr="00A77B22">
        <w:t>primary health care</w:t>
      </w:r>
      <w:r w:rsidR="008273CA" w:rsidRPr="00FE48A9">
        <w:t xml:space="preserve"> services could </w:t>
      </w:r>
      <w:r w:rsidR="008273CA" w:rsidRPr="00A77B22">
        <w:t xml:space="preserve">be </w:t>
      </w:r>
      <w:r w:rsidRPr="000D2F05">
        <w:t>expanded</w:t>
      </w:r>
      <w:r w:rsidRPr="00A77B22" w:rsidDel="009D091F">
        <w:t xml:space="preserve"> </w:t>
      </w:r>
      <w:r w:rsidR="008273CA" w:rsidRPr="00A77B22">
        <w:t xml:space="preserve">by establishing virtual </w:t>
      </w:r>
      <w:r w:rsidR="00B57688" w:rsidRPr="00B75984">
        <w:t>primary health care</w:t>
      </w:r>
      <w:r w:rsidR="008273CA" w:rsidRPr="008A58BA">
        <w:t xml:space="preserve"> teams that network existing actors through concrete tools</w:t>
      </w:r>
      <w:r>
        <w:t>, such as</w:t>
      </w:r>
      <w:r w:rsidR="008273CA" w:rsidRPr="008A58BA">
        <w:t xml:space="preserve"> patient pathways, health records</w:t>
      </w:r>
      <w:r>
        <w:t xml:space="preserve"> and</w:t>
      </w:r>
      <w:r w:rsidR="008273CA" w:rsidRPr="008A58BA">
        <w:t xml:space="preserve"> discharge plans</w:t>
      </w:r>
      <w:r>
        <w:t>,</w:t>
      </w:r>
      <w:r w:rsidR="008273CA" w:rsidRPr="008A58BA">
        <w:t xml:space="preserve"> and creates a </w:t>
      </w:r>
      <w:r w:rsidR="008273CA" w:rsidRPr="00FE48A9">
        <w:t>niche</w:t>
      </w:r>
      <w:r w:rsidR="00381EA1" w:rsidRPr="009D091F">
        <w:t xml:space="preserve"> for family doctors</w:t>
      </w:r>
      <w:r>
        <w:t>, such as</w:t>
      </w:r>
      <w:r w:rsidR="008273CA" w:rsidRPr="009D091F">
        <w:t xml:space="preserve"> care</w:t>
      </w:r>
      <w:r>
        <w:t xml:space="preserve"> and </w:t>
      </w:r>
      <w:r w:rsidR="008273CA" w:rsidRPr="009D091F">
        <w:t>case managers</w:t>
      </w:r>
      <w:r>
        <w:t xml:space="preserve"> and</w:t>
      </w:r>
      <w:r w:rsidR="008273CA" w:rsidRPr="009D091F">
        <w:t xml:space="preserve"> coordinators. Focusing on performance </w:t>
      </w:r>
      <w:r>
        <w:t>in</w:t>
      </w:r>
      <w:r w:rsidRPr="009D091F">
        <w:t xml:space="preserve"> </w:t>
      </w:r>
      <w:r w:rsidR="008273CA" w:rsidRPr="009D091F">
        <w:t xml:space="preserve">priority diseases, for example, could facilitate the development of the </w:t>
      </w:r>
      <w:r>
        <w:t xml:space="preserve">health </w:t>
      </w:r>
      <w:r w:rsidR="008273CA" w:rsidRPr="009D091F">
        <w:t xml:space="preserve">system capacity to regulate </w:t>
      </w:r>
      <w:r w:rsidR="00B57688" w:rsidRPr="009D091F">
        <w:t>primary health care</w:t>
      </w:r>
      <w:r w:rsidR="008273CA" w:rsidRPr="009D091F">
        <w:t>, align incentives and update the competencies</w:t>
      </w:r>
      <w:r>
        <w:t xml:space="preserve"> of the </w:t>
      </w:r>
      <w:r w:rsidRPr="009D091F">
        <w:t>health workforce</w:t>
      </w:r>
      <w:r w:rsidR="008273CA" w:rsidRPr="009D091F">
        <w:t xml:space="preserve">, also at </w:t>
      </w:r>
      <w:r>
        <w:t xml:space="preserve">the </w:t>
      </w:r>
      <w:r w:rsidR="008273CA" w:rsidRPr="009D091F">
        <w:t>subnational level.</w:t>
      </w:r>
    </w:p>
    <w:p w14:paraId="76B641AE" w14:textId="77777777" w:rsidR="008273CA" w:rsidRPr="00F44491" w:rsidRDefault="008273CA" w:rsidP="008273CA">
      <w:pPr>
        <w:tabs>
          <w:tab w:val="left" w:pos="284"/>
        </w:tabs>
        <w:rPr>
          <w:color w:val="000000" w:themeColor="text1"/>
        </w:rPr>
      </w:pPr>
    </w:p>
    <w:p w14:paraId="4D0F70B9" w14:textId="2E6FDB76" w:rsidR="00982E14" w:rsidRPr="009D091F" w:rsidRDefault="008273CA" w:rsidP="008273CA">
      <w:pPr>
        <w:spacing w:after="0"/>
        <w:jc w:val="both"/>
        <w:rPr>
          <w:color w:val="422439"/>
        </w:rPr>
      </w:pPr>
      <w:bookmarkStart w:id="99" w:name="_Toc507390891"/>
      <w:r w:rsidRPr="000877C2">
        <w:rPr>
          <w:b/>
          <w:color w:val="422439"/>
        </w:rPr>
        <w:t xml:space="preserve">Fig. </w:t>
      </w:r>
      <w:r w:rsidR="009D091F" w:rsidRPr="000877C2">
        <w:rPr>
          <w:b/>
          <w:color w:val="422439"/>
        </w:rPr>
        <w:t>1</w:t>
      </w:r>
      <w:r w:rsidRPr="008C1370">
        <w:rPr>
          <w:b/>
          <w:color w:val="422439"/>
        </w:rPr>
        <w:t>.</w:t>
      </w:r>
      <w:r w:rsidR="00AC41F1" w:rsidRPr="00FE48A9">
        <w:rPr>
          <w:b/>
          <w:color w:val="422439"/>
        </w:rPr>
        <w:t xml:space="preserve"> Multi-stage process for </w:t>
      </w:r>
      <w:r w:rsidR="005F52DD" w:rsidRPr="00FE48A9">
        <w:rPr>
          <w:b/>
          <w:color w:val="422439"/>
        </w:rPr>
        <w:t xml:space="preserve">strengthening </w:t>
      </w:r>
      <w:r w:rsidR="00AC41F1" w:rsidRPr="00FE48A9">
        <w:rPr>
          <w:b/>
          <w:color w:val="422439"/>
        </w:rPr>
        <w:t>primary health care g</w:t>
      </w:r>
      <w:r w:rsidRPr="00FE48A9">
        <w:rPr>
          <w:b/>
          <w:color w:val="422439"/>
        </w:rPr>
        <w:t>overnance</w:t>
      </w:r>
      <w:bookmarkEnd w:id="99"/>
    </w:p>
    <w:p w14:paraId="046DC455" w14:textId="77777777" w:rsidR="00B624AF" w:rsidRPr="00F44491" w:rsidRDefault="00B624AF" w:rsidP="008273CA">
      <w:pPr>
        <w:spacing w:after="0"/>
        <w:jc w:val="both"/>
        <w:rPr>
          <w:b/>
          <w:color w:val="403152" w:themeColor="accent4" w:themeShade="80"/>
        </w:rPr>
      </w:pPr>
    </w:p>
    <w:p w14:paraId="02119D17" w14:textId="77777777" w:rsidR="008273CA" w:rsidRPr="00A77B22" w:rsidRDefault="008273CA" w:rsidP="008273CA">
      <w:pPr>
        <w:spacing w:after="0"/>
        <w:jc w:val="both"/>
        <w:rPr>
          <w:color w:val="403152" w:themeColor="accent4" w:themeShade="80"/>
        </w:rPr>
      </w:pPr>
      <w:r w:rsidRPr="00C30F60">
        <w:rPr>
          <w:noProof/>
          <w:sz w:val="20"/>
          <w:lang w:eastAsia="zh-CN"/>
        </w:rPr>
        <w:drawing>
          <wp:inline distT="0" distB="0" distL="0" distR="0" wp14:anchorId="5A744A62" wp14:editId="3A566E70">
            <wp:extent cx="4255091"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7742" cy="2478043"/>
                    </a:xfrm>
                    <a:prstGeom prst="rect">
                      <a:avLst/>
                    </a:prstGeom>
                    <a:noFill/>
                  </pic:spPr>
                </pic:pic>
              </a:graphicData>
            </a:graphic>
          </wp:inline>
        </w:drawing>
      </w:r>
    </w:p>
    <w:p w14:paraId="64644FEF" w14:textId="6964F54A" w:rsidR="00982E14" w:rsidRPr="008A58BA" w:rsidRDefault="008273CA" w:rsidP="008273CA">
      <w:pPr>
        <w:spacing w:after="0"/>
        <w:jc w:val="both"/>
        <w:rPr>
          <w:sz w:val="18"/>
        </w:rPr>
      </w:pPr>
      <w:r w:rsidRPr="00120B36">
        <w:rPr>
          <w:sz w:val="18"/>
        </w:rPr>
        <w:t>Source: WHO European Centre for Primary Health Care</w:t>
      </w:r>
      <w:r w:rsidR="00F44491">
        <w:rPr>
          <w:sz w:val="18"/>
        </w:rPr>
        <w:t>.</w:t>
      </w:r>
    </w:p>
    <w:p w14:paraId="1A3CA7EF" w14:textId="77777777" w:rsidR="008273CA" w:rsidRPr="00F44491" w:rsidRDefault="008273CA" w:rsidP="008273CA">
      <w:pPr>
        <w:rPr>
          <w:color w:val="524568"/>
          <w:sz w:val="28"/>
        </w:rPr>
      </w:pPr>
    </w:p>
    <w:p w14:paraId="24033CCA" w14:textId="77777777" w:rsidR="008273CA" w:rsidRPr="00F44491" w:rsidRDefault="008273CA" w:rsidP="008273CA">
      <w:pPr>
        <w:tabs>
          <w:tab w:val="left" w:pos="284"/>
        </w:tabs>
        <w:spacing w:after="0"/>
        <w:ind w:left="284" w:hanging="284"/>
        <w:jc w:val="both"/>
      </w:pPr>
    </w:p>
    <w:p w14:paraId="6C4CD47B" w14:textId="77777777" w:rsidR="00F44491" w:rsidRPr="00F44491" w:rsidRDefault="008273CA" w:rsidP="00FE48A9">
      <w:r w:rsidRPr="00FE48A9">
        <w:rPr>
          <w:b/>
        </w:rPr>
        <w:t>Manage networks of actors and services</w:t>
      </w:r>
    </w:p>
    <w:p w14:paraId="775B5EC9" w14:textId="6EBEF522" w:rsidR="00982E14" w:rsidRPr="00791DDE" w:rsidRDefault="008273CA" w:rsidP="0063391E">
      <w:pPr>
        <w:jc w:val="both"/>
      </w:pPr>
      <w:r w:rsidRPr="00791DDE">
        <w:t>Tools need to be applied to connect virtual primary health care teams around previously agreed outputs and outcomes</w:t>
      </w:r>
      <w:r w:rsidR="00791DDE">
        <w:t>.</w:t>
      </w:r>
      <w:r w:rsidRPr="00791DDE">
        <w:t xml:space="preserve"> </w:t>
      </w:r>
      <w:r w:rsidR="00791DDE">
        <w:t>E</w:t>
      </w:r>
      <w:r w:rsidRPr="00791DDE">
        <w:t xml:space="preserve">xamples of tools are patient pathways and discharge plans. Increasing the capacity to manage services, a key process for translating policies into practice, will be important </w:t>
      </w:r>
      <w:r w:rsidR="00791DDE">
        <w:t>in</w:t>
      </w:r>
      <w:r w:rsidRPr="00791DDE">
        <w:t xml:space="preserve"> provid</w:t>
      </w:r>
      <w:r w:rsidR="00791DDE">
        <w:t>ing</w:t>
      </w:r>
      <w:r w:rsidRPr="00791DDE">
        <w:t xml:space="preserve"> guidance and supervision to the virtual </w:t>
      </w:r>
      <w:r w:rsidR="00B57688" w:rsidRPr="00791DDE">
        <w:t>primary health care</w:t>
      </w:r>
      <w:r w:rsidRPr="00791DDE">
        <w:t xml:space="preserve"> teams. This oversight role needs to exist at the facility level and at the subnational level.</w:t>
      </w:r>
    </w:p>
    <w:p w14:paraId="4B35FDA6" w14:textId="77777777" w:rsidR="008273CA" w:rsidRPr="00791DDE" w:rsidRDefault="008273CA" w:rsidP="00F44491">
      <w:pPr>
        <w:pStyle w:val="ListParagraph"/>
        <w:tabs>
          <w:tab w:val="left" w:pos="284"/>
        </w:tabs>
        <w:spacing w:after="0"/>
        <w:ind w:left="284"/>
        <w:jc w:val="both"/>
      </w:pPr>
    </w:p>
    <w:p w14:paraId="320D8659" w14:textId="56233BA6" w:rsidR="00791DDE" w:rsidRPr="00791DDE" w:rsidRDefault="008273CA" w:rsidP="00FE48A9">
      <w:pPr>
        <w:tabs>
          <w:tab w:val="left" w:pos="284"/>
        </w:tabs>
        <w:spacing w:after="0"/>
        <w:jc w:val="both"/>
      </w:pPr>
      <w:r w:rsidRPr="00FE48A9">
        <w:rPr>
          <w:b/>
        </w:rPr>
        <w:t xml:space="preserve">Upgrade and expand the </w:t>
      </w:r>
      <w:r w:rsidR="00791DDE" w:rsidRPr="00FE48A9">
        <w:rPr>
          <w:b/>
        </w:rPr>
        <w:t xml:space="preserve">role of the </w:t>
      </w:r>
      <w:r w:rsidRPr="00FE48A9">
        <w:rPr>
          <w:b/>
        </w:rPr>
        <w:t xml:space="preserve">virtual </w:t>
      </w:r>
      <w:r w:rsidR="00B57688" w:rsidRPr="00FE48A9">
        <w:rPr>
          <w:b/>
        </w:rPr>
        <w:t>primary health care</w:t>
      </w:r>
      <w:r w:rsidRPr="00FE48A9">
        <w:rPr>
          <w:b/>
        </w:rPr>
        <w:t xml:space="preserve"> team</w:t>
      </w:r>
    </w:p>
    <w:p w14:paraId="7150B499" w14:textId="178F3D02" w:rsidR="008273CA" w:rsidRPr="00791DDE" w:rsidRDefault="00791DDE" w:rsidP="00FE48A9">
      <w:pPr>
        <w:tabs>
          <w:tab w:val="left" w:pos="284"/>
        </w:tabs>
        <w:spacing w:after="0"/>
        <w:jc w:val="both"/>
      </w:pPr>
      <w:r>
        <w:t>N</w:t>
      </w:r>
      <w:r w:rsidR="008273CA" w:rsidRPr="00791DDE">
        <w:t xml:space="preserve">ew services </w:t>
      </w:r>
      <w:r>
        <w:t xml:space="preserve">can be </w:t>
      </w:r>
      <w:r w:rsidRPr="00791DDE">
        <w:t>in</w:t>
      </w:r>
      <w:r>
        <w:t>troduced</w:t>
      </w:r>
      <w:r w:rsidR="008273CA" w:rsidRPr="00791DDE">
        <w:t>, especially to fill critical service delivery gap</w:t>
      </w:r>
      <w:r>
        <w:t>s</w:t>
      </w:r>
      <w:r w:rsidR="008273CA" w:rsidRPr="00791DDE">
        <w:t xml:space="preserve"> in </w:t>
      </w:r>
      <w:r>
        <w:t>prevention and treating</w:t>
      </w:r>
      <w:r w:rsidRPr="00791DDE" w:rsidDel="00A332DD">
        <w:t xml:space="preserve"> </w:t>
      </w:r>
      <w:r w:rsidR="00A332DD" w:rsidRPr="00791DDE">
        <w:t>noncommunicable diseases</w:t>
      </w:r>
      <w:r w:rsidR="008273CA" w:rsidRPr="00791DDE">
        <w:t xml:space="preserve">. </w:t>
      </w:r>
      <w:r>
        <w:t xml:space="preserve">This requires upgrading </w:t>
      </w:r>
      <w:r w:rsidR="008273CA" w:rsidRPr="00791DDE">
        <w:t>the competencies of providers, develop</w:t>
      </w:r>
      <w:r>
        <w:t>ing new standards</w:t>
      </w:r>
      <w:r w:rsidR="008273CA" w:rsidRPr="00791DDE">
        <w:t xml:space="preserve"> and </w:t>
      </w:r>
      <w:r>
        <w:t xml:space="preserve">implementing </w:t>
      </w:r>
      <w:r w:rsidR="008273CA" w:rsidRPr="00791DDE">
        <w:t>incentives aligned around the new service</w:t>
      </w:r>
      <w:r>
        <w:t>s</w:t>
      </w:r>
      <w:r w:rsidR="008273CA" w:rsidRPr="00791DDE">
        <w:t xml:space="preserve">. For example, competencies </w:t>
      </w:r>
      <w:r>
        <w:t xml:space="preserve">related to </w:t>
      </w:r>
      <w:r w:rsidR="008273CA" w:rsidRPr="00791DDE">
        <w:t xml:space="preserve">screening, health literacy and healthy lifestyles </w:t>
      </w:r>
      <w:r>
        <w:t xml:space="preserve">are </w:t>
      </w:r>
      <w:r w:rsidR="008273CA" w:rsidRPr="00791DDE">
        <w:t xml:space="preserve">needed to address </w:t>
      </w:r>
      <w:r w:rsidR="00A332DD" w:rsidRPr="00791DDE">
        <w:t>noncommunicable diseases</w:t>
      </w:r>
      <w:r w:rsidR="008273CA" w:rsidRPr="00791DDE">
        <w:t>.</w:t>
      </w:r>
    </w:p>
    <w:p w14:paraId="402D55FB" w14:textId="77777777" w:rsidR="008273CA" w:rsidRPr="00791DDE" w:rsidRDefault="008273CA" w:rsidP="00FE48A9">
      <w:pPr>
        <w:tabs>
          <w:tab w:val="left" w:pos="284"/>
        </w:tabs>
        <w:spacing w:after="0"/>
        <w:jc w:val="both"/>
      </w:pPr>
    </w:p>
    <w:p w14:paraId="5B14322F" w14:textId="219DA6EC" w:rsidR="00791DDE" w:rsidRDefault="008273CA" w:rsidP="00FE48A9">
      <w:pPr>
        <w:tabs>
          <w:tab w:val="left" w:pos="284"/>
        </w:tabs>
        <w:spacing w:after="0"/>
        <w:jc w:val="both"/>
      </w:pPr>
      <w:r w:rsidRPr="00FE48A9">
        <w:rPr>
          <w:b/>
        </w:rPr>
        <w:lastRenderedPageBreak/>
        <w:t xml:space="preserve">Consolidate a clinical practice model for </w:t>
      </w:r>
      <w:r w:rsidR="00B57688" w:rsidRPr="00FE48A9">
        <w:rPr>
          <w:b/>
        </w:rPr>
        <w:t>primary health care</w:t>
      </w:r>
    </w:p>
    <w:p w14:paraId="26485687" w14:textId="51442A98" w:rsidR="008273CA" w:rsidRPr="00791DDE" w:rsidRDefault="008273CA" w:rsidP="00FE48A9">
      <w:pPr>
        <w:tabs>
          <w:tab w:val="left" w:pos="284"/>
        </w:tabs>
        <w:spacing w:after="0"/>
        <w:jc w:val="both"/>
      </w:pPr>
      <w:r w:rsidRPr="00791DDE">
        <w:t xml:space="preserve">With upgraded and expanded </w:t>
      </w:r>
      <w:r w:rsidR="00B57688" w:rsidRPr="00791DDE">
        <w:t>primary health care</w:t>
      </w:r>
      <w:r w:rsidRPr="00791DDE">
        <w:t xml:space="preserve"> teams, a clinical practice model for </w:t>
      </w:r>
      <w:r w:rsidR="00B57688" w:rsidRPr="00791DDE">
        <w:t>primary health care</w:t>
      </w:r>
      <w:r w:rsidRPr="00CB58F9">
        <w:t xml:space="preserve"> can be consolidated by harmonizing </w:t>
      </w:r>
      <w:r w:rsidR="00791DDE">
        <w:t xml:space="preserve">the </w:t>
      </w:r>
      <w:r w:rsidRPr="00791DDE">
        <w:t xml:space="preserve">basket of services, competencies, </w:t>
      </w:r>
      <w:r w:rsidR="00791DDE">
        <w:t xml:space="preserve">the </w:t>
      </w:r>
      <w:r w:rsidRPr="00791DDE">
        <w:t>scope of practice (rural</w:t>
      </w:r>
      <w:r w:rsidR="00791DDE">
        <w:t xml:space="preserve"> versus </w:t>
      </w:r>
      <w:r w:rsidRPr="00791DDE">
        <w:t>urban</w:t>
      </w:r>
      <w:r w:rsidR="00791DDE">
        <w:t xml:space="preserve"> and</w:t>
      </w:r>
      <w:r w:rsidRPr="00791DDE">
        <w:t xml:space="preserve"> private</w:t>
      </w:r>
      <w:r w:rsidR="00791DDE">
        <w:t xml:space="preserve"> versus </w:t>
      </w:r>
      <w:r w:rsidRPr="00791DDE">
        <w:t xml:space="preserve">public) and standards. The clear delineation of </w:t>
      </w:r>
      <w:r w:rsidR="00791DDE">
        <w:t xml:space="preserve">the </w:t>
      </w:r>
      <w:r w:rsidRPr="00791DDE">
        <w:t xml:space="preserve">scope of practice for </w:t>
      </w:r>
      <w:r w:rsidR="00B57688" w:rsidRPr="00791DDE">
        <w:t>primary health care</w:t>
      </w:r>
      <w:r w:rsidRPr="00791DDE">
        <w:t xml:space="preserve"> actors based on clinical guidelines and protocols will promote standardization across the parallel </w:t>
      </w:r>
      <w:r w:rsidR="00791DDE" w:rsidRPr="00791DDE">
        <w:t xml:space="preserve">systems </w:t>
      </w:r>
      <w:r w:rsidR="00791DDE">
        <w:t>for delivering</w:t>
      </w:r>
      <w:r w:rsidR="00791DDE" w:rsidRPr="00791DDE">
        <w:t xml:space="preserve"> </w:t>
      </w:r>
      <w:r w:rsidR="00B57688" w:rsidRPr="00791DDE">
        <w:t>primary health care</w:t>
      </w:r>
      <w:r w:rsidRPr="00791DDE">
        <w:t xml:space="preserve"> </w:t>
      </w:r>
      <w:r w:rsidR="00791DDE" w:rsidRPr="00791DDE">
        <w:t>service</w:t>
      </w:r>
      <w:r w:rsidR="00791DDE">
        <w:t>s</w:t>
      </w:r>
      <w:r w:rsidR="00791DDE" w:rsidRPr="00791DDE">
        <w:t xml:space="preserve"> </w:t>
      </w:r>
      <w:r w:rsidRPr="00791DDE">
        <w:t xml:space="preserve">and guarantee improved performance and increased efficiency. The regulatory underpinnings of this clinical practice model will be needed, with the development of standards and mechanisms to regulate and enforce them. Financial incentives will also need to be aligned to achieve </w:t>
      </w:r>
      <w:r w:rsidR="00791DDE">
        <w:t xml:space="preserve">the </w:t>
      </w:r>
      <w:r w:rsidRPr="00791DDE">
        <w:t xml:space="preserve">desired performance of the clinical practice model for </w:t>
      </w:r>
      <w:r w:rsidR="00B57688" w:rsidRPr="00791DDE">
        <w:t>primary health care</w:t>
      </w:r>
      <w:r w:rsidRPr="00791DDE">
        <w:t>.</w:t>
      </w:r>
    </w:p>
    <w:p w14:paraId="402C3270" w14:textId="77777777" w:rsidR="008273CA" w:rsidRPr="00791DDE" w:rsidRDefault="008273CA" w:rsidP="00FE48A9">
      <w:pPr>
        <w:tabs>
          <w:tab w:val="left" w:pos="284"/>
        </w:tabs>
        <w:spacing w:after="0"/>
        <w:jc w:val="both"/>
      </w:pPr>
    </w:p>
    <w:p w14:paraId="50E1C8F8" w14:textId="77777777" w:rsidR="00791DDE" w:rsidRPr="00791DDE" w:rsidRDefault="008273CA" w:rsidP="00FE48A9">
      <w:pPr>
        <w:tabs>
          <w:tab w:val="left" w:pos="284"/>
        </w:tabs>
        <w:spacing w:after="0"/>
        <w:jc w:val="both"/>
      </w:pPr>
      <w:r w:rsidRPr="00FE48A9">
        <w:rPr>
          <w:b/>
        </w:rPr>
        <w:t>Design and implement a model for accountability</w:t>
      </w:r>
    </w:p>
    <w:p w14:paraId="7A97D1C5" w14:textId="34644749" w:rsidR="008273CA" w:rsidRPr="00791DDE" w:rsidRDefault="008273CA" w:rsidP="00FE48A9">
      <w:pPr>
        <w:tabs>
          <w:tab w:val="left" w:pos="284"/>
        </w:tabs>
        <w:spacing w:after="0"/>
        <w:jc w:val="both"/>
      </w:pPr>
      <w:r w:rsidRPr="00791DDE">
        <w:t xml:space="preserve">Based on the initial mapping of current actors and accountability links, an accountability framework is to be designed and implemented to improve </w:t>
      </w:r>
      <w:r w:rsidR="00791DDE">
        <w:t xml:space="preserve">the </w:t>
      </w:r>
      <w:r w:rsidRPr="00791DDE">
        <w:t xml:space="preserve">governance of all </w:t>
      </w:r>
      <w:r w:rsidR="00B57688" w:rsidRPr="00791DDE">
        <w:t>primary health care</w:t>
      </w:r>
      <w:r w:rsidRPr="00791DDE">
        <w:t xml:space="preserve"> actors around results and health outcomes. </w:t>
      </w:r>
      <w:r w:rsidR="00791DDE">
        <w:t>C</w:t>
      </w:r>
      <w:r w:rsidRPr="00791DDE">
        <w:t>lear accountability arrangements</w:t>
      </w:r>
      <w:r w:rsidR="00791DDE">
        <w:t xml:space="preserve"> need to be established,</w:t>
      </w:r>
      <w:r w:rsidRPr="00791DDE">
        <w:t xml:space="preserve"> </w:t>
      </w:r>
      <w:r w:rsidR="008B091C" w:rsidRPr="00791DDE">
        <w:t>well-resourced</w:t>
      </w:r>
      <w:r w:rsidRPr="00791DDE">
        <w:t xml:space="preserve"> and provided with guid</w:t>
      </w:r>
      <w:r w:rsidR="00791DDE">
        <w:t>ance</w:t>
      </w:r>
      <w:r w:rsidRPr="00791DDE">
        <w:t>. Three important processes need to be guaranteed within the accountability model: setting performance targets, generat</w:t>
      </w:r>
      <w:r w:rsidR="00791DDE">
        <w:t>ing</w:t>
      </w:r>
      <w:r w:rsidRPr="00791DDE">
        <w:t xml:space="preserve"> information </w:t>
      </w:r>
      <w:r w:rsidR="00791DDE">
        <w:t xml:space="preserve">on </w:t>
      </w:r>
      <w:r w:rsidR="00791DDE" w:rsidRPr="00791DDE">
        <w:t xml:space="preserve">performance </w:t>
      </w:r>
      <w:r w:rsidRPr="00791DDE">
        <w:t>and ensur</w:t>
      </w:r>
      <w:r w:rsidR="00791DDE">
        <w:t>ing</w:t>
      </w:r>
      <w:r w:rsidRPr="00791DDE">
        <w:t xml:space="preserve"> feedback loops for accountability</w:t>
      </w:r>
      <w:r w:rsidR="00791DDE">
        <w:t>:</w:t>
      </w:r>
    </w:p>
    <w:p w14:paraId="2D575FAA" w14:textId="77777777" w:rsidR="008273CA" w:rsidRPr="00791DDE" w:rsidRDefault="008273CA" w:rsidP="008273CA">
      <w:pPr>
        <w:pStyle w:val="ListParagraph"/>
      </w:pPr>
    </w:p>
    <w:p w14:paraId="0750327E" w14:textId="65F62A15" w:rsidR="00982E14" w:rsidRPr="00791DDE" w:rsidRDefault="00791DDE" w:rsidP="00FE48A9">
      <w:pPr>
        <w:pStyle w:val="ListParagraph"/>
        <w:numPr>
          <w:ilvl w:val="0"/>
          <w:numId w:val="63"/>
        </w:numPr>
        <w:spacing w:after="0"/>
        <w:ind w:left="357" w:hanging="357"/>
        <w:jc w:val="both"/>
      </w:pPr>
      <w:r>
        <w:t>s</w:t>
      </w:r>
      <w:r w:rsidR="008273CA" w:rsidRPr="00791DDE">
        <w:t xml:space="preserve">etting performance targets </w:t>
      </w:r>
      <w:r>
        <w:t xml:space="preserve">for </w:t>
      </w:r>
      <w:r w:rsidR="008273CA" w:rsidRPr="00791DDE">
        <w:t xml:space="preserve">both the health system and </w:t>
      </w:r>
      <w:r>
        <w:t xml:space="preserve">each </w:t>
      </w:r>
      <w:r w:rsidR="008273CA" w:rsidRPr="00791DDE">
        <w:t>facility</w:t>
      </w:r>
      <w:r>
        <w:t>;</w:t>
      </w:r>
    </w:p>
    <w:p w14:paraId="2110A06F" w14:textId="2851440A" w:rsidR="008273CA" w:rsidRPr="00791DDE" w:rsidRDefault="00791DDE" w:rsidP="00FE48A9">
      <w:pPr>
        <w:pStyle w:val="ListParagraph"/>
        <w:numPr>
          <w:ilvl w:val="0"/>
          <w:numId w:val="63"/>
        </w:numPr>
        <w:spacing w:after="0"/>
        <w:ind w:left="357" w:hanging="357"/>
        <w:jc w:val="both"/>
      </w:pPr>
      <w:r>
        <w:t>g</w:t>
      </w:r>
      <w:r w:rsidR="008273CA" w:rsidRPr="00791DDE">
        <w:t xml:space="preserve">enerating and disseminating information </w:t>
      </w:r>
      <w:r>
        <w:t xml:space="preserve">on </w:t>
      </w:r>
      <w:r w:rsidRPr="00791DDE">
        <w:t xml:space="preserve">performance </w:t>
      </w:r>
      <w:r>
        <w:t xml:space="preserve">for </w:t>
      </w:r>
      <w:r w:rsidR="008273CA" w:rsidRPr="00791DDE">
        <w:t>stakeholders</w:t>
      </w:r>
      <w:r w:rsidR="00DE1865">
        <w:t>,</w:t>
      </w:r>
      <w:r>
        <w:t xml:space="preserve"> including</w:t>
      </w:r>
      <w:r w:rsidR="008273CA" w:rsidRPr="00791DDE">
        <w:t xml:space="preserve"> </w:t>
      </w:r>
      <w:r>
        <w:t>e</w:t>
      </w:r>
      <w:r w:rsidR="008273CA" w:rsidRPr="00791DDE">
        <w:t>ngaging regional and local actors to monitor accurate information production and sufficient information flow</w:t>
      </w:r>
      <w:r>
        <w:t>; and</w:t>
      </w:r>
    </w:p>
    <w:p w14:paraId="15E77DBF" w14:textId="72293CAA" w:rsidR="008273CA" w:rsidRPr="00791DDE" w:rsidRDefault="00791DDE" w:rsidP="00FE48A9">
      <w:pPr>
        <w:pStyle w:val="ListParagraph"/>
        <w:numPr>
          <w:ilvl w:val="0"/>
          <w:numId w:val="63"/>
        </w:numPr>
        <w:spacing w:after="0"/>
        <w:ind w:left="357" w:hanging="357"/>
        <w:jc w:val="both"/>
      </w:pPr>
      <w:proofErr w:type="gramStart"/>
      <w:r>
        <w:t>m</w:t>
      </w:r>
      <w:r w:rsidR="008273CA" w:rsidRPr="00791DDE">
        <w:t>aking</w:t>
      </w:r>
      <w:proofErr w:type="gramEnd"/>
      <w:r w:rsidR="008273CA" w:rsidRPr="00791DDE">
        <w:t xml:space="preserve"> feedback </w:t>
      </w:r>
      <w:r>
        <w:t xml:space="preserve">more </w:t>
      </w:r>
      <w:r w:rsidR="008273CA" w:rsidRPr="00791DDE">
        <w:t>timel</w:t>
      </w:r>
      <w:r>
        <w:t>y</w:t>
      </w:r>
      <w:r w:rsidR="008273CA" w:rsidRPr="00791DDE">
        <w:t xml:space="preserve"> to improve performance and learning through effective accountability chains.</w:t>
      </w:r>
    </w:p>
    <w:p w14:paraId="6CCFBD6F" w14:textId="77777777" w:rsidR="008273CA" w:rsidRPr="00791DDE" w:rsidRDefault="008273CA" w:rsidP="008273CA">
      <w:pPr>
        <w:pStyle w:val="ListParagraph"/>
        <w:tabs>
          <w:tab w:val="left" w:pos="284"/>
        </w:tabs>
        <w:spacing w:after="0"/>
        <w:ind w:left="284"/>
        <w:jc w:val="both"/>
      </w:pPr>
    </w:p>
    <w:p w14:paraId="78A33C3D" w14:textId="24854B85" w:rsidR="008273CA" w:rsidRPr="00791DDE" w:rsidRDefault="008273CA" w:rsidP="008273CA">
      <w:pPr>
        <w:tabs>
          <w:tab w:val="left" w:pos="284"/>
        </w:tabs>
        <w:spacing w:after="0"/>
        <w:ind w:left="284" w:hanging="284"/>
        <w:jc w:val="both"/>
      </w:pPr>
      <w:r w:rsidRPr="00791DDE">
        <w:tab/>
        <w:t xml:space="preserve">For individual </w:t>
      </w:r>
      <w:r w:rsidR="00B57688" w:rsidRPr="00791DDE">
        <w:t>primary health care</w:t>
      </w:r>
      <w:r w:rsidRPr="00791DDE">
        <w:t xml:space="preserve"> providers</w:t>
      </w:r>
      <w:r w:rsidR="00791DDE">
        <w:t>,</w:t>
      </w:r>
      <w:r w:rsidRPr="00791DDE">
        <w:t xml:space="preserve"> appropriate reward structures, increased employment status and improved supervision and reporting can contribute to a solid accountability framework. Building on existing values regarding </w:t>
      </w:r>
      <w:r w:rsidR="00791DDE">
        <w:t xml:space="preserve">the </w:t>
      </w:r>
      <w:r w:rsidR="00791DDE" w:rsidRPr="000D2F05">
        <w:t xml:space="preserve">responsibility </w:t>
      </w:r>
      <w:r w:rsidR="00791DDE">
        <w:t xml:space="preserve">of </w:t>
      </w:r>
      <w:r w:rsidR="00B57688" w:rsidRPr="00791DDE">
        <w:t>primary health care</w:t>
      </w:r>
      <w:r w:rsidRPr="00791DDE">
        <w:t xml:space="preserve"> providers </w:t>
      </w:r>
      <w:r w:rsidRPr="009F7322">
        <w:t>for their catchment population will be key to strengthen</w:t>
      </w:r>
      <w:r w:rsidR="00791DDE">
        <w:t>ing</w:t>
      </w:r>
      <w:r w:rsidRPr="00791DDE">
        <w:t xml:space="preserve"> accountability linkages.</w:t>
      </w:r>
    </w:p>
    <w:p w14:paraId="135047B0" w14:textId="77777777" w:rsidR="00B260BA" w:rsidRDefault="00B260BA">
      <w:pPr>
        <w:rPr>
          <w:color w:val="524568"/>
          <w:sz w:val="32"/>
        </w:rPr>
        <w:sectPr w:rsidR="00B260BA" w:rsidSect="00966F13">
          <w:headerReference w:type="even" r:id="rId27"/>
          <w:pgSz w:w="11907" w:h="16839" w:code="9"/>
          <w:pgMar w:top="1134" w:right="1418" w:bottom="1134" w:left="1418" w:header="709" w:footer="709" w:gutter="0"/>
          <w:cols w:space="708"/>
          <w:docGrid w:linePitch="360"/>
        </w:sectPr>
      </w:pPr>
    </w:p>
    <w:p w14:paraId="2E1AE96C" w14:textId="75950284" w:rsidR="00966F13" w:rsidRPr="009F7322" w:rsidRDefault="00B260BA">
      <w:pPr>
        <w:rPr>
          <w:color w:val="524568"/>
          <w:sz w:val="32"/>
        </w:rPr>
      </w:pPr>
      <w:r w:rsidRPr="00B260BA">
        <w:rPr>
          <w:rFonts w:ascii="Cambria" w:eastAsia="MS Mincho" w:hAnsi="Cambria" w:cs="Times New Roman"/>
          <w:noProof/>
          <w:sz w:val="24"/>
          <w:szCs w:val="20"/>
          <w:lang w:eastAsia="zh-CN"/>
        </w:rPr>
        <w:lastRenderedPageBreak/>
        <mc:AlternateContent>
          <mc:Choice Requires="wps">
            <w:drawing>
              <wp:anchor distT="0" distB="0" distL="114300" distR="114300" simplePos="0" relativeHeight="251696128" behindDoc="0" locked="0" layoutInCell="1" allowOverlap="1" wp14:anchorId="075C50FE" wp14:editId="2D5433EE">
                <wp:simplePos x="0" y="0"/>
                <wp:positionH relativeFrom="column">
                  <wp:posOffset>2398395</wp:posOffset>
                </wp:positionH>
                <wp:positionV relativeFrom="paragraph">
                  <wp:posOffset>7430135</wp:posOffset>
                </wp:positionV>
                <wp:extent cx="4097655" cy="1548130"/>
                <wp:effectExtent l="0" t="0" r="0" b="1270"/>
                <wp:wrapThrough wrapText="bothSides">
                  <wp:wrapPolygon edited="0">
                    <wp:start x="134" y="0"/>
                    <wp:lineTo x="268" y="21263"/>
                    <wp:lineTo x="21289" y="21263"/>
                    <wp:lineTo x="21289" y="0"/>
                    <wp:lineTo x="134"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5" cy="1548130"/>
                        </a:xfrm>
                        <a:prstGeom prst="rect">
                          <a:avLst/>
                        </a:prstGeom>
                        <a:noFill/>
                        <a:ln w="6350">
                          <a:noFill/>
                        </a:ln>
                        <a:effectLst/>
                      </wps:spPr>
                      <wps:txbx>
                        <w:txbxContent>
                          <w:p w14:paraId="17DD58DE" w14:textId="77777777" w:rsidR="00BF0103" w:rsidRPr="00B260BA" w:rsidRDefault="00BF0103"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BF0103" w:rsidRPr="00B260BA" w:rsidRDefault="00BF0103" w:rsidP="00B260BA">
                            <w:pPr>
                              <w:pStyle w:val="NoSpacing"/>
                              <w:rPr>
                                <w:rFonts w:ascii="Tahoma" w:hAnsi="Tahoma" w:cs="Tahoma"/>
                                <w:color w:val="1F497D" w:themeColor="text2"/>
                              </w:rPr>
                            </w:pPr>
                            <w:r w:rsidRPr="00B260BA">
                              <w:rPr>
                                <w:rFonts w:ascii="Tahoma" w:hAnsi="Tahoma" w:cs="Tahoma"/>
                                <w:color w:val="1F497D" w:themeColor="text2"/>
                              </w:rPr>
                              <w:t xml:space="preserve">UN City, Marmorvej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BF0103" w:rsidRPr="00B260BA" w:rsidRDefault="00BF0103"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BF0103" w:rsidRPr="00B260BA" w:rsidRDefault="00BF0103"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BF0103" w:rsidRPr="00B260BA" w:rsidRDefault="00BF0103"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88.85pt;margin-top:585.05pt;width:322.65pt;height:1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" filled="f" stroked="f" strokeweight=".5pt">
                <v:path arrowok="t"/>
                <v:textbox>
                  <w:txbxContent>
                    <w:p w14:paraId="17DD58DE" w14:textId="77777777" w:rsidR="00BF0103" w:rsidRPr="00B260BA" w:rsidRDefault="00BF0103"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BF0103" w:rsidRPr="00B260BA" w:rsidRDefault="00BF0103" w:rsidP="00B260BA">
                      <w:pPr>
                        <w:pStyle w:val="NoSpacing"/>
                        <w:rPr>
                          <w:rFonts w:ascii="Tahoma" w:hAnsi="Tahoma" w:cs="Tahoma"/>
                          <w:color w:val="1F497D" w:themeColor="text2"/>
                        </w:rPr>
                      </w:pPr>
                      <w:r w:rsidRPr="00B260BA">
                        <w:rPr>
                          <w:rFonts w:ascii="Tahoma" w:hAnsi="Tahoma" w:cs="Tahoma"/>
                          <w:color w:val="1F497D" w:themeColor="text2"/>
                        </w:rPr>
                        <w:t xml:space="preserve">UN City, Marmorvej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BF0103" w:rsidRPr="00B260BA" w:rsidRDefault="00BF0103"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BF0103" w:rsidRPr="00B260BA" w:rsidRDefault="00BF0103"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BF0103" w:rsidRPr="00B260BA" w:rsidRDefault="00BF0103"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v:textbox>
                <w10:wrap type="through"/>
              </v:shape>
            </w:pict>
          </mc:Fallback>
        </mc:AlternateContent>
      </w:r>
      <w:r>
        <w:rPr>
          <w:noProof/>
          <w:szCs w:val="20"/>
          <w:lang w:eastAsia="zh-CN"/>
        </w:rPr>
        <mc:AlternateContent>
          <mc:Choice Requires="wps">
            <w:drawing>
              <wp:anchor distT="45720" distB="45720" distL="114300" distR="114300" simplePos="0" relativeHeight="251694080" behindDoc="0" locked="0" layoutInCell="1" allowOverlap="1" wp14:anchorId="5F25F333" wp14:editId="708E6D40">
                <wp:simplePos x="0" y="0"/>
                <wp:positionH relativeFrom="column">
                  <wp:posOffset>-698500</wp:posOffset>
                </wp:positionH>
                <wp:positionV relativeFrom="paragraph">
                  <wp:posOffset>-508635</wp:posOffset>
                </wp:positionV>
                <wp:extent cx="2673350" cy="9744075"/>
                <wp:effectExtent l="0" t="0" r="0" b="9525"/>
                <wp:wrapThrough wrapText="bothSides">
                  <wp:wrapPolygon edited="0">
                    <wp:start x="410" y="0"/>
                    <wp:lineTo x="205" y="21565"/>
                    <wp:lineTo x="21138" y="21565"/>
                    <wp:lineTo x="20933" y="0"/>
                    <wp:lineTo x="41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9744075"/>
                        </a:xfrm>
                        <a:prstGeom prst="rect">
                          <a:avLst/>
                        </a:prstGeom>
                        <a:noFill/>
                        <a:ln w="9525">
                          <a:noFill/>
                          <a:miter lim="800000"/>
                          <a:headEnd/>
                          <a:tailEnd/>
                        </a:ln>
                      </wps:spPr>
                      <wps:txbx>
                        <w:txbxContent>
                          <w:p w14:paraId="5B64FDD2" w14:textId="77777777" w:rsidR="00BF0103" w:rsidRPr="00B260BA" w:rsidRDefault="00BF0103"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BF0103" w:rsidRPr="00B260BA" w:rsidRDefault="00BF0103"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BF0103" w:rsidRPr="00276C71" w:rsidRDefault="00BF0103" w:rsidP="00B260BA">
                            <w:pPr>
                              <w:ind w:left="142"/>
                              <w:suppressOverlap/>
                              <w:rPr>
                                <w:rFonts w:ascii="Verdana" w:hAnsi="Verdana" w:cs="Tahoma"/>
                                <w:color w:val="FFFFFF"/>
                                <w:sz w:val="16"/>
                              </w:rPr>
                            </w:pPr>
                          </w:p>
                          <w:p w14:paraId="4A82CB28" w14:textId="77777777" w:rsidR="00BF0103" w:rsidRPr="002D1716" w:rsidRDefault="00BF0103"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BF0103" w:rsidRPr="002D1716" w:rsidRDefault="00BF0103" w:rsidP="00B260BA">
                            <w:pPr>
                              <w:pStyle w:val="BodyText"/>
                              <w:ind w:left="142"/>
                              <w:suppressOverlap/>
                              <w:rPr>
                                <w:rFonts w:ascii="Verdana" w:hAnsi="Verdana" w:cs="Tahoma"/>
                                <w:color w:val="FFFFFF"/>
                                <w:sz w:val="16"/>
                              </w:rPr>
                            </w:pPr>
                          </w:p>
                          <w:p w14:paraId="445734E1" w14:textId="77777777" w:rsidR="00BF0103" w:rsidRPr="002D1716" w:rsidRDefault="00BF0103"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BF0103" w:rsidRPr="00B260BA" w:rsidRDefault="00BF0103" w:rsidP="00B260BA">
                            <w:pPr>
                              <w:pStyle w:val="NoSpacing"/>
                              <w:rPr>
                                <w:rFonts w:ascii="Verdana" w:hAnsi="Verdana"/>
                                <w:color w:val="FFFFFF" w:themeColor="background1"/>
                                <w:sz w:val="16"/>
                                <w:szCs w:val="16"/>
                              </w:rPr>
                            </w:pPr>
                          </w:p>
                          <w:p w14:paraId="3B24984A"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Czechia</w:t>
                            </w:r>
                          </w:p>
                          <w:p w14:paraId="398905F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BF0103" w:rsidRPr="00B260BA" w:rsidRDefault="00BF0103" w:rsidP="00B260BA">
                            <w:pPr>
                              <w:pStyle w:val="NoSpacing"/>
                              <w:ind w:left="142"/>
                              <w:rPr>
                                <w:rFonts w:ascii="Verdana" w:hAnsi="Verdana"/>
                                <w:color w:val="FFFFFF" w:themeColor="background1"/>
                                <w:sz w:val="16"/>
                                <w:szCs w:val="16"/>
                              </w:rPr>
                            </w:pPr>
                            <w:proofErr w:type="gramStart"/>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w:t>
                            </w:r>
                            <w:proofErr w:type="gramEnd"/>
                            <w:r w:rsidRPr="00B260BA">
                              <w:rPr>
                                <w:rFonts w:ascii="Verdana" w:hAnsi="Verdana"/>
                                <w:color w:val="FFFFFF" w:themeColor="background1"/>
                                <w:sz w:val="16"/>
                                <w:szCs w:val="16"/>
                              </w:rPr>
                              <w:t xml:space="preserve"> Republic of Macedonia</w:t>
                            </w:r>
                          </w:p>
                          <w:p w14:paraId="59DCF17C"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BF0103" w:rsidRPr="002D1716" w:rsidRDefault="00BF0103" w:rsidP="00B260BA">
                            <w:pPr>
                              <w:pStyle w:val="BodyText"/>
                              <w:ind w:left="142"/>
                              <w:suppressOverlap/>
                              <w:rPr>
                                <w:rFonts w:ascii="Verdana" w:hAnsi="Verdana" w:cs="Tahoma"/>
                                <w:b/>
                                <w:bCs/>
                                <w:color w:val="FFFFFF"/>
                                <w:sz w:val="16"/>
                              </w:rPr>
                            </w:pPr>
                          </w:p>
                          <w:p w14:paraId="1D1619C0" w14:textId="77777777" w:rsidR="00BF0103" w:rsidRPr="002D1716" w:rsidRDefault="00BF0103" w:rsidP="00B260BA">
                            <w:pPr>
                              <w:pStyle w:val="BodyText"/>
                              <w:ind w:left="142"/>
                              <w:suppressOverlap/>
                              <w:rPr>
                                <w:rFonts w:ascii="Verdana" w:hAnsi="Verdana" w:cs="Tahoma"/>
                                <w:b/>
                                <w:bCs/>
                                <w:color w:val="FFFFFF"/>
                                <w:sz w:val="16"/>
                              </w:rPr>
                            </w:pPr>
                          </w:p>
                          <w:p w14:paraId="73E6A932" w14:textId="77777777" w:rsidR="00BF0103" w:rsidRPr="002D1716" w:rsidRDefault="00BF0103" w:rsidP="00B260BA">
                            <w:pPr>
                              <w:pStyle w:val="BodyText"/>
                              <w:ind w:left="142"/>
                              <w:suppressOverlap/>
                              <w:rPr>
                                <w:rFonts w:ascii="Verdana" w:hAnsi="Verdana" w:cs="Tahoma"/>
                                <w:b/>
                                <w:bCs/>
                                <w:color w:val="FFFFFF"/>
                                <w:sz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7" o:spid="_x0000_s1030" type="#_x0000_t202" style="position:absolute;margin-left:-55pt;margin-top:-40.05pt;width:210.5pt;height:76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" filled="f" stroked="f">
                <v:textbox>
                  <w:txbxContent>
                    <w:p w14:paraId="5B64FDD2" w14:textId="77777777" w:rsidR="00BF0103" w:rsidRPr="00B260BA" w:rsidRDefault="00BF0103"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BF0103" w:rsidRPr="00B260BA" w:rsidRDefault="00BF0103"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BF0103" w:rsidRPr="00276C71" w:rsidRDefault="00BF0103" w:rsidP="00B260BA">
                      <w:pPr>
                        <w:ind w:left="142"/>
                        <w:suppressOverlap/>
                        <w:rPr>
                          <w:rFonts w:ascii="Verdana" w:hAnsi="Verdana" w:cs="Tahoma"/>
                          <w:color w:val="FFFFFF"/>
                          <w:sz w:val="16"/>
                        </w:rPr>
                      </w:pPr>
                    </w:p>
                    <w:p w14:paraId="4A82CB28" w14:textId="77777777" w:rsidR="00BF0103" w:rsidRPr="002D1716" w:rsidRDefault="00BF0103"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BF0103" w:rsidRPr="002D1716" w:rsidRDefault="00BF0103" w:rsidP="00B260BA">
                      <w:pPr>
                        <w:pStyle w:val="BodyText"/>
                        <w:ind w:left="142"/>
                        <w:suppressOverlap/>
                        <w:rPr>
                          <w:rFonts w:ascii="Verdana" w:hAnsi="Verdana" w:cs="Tahoma"/>
                          <w:color w:val="FFFFFF"/>
                          <w:sz w:val="16"/>
                        </w:rPr>
                      </w:pPr>
                    </w:p>
                    <w:p w14:paraId="445734E1" w14:textId="77777777" w:rsidR="00BF0103" w:rsidRPr="002D1716" w:rsidRDefault="00BF0103"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BF0103" w:rsidRPr="00B260BA" w:rsidRDefault="00BF0103" w:rsidP="00B260BA">
                      <w:pPr>
                        <w:pStyle w:val="NoSpacing"/>
                        <w:rPr>
                          <w:rFonts w:ascii="Verdana" w:hAnsi="Verdana"/>
                          <w:color w:val="FFFFFF" w:themeColor="background1"/>
                          <w:sz w:val="16"/>
                          <w:szCs w:val="16"/>
                        </w:rPr>
                      </w:pPr>
                    </w:p>
                    <w:p w14:paraId="3B24984A"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Czechia</w:t>
                      </w:r>
                    </w:p>
                    <w:p w14:paraId="398905F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BF0103" w:rsidRPr="00B260BA" w:rsidRDefault="00BF0103" w:rsidP="00B260BA">
                      <w:pPr>
                        <w:pStyle w:val="NoSpacing"/>
                        <w:ind w:left="142"/>
                        <w:rPr>
                          <w:rFonts w:ascii="Verdana" w:hAnsi="Verdana"/>
                          <w:color w:val="FFFFFF" w:themeColor="background1"/>
                          <w:sz w:val="16"/>
                          <w:szCs w:val="16"/>
                        </w:rPr>
                      </w:pPr>
                      <w:proofErr w:type="gramStart"/>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w:t>
                      </w:r>
                      <w:proofErr w:type="gramEnd"/>
                      <w:r w:rsidRPr="00B260BA">
                        <w:rPr>
                          <w:rFonts w:ascii="Verdana" w:hAnsi="Verdana"/>
                          <w:color w:val="FFFFFF" w:themeColor="background1"/>
                          <w:sz w:val="16"/>
                          <w:szCs w:val="16"/>
                        </w:rPr>
                        <w:t xml:space="preserve"> Republic of Macedonia</w:t>
                      </w:r>
                    </w:p>
                    <w:p w14:paraId="59DCF17C"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BF0103" w:rsidRPr="002D1716" w:rsidRDefault="00BF0103" w:rsidP="00B260BA">
                      <w:pPr>
                        <w:pStyle w:val="BodyText"/>
                        <w:ind w:left="142"/>
                        <w:suppressOverlap/>
                        <w:rPr>
                          <w:rFonts w:ascii="Verdana" w:hAnsi="Verdana" w:cs="Tahoma"/>
                          <w:b/>
                          <w:bCs/>
                          <w:color w:val="FFFFFF"/>
                          <w:sz w:val="16"/>
                        </w:rPr>
                      </w:pPr>
                    </w:p>
                    <w:p w14:paraId="1D1619C0" w14:textId="77777777" w:rsidR="00BF0103" w:rsidRPr="002D1716" w:rsidRDefault="00BF0103" w:rsidP="00B260BA">
                      <w:pPr>
                        <w:pStyle w:val="BodyText"/>
                        <w:ind w:left="142"/>
                        <w:suppressOverlap/>
                        <w:rPr>
                          <w:rFonts w:ascii="Verdana" w:hAnsi="Verdana" w:cs="Tahoma"/>
                          <w:b/>
                          <w:bCs/>
                          <w:color w:val="FFFFFF"/>
                          <w:sz w:val="16"/>
                        </w:rPr>
                      </w:pPr>
                    </w:p>
                    <w:p w14:paraId="73E6A932" w14:textId="77777777" w:rsidR="00BF0103" w:rsidRPr="002D1716" w:rsidRDefault="00BF0103" w:rsidP="00B260BA">
                      <w:pPr>
                        <w:pStyle w:val="BodyText"/>
                        <w:ind w:left="142"/>
                        <w:suppressOverlap/>
                        <w:rPr>
                          <w:rFonts w:ascii="Verdana" w:hAnsi="Verdana" w:cs="Tahoma"/>
                          <w:b/>
                          <w:bCs/>
                          <w:color w:val="FFFFFF"/>
                          <w:sz w:val="16"/>
                        </w:rPr>
                      </w:pPr>
                    </w:p>
                  </w:txbxContent>
                </v:textbox>
                <w10:wrap type="through"/>
              </v:shape>
            </w:pict>
          </mc:Fallback>
        </mc:AlternateContent>
      </w:r>
      <w:r>
        <w:rPr>
          <w:noProof/>
          <w:szCs w:val="20"/>
          <w:lang w:eastAsia="zh-CN"/>
        </w:rPr>
        <w:drawing>
          <wp:anchor distT="0" distB="0" distL="114300" distR="114300" simplePos="0" relativeHeight="251692032" behindDoc="1" locked="0" layoutInCell="0" allowOverlap="1" wp14:anchorId="282A0EDC" wp14:editId="4A4FF8F2">
            <wp:simplePos x="0" y="0"/>
            <wp:positionH relativeFrom="margin">
              <wp:posOffset>-977900</wp:posOffset>
            </wp:positionH>
            <wp:positionV relativeFrom="margin">
              <wp:posOffset>-770890</wp:posOffset>
            </wp:positionV>
            <wp:extent cx="7613650" cy="10696575"/>
            <wp:effectExtent l="0" t="0" r="6350" b="0"/>
            <wp:wrapThrough wrapText="bothSides">
              <wp:wrapPolygon edited="0">
                <wp:start x="0" y="0"/>
                <wp:lineTo x="0" y="21542"/>
                <wp:lineTo x="21546" y="21542"/>
                <wp:lineTo x="21546" y="0"/>
                <wp:lineTo x="0" y="0"/>
              </wp:wrapPolygon>
            </wp:wrapThrough>
            <wp:docPr id="6" name="Picture 13" descr="WHO_Cover-template_BACK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O_Cover-template_BACK_0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136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6F13" w:rsidRPr="009F7322" w:rsidSect="00966F13">
      <w:headerReference w:type="default" r:id="rId29"/>
      <w:pgSz w:w="11907" w:h="16839"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A94FF" w14:textId="77777777" w:rsidR="00774BDA" w:rsidRDefault="00774BDA" w:rsidP="0098358F">
      <w:pPr>
        <w:spacing w:after="0"/>
      </w:pPr>
      <w:r>
        <w:separator/>
      </w:r>
    </w:p>
  </w:endnote>
  <w:endnote w:type="continuationSeparator" w:id="0">
    <w:p w14:paraId="7C545E5C" w14:textId="77777777" w:rsidR="00774BDA" w:rsidRDefault="00774BDA" w:rsidP="009835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Black">
    <w:altName w:val="Trebuchet MS"/>
    <w:charset w:val="00"/>
    <w:family w:val="auto"/>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Times New Roman (Body CS)">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8D5F1" w14:textId="77777777" w:rsidR="00774BDA" w:rsidRDefault="00774BDA" w:rsidP="0098358F">
      <w:pPr>
        <w:spacing w:after="0"/>
      </w:pPr>
      <w:r>
        <w:separator/>
      </w:r>
    </w:p>
  </w:footnote>
  <w:footnote w:type="continuationSeparator" w:id="0">
    <w:p w14:paraId="0DF6F07B" w14:textId="77777777" w:rsidR="00774BDA" w:rsidRDefault="00774BDA" w:rsidP="0098358F">
      <w:pPr>
        <w:spacing w:after="0"/>
      </w:pPr>
      <w:r>
        <w:continuationSeparator/>
      </w:r>
    </w:p>
  </w:footnote>
  <w:footnote w:id="1">
    <w:p w14:paraId="422C88A4" w14:textId="69AB6AA0" w:rsidR="00BF0103" w:rsidRPr="003E0AA4" w:rsidRDefault="00BF0103" w:rsidP="00A8113D">
      <w:pPr>
        <w:pStyle w:val="FootnoteText"/>
        <w:rPr>
          <w:sz w:val="18"/>
          <w:szCs w:val="18"/>
          <w:lang w:val="en-US"/>
        </w:rPr>
      </w:pPr>
      <w:r w:rsidRPr="003E0AA4">
        <w:rPr>
          <w:rStyle w:val="FootnoteReference"/>
          <w:sz w:val="18"/>
          <w:szCs w:val="18"/>
        </w:rPr>
        <w:footnoteRef/>
      </w:r>
      <w:r w:rsidRPr="003E0AA4">
        <w:rPr>
          <w:sz w:val="18"/>
          <w:szCs w:val="18"/>
        </w:rPr>
        <w:t xml:space="preserve"> </w:t>
      </w:r>
      <w:r w:rsidRPr="008C5E32">
        <w:rPr>
          <w:rFonts w:cstheme="majorBidi"/>
          <w:sz w:val="18"/>
          <w:szCs w:val="18"/>
          <w:shd w:val="clear" w:color="auto" w:fill="FFFFFF"/>
        </w:rPr>
        <w:t>The Yellow Card Scheme is based on the ICS E2B (R2)</w:t>
      </w:r>
      <w:r w:rsidRPr="008C5E32">
        <w:rPr>
          <w:rFonts w:cstheme="majorBidi"/>
          <w:color w:val="222222"/>
          <w:sz w:val="18"/>
          <w:szCs w:val="18"/>
          <w:shd w:val="clear" w:color="auto" w:fill="FFFFFF"/>
        </w:rPr>
        <w:t xml:space="preserve"> international standard and routinely used in the European Union, the United States of America and many other countries reporting all adverse drug reactions to the international database centre and laboratory of the </w:t>
      </w:r>
      <w:r w:rsidRPr="008C5E32">
        <w:rPr>
          <w:sz w:val="18"/>
        </w:rPr>
        <w:t>Uppsala Monitoring Centre, WHO Collaborating Centre for International Drug Monitoring</w:t>
      </w:r>
      <w:r w:rsidRPr="008C5E32">
        <w:rPr>
          <w:rFonts w:cstheme="majorBidi"/>
          <w:color w:val="222222"/>
          <w:sz w:val="18"/>
          <w:szCs w:val="18"/>
          <w:shd w:val="clear" w:color="auto" w:fill="FFFFFF"/>
        </w:rPr>
        <w:t xml:space="preserve"> in Uppsala, Sweden</w:t>
      </w:r>
      <w:r w:rsidRPr="008C5E32">
        <w:rPr>
          <w:rFonts w:cstheme="majorBid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277146"/>
      <w:docPartObj>
        <w:docPartGallery w:val="Page Numbers (Top of Page)"/>
        <w:docPartUnique/>
      </w:docPartObj>
    </w:sdtPr>
    <w:sdtEndPr>
      <w:rPr>
        <w:rFonts w:ascii="Times New Roman" w:hAnsi="Times New Roman" w:cs="Times New Roman"/>
        <w:sz w:val="20"/>
      </w:rPr>
    </w:sdtEndPr>
    <w:sdtContent>
      <w:p w14:paraId="46917839" w14:textId="48F768DE" w:rsidR="00BF0103" w:rsidRPr="002161AB" w:rsidRDefault="00BF0103" w:rsidP="00F3013D">
        <w:pPr>
          <w:pStyle w:val="Header"/>
          <w:jc w:val="right"/>
          <w:rPr>
            <w:rFonts w:ascii="Times New Roman" w:hAnsi="Times New Roman" w:cs="Times New Roman"/>
            <w:sz w:val="20"/>
          </w:rPr>
        </w:pPr>
      </w:p>
      <w:p w14:paraId="24A96EB2" w14:textId="1476F96D" w:rsidR="00BF0103" w:rsidRPr="0056020A" w:rsidRDefault="00774BDA" w:rsidP="0056020A">
        <w:pPr>
          <w:pStyle w:val="Header"/>
          <w:tabs>
            <w:tab w:val="clear" w:pos="9360"/>
            <w:tab w:val="left" w:pos="8931"/>
          </w:tabs>
          <w:ind w:right="-2"/>
          <w:jc w:val="right"/>
          <w:rPr>
            <w:rFonts w:ascii="Times New Roman" w:hAnsi="Times New Roman" w:cs="Times New Roman"/>
            <w:sz w:val="20"/>
          </w:rPr>
        </w:pPr>
      </w:p>
    </w:sdtContent>
  </w:sdt>
  <w:p w14:paraId="42FADEBB" w14:textId="77777777" w:rsidR="00BF0103" w:rsidRDefault="00BF0103" w:rsidP="00966F1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BEEC9" w14:textId="29F419BF" w:rsidR="00BF0103" w:rsidRDefault="00BF0103" w:rsidP="00966F13">
    <w:pPr>
      <w:pStyle w:val="Header"/>
      <w:tabs>
        <w:tab w:val="clear" w:pos="4680"/>
        <w:tab w:val="clear" w:pos="9360"/>
        <w:tab w:val="left" w:pos="1032"/>
      </w:tabs>
    </w:pPr>
    <w:r>
      <w:t xml:space="preserve"> </w:t>
    </w:r>
  </w:p>
  <w:p w14:paraId="67B4668A" w14:textId="77777777" w:rsidR="00BF0103" w:rsidRDefault="00BF0103" w:rsidP="00966F13">
    <w:pPr>
      <w:pStyle w:val="Header"/>
      <w:tabs>
        <w:tab w:val="clear" w:pos="4680"/>
        <w:tab w:val="clear" w:pos="9360"/>
        <w:tab w:val="left" w:pos="103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34FD8" w14:textId="77777777" w:rsidR="00BF0103" w:rsidRDefault="00BF0103">
    <w:pPr>
      <w:pStyle w:val="Header"/>
      <w:rPr>
        <w:rFonts w:ascii="Times New Roman" w:hAnsi="Times New Roman" w:cs="Times New Roman"/>
        <w:sz w:val="20"/>
        <w:szCs w:val="20"/>
      </w:rPr>
    </w:pPr>
  </w:p>
  <w:p w14:paraId="4B805CE7" w14:textId="77777777" w:rsidR="00BF0103" w:rsidRDefault="00BF01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79748" w14:textId="77777777" w:rsidR="00BF0103" w:rsidRDefault="00BF0103" w:rsidP="00F3013D">
    <w:pPr>
      <w:pStyle w:val="Header"/>
      <w:jc w:val="right"/>
      <w:rPr>
        <w:rFonts w:ascii="Times New Roman" w:hAnsi="Times New Roman" w:cs="Times New Roman"/>
        <w:sz w:val="20"/>
      </w:rPr>
    </w:pPr>
  </w:p>
  <w:p w14:paraId="70A46C7B" w14:textId="77777777" w:rsidR="00BF0103" w:rsidRDefault="00BF01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517083"/>
      <w:docPartObj>
        <w:docPartGallery w:val="Page Numbers (Top of Page)"/>
        <w:docPartUnique/>
      </w:docPartObj>
    </w:sdtPr>
    <w:sdtEndPr>
      <w:rPr>
        <w:rFonts w:ascii="Times New Roman" w:hAnsi="Times New Roman" w:cs="Times New Roman"/>
        <w:sz w:val="20"/>
      </w:rPr>
    </w:sdtEndPr>
    <w:sdtContent>
      <w:p w14:paraId="4FFFB63E" w14:textId="77777777" w:rsidR="00BF0103" w:rsidRPr="00403760" w:rsidRDefault="00BF0103" w:rsidP="00F3013D">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FFF4536" w14:textId="564A956D" w:rsidR="00BF0103" w:rsidRPr="002161AB" w:rsidRDefault="00BF0103" w:rsidP="00F3013D">
        <w:pPr>
          <w:pStyle w:val="Header"/>
          <w:jc w:val="right"/>
          <w:rPr>
            <w:rFonts w:ascii="Times New Roman" w:hAnsi="Times New Roman" w:cs="Times New Roman"/>
            <w:sz w:val="20"/>
          </w:rPr>
        </w:pPr>
        <w:proofErr w:type="gramStart"/>
        <w:r>
          <w:rPr>
            <w:rFonts w:ascii="Times New Roman" w:hAnsi="Times New Roman" w:cs="Times New Roman"/>
            <w:sz w:val="20"/>
          </w:rPr>
          <w:t>p</w:t>
        </w:r>
        <w:r w:rsidRPr="002161AB">
          <w:rPr>
            <w:rFonts w:ascii="Times New Roman" w:hAnsi="Times New Roman" w:cs="Times New Roman"/>
            <w:sz w:val="20"/>
          </w:rPr>
          <w:t>age</w:t>
        </w:r>
        <w:proofErr w:type="gramEnd"/>
        <w:r w:rsidRPr="002161AB">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7E5F3B">
          <w:rPr>
            <w:rFonts w:ascii="Times New Roman" w:hAnsi="Times New Roman" w:cs="Times New Roman"/>
            <w:noProof/>
            <w:sz w:val="20"/>
          </w:rPr>
          <w:t>v</w:t>
        </w:r>
        <w:r w:rsidRPr="00A12B86">
          <w:rPr>
            <w:rFonts w:ascii="Times New Roman" w:hAnsi="Times New Roman" w:cs="Times New Roman"/>
            <w:sz w:val="20"/>
          </w:rPr>
          <w:fldChar w:fldCharType="end"/>
        </w:r>
      </w:p>
    </w:sdtContent>
  </w:sdt>
  <w:p w14:paraId="1F0EF68C" w14:textId="77777777" w:rsidR="00BF0103" w:rsidRDefault="00BF0103">
    <w:pPr>
      <w:pStyle w:val="Header"/>
    </w:pPr>
  </w:p>
  <w:p w14:paraId="1C1508BE" w14:textId="77777777" w:rsidR="00BF0103" w:rsidRDefault="00BF010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634148"/>
      <w:docPartObj>
        <w:docPartGallery w:val="Page Numbers (Top of Page)"/>
        <w:docPartUnique/>
      </w:docPartObj>
    </w:sdtPr>
    <w:sdtEndPr>
      <w:rPr>
        <w:rFonts w:ascii="Times New Roman" w:hAnsi="Times New Roman" w:cs="Times New Roman"/>
        <w:sz w:val="20"/>
      </w:rPr>
    </w:sdtEndPr>
    <w:sdtContent>
      <w:p w14:paraId="67B12CEE" w14:textId="77777777" w:rsidR="00BF0103" w:rsidRPr="00403760" w:rsidRDefault="00BF0103" w:rsidP="00F3013D">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31594FC" w14:textId="5180636F" w:rsidR="00BF0103" w:rsidRPr="002161AB" w:rsidRDefault="00BF0103" w:rsidP="00F3013D">
        <w:pPr>
          <w:pStyle w:val="Header"/>
          <w:rPr>
            <w:rFonts w:ascii="Times New Roman" w:hAnsi="Times New Roman" w:cs="Times New Roman"/>
            <w:sz w:val="20"/>
          </w:rPr>
        </w:pPr>
        <w:proofErr w:type="gramStart"/>
        <w:r>
          <w:rPr>
            <w:rFonts w:ascii="Times New Roman" w:hAnsi="Times New Roman" w:cs="Times New Roman"/>
            <w:sz w:val="20"/>
          </w:rPr>
          <w:t>p</w:t>
        </w:r>
        <w:r w:rsidRPr="002161AB">
          <w:rPr>
            <w:rFonts w:ascii="Times New Roman" w:hAnsi="Times New Roman" w:cs="Times New Roman"/>
            <w:sz w:val="20"/>
          </w:rPr>
          <w:t>age</w:t>
        </w:r>
        <w:proofErr w:type="gramEnd"/>
        <w:r w:rsidRPr="002161AB">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7E5F3B">
          <w:rPr>
            <w:rFonts w:ascii="Times New Roman" w:hAnsi="Times New Roman" w:cs="Times New Roman"/>
            <w:noProof/>
            <w:sz w:val="20"/>
          </w:rPr>
          <w:t>iv</w:t>
        </w:r>
        <w:r w:rsidRPr="00A12B86">
          <w:rPr>
            <w:rFonts w:ascii="Times New Roman" w:hAnsi="Times New Roman" w:cs="Times New Roman"/>
            <w:sz w:val="20"/>
          </w:rPr>
          <w:fldChar w:fldCharType="end"/>
        </w:r>
      </w:p>
    </w:sdtContent>
  </w:sdt>
  <w:p w14:paraId="11AB6855" w14:textId="77777777" w:rsidR="00BF0103" w:rsidRDefault="00BF0103" w:rsidP="00F3013D">
    <w:pPr>
      <w:pStyle w:val="Header"/>
      <w:jc w:val="right"/>
    </w:pPr>
  </w:p>
  <w:p w14:paraId="4FCC4C27" w14:textId="77777777" w:rsidR="00BF0103" w:rsidRDefault="00BF010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CDFA6" w14:textId="77777777" w:rsidR="00BF0103" w:rsidRPr="00403760" w:rsidRDefault="00BF0103" w:rsidP="00AA44B0">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68CC9F9F" w14:textId="2C0E2E10" w:rsidR="00BF0103" w:rsidRPr="00A12B86" w:rsidRDefault="00BF0103" w:rsidP="00966F13">
    <w:pPr>
      <w:pStyle w:val="Header"/>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7E5F3B">
      <w:rPr>
        <w:rFonts w:ascii="Times New Roman" w:hAnsi="Times New Roman" w:cs="Times New Roman"/>
        <w:noProof/>
        <w:sz w:val="20"/>
      </w:rPr>
      <w:t>24</w:t>
    </w:r>
    <w:r w:rsidRPr="00A12B86">
      <w:rPr>
        <w:rFonts w:ascii="Times New Roman" w:hAnsi="Times New Roman" w:cs="Times New Roman"/>
        <w:sz w:val="20"/>
      </w:rPr>
      <w:fldChar w:fldCharType="end"/>
    </w:r>
  </w:p>
  <w:p w14:paraId="0D147912" w14:textId="77777777" w:rsidR="00BF0103" w:rsidRDefault="00BF0103" w:rsidP="00966F13">
    <w:pPr>
      <w:pStyle w:val="Header"/>
    </w:pPr>
  </w:p>
  <w:p w14:paraId="04192636" w14:textId="77777777" w:rsidR="00BF0103" w:rsidRDefault="00BF0103" w:rsidP="00966F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5F497A" w:themeColor="accent4" w:themeShade="BF"/>
      </w:rPr>
      <w:id w:val="334969506"/>
      <w:docPartObj>
        <w:docPartGallery w:val="Page Numbers (Top of Page)"/>
        <w:docPartUnique/>
      </w:docPartObj>
    </w:sdtPr>
    <w:sdtEndPr>
      <w:rPr>
        <w:rFonts w:ascii="Times New Roman" w:hAnsi="Times New Roman" w:cs="Times New Roman"/>
        <w:sz w:val="20"/>
      </w:rPr>
    </w:sdtEndPr>
    <w:sdtContent>
      <w:p w14:paraId="63FD656E" w14:textId="77777777" w:rsidR="00BF0103" w:rsidRPr="00F3013D" w:rsidRDefault="00BF0103" w:rsidP="00737A91">
        <w:pPr>
          <w:pStyle w:val="Header"/>
          <w:jc w:val="right"/>
          <w:rPr>
            <w:rFonts w:ascii="Times New Roman" w:hAnsi="Times New Roman" w:cs="Times New Roman"/>
            <w:sz w:val="20"/>
            <w:szCs w:val="20"/>
          </w:rPr>
        </w:pPr>
        <w:r w:rsidRPr="00F3013D">
          <w:rPr>
            <w:rFonts w:ascii="Times New Roman" w:hAnsi="Times New Roman" w:cs="Times New Roman"/>
            <w:sz w:val="20"/>
            <w:szCs w:val="20"/>
          </w:rPr>
          <w:t>Quality of primary health care in Georgia</w:t>
        </w:r>
      </w:p>
      <w:p w14:paraId="0B292586" w14:textId="03B0DE5E" w:rsidR="00BF0103" w:rsidRPr="00403760" w:rsidRDefault="00BF0103" w:rsidP="00737A91">
        <w:pPr>
          <w:pStyle w:val="Header"/>
          <w:jc w:val="right"/>
          <w:rPr>
            <w:rFonts w:ascii="Times New Roman" w:hAnsi="Times New Roman" w:cs="Times New Roman"/>
            <w:color w:val="5F497A" w:themeColor="accent4" w:themeShade="BF"/>
            <w:sz w:val="20"/>
          </w:rPr>
        </w:pPr>
        <w:proofErr w:type="gramStart"/>
        <w:r>
          <w:rPr>
            <w:rFonts w:ascii="Times New Roman" w:hAnsi="Times New Roman" w:cs="Times New Roman"/>
            <w:sz w:val="20"/>
            <w:szCs w:val="20"/>
          </w:rPr>
          <w:t>p</w:t>
        </w:r>
        <w:r w:rsidRPr="00F3013D">
          <w:rPr>
            <w:rFonts w:ascii="Times New Roman" w:hAnsi="Times New Roman" w:cs="Times New Roman"/>
            <w:sz w:val="20"/>
            <w:szCs w:val="20"/>
          </w:rPr>
          <w:t>age</w:t>
        </w:r>
        <w:proofErr w:type="gramEnd"/>
        <w:r w:rsidRPr="00F3013D">
          <w:rPr>
            <w:rFonts w:ascii="Times New Roman" w:hAnsi="Times New Roman" w:cs="Times New Roman"/>
            <w:sz w:val="20"/>
            <w:szCs w:val="20"/>
          </w:rPr>
          <w:t xml:space="preserve"> </w:t>
        </w:r>
        <w:r w:rsidRPr="00F3013D">
          <w:rPr>
            <w:rFonts w:ascii="Times New Roman" w:hAnsi="Times New Roman" w:cs="Times New Roman"/>
            <w:sz w:val="20"/>
            <w:szCs w:val="20"/>
          </w:rPr>
          <w:fldChar w:fldCharType="begin"/>
        </w:r>
        <w:r w:rsidRPr="00F3013D">
          <w:rPr>
            <w:rFonts w:ascii="Times New Roman" w:hAnsi="Times New Roman" w:cs="Times New Roman"/>
            <w:sz w:val="20"/>
            <w:szCs w:val="20"/>
          </w:rPr>
          <w:instrText xml:space="preserve"> PAGE   \* MERGEFORMAT </w:instrText>
        </w:r>
        <w:r w:rsidRPr="00F3013D">
          <w:rPr>
            <w:rFonts w:ascii="Times New Roman" w:hAnsi="Times New Roman" w:cs="Times New Roman"/>
            <w:sz w:val="20"/>
            <w:szCs w:val="20"/>
          </w:rPr>
          <w:fldChar w:fldCharType="separate"/>
        </w:r>
        <w:r w:rsidR="007E5F3B">
          <w:rPr>
            <w:rFonts w:ascii="Times New Roman" w:hAnsi="Times New Roman" w:cs="Times New Roman"/>
            <w:noProof/>
            <w:sz w:val="20"/>
            <w:szCs w:val="20"/>
          </w:rPr>
          <w:t>5</w:t>
        </w:r>
        <w:r w:rsidRPr="00F3013D">
          <w:rPr>
            <w:rFonts w:ascii="Times New Roman" w:hAnsi="Times New Roman" w:cs="Times New Roman"/>
            <w:sz w:val="20"/>
            <w:szCs w:val="20"/>
          </w:rPr>
          <w:fldChar w:fldCharType="end"/>
        </w:r>
      </w:p>
    </w:sdtContent>
  </w:sdt>
  <w:p w14:paraId="4491431F" w14:textId="77777777" w:rsidR="00BF0103" w:rsidRDefault="00BF0103" w:rsidP="00966F13">
    <w:pPr>
      <w:pStyle w:val="Header"/>
      <w:tabs>
        <w:tab w:val="clear" w:pos="4680"/>
        <w:tab w:val="clear" w:pos="9360"/>
        <w:tab w:val="left" w:pos="1032"/>
      </w:tabs>
    </w:pPr>
    <w:r>
      <w:tab/>
    </w:r>
  </w:p>
  <w:p w14:paraId="7C7317C2" w14:textId="77777777" w:rsidR="00BF0103" w:rsidRDefault="00BF0103" w:rsidP="00966F13">
    <w:pPr>
      <w:pStyle w:val="Header"/>
      <w:tabs>
        <w:tab w:val="clear" w:pos="4680"/>
        <w:tab w:val="clear" w:pos="9360"/>
        <w:tab w:val="left" w:pos="1032"/>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16007"/>
      <w:docPartObj>
        <w:docPartGallery w:val="Page Numbers (Top of Page)"/>
        <w:docPartUnique/>
      </w:docPartObj>
    </w:sdtPr>
    <w:sdtEndPr>
      <w:rPr>
        <w:rFonts w:ascii="Times New Roman" w:hAnsi="Times New Roman" w:cs="Times New Roman"/>
        <w:sz w:val="20"/>
      </w:rPr>
    </w:sdtEndPr>
    <w:sdtContent>
      <w:p w14:paraId="1A79F8BE" w14:textId="77777777" w:rsidR="00BF0103" w:rsidRPr="00403760" w:rsidRDefault="00BF0103" w:rsidP="003A1FE3">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54484459" w14:textId="5B24BDBB" w:rsidR="00BF0103" w:rsidRPr="003A1FE3" w:rsidRDefault="00BF0103" w:rsidP="003A1FE3">
        <w:pPr>
          <w:pStyle w:val="Header"/>
          <w:jc w:val="right"/>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7E5F3B">
          <w:rPr>
            <w:rFonts w:ascii="Times New Roman" w:hAnsi="Times New Roman" w:cs="Times New Roman"/>
            <w:noProof/>
            <w:sz w:val="20"/>
          </w:rPr>
          <w:t>27</w:t>
        </w:r>
        <w:r w:rsidRPr="00A12B86">
          <w:rPr>
            <w:rFonts w:ascii="Times New Roman" w:hAnsi="Times New Roman" w:cs="Times New Roman"/>
            <w:sz w:val="20"/>
          </w:rPr>
          <w:fldChar w:fldCharType="end"/>
        </w:r>
      </w:p>
    </w:sdtContent>
  </w:sdt>
  <w:p w14:paraId="7372F46D" w14:textId="77777777" w:rsidR="00BF0103" w:rsidRDefault="00BF0103" w:rsidP="00966F13">
    <w:pPr>
      <w:pStyle w:val="Header"/>
      <w:tabs>
        <w:tab w:val="clear" w:pos="4680"/>
        <w:tab w:val="clear" w:pos="9360"/>
        <w:tab w:val="left" w:pos="1032"/>
      </w:tabs>
    </w:pPr>
    <w:r>
      <w:tab/>
    </w:r>
  </w:p>
  <w:p w14:paraId="2B8F91FE" w14:textId="77777777" w:rsidR="00BF0103" w:rsidRDefault="00BF0103" w:rsidP="00966F13">
    <w:pPr>
      <w:pStyle w:val="Header"/>
      <w:tabs>
        <w:tab w:val="clear" w:pos="4680"/>
        <w:tab w:val="clear" w:pos="9360"/>
        <w:tab w:val="left" w:pos="1032"/>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145358"/>
      <w:docPartObj>
        <w:docPartGallery w:val="Page Numbers (Top of Page)"/>
        <w:docPartUnique/>
      </w:docPartObj>
    </w:sdtPr>
    <w:sdtEndPr>
      <w:rPr>
        <w:rFonts w:ascii="Times New Roman" w:hAnsi="Times New Roman" w:cs="Times New Roman"/>
        <w:sz w:val="20"/>
      </w:rPr>
    </w:sdtEndPr>
    <w:sdtContent>
      <w:p w14:paraId="23B60026" w14:textId="77777777" w:rsidR="00BF0103" w:rsidRPr="00403760" w:rsidRDefault="00BF0103" w:rsidP="00496CE2">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83089EC" w14:textId="77777777" w:rsidR="00BF0103" w:rsidRPr="003A1FE3" w:rsidRDefault="00BF0103" w:rsidP="00496CE2">
        <w:pPr>
          <w:pStyle w:val="Header"/>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7E5F3B">
          <w:rPr>
            <w:rFonts w:ascii="Times New Roman" w:hAnsi="Times New Roman" w:cs="Times New Roman"/>
            <w:noProof/>
            <w:sz w:val="20"/>
          </w:rPr>
          <w:t>28</w:t>
        </w:r>
        <w:r w:rsidRPr="00A12B86">
          <w:rPr>
            <w:rFonts w:ascii="Times New Roman" w:hAnsi="Times New Roman" w:cs="Times New Roman"/>
            <w:sz w:val="20"/>
          </w:rPr>
          <w:fldChar w:fldCharType="end"/>
        </w:r>
      </w:p>
    </w:sdtContent>
  </w:sdt>
  <w:p w14:paraId="1927ED97" w14:textId="77777777" w:rsidR="00BF0103" w:rsidRDefault="00BF0103" w:rsidP="00496CE2">
    <w:pPr>
      <w:pStyle w:val="Header"/>
      <w:tabs>
        <w:tab w:val="clear" w:pos="4680"/>
        <w:tab w:val="clear" w:pos="9360"/>
        <w:tab w:val="left" w:pos="1032"/>
      </w:tabs>
    </w:pPr>
    <w:r>
      <w:tab/>
    </w:r>
  </w:p>
  <w:p w14:paraId="6001F1C5" w14:textId="77777777" w:rsidR="00BF0103" w:rsidRPr="009D5CB3" w:rsidRDefault="00BF0103" w:rsidP="00966F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E0E99"/>
    <w:multiLevelType w:val="hybridMultilevel"/>
    <w:tmpl w:val="6F36C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3746CF"/>
    <w:multiLevelType w:val="hybridMultilevel"/>
    <w:tmpl w:val="5CD4B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221F9"/>
    <w:multiLevelType w:val="hybridMultilevel"/>
    <w:tmpl w:val="19CAA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665A1"/>
    <w:multiLevelType w:val="hybridMultilevel"/>
    <w:tmpl w:val="1FCC53FE"/>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6747E3"/>
    <w:multiLevelType w:val="hybridMultilevel"/>
    <w:tmpl w:val="B75CFA0E"/>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C01B43"/>
    <w:multiLevelType w:val="hybridMultilevel"/>
    <w:tmpl w:val="13ACF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9B2222"/>
    <w:multiLevelType w:val="hybridMultilevel"/>
    <w:tmpl w:val="6CE8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B741EE"/>
    <w:multiLevelType w:val="hybridMultilevel"/>
    <w:tmpl w:val="27483D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FE63CC"/>
    <w:multiLevelType w:val="hybridMultilevel"/>
    <w:tmpl w:val="9DCAF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9D1F53"/>
    <w:multiLevelType w:val="hybridMultilevel"/>
    <w:tmpl w:val="B92AF972"/>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8A4FAC"/>
    <w:multiLevelType w:val="hybridMultilevel"/>
    <w:tmpl w:val="ADAE6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77048FC"/>
    <w:multiLevelType w:val="hybridMultilevel"/>
    <w:tmpl w:val="3D901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62646B"/>
    <w:multiLevelType w:val="hybridMultilevel"/>
    <w:tmpl w:val="49DE5C38"/>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6D62D5"/>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D51573"/>
    <w:multiLevelType w:val="hybridMultilevel"/>
    <w:tmpl w:val="92C040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0343479"/>
    <w:multiLevelType w:val="hybridMultilevel"/>
    <w:tmpl w:val="5164E3B4"/>
    <w:lvl w:ilvl="0" w:tplc="5F06D77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D615B0"/>
    <w:multiLevelType w:val="hybridMultilevel"/>
    <w:tmpl w:val="1230FD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3F9314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525825"/>
    <w:multiLevelType w:val="hybridMultilevel"/>
    <w:tmpl w:val="A016F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073636"/>
    <w:multiLevelType w:val="hybridMultilevel"/>
    <w:tmpl w:val="0730147C"/>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9FA0497"/>
    <w:multiLevelType w:val="hybridMultilevel"/>
    <w:tmpl w:val="9190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0F1D0F"/>
    <w:multiLevelType w:val="hybridMultilevel"/>
    <w:tmpl w:val="FA02A002"/>
    <w:lvl w:ilvl="0" w:tplc="AA482380">
      <w:start w:val="1"/>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2C864292"/>
    <w:multiLevelType w:val="hybridMultilevel"/>
    <w:tmpl w:val="3B24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497FA8"/>
    <w:multiLevelType w:val="hybridMultilevel"/>
    <w:tmpl w:val="0D503B0E"/>
    <w:lvl w:ilvl="0" w:tplc="4B30058C">
      <w:start w:val="1"/>
      <w:numFmt w:val="decimal"/>
      <w:lvlText w:val="%1."/>
      <w:lvlJc w:val="left"/>
      <w:pPr>
        <w:ind w:left="580" w:hanging="360"/>
      </w:pPr>
      <w:rPr>
        <w:rFonts w:ascii="Arial" w:eastAsiaTheme="minorHAnsi" w:hAnsi="Arial" w:cs="Arial" w:hint="default"/>
        <w:color w:val="0000FF" w:themeColor="hyperlink"/>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5">
    <w:nsid w:val="303A4FF5"/>
    <w:multiLevelType w:val="hybridMultilevel"/>
    <w:tmpl w:val="3C026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06D7DBC"/>
    <w:multiLevelType w:val="hybridMultilevel"/>
    <w:tmpl w:val="17547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16D65C1"/>
    <w:multiLevelType w:val="hybridMultilevel"/>
    <w:tmpl w:val="FB185A8E"/>
    <w:lvl w:ilvl="0" w:tplc="4E16F886">
      <w:start w:val="1"/>
      <w:numFmt w:val="bullet"/>
      <w:lvlText w:val=""/>
      <w:lvlJc w:val="left"/>
      <w:pPr>
        <w:ind w:left="3352" w:hanging="360"/>
      </w:pPr>
      <w:rPr>
        <w:rFonts w:ascii="Symbol" w:hAnsi="Symbol" w:hint="default"/>
      </w:rPr>
    </w:lvl>
    <w:lvl w:ilvl="1" w:tplc="04090003" w:tentative="1">
      <w:start w:val="1"/>
      <w:numFmt w:val="bullet"/>
      <w:lvlText w:val="o"/>
      <w:lvlJc w:val="left"/>
      <w:pPr>
        <w:ind w:left="4072" w:hanging="360"/>
      </w:pPr>
      <w:rPr>
        <w:rFonts w:ascii="Courier New" w:hAnsi="Courier New" w:cs="Courier New" w:hint="default"/>
      </w:rPr>
    </w:lvl>
    <w:lvl w:ilvl="2" w:tplc="04090005" w:tentative="1">
      <w:start w:val="1"/>
      <w:numFmt w:val="bullet"/>
      <w:lvlText w:val=""/>
      <w:lvlJc w:val="left"/>
      <w:pPr>
        <w:ind w:left="4792" w:hanging="360"/>
      </w:pPr>
      <w:rPr>
        <w:rFonts w:ascii="Wingdings" w:hAnsi="Wingdings" w:hint="default"/>
      </w:rPr>
    </w:lvl>
    <w:lvl w:ilvl="3" w:tplc="04090001" w:tentative="1">
      <w:start w:val="1"/>
      <w:numFmt w:val="bullet"/>
      <w:lvlText w:val=""/>
      <w:lvlJc w:val="left"/>
      <w:pPr>
        <w:ind w:left="5512" w:hanging="360"/>
      </w:pPr>
      <w:rPr>
        <w:rFonts w:ascii="Symbol" w:hAnsi="Symbol" w:hint="default"/>
      </w:rPr>
    </w:lvl>
    <w:lvl w:ilvl="4" w:tplc="04090003" w:tentative="1">
      <w:start w:val="1"/>
      <w:numFmt w:val="bullet"/>
      <w:lvlText w:val="o"/>
      <w:lvlJc w:val="left"/>
      <w:pPr>
        <w:ind w:left="6232" w:hanging="360"/>
      </w:pPr>
      <w:rPr>
        <w:rFonts w:ascii="Courier New" w:hAnsi="Courier New" w:cs="Courier New" w:hint="default"/>
      </w:rPr>
    </w:lvl>
    <w:lvl w:ilvl="5" w:tplc="04090005" w:tentative="1">
      <w:start w:val="1"/>
      <w:numFmt w:val="bullet"/>
      <w:lvlText w:val=""/>
      <w:lvlJc w:val="left"/>
      <w:pPr>
        <w:ind w:left="6952" w:hanging="360"/>
      </w:pPr>
      <w:rPr>
        <w:rFonts w:ascii="Wingdings" w:hAnsi="Wingdings" w:hint="default"/>
      </w:rPr>
    </w:lvl>
    <w:lvl w:ilvl="6" w:tplc="04090001" w:tentative="1">
      <w:start w:val="1"/>
      <w:numFmt w:val="bullet"/>
      <w:lvlText w:val=""/>
      <w:lvlJc w:val="left"/>
      <w:pPr>
        <w:ind w:left="7672" w:hanging="360"/>
      </w:pPr>
      <w:rPr>
        <w:rFonts w:ascii="Symbol" w:hAnsi="Symbol" w:hint="default"/>
      </w:rPr>
    </w:lvl>
    <w:lvl w:ilvl="7" w:tplc="04090003" w:tentative="1">
      <w:start w:val="1"/>
      <w:numFmt w:val="bullet"/>
      <w:lvlText w:val="o"/>
      <w:lvlJc w:val="left"/>
      <w:pPr>
        <w:ind w:left="8392" w:hanging="360"/>
      </w:pPr>
      <w:rPr>
        <w:rFonts w:ascii="Courier New" w:hAnsi="Courier New" w:cs="Courier New" w:hint="default"/>
      </w:rPr>
    </w:lvl>
    <w:lvl w:ilvl="8" w:tplc="04090005" w:tentative="1">
      <w:start w:val="1"/>
      <w:numFmt w:val="bullet"/>
      <w:lvlText w:val=""/>
      <w:lvlJc w:val="left"/>
      <w:pPr>
        <w:ind w:left="9112" w:hanging="360"/>
      </w:pPr>
      <w:rPr>
        <w:rFonts w:ascii="Wingdings" w:hAnsi="Wingdings" w:hint="default"/>
      </w:rPr>
    </w:lvl>
  </w:abstractNum>
  <w:abstractNum w:abstractNumId="28">
    <w:nsid w:val="33F758EA"/>
    <w:multiLevelType w:val="hybridMultilevel"/>
    <w:tmpl w:val="CD443150"/>
    <w:lvl w:ilvl="0" w:tplc="3D2E7810">
      <w:start w:val="1"/>
      <w:numFmt w:val="bullet"/>
      <w:lvlText w:val=""/>
      <w:lvlJc w:val="left"/>
      <w:pPr>
        <w:ind w:left="360" w:hanging="360"/>
      </w:pPr>
      <w:rPr>
        <w:rFonts w:ascii="Wingdings" w:hAnsi="Wingdings" w:hint="default"/>
        <w:b w:val="0"/>
        <w:color w:val="524568"/>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0D6AAD"/>
    <w:multiLevelType w:val="hybridMultilevel"/>
    <w:tmpl w:val="68028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94676CA"/>
    <w:multiLevelType w:val="hybridMultilevel"/>
    <w:tmpl w:val="214A5458"/>
    <w:lvl w:ilvl="0" w:tplc="D0EA22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074D0F"/>
    <w:multiLevelType w:val="hybridMultilevel"/>
    <w:tmpl w:val="1CF691E6"/>
    <w:lvl w:ilvl="0" w:tplc="04090005">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CA72173"/>
    <w:multiLevelType w:val="hybridMultilevel"/>
    <w:tmpl w:val="52A264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1A93E18"/>
    <w:multiLevelType w:val="hybridMultilevel"/>
    <w:tmpl w:val="D660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811AC6"/>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C25E6D"/>
    <w:multiLevelType w:val="hybridMultilevel"/>
    <w:tmpl w:val="98F4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0A520C"/>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4E34E0"/>
    <w:multiLevelType w:val="hybridMultilevel"/>
    <w:tmpl w:val="63B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9771D9C"/>
    <w:multiLevelType w:val="hybridMultilevel"/>
    <w:tmpl w:val="37FC3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D3C2A9C"/>
    <w:multiLevelType w:val="hybridMultilevel"/>
    <w:tmpl w:val="6820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E141ED4"/>
    <w:multiLevelType w:val="hybridMultilevel"/>
    <w:tmpl w:val="324E6AD6"/>
    <w:lvl w:ilvl="0" w:tplc="04090005">
      <w:start w:val="1"/>
      <w:numFmt w:val="bullet"/>
      <w:lvlText w:val=""/>
      <w:lvlJc w:val="left"/>
      <w:pPr>
        <w:ind w:left="394" w:hanging="360"/>
      </w:pPr>
      <w:rPr>
        <w:rFonts w:ascii="Wingdings" w:hAnsi="Wingdings"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41">
    <w:nsid w:val="4FEE301D"/>
    <w:multiLevelType w:val="hybridMultilevel"/>
    <w:tmpl w:val="27E85D90"/>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6158DD"/>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9C6E28"/>
    <w:multiLevelType w:val="hybridMultilevel"/>
    <w:tmpl w:val="77A69236"/>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F2697B"/>
    <w:multiLevelType w:val="hybridMultilevel"/>
    <w:tmpl w:val="4BE049C0"/>
    <w:lvl w:ilvl="0" w:tplc="04090005">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1F3575"/>
    <w:multiLevelType w:val="hybridMultilevel"/>
    <w:tmpl w:val="C876D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AA6820"/>
    <w:multiLevelType w:val="hybridMultilevel"/>
    <w:tmpl w:val="D6EE2AD4"/>
    <w:lvl w:ilvl="0" w:tplc="B25ACCA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F87231"/>
    <w:multiLevelType w:val="hybridMultilevel"/>
    <w:tmpl w:val="98C8CDC2"/>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9F13324"/>
    <w:multiLevelType w:val="hybridMultilevel"/>
    <w:tmpl w:val="3A1E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AFB1710"/>
    <w:multiLevelType w:val="hybridMultilevel"/>
    <w:tmpl w:val="C8B2F116"/>
    <w:lvl w:ilvl="0" w:tplc="0406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nsid w:val="5BBC7A9D"/>
    <w:multiLevelType w:val="hybridMultilevel"/>
    <w:tmpl w:val="629A2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F72E0F"/>
    <w:multiLevelType w:val="hybridMultilevel"/>
    <w:tmpl w:val="7CFAEF02"/>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223736"/>
    <w:multiLevelType w:val="hybridMultilevel"/>
    <w:tmpl w:val="C362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4F57A5"/>
    <w:multiLevelType w:val="hybridMultilevel"/>
    <w:tmpl w:val="A16AF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EB5208"/>
    <w:multiLevelType w:val="hybridMultilevel"/>
    <w:tmpl w:val="A7480C28"/>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30C0984"/>
    <w:multiLevelType w:val="hybridMultilevel"/>
    <w:tmpl w:val="84309B44"/>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A63E14"/>
    <w:multiLevelType w:val="hybridMultilevel"/>
    <w:tmpl w:val="779C0CE0"/>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706711"/>
    <w:multiLevelType w:val="hybridMultilevel"/>
    <w:tmpl w:val="AC6C5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0B180D"/>
    <w:multiLevelType w:val="hybridMultilevel"/>
    <w:tmpl w:val="CBBA165A"/>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911343"/>
    <w:multiLevelType w:val="hybridMultilevel"/>
    <w:tmpl w:val="333836AA"/>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5545C2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5627A1"/>
    <w:multiLevelType w:val="hybridMultilevel"/>
    <w:tmpl w:val="2BEC4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71665EC"/>
    <w:multiLevelType w:val="hybridMultilevel"/>
    <w:tmpl w:val="AC6ACDAC"/>
    <w:lvl w:ilvl="0" w:tplc="08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53"/>
  </w:num>
  <w:num w:numId="4">
    <w:abstractNumId w:val="40"/>
  </w:num>
  <w:num w:numId="5">
    <w:abstractNumId w:val="8"/>
  </w:num>
  <w:num w:numId="6">
    <w:abstractNumId w:val="55"/>
  </w:num>
  <w:num w:numId="7">
    <w:abstractNumId w:val="26"/>
  </w:num>
  <w:num w:numId="8">
    <w:abstractNumId w:val="25"/>
  </w:num>
  <w:num w:numId="9">
    <w:abstractNumId w:val="1"/>
  </w:num>
  <w:num w:numId="10">
    <w:abstractNumId w:val="11"/>
  </w:num>
  <w:num w:numId="11">
    <w:abstractNumId w:val="15"/>
  </w:num>
  <w:num w:numId="12">
    <w:abstractNumId w:val="10"/>
  </w:num>
  <w:num w:numId="13">
    <w:abstractNumId w:val="16"/>
  </w:num>
  <w:num w:numId="14">
    <w:abstractNumId w:val="30"/>
  </w:num>
  <w:num w:numId="15">
    <w:abstractNumId w:val="12"/>
  </w:num>
  <w:num w:numId="16">
    <w:abstractNumId w:val="33"/>
  </w:num>
  <w:num w:numId="17">
    <w:abstractNumId w:val="3"/>
  </w:num>
  <w:num w:numId="18">
    <w:abstractNumId w:val="58"/>
  </w:num>
  <w:num w:numId="19">
    <w:abstractNumId w:val="13"/>
  </w:num>
  <w:num w:numId="20">
    <w:abstractNumId w:val="45"/>
  </w:num>
  <w:num w:numId="21">
    <w:abstractNumId w:val="24"/>
  </w:num>
  <w:num w:numId="22">
    <w:abstractNumId w:val="60"/>
  </w:num>
  <w:num w:numId="23">
    <w:abstractNumId w:val="18"/>
  </w:num>
  <w:num w:numId="24">
    <w:abstractNumId w:val="19"/>
  </w:num>
  <w:num w:numId="25">
    <w:abstractNumId w:val="50"/>
  </w:num>
  <w:num w:numId="26">
    <w:abstractNumId w:val="35"/>
  </w:num>
  <w:num w:numId="27">
    <w:abstractNumId w:val="29"/>
  </w:num>
  <w:num w:numId="28">
    <w:abstractNumId w:val="41"/>
  </w:num>
  <w:num w:numId="29">
    <w:abstractNumId w:val="44"/>
  </w:num>
  <w:num w:numId="30">
    <w:abstractNumId w:val="56"/>
  </w:num>
  <w:num w:numId="31">
    <w:abstractNumId w:val="0"/>
  </w:num>
  <w:num w:numId="32">
    <w:abstractNumId w:val="17"/>
  </w:num>
  <w:num w:numId="33">
    <w:abstractNumId w:val="32"/>
  </w:num>
  <w:num w:numId="34">
    <w:abstractNumId w:val="5"/>
  </w:num>
  <w:num w:numId="35">
    <w:abstractNumId w:val="21"/>
  </w:num>
  <w:num w:numId="36">
    <w:abstractNumId w:val="57"/>
  </w:num>
  <w:num w:numId="37">
    <w:abstractNumId w:val="2"/>
  </w:num>
  <w:num w:numId="38">
    <w:abstractNumId w:val="27"/>
  </w:num>
  <w:num w:numId="39">
    <w:abstractNumId w:val="23"/>
  </w:num>
  <w:num w:numId="40">
    <w:abstractNumId w:val="61"/>
  </w:num>
  <w:num w:numId="41">
    <w:abstractNumId w:val="38"/>
  </w:num>
  <w:num w:numId="42">
    <w:abstractNumId w:val="31"/>
  </w:num>
  <w:num w:numId="43">
    <w:abstractNumId w:val="9"/>
  </w:num>
  <w:num w:numId="44">
    <w:abstractNumId w:val="62"/>
  </w:num>
  <w:num w:numId="45">
    <w:abstractNumId w:val="39"/>
  </w:num>
  <w:num w:numId="46">
    <w:abstractNumId w:val="37"/>
  </w:num>
  <w:num w:numId="47">
    <w:abstractNumId w:val="46"/>
  </w:num>
  <w:num w:numId="48">
    <w:abstractNumId w:val="34"/>
  </w:num>
  <w:num w:numId="49">
    <w:abstractNumId w:val="43"/>
  </w:num>
  <w:num w:numId="50">
    <w:abstractNumId w:val="4"/>
  </w:num>
  <w:num w:numId="51">
    <w:abstractNumId w:val="51"/>
  </w:num>
  <w:num w:numId="52">
    <w:abstractNumId w:val="52"/>
  </w:num>
  <w:num w:numId="53">
    <w:abstractNumId w:val="22"/>
  </w:num>
  <w:num w:numId="54">
    <w:abstractNumId w:val="14"/>
  </w:num>
  <w:num w:numId="55">
    <w:abstractNumId w:val="42"/>
  </w:num>
  <w:num w:numId="56">
    <w:abstractNumId w:val="36"/>
  </w:num>
  <w:num w:numId="57">
    <w:abstractNumId w:val="6"/>
  </w:num>
  <w:num w:numId="58">
    <w:abstractNumId w:val="7"/>
  </w:num>
  <w:num w:numId="59">
    <w:abstractNumId w:val="48"/>
  </w:num>
  <w:num w:numId="60">
    <w:abstractNumId w:val="54"/>
  </w:num>
  <w:num w:numId="61">
    <w:abstractNumId w:val="59"/>
  </w:num>
  <w:num w:numId="62">
    <w:abstractNumId w:val="20"/>
  </w:num>
  <w:num w:numId="63">
    <w:abstractNumId w:val="4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Breuer">
    <w15:presenceInfo w15:providerId="Windows Live" w15:userId="b1bfa2b398afc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58F"/>
    <w:rsid w:val="00001234"/>
    <w:rsid w:val="00002FBE"/>
    <w:rsid w:val="00007996"/>
    <w:rsid w:val="00011161"/>
    <w:rsid w:val="00013209"/>
    <w:rsid w:val="00022238"/>
    <w:rsid w:val="0002533D"/>
    <w:rsid w:val="00025485"/>
    <w:rsid w:val="00030AEB"/>
    <w:rsid w:val="00030F61"/>
    <w:rsid w:val="00032C49"/>
    <w:rsid w:val="000334D6"/>
    <w:rsid w:val="0003467A"/>
    <w:rsid w:val="0003570D"/>
    <w:rsid w:val="00043C9E"/>
    <w:rsid w:val="0004516C"/>
    <w:rsid w:val="000510AF"/>
    <w:rsid w:val="00054086"/>
    <w:rsid w:val="00055F09"/>
    <w:rsid w:val="00057217"/>
    <w:rsid w:val="00057BBA"/>
    <w:rsid w:val="00060EB0"/>
    <w:rsid w:val="000613A7"/>
    <w:rsid w:val="00061739"/>
    <w:rsid w:val="00061A3F"/>
    <w:rsid w:val="000631ED"/>
    <w:rsid w:val="00064EFE"/>
    <w:rsid w:val="000668C4"/>
    <w:rsid w:val="00070604"/>
    <w:rsid w:val="00071871"/>
    <w:rsid w:val="0007203D"/>
    <w:rsid w:val="00072ECE"/>
    <w:rsid w:val="000740C5"/>
    <w:rsid w:val="0007611D"/>
    <w:rsid w:val="00077225"/>
    <w:rsid w:val="0007779E"/>
    <w:rsid w:val="0008090F"/>
    <w:rsid w:val="00083704"/>
    <w:rsid w:val="00085C2D"/>
    <w:rsid w:val="000860CF"/>
    <w:rsid w:val="000877C2"/>
    <w:rsid w:val="00090829"/>
    <w:rsid w:val="00090DD7"/>
    <w:rsid w:val="0009139E"/>
    <w:rsid w:val="00092414"/>
    <w:rsid w:val="000934D2"/>
    <w:rsid w:val="0009582C"/>
    <w:rsid w:val="00097038"/>
    <w:rsid w:val="000A1A66"/>
    <w:rsid w:val="000A2A7A"/>
    <w:rsid w:val="000A4209"/>
    <w:rsid w:val="000A44F4"/>
    <w:rsid w:val="000A7692"/>
    <w:rsid w:val="000B1928"/>
    <w:rsid w:val="000B2624"/>
    <w:rsid w:val="000B3A2E"/>
    <w:rsid w:val="000B4A15"/>
    <w:rsid w:val="000B7EB7"/>
    <w:rsid w:val="000C3BB9"/>
    <w:rsid w:val="000C576B"/>
    <w:rsid w:val="000C7627"/>
    <w:rsid w:val="000D0A4C"/>
    <w:rsid w:val="000D1166"/>
    <w:rsid w:val="000D40EE"/>
    <w:rsid w:val="000D637D"/>
    <w:rsid w:val="000D65AB"/>
    <w:rsid w:val="000E00A9"/>
    <w:rsid w:val="000E39EE"/>
    <w:rsid w:val="000E3C1C"/>
    <w:rsid w:val="000E4A7B"/>
    <w:rsid w:val="000E4F42"/>
    <w:rsid w:val="000E53BF"/>
    <w:rsid w:val="000E60F8"/>
    <w:rsid w:val="000E6220"/>
    <w:rsid w:val="000E7D77"/>
    <w:rsid w:val="000F08C5"/>
    <w:rsid w:val="000F139A"/>
    <w:rsid w:val="000F3149"/>
    <w:rsid w:val="000F3224"/>
    <w:rsid w:val="000F5BC2"/>
    <w:rsid w:val="000F6092"/>
    <w:rsid w:val="000F6D06"/>
    <w:rsid w:val="000F740E"/>
    <w:rsid w:val="00106441"/>
    <w:rsid w:val="001111AB"/>
    <w:rsid w:val="0011193A"/>
    <w:rsid w:val="001129CC"/>
    <w:rsid w:val="00112E5F"/>
    <w:rsid w:val="001139CC"/>
    <w:rsid w:val="00114F62"/>
    <w:rsid w:val="0011536D"/>
    <w:rsid w:val="00116D75"/>
    <w:rsid w:val="00117499"/>
    <w:rsid w:val="00117C1A"/>
    <w:rsid w:val="001200CE"/>
    <w:rsid w:val="00120B36"/>
    <w:rsid w:val="00120F87"/>
    <w:rsid w:val="001226C1"/>
    <w:rsid w:val="00123CFC"/>
    <w:rsid w:val="00123F66"/>
    <w:rsid w:val="00124B42"/>
    <w:rsid w:val="001254B5"/>
    <w:rsid w:val="00125C00"/>
    <w:rsid w:val="001264FF"/>
    <w:rsid w:val="0013023F"/>
    <w:rsid w:val="001309B6"/>
    <w:rsid w:val="00132438"/>
    <w:rsid w:val="0013719B"/>
    <w:rsid w:val="001379D4"/>
    <w:rsid w:val="00137E1C"/>
    <w:rsid w:val="001402D8"/>
    <w:rsid w:val="00141610"/>
    <w:rsid w:val="00142153"/>
    <w:rsid w:val="0014321A"/>
    <w:rsid w:val="00143741"/>
    <w:rsid w:val="001449DB"/>
    <w:rsid w:val="001453E5"/>
    <w:rsid w:val="00145776"/>
    <w:rsid w:val="00146120"/>
    <w:rsid w:val="001472F1"/>
    <w:rsid w:val="001475F7"/>
    <w:rsid w:val="00152301"/>
    <w:rsid w:val="00152D33"/>
    <w:rsid w:val="00152E3C"/>
    <w:rsid w:val="00154293"/>
    <w:rsid w:val="001542A4"/>
    <w:rsid w:val="00154CAD"/>
    <w:rsid w:val="001618C6"/>
    <w:rsid w:val="00161AB5"/>
    <w:rsid w:val="00164A67"/>
    <w:rsid w:val="00165D8F"/>
    <w:rsid w:val="00166DEF"/>
    <w:rsid w:val="00166E4C"/>
    <w:rsid w:val="00166EEF"/>
    <w:rsid w:val="001703F9"/>
    <w:rsid w:val="00170637"/>
    <w:rsid w:val="00173BC9"/>
    <w:rsid w:val="00174D9F"/>
    <w:rsid w:val="00175817"/>
    <w:rsid w:val="001769B9"/>
    <w:rsid w:val="00177327"/>
    <w:rsid w:val="00180678"/>
    <w:rsid w:val="001806E3"/>
    <w:rsid w:val="00180DCF"/>
    <w:rsid w:val="00181861"/>
    <w:rsid w:val="001838F1"/>
    <w:rsid w:val="00183B53"/>
    <w:rsid w:val="00183E76"/>
    <w:rsid w:val="00184BE4"/>
    <w:rsid w:val="00185A44"/>
    <w:rsid w:val="00185F80"/>
    <w:rsid w:val="001902D4"/>
    <w:rsid w:val="00192139"/>
    <w:rsid w:val="001923AB"/>
    <w:rsid w:val="00192CFF"/>
    <w:rsid w:val="0019476D"/>
    <w:rsid w:val="001A1D25"/>
    <w:rsid w:val="001A2E78"/>
    <w:rsid w:val="001A2F61"/>
    <w:rsid w:val="001A4119"/>
    <w:rsid w:val="001A42E4"/>
    <w:rsid w:val="001B0637"/>
    <w:rsid w:val="001B11AE"/>
    <w:rsid w:val="001B1A45"/>
    <w:rsid w:val="001B28C6"/>
    <w:rsid w:val="001B34D8"/>
    <w:rsid w:val="001B4174"/>
    <w:rsid w:val="001B4807"/>
    <w:rsid w:val="001B4D7D"/>
    <w:rsid w:val="001B7065"/>
    <w:rsid w:val="001B7DF3"/>
    <w:rsid w:val="001C4591"/>
    <w:rsid w:val="001C4834"/>
    <w:rsid w:val="001C4C7B"/>
    <w:rsid w:val="001C6728"/>
    <w:rsid w:val="001C6A29"/>
    <w:rsid w:val="001C6DAC"/>
    <w:rsid w:val="001D168D"/>
    <w:rsid w:val="001D2D1E"/>
    <w:rsid w:val="001D2D54"/>
    <w:rsid w:val="001D30F3"/>
    <w:rsid w:val="001D35BA"/>
    <w:rsid w:val="001D3E17"/>
    <w:rsid w:val="001D439D"/>
    <w:rsid w:val="001D5868"/>
    <w:rsid w:val="001D59DA"/>
    <w:rsid w:val="001D6FF2"/>
    <w:rsid w:val="001D79A4"/>
    <w:rsid w:val="001E0D9F"/>
    <w:rsid w:val="001E4036"/>
    <w:rsid w:val="001E5C31"/>
    <w:rsid w:val="001F1386"/>
    <w:rsid w:val="001F2FE6"/>
    <w:rsid w:val="001F4960"/>
    <w:rsid w:val="001F529C"/>
    <w:rsid w:val="001F54F0"/>
    <w:rsid w:val="001F65B6"/>
    <w:rsid w:val="001F6F11"/>
    <w:rsid w:val="001F6F8A"/>
    <w:rsid w:val="001F7876"/>
    <w:rsid w:val="00201A0A"/>
    <w:rsid w:val="00201DAF"/>
    <w:rsid w:val="00202627"/>
    <w:rsid w:val="00203093"/>
    <w:rsid w:val="00206882"/>
    <w:rsid w:val="00206E8F"/>
    <w:rsid w:val="00214BED"/>
    <w:rsid w:val="002153C4"/>
    <w:rsid w:val="002158B1"/>
    <w:rsid w:val="00215E1C"/>
    <w:rsid w:val="00217258"/>
    <w:rsid w:val="002178FF"/>
    <w:rsid w:val="00217E17"/>
    <w:rsid w:val="00220D0D"/>
    <w:rsid w:val="00220F42"/>
    <w:rsid w:val="00222D5C"/>
    <w:rsid w:val="0022389E"/>
    <w:rsid w:val="00225BEE"/>
    <w:rsid w:val="00226941"/>
    <w:rsid w:val="00226AD6"/>
    <w:rsid w:val="00227F00"/>
    <w:rsid w:val="0023009E"/>
    <w:rsid w:val="002342A2"/>
    <w:rsid w:val="00237987"/>
    <w:rsid w:val="00240BFE"/>
    <w:rsid w:val="00240D3D"/>
    <w:rsid w:val="00241890"/>
    <w:rsid w:val="00245455"/>
    <w:rsid w:val="00245C45"/>
    <w:rsid w:val="002513FE"/>
    <w:rsid w:val="00251DFF"/>
    <w:rsid w:val="002544B1"/>
    <w:rsid w:val="00256657"/>
    <w:rsid w:val="0026166C"/>
    <w:rsid w:val="00261A8C"/>
    <w:rsid w:val="00263013"/>
    <w:rsid w:val="00264C93"/>
    <w:rsid w:val="0026512D"/>
    <w:rsid w:val="0026515C"/>
    <w:rsid w:val="002653A7"/>
    <w:rsid w:val="002655FA"/>
    <w:rsid w:val="00265AA0"/>
    <w:rsid w:val="00265B17"/>
    <w:rsid w:val="00270E84"/>
    <w:rsid w:val="002740A6"/>
    <w:rsid w:val="0027485E"/>
    <w:rsid w:val="00276EAF"/>
    <w:rsid w:val="0027788D"/>
    <w:rsid w:val="00281303"/>
    <w:rsid w:val="002819BC"/>
    <w:rsid w:val="00282178"/>
    <w:rsid w:val="0028298B"/>
    <w:rsid w:val="00284742"/>
    <w:rsid w:val="00284A5B"/>
    <w:rsid w:val="00284ED9"/>
    <w:rsid w:val="0028554E"/>
    <w:rsid w:val="002873F4"/>
    <w:rsid w:val="002926D3"/>
    <w:rsid w:val="00293B75"/>
    <w:rsid w:val="0029411C"/>
    <w:rsid w:val="00294D9F"/>
    <w:rsid w:val="00294FD2"/>
    <w:rsid w:val="002959FC"/>
    <w:rsid w:val="0029678B"/>
    <w:rsid w:val="00297EDF"/>
    <w:rsid w:val="002A1108"/>
    <w:rsid w:val="002A19F2"/>
    <w:rsid w:val="002A522B"/>
    <w:rsid w:val="002A5643"/>
    <w:rsid w:val="002A6F82"/>
    <w:rsid w:val="002A73AD"/>
    <w:rsid w:val="002B11BE"/>
    <w:rsid w:val="002B130C"/>
    <w:rsid w:val="002B2821"/>
    <w:rsid w:val="002C0DAD"/>
    <w:rsid w:val="002C1B02"/>
    <w:rsid w:val="002C214C"/>
    <w:rsid w:val="002C2C5F"/>
    <w:rsid w:val="002C31A6"/>
    <w:rsid w:val="002C3772"/>
    <w:rsid w:val="002C6CF6"/>
    <w:rsid w:val="002C6E73"/>
    <w:rsid w:val="002C7192"/>
    <w:rsid w:val="002C7B6C"/>
    <w:rsid w:val="002D1191"/>
    <w:rsid w:val="002D11DE"/>
    <w:rsid w:val="002D4E8A"/>
    <w:rsid w:val="002E194B"/>
    <w:rsid w:val="002E5A3A"/>
    <w:rsid w:val="002F0CF0"/>
    <w:rsid w:val="002F1DD1"/>
    <w:rsid w:val="002F234E"/>
    <w:rsid w:val="002F3116"/>
    <w:rsid w:val="002F3959"/>
    <w:rsid w:val="002F3AEB"/>
    <w:rsid w:val="002F3F1D"/>
    <w:rsid w:val="002F40BA"/>
    <w:rsid w:val="002F4C3A"/>
    <w:rsid w:val="0030035F"/>
    <w:rsid w:val="00304B5A"/>
    <w:rsid w:val="00305663"/>
    <w:rsid w:val="00305701"/>
    <w:rsid w:val="00306207"/>
    <w:rsid w:val="00307456"/>
    <w:rsid w:val="00311ADA"/>
    <w:rsid w:val="0031267F"/>
    <w:rsid w:val="00312E63"/>
    <w:rsid w:val="00312E87"/>
    <w:rsid w:val="0031490D"/>
    <w:rsid w:val="0031717D"/>
    <w:rsid w:val="00321259"/>
    <w:rsid w:val="00321361"/>
    <w:rsid w:val="0032414D"/>
    <w:rsid w:val="00325D6E"/>
    <w:rsid w:val="0032676D"/>
    <w:rsid w:val="00326A80"/>
    <w:rsid w:val="00326CF9"/>
    <w:rsid w:val="00331454"/>
    <w:rsid w:val="0033162B"/>
    <w:rsid w:val="0033264E"/>
    <w:rsid w:val="00332999"/>
    <w:rsid w:val="003332D6"/>
    <w:rsid w:val="00334CC9"/>
    <w:rsid w:val="0034055C"/>
    <w:rsid w:val="00340B29"/>
    <w:rsid w:val="00343F78"/>
    <w:rsid w:val="0035167B"/>
    <w:rsid w:val="003524C2"/>
    <w:rsid w:val="0035342E"/>
    <w:rsid w:val="00353B40"/>
    <w:rsid w:val="00354E92"/>
    <w:rsid w:val="00355BC5"/>
    <w:rsid w:val="003562DA"/>
    <w:rsid w:val="003566D3"/>
    <w:rsid w:val="0035685C"/>
    <w:rsid w:val="00357516"/>
    <w:rsid w:val="00361404"/>
    <w:rsid w:val="00361D95"/>
    <w:rsid w:val="00362FDA"/>
    <w:rsid w:val="003656B9"/>
    <w:rsid w:val="003658DD"/>
    <w:rsid w:val="0036591C"/>
    <w:rsid w:val="00377EF7"/>
    <w:rsid w:val="00381EA1"/>
    <w:rsid w:val="00383B0C"/>
    <w:rsid w:val="003857A7"/>
    <w:rsid w:val="0039028D"/>
    <w:rsid w:val="003904D8"/>
    <w:rsid w:val="00390D08"/>
    <w:rsid w:val="003912BB"/>
    <w:rsid w:val="0039334E"/>
    <w:rsid w:val="003958B5"/>
    <w:rsid w:val="0039613F"/>
    <w:rsid w:val="00397C33"/>
    <w:rsid w:val="003A166A"/>
    <w:rsid w:val="003A1FE3"/>
    <w:rsid w:val="003A2098"/>
    <w:rsid w:val="003A228C"/>
    <w:rsid w:val="003A2398"/>
    <w:rsid w:val="003A2C35"/>
    <w:rsid w:val="003A3C91"/>
    <w:rsid w:val="003A4893"/>
    <w:rsid w:val="003A5F91"/>
    <w:rsid w:val="003A6312"/>
    <w:rsid w:val="003A7FC1"/>
    <w:rsid w:val="003B036E"/>
    <w:rsid w:val="003B103D"/>
    <w:rsid w:val="003B2199"/>
    <w:rsid w:val="003B46BA"/>
    <w:rsid w:val="003B5F6E"/>
    <w:rsid w:val="003B7313"/>
    <w:rsid w:val="003C0381"/>
    <w:rsid w:val="003C0FF2"/>
    <w:rsid w:val="003C41CB"/>
    <w:rsid w:val="003C5024"/>
    <w:rsid w:val="003C5749"/>
    <w:rsid w:val="003C67FF"/>
    <w:rsid w:val="003C68F9"/>
    <w:rsid w:val="003C6D40"/>
    <w:rsid w:val="003C7333"/>
    <w:rsid w:val="003D2527"/>
    <w:rsid w:val="003D2877"/>
    <w:rsid w:val="003D2F64"/>
    <w:rsid w:val="003D3474"/>
    <w:rsid w:val="003D5B18"/>
    <w:rsid w:val="003D6266"/>
    <w:rsid w:val="003D6E44"/>
    <w:rsid w:val="003D73D1"/>
    <w:rsid w:val="003E0AA4"/>
    <w:rsid w:val="003E0BEA"/>
    <w:rsid w:val="003E1883"/>
    <w:rsid w:val="003E1AF1"/>
    <w:rsid w:val="003E1EA8"/>
    <w:rsid w:val="003E24C6"/>
    <w:rsid w:val="003E2662"/>
    <w:rsid w:val="003E2E5C"/>
    <w:rsid w:val="003E422B"/>
    <w:rsid w:val="003E77DA"/>
    <w:rsid w:val="003E7F87"/>
    <w:rsid w:val="003F0CE8"/>
    <w:rsid w:val="003F2E47"/>
    <w:rsid w:val="003F4B1A"/>
    <w:rsid w:val="003F4C39"/>
    <w:rsid w:val="003F60E3"/>
    <w:rsid w:val="003F77E2"/>
    <w:rsid w:val="003F7ADB"/>
    <w:rsid w:val="003F7FF4"/>
    <w:rsid w:val="004010C4"/>
    <w:rsid w:val="00401C34"/>
    <w:rsid w:val="00402065"/>
    <w:rsid w:val="00402C45"/>
    <w:rsid w:val="00403760"/>
    <w:rsid w:val="00407A46"/>
    <w:rsid w:val="00407C71"/>
    <w:rsid w:val="00412DCC"/>
    <w:rsid w:val="00413316"/>
    <w:rsid w:val="00415AAF"/>
    <w:rsid w:val="00424013"/>
    <w:rsid w:val="00425A73"/>
    <w:rsid w:val="00425F74"/>
    <w:rsid w:val="00430590"/>
    <w:rsid w:val="00431108"/>
    <w:rsid w:val="004311A8"/>
    <w:rsid w:val="004332D0"/>
    <w:rsid w:val="004346F8"/>
    <w:rsid w:val="004375D3"/>
    <w:rsid w:val="00437AAF"/>
    <w:rsid w:val="00437C42"/>
    <w:rsid w:val="00437EEC"/>
    <w:rsid w:val="00440255"/>
    <w:rsid w:val="0044498D"/>
    <w:rsid w:val="004466A4"/>
    <w:rsid w:val="00447B30"/>
    <w:rsid w:val="0045087E"/>
    <w:rsid w:val="00451844"/>
    <w:rsid w:val="0045323B"/>
    <w:rsid w:val="00453B6B"/>
    <w:rsid w:val="004569BA"/>
    <w:rsid w:val="00456AFF"/>
    <w:rsid w:val="00456FCC"/>
    <w:rsid w:val="00457238"/>
    <w:rsid w:val="00457389"/>
    <w:rsid w:val="004602F1"/>
    <w:rsid w:val="0046120E"/>
    <w:rsid w:val="004612B6"/>
    <w:rsid w:val="00463541"/>
    <w:rsid w:val="00463790"/>
    <w:rsid w:val="00464585"/>
    <w:rsid w:val="00466095"/>
    <w:rsid w:val="00466955"/>
    <w:rsid w:val="00466D21"/>
    <w:rsid w:val="00471067"/>
    <w:rsid w:val="004723F1"/>
    <w:rsid w:val="0047341E"/>
    <w:rsid w:val="004738C7"/>
    <w:rsid w:val="00473DD8"/>
    <w:rsid w:val="00475324"/>
    <w:rsid w:val="0047555B"/>
    <w:rsid w:val="00475594"/>
    <w:rsid w:val="0047570A"/>
    <w:rsid w:val="004757CD"/>
    <w:rsid w:val="0047586E"/>
    <w:rsid w:val="00475EF3"/>
    <w:rsid w:val="00476875"/>
    <w:rsid w:val="0047693D"/>
    <w:rsid w:val="00482C5F"/>
    <w:rsid w:val="00482CE2"/>
    <w:rsid w:val="00484075"/>
    <w:rsid w:val="004907A1"/>
    <w:rsid w:val="00491A0F"/>
    <w:rsid w:val="00496CE2"/>
    <w:rsid w:val="004A0079"/>
    <w:rsid w:val="004A0473"/>
    <w:rsid w:val="004A374B"/>
    <w:rsid w:val="004A49F4"/>
    <w:rsid w:val="004A4EC4"/>
    <w:rsid w:val="004A4F8D"/>
    <w:rsid w:val="004A5CBE"/>
    <w:rsid w:val="004A78D6"/>
    <w:rsid w:val="004B13AB"/>
    <w:rsid w:val="004B15D3"/>
    <w:rsid w:val="004B1F0C"/>
    <w:rsid w:val="004B388C"/>
    <w:rsid w:val="004B38F9"/>
    <w:rsid w:val="004B39A7"/>
    <w:rsid w:val="004B5532"/>
    <w:rsid w:val="004C416A"/>
    <w:rsid w:val="004C4B1B"/>
    <w:rsid w:val="004C4BE6"/>
    <w:rsid w:val="004C4D06"/>
    <w:rsid w:val="004C51FF"/>
    <w:rsid w:val="004C5857"/>
    <w:rsid w:val="004C6190"/>
    <w:rsid w:val="004C6DD2"/>
    <w:rsid w:val="004C6F0F"/>
    <w:rsid w:val="004D08E0"/>
    <w:rsid w:val="004D0D02"/>
    <w:rsid w:val="004D33A6"/>
    <w:rsid w:val="004D35B9"/>
    <w:rsid w:val="004D4E48"/>
    <w:rsid w:val="004D6158"/>
    <w:rsid w:val="004D7361"/>
    <w:rsid w:val="004E2866"/>
    <w:rsid w:val="004E384A"/>
    <w:rsid w:val="004E624E"/>
    <w:rsid w:val="004E7457"/>
    <w:rsid w:val="004F2E8E"/>
    <w:rsid w:val="004F3235"/>
    <w:rsid w:val="00502FF1"/>
    <w:rsid w:val="00504DE6"/>
    <w:rsid w:val="00505C98"/>
    <w:rsid w:val="005066E2"/>
    <w:rsid w:val="00507B82"/>
    <w:rsid w:val="005106B9"/>
    <w:rsid w:val="00510EF1"/>
    <w:rsid w:val="00513BF5"/>
    <w:rsid w:val="00515117"/>
    <w:rsid w:val="00517CF0"/>
    <w:rsid w:val="00520107"/>
    <w:rsid w:val="005203EE"/>
    <w:rsid w:val="0052177E"/>
    <w:rsid w:val="00521C1D"/>
    <w:rsid w:val="00522585"/>
    <w:rsid w:val="00523F41"/>
    <w:rsid w:val="005273B9"/>
    <w:rsid w:val="0053005D"/>
    <w:rsid w:val="005303B2"/>
    <w:rsid w:val="0053250D"/>
    <w:rsid w:val="00532A24"/>
    <w:rsid w:val="00535008"/>
    <w:rsid w:val="00543B89"/>
    <w:rsid w:val="0055131D"/>
    <w:rsid w:val="00553875"/>
    <w:rsid w:val="00555CCC"/>
    <w:rsid w:val="00556251"/>
    <w:rsid w:val="0056020A"/>
    <w:rsid w:val="005638C9"/>
    <w:rsid w:val="005646FD"/>
    <w:rsid w:val="00567E42"/>
    <w:rsid w:val="00570C35"/>
    <w:rsid w:val="00571DEA"/>
    <w:rsid w:val="00572113"/>
    <w:rsid w:val="005728C0"/>
    <w:rsid w:val="0057337D"/>
    <w:rsid w:val="005748FD"/>
    <w:rsid w:val="00574B80"/>
    <w:rsid w:val="00574EFD"/>
    <w:rsid w:val="00576112"/>
    <w:rsid w:val="00576B37"/>
    <w:rsid w:val="00577608"/>
    <w:rsid w:val="0058024A"/>
    <w:rsid w:val="005814D4"/>
    <w:rsid w:val="0058165B"/>
    <w:rsid w:val="0058269E"/>
    <w:rsid w:val="00585029"/>
    <w:rsid w:val="00585194"/>
    <w:rsid w:val="00585A21"/>
    <w:rsid w:val="0058687C"/>
    <w:rsid w:val="005868CE"/>
    <w:rsid w:val="00586B97"/>
    <w:rsid w:val="00587EC8"/>
    <w:rsid w:val="00587FF2"/>
    <w:rsid w:val="00590B21"/>
    <w:rsid w:val="005934CE"/>
    <w:rsid w:val="00594188"/>
    <w:rsid w:val="005957D5"/>
    <w:rsid w:val="00596573"/>
    <w:rsid w:val="00596796"/>
    <w:rsid w:val="005976AB"/>
    <w:rsid w:val="005A0212"/>
    <w:rsid w:val="005A27CD"/>
    <w:rsid w:val="005A4C6E"/>
    <w:rsid w:val="005A77E1"/>
    <w:rsid w:val="005B00AD"/>
    <w:rsid w:val="005B0FF1"/>
    <w:rsid w:val="005B1DA2"/>
    <w:rsid w:val="005B2B48"/>
    <w:rsid w:val="005B39B9"/>
    <w:rsid w:val="005B4200"/>
    <w:rsid w:val="005B4819"/>
    <w:rsid w:val="005B481D"/>
    <w:rsid w:val="005B64BC"/>
    <w:rsid w:val="005B710A"/>
    <w:rsid w:val="005B7F8C"/>
    <w:rsid w:val="005C0423"/>
    <w:rsid w:val="005C06CB"/>
    <w:rsid w:val="005C06E9"/>
    <w:rsid w:val="005C0D2C"/>
    <w:rsid w:val="005C12D1"/>
    <w:rsid w:val="005C2665"/>
    <w:rsid w:val="005C301B"/>
    <w:rsid w:val="005C4E20"/>
    <w:rsid w:val="005C5B40"/>
    <w:rsid w:val="005C68C9"/>
    <w:rsid w:val="005D075C"/>
    <w:rsid w:val="005D280A"/>
    <w:rsid w:val="005D2F89"/>
    <w:rsid w:val="005D32E0"/>
    <w:rsid w:val="005E33E8"/>
    <w:rsid w:val="005E3FC8"/>
    <w:rsid w:val="005E44CA"/>
    <w:rsid w:val="005E4D57"/>
    <w:rsid w:val="005E4DA7"/>
    <w:rsid w:val="005E5774"/>
    <w:rsid w:val="005E78A0"/>
    <w:rsid w:val="005E7F65"/>
    <w:rsid w:val="005F0F8D"/>
    <w:rsid w:val="005F3984"/>
    <w:rsid w:val="005F52DD"/>
    <w:rsid w:val="005F59EF"/>
    <w:rsid w:val="005F6DDB"/>
    <w:rsid w:val="00601A8C"/>
    <w:rsid w:val="006035D6"/>
    <w:rsid w:val="006042FF"/>
    <w:rsid w:val="00606B25"/>
    <w:rsid w:val="00610427"/>
    <w:rsid w:val="0061052F"/>
    <w:rsid w:val="00610909"/>
    <w:rsid w:val="006119C6"/>
    <w:rsid w:val="006137FF"/>
    <w:rsid w:val="006158DD"/>
    <w:rsid w:val="00615E2E"/>
    <w:rsid w:val="00616117"/>
    <w:rsid w:val="00616C0B"/>
    <w:rsid w:val="00616DB9"/>
    <w:rsid w:val="00617D61"/>
    <w:rsid w:val="00620469"/>
    <w:rsid w:val="00620503"/>
    <w:rsid w:val="0062059F"/>
    <w:rsid w:val="0062062B"/>
    <w:rsid w:val="006211A4"/>
    <w:rsid w:val="00621C54"/>
    <w:rsid w:val="00624124"/>
    <w:rsid w:val="00624532"/>
    <w:rsid w:val="006245FB"/>
    <w:rsid w:val="006258A5"/>
    <w:rsid w:val="00625E45"/>
    <w:rsid w:val="00626FD2"/>
    <w:rsid w:val="00630617"/>
    <w:rsid w:val="0063341D"/>
    <w:rsid w:val="0063391E"/>
    <w:rsid w:val="006349B5"/>
    <w:rsid w:val="00635AD1"/>
    <w:rsid w:val="00635C5D"/>
    <w:rsid w:val="00635D2C"/>
    <w:rsid w:val="00636FB9"/>
    <w:rsid w:val="00643B8B"/>
    <w:rsid w:val="00643F57"/>
    <w:rsid w:val="006442CC"/>
    <w:rsid w:val="00645F22"/>
    <w:rsid w:val="0064671D"/>
    <w:rsid w:val="006575A5"/>
    <w:rsid w:val="0065772A"/>
    <w:rsid w:val="00657C02"/>
    <w:rsid w:val="00663791"/>
    <w:rsid w:val="00665462"/>
    <w:rsid w:val="006661B3"/>
    <w:rsid w:val="00666C0D"/>
    <w:rsid w:val="006701F6"/>
    <w:rsid w:val="00676642"/>
    <w:rsid w:val="006766DA"/>
    <w:rsid w:val="00676BFD"/>
    <w:rsid w:val="00677F22"/>
    <w:rsid w:val="00681736"/>
    <w:rsid w:val="00681884"/>
    <w:rsid w:val="006823A8"/>
    <w:rsid w:val="0068490B"/>
    <w:rsid w:val="00685C7B"/>
    <w:rsid w:val="006865A1"/>
    <w:rsid w:val="00686716"/>
    <w:rsid w:val="0069066F"/>
    <w:rsid w:val="0069118A"/>
    <w:rsid w:val="00695080"/>
    <w:rsid w:val="00695B01"/>
    <w:rsid w:val="00695C81"/>
    <w:rsid w:val="00696923"/>
    <w:rsid w:val="00697FE3"/>
    <w:rsid w:val="006A0424"/>
    <w:rsid w:val="006A2DDD"/>
    <w:rsid w:val="006A3785"/>
    <w:rsid w:val="006A40C7"/>
    <w:rsid w:val="006A5A94"/>
    <w:rsid w:val="006A5B10"/>
    <w:rsid w:val="006A5CA9"/>
    <w:rsid w:val="006A6C91"/>
    <w:rsid w:val="006B0227"/>
    <w:rsid w:val="006B216A"/>
    <w:rsid w:val="006B42BF"/>
    <w:rsid w:val="006B5350"/>
    <w:rsid w:val="006B66FD"/>
    <w:rsid w:val="006B7893"/>
    <w:rsid w:val="006B7C6C"/>
    <w:rsid w:val="006B7C89"/>
    <w:rsid w:val="006C12E7"/>
    <w:rsid w:val="006C2ACC"/>
    <w:rsid w:val="006C2FAA"/>
    <w:rsid w:val="006C4380"/>
    <w:rsid w:val="006C70AF"/>
    <w:rsid w:val="006D69B4"/>
    <w:rsid w:val="006D733B"/>
    <w:rsid w:val="006E2BE2"/>
    <w:rsid w:val="006E3C9D"/>
    <w:rsid w:val="006E3FD2"/>
    <w:rsid w:val="006E49A2"/>
    <w:rsid w:val="006E55F2"/>
    <w:rsid w:val="006F0EEB"/>
    <w:rsid w:val="006F4243"/>
    <w:rsid w:val="006F52FB"/>
    <w:rsid w:val="006F53B5"/>
    <w:rsid w:val="006F6BB8"/>
    <w:rsid w:val="0070087C"/>
    <w:rsid w:val="00701FEF"/>
    <w:rsid w:val="007020CD"/>
    <w:rsid w:val="007046FA"/>
    <w:rsid w:val="007049DC"/>
    <w:rsid w:val="00704E6C"/>
    <w:rsid w:val="0070733C"/>
    <w:rsid w:val="00707FAF"/>
    <w:rsid w:val="00710748"/>
    <w:rsid w:val="00711E7A"/>
    <w:rsid w:val="00711F03"/>
    <w:rsid w:val="0071316F"/>
    <w:rsid w:val="00717E61"/>
    <w:rsid w:val="007225F3"/>
    <w:rsid w:val="007261FA"/>
    <w:rsid w:val="0072797E"/>
    <w:rsid w:val="00727B93"/>
    <w:rsid w:val="00730356"/>
    <w:rsid w:val="00730474"/>
    <w:rsid w:val="0073244E"/>
    <w:rsid w:val="0073321E"/>
    <w:rsid w:val="00734F56"/>
    <w:rsid w:val="00735AB0"/>
    <w:rsid w:val="0073652C"/>
    <w:rsid w:val="0073654F"/>
    <w:rsid w:val="00737A91"/>
    <w:rsid w:val="00740CED"/>
    <w:rsid w:val="007411C5"/>
    <w:rsid w:val="007416C7"/>
    <w:rsid w:val="00743C47"/>
    <w:rsid w:val="00744160"/>
    <w:rsid w:val="0074643E"/>
    <w:rsid w:val="00747AF2"/>
    <w:rsid w:val="00750D53"/>
    <w:rsid w:val="007523E4"/>
    <w:rsid w:val="00752AE8"/>
    <w:rsid w:val="00754B1F"/>
    <w:rsid w:val="0075528D"/>
    <w:rsid w:val="00756FDF"/>
    <w:rsid w:val="00760790"/>
    <w:rsid w:val="0076143C"/>
    <w:rsid w:val="00762A83"/>
    <w:rsid w:val="00762AE5"/>
    <w:rsid w:val="00762B07"/>
    <w:rsid w:val="00763256"/>
    <w:rsid w:val="007634B9"/>
    <w:rsid w:val="00763FA0"/>
    <w:rsid w:val="00764606"/>
    <w:rsid w:val="0076495B"/>
    <w:rsid w:val="00770494"/>
    <w:rsid w:val="00774BDA"/>
    <w:rsid w:val="00777883"/>
    <w:rsid w:val="00777A4B"/>
    <w:rsid w:val="00780EA9"/>
    <w:rsid w:val="00782861"/>
    <w:rsid w:val="00790261"/>
    <w:rsid w:val="007916A8"/>
    <w:rsid w:val="00791DDE"/>
    <w:rsid w:val="00793558"/>
    <w:rsid w:val="00795490"/>
    <w:rsid w:val="007A155E"/>
    <w:rsid w:val="007A2010"/>
    <w:rsid w:val="007A2A74"/>
    <w:rsid w:val="007A2EEB"/>
    <w:rsid w:val="007A327A"/>
    <w:rsid w:val="007A4C75"/>
    <w:rsid w:val="007A721C"/>
    <w:rsid w:val="007B06D5"/>
    <w:rsid w:val="007B1AE0"/>
    <w:rsid w:val="007B1C5E"/>
    <w:rsid w:val="007B4012"/>
    <w:rsid w:val="007B59D9"/>
    <w:rsid w:val="007C21A6"/>
    <w:rsid w:val="007C3176"/>
    <w:rsid w:val="007C4F3A"/>
    <w:rsid w:val="007C76C9"/>
    <w:rsid w:val="007D2537"/>
    <w:rsid w:val="007D37C1"/>
    <w:rsid w:val="007D434E"/>
    <w:rsid w:val="007D4660"/>
    <w:rsid w:val="007D53BB"/>
    <w:rsid w:val="007D6C8F"/>
    <w:rsid w:val="007E2FF9"/>
    <w:rsid w:val="007E5F3B"/>
    <w:rsid w:val="007F28EC"/>
    <w:rsid w:val="007F32B9"/>
    <w:rsid w:val="007F4294"/>
    <w:rsid w:val="007F4D12"/>
    <w:rsid w:val="007F6682"/>
    <w:rsid w:val="008001FF"/>
    <w:rsid w:val="008008BA"/>
    <w:rsid w:val="008036E8"/>
    <w:rsid w:val="0080770F"/>
    <w:rsid w:val="00807F70"/>
    <w:rsid w:val="0081112D"/>
    <w:rsid w:val="0081186B"/>
    <w:rsid w:val="00811DB7"/>
    <w:rsid w:val="00817277"/>
    <w:rsid w:val="008201B4"/>
    <w:rsid w:val="00823D96"/>
    <w:rsid w:val="00824B0E"/>
    <w:rsid w:val="008253C9"/>
    <w:rsid w:val="00826500"/>
    <w:rsid w:val="00827055"/>
    <w:rsid w:val="008273CA"/>
    <w:rsid w:val="008305D4"/>
    <w:rsid w:val="00831123"/>
    <w:rsid w:val="00831B50"/>
    <w:rsid w:val="00832345"/>
    <w:rsid w:val="0083317E"/>
    <w:rsid w:val="008370D5"/>
    <w:rsid w:val="00841118"/>
    <w:rsid w:val="00841CA4"/>
    <w:rsid w:val="00843AFF"/>
    <w:rsid w:val="00845895"/>
    <w:rsid w:val="0084715C"/>
    <w:rsid w:val="008471BE"/>
    <w:rsid w:val="008520BB"/>
    <w:rsid w:val="008522F7"/>
    <w:rsid w:val="008531A3"/>
    <w:rsid w:val="008534AC"/>
    <w:rsid w:val="00853700"/>
    <w:rsid w:val="00854750"/>
    <w:rsid w:val="008547C3"/>
    <w:rsid w:val="00855B25"/>
    <w:rsid w:val="00855C45"/>
    <w:rsid w:val="00855ED0"/>
    <w:rsid w:val="00860310"/>
    <w:rsid w:val="00864C13"/>
    <w:rsid w:val="0087021E"/>
    <w:rsid w:val="00871F52"/>
    <w:rsid w:val="00872B9F"/>
    <w:rsid w:val="00874521"/>
    <w:rsid w:val="00880E86"/>
    <w:rsid w:val="00881722"/>
    <w:rsid w:val="00882431"/>
    <w:rsid w:val="00885C5A"/>
    <w:rsid w:val="00886447"/>
    <w:rsid w:val="00887B1C"/>
    <w:rsid w:val="00891074"/>
    <w:rsid w:val="008920C7"/>
    <w:rsid w:val="00893F58"/>
    <w:rsid w:val="00894A52"/>
    <w:rsid w:val="0089560D"/>
    <w:rsid w:val="00895779"/>
    <w:rsid w:val="008A18D1"/>
    <w:rsid w:val="008A195F"/>
    <w:rsid w:val="008A44D1"/>
    <w:rsid w:val="008A4B22"/>
    <w:rsid w:val="008A4EE0"/>
    <w:rsid w:val="008A58BA"/>
    <w:rsid w:val="008A59EE"/>
    <w:rsid w:val="008B091C"/>
    <w:rsid w:val="008B0C9F"/>
    <w:rsid w:val="008B1B0B"/>
    <w:rsid w:val="008B2AAD"/>
    <w:rsid w:val="008B2D31"/>
    <w:rsid w:val="008B3A61"/>
    <w:rsid w:val="008B4902"/>
    <w:rsid w:val="008B6295"/>
    <w:rsid w:val="008B744C"/>
    <w:rsid w:val="008B77B4"/>
    <w:rsid w:val="008C0F0F"/>
    <w:rsid w:val="008C1017"/>
    <w:rsid w:val="008C1370"/>
    <w:rsid w:val="008C496C"/>
    <w:rsid w:val="008C5E32"/>
    <w:rsid w:val="008C61D3"/>
    <w:rsid w:val="008C75C0"/>
    <w:rsid w:val="008D4089"/>
    <w:rsid w:val="008D5DAE"/>
    <w:rsid w:val="008D680D"/>
    <w:rsid w:val="008D7A30"/>
    <w:rsid w:val="008D7F40"/>
    <w:rsid w:val="008E25F9"/>
    <w:rsid w:val="008E4B19"/>
    <w:rsid w:val="008E6B3C"/>
    <w:rsid w:val="008F0274"/>
    <w:rsid w:val="008F1178"/>
    <w:rsid w:val="008F1D9B"/>
    <w:rsid w:val="008F1F09"/>
    <w:rsid w:val="008F22B6"/>
    <w:rsid w:val="008F2E77"/>
    <w:rsid w:val="008F5547"/>
    <w:rsid w:val="008F55E3"/>
    <w:rsid w:val="008F5FCA"/>
    <w:rsid w:val="008F6729"/>
    <w:rsid w:val="008F676F"/>
    <w:rsid w:val="008F79AE"/>
    <w:rsid w:val="00901E14"/>
    <w:rsid w:val="00903FAD"/>
    <w:rsid w:val="00904167"/>
    <w:rsid w:val="00905CD1"/>
    <w:rsid w:val="00905E3B"/>
    <w:rsid w:val="00906298"/>
    <w:rsid w:val="00906AEA"/>
    <w:rsid w:val="00912F42"/>
    <w:rsid w:val="009156AF"/>
    <w:rsid w:val="009216CC"/>
    <w:rsid w:val="0092218D"/>
    <w:rsid w:val="0092359F"/>
    <w:rsid w:val="00923F35"/>
    <w:rsid w:val="00926EFB"/>
    <w:rsid w:val="00930F70"/>
    <w:rsid w:val="00931596"/>
    <w:rsid w:val="0093173F"/>
    <w:rsid w:val="0093200F"/>
    <w:rsid w:val="009326AC"/>
    <w:rsid w:val="00933C38"/>
    <w:rsid w:val="00934420"/>
    <w:rsid w:val="009354B3"/>
    <w:rsid w:val="00942191"/>
    <w:rsid w:val="00942468"/>
    <w:rsid w:val="0094493E"/>
    <w:rsid w:val="0094571E"/>
    <w:rsid w:val="00945CF6"/>
    <w:rsid w:val="00947B4E"/>
    <w:rsid w:val="00947DEE"/>
    <w:rsid w:val="00950B2D"/>
    <w:rsid w:val="00953002"/>
    <w:rsid w:val="00953D17"/>
    <w:rsid w:val="0095790B"/>
    <w:rsid w:val="00957DB6"/>
    <w:rsid w:val="00960170"/>
    <w:rsid w:val="00961C12"/>
    <w:rsid w:val="0096213A"/>
    <w:rsid w:val="00964CB4"/>
    <w:rsid w:val="00965D1B"/>
    <w:rsid w:val="00966F13"/>
    <w:rsid w:val="00971A12"/>
    <w:rsid w:val="0097210A"/>
    <w:rsid w:val="00973EFF"/>
    <w:rsid w:val="00980B13"/>
    <w:rsid w:val="00981908"/>
    <w:rsid w:val="00982E14"/>
    <w:rsid w:val="0098358F"/>
    <w:rsid w:val="00986379"/>
    <w:rsid w:val="00986F5D"/>
    <w:rsid w:val="009931D6"/>
    <w:rsid w:val="00993D9C"/>
    <w:rsid w:val="00993EAB"/>
    <w:rsid w:val="00994011"/>
    <w:rsid w:val="0099469C"/>
    <w:rsid w:val="009954A8"/>
    <w:rsid w:val="0099602D"/>
    <w:rsid w:val="00997A71"/>
    <w:rsid w:val="009A2421"/>
    <w:rsid w:val="009A2E3D"/>
    <w:rsid w:val="009A6897"/>
    <w:rsid w:val="009B24AD"/>
    <w:rsid w:val="009B4747"/>
    <w:rsid w:val="009B4D3E"/>
    <w:rsid w:val="009B6C26"/>
    <w:rsid w:val="009B6DE1"/>
    <w:rsid w:val="009C2291"/>
    <w:rsid w:val="009C3F1D"/>
    <w:rsid w:val="009C594E"/>
    <w:rsid w:val="009C6D06"/>
    <w:rsid w:val="009D091F"/>
    <w:rsid w:val="009D1CC8"/>
    <w:rsid w:val="009D2DA9"/>
    <w:rsid w:val="009D3385"/>
    <w:rsid w:val="009D60A6"/>
    <w:rsid w:val="009D7475"/>
    <w:rsid w:val="009E0D23"/>
    <w:rsid w:val="009E4B23"/>
    <w:rsid w:val="009E582A"/>
    <w:rsid w:val="009E5AD4"/>
    <w:rsid w:val="009E5D70"/>
    <w:rsid w:val="009E6011"/>
    <w:rsid w:val="009E79B8"/>
    <w:rsid w:val="009E7E1A"/>
    <w:rsid w:val="009F07DD"/>
    <w:rsid w:val="009F1A2E"/>
    <w:rsid w:val="009F4158"/>
    <w:rsid w:val="009F4984"/>
    <w:rsid w:val="009F7322"/>
    <w:rsid w:val="009F771C"/>
    <w:rsid w:val="009F7A2F"/>
    <w:rsid w:val="00A01411"/>
    <w:rsid w:val="00A01A90"/>
    <w:rsid w:val="00A02375"/>
    <w:rsid w:val="00A030C7"/>
    <w:rsid w:val="00A04F96"/>
    <w:rsid w:val="00A0629D"/>
    <w:rsid w:val="00A068B8"/>
    <w:rsid w:val="00A07D78"/>
    <w:rsid w:val="00A120B3"/>
    <w:rsid w:val="00A16749"/>
    <w:rsid w:val="00A16F61"/>
    <w:rsid w:val="00A2187C"/>
    <w:rsid w:val="00A22D8B"/>
    <w:rsid w:val="00A25E52"/>
    <w:rsid w:val="00A277B4"/>
    <w:rsid w:val="00A30D31"/>
    <w:rsid w:val="00A30DD9"/>
    <w:rsid w:val="00A332DD"/>
    <w:rsid w:val="00A33776"/>
    <w:rsid w:val="00A33C7C"/>
    <w:rsid w:val="00A35DDF"/>
    <w:rsid w:val="00A40BCB"/>
    <w:rsid w:val="00A4263E"/>
    <w:rsid w:val="00A42842"/>
    <w:rsid w:val="00A43C0A"/>
    <w:rsid w:val="00A4432E"/>
    <w:rsid w:val="00A44F4E"/>
    <w:rsid w:val="00A45C26"/>
    <w:rsid w:val="00A47B51"/>
    <w:rsid w:val="00A47D40"/>
    <w:rsid w:val="00A47D56"/>
    <w:rsid w:val="00A50E52"/>
    <w:rsid w:val="00A50F92"/>
    <w:rsid w:val="00A51F40"/>
    <w:rsid w:val="00A52F6E"/>
    <w:rsid w:val="00A568C8"/>
    <w:rsid w:val="00A57969"/>
    <w:rsid w:val="00A63829"/>
    <w:rsid w:val="00A6433E"/>
    <w:rsid w:val="00A665F4"/>
    <w:rsid w:val="00A66951"/>
    <w:rsid w:val="00A71BD3"/>
    <w:rsid w:val="00A736C9"/>
    <w:rsid w:val="00A74717"/>
    <w:rsid w:val="00A74B2A"/>
    <w:rsid w:val="00A77B22"/>
    <w:rsid w:val="00A8113D"/>
    <w:rsid w:val="00A81E7B"/>
    <w:rsid w:val="00A83675"/>
    <w:rsid w:val="00A83E0D"/>
    <w:rsid w:val="00A84C86"/>
    <w:rsid w:val="00A84F7C"/>
    <w:rsid w:val="00A85445"/>
    <w:rsid w:val="00A855CE"/>
    <w:rsid w:val="00A864B4"/>
    <w:rsid w:val="00A9211E"/>
    <w:rsid w:val="00A95D7D"/>
    <w:rsid w:val="00AA096B"/>
    <w:rsid w:val="00AA0BC1"/>
    <w:rsid w:val="00AA12EE"/>
    <w:rsid w:val="00AA1DFF"/>
    <w:rsid w:val="00AA44B0"/>
    <w:rsid w:val="00AA4753"/>
    <w:rsid w:val="00AA56DB"/>
    <w:rsid w:val="00AA6985"/>
    <w:rsid w:val="00AB1557"/>
    <w:rsid w:val="00AB2F57"/>
    <w:rsid w:val="00AB2F64"/>
    <w:rsid w:val="00AB37D3"/>
    <w:rsid w:val="00AB3DA2"/>
    <w:rsid w:val="00AB570B"/>
    <w:rsid w:val="00AB742C"/>
    <w:rsid w:val="00AC171A"/>
    <w:rsid w:val="00AC19C6"/>
    <w:rsid w:val="00AC41F1"/>
    <w:rsid w:val="00AC57ED"/>
    <w:rsid w:val="00AC6CED"/>
    <w:rsid w:val="00AC7049"/>
    <w:rsid w:val="00AC72CF"/>
    <w:rsid w:val="00AD17C6"/>
    <w:rsid w:val="00AD41CE"/>
    <w:rsid w:val="00AD4E40"/>
    <w:rsid w:val="00AD5539"/>
    <w:rsid w:val="00AD5A18"/>
    <w:rsid w:val="00AE0C81"/>
    <w:rsid w:val="00AE13E1"/>
    <w:rsid w:val="00AE1959"/>
    <w:rsid w:val="00AE21E3"/>
    <w:rsid w:val="00AE2FAB"/>
    <w:rsid w:val="00AE3004"/>
    <w:rsid w:val="00AE5641"/>
    <w:rsid w:val="00AE6605"/>
    <w:rsid w:val="00AE6A6A"/>
    <w:rsid w:val="00AE7B08"/>
    <w:rsid w:val="00AF1D7A"/>
    <w:rsid w:val="00AF260D"/>
    <w:rsid w:val="00AF30C6"/>
    <w:rsid w:val="00AF41E1"/>
    <w:rsid w:val="00AF5E00"/>
    <w:rsid w:val="00AF5FF7"/>
    <w:rsid w:val="00AF71C5"/>
    <w:rsid w:val="00AF7726"/>
    <w:rsid w:val="00B012DD"/>
    <w:rsid w:val="00B01DA5"/>
    <w:rsid w:val="00B026FE"/>
    <w:rsid w:val="00B03BAA"/>
    <w:rsid w:val="00B04937"/>
    <w:rsid w:val="00B06D2F"/>
    <w:rsid w:val="00B1019B"/>
    <w:rsid w:val="00B11E56"/>
    <w:rsid w:val="00B12AE1"/>
    <w:rsid w:val="00B14166"/>
    <w:rsid w:val="00B14988"/>
    <w:rsid w:val="00B15CFE"/>
    <w:rsid w:val="00B16049"/>
    <w:rsid w:val="00B20601"/>
    <w:rsid w:val="00B2426E"/>
    <w:rsid w:val="00B25C22"/>
    <w:rsid w:val="00B260BA"/>
    <w:rsid w:val="00B26601"/>
    <w:rsid w:val="00B277DF"/>
    <w:rsid w:val="00B27F4F"/>
    <w:rsid w:val="00B3144A"/>
    <w:rsid w:val="00B40438"/>
    <w:rsid w:val="00B412BB"/>
    <w:rsid w:val="00B50817"/>
    <w:rsid w:val="00B53202"/>
    <w:rsid w:val="00B53426"/>
    <w:rsid w:val="00B535E5"/>
    <w:rsid w:val="00B5376A"/>
    <w:rsid w:val="00B54A05"/>
    <w:rsid w:val="00B57688"/>
    <w:rsid w:val="00B60388"/>
    <w:rsid w:val="00B608C6"/>
    <w:rsid w:val="00B624AF"/>
    <w:rsid w:val="00B6477E"/>
    <w:rsid w:val="00B64C89"/>
    <w:rsid w:val="00B650BA"/>
    <w:rsid w:val="00B66DD4"/>
    <w:rsid w:val="00B707E3"/>
    <w:rsid w:val="00B748D5"/>
    <w:rsid w:val="00B75212"/>
    <w:rsid w:val="00B75984"/>
    <w:rsid w:val="00B7598F"/>
    <w:rsid w:val="00B765A2"/>
    <w:rsid w:val="00B8002C"/>
    <w:rsid w:val="00B81B5E"/>
    <w:rsid w:val="00B81C90"/>
    <w:rsid w:val="00B81EC5"/>
    <w:rsid w:val="00B81EC8"/>
    <w:rsid w:val="00B83932"/>
    <w:rsid w:val="00B84A56"/>
    <w:rsid w:val="00B84BA0"/>
    <w:rsid w:val="00B86789"/>
    <w:rsid w:val="00B91839"/>
    <w:rsid w:val="00B91879"/>
    <w:rsid w:val="00B9298D"/>
    <w:rsid w:val="00B97D48"/>
    <w:rsid w:val="00BA4257"/>
    <w:rsid w:val="00BA535A"/>
    <w:rsid w:val="00BA5E5C"/>
    <w:rsid w:val="00BA7677"/>
    <w:rsid w:val="00BA7AE2"/>
    <w:rsid w:val="00BA7B30"/>
    <w:rsid w:val="00BB1114"/>
    <w:rsid w:val="00BB5BEE"/>
    <w:rsid w:val="00BB5F66"/>
    <w:rsid w:val="00BB6778"/>
    <w:rsid w:val="00BC0101"/>
    <w:rsid w:val="00BC0E59"/>
    <w:rsid w:val="00BC4EA5"/>
    <w:rsid w:val="00BC4FB0"/>
    <w:rsid w:val="00BC5653"/>
    <w:rsid w:val="00BC6058"/>
    <w:rsid w:val="00BC7F3F"/>
    <w:rsid w:val="00BD1019"/>
    <w:rsid w:val="00BD2D67"/>
    <w:rsid w:val="00BD66AE"/>
    <w:rsid w:val="00BE134B"/>
    <w:rsid w:val="00BE1855"/>
    <w:rsid w:val="00BE295C"/>
    <w:rsid w:val="00BF0103"/>
    <w:rsid w:val="00BF08DA"/>
    <w:rsid w:val="00BF0BAF"/>
    <w:rsid w:val="00BF0D95"/>
    <w:rsid w:val="00BF317C"/>
    <w:rsid w:val="00BF3B06"/>
    <w:rsid w:val="00BF3DA0"/>
    <w:rsid w:val="00BF420E"/>
    <w:rsid w:val="00BF5E4B"/>
    <w:rsid w:val="00C003D1"/>
    <w:rsid w:val="00C005D1"/>
    <w:rsid w:val="00C01AB5"/>
    <w:rsid w:val="00C052CD"/>
    <w:rsid w:val="00C07611"/>
    <w:rsid w:val="00C10C69"/>
    <w:rsid w:val="00C12498"/>
    <w:rsid w:val="00C12A39"/>
    <w:rsid w:val="00C174ED"/>
    <w:rsid w:val="00C20538"/>
    <w:rsid w:val="00C2213F"/>
    <w:rsid w:val="00C30F60"/>
    <w:rsid w:val="00C312D5"/>
    <w:rsid w:val="00C31CC5"/>
    <w:rsid w:val="00C3330C"/>
    <w:rsid w:val="00C3389E"/>
    <w:rsid w:val="00C340EE"/>
    <w:rsid w:val="00C358BE"/>
    <w:rsid w:val="00C359CF"/>
    <w:rsid w:val="00C3635A"/>
    <w:rsid w:val="00C37778"/>
    <w:rsid w:val="00C40F84"/>
    <w:rsid w:val="00C422CE"/>
    <w:rsid w:val="00C42E52"/>
    <w:rsid w:val="00C44821"/>
    <w:rsid w:val="00C46B47"/>
    <w:rsid w:val="00C531D2"/>
    <w:rsid w:val="00C54659"/>
    <w:rsid w:val="00C57BF1"/>
    <w:rsid w:val="00C57CFC"/>
    <w:rsid w:val="00C600D7"/>
    <w:rsid w:val="00C620BD"/>
    <w:rsid w:val="00C62C1D"/>
    <w:rsid w:val="00C63139"/>
    <w:rsid w:val="00C63A73"/>
    <w:rsid w:val="00C64754"/>
    <w:rsid w:val="00C64BEC"/>
    <w:rsid w:val="00C64D14"/>
    <w:rsid w:val="00C66B4E"/>
    <w:rsid w:val="00C66CC5"/>
    <w:rsid w:val="00C67740"/>
    <w:rsid w:val="00C677FE"/>
    <w:rsid w:val="00C70108"/>
    <w:rsid w:val="00C70305"/>
    <w:rsid w:val="00C731B3"/>
    <w:rsid w:val="00C739BC"/>
    <w:rsid w:val="00C746A7"/>
    <w:rsid w:val="00C77F57"/>
    <w:rsid w:val="00C807EF"/>
    <w:rsid w:val="00C81659"/>
    <w:rsid w:val="00C81DB6"/>
    <w:rsid w:val="00C821A5"/>
    <w:rsid w:val="00C83F64"/>
    <w:rsid w:val="00C84833"/>
    <w:rsid w:val="00C87713"/>
    <w:rsid w:val="00C87F90"/>
    <w:rsid w:val="00C87FDF"/>
    <w:rsid w:val="00C92B94"/>
    <w:rsid w:val="00C931DB"/>
    <w:rsid w:val="00C93983"/>
    <w:rsid w:val="00C940C0"/>
    <w:rsid w:val="00C9441C"/>
    <w:rsid w:val="00C94E73"/>
    <w:rsid w:val="00C95884"/>
    <w:rsid w:val="00C9646E"/>
    <w:rsid w:val="00CA024A"/>
    <w:rsid w:val="00CA1077"/>
    <w:rsid w:val="00CA3844"/>
    <w:rsid w:val="00CA47EA"/>
    <w:rsid w:val="00CA496E"/>
    <w:rsid w:val="00CA5466"/>
    <w:rsid w:val="00CA7C16"/>
    <w:rsid w:val="00CB00E7"/>
    <w:rsid w:val="00CB06BB"/>
    <w:rsid w:val="00CB539C"/>
    <w:rsid w:val="00CB58F9"/>
    <w:rsid w:val="00CB59BD"/>
    <w:rsid w:val="00CB5C0D"/>
    <w:rsid w:val="00CB6793"/>
    <w:rsid w:val="00CC0213"/>
    <w:rsid w:val="00CC13C4"/>
    <w:rsid w:val="00CC75B2"/>
    <w:rsid w:val="00CD01E4"/>
    <w:rsid w:val="00CD0D9B"/>
    <w:rsid w:val="00CD14F0"/>
    <w:rsid w:val="00CD2658"/>
    <w:rsid w:val="00CD314B"/>
    <w:rsid w:val="00CD31B0"/>
    <w:rsid w:val="00CD44C3"/>
    <w:rsid w:val="00CD5843"/>
    <w:rsid w:val="00CD730D"/>
    <w:rsid w:val="00CD7680"/>
    <w:rsid w:val="00CE066E"/>
    <w:rsid w:val="00CE2157"/>
    <w:rsid w:val="00CE395A"/>
    <w:rsid w:val="00CE5120"/>
    <w:rsid w:val="00CE614F"/>
    <w:rsid w:val="00CF22C4"/>
    <w:rsid w:val="00CF32BF"/>
    <w:rsid w:val="00CF4C34"/>
    <w:rsid w:val="00D0081E"/>
    <w:rsid w:val="00D018EC"/>
    <w:rsid w:val="00D02679"/>
    <w:rsid w:val="00D02CCC"/>
    <w:rsid w:val="00D05815"/>
    <w:rsid w:val="00D0621F"/>
    <w:rsid w:val="00D0738F"/>
    <w:rsid w:val="00D075FD"/>
    <w:rsid w:val="00D10F09"/>
    <w:rsid w:val="00D11841"/>
    <w:rsid w:val="00D14F8B"/>
    <w:rsid w:val="00D20B3A"/>
    <w:rsid w:val="00D20BB0"/>
    <w:rsid w:val="00D20FF9"/>
    <w:rsid w:val="00D2150E"/>
    <w:rsid w:val="00D225EA"/>
    <w:rsid w:val="00D23B6B"/>
    <w:rsid w:val="00D2486F"/>
    <w:rsid w:val="00D25A22"/>
    <w:rsid w:val="00D2741B"/>
    <w:rsid w:val="00D2767D"/>
    <w:rsid w:val="00D30324"/>
    <w:rsid w:val="00D309B2"/>
    <w:rsid w:val="00D3207D"/>
    <w:rsid w:val="00D34AEF"/>
    <w:rsid w:val="00D3550B"/>
    <w:rsid w:val="00D35D14"/>
    <w:rsid w:val="00D36727"/>
    <w:rsid w:val="00D374CD"/>
    <w:rsid w:val="00D40025"/>
    <w:rsid w:val="00D407B0"/>
    <w:rsid w:val="00D41493"/>
    <w:rsid w:val="00D41C54"/>
    <w:rsid w:val="00D43F65"/>
    <w:rsid w:val="00D451F0"/>
    <w:rsid w:val="00D45D29"/>
    <w:rsid w:val="00D4674B"/>
    <w:rsid w:val="00D47D50"/>
    <w:rsid w:val="00D5156C"/>
    <w:rsid w:val="00D55F39"/>
    <w:rsid w:val="00D57BDF"/>
    <w:rsid w:val="00D604A5"/>
    <w:rsid w:val="00D60534"/>
    <w:rsid w:val="00D63CDC"/>
    <w:rsid w:val="00D64A6C"/>
    <w:rsid w:val="00D652C6"/>
    <w:rsid w:val="00D653BF"/>
    <w:rsid w:val="00D6729D"/>
    <w:rsid w:val="00D70100"/>
    <w:rsid w:val="00D71B75"/>
    <w:rsid w:val="00D71FC3"/>
    <w:rsid w:val="00D73E35"/>
    <w:rsid w:val="00D74283"/>
    <w:rsid w:val="00D7539D"/>
    <w:rsid w:val="00D80102"/>
    <w:rsid w:val="00D8190A"/>
    <w:rsid w:val="00D821BC"/>
    <w:rsid w:val="00D87995"/>
    <w:rsid w:val="00D87EA8"/>
    <w:rsid w:val="00D90182"/>
    <w:rsid w:val="00D910D4"/>
    <w:rsid w:val="00D9505F"/>
    <w:rsid w:val="00D958C7"/>
    <w:rsid w:val="00D95BEF"/>
    <w:rsid w:val="00D9609B"/>
    <w:rsid w:val="00D96137"/>
    <w:rsid w:val="00D969E1"/>
    <w:rsid w:val="00D9754E"/>
    <w:rsid w:val="00DA06B6"/>
    <w:rsid w:val="00DA162D"/>
    <w:rsid w:val="00DA1871"/>
    <w:rsid w:val="00DA192D"/>
    <w:rsid w:val="00DA19A5"/>
    <w:rsid w:val="00DA1AC0"/>
    <w:rsid w:val="00DA1D43"/>
    <w:rsid w:val="00DA3E3E"/>
    <w:rsid w:val="00DA43E7"/>
    <w:rsid w:val="00DA4F83"/>
    <w:rsid w:val="00DA7762"/>
    <w:rsid w:val="00DA7F34"/>
    <w:rsid w:val="00DB0723"/>
    <w:rsid w:val="00DB08B6"/>
    <w:rsid w:val="00DB2265"/>
    <w:rsid w:val="00DB2C32"/>
    <w:rsid w:val="00DB3B91"/>
    <w:rsid w:val="00DB4710"/>
    <w:rsid w:val="00DB5F69"/>
    <w:rsid w:val="00DB675C"/>
    <w:rsid w:val="00DB7207"/>
    <w:rsid w:val="00DB774A"/>
    <w:rsid w:val="00DC03A8"/>
    <w:rsid w:val="00DC2F1F"/>
    <w:rsid w:val="00DC499F"/>
    <w:rsid w:val="00DC51FC"/>
    <w:rsid w:val="00DC572D"/>
    <w:rsid w:val="00DC5EA2"/>
    <w:rsid w:val="00DD3AE1"/>
    <w:rsid w:val="00DD5A39"/>
    <w:rsid w:val="00DD6359"/>
    <w:rsid w:val="00DD7FB5"/>
    <w:rsid w:val="00DE0E15"/>
    <w:rsid w:val="00DE1865"/>
    <w:rsid w:val="00DE204A"/>
    <w:rsid w:val="00DE631B"/>
    <w:rsid w:val="00DE6D0D"/>
    <w:rsid w:val="00DE7078"/>
    <w:rsid w:val="00DE75EA"/>
    <w:rsid w:val="00DF33E2"/>
    <w:rsid w:val="00DF39C9"/>
    <w:rsid w:val="00DF44B8"/>
    <w:rsid w:val="00DF557E"/>
    <w:rsid w:val="00DF5786"/>
    <w:rsid w:val="00E041F2"/>
    <w:rsid w:val="00E04260"/>
    <w:rsid w:val="00E05EA5"/>
    <w:rsid w:val="00E05EF8"/>
    <w:rsid w:val="00E10313"/>
    <w:rsid w:val="00E11229"/>
    <w:rsid w:val="00E128F7"/>
    <w:rsid w:val="00E146A7"/>
    <w:rsid w:val="00E157F8"/>
    <w:rsid w:val="00E1659E"/>
    <w:rsid w:val="00E17CF8"/>
    <w:rsid w:val="00E17D03"/>
    <w:rsid w:val="00E209C4"/>
    <w:rsid w:val="00E2228A"/>
    <w:rsid w:val="00E2331C"/>
    <w:rsid w:val="00E245FF"/>
    <w:rsid w:val="00E25DD9"/>
    <w:rsid w:val="00E2795D"/>
    <w:rsid w:val="00E3220E"/>
    <w:rsid w:val="00E37045"/>
    <w:rsid w:val="00E37FD9"/>
    <w:rsid w:val="00E4172F"/>
    <w:rsid w:val="00E42237"/>
    <w:rsid w:val="00E42590"/>
    <w:rsid w:val="00E425CA"/>
    <w:rsid w:val="00E42977"/>
    <w:rsid w:val="00E42DB6"/>
    <w:rsid w:val="00E43635"/>
    <w:rsid w:val="00E436C6"/>
    <w:rsid w:val="00E43B31"/>
    <w:rsid w:val="00E45F9C"/>
    <w:rsid w:val="00E51B4C"/>
    <w:rsid w:val="00E51CA2"/>
    <w:rsid w:val="00E52C6D"/>
    <w:rsid w:val="00E54517"/>
    <w:rsid w:val="00E56423"/>
    <w:rsid w:val="00E60A10"/>
    <w:rsid w:val="00E621A6"/>
    <w:rsid w:val="00E62642"/>
    <w:rsid w:val="00E626AA"/>
    <w:rsid w:val="00E64F5F"/>
    <w:rsid w:val="00E66AC3"/>
    <w:rsid w:val="00E66B08"/>
    <w:rsid w:val="00E66D8F"/>
    <w:rsid w:val="00E67999"/>
    <w:rsid w:val="00E70BA4"/>
    <w:rsid w:val="00E752E5"/>
    <w:rsid w:val="00E77B8E"/>
    <w:rsid w:val="00E8195A"/>
    <w:rsid w:val="00E82240"/>
    <w:rsid w:val="00E833C7"/>
    <w:rsid w:val="00E856AD"/>
    <w:rsid w:val="00E85C49"/>
    <w:rsid w:val="00E86393"/>
    <w:rsid w:val="00E87621"/>
    <w:rsid w:val="00E876E5"/>
    <w:rsid w:val="00E914FF"/>
    <w:rsid w:val="00E938C0"/>
    <w:rsid w:val="00E966AD"/>
    <w:rsid w:val="00EA0088"/>
    <w:rsid w:val="00EA01B1"/>
    <w:rsid w:val="00EA0E6A"/>
    <w:rsid w:val="00EA28B8"/>
    <w:rsid w:val="00EA4758"/>
    <w:rsid w:val="00EA5646"/>
    <w:rsid w:val="00EA728D"/>
    <w:rsid w:val="00EB1B5D"/>
    <w:rsid w:val="00EB38D8"/>
    <w:rsid w:val="00EB46F5"/>
    <w:rsid w:val="00EB78E7"/>
    <w:rsid w:val="00EB7B33"/>
    <w:rsid w:val="00EC0E04"/>
    <w:rsid w:val="00EC33CB"/>
    <w:rsid w:val="00EC6049"/>
    <w:rsid w:val="00EC77FD"/>
    <w:rsid w:val="00EC7B0B"/>
    <w:rsid w:val="00EC7EBC"/>
    <w:rsid w:val="00ED19B4"/>
    <w:rsid w:val="00ED2E06"/>
    <w:rsid w:val="00ED3363"/>
    <w:rsid w:val="00ED50B9"/>
    <w:rsid w:val="00ED59D8"/>
    <w:rsid w:val="00ED70B7"/>
    <w:rsid w:val="00EE2AC7"/>
    <w:rsid w:val="00EE4685"/>
    <w:rsid w:val="00EE46C2"/>
    <w:rsid w:val="00EE6693"/>
    <w:rsid w:val="00EE6E43"/>
    <w:rsid w:val="00EF19B6"/>
    <w:rsid w:val="00EF2A4D"/>
    <w:rsid w:val="00EF681E"/>
    <w:rsid w:val="00EF6E48"/>
    <w:rsid w:val="00EF7FB1"/>
    <w:rsid w:val="00F00032"/>
    <w:rsid w:val="00F02477"/>
    <w:rsid w:val="00F03211"/>
    <w:rsid w:val="00F04C9B"/>
    <w:rsid w:val="00F05E3C"/>
    <w:rsid w:val="00F06645"/>
    <w:rsid w:val="00F07AF1"/>
    <w:rsid w:val="00F10178"/>
    <w:rsid w:val="00F10831"/>
    <w:rsid w:val="00F11138"/>
    <w:rsid w:val="00F12AA8"/>
    <w:rsid w:val="00F13341"/>
    <w:rsid w:val="00F13CDD"/>
    <w:rsid w:val="00F1454C"/>
    <w:rsid w:val="00F14D79"/>
    <w:rsid w:val="00F154D2"/>
    <w:rsid w:val="00F21EDD"/>
    <w:rsid w:val="00F26CCB"/>
    <w:rsid w:val="00F3013D"/>
    <w:rsid w:val="00F30C3D"/>
    <w:rsid w:val="00F30F69"/>
    <w:rsid w:val="00F3152B"/>
    <w:rsid w:val="00F349CE"/>
    <w:rsid w:val="00F35DF1"/>
    <w:rsid w:val="00F3658E"/>
    <w:rsid w:val="00F365B0"/>
    <w:rsid w:val="00F42310"/>
    <w:rsid w:val="00F43B45"/>
    <w:rsid w:val="00F43EB2"/>
    <w:rsid w:val="00F44491"/>
    <w:rsid w:val="00F52BD4"/>
    <w:rsid w:val="00F5345E"/>
    <w:rsid w:val="00F550F0"/>
    <w:rsid w:val="00F57201"/>
    <w:rsid w:val="00F631EE"/>
    <w:rsid w:val="00F636B2"/>
    <w:rsid w:val="00F638FD"/>
    <w:rsid w:val="00F6465E"/>
    <w:rsid w:val="00F656BA"/>
    <w:rsid w:val="00F656C9"/>
    <w:rsid w:val="00F65B51"/>
    <w:rsid w:val="00F66854"/>
    <w:rsid w:val="00F6783C"/>
    <w:rsid w:val="00F700C5"/>
    <w:rsid w:val="00F720B5"/>
    <w:rsid w:val="00F7263A"/>
    <w:rsid w:val="00F72B75"/>
    <w:rsid w:val="00F73426"/>
    <w:rsid w:val="00F73D83"/>
    <w:rsid w:val="00F74F30"/>
    <w:rsid w:val="00F75C38"/>
    <w:rsid w:val="00F766C8"/>
    <w:rsid w:val="00F81CC9"/>
    <w:rsid w:val="00F820D6"/>
    <w:rsid w:val="00F82633"/>
    <w:rsid w:val="00F834C3"/>
    <w:rsid w:val="00F83F37"/>
    <w:rsid w:val="00F8447E"/>
    <w:rsid w:val="00F86FC7"/>
    <w:rsid w:val="00F8759A"/>
    <w:rsid w:val="00F91F06"/>
    <w:rsid w:val="00F929FC"/>
    <w:rsid w:val="00F930A0"/>
    <w:rsid w:val="00F9352E"/>
    <w:rsid w:val="00FA0478"/>
    <w:rsid w:val="00FA0781"/>
    <w:rsid w:val="00FA0865"/>
    <w:rsid w:val="00FA1888"/>
    <w:rsid w:val="00FA1C50"/>
    <w:rsid w:val="00FA3C35"/>
    <w:rsid w:val="00FA3E16"/>
    <w:rsid w:val="00FA4D7B"/>
    <w:rsid w:val="00FB03D0"/>
    <w:rsid w:val="00FB07E0"/>
    <w:rsid w:val="00FB0947"/>
    <w:rsid w:val="00FB0C64"/>
    <w:rsid w:val="00FB158E"/>
    <w:rsid w:val="00FB18C7"/>
    <w:rsid w:val="00FB1ABB"/>
    <w:rsid w:val="00FB2347"/>
    <w:rsid w:val="00FB2AAC"/>
    <w:rsid w:val="00FB4589"/>
    <w:rsid w:val="00FB5CA7"/>
    <w:rsid w:val="00FB62C4"/>
    <w:rsid w:val="00FB62F2"/>
    <w:rsid w:val="00FC1E39"/>
    <w:rsid w:val="00FC2DA3"/>
    <w:rsid w:val="00FC40FF"/>
    <w:rsid w:val="00FC5411"/>
    <w:rsid w:val="00FC64E4"/>
    <w:rsid w:val="00FD0FA3"/>
    <w:rsid w:val="00FD2C88"/>
    <w:rsid w:val="00FD45DE"/>
    <w:rsid w:val="00FD71A3"/>
    <w:rsid w:val="00FE1C30"/>
    <w:rsid w:val="00FE2400"/>
    <w:rsid w:val="00FE48A9"/>
    <w:rsid w:val="00FF0A67"/>
    <w:rsid w:val="00FF0CBB"/>
    <w:rsid w:val="00FF1010"/>
    <w:rsid w:val="00FF273E"/>
    <w:rsid w:val="00FF2904"/>
    <w:rsid w:val="00FF2A3D"/>
    <w:rsid w:val="00FF3293"/>
    <w:rsid w:val="00FF32F1"/>
    <w:rsid w:val="00FF4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45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8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002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317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8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8358F"/>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98358F"/>
    <w:pPr>
      <w:ind w:left="720"/>
      <w:contextualSpacing/>
    </w:pPr>
  </w:style>
  <w:style w:type="paragraph" w:styleId="Header">
    <w:name w:val="header"/>
    <w:basedOn w:val="Normal"/>
    <w:link w:val="HeaderChar"/>
    <w:uiPriority w:val="99"/>
    <w:unhideWhenUsed/>
    <w:rsid w:val="0098358F"/>
    <w:pPr>
      <w:tabs>
        <w:tab w:val="center" w:pos="4680"/>
        <w:tab w:val="right" w:pos="9360"/>
      </w:tabs>
      <w:spacing w:after="0"/>
    </w:pPr>
  </w:style>
  <w:style w:type="character" w:customStyle="1" w:styleId="HeaderChar">
    <w:name w:val="Header Char"/>
    <w:basedOn w:val="DefaultParagraphFont"/>
    <w:link w:val="Header"/>
    <w:uiPriority w:val="99"/>
    <w:rsid w:val="0098358F"/>
    <w:rPr>
      <w:lang w:val="en-GB"/>
    </w:rPr>
  </w:style>
  <w:style w:type="paragraph" w:styleId="Footer">
    <w:name w:val="footer"/>
    <w:basedOn w:val="Normal"/>
    <w:link w:val="FooterChar"/>
    <w:uiPriority w:val="99"/>
    <w:unhideWhenUsed/>
    <w:rsid w:val="0098358F"/>
    <w:pPr>
      <w:tabs>
        <w:tab w:val="center" w:pos="4680"/>
        <w:tab w:val="right" w:pos="9360"/>
      </w:tabs>
      <w:spacing w:after="0"/>
    </w:pPr>
  </w:style>
  <w:style w:type="character" w:customStyle="1" w:styleId="FooterChar">
    <w:name w:val="Footer Char"/>
    <w:basedOn w:val="DefaultParagraphFont"/>
    <w:link w:val="Footer"/>
    <w:uiPriority w:val="99"/>
    <w:rsid w:val="0098358F"/>
    <w:rPr>
      <w:lang w:val="en-GB"/>
    </w:rPr>
  </w:style>
  <w:style w:type="paragraph" w:styleId="FootnoteText">
    <w:name w:val="footnote text"/>
    <w:basedOn w:val="Normal"/>
    <w:link w:val="FootnoteTextChar"/>
    <w:unhideWhenUsed/>
    <w:rsid w:val="0098358F"/>
    <w:pPr>
      <w:spacing w:after="0"/>
    </w:pPr>
    <w:rPr>
      <w:sz w:val="20"/>
      <w:szCs w:val="20"/>
    </w:rPr>
  </w:style>
  <w:style w:type="character" w:customStyle="1" w:styleId="FootnoteTextChar">
    <w:name w:val="Footnote Text Char"/>
    <w:basedOn w:val="DefaultParagraphFont"/>
    <w:link w:val="FootnoteText"/>
    <w:rsid w:val="0098358F"/>
    <w:rPr>
      <w:sz w:val="20"/>
      <w:szCs w:val="20"/>
      <w:lang w:val="en-GB"/>
    </w:rPr>
  </w:style>
  <w:style w:type="character" w:styleId="FootnoteReference">
    <w:name w:val="footnote reference"/>
    <w:basedOn w:val="DefaultParagraphFont"/>
    <w:unhideWhenUsed/>
    <w:rsid w:val="0098358F"/>
    <w:rPr>
      <w:vertAlign w:val="superscript"/>
    </w:rPr>
  </w:style>
  <w:style w:type="paragraph" w:styleId="BalloonText">
    <w:name w:val="Balloon Text"/>
    <w:basedOn w:val="Normal"/>
    <w:link w:val="BalloonTextChar"/>
    <w:uiPriority w:val="99"/>
    <w:semiHidden/>
    <w:unhideWhenUsed/>
    <w:rsid w:val="009835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8F"/>
    <w:rPr>
      <w:rFonts w:ascii="Tahoma" w:hAnsi="Tahoma" w:cs="Tahoma"/>
      <w:sz w:val="16"/>
      <w:szCs w:val="16"/>
      <w:lang w:val="en-GB"/>
    </w:rPr>
  </w:style>
  <w:style w:type="table" w:styleId="TableGrid">
    <w:name w:val="Table Grid"/>
    <w:basedOn w:val="TableNormal"/>
    <w:uiPriority w:val="39"/>
    <w:rsid w:val="00983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358F"/>
    <w:rPr>
      <w:color w:val="0000FF" w:themeColor="hyperlink"/>
      <w:u w:val="single"/>
    </w:rPr>
  </w:style>
  <w:style w:type="paragraph" w:styleId="Caption">
    <w:name w:val="caption"/>
    <w:basedOn w:val="Normal"/>
    <w:next w:val="Normal"/>
    <w:uiPriority w:val="35"/>
    <w:unhideWhenUsed/>
    <w:qFormat/>
    <w:rsid w:val="0098358F"/>
    <w:rPr>
      <w:b/>
      <w:bCs/>
      <w:color w:val="4F81BD" w:themeColor="accent1"/>
      <w:sz w:val="18"/>
      <w:szCs w:val="18"/>
    </w:rPr>
  </w:style>
  <w:style w:type="table" w:customStyle="1" w:styleId="TableGrid1">
    <w:name w:val="Table Grid1"/>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8358F"/>
    <w:pPr>
      <w:spacing w:after="0"/>
    </w:pPr>
    <w:rPr>
      <w:rFonts w:asciiTheme="minorHAnsi" w:hAnsiTheme="minorHAnsi"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2">
    <w:name w:val="Table Grid2"/>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358F"/>
    <w:pPr>
      <w:spacing w:after="0"/>
    </w:pPr>
  </w:style>
  <w:style w:type="table" w:customStyle="1" w:styleId="TableGrid11">
    <w:name w:val="Table Grid11"/>
    <w:basedOn w:val="TableNormal"/>
    <w:next w:val="TableGrid"/>
    <w:uiPriority w:val="59"/>
    <w:rsid w:val="0098358F"/>
    <w:pPr>
      <w:spacing w:after="0"/>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8F"/>
    <w:rPr>
      <w:sz w:val="16"/>
      <w:szCs w:val="16"/>
    </w:rPr>
  </w:style>
  <w:style w:type="paragraph" w:styleId="CommentText">
    <w:name w:val="annotation text"/>
    <w:basedOn w:val="Normal"/>
    <w:link w:val="CommentTextChar"/>
    <w:uiPriority w:val="99"/>
    <w:unhideWhenUsed/>
    <w:rsid w:val="0098358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8358F"/>
    <w:rPr>
      <w:rFonts w:asciiTheme="minorHAnsi" w:hAnsiTheme="minorHAnsi" w:cstheme="minorBidi"/>
      <w:sz w:val="20"/>
      <w:szCs w:val="20"/>
    </w:rPr>
  </w:style>
  <w:style w:type="table" w:styleId="LightShading-Accent4">
    <w:name w:val="Light Shading Accent 4"/>
    <w:basedOn w:val="TableNormal"/>
    <w:uiPriority w:val="60"/>
    <w:rsid w:val="0098358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List2-Accent11">
    <w:name w:val="Medium List 2 - Accent 11"/>
    <w:basedOn w:val="TableNormal"/>
    <w:uiPriority w:val="66"/>
    <w:rsid w:val="0098358F"/>
    <w:pPr>
      <w:spacing w:after="0"/>
    </w:pPr>
    <w:rPr>
      <w:rFonts w:asciiTheme="majorHAnsi" w:eastAsiaTheme="majorEastAsia" w:hAnsiTheme="majorHAnsi" w:cstheme="majorBidi"/>
      <w:color w:val="000000" w:themeColor="text1"/>
    </w:rPr>
    <w:tblPr>
      <w:tblStyleRowBandSize w:val="1"/>
      <w:tblStyleColBandSize w:val="1"/>
      <w:tblBorders>
        <w:top w:val="dashed" w:sz="4" w:space="0" w:color="auto"/>
        <w:left w:val="dashed" w:sz="4" w:space="0" w:color="auto"/>
        <w:bottom w:val="dashed" w:sz="4" w:space="0" w:color="auto"/>
        <w:right w:val="dashed" w:sz="4" w:space="0" w:color="auto"/>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496CE2"/>
    <w:pPr>
      <w:tabs>
        <w:tab w:val="right" w:leader="dot" w:pos="9060"/>
      </w:tabs>
      <w:spacing w:after="100"/>
    </w:pPr>
    <w:rPr>
      <w:rFonts w:eastAsiaTheme="majorEastAsia"/>
      <w:b/>
      <w:bCs/>
      <w:noProof/>
      <w:color w:val="422439"/>
    </w:rPr>
  </w:style>
  <w:style w:type="paragraph" w:styleId="TOC2">
    <w:name w:val="toc 2"/>
    <w:basedOn w:val="Normal"/>
    <w:next w:val="Normal"/>
    <w:autoRedefine/>
    <w:uiPriority w:val="39"/>
    <w:unhideWhenUsed/>
    <w:rsid w:val="00496CE2"/>
    <w:pPr>
      <w:tabs>
        <w:tab w:val="right" w:leader="dot" w:pos="9060"/>
      </w:tabs>
      <w:spacing w:after="100"/>
      <w:ind w:left="220"/>
    </w:pPr>
  </w:style>
  <w:style w:type="paragraph" w:styleId="TableofFigures">
    <w:name w:val="table of figures"/>
    <w:basedOn w:val="Normal"/>
    <w:next w:val="Normal"/>
    <w:uiPriority w:val="99"/>
    <w:unhideWhenUsed/>
    <w:rsid w:val="0098358F"/>
    <w:pPr>
      <w:spacing w:after="0"/>
    </w:pPr>
  </w:style>
  <w:style w:type="paragraph" w:styleId="CommentSubject">
    <w:name w:val="annotation subject"/>
    <w:basedOn w:val="CommentText"/>
    <w:next w:val="CommentText"/>
    <w:link w:val="CommentSubjectChar"/>
    <w:uiPriority w:val="99"/>
    <w:semiHidden/>
    <w:unhideWhenUsed/>
    <w:rsid w:val="0098358F"/>
    <w:pPr>
      <w:spacing w:after="200"/>
    </w:pPr>
    <w:rPr>
      <w:rFonts w:ascii="Arial" w:hAnsi="Arial" w:cs="Arial"/>
      <w:b/>
      <w:bCs/>
      <w:lang w:val="en-GB"/>
    </w:rPr>
  </w:style>
  <w:style w:type="character" w:customStyle="1" w:styleId="CommentSubjectChar">
    <w:name w:val="Comment Subject Char"/>
    <w:basedOn w:val="CommentTextChar"/>
    <w:link w:val="CommentSubject"/>
    <w:uiPriority w:val="99"/>
    <w:semiHidden/>
    <w:rsid w:val="0098358F"/>
    <w:rPr>
      <w:rFonts w:asciiTheme="minorHAnsi" w:hAnsiTheme="minorHAnsi" w:cstheme="minorBidi"/>
      <w:b/>
      <w:bCs/>
      <w:sz w:val="20"/>
      <w:szCs w:val="20"/>
      <w:lang w:val="en-GB"/>
    </w:rPr>
  </w:style>
  <w:style w:type="paragraph" w:styleId="Revision">
    <w:name w:val="Revision"/>
    <w:hidden/>
    <w:uiPriority w:val="99"/>
    <w:semiHidden/>
    <w:rsid w:val="0098358F"/>
    <w:pPr>
      <w:spacing w:after="0"/>
    </w:pPr>
    <w:rPr>
      <w:lang w:val="en-GB"/>
    </w:rPr>
  </w:style>
  <w:style w:type="character" w:customStyle="1" w:styleId="Heading3Char">
    <w:name w:val="Heading 3 Char"/>
    <w:basedOn w:val="DefaultParagraphFont"/>
    <w:link w:val="Heading3"/>
    <w:uiPriority w:val="9"/>
    <w:semiHidden/>
    <w:rsid w:val="00D40025"/>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D40025"/>
    <w:pPr>
      <w:spacing w:after="100"/>
      <w:ind w:left="440"/>
    </w:pPr>
  </w:style>
  <w:style w:type="paragraph" w:styleId="NormalWeb">
    <w:name w:val="Normal (Web)"/>
    <w:basedOn w:val="Normal"/>
    <w:uiPriority w:val="99"/>
    <w:semiHidden/>
    <w:unhideWhenUsed/>
    <w:rsid w:val="00743C47"/>
    <w:pPr>
      <w:spacing w:before="100" w:beforeAutospacing="1" w:after="100" w:afterAutospacing="1"/>
    </w:pPr>
    <w:rPr>
      <w:rFonts w:ascii="Times New Roman" w:eastAsiaTheme="minorEastAsia" w:hAnsi="Times New Roman" w:cs="Times New Roman"/>
      <w:sz w:val="24"/>
      <w:szCs w:val="24"/>
      <w:lang w:val="en-US" w:eastAsia="zh-CN"/>
    </w:rPr>
  </w:style>
  <w:style w:type="paragraph" w:customStyle="1" w:styleId="NormalStd">
    <w:name w:val="Normal Std"/>
    <w:basedOn w:val="Normal"/>
    <w:qFormat/>
    <w:rsid w:val="00E752E5"/>
    <w:pPr>
      <w:spacing w:after="120" w:line="480" w:lineRule="auto"/>
      <w:jc w:val="both"/>
    </w:pPr>
    <w:rPr>
      <w:rFonts w:cstheme="minorBidi"/>
      <w:sz w:val="20"/>
    </w:rPr>
  </w:style>
  <w:style w:type="table" w:styleId="LightShading-Accent1">
    <w:name w:val="Light Shading Accent 1"/>
    <w:basedOn w:val="TableNormal"/>
    <w:uiPriority w:val="60"/>
    <w:rsid w:val="00D3672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3672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3672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93173F"/>
    <w:rPr>
      <w:rFonts w:asciiTheme="majorHAnsi" w:eastAsiaTheme="majorEastAsia" w:hAnsiTheme="majorHAnsi" w:cstheme="majorBidi"/>
      <w:color w:val="243F60" w:themeColor="accent1" w:themeShade="7F"/>
      <w:lang w:val="en-GB"/>
    </w:rPr>
  </w:style>
  <w:style w:type="character" w:styleId="PageNumber">
    <w:name w:val="page number"/>
    <w:basedOn w:val="DefaultParagraphFont"/>
    <w:uiPriority w:val="99"/>
    <w:semiHidden/>
    <w:unhideWhenUsed/>
    <w:rsid w:val="0056020A"/>
  </w:style>
  <w:style w:type="character" w:customStyle="1" w:styleId="UnresolvedMention">
    <w:name w:val="Unresolved Mention"/>
    <w:basedOn w:val="DefaultParagraphFont"/>
    <w:uiPriority w:val="99"/>
    <w:semiHidden/>
    <w:unhideWhenUsed/>
    <w:rsid w:val="005066E2"/>
    <w:rPr>
      <w:color w:val="808080"/>
      <w:shd w:val="clear" w:color="auto" w:fill="E6E6E6"/>
    </w:rPr>
  </w:style>
  <w:style w:type="paragraph" w:styleId="BodyText">
    <w:name w:val="Body Text"/>
    <w:basedOn w:val="Normal"/>
    <w:link w:val="BodyTextChar"/>
    <w:uiPriority w:val="99"/>
    <w:semiHidden/>
    <w:unhideWhenUsed/>
    <w:rsid w:val="00B260BA"/>
    <w:pPr>
      <w:spacing w:after="120"/>
    </w:pPr>
  </w:style>
  <w:style w:type="character" w:customStyle="1" w:styleId="BodyTextChar">
    <w:name w:val="Body Text Char"/>
    <w:basedOn w:val="DefaultParagraphFont"/>
    <w:link w:val="BodyText"/>
    <w:uiPriority w:val="99"/>
    <w:semiHidden/>
    <w:rsid w:val="00B260BA"/>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8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002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317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8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8358F"/>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98358F"/>
    <w:pPr>
      <w:ind w:left="720"/>
      <w:contextualSpacing/>
    </w:pPr>
  </w:style>
  <w:style w:type="paragraph" w:styleId="Header">
    <w:name w:val="header"/>
    <w:basedOn w:val="Normal"/>
    <w:link w:val="HeaderChar"/>
    <w:uiPriority w:val="99"/>
    <w:unhideWhenUsed/>
    <w:rsid w:val="0098358F"/>
    <w:pPr>
      <w:tabs>
        <w:tab w:val="center" w:pos="4680"/>
        <w:tab w:val="right" w:pos="9360"/>
      </w:tabs>
      <w:spacing w:after="0"/>
    </w:pPr>
  </w:style>
  <w:style w:type="character" w:customStyle="1" w:styleId="HeaderChar">
    <w:name w:val="Header Char"/>
    <w:basedOn w:val="DefaultParagraphFont"/>
    <w:link w:val="Header"/>
    <w:uiPriority w:val="99"/>
    <w:rsid w:val="0098358F"/>
    <w:rPr>
      <w:lang w:val="en-GB"/>
    </w:rPr>
  </w:style>
  <w:style w:type="paragraph" w:styleId="Footer">
    <w:name w:val="footer"/>
    <w:basedOn w:val="Normal"/>
    <w:link w:val="FooterChar"/>
    <w:uiPriority w:val="99"/>
    <w:unhideWhenUsed/>
    <w:rsid w:val="0098358F"/>
    <w:pPr>
      <w:tabs>
        <w:tab w:val="center" w:pos="4680"/>
        <w:tab w:val="right" w:pos="9360"/>
      </w:tabs>
      <w:spacing w:after="0"/>
    </w:pPr>
  </w:style>
  <w:style w:type="character" w:customStyle="1" w:styleId="FooterChar">
    <w:name w:val="Footer Char"/>
    <w:basedOn w:val="DefaultParagraphFont"/>
    <w:link w:val="Footer"/>
    <w:uiPriority w:val="99"/>
    <w:rsid w:val="0098358F"/>
    <w:rPr>
      <w:lang w:val="en-GB"/>
    </w:rPr>
  </w:style>
  <w:style w:type="paragraph" w:styleId="FootnoteText">
    <w:name w:val="footnote text"/>
    <w:basedOn w:val="Normal"/>
    <w:link w:val="FootnoteTextChar"/>
    <w:unhideWhenUsed/>
    <w:rsid w:val="0098358F"/>
    <w:pPr>
      <w:spacing w:after="0"/>
    </w:pPr>
    <w:rPr>
      <w:sz w:val="20"/>
      <w:szCs w:val="20"/>
    </w:rPr>
  </w:style>
  <w:style w:type="character" w:customStyle="1" w:styleId="FootnoteTextChar">
    <w:name w:val="Footnote Text Char"/>
    <w:basedOn w:val="DefaultParagraphFont"/>
    <w:link w:val="FootnoteText"/>
    <w:rsid w:val="0098358F"/>
    <w:rPr>
      <w:sz w:val="20"/>
      <w:szCs w:val="20"/>
      <w:lang w:val="en-GB"/>
    </w:rPr>
  </w:style>
  <w:style w:type="character" w:styleId="FootnoteReference">
    <w:name w:val="footnote reference"/>
    <w:basedOn w:val="DefaultParagraphFont"/>
    <w:unhideWhenUsed/>
    <w:rsid w:val="0098358F"/>
    <w:rPr>
      <w:vertAlign w:val="superscript"/>
    </w:rPr>
  </w:style>
  <w:style w:type="paragraph" w:styleId="BalloonText">
    <w:name w:val="Balloon Text"/>
    <w:basedOn w:val="Normal"/>
    <w:link w:val="BalloonTextChar"/>
    <w:uiPriority w:val="99"/>
    <w:semiHidden/>
    <w:unhideWhenUsed/>
    <w:rsid w:val="009835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8F"/>
    <w:rPr>
      <w:rFonts w:ascii="Tahoma" w:hAnsi="Tahoma" w:cs="Tahoma"/>
      <w:sz w:val="16"/>
      <w:szCs w:val="16"/>
      <w:lang w:val="en-GB"/>
    </w:rPr>
  </w:style>
  <w:style w:type="table" w:styleId="TableGrid">
    <w:name w:val="Table Grid"/>
    <w:basedOn w:val="TableNormal"/>
    <w:uiPriority w:val="39"/>
    <w:rsid w:val="00983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358F"/>
    <w:rPr>
      <w:color w:val="0000FF" w:themeColor="hyperlink"/>
      <w:u w:val="single"/>
    </w:rPr>
  </w:style>
  <w:style w:type="paragraph" w:styleId="Caption">
    <w:name w:val="caption"/>
    <w:basedOn w:val="Normal"/>
    <w:next w:val="Normal"/>
    <w:uiPriority w:val="35"/>
    <w:unhideWhenUsed/>
    <w:qFormat/>
    <w:rsid w:val="0098358F"/>
    <w:rPr>
      <w:b/>
      <w:bCs/>
      <w:color w:val="4F81BD" w:themeColor="accent1"/>
      <w:sz w:val="18"/>
      <w:szCs w:val="18"/>
    </w:rPr>
  </w:style>
  <w:style w:type="table" w:customStyle="1" w:styleId="TableGrid1">
    <w:name w:val="Table Grid1"/>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8358F"/>
    <w:pPr>
      <w:spacing w:after="0"/>
    </w:pPr>
    <w:rPr>
      <w:rFonts w:asciiTheme="minorHAnsi" w:hAnsiTheme="minorHAnsi"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2">
    <w:name w:val="Table Grid2"/>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358F"/>
    <w:pPr>
      <w:spacing w:after="0"/>
    </w:pPr>
  </w:style>
  <w:style w:type="table" w:customStyle="1" w:styleId="TableGrid11">
    <w:name w:val="Table Grid11"/>
    <w:basedOn w:val="TableNormal"/>
    <w:next w:val="TableGrid"/>
    <w:uiPriority w:val="59"/>
    <w:rsid w:val="0098358F"/>
    <w:pPr>
      <w:spacing w:after="0"/>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8F"/>
    <w:rPr>
      <w:sz w:val="16"/>
      <w:szCs w:val="16"/>
    </w:rPr>
  </w:style>
  <w:style w:type="paragraph" w:styleId="CommentText">
    <w:name w:val="annotation text"/>
    <w:basedOn w:val="Normal"/>
    <w:link w:val="CommentTextChar"/>
    <w:uiPriority w:val="99"/>
    <w:unhideWhenUsed/>
    <w:rsid w:val="0098358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8358F"/>
    <w:rPr>
      <w:rFonts w:asciiTheme="minorHAnsi" w:hAnsiTheme="minorHAnsi" w:cstheme="minorBidi"/>
      <w:sz w:val="20"/>
      <w:szCs w:val="20"/>
    </w:rPr>
  </w:style>
  <w:style w:type="table" w:styleId="LightShading-Accent4">
    <w:name w:val="Light Shading Accent 4"/>
    <w:basedOn w:val="TableNormal"/>
    <w:uiPriority w:val="60"/>
    <w:rsid w:val="0098358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List2-Accent11">
    <w:name w:val="Medium List 2 - Accent 11"/>
    <w:basedOn w:val="TableNormal"/>
    <w:uiPriority w:val="66"/>
    <w:rsid w:val="0098358F"/>
    <w:pPr>
      <w:spacing w:after="0"/>
    </w:pPr>
    <w:rPr>
      <w:rFonts w:asciiTheme="majorHAnsi" w:eastAsiaTheme="majorEastAsia" w:hAnsiTheme="majorHAnsi" w:cstheme="majorBidi"/>
      <w:color w:val="000000" w:themeColor="text1"/>
    </w:rPr>
    <w:tblPr>
      <w:tblStyleRowBandSize w:val="1"/>
      <w:tblStyleColBandSize w:val="1"/>
      <w:tblBorders>
        <w:top w:val="dashed" w:sz="4" w:space="0" w:color="auto"/>
        <w:left w:val="dashed" w:sz="4" w:space="0" w:color="auto"/>
        <w:bottom w:val="dashed" w:sz="4" w:space="0" w:color="auto"/>
        <w:right w:val="dashed" w:sz="4" w:space="0" w:color="auto"/>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496CE2"/>
    <w:pPr>
      <w:tabs>
        <w:tab w:val="right" w:leader="dot" w:pos="9060"/>
      </w:tabs>
      <w:spacing w:after="100"/>
    </w:pPr>
    <w:rPr>
      <w:rFonts w:eastAsiaTheme="majorEastAsia"/>
      <w:b/>
      <w:bCs/>
      <w:noProof/>
      <w:color w:val="422439"/>
    </w:rPr>
  </w:style>
  <w:style w:type="paragraph" w:styleId="TOC2">
    <w:name w:val="toc 2"/>
    <w:basedOn w:val="Normal"/>
    <w:next w:val="Normal"/>
    <w:autoRedefine/>
    <w:uiPriority w:val="39"/>
    <w:unhideWhenUsed/>
    <w:rsid w:val="00496CE2"/>
    <w:pPr>
      <w:tabs>
        <w:tab w:val="right" w:leader="dot" w:pos="9060"/>
      </w:tabs>
      <w:spacing w:after="100"/>
      <w:ind w:left="220"/>
    </w:pPr>
  </w:style>
  <w:style w:type="paragraph" w:styleId="TableofFigures">
    <w:name w:val="table of figures"/>
    <w:basedOn w:val="Normal"/>
    <w:next w:val="Normal"/>
    <w:uiPriority w:val="99"/>
    <w:unhideWhenUsed/>
    <w:rsid w:val="0098358F"/>
    <w:pPr>
      <w:spacing w:after="0"/>
    </w:pPr>
  </w:style>
  <w:style w:type="paragraph" w:styleId="CommentSubject">
    <w:name w:val="annotation subject"/>
    <w:basedOn w:val="CommentText"/>
    <w:next w:val="CommentText"/>
    <w:link w:val="CommentSubjectChar"/>
    <w:uiPriority w:val="99"/>
    <w:semiHidden/>
    <w:unhideWhenUsed/>
    <w:rsid w:val="0098358F"/>
    <w:pPr>
      <w:spacing w:after="200"/>
    </w:pPr>
    <w:rPr>
      <w:rFonts w:ascii="Arial" w:hAnsi="Arial" w:cs="Arial"/>
      <w:b/>
      <w:bCs/>
      <w:lang w:val="en-GB"/>
    </w:rPr>
  </w:style>
  <w:style w:type="character" w:customStyle="1" w:styleId="CommentSubjectChar">
    <w:name w:val="Comment Subject Char"/>
    <w:basedOn w:val="CommentTextChar"/>
    <w:link w:val="CommentSubject"/>
    <w:uiPriority w:val="99"/>
    <w:semiHidden/>
    <w:rsid w:val="0098358F"/>
    <w:rPr>
      <w:rFonts w:asciiTheme="minorHAnsi" w:hAnsiTheme="minorHAnsi" w:cstheme="minorBidi"/>
      <w:b/>
      <w:bCs/>
      <w:sz w:val="20"/>
      <w:szCs w:val="20"/>
      <w:lang w:val="en-GB"/>
    </w:rPr>
  </w:style>
  <w:style w:type="paragraph" w:styleId="Revision">
    <w:name w:val="Revision"/>
    <w:hidden/>
    <w:uiPriority w:val="99"/>
    <w:semiHidden/>
    <w:rsid w:val="0098358F"/>
    <w:pPr>
      <w:spacing w:after="0"/>
    </w:pPr>
    <w:rPr>
      <w:lang w:val="en-GB"/>
    </w:rPr>
  </w:style>
  <w:style w:type="character" w:customStyle="1" w:styleId="Heading3Char">
    <w:name w:val="Heading 3 Char"/>
    <w:basedOn w:val="DefaultParagraphFont"/>
    <w:link w:val="Heading3"/>
    <w:uiPriority w:val="9"/>
    <w:semiHidden/>
    <w:rsid w:val="00D40025"/>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D40025"/>
    <w:pPr>
      <w:spacing w:after="100"/>
      <w:ind w:left="440"/>
    </w:pPr>
  </w:style>
  <w:style w:type="paragraph" w:styleId="NormalWeb">
    <w:name w:val="Normal (Web)"/>
    <w:basedOn w:val="Normal"/>
    <w:uiPriority w:val="99"/>
    <w:semiHidden/>
    <w:unhideWhenUsed/>
    <w:rsid w:val="00743C47"/>
    <w:pPr>
      <w:spacing w:before="100" w:beforeAutospacing="1" w:after="100" w:afterAutospacing="1"/>
    </w:pPr>
    <w:rPr>
      <w:rFonts w:ascii="Times New Roman" w:eastAsiaTheme="minorEastAsia" w:hAnsi="Times New Roman" w:cs="Times New Roman"/>
      <w:sz w:val="24"/>
      <w:szCs w:val="24"/>
      <w:lang w:val="en-US" w:eastAsia="zh-CN"/>
    </w:rPr>
  </w:style>
  <w:style w:type="paragraph" w:customStyle="1" w:styleId="NormalStd">
    <w:name w:val="Normal Std"/>
    <w:basedOn w:val="Normal"/>
    <w:qFormat/>
    <w:rsid w:val="00E752E5"/>
    <w:pPr>
      <w:spacing w:after="120" w:line="480" w:lineRule="auto"/>
      <w:jc w:val="both"/>
    </w:pPr>
    <w:rPr>
      <w:rFonts w:cstheme="minorBidi"/>
      <w:sz w:val="20"/>
    </w:rPr>
  </w:style>
  <w:style w:type="table" w:styleId="LightShading-Accent1">
    <w:name w:val="Light Shading Accent 1"/>
    <w:basedOn w:val="TableNormal"/>
    <w:uiPriority w:val="60"/>
    <w:rsid w:val="00D3672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3672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3672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93173F"/>
    <w:rPr>
      <w:rFonts w:asciiTheme="majorHAnsi" w:eastAsiaTheme="majorEastAsia" w:hAnsiTheme="majorHAnsi" w:cstheme="majorBidi"/>
      <w:color w:val="243F60" w:themeColor="accent1" w:themeShade="7F"/>
      <w:lang w:val="en-GB"/>
    </w:rPr>
  </w:style>
  <w:style w:type="character" w:styleId="PageNumber">
    <w:name w:val="page number"/>
    <w:basedOn w:val="DefaultParagraphFont"/>
    <w:uiPriority w:val="99"/>
    <w:semiHidden/>
    <w:unhideWhenUsed/>
    <w:rsid w:val="0056020A"/>
  </w:style>
  <w:style w:type="character" w:customStyle="1" w:styleId="UnresolvedMention">
    <w:name w:val="Unresolved Mention"/>
    <w:basedOn w:val="DefaultParagraphFont"/>
    <w:uiPriority w:val="99"/>
    <w:semiHidden/>
    <w:unhideWhenUsed/>
    <w:rsid w:val="005066E2"/>
    <w:rPr>
      <w:color w:val="808080"/>
      <w:shd w:val="clear" w:color="auto" w:fill="E6E6E6"/>
    </w:rPr>
  </w:style>
  <w:style w:type="paragraph" w:styleId="BodyText">
    <w:name w:val="Body Text"/>
    <w:basedOn w:val="Normal"/>
    <w:link w:val="BodyTextChar"/>
    <w:uiPriority w:val="99"/>
    <w:semiHidden/>
    <w:unhideWhenUsed/>
    <w:rsid w:val="00B260BA"/>
    <w:pPr>
      <w:spacing w:after="120"/>
    </w:pPr>
  </w:style>
  <w:style w:type="character" w:customStyle="1" w:styleId="BodyTextChar">
    <w:name w:val="Body Text Char"/>
    <w:basedOn w:val="DefaultParagraphFont"/>
    <w:link w:val="BodyText"/>
    <w:uiPriority w:val="99"/>
    <w:semiHidden/>
    <w:rsid w:val="00B260B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5626">
      <w:bodyDiv w:val="1"/>
      <w:marLeft w:val="0"/>
      <w:marRight w:val="0"/>
      <w:marTop w:val="0"/>
      <w:marBottom w:val="0"/>
      <w:divBdr>
        <w:top w:val="none" w:sz="0" w:space="0" w:color="auto"/>
        <w:left w:val="none" w:sz="0" w:space="0" w:color="auto"/>
        <w:bottom w:val="none" w:sz="0" w:space="0" w:color="auto"/>
        <w:right w:val="none" w:sz="0" w:space="0" w:color="auto"/>
      </w:divBdr>
    </w:div>
    <w:div w:id="144975159">
      <w:bodyDiv w:val="1"/>
      <w:marLeft w:val="0"/>
      <w:marRight w:val="0"/>
      <w:marTop w:val="0"/>
      <w:marBottom w:val="0"/>
      <w:divBdr>
        <w:top w:val="none" w:sz="0" w:space="0" w:color="auto"/>
        <w:left w:val="none" w:sz="0" w:space="0" w:color="auto"/>
        <w:bottom w:val="none" w:sz="0" w:space="0" w:color="auto"/>
        <w:right w:val="none" w:sz="0" w:space="0" w:color="auto"/>
      </w:divBdr>
    </w:div>
    <w:div w:id="264270104">
      <w:bodyDiv w:val="1"/>
      <w:marLeft w:val="0"/>
      <w:marRight w:val="0"/>
      <w:marTop w:val="0"/>
      <w:marBottom w:val="0"/>
      <w:divBdr>
        <w:top w:val="none" w:sz="0" w:space="0" w:color="auto"/>
        <w:left w:val="none" w:sz="0" w:space="0" w:color="auto"/>
        <w:bottom w:val="none" w:sz="0" w:space="0" w:color="auto"/>
        <w:right w:val="none" w:sz="0" w:space="0" w:color="auto"/>
      </w:divBdr>
    </w:div>
    <w:div w:id="342098660">
      <w:bodyDiv w:val="1"/>
      <w:marLeft w:val="0"/>
      <w:marRight w:val="0"/>
      <w:marTop w:val="0"/>
      <w:marBottom w:val="0"/>
      <w:divBdr>
        <w:top w:val="none" w:sz="0" w:space="0" w:color="auto"/>
        <w:left w:val="none" w:sz="0" w:space="0" w:color="auto"/>
        <w:bottom w:val="none" w:sz="0" w:space="0" w:color="auto"/>
        <w:right w:val="none" w:sz="0" w:space="0" w:color="auto"/>
      </w:divBdr>
    </w:div>
    <w:div w:id="352803156">
      <w:bodyDiv w:val="1"/>
      <w:marLeft w:val="0"/>
      <w:marRight w:val="0"/>
      <w:marTop w:val="0"/>
      <w:marBottom w:val="0"/>
      <w:divBdr>
        <w:top w:val="none" w:sz="0" w:space="0" w:color="auto"/>
        <w:left w:val="none" w:sz="0" w:space="0" w:color="auto"/>
        <w:bottom w:val="none" w:sz="0" w:space="0" w:color="auto"/>
        <w:right w:val="none" w:sz="0" w:space="0" w:color="auto"/>
      </w:divBdr>
    </w:div>
    <w:div w:id="389573490">
      <w:bodyDiv w:val="1"/>
      <w:marLeft w:val="0"/>
      <w:marRight w:val="0"/>
      <w:marTop w:val="0"/>
      <w:marBottom w:val="0"/>
      <w:divBdr>
        <w:top w:val="none" w:sz="0" w:space="0" w:color="auto"/>
        <w:left w:val="none" w:sz="0" w:space="0" w:color="auto"/>
        <w:bottom w:val="none" w:sz="0" w:space="0" w:color="auto"/>
        <w:right w:val="none" w:sz="0" w:space="0" w:color="auto"/>
      </w:divBdr>
    </w:div>
    <w:div w:id="428351267">
      <w:bodyDiv w:val="1"/>
      <w:marLeft w:val="0"/>
      <w:marRight w:val="0"/>
      <w:marTop w:val="0"/>
      <w:marBottom w:val="0"/>
      <w:divBdr>
        <w:top w:val="none" w:sz="0" w:space="0" w:color="auto"/>
        <w:left w:val="none" w:sz="0" w:space="0" w:color="auto"/>
        <w:bottom w:val="none" w:sz="0" w:space="0" w:color="auto"/>
        <w:right w:val="none" w:sz="0" w:space="0" w:color="auto"/>
      </w:divBdr>
    </w:div>
    <w:div w:id="901913892">
      <w:bodyDiv w:val="1"/>
      <w:marLeft w:val="0"/>
      <w:marRight w:val="0"/>
      <w:marTop w:val="0"/>
      <w:marBottom w:val="0"/>
      <w:divBdr>
        <w:top w:val="none" w:sz="0" w:space="0" w:color="auto"/>
        <w:left w:val="none" w:sz="0" w:space="0" w:color="auto"/>
        <w:bottom w:val="none" w:sz="0" w:space="0" w:color="auto"/>
        <w:right w:val="none" w:sz="0" w:space="0" w:color="auto"/>
      </w:divBdr>
    </w:div>
    <w:div w:id="992489051">
      <w:bodyDiv w:val="1"/>
      <w:marLeft w:val="0"/>
      <w:marRight w:val="0"/>
      <w:marTop w:val="0"/>
      <w:marBottom w:val="0"/>
      <w:divBdr>
        <w:top w:val="none" w:sz="0" w:space="0" w:color="auto"/>
        <w:left w:val="none" w:sz="0" w:space="0" w:color="auto"/>
        <w:bottom w:val="none" w:sz="0" w:space="0" w:color="auto"/>
        <w:right w:val="none" w:sz="0" w:space="0" w:color="auto"/>
      </w:divBdr>
    </w:div>
    <w:div w:id="1064253340">
      <w:bodyDiv w:val="1"/>
      <w:marLeft w:val="0"/>
      <w:marRight w:val="0"/>
      <w:marTop w:val="0"/>
      <w:marBottom w:val="0"/>
      <w:divBdr>
        <w:top w:val="none" w:sz="0" w:space="0" w:color="auto"/>
        <w:left w:val="none" w:sz="0" w:space="0" w:color="auto"/>
        <w:bottom w:val="none" w:sz="0" w:space="0" w:color="auto"/>
        <w:right w:val="none" w:sz="0" w:space="0" w:color="auto"/>
      </w:divBdr>
    </w:div>
    <w:div w:id="1385523606">
      <w:bodyDiv w:val="1"/>
      <w:marLeft w:val="0"/>
      <w:marRight w:val="0"/>
      <w:marTop w:val="0"/>
      <w:marBottom w:val="0"/>
      <w:divBdr>
        <w:top w:val="none" w:sz="0" w:space="0" w:color="auto"/>
        <w:left w:val="none" w:sz="0" w:space="0" w:color="auto"/>
        <w:bottom w:val="none" w:sz="0" w:space="0" w:color="auto"/>
        <w:right w:val="none" w:sz="0" w:space="0" w:color="auto"/>
      </w:divBdr>
    </w:div>
    <w:div w:id="1590656898">
      <w:bodyDiv w:val="1"/>
      <w:marLeft w:val="0"/>
      <w:marRight w:val="0"/>
      <w:marTop w:val="0"/>
      <w:marBottom w:val="0"/>
      <w:divBdr>
        <w:top w:val="none" w:sz="0" w:space="0" w:color="auto"/>
        <w:left w:val="none" w:sz="0" w:space="0" w:color="auto"/>
        <w:bottom w:val="none" w:sz="0" w:space="0" w:color="auto"/>
        <w:right w:val="none" w:sz="0" w:space="0" w:color="auto"/>
      </w:divBdr>
    </w:div>
    <w:div w:id="1619753967">
      <w:bodyDiv w:val="1"/>
      <w:marLeft w:val="0"/>
      <w:marRight w:val="0"/>
      <w:marTop w:val="0"/>
      <w:marBottom w:val="0"/>
      <w:divBdr>
        <w:top w:val="none" w:sz="0" w:space="0" w:color="auto"/>
        <w:left w:val="none" w:sz="0" w:space="0" w:color="auto"/>
        <w:bottom w:val="none" w:sz="0" w:space="0" w:color="auto"/>
        <w:right w:val="none" w:sz="0" w:space="0" w:color="auto"/>
      </w:divBdr>
    </w:div>
    <w:div w:id="1747024413">
      <w:bodyDiv w:val="1"/>
      <w:marLeft w:val="0"/>
      <w:marRight w:val="0"/>
      <w:marTop w:val="0"/>
      <w:marBottom w:val="0"/>
      <w:divBdr>
        <w:top w:val="none" w:sz="0" w:space="0" w:color="auto"/>
        <w:left w:val="none" w:sz="0" w:space="0" w:color="auto"/>
        <w:bottom w:val="none" w:sz="0" w:space="0" w:color="auto"/>
        <w:right w:val="none" w:sz="0" w:space="0" w:color="auto"/>
      </w:divBdr>
    </w:div>
    <w:div w:id="1793865696">
      <w:bodyDiv w:val="1"/>
      <w:marLeft w:val="0"/>
      <w:marRight w:val="0"/>
      <w:marTop w:val="0"/>
      <w:marBottom w:val="0"/>
      <w:divBdr>
        <w:top w:val="none" w:sz="0" w:space="0" w:color="auto"/>
        <w:left w:val="none" w:sz="0" w:space="0" w:color="auto"/>
        <w:bottom w:val="none" w:sz="0" w:space="0" w:color="auto"/>
        <w:right w:val="none" w:sz="0" w:space="0" w:color="auto"/>
      </w:divBdr>
    </w:div>
    <w:div w:id="1904367067">
      <w:bodyDiv w:val="1"/>
      <w:marLeft w:val="0"/>
      <w:marRight w:val="0"/>
      <w:marTop w:val="0"/>
      <w:marBottom w:val="0"/>
      <w:divBdr>
        <w:top w:val="none" w:sz="0" w:space="0" w:color="auto"/>
        <w:left w:val="none" w:sz="0" w:space="0" w:color="auto"/>
        <w:bottom w:val="none" w:sz="0" w:space="0" w:color="auto"/>
        <w:right w:val="none" w:sz="0" w:space="0" w:color="auto"/>
      </w:divBdr>
    </w:div>
    <w:div w:id="199124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eader" Target="header4.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eader" Target="header9.xml"/><Relationship Id="rId30" Type="http://schemas.openxmlformats.org/officeDocument/2006/relationships/fontTable" Target="fontTable.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371C89F-F064-4D0D-88F9-7B8DBC303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10913</Words>
  <Characters>62207</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72975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TELLO, Juan Eduardo</dc:creator>
  <cp:lastModifiedBy>TELLO, Juan Eduardo</cp:lastModifiedBy>
  <cp:revision>31</cp:revision>
  <cp:lastPrinted>2018-03-12T06:46:00Z</cp:lastPrinted>
  <dcterms:created xsi:type="dcterms:W3CDTF">2018-03-12T05:04:00Z</dcterms:created>
  <dcterms:modified xsi:type="dcterms:W3CDTF">2018-03-12T08:35:00Z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