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672" w:rsidRPr="006E1BB6" w:rsidRDefault="00142672" w:rsidP="00AA69F9">
      <w:pPr>
        <w:jc w:val="both"/>
        <w:rPr>
          <w:rFonts w:ascii="Sylfaen" w:hAnsi="Sylfaen"/>
          <w:sz w:val="24"/>
          <w:szCs w:val="24"/>
        </w:rPr>
      </w:pPr>
      <w:r w:rsidRPr="006E1BB6">
        <w:rPr>
          <w:rFonts w:ascii="Sylfaen" w:hAnsi="Sylfaen"/>
          <w:sz w:val="24"/>
          <w:szCs w:val="24"/>
        </w:rPr>
        <w:t xml:space="preserve">Dear </w:t>
      </w:r>
      <w:r w:rsidR="006C445F">
        <w:rPr>
          <w:rFonts w:ascii="Sylfaen" w:hAnsi="Sylfaen"/>
          <w:sz w:val="24"/>
          <w:szCs w:val="24"/>
        </w:rPr>
        <w:t xml:space="preserve">Graeme and </w:t>
      </w:r>
      <w:proofErr w:type="spellStart"/>
      <w:r w:rsidR="006C445F">
        <w:rPr>
          <w:rFonts w:ascii="Sylfaen" w:hAnsi="Sylfaen"/>
          <w:sz w:val="24"/>
          <w:szCs w:val="24"/>
        </w:rPr>
        <w:t>Stanko</w:t>
      </w:r>
      <w:proofErr w:type="spellEnd"/>
      <w:r w:rsidRPr="006E1BB6">
        <w:rPr>
          <w:rFonts w:ascii="Sylfaen" w:hAnsi="Sylfaen"/>
          <w:sz w:val="24"/>
          <w:szCs w:val="24"/>
        </w:rPr>
        <w:t>,</w:t>
      </w:r>
    </w:p>
    <w:p w:rsidR="00142672" w:rsidRPr="006E1BB6" w:rsidRDefault="00142672" w:rsidP="00AA69F9">
      <w:pPr>
        <w:jc w:val="both"/>
        <w:rPr>
          <w:rFonts w:ascii="Sylfaen" w:hAnsi="Sylfaen"/>
          <w:sz w:val="24"/>
          <w:szCs w:val="24"/>
        </w:rPr>
      </w:pPr>
      <w:r w:rsidRPr="006E1BB6">
        <w:rPr>
          <w:rFonts w:ascii="Sylfaen" w:hAnsi="Sylfaen"/>
          <w:sz w:val="24"/>
          <w:szCs w:val="24"/>
        </w:rPr>
        <w:t>We would like to share ongoing activities of this month.</w:t>
      </w:r>
    </w:p>
    <w:p w:rsidR="00142672" w:rsidRDefault="00142672" w:rsidP="00AA69F9">
      <w:pPr>
        <w:jc w:val="both"/>
        <w:rPr>
          <w:rFonts w:ascii="Sylfaen" w:hAnsi="Sylfaen"/>
          <w:sz w:val="24"/>
          <w:szCs w:val="24"/>
        </w:rPr>
      </w:pPr>
      <w:r w:rsidRPr="006E1BB6">
        <w:rPr>
          <w:rFonts w:ascii="Sylfaen" w:hAnsi="Sylfaen"/>
          <w:sz w:val="24"/>
          <w:szCs w:val="24"/>
        </w:rPr>
        <w:t xml:space="preserve">First of all </w:t>
      </w:r>
      <w:r w:rsidR="00A70155" w:rsidRPr="006E1BB6">
        <w:rPr>
          <w:rFonts w:ascii="Sylfaen" w:hAnsi="Sylfaen"/>
          <w:sz w:val="24"/>
          <w:szCs w:val="24"/>
        </w:rPr>
        <w:t>we continue</w:t>
      </w:r>
      <w:r w:rsidRPr="006E1BB6">
        <w:rPr>
          <w:rFonts w:ascii="Sylfaen" w:hAnsi="Sylfaen"/>
          <w:sz w:val="24"/>
          <w:szCs w:val="24"/>
        </w:rPr>
        <w:t xml:space="preserve"> to make improvements </w:t>
      </w:r>
      <w:r w:rsidR="00A70155" w:rsidRPr="006E1BB6">
        <w:rPr>
          <w:rFonts w:ascii="Sylfaen" w:hAnsi="Sylfaen"/>
          <w:sz w:val="24"/>
          <w:szCs w:val="24"/>
        </w:rPr>
        <w:t>in</w:t>
      </w:r>
      <w:r w:rsidRPr="006E1BB6">
        <w:rPr>
          <w:rFonts w:ascii="Sylfaen" w:hAnsi="Sylfaen"/>
          <w:sz w:val="24"/>
          <w:szCs w:val="24"/>
        </w:rPr>
        <w:t xml:space="preserve"> new </w:t>
      </w:r>
      <w:r w:rsidR="00A70155" w:rsidRPr="006E1BB6">
        <w:rPr>
          <w:rFonts w:ascii="Sylfaen" w:hAnsi="Sylfaen"/>
          <w:sz w:val="24"/>
          <w:szCs w:val="24"/>
        </w:rPr>
        <w:t xml:space="preserve">Informatics system, Our Program developer in on communication with </w:t>
      </w:r>
      <w:proofErr w:type="spellStart"/>
      <w:r w:rsidR="00A70155" w:rsidRPr="006E1BB6">
        <w:rPr>
          <w:rFonts w:ascii="Sylfaen" w:hAnsi="Sylfaen"/>
          <w:bCs/>
          <w:sz w:val="24"/>
          <w:szCs w:val="24"/>
        </w:rPr>
        <w:t>Siddharth</w:t>
      </w:r>
      <w:proofErr w:type="spellEnd"/>
      <w:r w:rsidR="00A70155" w:rsidRPr="006E1BB6">
        <w:rPr>
          <w:rFonts w:ascii="Sylfaen" w:hAnsi="Sylfaen"/>
          <w:bCs/>
          <w:sz w:val="24"/>
          <w:szCs w:val="24"/>
        </w:rPr>
        <w:t xml:space="preserve"> </w:t>
      </w:r>
      <w:proofErr w:type="spellStart"/>
      <w:r w:rsidR="00A70155" w:rsidRPr="006E1BB6">
        <w:rPr>
          <w:rFonts w:ascii="Sylfaen" w:hAnsi="Sylfaen"/>
          <w:bCs/>
          <w:sz w:val="24"/>
          <w:szCs w:val="24"/>
        </w:rPr>
        <w:t>Verma</w:t>
      </w:r>
      <w:proofErr w:type="spellEnd"/>
      <w:r w:rsidR="00A70155" w:rsidRPr="006E1BB6">
        <w:rPr>
          <w:rFonts w:ascii="Sylfaen" w:hAnsi="Sylfaen"/>
          <w:sz w:val="24"/>
          <w:szCs w:val="24"/>
        </w:rPr>
        <w:t xml:space="preserve"> regarding new system and </w:t>
      </w:r>
      <w:r w:rsidR="00AA69F9" w:rsidRPr="006E1BB6">
        <w:rPr>
          <w:rFonts w:ascii="Sylfaen" w:hAnsi="Sylfaen"/>
          <w:sz w:val="24"/>
          <w:szCs w:val="24"/>
        </w:rPr>
        <w:t xml:space="preserve">we </w:t>
      </w:r>
      <w:r w:rsidR="00A70155" w:rsidRPr="006E1BB6">
        <w:rPr>
          <w:rFonts w:ascii="Sylfaen" w:hAnsi="Sylfaen"/>
          <w:sz w:val="24"/>
          <w:szCs w:val="24"/>
        </w:rPr>
        <w:t>had some recommendations</w:t>
      </w:r>
      <w:r w:rsidR="00AA69F9" w:rsidRPr="006E1BB6">
        <w:rPr>
          <w:rFonts w:ascii="Sylfaen" w:hAnsi="Sylfaen"/>
          <w:sz w:val="24"/>
          <w:szCs w:val="24"/>
        </w:rPr>
        <w:t xml:space="preserve"> in terms of hardware upgrade and etc.</w:t>
      </w:r>
    </w:p>
    <w:p w:rsidR="004678ED" w:rsidRDefault="006C445F" w:rsidP="004678ED">
      <w:pPr>
        <w:pStyle w:val="xmsonormal"/>
        <w:jc w:val="both"/>
      </w:pPr>
      <w:r>
        <w:rPr>
          <w:rFonts w:ascii="Sylfaen" w:hAnsi="Sylfaen"/>
          <w:color w:val="000000"/>
        </w:rPr>
        <w:t xml:space="preserve">After opening of HCV Management center in Tbilisi </w:t>
      </w:r>
      <w:r w:rsidR="004678ED">
        <w:rPr>
          <w:rFonts w:ascii="Sylfaen" w:hAnsi="Sylfaen"/>
          <w:color w:val="000000"/>
        </w:rPr>
        <w:t xml:space="preserve">Patient flow is increasing day by day.  </w:t>
      </w:r>
    </w:p>
    <w:p w:rsidR="00755B96" w:rsidRPr="006E1BB6" w:rsidRDefault="00A70155" w:rsidP="00AA69F9">
      <w:pPr>
        <w:jc w:val="both"/>
        <w:rPr>
          <w:rFonts w:ascii="Sylfaen" w:hAnsi="Sylfaen"/>
          <w:sz w:val="24"/>
          <w:szCs w:val="24"/>
        </w:rPr>
      </w:pPr>
      <w:r w:rsidRPr="006E1BB6">
        <w:rPr>
          <w:rFonts w:ascii="Sylfaen" w:hAnsi="Sylfaen"/>
          <w:sz w:val="24"/>
          <w:szCs w:val="24"/>
        </w:rPr>
        <w:t xml:space="preserve">Also, </w:t>
      </w:r>
      <w:r w:rsidR="00142672" w:rsidRPr="006E1BB6">
        <w:rPr>
          <w:rFonts w:ascii="Sylfaen" w:hAnsi="Sylfaen"/>
          <w:sz w:val="24"/>
          <w:szCs w:val="24"/>
        </w:rPr>
        <w:t>w</w:t>
      </w:r>
      <w:r w:rsidR="00755B96" w:rsidRPr="006E1BB6">
        <w:rPr>
          <w:rFonts w:ascii="Sylfaen" w:hAnsi="Sylfaen"/>
          <w:sz w:val="24"/>
          <w:szCs w:val="24"/>
        </w:rPr>
        <w:t xml:space="preserve">e’ve received </w:t>
      </w:r>
      <w:r w:rsidR="0045168B" w:rsidRPr="006E1BB6">
        <w:rPr>
          <w:rFonts w:ascii="Sylfaen" w:hAnsi="Sylfaen"/>
          <w:sz w:val="24"/>
          <w:szCs w:val="24"/>
        </w:rPr>
        <w:t>recommendations</w:t>
      </w:r>
      <w:r w:rsidR="00755B96" w:rsidRPr="006E1BB6">
        <w:rPr>
          <w:rFonts w:ascii="Sylfaen" w:hAnsi="Sylfaen"/>
          <w:sz w:val="24"/>
          <w:szCs w:val="24"/>
        </w:rPr>
        <w:t xml:space="preserve"> Prepared by Nezam H. </w:t>
      </w:r>
      <w:proofErr w:type="spellStart"/>
      <w:r w:rsidR="00755B96" w:rsidRPr="006E1BB6">
        <w:rPr>
          <w:rFonts w:ascii="Sylfaen" w:hAnsi="Sylfaen"/>
          <w:sz w:val="24"/>
          <w:szCs w:val="24"/>
        </w:rPr>
        <w:t>Afdhal</w:t>
      </w:r>
      <w:proofErr w:type="spellEnd"/>
      <w:r w:rsidR="00755B96" w:rsidRPr="006E1BB6">
        <w:rPr>
          <w:rFonts w:ascii="Sylfaen" w:hAnsi="Sylfaen"/>
          <w:sz w:val="24"/>
          <w:szCs w:val="24"/>
        </w:rPr>
        <w:t xml:space="preserve"> MD, DSc, Stefan </w:t>
      </w:r>
      <w:proofErr w:type="spellStart"/>
      <w:r w:rsidR="00755B96" w:rsidRPr="006E1BB6">
        <w:rPr>
          <w:rFonts w:ascii="Sylfaen" w:hAnsi="Sylfaen"/>
          <w:sz w:val="24"/>
          <w:szCs w:val="24"/>
        </w:rPr>
        <w:t>Zeuzem</w:t>
      </w:r>
      <w:proofErr w:type="spellEnd"/>
      <w:r w:rsidR="00755B96" w:rsidRPr="006E1BB6">
        <w:rPr>
          <w:rFonts w:ascii="Sylfaen" w:hAnsi="Sylfaen"/>
          <w:sz w:val="24"/>
          <w:szCs w:val="24"/>
        </w:rPr>
        <w:t xml:space="preserve"> </w:t>
      </w:r>
      <w:proofErr w:type="spellStart"/>
      <w:r w:rsidR="00755B96" w:rsidRPr="006E1BB6">
        <w:rPr>
          <w:rFonts w:ascii="Sylfaen" w:hAnsi="Sylfaen"/>
          <w:sz w:val="24"/>
          <w:szCs w:val="24"/>
        </w:rPr>
        <w:t>MD</w:t>
      </w:r>
      <w:r w:rsidR="00AA69F9" w:rsidRPr="006E1BB6">
        <w:rPr>
          <w:rFonts w:ascii="Sylfaen" w:hAnsi="Sylfaen"/>
          <w:sz w:val="24"/>
          <w:szCs w:val="24"/>
        </w:rPr>
        <w:t>.Considering</w:t>
      </w:r>
      <w:proofErr w:type="spellEnd"/>
      <w:r w:rsidR="00AA69F9" w:rsidRPr="006E1BB6">
        <w:rPr>
          <w:rFonts w:ascii="Sylfaen" w:hAnsi="Sylfaen"/>
          <w:sz w:val="24"/>
          <w:szCs w:val="24"/>
        </w:rPr>
        <w:t xml:space="preserve"> their overall i</w:t>
      </w:r>
      <w:r w:rsidR="00142672" w:rsidRPr="006E1BB6">
        <w:rPr>
          <w:rFonts w:ascii="Sylfaen" w:hAnsi="Sylfaen"/>
          <w:sz w:val="24"/>
          <w:szCs w:val="24"/>
        </w:rPr>
        <w:t xml:space="preserve">mpression and </w:t>
      </w:r>
      <w:r w:rsidR="00AA69F9" w:rsidRPr="006E1BB6">
        <w:rPr>
          <w:rFonts w:ascii="Sylfaen" w:hAnsi="Sylfaen"/>
          <w:sz w:val="24"/>
          <w:szCs w:val="24"/>
        </w:rPr>
        <w:t>p</w:t>
      </w:r>
      <w:r w:rsidR="00755B96" w:rsidRPr="006E1BB6">
        <w:rPr>
          <w:rFonts w:ascii="Sylfaen" w:hAnsi="Sylfaen"/>
          <w:sz w:val="24"/>
          <w:szCs w:val="24"/>
        </w:rPr>
        <w:t>otential areas for consideration include:</w:t>
      </w:r>
      <w:r w:rsidR="00142672" w:rsidRPr="006E1BB6">
        <w:rPr>
          <w:rFonts w:ascii="Sylfaen" w:hAnsi="Sylfaen"/>
          <w:sz w:val="24"/>
          <w:szCs w:val="24"/>
        </w:rPr>
        <w:t xml:space="preserve"> </w:t>
      </w:r>
      <w:r w:rsidR="00755B96" w:rsidRPr="006E1BB6">
        <w:rPr>
          <w:rFonts w:ascii="Sylfaen" w:hAnsi="Sylfaen"/>
          <w:sz w:val="24"/>
          <w:szCs w:val="24"/>
        </w:rPr>
        <w:t>Expansion of screening sites</w:t>
      </w:r>
      <w:r w:rsidR="00142672" w:rsidRPr="006E1BB6">
        <w:rPr>
          <w:rFonts w:ascii="Sylfaen" w:hAnsi="Sylfaen"/>
          <w:sz w:val="24"/>
          <w:szCs w:val="24"/>
        </w:rPr>
        <w:t>,</w:t>
      </w:r>
      <w:r w:rsidRPr="006E1BB6">
        <w:rPr>
          <w:rFonts w:ascii="Sylfaen" w:hAnsi="Sylfaen"/>
          <w:sz w:val="24"/>
          <w:szCs w:val="24"/>
        </w:rPr>
        <w:t xml:space="preserve"> </w:t>
      </w:r>
      <w:r w:rsidR="00755B96" w:rsidRPr="006E1BB6">
        <w:rPr>
          <w:rFonts w:ascii="Sylfaen" w:hAnsi="Sylfaen"/>
          <w:sz w:val="24"/>
          <w:szCs w:val="24"/>
        </w:rPr>
        <w:t>Development of the ECHO hub and spoke system to link the specialty cente</w:t>
      </w:r>
      <w:r w:rsidRPr="006E1BB6">
        <w:rPr>
          <w:rFonts w:ascii="Sylfaen" w:hAnsi="Sylfaen"/>
          <w:sz w:val="24"/>
          <w:szCs w:val="24"/>
        </w:rPr>
        <w:t>rs with peripheral centers</w:t>
      </w:r>
      <w:r w:rsidR="00142672" w:rsidRPr="006E1BB6">
        <w:rPr>
          <w:rFonts w:ascii="Sylfaen" w:hAnsi="Sylfaen"/>
          <w:sz w:val="24"/>
          <w:szCs w:val="24"/>
        </w:rPr>
        <w:t>, s</w:t>
      </w:r>
      <w:r w:rsidRPr="006E1BB6">
        <w:rPr>
          <w:rFonts w:ascii="Sylfaen" w:hAnsi="Sylfaen"/>
          <w:sz w:val="24"/>
          <w:szCs w:val="24"/>
        </w:rPr>
        <w:t>implification of guidelines, u</w:t>
      </w:r>
      <w:r w:rsidR="00755B96" w:rsidRPr="006E1BB6">
        <w:rPr>
          <w:rFonts w:ascii="Sylfaen" w:hAnsi="Sylfaen"/>
          <w:sz w:val="24"/>
          <w:szCs w:val="24"/>
        </w:rPr>
        <w:t xml:space="preserve">tilization of serological tests to identify cirrhosis can replace </w:t>
      </w:r>
      <w:proofErr w:type="spellStart"/>
      <w:r w:rsidR="00755B96" w:rsidRPr="006E1BB6">
        <w:rPr>
          <w:rFonts w:ascii="Sylfaen" w:hAnsi="Sylfaen"/>
          <w:sz w:val="24"/>
          <w:szCs w:val="24"/>
        </w:rPr>
        <w:t>elastography</w:t>
      </w:r>
      <w:proofErr w:type="spellEnd"/>
      <w:r w:rsidR="00755B96" w:rsidRPr="006E1BB6">
        <w:rPr>
          <w:rFonts w:ascii="Sylfaen" w:hAnsi="Sylfaen"/>
          <w:sz w:val="24"/>
          <w:szCs w:val="24"/>
        </w:rPr>
        <w:t xml:space="preserve"> for most patients once treatment has been open to all patients irrespective of fibrosis stage.</w:t>
      </w:r>
    </w:p>
    <w:p w:rsidR="00755B96" w:rsidRPr="006E1BB6" w:rsidRDefault="00755B96" w:rsidP="00AA69F9">
      <w:pPr>
        <w:jc w:val="both"/>
        <w:rPr>
          <w:rFonts w:ascii="Sylfaen" w:hAnsi="Sylfaen"/>
          <w:sz w:val="24"/>
          <w:szCs w:val="24"/>
        </w:rPr>
      </w:pPr>
      <w:r w:rsidRPr="006E1BB6">
        <w:rPr>
          <w:rFonts w:ascii="Sylfaen" w:hAnsi="Sylfaen"/>
          <w:sz w:val="24"/>
          <w:szCs w:val="24"/>
        </w:rPr>
        <w:t>Tracking program for linkage from screening to treatment should be prioritized to avoid patient loss.</w:t>
      </w:r>
    </w:p>
    <w:p w:rsidR="00755B96" w:rsidRPr="006E1BB6" w:rsidRDefault="00A70155" w:rsidP="00AA69F9">
      <w:pPr>
        <w:jc w:val="both"/>
        <w:rPr>
          <w:rFonts w:ascii="Sylfaen" w:hAnsi="Sylfaen"/>
          <w:sz w:val="24"/>
          <w:szCs w:val="24"/>
        </w:rPr>
      </w:pPr>
      <w:r w:rsidRPr="006E1BB6">
        <w:rPr>
          <w:rFonts w:ascii="Sylfaen" w:hAnsi="Sylfaen"/>
          <w:sz w:val="24"/>
          <w:szCs w:val="24"/>
        </w:rPr>
        <w:t>Development of s</w:t>
      </w:r>
      <w:r w:rsidR="00755B96" w:rsidRPr="006E1BB6">
        <w:rPr>
          <w:rFonts w:ascii="Sylfaen" w:hAnsi="Sylfaen"/>
          <w:sz w:val="24"/>
          <w:szCs w:val="24"/>
        </w:rPr>
        <w:t>pecialized clinics for the care of PWID should be developed using the existing infrastructure and with a pilot program involving specialty centers, patient advocacy groups, opioid substitution therapy programs and harm reduction centers. Pilot project which includes several harm reduction (HR) and opiate substitution therapy (OST) sites where the on-site providers are trained using the ECHO model and uncomplicated patients are treated at these sites.  Maximize treatment in the prison system as this is a unique opportunity to treat a difficult to reach population with a very high HCV prevalence</w:t>
      </w:r>
      <w:r w:rsidR="00AA69F9" w:rsidRPr="006E1BB6">
        <w:rPr>
          <w:rFonts w:ascii="Sylfaen" w:hAnsi="Sylfaen"/>
          <w:sz w:val="24"/>
          <w:szCs w:val="24"/>
        </w:rPr>
        <w:t>.</w:t>
      </w:r>
    </w:p>
    <w:p w:rsidR="00AA69F9" w:rsidRDefault="00A70155" w:rsidP="00AA69F9">
      <w:pPr>
        <w:spacing w:before="240" w:after="60"/>
        <w:jc w:val="both"/>
        <w:rPr>
          <w:rFonts w:ascii="Sylfaen" w:hAnsi="Sylfaen"/>
          <w:sz w:val="24"/>
          <w:szCs w:val="24"/>
        </w:rPr>
      </w:pPr>
      <w:r w:rsidRPr="0028767E">
        <w:rPr>
          <w:rFonts w:ascii="Sylfaen" w:hAnsi="Sylfaen"/>
          <w:sz w:val="24"/>
          <w:szCs w:val="24"/>
        </w:rPr>
        <w:t xml:space="preserve">As for the </w:t>
      </w:r>
      <w:r w:rsidR="00142672" w:rsidRPr="0028767E">
        <w:rPr>
          <w:rFonts w:ascii="Sylfaen" w:hAnsi="Sylfaen"/>
          <w:sz w:val="24"/>
          <w:szCs w:val="24"/>
        </w:rPr>
        <w:t>Status of Project Plan</w:t>
      </w:r>
      <w:r w:rsidRPr="0028767E">
        <w:rPr>
          <w:rFonts w:ascii="Sylfaen" w:hAnsi="Sylfaen"/>
          <w:sz w:val="24"/>
          <w:szCs w:val="24"/>
        </w:rPr>
        <w:t xml:space="preserve"> as agreed</w:t>
      </w:r>
      <w:r w:rsidRPr="006E1BB6">
        <w:rPr>
          <w:rFonts w:ascii="Sylfaen" w:hAnsi="Sylfaen"/>
          <w:b/>
          <w:sz w:val="24"/>
          <w:szCs w:val="24"/>
        </w:rPr>
        <w:t xml:space="preserve"> </w:t>
      </w:r>
      <w:r w:rsidR="00142672" w:rsidRPr="006E1BB6">
        <w:rPr>
          <w:rFonts w:ascii="Sylfaen" w:hAnsi="Sylfaen"/>
          <w:sz w:val="24"/>
          <w:szCs w:val="24"/>
        </w:rPr>
        <w:t xml:space="preserve">CDC </w:t>
      </w:r>
      <w:r w:rsidRPr="006E1BB6">
        <w:rPr>
          <w:rFonts w:ascii="Sylfaen" w:hAnsi="Sylfaen"/>
          <w:sz w:val="24"/>
          <w:szCs w:val="24"/>
        </w:rPr>
        <w:t>provided</w:t>
      </w:r>
      <w:r w:rsidR="00142672" w:rsidRPr="006E1BB6">
        <w:rPr>
          <w:rFonts w:ascii="Sylfaen" w:hAnsi="Sylfaen"/>
          <w:sz w:val="24"/>
          <w:szCs w:val="24"/>
        </w:rPr>
        <w:t xml:space="preserve"> conceptual feedback on plan </w:t>
      </w:r>
      <w:r w:rsidRPr="006E1BB6">
        <w:rPr>
          <w:rFonts w:ascii="Sylfaen" w:hAnsi="Sylfaen"/>
          <w:sz w:val="24"/>
          <w:szCs w:val="24"/>
        </w:rPr>
        <w:t>on</w:t>
      </w:r>
      <w:r w:rsidR="00783299" w:rsidRPr="006E1BB6">
        <w:rPr>
          <w:rFonts w:ascii="Sylfaen" w:hAnsi="Sylfaen"/>
          <w:sz w:val="24"/>
          <w:szCs w:val="24"/>
        </w:rPr>
        <w:t xml:space="preserve">  July 10</w:t>
      </w:r>
      <w:r w:rsidR="00142672" w:rsidRPr="006E1BB6">
        <w:rPr>
          <w:rFonts w:ascii="Sylfaen" w:hAnsi="Sylfaen"/>
          <w:sz w:val="24"/>
          <w:szCs w:val="24"/>
        </w:rPr>
        <w:t xml:space="preserve">  The suggestions/recommendations only addressed overarching concepts.  </w:t>
      </w:r>
      <w:r w:rsidRPr="006E1BB6">
        <w:rPr>
          <w:rFonts w:ascii="Sylfaen" w:hAnsi="Sylfaen"/>
          <w:sz w:val="24"/>
          <w:szCs w:val="24"/>
        </w:rPr>
        <w:t xml:space="preserve">They </w:t>
      </w:r>
      <w:r w:rsidR="00AA69F9" w:rsidRPr="006E1BB6">
        <w:rPr>
          <w:rFonts w:ascii="Sylfaen" w:hAnsi="Sylfaen"/>
          <w:sz w:val="24"/>
          <w:szCs w:val="24"/>
        </w:rPr>
        <w:t xml:space="preserve">have stated, working </w:t>
      </w:r>
      <w:r w:rsidR="00142672" w:rsidRPr="006E1BB6">
        <w:rPr>
          <w:rFonts w:ascii="Sylfaen" w:hAnsi="Sylfaen"/>
          <w:sz w:val="24"/>
          <w:szCs w:val="24"/>
        </w:rPr>
        <w:t>to re</w:t>
      </w:r>
      <w:r w:rsidR="00AA69F9" w:rsidRPr="006E1BB6">
        <w:rPr>
          <w:rFonts w:ascii="Sylfaen" w:hAnsi="Sylfaen"/>
          <w:sz w:val="24"/>
          <w:szCs w:val="24"/>
        </w:rPr>
        <w:t xml:space="preserve">vise the elimination plan in an </w:t>
      </w:r>
      <w:r w:rsidR="00142672" w:rsidRPr="006E1BB6">
        <w:rPr>
          <w:rFonts w:ascii="Sylfaen" w:hAnsi="Sylfaen"/>
          <w:sz w:val="24"/>
          <w:szCs w:val="24"/>
        </w:rPr>
        <w:t>English version for</w:t>
      </w:r>
      <w:r w:rsidR="00AA69F9" w:rsidRPr="006E1BB6">
        <w:rPr>
          <w:rFonts w:ascii="Sylfaen" w:hAnsi="Sylfaen"/>
          <w:sz w:val="24"/>
          <w:szCs w:val="24"/>
        </w:rPr>
        <w:t xml:space="preserve"> sharing with the international community, including use </w:t>
      </w:r>
      <w:r w:rsidR="00142672" w:rsidRPr="006E1BB6">
        <w:rPr>
          <w:rFonts w:ascii="Sylfaen" w:hAnsi="Sylfaen"/>
          <w:sz w:val="24"/>
          <w:szCs w:val="24"/>
        </w:rPr>
        <w:t xml:space="preserve">of a professional writer/editor. </w:t>
      </w:r>
      <w:r w:rsidR="00AA69F9" w:rsidRPr="006E1BB6">
        <w:rPr>
          <w:rFonts w:ascii="Sylfaen" w:hAnsi="Sylfaen"/>
          <w:sz w:val="24"/>
          <w:szCs w:val="24"/>
        </w:rPr>
        <w:t>A</w:t>
      </w:r>
      <w:r w:rsidR="00142672" w:rsidRPr="006E1BB6">
        <w:rPr>
          <w:rFonts w:ascii="Sylfaen" w:hAnsi="Sylfaen"/>
          <w:sz w:val="24"/>
          <w:szCs w:val="24"/>
        </w:rPr>
        <w:t>nd</w:t>
      </w:r>
      <w:r w:rsidR="00AA69F9" w:rsidRPr="006E1BB6">
        <w:rPr>
          <w:rFonts w:ascii="Sylfaen" w:hAnsi="Sylfaen"/>
          <w:sz w:val="24"/>
          <w:szCs w:val="24"/>
        </w:rPr>
        <w:t xml:space="preserve"> we hope to have a final GOG/CDC  </w:t>
      </w:r>
      <w:r w:rsidR="00142672" w:rsidRPr="006E1BB6">
        <w:rPr>
          <w:rFonts w:ascii="Sylfaen" w:hAnsi="Sylfaen"/>
          <w:sz w:val="24"/>
          <w:szCs w:val="24"/>
        </w:rPr>
        <w:t xml:space="preserve">plan before the next TAG meeting-  also </w:t>
      </w:r>
      <w:r w:rsidR="00783299" w:rsidRPr="006E1BB6">
        <w:rPr>
          <w:rFonts w:ascii="Sylfaen" w:hAnsi="Sylfaen"/>
          <w:sz w:val="24"/>
          <w:szCs w:val="24"/>
        </w:rPr>
        <w:t xml:space="preserve">CDC is </w:t>
      </w:r>
      <w:r w:rsidR="00142672" w:rsidRPr="006E1BB6">
        <w:rPr>
          <w:rFonts w:ascii="Sylfaen" w:hAnsi="Sylfaen"/>
          <w:sz w:val="24"/>
          <w:szCs w:val="24"/>
        </w:rPr>
        <w:t>wor</w:t>
      </w:r>
      <w:r w:rsidR="00AA69F9" w:rsidRPr="006E1BB6">
        <w:rPr>
          <w:rFonts w:ascii="Sylfaen" w:hAnsi="Sylfaen"/>
          <w:sz w:val="24"/>
          <w:szCs w:val="24"/>
        </w:rPr>
        <w:t xml:space="preserve">king on, and hope to soon share with you revised M &amp; </w:t>
      </w:r>
      <w:r w:rsidR="00142672" w:rsidRPr="006E1BB6">
        <w:rPr>
          <w:rFonts w:ascii="Sylfaen" w:hAnsi="Sylfaen"/>
          <w:sz w:val="24"/>
          <w:szCs w:val="24"/>
        </w:rPr>
        <w:t>E indicators/plan based on the April meeting in Tbilisi.</w:t>
      </w:r>
      <w:r w:rsidR="00AA69F9" w:rsidRPr="006E1BB6">
        <w:rPr>
          <w:rFonts w:ascii="Sylfaen" w:hAnsi="Sylfaen"/>
          <w:sz w:val="24"/>
          <w:szCs w:val="24"/>
        </w:rPr>
        <w:t xml:space="preserve"> </w:t>
      </w:r>
    </w:p>
    <w:p w:rsidR="004678ED" w:rsidRPr="006E1BB6" w:rsidRDefault="004678ED" w:rsidP="00AA69F9">
      <w:pPr>
        <w:spacing w:before="240" w:after="60"/>
        <w:jc w:val="both"/>
        <w:rPr>
          <w:rFonts w:ascii="Sylfaen" w:hAnsi="Sylfaen"/>
          <w:sz w:val="24"/>
          <w:szCs w:val="24"/>
        </w:rPr>
      </w:pPr>
      <w:r>
        <w:rPr>
          <w:rFonts w:ascii="Sylfaen" w:hAnsi="Sylfaen"/>
          <w:sz w:val="24"/>
          <w:szCs w:val="24"/>
        </w:rPr>
        <w:t xml:space="preserve">Also we are looking forward to sign an agreement between CDC and GOG, CDC planned visit in this </w:t>
      </w:r>
      <w:r w:rsidR="006C445F">
        <w:rPr>
          <w:rFonts w:ascii="Sylfaen" w:hAnsi="Sylfaen"/>
          <w:sz w:val="24"/>
          <w:szCs w:val="24"/>
        </w:rPr>
        <w:t>regards as well as to discuss editing of elimination plan, additionally issue of scientific committee.</w:t>
      </w:r>
    </w:p>
    <w:p w:rsidR="0045168B" w:rsidRPr="006E1BB6" w:rsidRDefault="00AA69F9" w:rsidP="00AA69F9">
      <w:pPr>
        <w:spacing w:before="240" w:after="60"/>
        <w:jc w:val="both"/>
        <w:rPr>
          <w:rFonts w:ascii="Sylfaen" w:hAnsi="Sylfaen"/>
          <w:sz w:val="24"/>
          <w:szCs w:val="24"/>
        </w:rPr>
      </w:pPr>
      <w:r w:rsidRPr="006E1BB6">
        <w:rPr>
          <w:rFonts w:ascii="Sylfaen" w:hAnsi="Sylfaen"/>
          <w:sz w:val="24"/>
          <w:szCs w:val="24"/>
        </w:rPr>
        <w:lastRenderedPageBreak/>
        <w:t xml:space="preserve">Additionally Francisco wrote an Email about moving </w:t>
      </w:r>
      <w:r w:rsidR="0045168B" w:rsidRPr="006E1BB6">
        <w:rPr>
          <w:rFonts w:ascii="Sylfaen" w:hAnsi="Sylfaen"/>
          <w:sz w:val="24"/>
          <w:szCs w:val="24"/>
        </w:rPr>
        <w:t xml:space="preserve">the </w:t>
      </w:r>
      <w:r w:rsidRPr="006E1BB6">
        <w:rPr>
          <w:rFonts w:ascii="Sylfaen" w:hAnsi="Sylfaen"/>
          <w:sz w:val="24"/>
          <w:szCs w:val="24"/>
        </w:rPr>
        <w:t xml:space="preserve">TAG </w:t>
      </w:r>
      <w:r w:rsidR="0045168B" w:rsidRPr="006E1BB6">
        <w:rPr>
          <w:rFonts w:ascii="Sylfaen" w:hAnsi="Sylfaen"/>
          <w:sz w:val="24"/>
          <w:szCs w:val="24"/>
        </w:rPr>
        <w:t>meeting forward 1 day, to 24 and 25 Octobe</w:t>
      </w:r>
      <w:r w:rsidRPr="006E1BB6">
        <w:rPr>
          <w:rFonts w:ascii="Sylfaen" w:hAnsi="Sylfaen"/>
          <w:sz w:val="24"/>
          <w:szCs w:val="24"/>
        </w:rPr>
        <w:t>r</w:t>
      </w:r>
      <w:r w:rsidR="006C445F">
        <w:rPr>
          <w:rFonts w:ascii="Sylfaen" w:hAnsi="Sylfaen"/>
          <w:sz w:val="24"/>
          <w:szCs w:val="24"/>
        </w:rPr>
        <w:t>, this dates are acceptable for us, Please confirm that these dates are acceptable for you as well.</w:t>
      </w:r>
    </w:p>
    <w:p w:rsidR="0045168B" w:rsidRPr="006E1BB6" w:rsidRDefault="00783299" w:rsidP="00AA69F9">
      <w:pPr>
        <w:pStyle w:val="NormalWeb"/>
        <w:jc w:val="both"/>
        <w:rPr>
          <w:rFonts w:ascii="Sylfaen" w:hAnsi="Sylfaen"/>
        </w:rPr>
      </w:pPr>
      <w:r w:rsidRPr="006E1BB6">
        <w:rPr>
          <w:rFonts w:ascii="Sylfaen" w:hAnsi="Sylfaen"/>
        </w:rPr>
        <w:t xml:space="preserve">Also CDC shared </w:t>
      </w:r>
      <w:r w:rsidR="0045168B" w:rsidRPr="006E1BB6">
        <w:rPr>
          <w:rFonts w:ascii="Sylfaen" w:hAnsi="Sylfaen"/>
        </w:rPr>
        <w:t xml:space="preserve">draft of proposed scientific committee (roles, procedures etc.) and concept proposal sheet for consideration. </w:t>
      </w:r>
      <w:r w:rsidR="006C445F">
        <w:rPr>
          <w:rFonts w:ascii="Sylfaen" w:hAnsi="Sylfaen"/>
        </w:rPr>
        <w:t>And main r</w:t>
      </w:r>
      <w:r w:rsidR="0045168B" w:rsidRPr="006E1BB6">
        <w:rPr>
          <w:rFonts w:ascii="Sylfaen" w:hAnsi="Sylfaen"/>
        </w:rPr>
        <w:t>esponsibilities of Scientific Committee</w:t>
      </w:r>
      <w:r w:rsidR="006C445F">
        <w:rPr>
          <w:rFonts w:ascii="Sylfaen" w:hAnsi="Sylfaen"/>
        </w:rPr>
        <w:t xml:space="preserve"> will be</w:t>
      </w:r>
      <w:r w:rsidR="0045168B" w:rsidRPr="006E1BB6">
        <w:rPr>
          <w:rFonts w:ascii="Sylfaen" w:hAnsi="Sylfaen"/>
        </w:rPr>
        <w:t xml:space="preserve">: </w:t>
      </w:r>
    </w:p>
    <w:p w:rsidR="0045168B" w:rsidRPr="006E1BB6" w:rsidRDefault="0045168B" w:rsidP="00AA69F9">
      <w:pPr>
        <w:pStyle w:val="NormalWeb"/>
        <w:jc w:val="both"/>
        <w:rPr>
          <w:rFonts w:ascii="Sylfaen" w:hAnsi="Sylfaen"/>
        </w:rPr>
      </w:pPr>
      <w:r w:rsidRPr="006E1BB6">
        <w:rPr>
          <w:rFonts w:ascii="Sylfaen" w:hAnsi="Sylfaen"/>
        </w:rPr>
        <w:t>a. Maintain a clean and up-to-data treatment databases (</w:t>
      </w:r>
      <w:proofErr w:type="spellStart"/>
      <w:r w:rsidRPr="006E1BB6">
        <w:rPr>
          <w:rFonts w:ascii="Sylfaen" w:hAnsi="Sylfaen"/>
        </w:rPr>
        <w:t>eg</w:t>
      </w:r>
      <w:proofErr w:type="spellEnd"/>
      <w:r w:rsidR="004678ED">
        <w:rPr>
          <w:rFonts w:ascii="Sylfaen" w:hAnsi="Sylfaen"/>
        </w:rPr>
        <w:t>.</w:t>
      </w:r>
      <w:r w:rsidRPr="006E1BB6">
        <w:rPr>
          <w:rFonts w:ascii="Sylfaen" w:hAnsi="Sylfaen"/>
        </w:rPr>
        <w:t xml:space="preserve"> STOP-C) and </w:t>
      </w:r>
      <w:proofErr w:type="spellStart"/>
      <w:r w:rsidRPr="006E1BB6">
        <w:rPr>
          <w:rFonts w:ascii="Sylfaen" w:hAnsi="Sylfaen"/>
        </w:rPr>
        <w:t>Serosurvey</w:t>
      </w:r>
      <w:proofErr w:type="spellEnd"/>
      <w:r w:rsidRPr="006E1BB6">
        <w:rPr>
          <w:rFonts w:ascii="Sylfaen" w:hAnsi="Sylfaen"/>
        </w:rPr>
        <w:t xml:space="preserve"> databases </w:t>
      </w:r>
    </w:p>
    <w:p w:rsidR="0045168B" w:rsidRPr="006E1BB6" w:rsidRDefault="0045168B" w:rsidP="00AA69F9">
      <w:pPr>
        <w:pStyle w:val="NormalWeb"/>
        <w:jc w:val="both"/>
        <w:rPr>
          <w:rFonts w:ascii="Sylfaen" w:hAnsi="Sylfaen"/>
        </w:rPr>
      </w:pPr>
      <w:r w:rsidRPr="006E1BB6">
        <w:rPr>
          <w:rFonts w:ascii="Sylfaen" w:hAnsi="Sylfaen"/>
        </w:rPr>
        <w:t xml:space="preserve">b. Produce monthly and annual summary reports </w:t>
      </w:r>
    </w:p>
    <w:p w:rsidR="0045168B" w:rsidRPr="006E1BB6" w:rsidRDefault="0045168B" w:rsidP="00AA69F9">
      <w:pPr>
        <w:pStyle w:val="NormalWeb"/>
        <w:jc w:val="both"/>
        <w:rPr>
          <w:rFonts w:ascii="Sylfaen" w:hAnsi="Sylfaen"/>
        </w:rPr>
      </w:pPr>
      <w:r w:rsidRPr="006E1BB6">
        <w:rPr>
          <w:rFonts w:ascii="Sylfaen" w:hAnsi="Sylfaen"/>
        </w:rPr>
        <w:t xml:space="preserve">c. Monitor indicators (M &amp; E) </w:t>
      </w:r>
    </w:p>
    <w:p w:rsidR="0045168B" w:rsidRPr="006E1BB6" w:rsidRDefault="0045168B" w:rsidP="00AA69F9">
      <w:pPr>
        <w:pStyle w:val="NormalWeb"/>
        <w:jc w:val="both"/>
        <w:rPr>
          <w:rFonts w:ascii="Sylfaen" w:hAnsi="Sylfaen"/>
        </w:rPr>
      </w:pPr>
      <w:r w:rsidRPr="006E1BB6">
        <w:rPr>
          <w:rFonts w:ascii="Sylfaen" w:hAnsi="Sylfaen"/>
        </w:rPr>
        <w:t xml:space="preserve">d. Review and approve analysis proposals from treatment database (will also consider GS proposals) </w:t>
      </w:r>
    </w:p>
    <w:p w:rsidR="0045168B" w:rsidRPr="006E1BB6" w:rsidRDefault="0045168B" w:rsidP="00AA69F9">
      <w:pPr>
        <w:pStyle w:val="NormalWeb"/>
        <w:jc w:val="both"/>
        <w:rPr>
          <w:rFonts w:ascii="Sylfaen" w:hAnsi="Sylfaen"/>
        </w:rPr>
      </w:pPr>
      <w:r w:rsidRPr="006E1BB6">
        <w:rPr>
          <w:rFonts w:ascii="Sylfaen" w:hAnsi="Sylfaen"/>
        </w:rPr>
        <w:t xml:space="preserve">e. Review and approve additional study proposals </w:t>
      </w:r>
    </w:p>
    <w:p w:rsidR="0045168B" w:rsidRPr="006E1BB6" w:rsidRDefault="0045168B" w:rsidP="00AA69F9">
      <w:pPr>
        <w:pStyle w:val="NormalWeb"/>
        <w:jc w:val="both"/>
        <w:rPr>
          <w:rFonts w:ascii="Sylfaen" w:hAnsi="Sylfaen"/>
        </w:rPr>
      </w:pPr>
      <w:r w:rsidRPr="006E1BB6">
        <w:rPr>
          <w:rFonts w:ascii="Sylfaen" w:hAnsi="Sylfaen"/>
        </w:rPr>
        <w:t xml:space="preserve">f. Conduct/support analysis of approved proposals (if appropriate) </w:t>
      </w:r>
    </w:p>
    <w:p w:rsidR="0045168B" w:rsidRPr="006E1BB6" w:rsidRDefault="0045168B" w:rsidP="00AA69F9">
      <w:pPr>
        <w:pStyle w:val="NormalWeb"/>
        <w:jc w:val="both"/>
        <w:rPr>
          <w:rFonts w:ascii="Sylfaen" w:hAnsi="Sylfaen"/>
        </w:rPr>
      </w:pPr>
      <w:r w:rsidRPr="006E1BB6">
        <w:rPr>
          <w:rFonts w:ascii="Sylfaen" w:hAnsi="Sylfaen"/>
        </w:rPr>
        <w:t xml:space="preserve">g. Oversee/support drafting and dissemination of results (including abstracts for meetings, and manuscripts) </w:t>
      </w:r>
    </w:p>
    <w:p w:rsidR="0045168B" w:rsidRPr="006E1BB6" w:rsidRDefault="0045168B" w:rsidP="00AA69F9">
      <w:pPr>
        <w:pStyle w:val="NormalWeb"/>
        <w:jc w:val="both"/>
        <w:rPr>
          <w:rFonts w:ascii="Sylfaen" w:hAnsi="Sylfaen"/>
        </w:rPr>
      </w:pPr>
      <w:r w:rsidRPr="006E1BB6">
        <w:rPr>
          <w:rFonts w:ascii="Sylfaen" w:hAnsi="Sylfaen"/>
        </w:rPr>
        <w:t xml:space="preserve">h. Develop an overall research agenda (including clinical, care and treatment, surveillance, operational, burden assessments, other) </w:t>
      </w:r>
    </w:p>
    <w:p w:rsidR="00783299" w:rsidRPr="006E1BB6" w:rsidRDefault="0045168B" w:rsidP="00AA69F9">
      <w:pPr>
        <w:jc w:val="both"/>
        <w:rPr>
          <w:rFonts w:ascii="Sylfaen" w:hAnsi="Sylfaen"/>
          <w:sz w:val="24"/>
          <w:szCs w:val="24"/>
        </w:rPr>
      </w:pPr>
      <w:r w:rsidRPr="006E1BB6">
        <w:rPr>
          <w:rFonts w:ascii="Sylfaen" w:hAnsi="Sylfaen"/>
          <w:sz w:val="24"/>
          <w:szCs w:val="24"/>
        </w:rPr>
        <w:t>WHD</w:t>
      </w:r>
      <w:r w:rsidR="00783299" w:rsidRPr="006E1BB6">
        <w:rPr>
          <w:rFonts w:ascii="Sylfaen" w:hAnsi="Sylfaen"/>
          <w:sz w:val="24"/>
          <w:szCs w:val="24"/>
        </w:rPr>
        <w:t xml:space="preserve"> as for world hepatitis day we had press conference </w:t>
      </w:r>
      <w:r w:rsidR="003914CB" w:rsidRPr="006E1BB6">
        <w:rPr>
          <w:rFonts w:ascii="Sylfaen" w:hAnsi="Sylfaen"/>
          <w:sz w:val="24"/>
          <w:szCs w:val="24"/>
        </w:rPr>
        <w:t xml:space="preserve">in National Center for disease control and public health (NCDC), Minister </w:t>
      </w:r>
      <w:proofErr w:type="spellStart"/>
      <w:r w:rsidR="003914CB" w:rsidRPr="006E1BB6">
        <w:rPr>
          <w:rFonts w:ascii="Sylfaen" w:hAnsi="Sylfaen"/>
          <w:sz w:val="24"/>
          <w:szCs w:val="24"/>
        </w:rPr>
        <w:t>Sergeenko</w:t>
      </w:r>
      <w:proofErr w:type="spellEnd"/>
      <w:r w:rsidR="003914CB" w:rsidRPr="006E1BB6">
        <w:rPr>
          <w:rFonts w:ascii="Sylfaen" w:hAnsi="Sylfaen"/>
          <w:sz w:val="24"/>
          <w:szCs w:val="24"/>
        </w:rPr>
        <w:t xml:space="preserve"> reviewed ongoing activities and shared information with media, main topics were </w:t>
      </w:r>
      <w:r w:rsidR="003914CB" w:rsidRPr="006E1BB6">
        <w:rPr>
          <w:rFonts w:ascii="Sylfaen" w:hAnsi="Sylfaen"/>
          <w:sz w:val="24"/>
          <w:szCs w:val="24"/>
          <w:lang w:val="en"/>
        </w:rPr>
        <w:t xml:space="preserve">screening of health care workers, and the application of the strategy launching , </w:t>
      </w:r>
      <w:proofErr w:type="spellStart"/>
      <w:r w:rsidR="003914CB" w:rsidRPr="006E1BB6">
        <w:rPr>
          <w:rFonts w:ascii="Sylfaen" w:hAnsi="Sylfaen"/>
          <w:sz w:val="24"/>
          <w:szCs w:val="24"/>
          <w:lang w:val="en"/>
        </w:rPr>
        <w:t>seroprevalece</w:t>
      </w:r>
      <w:proofErr w:type="spellEnd"/>
      <w:r w:rsidR="003914CB" w:rsidRPr="006E1BB6">
        <w:rPr>
          <w:rFonts w:ascii="Sylfaen" w:hAnsi="Sylfaen"/>
          <w:sz w:val="24"/>
          <w:szCs w:val="24"/>
          <w:lang w:val="en"/>
        </w:rPr>
        <w:t xml:space="preserve"> survey results, to speed up screening activities , factsheet, the results of treatment, etc.</w:t>
      </w:r>
      <w:r w:rsidR="006C445F">
        <w:rPr>
          <w:rFonts w:ascii="Sylfaen" w:hAnsi="Sylfaen"/>
          <w:sz w:val="24"/>
          <w:szCs w:val="24"/>
          <w:lang w:val="en"/>
        </w:rPr>
        <w:t xml:space="preserve"> </w:t>
      </w:r>
    </w:p>
    <w:p w:rsidR="003914CB" w:rsidRPr="006E1BB6" w:rsidRDefault="003914CB" w:rsidP="003914CB">
      <w:pPr>
        <w:jc w:val="both"/>
        <w:rPr>
          <w:rStyle w:val="IntenseReference"/>
          <w:rFonts w:ascii="Sylfaen" w:hAnsi="Sylfaen"/>
          <w:sz w:val="26"/>
          <w:szCs w:val="26"/>
        </w:rPr>
      </w:pPr>
      <w:r w:rsidRPr="006E1BB6">
        <w:rPr>
          <w:rStyle w:val="IntenseReference"/>
          <w:rFonts w:ascii="Sylfaen" w:hAnsi="Sylfaen"/>
          <w:sz w:val="26"/>
          <w:szCs w:val="26"/>
        </w:rPr>
        <w:t>Hepatitis C Care and treatment Cascade, Georgia, April2015 – July 2016</w:t>
      </w:r>
    </w:p>
    <w:p w:rsidR="003914CB" w:rsidRPr="006E1BB6" w:rsidRDefault="003914CB" w:rsidP="006C445F">
      <w:pPr>
        <w:autoSpaceDE w:val="0"/>
        <w:autoSpaceDN w:val="0"/>
        <w:adjustRightInd w:val="0"/>
        <w:spacing w:after="0" w:line="240" w:lineRule="auto"/>
        <w:jc w:val="both"/>
        <w:rPr>
          <w:rFonts w:ascii="Sylfaen" w:hAnsi="Sylfaen"/>
          <w:sz w:val="24"/>
          <w:szCs w:val="24"/>
        </w:rPr>
      </w:pPr>
      <w:r w:rsidRPr="006E1BB6">
        <w:rPr>
          <w:rFonts w:ascii="Sylfaen" w:hAnsi="Sylfaen"/>
          <w:sz w:val="24"/>
          <w:szCs w:val="24"/>
        </w:rPr>
        <w:t xml:space="preserve">Total number of registered patients: 36 000 are Anti HCV positive, </w:t>
      </w:r>
      <w:r w:rsidR="006C445F">
        <w:rPr>
          <w:rFonts w:ascii="Sylfaen" w:hAnsi="Sylfaen"/>
          <w:sz w:val="24"/>
          <w:szCs w:val="24"/>
        </w:rPr>
        <w:t>16</w:t>
      </w:r>
      <w:r w:rsidRPr="006E1BB6">
        <w:rPr>
          <w:rFonts w:ascii="Sylfaen" w:hAnsi="Sylfaen"/>
          <w:sz w:val="24"/>
          <w:szCs w:val="24"/>
        </w:rPr>
        <w:t>,000 completed HCV diagnostic work up, obtained necessary docum</w:t>
      </w:r>
      <w:r w:rsidR="006C445F">
        <w:rPr>
          <w:rFonts w:ascii="Sylfaen" w:hAnsi="Sylfaen"/>
          <w:sz w:val="24"/>
          <w:szCs w:val="24"/>
        </w:rPr>
        <w:t xml:space="preserve">entation, and await case review, </w:t>
      </w:r>
      <w:r w:rsidRPr="006E1BB6">
        <w:rPr>
          <w:rFonts w:ascii="Sylfaen" w:hAnsi="Sylfaen"/>
          <w:sz w:val="24"/>
          <w:szCs w:val="24"/>
        </w:rPr>
        <w:t xml:space="preserve">of those </w:t>
      </w:r>
      <w:r w:rsidR="006C445F">
        <w:rPr>
          <w:rFonts w:ascii="Sylfaen" w:hAnsi="Sylfaen"/>
          <w:sz w:val="24"/>
          <w:szCs w:val="24"/>
        </w:rPr>
        <w:t xml:space="preserve">up to </w:t>
      </w:r>
      <w:r w:rsidRPr="006E1BB6">
        <w:rPr>
          <w:rFonts w:ascii="Sylfaen" w:hAnsi="Sylfaen"/>
          <w:sz w:val="24"/>
          <w:szCs w:val="24"/>
        </w:rPr>
        <w:t xml:space="preserve">15 </w:t>
      </w:r>
      <w:r w:rsidR="006C445F">
        <w:rPr>
          <w:rFonts w:ascii="Sylfaen" w:hAnsi="Sylfaen"/>
          <w:sz w:val="24"/>
          <w:szCs w:val="24"/>
        </w:rPr>
        <w:t>0</w:t>
      </w:r>
      <w:r w:rsidRPr="006E1BB6">
        <w:rPr>
          <w:rFonts w:ascii="Sylfaen" w:hAnsi="Sylfaen"/>
          <w:sz w:val="24"/>
          <w:szCs w:val="24"/>
        </w:rPr>
        <w:t>00 patients are granted access to the program among these patients, more than 8 200 completed treatment. Of those 5137 are SVR eligible and SVR is achieved in 8</w:t>
      </w:r>
      <w:bookmarkStart w:id="0" w:name="_GoBack"/>
      <w:bookmarkEnd w:id="0"/>
      <w:r w:rsidRPr="006E1BB6">
        <w:rPr>
          <w:rFonts w:ascii="Sylfaen" w:hAnsi="Sylfaen"/>
          <w:sz w:val="24"/>
          <w:szCs w:val="24"/>
        </w:rPr>
        <w:t>7-88% of these patients.</w:t>
      </w:r>
    </w:p>
    <w:p w:rsidR="003914CB" w:rsidRPr="006E1BB6" w:rsidRDefault="003914CB" w:rsidP="003914CB">
      <w:pPr>
        <w:pStyle w:val="ListParagraph"/>
        <w:numPr>
          <w:ilvl w:val="0"/>
          <w:numId w:val="4"/>
        </w:numPr>
        <w:jc w:val="both"/>
        <w:rPr>
          <w:rFonts w:ascii="Sylfaen" w:hAnsi="Sylfaen" w:cs="Calibri"/>
          <w:color w:val="000000"/>
        </w:rPr>
      </w:pPr>
      <w:r w:rsidRPr="006E1BB6">
        <w:rPr>
          <w:rFonts w:ascii="Sylfaen" w:hAnsi="Sylfaen" w:cs="Calibri"/>
          <w:color w:val="000000"/>
        </w:rPr>
        <w:t xml:space="preserve">Total number of disbursed </w:t>
      </w:r>
      <w:proofErr w:type="spellStart"/>
      <w:r w:rsidRPr="006E1BB6">
        <w:rPr>
          <w:rFonts w:ascii="Sylfaen" w:hAnsi="Sylfaen" w:cs="Calibri"/>
          <w:b/>
          <w:color w:val="000000"/>
        </w:rPr>
        <w:t>Sovaldi</w:t>
      </w:r>
      <w:proofErr w:type="spellEnd"/>
      <w:r w:rsidRPr="006E1BB6">
        <w:rPr>
          <w:rFonts w:ascii="Sylfaen" w:hAnsi="Sylfaen" w:cs="Calibri"/>
          <w:color w:val="000000"/>
        </w:rPr>
        <w:t xml:space="preserve"> bottles: 3</w:t>
      </w:r>
      <w:r w:rsidR="00107053">
        <w:rPr>
          <w:rFonts w:ascii="Sylfaen" w:hAnsi="Sylfaen" w:cs="Calibri"/>
          <w:color w:val="000000"/>
        </w:rPr>
        <w:t>8</w:t>
      </w:r>
      <w:r w:rsidRPr="006E1BB6">
        <w:rPr>
          <w:rFonts w:ascii="Sylfaen" w:hAnsi="Sylfaen" w:cs="Calibri"/>
          <w:color w:val="000000"/>
        </w:rPr>
        <w:t>596</w:t>
      </w:r>
    </w:p>
    <w:p w:rsidR="003914CB" w:rsidRPr="006E1BB6" w:rsidRDefault="003914CB" w:rsidP="00107053">
      <w:pPr>
        <w:pStyle w:val="ListParagraph"/>
        <w:numPr>
          <w:ilvl w:val="1"/>
          <w:numId w:val="4"/>
        </w:numPr>
        <w:spacing w:after="160" w:line="259" w:lineRule="auto"/>
        <w:jc w:val="both"/>
        <w:rPr>
          <w:rFonts w:ascii="Sylfaen" w:hAnsi="Sylfaen" w:cs="Calibri"/>
          <w:color w:val="000000"/>
        </w:rPr>
      </w:pPr>
      <w:r w:rsidRPr="006E1BB6">
        <w:rPr>
          <w:rFonts w:ascii="Sylfaen" w:hAnsi="Sylfaen" w:cs="Calibri"/>
          <w:color w:val="000000"/>
        </w:rPr>
        <w:t xml:space="preserve">To service Providers: </w:t>
      </w:r>
      <w:r w:rsidR="00107053" w:rsidRPr="00107053">
        <w:rPr>
          <w:rFonts w:ascii="Sylfaen" w:hAnsi="Sylfaen" w:cs="Calibri"/>
          <w:color w:val="000000"/>
        </w:rPr>
        <w:t>32</w:t>
      </w:r>
      <w:r w:rsidR="00107053">
        <w:rPr>
          <w:rFonts w:ascii="Sylfaen" w:hAnsi="Sylfaen" w:cs="Calibri"/>
          <w:color w:val="000000"/>
        </w:rPr>
        <w:t xml:space="preserve"> </w:t>
      </w:r>
      <w:r w:rsidR="00107053" w:rsidRPr="00107053">
        <w:rPr>
          <w:rFonts w:ascii="Sylfaen" w:hAnsi="Sylfaen" w:cs="Calibri"/>
          <w:color w:val="000000"/>
        </w:rPr>
        <w:t>348</w:t>
      </w:r>
      <w:r w:rsidR="00107053">
        <w:rPr>
          <w:rFonts w:ascii="Sylfaen" w:hAnsi="Sylfaen" w:cs="Calibri"/>
          <w:color w:val="000000"/>
        </w:rPr>
        <w:t xml:space="preserve"> </w:t>
      </w:r>
      <w:r w:rsidRPr="006E1BB6">
        <w:rPr>
          <w:rFonts w:ascii="Sylfaen" w:hAnsi="Sylfaen" w:cs="Calibri"/>
          <w:color w:val="000000"/>
        </w:rPr>
        <w:t>boxes</w:t>
      </w:r>
    </w:p>
    <w:p w:rsidR="003914CB" w:rsidRPr="006E1BB6" w:rsidRDefault="003914CB" w:rsidP="003914CB">
      <w:pPr>
        <w:pStyle w:val="ListParagraph"/>
        <w:numPr>
          <w:ilvl w:val="1"/>
          <w:numId w:val="4"/>
        </w:numPr>
        <w:spacing w:after="160" w:line="259" w:lineRule="auto"/>
        <w:jc w:val="both"/>
        <w:rPr>
          <w:rFonts w:ascii="Sylfaen" w:hAnsi="Sylfaen" w:cs="Calibri"/>
          <w:color w:val="000000"/>
          <w:lang w:val="ka-GE"/>
        </w:rPr>
      </w:pPr>
      <w:r w:rsidRPr="006E1BB6">
        <w:rPr>
          <w:rFonts w:ascii="Sylfaen" w:hAnsi="Sylfaen" w:cs="Calibri"/>
          <w:color w:val="000000"/>
        </w:rPr>
        <w:t xml:space="preserve">Remaining in central stock: </w:t>
      </w:r>
      <w:r w:rsidR="00107053">
        <w:rPr>
          <w:rFonts w:ascii="Sylfaen" w:hAnsi="Sylfaen" w:cs="Calibri"/>
          <w:color w:val="000000"/>
        </w:rPr>
        <w:t>6248</w:t>
      </w:r>
    </w:p>
    <w:p w:rsidR="003914CB" w:rsidRPr="006E1BB6" w:rsidRDefault="003914CB" w:rsidP="003914CB">
      <w:pPr>
        <w:pStyle w:val="ListParagraph"/>
        <w:numPr>
          <w:ilvl w:val="0"/>
          <w:numId w:val="4"/>
        </w:numPr>
        <w:spacing w:after="160" w:line="259" w:lineRule="auto"/>
        <w:jc w:val="both"/>
        <w:rPr>
          <w:rFonts w:ascii="Sylfaen" w:hAnsi="Sylfaen" w:cs="Calibri"/>
          <w:color w:val="000000"/>
        </w:rPr>
      </w:pPr>
      <w:r w:rsidRPr="006E1BB6">
        <w:rPr>
          <w:rFonts w:ascii="Sylfaen" w:hAnsi="Sylfaen" w:cs="Calibri"/>
          <w:color w:val="000000"/>
        </w:rPr>
        <w:t xml:space="preserve">Total number of disbursed </w:t>
      </w:r>
      <w:proofErr w:type="spellStart"/>
      <w:r w:rsidRPr="006E1BB6">
        <w:rPr>
          <w:rFonts w:ascii="Sylfaen" w:hAnsi="Sylfaen" w:cs="Calibri"/>
          <w:b/>
          <w:color w:val="000000"/>
        </w:rPr>
        <w:t>Harvoni</w:t>
      </w:r>
      <w:proofErr w:type="spellEnd"/>
      <w:r w:rsidRPr="006E1BB6">
        <w:rPr>
          <w:rFonts w:ascii="Sylfaen" w:hAnsi="Sylfaen" w:cs="Calibri"/>
          <w:color w:val="000000"/>
        </w:rPr>
        <w:t xml:space="preserve"> bottles: 47000</w:t>
      </w:r>
    </w:p>
    <w:p w:rsidR="003914CB" w:rsidRPr="006E1BB6" w:rsidRDefault="003914CB" w:rsidP="003914CB">
      <w:pPr>
        <w:pStyle w:val="ListParagraph"/>
        <w:numPr>
          <w:ilvl w:val="1"/>
          <w:numId w:val="4"/>
        </w:numPr>
        <w:spacing w:after="160" w:line="259" w:lineRule="auto"/>
        <w:jc w:val="both"/>
        <w:rPr>
          <w:rFonts w:ascii="Sylfaen" w:hAnsi="Sylfaen" w:cs="Calibri"/>
          <w:color w:val="000000"/>
        </w:rPr>
      </w:pPr>
      <w:r w:rsidRPr="006E1BB6">
        <w:rPr>
          <w:rFonts w:ascii="Sylfaen" w:hAnsi="Sylfaen" w:cs="Calibri"/>
          <w:color w:val="000000"/>
        </w:rPr>
        <w:t xml:space="preserve">To service Providers: </w:t>
      </w:r>
      <w:r w:rsidR="00107053">
        <w:rPr>
          <w:rFonts w:ascii="Sylfaen" w:hAnsi="Sylfaen" w:cs="Calibri"/>
          <w:color w:val="000000"/>
        </w:rPr>
        <w:t>13 008</w:t>
      </w:r>
      <w:r w:rsidRPr="006E1BB6">
        <w:rPr>
          <w:rFonts w:ascii="Sylfaen" w:hAnsi="Sylfaen" w:cs="Calibri"/>
          <w:color w:val="000000"/>
        </w:rPr>
        <w:t xml:space="preserve"> boxes</w:t>
      </w:r>
    </w:p>
    <w:p w:rsidR="003914CB" w:rsidRPr="006E1BB6" w:rsidRDefault="003914CB" w:rsidP="00107053">
      <w:pPr>
        <w:pStyle w:val="ListParagraph"/>
        <w:numPr>
          <w:ilvl w:val="1"/>
          <w:numId w:val="4"/>
        </w:numPr>
        <w:spacing w:after="160" w:line="259" w:lineRule="auto"/>
        <w:jc w:val="both"/>
        <w:rPr>
          <w:rFonts w:ascii="Sylfaen" w:hAnsi="Sylfaen" w:cs="Calibri"/>
          <w:color w:val="000000"/>
        </w:rPr>
      </w:pPr>
      <w:r w:rsidRPr="006E1BB6">
        <w:rPr>
          <w:rFonts w:ascii="Sylfaen" w:hAnsi="Sylfaen" w:cs="Calibri"/>
          <w:color w:val="000000"/>
        </w:rPr>
        <w:lastRenderedPageBreak/>
        <w:t xml:space="preserve">Remaining in central stock: </w:t>
      </w:r>
      <w:r w:rsidR="00107053" w:rsidRPr="00107053">
        <w:rPr>
          <w:rFonts w:ascii="Sylfaen" w:hAnsi="Sylfaen" w:cs="Calibri"/>
          <w:color w:val="000000"/>
          <w:lang w:val="ka-GE"/>
        </w:rPr>
        <w:t>33992</w:t>
      </w:r>
    </w:p>
    <w:p w:rsidR="003914CB" w:rsidRPr="006E1BB6" w:rsidRDefault="003914CB" w:rsidP="003914CB">
      <w:pPr>
        <w:autoSpaceDE w:val="0"/>
        <w:autoSpaceDN w:val="0"/>
        <w:adjustRightInd w:val="0"/>
        <w:spacing w:after="0" w:line="240" w:lineRule="auto"/>
        <w:jc w:val="both"/>
        <w:rPr>
          <w:rFonts w:ascii="Sylfaen" w:hAnsi="Sylfaen" w:cs="Calibri"/>
          <w:color w:val="000000"/>
          <w:sz w:val="24"/>
          <w:szCs w:val="24"/>
        </w:rPr>
      </w:pPr>
      <w:r w:rsidRPr="006E1BB6">
        <w:rPr>
          <w:rFonts w:ascii="Sylfaen" w:hAnsi="Sylfaen" w:cs="Calibri"/>
          <w:color w:val="000000"/>
          <w:sz w:val="24"/>
          <w:szCs w:val="24"/>
        </w:rPr>
        <w:t xml:space="preserve">Data source: Georgia MOLHSA </w:t>
      </w:r>
    </w:p>
    <w:p w:rsidR="00735621" w:rsidRPr="006E1BB6" w:rsidRDefault="00735621" w:rsidP="00AA69F9">
      <w:pPr>
        <w:jc w:val="both"/>
        <w:rPr>
          <w:rFonts w:ascii="Sylfaen" w:hAnsi="Sylfaen"/>
          <w:sz w:val="24"/>
          <w:szCs w:val="24"/>
        </w:rPr>
      </w:pPr>
    </w:p>
    <w:sectPr w:rsidR="00735621" w:rsidRPr="006E1BB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E3F09"/>
    <w:multiLevelType w:val="hybridMultilevel"/>
    <w:tmpl w:val="841A4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806A51"/>
    <w:multiLevelType w:val="hybridMultilevel"/>
    <w:tmpl w:val="C39A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3959AC"/>
    <w:multiLevelType w:val="multilevel"/>
    <w:tmpl w:val="AAE6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ED6536"/>
    <w:multiLevelType w:val="hybridMultilevel"/>
    <w:tmpl w:val="1820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E96A998">
      <w:start w:val="1"/>
      <w:numFmt w:val="decimal"/>
      <w:lvlText w:val="%4."/>
      <w:lvlJc w:val="left"/>
      <w:pPr>
        <w:ind w:left="2880" w:hanging="360"/>
      </w:pPr>
      <w:rPr>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E9B"/>
    <w:rsid w:val="00107053"/>
    <w:rsid w:val="00142672"/>
    <w:rsid w:val="0028767E"/>
    <w:rsid w:val="003914CB"/>
    <w:rsid w:val="0045168B"/>
    <w:rsid w:val="004678ED"/>
    <w:rsid w:val="0054206F"/>
    <w:rsid w:val="006234DA"/>
    <w:rsid w:val="006C445F"/>
    <w:rsid w:val="006E1BB6"/>
    <w:rsid w:val="00735621"/>
    <w:rsid w:val="00755B96"/>
    <w:rsid w:val="00783299"/>
    <w:rsid w:val="00976E9B"/>
    <w:rsid w:val="00A70155"/>
    <w:rsid w:val="00AA69F9"/>
    <w:rsid w:val="00C05BF8"/>
    <w:rsid w:val="00DB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16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55B96"/>
    <w:pPr>
      <w:spacing w:after="0" w:line="240" w:lineRule="auto"/>
      <w:ind w:left="720"/>
      <w:contextualSpacing/>
    </w:pPr>
    <w:rPr>
      <w:rFonts w:eastAsiaTheme="minorEastAsia"/>
      <w:sz w:val="24"/>
      <w:szCs w:val="24"/>
    </w:rPr>
  </w:style>
  <w:style w:type="character" w:styleId="IntenseReference">
    <w:name w:val="Intense Reference"/>
    <w:basedOn w:val="DefaultParagraphFont"/>
    <w:uiPriority w:val="32"/>
    <w:qFormat/>
    <w:rsid w:val="003914CB"/>
    <w:rPr>
      <w:b/>
      <w:bCs/>
      <w:smallCaps/>
      <w:color w:val="C0504D" w:themeColor="accent2"/>
      <w:spacing w:val="5"/>
      <w:u w:val="single"/>
    </w:rPr>
  </w:style>
  <w:style w:type="paragraph" w:customStyle="1" w:styleId="xmsonormal">
    <w:name w:val="x_msonormal"/>
    <w:basedOn w:val="Normal"/>
    <w:rsid w:val="004678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16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55B96"/>
    <w:pPr>
      <w:spacing w:after="0" w:line="240" w:lineRule="auto"/>
      <w:ind w:left="720"/>
      <w:contextualSpacing/>
    </w:pPr>
    <w:rPr>
      <w:rFonts w:eastAsiaTheme="minorEastAsia"/>
      <w:sz w:val="24"/>
      <w:szCs w:val="24"/>
    </w:rPr>
  </w:style>
  <w:style w:type="character" w:styleId="IntenseReference">
    <w:name w:val="Intense Reference"/>
    <w:basedOn w:val="DefaultParagraphFont"/>
    <w:uiPriority w:val="32"/>
    <w:qFormat/>
    <w:rsid w:val="003914CB"/>
    <w:rPr>
      <w:b/>
      <w:bCs/>
      <w:smallCaps/>
      <w:color w:val="C0504D" w:themeColor="accent2"/>
      <w:spacing w:val="5"/>
      <w:u w:val="single"/>
    </w:rPr>
  </w:style>
  <w:style w:type="paragraph" w:customStyle="1" w:styleId="xmsonormal">
    <w:name w:val="x_msonormal"/>
    <w:basedOn w:val="Normal"/>
    <w:rsid w:val="00467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31467">
      <w:bodyDiv w:val="1"/>
      <w:marLeft w:val="0"/>
      <w:marRight w:val="0"/>
      <w:marTop w:val="0"/>
      <w:marBottom w:val="0"/>
      <w:divBdr>
        <w:top w:val="none" w:sz="0" w:space="0" w:color="auto"/>
        <w:left w:val="none" w:sz="0" w:space="0" w:color="auto"/>
        <w:bottom w:val="none" w:sz="0" w:space="0" w:color="auto"/>
        <w:right w:val="none" w:sz="0" w:space="0" w:color="auto"/>
      </w:divBdr>
    </w:div>
    <w:div w:id="1385373790">
      <w:bodyDiv w:val="1"/>
      <w:marLeft w:val="0"/>
      <w:marRight w:val="0"/>
      <w:marTop w:val="0"/>
      <w:marBottom w:val="0"/>
      <w:divBdr>
        <w:top w:val="none" w:sz="0" w:space="0" w:color="auto"/>
        <w:left w:val="none" w:sz="0" w:space="0" w:color="auto"/>
        <w:bottom w:val="none" w:sz="0" w:space="0" w:color="auto"/>
        <w:right w:val="none" w:sz="0" w:space="0" w:color="auto"/>
      </w:divBdr>
    </w:div>
    <w:div w:id="1404526518">
      <w:bodyDiv w:val="1"/>
      <w:marLeft w:val="0"/>
      <w:marRight w:val="0"/>
      <w:marTop w:val="0"/>
      <w:marBottom w:val="0"/>
      <w:divBdr>
        <w:top w:val="none" w:sz="0" w:space="0" w:color="auto"/>
        <w:left w:val="none" w:sz="0" w:space="0" w:color="auto"/>
        <w:bottom w:val="none" w:sz="0" w:space="0" w:color="auto"/>
        <w:right w:val="none" w:sz="0" w:space="0" w:color="auto"/>
      </w:divBdr>
      <w:divsChild>
        <w:div w:id="1770615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 Telia</dc:creator>
  <cp:keywords/>
  <dc:description/>
  <cp:lastModifiedBy>Elza Telia</cp:lastModifiedBy>
  <cp:revision>14</cp:revision>
  <dcterms:created xsi:type="dcterms:W3CDTF">2016-07-19T06:53:00Z</dcterms:created>
  <dcterms:modified xsi:type="dcterms:W3CDTF">2016-07-29T05:46:00Z</dcterms:modified>
</cp:coreProperties>
</file>