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32" w:rsidRPr="006A55D3" w:rsidRDefault="006A55D3" w:rsidP="00C53A8F">
      <w:pPr>
        <w:pStyle w:val="Heading2"/>
        <w:jc w:val="center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სამუშაოს აღწერილობა</w:t>
      </w:r>
    </w:p>
    <w:p w:rsidR="00F2789D" w:rsidRPr="006A55D3" w:rsidRDefault="006A55D3" w:rsidP="007F3DC2">
      <w:pPr>
        <w:pStyle w:val="Heading1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მოკლევადიანი კონსულტანტი</w:t>
      </w:r>
    </w:p>
    <w:p w:rsidR="004A4B2E" w:rsidRPr="006A55D3" w:rsidRDefault="006A55D3" w:rsidP="007F3DC2">
      <w:pPr>
        <w:jc w:val="center"/>
        <w:rPr>
          <w:lang w:val="ka-GE"/>
        </w:rPr>
      </w:pPr>
      <w:r>
        <w:rPr>
          <w:rFonts w:ascii="Sylfaen" w:hAnsi="Sylfaen"/>
          <w:lang w:val="ka-GE"/>
        </w:rPr>
        <w:t>შრომითი მიგრაციის შესახებ კანონის გავლენის შეფასება საქართველოს შრომის ბაზარზე</w:t>
      </w:r>
      <w:r w:rsidR="00113347" w:rsidRPr="006A55D3">
        <w:rPr>
          <w:lang w:val="ka-GE"/>
        </w:rPr>
        <w:t xml:space="preserve"> </w:t>
      </w:r>
    </w:p>
    <w:p w:rsidR="00113347" w:rsidRPr="006A55D3" w:rsidRDefault="00113347" w:rsidP="007F3DC2">
      <w:pPr>
        <w:jc w:val="both"/>
        <w:rPr>
          <w:lang w:val="ka-GE"/>
        </w:rPr>
      </w:pPr>
    </w:p>
    <w:p w:rsidR="00232D32" w:rsidRPr="006A55D3" w:rsidRDefault="006A55D3" w:rsidP="007F3DC2">
      <w:pPr>
        <w:jc w:val="both"/>
        <w:rPr>
          <w:rStyle w:val="PageNumber"/>
          <w:rFonts w:cs="Arial"/>
          <w:b/>
          <w:lang w:val="ka-GE"/>
        </w:rPr>
      </w:pPr>
      <w:r>
        <w:rPr>
          <w:rStyle w:val="PageNumber"/>
          <w:rFonts w:ascii="Sylfaen" w:hAnsi="Sylfaen" w:cs="Arial"/>
          <w:b/>
          <w:lang w:val="ka-GE"/>
        </w:rPr>
        <w:t>დასახელება</w:t>
      </w:r>
      <w:r w:rsidR="00232D32" w:rsidRPr="006A55D3">
        <w:rPr>
          <w:rStyle w:val="PageNumber"/>
          <w:rFonts w:cs="Arial"/>
          <w:b/>
          <w:lang w:val="ka-GE"/>
        </w:rPr>
        <w:t xml:space="preserve">: </w:t>
      </w:r>
      <w:r>
        <w:rPr>
          <w:rStyle w:val="PageNumber"/>
          <w:rFonts w:ascii="Sylfaen" w:hAnsi="Sylfaen" w:cs="Arial"/>
          <w:lang w:val="ka-GE"/>
        </w:rPr>
        <w:t>მოკლევადიანი კონსულტანტი</w:t>
      </w:r>
      <w:r w:rsidR="00232D32" w:rsidRPr="006A55D3">
        <w:rPr>
          <w:rStyle w:val="PageNumber"/>
          <w:rFonts w:cs="Arial"/>
          <w:lang w:val="ka-GE"/>
        </w:rPr>
        <w:t xml:space="preserve"> </w:t>
      </w:r>
    </w:p>
    <w:p w:rsidR="00232D32" w:rsidRPr="006A55D3" w:rsidRDefault="006A55D3" w:rsidP="007F3DC2">
      <w:pPr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b/>
          <w:lang w:val="ka-GE"/>
        </w:rPr>
        <w:t>პერიოდი</w:t>
      </w:r>
      <w:r w:rsidR="00232D32" w:rsidRPr="006A55D3">
        <w:rPr>
          <w:rFonts w:cs="Arial"/>
          <w:b/>
          <w:lang w:val="ka-GE"/>
        </w:rPr>
        <w:t xml:space="preserve">: </w:t>
      </w:r>
      <w:r>
        <w:rPr>
          <w:rFonts w:ascii="Sylfaen" w:hAnsi="Sylfaen" w:cs="Arial"/>
          <w:lang w:val="ka-GE"/>
        </w:rPr>
        <w:t>თებერვალი 201</w:t>
      </w:r>
      <w:r w:rsidR="00F866B4">
        <w:rPr>
          <w:rFonts w:ascii="Sylfaen" w:hAnsi="Sylfaen" w:cs="Arial"/>
          <w:lang w:val="en-US"/>
        </w:rPr>
        <w:t>7.</w:t>
      </w:r>
      <w:r>
        <w:rPr>
          <w:rFonts w:ascii="Sylfaen" w:hAnsi="Sylfaen" w:cs="Arial"/>
          <w:lang w:val="ka-GE"/>
        </w:rPr>
        <w:t xml:space="preserve"> </w:t>
      </w:r>
    </w:p>
    <w:p w:rsidR="006A55D3" w:rsidRDefault="006A55D3" w:rsidP="007F3DC2">
      <w:pPr>
        <w:jc w:val="both"/>
        <w:rPr>
          <w:rFonts w:ascii="Sylfaen" w:hAnsi="Sylfaen"/>
          <w:lang w:val="ka-GE"/>
        </w:rPr>
      </w:pPr>
      <w:r>
        <w:rPr>
          <w:rStyle w:val="PageNumber"/>
          <w:rFonts w:ascii="Sylfaen" w:hAnsi="Sylfaen" w:cs="Arial"/>
          <w:b/>
          <w:lang w:val="ka-GE"/>
        </w:rPr>
        <w:t>სამუშაო დღეები</w:t>
      </w:r>
      <w:r w:rsidR="00232D32" w:rsidRPr="006A55D3">
        <w:rPr>
          <w:rStyle w:val="PageNumber"/>
          <w:rFonts w:cs="Arial"/>
          <w:b/>
          <w:lang w:val="ka-GE"/>
        </w:rPr>
        <w:t>:</w:t>
      </w:r>
      <w:r w:rsidR="00B979ED" w:rsidRPr="006A55D3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დაახლ. </w:t>
      </w:r>
      <w:r w:rsidR="00F866B4" w:rsidRPr="00F866B4">
        <w:rPr>
          <w:rFonts w:ascii="Sylfaen" w:hAnsi="Sylfaen"/>
          <w:highlight w:val="yellow"/>
          <w:lang w:val="en-US"/>
        </w:rPr>
        <w:t>…</w:t>
      </w:r>
      <w:r>
        <w:rPr>
          <w:rFonts w:ascii="Sylfaen" w:hAnsi="Sylfaen"/>
          <w:lang w:val="ka-GE"/>
        </w:rPr>
        <w:t xml:space="preserve"> </w:t>
      </w:r>
      <w:proofErr w:type="gramStart"/>
      <w:r>
        <w:rPr>
          <w:rFonts w:ascii="Sylfaen" w:hAnsi="Sylfaen"/>
          <w:lang w:val="ka-GE"/>
        </w:rPr>
        <w:t>დღე</w:t>
      </w:r>
      <w:proofErr w:type="gramEnd"/>
      <w:r>
        <w:rPr>
          <w:rFonts w:ascii="Sylfaen" w:hAnsi="Sylfaen"/>
          <w:lang w:val="ka-GE"/>
        </w:rPr>
        <w:t>, რომელიც მოიცავს მომზადებას, განხორციელებას, ბენეფიციარებისათვის პრეზენტაციის ჩატარებას</w:t>
      </w:r>
      <w:r w:rsidR="00562303" w:rsidRPr="006A55D3">
        <w:rPr>
          <w:lang w:val="ka-GE"/>
        </w:rPr>
        <w:t xml:space="preserve">. </w:t>
      </w:r>
    </w:p>
    <w:p w:rsidR="008A3734" w:rsidRPr="00147CED" w:rsidRDefault="00147CED" w:rsidP="007F3DC2">
      <w:pPr>
        <w:jc w:val="both"/>
        <w:rPr>
          <w:rStyle w:val="PageNumber"/>
          <w:lang w:val="ka-GE"/>
        </w:rPr>
      </w:pPr>
      <w:r>
        <w:rPr>
          <w:rStyle w:val="PageNumber"/>
          <w:rFonts w:ascii="Sylfaen" w:hAnsi="Sylfaen"/>
          <w:b/>
          <w:lang w:val="ka-GE"/>
        </w:rPr>
        <w:t>ძირითადი ბენეფიციარი</w:t>
      </w:r>
      <w:r w:rsidR="00AB2361" w:rsidRPr="00147CED">
        <w:rPr>
          <w:rStyle w:val="PageNumber"/>
          <w:lang w:val="ka-GE"/>
        </w:rPr>
        <w:t xml:space="preserve">: </w:t>
      </w:r>
      <w:r>
        <w:rPr>
          <w:rStyle w:val="PageNumber"/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სამინისტრო, შრომისა და დასაქმების </w:t>
      </w:r>
      <w:r w:rsidR="009313C3">
        <w:rPr>
          <w:rStyle w:val="PageNumber"/>
          <w:rFonts w:ascii="Sylfaen" w:hAnsi="Sylfaen"/>
          <w:lang w:val="ka-GE"/>
        </w:rPr>
        <w:t xml:space="preserve">პოლიტიკის </w:t>
      </w:r>
      <w:r>
        <w:rPr>
          <w:rStyle w:val="PageNumber"/>
          <w:rFonts w:ascii="Sylfaen" w:hAnsi="Sylfaen"/>
          <w:lang w:val="ka-GE"/>
        </w:rPr>
        <w:t>დეპარტამენტი</w:t>
      </w:r>
    </w:p>
    <w:p w:rsidR="00232D32" w:rsidRPr="00147CED" w:rsidRDefault="00562303" w:rsidP="008A3734">
      <w:pPr>
        <w:jc w:val="both"/>
        <w:rPr>
          <w:rStyle w:val="PageNumber"/>
          <w:rFonts w:ascii="Sylfaen" w:hAnsi="Sylfaen"/>
          <w:b/>
          <w:lang w:val="ka-GE"/>
        </w:rPr>
      </w:pPr>
      <w:r w:rsidRPr="00147CED">
        <w:rPr>
          <w:rStyle w:val="PageNumber"/>
          <w:b/>
          <w:lang w:val="ka-GE"/>
        </w:rPr>
        <w:t xml:space="preserve"> </w:t>
      </w:r>
      <w:r w:rsidR="00147CED" w:rsidRPr="00147CED">
        <w:rPr>
          <w:rStyle w:val="PageNumber"/>
          <w:rFonts w:ascii="Sylfaen" w:hAnsi="Sylfaen"/>
          <w:b/>
          <w:lang w:val="ka-GE"/>
        </w:rPr>
        <w:t>ინფორმაცია</w:t>
      </w:r>
      <w:r w:rsidR="007A1D68">
        <w:rPr>
          <w:rStyle w:val="PageNumber"/>
          <w:rFonts w:ascii="Sylfaen" w:hAnsi="Sylfaen"/>
          <w:b/>
          <w:lang w:val="ka-GE"/>
        </w:rPr>
        <w:t xml:space="preserve"> პროექტის შესახებ</w:t>
      </w:r>
    </w:p>
    <w:p w:rsidR="00AE2C60" w:rsidRPr="00D739B2" w:rsidRDefault="00956F41" w:rsidP="00AE2C60">
      <w:pPr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პროექტი ხორციელედება </w:t>
      </w:r>
      <w:r>
        <w:rPr>
          <w:rFonts w:ascii="Sylfaen" w:hAnsi="Sylfaen" w:cs="Arial"/>
          <w:lang w:val="en-US"/>
        </w:rPr>
        <w:t>GIZ</w:t>
      </w:r>
      <w:r>
        <w:rPr>
          <w:rFonts w:ascii="Sylfaen" w:hAnsi="Sylfaen" w:cs="Arial"/>
          <w:lang w:val="ka-GE"/>
        </w:rPr>
        <w:t xml:space="preserve"> -ს ..... ფარგლებში და მისი მიზანია საქართველოში სახელმწიფო უწყებების მიერ შრომითი მიგრაციის მართვისა და რეგულირების პოტენციალის გაძლიერება. </w:t>
      </w:r>
      <w:r w:rsidR="00AE2C60">
        <w:rPr>
          <w:rFonts w:ascii="Sylfaen" w:hAnsi="Sylfaen" w:cs="Arial"/>
          <w:lang w:val="ka-GE"/>
        </w:rPr>
        <w:t>მოკლევადიანი ექსპერტის საქმიანობა პროექტის ერთ-ერთი კომპონენტის -</w:t>
      </w:r>
      <w:r>
        <w:rPr>
          <w:rFonts w:ascii="Sylfaen" w:hAnsi="Sylfaen" w:cs="Arial"/>
          <w:lang w:val="ka-GE"/>
        </w:rPr>
        <w:t xml:space="preserve"> </w:t>
      </w:r>
      <w:r w:rsidRPr="00956F41">
        <w:rPr>
          <w:rFonts w:ascii="Sylfaen" w:hAnsi="Sylfaen" w:cs="Arial"/>
          <w:b/>
          <w:i/>
          <w:lang w:val="ka-GE"/>
        </w:rPr>
        <w:t>შრომითი</w:t>
      </w:r>
      <w:r w:rsidR="00AE2C60" w:rsidRPr="00956F41">
        <w:rPr>
          <w:rFonts w:ascii="Sylfaen" w:hAnsi="Sylfaen" w:cs="Arial"/>
          <w:b/>
          <w:i/>
          <w:lang w:val="ka-GE"/>
        </w:rPr>
        <w:t xml:space="preserve"> </w:t>
      </w:r>
      <w:r w:rsidR="00AE2C60" w:rsidRPr="00CA00A7">
        <w:rPr>
          <w:rFonts w:ascii="Sylfaen" w:hAnsi="Sylfaen" w:cs="Arial"/>
          <w:b/>
          <w:i/>
          <w:lang w:val="ka-GE"/>
        </w:rPr>
        <w:t>მიგრაციის პოლიტიკის შესახებ რეკომენდაციების შემუშვება</w:t>
      </w:r>
      <w:r w:rsidR="00AE2C60">
        <w:rPr>
          <w:rFonts w:ascii="Sylfaen" w:hAnsi="Sylfaen" w:cs="Arial"/>
          <w:lang w:val="ka-GE"/>
        </w:rPr>
        <w:t xml:space="preserve"> - ფარგლებში ხორციელდება. აღნიშნული კომპონენტის სხვა აქტივობები ემსახურება თანმიმდევრული პოლიტიკის განხორციელების საერთო მიზნებს, რაც  მიგრაცია განვითარებისთვის პოტენციალის გაძლიერებას, კერძოდ კი, შრომით</w:t>
      </w:r>
      <w:r w:rsidR="008E6ABE">
        <w:rPr>
          <w:rFonts w:ascii="Sylfaen" w:hAnsi="Sylfaen" w:cs="Arial"/>
          <w:lang w:val="ka-GE"/>
        </w:rPr>
        <w:t>ი</w:t>
      </w:r>
      <w:r w:rsidR="00AE2C60">
        <w:rPr>
          <w:rFonts w:ascii="Sylfaen" w:hAnsi="Sylfaen" w:cs="Arial"/>
          <w:lang w:val="ka-GE"/>
        </w:rPr>
        <w:t xml:space="preserve"> მიგრაციის მიმართულებით განხორციელებულ აქტივობებს უკავშირდება.</w:t>
      </w:r>
    </w:p>
    <w:p w:rsidR="00C84DBB" w:rsidRPr="00C84DBB" w:rsidRDefault="008E6ABE" w:rsidP="007F3DC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</w:t>
      </w:r>
      <w:r w:rsidR="00C11FC4">
        <w:rPr>
          <w:rFonts w:ascii="Sylfaen" w:hAnsi="Sylfaen"/>
          <w:lang w:val="ka-GE"/>
        </w:rPr>
        <w:t xml:space="preserve">კანონი </w:t>
      </w:r>
      <w:r w:rsidR="008C7B4E">
        <w:rPr>
          <w:rFonts w:ascii="Sylfaen" w:hAnsi="Sylfaen"/>
          <w:lang w:val="ka-GE"/>
        </w:rPr>
        <w:t>„</w:t>
      </w:r>
      <w:r w:rsidR="00C11FC4">
        <w:rPr>
          <w:rFonts w:ascii="Sylfaen" w:hAnsi="Sylfaen"/>
          <w:lang w:val="ka-GE"/>
        </w:rPr>
        <w:t>შრომითი მიგრაციის შესახებ</w:t>
      </w:r>
      <w:r w:rsidR="008C7B4E">
        <w:rPr>
          <w:rFonts w:ascii="Sylfaen" w:hAnsi="Sylfaen"/>
          <w:lang w:val="ka-GE"/>
        </w:rPr>
        <w:t>“ დამტკიცდა 2015 წლის 1 აპრილს და</w:t>
      </w:r>
      <w:r w:rsidR="00C11FC4">
        <w:rPr>
          <w:rFonts w:ascii="Sylfaen" w:hAnsi="Sylfaen"/>
          <w:lang w:val="ka-GE"/>
        </w:rPr>
        <w:t xml:space="preserve"> ძალაში შევიდა 2015 წ</w:t>
      </w:r>
      <w:r w:rsidR="008C7B4E">
        <w:rPr>
          <w:rFonts w:ascii="Sylfaen" w:hAnsi="Sylfaen"/>
          <w:lang w:val="ka-GE"/>
        </w:rPr>
        <w:t>ლის</w:t>
      </w:r>
      <w:r w:rsidR="00C11FC4">
        <w:rPr>
          <w:rFonts w:ascii="Sylfaen" w:hAnsi="Sylfaen"/>
          <w:lang w:val="ka-GE"/>
        </w:rPr>
        <w:t xml:space="preserve"> 1 ნოემბერს.</w:t>
      </w:r>
      <w:r w:rsidR="008C7B4E">
        <w:rPr>
          <w:rFonts w:ascii="Sylfaen" w:hAnsi="Sylfaen"/>
          <w:lang w:val="ka-GE"/>
        </w:rPr>
        <w:t xml:space="preserve"> მისი მიზანია შრომითი ემიგრაციის რეგულირება.</w:t>
      </w:r>
      <w:r w:rsidR="00C11FC4">
        <w:rPr>
          <w:rFonts w:ascii="Sylfaen" w:hAnsi="Sylfaen"/>
          <w:lang w:val="ka-GE"/>
        </w:rPr>
        <w:t xml:space="preserve"> ევროკავშირის </w:t>
      </w:r>
      <w:r w:rsidR="007D3736">
        <w:rPr>
          <w:rFonts w:ascii="Sylfaen" w:hAnsi="Sylfaen"/>
          <w:lang w:val="ka-GE"/>
        </w:rPr>
        <w:t xml:space="preserve">ვიზა-ლიბერალიზაციის სამოქმედო გეგმის, </w:t>
      </w:r>
      <w:r w:rsidR="00C11FC4">
        <w:rPr>
          <w:rFonts w:ascii="Sylfaen" w:hAnsi="Sylfaen"/>
          <w:lang w:val="ka-GE"/>
        </w:rPr>
        <w:t xml:space="preserve">ექსპერტების რეკომენდაციების მიხედვით, </w:t>
      </w:r>
      <w:r w:rsidR="007D3736">
        <w:rPr>
          <w:rFonts w:ascii="Sylfaen" w:hAnsi="Sylfaen"/>
          <w:lang w:val="ka-GE"/>
        </w:rPr>
        <w:t xml:space="preserve">შრომითი იმიგრაციის რეგულირების მიზნით, </w:t>
      </w:r>
      <w:r w:rsidR="009313C3">
        <w:rPr>
          <w:rFonts w:ascii="Sylfaen" w:hAnsi="Sylfaen"/>
          <w:lang w:val="ka-GE"/>
        </w:rPr>
        <w:t>შემუშავდა და 2015 წლის 7 აგვისტოს დამტკიცდა</w:t>
      </w:r>
      <w:r w:rsidR="008C7B4E">
        <w:rPr>
          <w:rFonts w:ascii="Sylfaen" w:hAnsi="Sylfaen"/>
          <w:lang w:val="ka-GE"/>
        </w:rPr>
        <w:t xml:space="preserve"> მთავრობის დადგენილება</w:t>
      </w:r>
      <w:r w:rsidR="009313C3">
        <w:rPr>
          <w:rFonts w:ascii="Sylfaen" w:hAnsi="Sylfaen"/>
          <w:lang w:val="ka-GE"/>
        </w:rPr>
        <w:t xml:space="preserve"> </w:t>
      </w:r>
      <w:r w:rsidR="007D3736">
        <w:rPr>
          <w:rFonts w:ascii="Sylfaen" w:hAnsi="Sylfaen"/>
          <w:lang w:val="ka-GE"/>
        </w:rPr>
        <w:t xml:space="preserve"> </w:t>
      </w:r>
      <w:r w:rsidR="007D3736" w:rsidRPr="00EF4C2F">
        <w:rPr>
          <w:rFonts w:ascii="Sylfaen" w:hAnsi="Sylfaen"/>
          <w:lang w:val="ka-GE"/>
        </w:rPr>
        <w:t>,,საქართველოში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</w:t>
      </w:r>
      <w:r w:rsidR="007D3736">
        <w:rPr>
          <w:rFonts w:ascii="Sylfaen" w:hAnsi="Sylfaen"/>
          <w:lang w:val="ka-GE"/>
        </w:rPr>
        <w:t>ა და</w:t>
      </w:r>
      <w:r w:rsidR="007D3736" w:rsidRPr="00EF4C2F">
        <w:rPr>
          <w:rFonts w:ascii="Sylfaen" w:hAnsi="Sylfaen"/>
          <w:lang w:val="ka-GE"/>
        </w:rPr>
        <w:t xml:space="preserve"> ანაზღაურებადი შრომითი საქმიანობის განხორციელების</w:t>
      </w:r>
      <w:r w:rsidR="007D3736">
        <w:rPr>
          <w:rFonts w:ascii="Sylfaen" w:hAnsi="Sylfaen"/>
          <w:lang w:val="ka-GE"/>
        </w:rPr>
        <w:t xml:space="preserve"> </w:t>
      </w:r>
      <w:r w:rsidR="007D3736" w:rsidRPr="00EF4C2F">
        <w:rPr>
          <w:rFonts w:ascii="Sylfaen" w:hAnsi="Sylfaen"/>
          <w:lang w:val="ka-GE"/>
        </w:rPr>
        <w:t>წესი</w:t>
      </w:r>
      <w:r w:rsidR="007D3736">
        <w:rPr>
          <w:rFonts w:ascii="Sylfaen" w:hAnsi="Sylfaen"/>
          <w:lang w:val="ka-GE"/>
        </w:rPr>
        <w:t>ს დამტკიცების შესახებ</w:t>
      </w:r>
      <w:r w:rsidR="007D3736" w:rsidRPr="00EF4C2F">
        <w:rPr>
          <w:rFonts w:ascii="Sylfaen" w:hAnsi="Sylfaen"/>
          <w:lang w:val="ka-GE"/>
        </w:rPr>
        <w:t>’’</w:t>
      </w:r>
      <w:r w:rsidR="009313C3">
        <w:rPr>
          <w:rFonts w:ascii="Sylfaen" w:hAnsi="Sylfaen"/>
          <w:lang w:val="ka-GE"/>
        </w:rPr>
        <w:t>.</w:t>
      </w:r>
      <w:r w:rsidR="007D3736">
        <w:rPr>
          <w:rFonts w:ascii="Sylfaen" w:hAnsi="Sylfaen"/>
          <w:lang w:val="ka-GE"/>
        </w:rPr>
        <w:t xml:space="preserve"> </w:t>
      </w:r>
      <w:r w:rsidR="00763C9A">
        <w:rPr>
          <w:rFonts w:ascii="Sylfaen" w:hAnsi="Sylfaen"/>
          <w:lang w:val="ka-GE"/>
        </w:rPr>
        <w:t xml:space="preserve">„შრომითი მიგრაციის შესახებ“ კანონისა და </w:t>
      </w:r>
      <w:r w:rsidR="00763C9A" w:rsidRPr="00EF4C2F">
        <w:rPr>
          <w:rFonts w:ascii="Sylfaen" w:hAnsi="Sylfaen"/>
          <w:lang w:val="ka-GE"/>
        </w:rPr>
        <w:t xml:space="preserve">,,საქართველოში მუდმივი ბინადრობის ნებართვის არმქონე უცხოელის </w:t>
      </w:r>
      <w:r w:rsidR="00763C9A" w:rsidRPr="00EF4C2F">
        <w:rPr>
          <w:rFonts w:ascii="Sylfaen" w:hAnsi="Sylfaen"/>
          <w:lang w:val="ka-GE"/>
        </w:rPr>
        <w:lastRenderedPageBreak/>
        <w:t>ადგილობრივ დამსაქმებელთან შრომითი მოწყობის</w:t>
      </w:r>
      <w:r w:rsidR="00763C9A">
        <w:rPr>
          <w:rFonts w:ascii="Sylfaen" w:hAnsi="Sylfaen"/>
          <w:lang w:val="ka-GE"/>
        </w:rPr>
        <w:t>ა და</w:t>
      </w:r>
      <w:r w:rsidR="00763C9A" w:rsidRPr="00EF4C2F">
        <w:rPr>
          <w:rFonts w:ascii="Sylfaen" w:hAnsi="Sylfaen"/>
          <w:lang w:val="ka-GE"/>
        </w:rPr>
        <w:t xml:space="preserve"> ანაზღაურებადი შრომითი საქმიანობის განხორციელების</w:t>
      </w:r>
      <w:r w:rsidR="00763C9A">
        <w:rPr>
          <w:rFonts w:ascii="Sylfaen" w:hAnsi="Sylfaen"/>
          <w:lang w:val="ka-GE"/>
        </w:rPr>
        <w:t xml:space="preserve"> </w:t>
      </w:r>
      <w:r w:rsidR="00763C9A" w:rsidRPr="00EF4C2F">
        <w:rPr>
          <w:rFonts w:ascii="Sylfaen" w:hAnsi="Sylfaen"/>
          <w:lang w:val="ka-GE"/>
        </w:rPr>
        <w:t>წესი</w:t>
      </w:r>
      <w:r w:rsidR="00763C9A">
        <w:rPr>
          <w:rFonts w:ascii="Sylfaen" w:hAnsi="Sylfaen"/>
          <w:lang w:val="ka-GE"/>
        </w:rPr>
        <w:t>ს დამტკიცების შესახებ</w:t>
      </w:r>
      <w:r w:rsidR="00763C9A" w:rsidRPr="00EF4C2F">
        <w:rPr>
          <w:rFonts w:ascii="Sylfaen" w:hAnsi="Sylfaen"/>
          <w:lang w:val="ka-GE"/>
        </w:rPr>
        <w:t>’’</w:t>
      </w:r>
      <w:r w:rsidR="00763C9A">
        <w:rPr>
          <w:rFonts w:ascii="Sylfaen" w:hAnsi="Sylfaen"/>
          <w:lang w:val="ka-GE"/>
        </w:rPr>
        <w:t xml:space="preserve"> დადგენილების სრულყოფილი იმპლემენტაციისათვის სამინისტრომ მოამზადა</w:t>
      </w:r>
      <w:r w:rsidR="009313C3">
        <w:rPr>
          <w:rFonts w:ascii="Sylfaen" w:hAnsi="Sylfaen"/>
          <w:lang w:val="ka-GE"/>
        </w:rPr>
        <w:t xml:space="preserve"> და მთავრობამ დაამტკიცა შესაბამისი</w:t>
      </w:r>
      <w:r w:rsidR="00763C9A">
        <w:rPr>
          <w:rFonts w:ascii="Sylfaen" w:hAnsi="Sylfaen"/>
          <w:lang w:val="ka-GE"/>
        </w:rPr>
        <w:t xml:space="preserve"> ნორმატიული </w:t>
      </w:r>
      <w:r w:rsidR="001143F2">
        <w:rPr>
          <w:rFonts w:ascii="Sylfaen" w:hAnsi="Sylfaen"/>
          <w:lang w:val="ka-GE"/>
        </w:rPr>
        <w:t xml:space="preserve">აქტები. </w:t>
      </w:r>
      <w:r w:rsidR="00763C9A">
        <w:rPr>
          <w:rFonts w:ascii="Sylfaen" w:hAnsi="Sylfaen"/>
          <w:lang w:val="ka-GE"/>
        </w:rPr>
        <w:t xml:space="preserve"> </w:t>
      </w:r>
    </w:p>
    <w:p w:rsidR="00232D32" w:rsidRDefault="001143F2" w:rsidP="007F3DC2">
      <w:pPr>
        <w:jc w:val="both"/>
        <w:rPr>
          <w:lang w:val="en-GB"/>
        </w:rPr>
      </w:pPr>
      <w:r>
        <w:rPr>
          <w:rFonts w:ascii="Sylfaen" w:hAnsi="Sylfaen"/>
          <w:lang w:val="ka-GE"/>
        </w:rPr>
        <w:t xml:space="preserve">აღნიშნული საკონსულტაციო მომსახურება მოიცავს </w:t>
      </w:r>
      <w:r w:rsidR="00124DCE">
        <w:rPr>
          <w:rFonts w:ascii="Sylfaen" w:hAnsi="Sylfaen"/>
          <w:lang w:val="ka-GE"/>
        </w:rPr>
        <w:t>ზემოხსენებული კანონის</w:t>
      </w:r>
      <w:r w:rsidR="009313C3">
        <w:rPr>
          <w:rFonts w:ascii="Sylfaen" w:hAnsi="Sylfaen"/>
          <w:lang w:val="ka-GE"/>
        </w:rPr>
        <w:t>, მთავრობის დადგენილებისა</w:t>
      </w:r>
      <w:r w:rsidR="00124DCE">
        <w:rPr>
          <w:rFonts w:ascii="Sylfaen" w:hAnsi="Sylfaen"/>
          <w:lang w:val="ka-GE"/>
        </w:rPr>
        <w:t xml:space="preserve"> და </w:t>
      </w:r>
      <w:r w:rsidR="009313C3">
        <w:rPr>
          <w:rFonts w:ascii="Sylfaen" w:hAnsi="Sylfaen"/>
          <w:lang w:val="ka-GE"/>
        </w:rPr>
        <w:t xml:space="preserve">მათგან გამომდინარე </w:t>
      </w:r>
      <w:r w:rsidR="00124DCE">
        <w:rPr>
          <w:rFonts w:ascii="Sylfaen" w:hAnsi="Sylfaen"/>
          <w:lang w:val="ka-GE"/>
        </w:rPr>
        <w:t>ნორმატიული აქტების</w:t>
      </w:r>
      <w:r w:rsidR="009313C3">
        <w:rPr>
          <w:rFonts w:ascii="Sylfaen" w:hAnsi="Sylfaen"/>
          <w:lang w:val="ka-GE"/>
        </w:rPr>
        <w:t xml:space="preserve"> </w:t>
      </w:r>
      <w:r w:rsidR="00124DCE">
        <w:rPr>
          <w:rFonts w:ascii="Sylfaen" w:hAnsi="Sylfaen"/>
          <w:lang w:val="ka-GE"/>
        </w:rPr>
        <w:t xml:space="preserve">შრომის ბაზარზე გავლენის ანალიზს. საერთაშორისო გამოცდილებაზე დაყრდნობით, საკონსულტაციო </w:t>
      </w:r>
      <w:r w:rsidR="00D169D4">
        <w:rPr>
          <w:rFonts w:ascii="Sylfaen" w:hAnsi="Sylfaen"/>
          <w:lang w:val="ka-GE"/>
        </w:rPr>
        <w:t xml:space="preserve">საქმიანობა უნდა მოიცავდეს აგრეთვე რეკომენდაციებს თუ როგორ უნდა შემცირდეს შესაძლო ნეგატიური ზემოქმედება და გაიზარდოს კანონის/დადგენილების იმპლემენტაციის შედეგად მიღებული სარგებელი საქართველოს შრომის ბაზარზე. </w:t>
      </w:r>
    </w:p>
    <w:p w:rsidR="00232D32" w:rsidRPr="00D169D4" w:rsidRDefault="00F435A2" w:rsidP="007F3DC2">
      <w:pPr>
        <w:pStyle w:val="Heading2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კონსულტაციის </w:t>
      </w:r>
      <w:r w:rsidR="00D169D4">
        <w:rPr>
          <w:rFonts w:ascii="Sylfaen" w:hAnsi="Sylfaen"/>
          <w:lang w:val="ka-GE"/>
        </w:rPr>
        <w:t>მიზანი</w:t>
      </w:r>
    </w:p>
    <w:p w:rsidR="005E76CA" w:rsidRDefault="00F435A2" w:rsidP="007F3DC2">
      <w:pPr>
        <w:jc w:val="both"/>
        <w:rPr>
          <w:rFonts w:cs="Tahoma"/>
          <w:color w:val="000000"/>
          <w:lang w:val="en-GB"/>
        </w:rPr>
      </w:pPr>
      <w:r>
        <w:rPr>
          <w:rFonts w:ascii="Sylfaen" w:hAnsi="Sylfaen" w:cs="Tahoma"/>
          <w:color w:val="000000"/>
          <w:lang w:val="ka-GE"/>
        </w:rPr>
        <w:t xml:space="preserve">არსებულ მონაცემთა ანალიზის საფუძველზე, </w:t>
      </w:r>
      <w:r w:rsidR="00B56730">
        <w:rPr>
          <w:rFonts w:ascii="Sylfaen" w:hAnsi="Sylfaen" w:cs="Tahoma"/>
          <w:color w:val="000000"/>
          <w:lang w:val="ka-GE"/>
        </w:rPr>
        <w:t xml:space="preserve">ასევე შესაბამის დაინტერესებულ მხარეებთან ინტერვიუების ჩატარების შემდეგ, კონსულტანტმა უნდა წარმოადგინოს </w:t>
      </w:r>
      <w:r w:rsidR="002A5D08">
        <w:rPr>
          <w:rFonts w:ascii="Sylfaen" w:hAnsi="Sylfaen" w:cs="Tahoma"/>
          <w:color w:val="000000"/>
          <w:lang w:val="ka-GE"/>
        </w:rPr>
        <w:t>ანგარიში</w:t>
      </w:r>
      <w:r w:rsidR="00124D4A" w:rsidRPr="002A5D08">
        <w:rPr>
          <w:rFonts w:cs="Tahoma"/>
          <w:color w:val="000000"/>
          <w:lang w:val="ka-GE"/>
        </w:rPr>
        <w:t xml:space="preserve"> </w:t>
      </w:r>
      <w:r w:rsidR="002A5D08">
        <w:rPr>
          <w:rFonts w:ascii="Sylfaen" w:hAnsi="Sylfaen"/>
          <w:lang w:val="ka-GE"/>
        </w:rPr>
        <w:t xml:space="preserve">„შრომითი მიგრაციის შესახებ“ კანონისა და </w:t>
      </w:r>
      <w:r w:rsidR="002A5D08" w:rsidRPr="00EF4C2F">
        <w:rPr>
          <w:rFonts w:ascii="Sylfaen" w:hAnsi="Sylfaen"/>
          <w:lang w:val="ka-GE"/>
        </w:rPr>
        <w:t>,,საქართველოში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</w:t>
      </w:r>
      <w:r w:rsidR="002A5D08">
        <w:rPr>
          <w:rFonts w:ascii="Sylfaen" w:hAnsi="Sylfaen"/>
          <w:lang w:val="ka-GE"/>
        </w:rPr>
        <w:t>ა და</w:t>
      </w:r>
      <w:r w:rsidR="002A5D08" w:rsidRPr="00EF4C2F">
        <w:rPr>
          <w:rFonts w:ascii="Sylfaen" w:hAnsi="Sylfaen"/>
          <w:lang w:val="ka-GE"/>
        </w:rPr>
        <w:t xml:space="preserve"> ანაზღაურებადი შრომითი საქმიანობის განხორციელების</w:t>
      </w:r>
      <w:r w:rsidR="002A5D08">
        <w:rPr>
          <w:rFonts w:ascii="Sylfaen" w:hAnsi="Sylfaen"/>
          <w:lang w:val="ka-GE"/>
        </w:rPr>
        <w:t xml:space="preserve"> </w:t>
      </w:r>
      <w:r w:rsidR="002A5D08" w:rsidRPr="00EF4C2F">
        <w:rPr>
          <w:rFonts w:ascii="Sylfaen" w:hAnsi="Sylfaen"/>
          <w:lang w:val="ka-GE"/>
        </w:rPr>
        <w:t>წესი</w:t>
      </w:r>
      <w:r w:rsidR="002A5D08">
        <w:rPr>
          <w:rFonts w:ascii="Sylfaen" w:hAnsi="Sylfaen"/>
          <w:lang w:val="ka-GE"/>
        </w:rPr>
        <w:t>ს დამტკიცების შესახებ</w:t>
      </w:r>
      <w:r w:rsidR="002A5D08" w:rsidRPr="00EF4C2F">
        <w:rPr>
          <w:rFonts w:ascii="Sylfaen" w:hAnsi="Sylfaen"/>
          <w:lang w:val="ka-GE"/>
        </w:rPr>
        <w:t>’’</w:t>
      </w:r>
      <w:r w:rsidR="002A5D08">
        <w:rPr>
          <w:rFonts w:ascii="Sylfaen" w:hAnsi="Sylfaen"/>
          <w:lang w:val="ka-GE"/>
        </w:rPr>
        <w:t xml:space="preserve"> დადგენილების </w:t>
      </w:r>
      <w:r w:rsidR="00071FF2">
        <w:rPr>
          <w:rFonts w:ascii="Sylfaen" w:hAnsi="Sylfaen"/>
          <w:lang w:val="ka-GE"/>
        </w:rPr>
        <w:t xml:space="preserve">განხორციელების შრომის ბაზარზე გავლენის შესახებ. ანალიზი უნდა მოიცავდეს ასევე შესაძლო რისკების </w:t>
      </w:r>
      <w:r w:rsidR="004E49BF">
        <w:rPr>
          <w:rFonts w:ascii="Sylfaen" w:hAnsi="Sylfaen"/>
          <w:lang w:val="en-US"/>
        </w:rPr>
        <w:t>(</w:t>
      </w:r>
      <w:r w:rsidR="004E49BF">
        <w:rPr>
          <w:rFonts w:ascii="Sylfaen" w:hAnsi="Sylfaen"/>
          <w:lang w:val="ka-GE"/>
        </w:rPr>
        <w:t xml:space="preserve">ფინანსური და ეკონომიკური კუთხით) </w:t>
      </w:r>
      <w:r w:rsidR="00071FF2">
        <w:rPr>
          <w:rFonts w:ascii="Sylfaen" w:hAnsi="Sylfaen"/>
          <w:lang w:val="ka-GE"/>
        </w:rPr>
        <w:t>შეფასებას</w:t>
      </w:r>
      <w:r w:rsidR="00292551">
        <w:rPr>
          <w:rFonts w:ascii="Sylfaen" w:hAnsi="Sylfaen"/>
          <w:lang w:val="ka-GE"/>
        </w:rPr>
        <w:t>,</w:t>
      </w:r>
      <w:r w:rsidR="00071FF2">
        <w:rPr>
          <w:rFonts w:ascii="Sylfaen" w:hAnsi="Sylfaen"/>
          <w:lang w:val="ka-GE"/>
        </w:rPr>
        <w:t xml:space="preserve"> </w:t>
      </w:r>
      <w:r w:rsidR="00292551">
        <w:rPr>
          <w:rFonts w:ascii="Sylfaen" w:hAnsi="Sylfaen"/>
          <w:lang w:val="ka-GE"/>
        </w:rPr>
        <w:t xml:space="preserve">რომლებიც </w:t>
      </w:r>
      <w:r w:rsidR="00071FF2">
        <w:rPr>
          <w:rFonts w:ascii="Sylfaen" w:hAnsi="Sylfaen"/>
          <w:lang w:val="ka-GE"/>
        </w:rPr>
        <w:t xml:space="preserve">დაკავშირებულია აღნიშნული კანონისა </w:t>
      </w:r>
      <w:r w:rsidR="009132C4">
        <w:rPr>
          <w:rFonts w:ascii="Sylfaen" w:hAnsi="Sylfaen"/>
          <w:lang w:val="ka-GE"/>
        </w:rPr>
        <w:t xml:space="preserve">და დადგენილების </w:t>
      </w:r>
      <w:r w:rsidR="004E49BF">
        <w:rPr>
          <w:rFonts w:ascii="Sylfaen" w:hAnsi="Sylfaen"/>
          <w:lang w:val="ka-GE"/>
        </w:rPr>
        <w:t>განხორციელებასთან</w:t>
      </w:r>
      <w:r w:rsidR="008C7B4E">
        <w:rPr>
          <w:rFonts w:ascii="Sylfaen" w:hAnsi="Sylfaen"/>
          <w:lang w:val="ka-GE"/>
        </w:rPr>
        <w:t>. ასევე</w:t>
      </w:r>
      <w:r w:rsidR="009132C4">
        <w:rPr>
          <w:rFonts w:ascii="Sylfaen" w:hAnsi="Sylfaen"/>
          <w:lang w:val="ka-GE"/>
        </w:rPr>
        <w:t xml:space="preserve"> </w:t>
      </w:r>
      <w:r w:rsidR="00292551">
        <w:rPr>
          <w:rFonts w:ascii="Sylfaen" w:hAnsi="Sylfaen"/>
          <w:lang w:val="ka-GE"/>
        </w:rPr>
        <w:t xml:space="preserve">შესაბამის </w:t>
      </w:r>
      <w:r w:rsidR="009132C4">
        <w:rPr>
          <w:rFonts w:ascii="Sylfaen" w:hAnsi="Sylfaen"/>
          <w:lang w:val="ka-GE"/>
        </w:rPr>
        <w:t xml:space="preserve">რეკომენდაციებს </w:t>
      </w:r>
      <w:r w:rsidR="00292551">
        <w:rPr>
          <w:rFonts w:ascii="Sylfaen" w:hAnsi="Sylfaen"/>
          <w:lang w:val="ka-GE"/>
        </w:rPr>
        <w:t xml:space="preserve">მოსალოდნელი </w:t>
      </w:r>
      <w:r w:rsidR="009132C4">
        <w:rPr>
          <w:rFonts w:ascii="Sylfaen" w:hAnsi="Sylfaen"/>
          <w:lang w:val="ka-GE"/>
        </w:rPr>
        <w:t>რისკების</w:t>
      </w:r>
      <w:r w:rsidR="004E49BF">
        <w:rPr>
          <w:rFonts w:ascii="Sylfaen" w:hAnsi="Sylfaen"/>
          <w:lang w:val="ka-GE"/>
        </w:rPr>
        <w:t xml:space="preserve"> </w:t>
      </w:r>
      <w:r w:rsidR="009132C4">
        <w:rPr>
          <w:rFonts w:ascii="Sylfaen" w:hAnsi="Sylfaen"/>
          <w:lang w:val="ka-GE"/>
        </w:rPr>
        <w:t>შემცირებისათვის</w:t>
      </w:r>
      <w:r w:rsidR="00D65637" w:rsidRPr="002A5D08">
        <w:rPr>
          <w:lang w:val="ka-GE"/>
        </w:rPr>
        <w:t>.</w:t>
      </w:r>
      <w:r w:rsidR="009132C4">
        <w:rPr>
          <w:rFonts w:ascii="Sylfaen" w:hAnsi="Sylfaen"/>
          <w:lang w:val="ka-GE"/>
        </w:rPr>
        <w:t xml:space="preserve"> </w:t>
      </w:r>
      <w:r w:rsidR="004279AE">
        <w:rPr>
          <w:rFonts w:ascii="Sylfaen" w:hAnsi="Sylfaen"/>
          <w:lang w:val="ka-GE"/>
        </w:rPr>
        <w:t xml:space="preserve">კონსულტანტმა, საერთაშორისო გამოცდილებისა და ადგილობრივი ვითარების გათვალისწინებით უნდა წარმოადგინოს სამოქმედო რეკომენდაციები წერილობითი ფორმით, ასევე ზეპირი პრეზენტაციის სახით გააცნოს ანგარიშის შედეგები დაინტერესებულ მხარეებს სემინარის ფარგლებში.  </w:t>
      </w:r>
      <w:r w:rsidR="00D65637" w:rsidRPr="002A5D08">
        <w:rPr>
          <w:lang w:val="ka-GE"/>
        </w:rPr>
        <w:t xml:space="preserve"> </w:t>
      </w:r>
    </w:p>
    <w:p w:rsidR="00232D32" w:rsidRPr="004279AE" w:rsidRDefault="004279AE" w:rsidP="007F3DC2">
      <w:pPr>
        <w:pStyle w:val="Heading2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ამოცანები</w:t>
      </w:r>
    </w:p>
    <w:p w:rsidR="00E9724B" w:rsidRPr="004279AE" w:rsidRDefault="004279AE" w:rsidP="007F3DC2">
      <w:pPr>
        <w:pStyle w:val="ListParagraph"/>
        <w:numPr>
          <w:ilvl w:val="1"/>
          <w:numId w:val="13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>საკონსულტაციო საქმიანობასთან დაკავშირებული ყველა აქტივობა უნდა შეთანხმდეს პროექტის მენეჯმენტთან</w:t>
      </w:r>
      <w:r>
        <w:rPr>
          <w:rFonts w:ascii="Sylfaen" w:hAnsi="Sylfaen"/>
        </w:rPr>
        <w:t>;</w:t>
      </w:r>
    </w:p>
    <w:p w:rsidR="004279AE" w:rsidRPr="004279AE" w:rsidRDefault="004279AE" w:rsidP="007F3DC2">
      <w:pPr>
        <w:pStyle w:val="ListParagraph"/>
        <w:numPr>
          <w:ilvl w:val="1"/>
          <w:numId w:val="13"/>
        </w:numPr>
        <w:jc w:val="both"/>
        <w:rPr>
          <w:lang w:val="ka-GE"/>
        </w:rPr>
      </w:pPr>
      <w:r w:rsidRPr="004279AE">
        <w:rPr>
          <w:rFonts w:ascii="Sylfaen" w:hAnsi="Sylfaen"/>
          <w:lang w:val="ka-GE"/>
        </w:rPr>
        <w:t xml:space="preserve">მეთოდოლოგიის მონახაზი წარმოდგენილი </w:t>
      </w:r>
      <w:r w:rsidR="00292551" w:rsidRPr="004279AE">
        <w:rPr>
          <w:rFonts w:ascii="Sylfaen" w:hAnsi="Sylfaen"/>
          <w:lang w:val="ka-GE"/>
        </w:rPr>
        <w:t>უნდა იყოს</w:t>
      </w:r>
      <w:r w:rsidR="00292551">
        <w:rPr>
          <w:rFonts w:ascii="Sylfaen" w:hAnsi="Sylfaen"/>
          <w:lang w:val="ka-GE"/>
        </w:rPr>
        <w:t xml:space="preserve"> </w:t>
      </w:r>
      <w:r w:rsidR="00292551" w:rsidRPr="004279AE">
        <w:rPr>
          <w:rFonts w:ascii="Sylfaen" w:hAnsi="Sylfaen"/>
          <w:lang w:val="ka-GE"/>
        </w:rPr>
        <w:t xml:space="preserve"> </w:t>
      </w:r>
      <w:r w:rsidRPr="004279AE">
        <w:rPr>
          <w:rFonts w:ascii="Sylfaen" w:hAnsi="Sylfaen"/>
          <w:lang w:val="ka-GE"/>
        </w:rPr>
        <w:t xml:space="preserve">არაუგვიანეს </w:t>
      </w:r>
      <w:r w:rsidR="00F866B4" w:rsidRPr="00F866B4">
        <w:rPr>
          <w:rFonts w:ascii="Sylfaen" w:hAnsi="Sylfaen"/>
          <w:highlight w:val="yellow"/>
          <w:lang w:val="en-US"/>
        </w:rPr>
        <w:t>…</w:t>
      </w:r>
      <w:r w:rsidRPr="00F866B4">
        <w:rPr>
          <w:rFonts w:ascii="Sylfaen" w:hAnsi="Sylfaen"/>
          <w:highlight w:val="yellow"/>
          <w:lang w:val="ka-GE"/>
        </w:rPr>
        <w:t>.</w:t>
      </w:r>
      <w:r w:rsidRPr="004279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საბოლოო ვერსია შეთანხმებული </w:t>
      </w:r>
      <w:r w:rsidR="00292551">
        <w:rPr>
          <w:rFonts w:ascii="Sylfaen" w:hAnsi="Sylfaen"/>
          <w:lang w:val="ka-GE"/>
        </w:rPr>
        <w:t xml:space="preserve">უნდა იყოს </w:t>
      </w:r>
      <w:r>
        <w:rPr>
          <w:rFonts w:ascii="Sylfaen" w:hAnsi="Sylfaen"/>
          <w:lang w:val="ka-GE"/>
        </w:rPr>
        <w:t>არაუგვიანეს</w:t>
      </w:r>
      <w:r w:rsidR="00292551">
        <w:rPr>
          <w:rFonts w:ascii="Sylfaen" w:hAnsi="Sylfaen"/>
          <w:lang w:val="ka-GE"/>
        </w:rPr>
        <w:t xml:space="preserve"> </w:t>
      </w:r>
      <w:r w:rsidR="00F866B4" w:rsidRPr="00F866B4">
        <w:rPr>
          <w:rFonts w:ascii="Sylfaen" w:hAnsi="Sylfaen"/>
          <w:highlight w:val="yellow"/>
          <w:lang w:val="en-US"/>
        </w:rPr>
        <w:t>….</w:t>
      </w:r>
      <w:r w:rsidR="00A20B6F">
        <w:rPr>
          <w:rFonts w:ascii="Sylfaen" w:hAnsi="Sylfaen"/>
          <w:lang w:val="ka-GE"/>
        </w:rPr>
        <w:t xml:space="preserve">, </w:t>
      </w:r>
      <w:r w:rsidR="00A20B6F" w:rsidRPr="00D55E23">
        <w:rPr>
          <w:rFonts w:ascii="Sylfaen" w:hAnsi="Sylfaen"/>
          <w:lang w:val="ka-GE"/>
        </w:rPr>
        <w:t>ხოლო საბოლოო სახით ანგარიში წარმოდგენილი უნდა იყოს</w:t>
      </w:r>
      <w:r w:rsidR="00A20B6F">
        <w:rPr>
          <w:rFonts w:ascii="Sylfaen" w:hAnsi="Sylfaen"/>
          <w:lang w:val="ka-GE"/>
        </w:rPr>
        <w:t xml:space="preserve"> </w:t>
      </w:r>
      <w:r w:rsidR="00F866B4" w:rsidRPr="00F866B4">
        <w:rPr>
          <w:rFonts w:ascii="Sylfaen" w:hAnsi="Sylfaen"/>
          <w:highlight w:val="yellow"/>
          <w:lang w:val="en-US"/>
        </w:rPr>
        <w:t>….</w:t>
      </w:r>
      <w:r w:rsidRPr="00F866B4">
        <w:rPr>
          <w:rFonts w:ascii="Sylfaen" w:hAnsi="Sylfaen"/>
          <w:highlight w:val="yellow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232D32" w:rsidRPr="004279AE" w:rsidRDefault="00CA4AB0" w:rsidP="007F3DC2">
      <w:pPr>
        <w:pStyle w:val="ListParagraph"/>
        <w:numPr>
          <w:ilvl w:val="1"/>
          <w:numId w:val="13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lastRenderedPageBreak/>
        <w:t xml:space="preserve">დოკუმენტების ანალიზი, ინტერვიუების ჩატარება შესაბამის </w:t>
      </w:r>
      <w:r w:rsidR="00292551">
        <w:rPr>
          <w:rFonts w:ascii="Sylfaen" w:hAnsi="Sylfaen"/>
          <w:lang w:val="ka-GE"/>
        </w:rPr>
        <w:t xml:space="preserve">სამიზნე ჯგუფებთან. </w:t>
      </w:r>
      <w:r w:rsidR="00292551" w:rsidRPr="004279AE">
        <w:rPr>
          <w:lang w:val="en-US"/>
        </w:rPr>
        <w:t xml:space="preserve"> </w:t>
      </w:r>
    </w:p>
    <w:p w:rsidR="00D55E23" w:rsidRPr="00D55E23" w:rsidRDefault="00D55E23" w:rsidP="007F3DC2">
      <w:pPr>
        <w:pStyle w:val="ListParagraph"/>
        <w:numPr>
          <w:ilvl w:val="1"/>
          <w:numId w:val="13"/>
        </w:numPr>
        <w:jc w:val="both"/>
        <w:rPr>
          <w:rFonts w:cs="Tahoma"/>
          <w:color w:val="000000"/>
          <w:lang w:val="en-US"/>
        </w:rPr>
      </w:pPr>
      <w:r w:rsidRPr="00D55E23">
        <w:rPr>
          <w:rFonts w:ascii="Sylfaen" w:hAnsi="Sylfaen"/>
          <w:lang w:val="ka-GE"/>
        </w:rPr>
        <w:t xml:space="preserve">საბოლოო ანგარიშის პრეზენტაცია უნდა მოხდეს შეხვედრის ფარგლებში შესაბამის </w:t>
      </w:r>
      <w:r w:rsidR="00A20B6F">
        <w:rPr>
          <w:rFonts w:ascii="Sylfaen" w:hAnsi="Sylfaen"/>
          <w:lang w:val="ka-GE"/>
        </w:rPr>
        <w:t xml:space="preserve"> პასუხისმგებელ უწყებებთან</w:t>
      </w:r>
      <w:r w:rsidR="00F866B4">
        <w:rPr>
          <w:rFonts w:ascii="Sylfaen" w:hAnsi="Sylfaen"/>
          <w:lang w:val="ka-GE"/>
        </w:rPr>
        <w:t>.</w:t>
      </w:r>
      <w:r w:rsidRPr="00D55E23">
        <w:rPr>
          <w:rFonts w:ascii="Sylfaen" w:hAnsi="Sylfaen"/>
          <w:lang w:val="ka-GE"/>
        </w:rPr>
        <w:t xml:space="preserve"> </w:t>
      </w:r>
    </w:p>
    <w:p w:rsidR="00BB3450" w:rsidRPr="00D55E23" w:rsidRDefault="00F83217" w:rsidP="007F3DC2">
      <w:pPr>
        <w:pStyle w:val="ListParagraph"/>
        <w:numPr>
          <w:ilvl w:val="1"/>
          <w:numId w:val="13"/>
        </w:numPr>
        <w:jc w:val="both"/>
        <w:rPr>
          <w:rFonts w:cs="Tahoma"/>
          <w:color w:val="000000"/>
          <w:lang w:val="en-US"/>
        </w:rPr>
      </w:pPr>
      <w:r>
        <w:rPr>
          <w:rFonts w:ascii="Sylfaen" w:hAnsi="Sylfaen"/>
          <w:lang w:val="ka-GE"/>
        </w:rPr>
        <w:t xml:space="preserve">საბოლოო ანგარიში შესაბამისი შესწორებებით (საჭიროების შემთხვევაში) უნდა  </w:t>
      </w:r>
      <w:r w:rsidR="00A20B6F">
        <w:rPr>
          <w:rFonts w:ascii="Sylfaen" w:hAnsi="Sylfaen"/>
          <w:lang w:val="ka-GE"/>
        </w:rPr>
        <w:t xml:space="preserve">გადმოიგზავნოს </w:t>
      </w:r>
      <w:r>
        <w:rPr>
          <w:rFonts w:ascii="Sylfaen" w:hAnsi="Sylfaen"/>
          <w:lang w:val="ka-GE"/>
        </w:rPr>
        <w:t xml:space="preserve">არაუგვიანეს </w:t>
      </w:r>
      <w:r w:rsidR="00F866B4" w:rsidRPr="00F866B4">
        <w:rPr>
          <w:rFonts w:ascii="Sylfaen" w:hAnsi="Sylfaen"/>
          <w:highlight w:val="yellow"/>
          <w:lang w:val="en-US"/>
        </w:rPr>
        <w:t>…..</w:t>
      </w:r>
      <w:r w:rsidR="00F866B4">
        <w:rPr>
          <w:rFonts w:ascii="Sylfaen" w:hAnsi="Sylfaen"/>
          <w:lang w:val="en-US"/>
        </w:rPr>
        <w:t xml:space="preserve"> </w:t>
      </w:r>
      <w:r w:rsidR="00F866B4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ნგლისურ და ქართულ ენებზე. </w:t>
      </w:r>
    </w:p>
    <w:p w:rsidR="00694B2D" w:rsidRDefault="00694B2D" w:rsidP="007F3DC2">
      <w:pPr>
        <w:jc w:val="both"/>
        <w:rPr>
          <w:b/>
          <w:highlight w:val="lightGray"/>
          <w:lang w:val="en-GB"/>
        </w:rPr>
      </w:pPr>
    </w:p>
    <w:p w:rsidR="009D499D" w:rsidRPr="0066706C" w:rsidRDefault="00C15ABF" w:rsidP="007F3DC2">
      <w:pPr>
        <w:jc w:val="both"/>
        <w:rPr>
          <w:lang w:val="en-GB"/>
        </w:rPr>
      </w:pPr>
      <w:r>
        <w:rPr>
          <w:rFonts w:ascii="Sylfaen" w:hAnsi="Sylfaen"/>
          <w:b/>
          <w:lang w:val="ka-GE"/>
        </w:rPr>
        <w:t xml:space="preserve">მეთოდოლოგია: </w:t>
      </w:r>
      <w:r>
        <w:rPr>
          <w:rFonts w:ascii="Sylfaen" w:hAnsi="Sylfaen"/>
          <w:lang w:val="ka-GE"/>
        </w:rPr>
        <w:t xml:space="preserve">მონაცემებისა და დოკუმენტების ანალიზი, ინტერვიუების ჩატარება, ორმხრივი და მრავალმხრივი შეხვედრების ჩატარება, ანალიზისა და რეკომენდაციების მომზადება. მეთოდოლოგია უნდა შეთანხმდეს პროექტის გუნდთან. </w:t>
      </w:r>
    </w:p>
    <w:p w:rsidR="003A5AA0" w:rsidRPr="008B445C" w:rsidRDefault="00C15ABF" w:rsidP="007F3DC2">
      <w:pPr>
        <w:jc w:val="both"/>
        <w:rPr>
          <w:lang w:val="en-GB"/>
        </w:rPr>
      </w:pPr>
      <w:r>
        <w:rPr>
          <w:rFonts w:ascii="Sylfaen" w:hAnsi="Sylfaen"/>
          <w:b/>
          <w:lang w:val="ka-GE"/>
        </w:rPr>
        <w:t>ინდიკატორები</w:t>
      </w:r>
      <w:r w:rsidR="009D499D" w:rsidRPr="008B445C">
        <w:rPr>
          <w:b/>
          <w:lang w:val="en-GB"/>
        </w:rPr>
        <w:t>:</w:t>
      </w:r>
      <w:r w:rsidR="009D499D" w:rsidRPr="008B445C">
        <w:rPr>
          <w:lang w:val="en-GB"/>
        </w:rPr>
        <w:t xml:space="preserve"> </w:t>
      </w:r>
    </w:p>
    <w:p w:rsidR="003E7B42" w:rsidRPr="003E7B42" w:rsidRDefault="00C15ABF" w:rsidP="007F3DC2">
      <w:pPr>
        <w:pStyle w:val="ListParagraph"/>
        <w:numPr>
          <w:ilvl w:val="0"/>
          <w:numId w:val="12"/>
        </w:numPr>
        <w:jc w:val="both"/>
        <w:rPr>
          <w:lang w:val="en-GB"/>
        </w:rPr>
      </w:pPr>
      <w:r w:rsidRPr="003E7B42">
        <w:rPr>
          <w:rFonts w:ascii="Sylfaen" w:hAnsi="Sylfaen"/>
          <w:lang w:val="ka-GE"/>
        </w:rPr>
        <w:t>ანგარიში შედგენილია და მასში ასახულია საერთაშორისო გამოცდილება, ასევე შესაბამისი რეკომენდაციები საქართველოს კონტექსტიდან გამომდინარე</w:t>
      </w:r>
      <w:r w:rsidRPr="003E7B42">
        <w:rPr>
          <w:rFonts w:ascii="Sylfaen" w:hAnsi="Sylfaen"/>
          <w:lang w:val="en-GB"/>
        </w:rPr>
        <w:t>;</w:t>
      </w:r>
      <w:r w:rsidR="003E7B42" w:rsidRPr="003E7B42">
        <w:rPr>
          <w:rFonts w:ascii="Sylfaen" w:hAnsi="Sylfaen"/>
          <w:lang w:val="en-GB"/>
        </w:rPr>
        <w:t xml:space="preserve"> </w:t>
      </w:r>
    </w:p>
    <w:p w:rsidR="003E7B42" w:rsidRPr="003E7B42" w:rsidRDefault="00823F8D" w:rsidP="007F3DC2">
      <w:pPr>
        <w:pStyle w:val="ListParagraph"/>
        <w:numPr>
          <w:ilvl w:val="0"/>
          <w:numId w:val="12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ანგარიშის პრეზენტაცია </w:t>
      </w:r>
      <w:r w:rsidR="00A20B6F">
        <w:rPr>
          <w:rFonts w:ascii="Sylfaen" w:hAnsi="Sylfaen"/>
          <w:lang w:val="ka-GE"/>
        </w:rPr>
        <w:t xml:space="preserve">შესაბამის სამიზნე ჯგუფებთან </w:t>
      </w:r>
      <w:r>
        <w:rPr>
          <w:rFonts w:ascii="Sylfaen" w:hAnsi="Sylfaen"/>
          <w:lang w:val="ka-GE"/>
        </w:rPr>
        <w:t>სამუშაო შეხვედრის ფარგლებში.</w:t>
      </w:r>
    </w:p>
    <w:p w:rsidR="00232D32" w:rsidRPr="00823F8D" w:rsidRDefault="00823F8D" w:rsidP="007F3DC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ყველა საქმიანობა უნდა შეთანხმდეს პროექტის გუნდთან. </w:t>
      </w:r>
    </w:p>
    <w:p w:rsidR="00895384" w:rsidRDefault="00823F8D" w:rsidP="007F3DC2">
      <w:pPr>
        <w:jc w:val="both"/>
        <w:rPr>
          <w:lang w:val="en-US"/>
        </w:rPr>
      </w:pPr>
      <w:r>
        <w:rPr>
          <w:rFonts w:ascii="Sylfaen" w:hAnsi="Sylfaen"/>
          <w:lang w:val="ka-GE"/>
        </w:rPr>
        <w:t>მოთხოვნილი კვალიფიკაცია</w:t>
      </w:r>
      <w:r w:rsidR="00895384">
        <w:rPr>
          <w:lang w:val="en-US"/>
        </w:rPr>
        <w:t xml:space="preserve">: </w:t>
      </w:r>
    </w:p>
    <w:p w:rsidR="0063116C" w:rsidRDefault="00823F8D" w:rsidP="0063116C">
      <w:pPr>
        <w:pStyle w:val="ListParagraph"/>
        <w:numPr>
          <w:ilvl w:val="0"/>
          <w:numId w:val="15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>მაგისტრის ხარისხი</w:t>
      </w:r>
    </w:p>
    <w:p w:rsidR="0063116C" w:rsidRPr="004E49BF" w:rsidRDefault="00823F8D" w:rsidP="0063116C">
      <w:pPr>
        <w:pStyle w:val="ListParagraph"/>
        <w:numPr>
          <w:ilvl w:val="0"/>
          <w:numId w:val="15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მინ. 10 წლიანი გამოცდილება შესაბამის სფეროში. </w:t>
      </w:r>
      <w:r w:rsidR="00BE30E1">
        <w:rPr>
          <w:lang w:val="en-US"/>
        </w:rPr>
        <w:t xml:space="preserve"> </w:t>
      </w:r>
    </w:p>
    <w:p w:rsidR="004E49BF" w:rsidRPr="004E49BF" w:rsidRDefault="004E49BF" w:rsidP="0063116C">
      <w:pPr>
        <w:pStyle w:val="ListParagraph"/>
        <w:numPr>
          <w:ilvl w:val="0"/>
          <w:numId w:val="15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>რუსული და ინგლისური ენების ცოდნა.</w:t>
      </w:r>
    </w:p>
    <w:p w:rsidR="004E49BF" w:rsidRDefault="004E49BF" w:rsidP="0063116C">
      <w:pPr>
        <w:pStyle w:val="ListParagraph"/>
        <w:numPr>
          <w:ilvl w:val="0"/>
          <w:numId w:val="15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>ადგილობრივი და პოსტსაბჭოთა ქვეყნების შრომის ბაზრებზე არსებული მდგომარეობის ცოდნა.</w:t>
      </w:r>
    </w:p>
    <w:p w:rsidR="00BE30E1" w:rsidRPr="0063116C" w:rsidRDefault="00823F8D" w:rsidP="0063116C">
      <w:pPr>
        <w:pStyle w:val="ListParagraph"/>
        <w:numPr>
          <w:ilvl w:val="0"/>
          <w:numId w:val="15"/>
        </w:numPr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დაინტერესებულმა კანდიდატებმა უნდა წარმოადგინონ შესრულებული კვლევების ნიმუში. </w:t>
      </w:r>
    </w:p>
    <w:p w:rsidR="0063116C" w:rsidRPr="00232D32" w:rsidRDefault="0063116C" w:rsidP="007F3DC2">
      <w:pPr>
        <w:jc w:val="both"/>
        <w:rPr>
          <w:lang w:val="en-US"/>
        </w:rPr>
      </w:pPr>
    </w:p>
    <w:sectPr w:rsidR="0063116C" w:rsidRPr="00232D32" w:rsidSect="00C53A8F">
      <w:headerReference w:type="default" r:id="rId8"/>
      <w:footerReference w:type="default" r:id="rId9"/>
      <w:pgSz w:w="11906" w:h="16838"/>
      <w:pgMar w:top="2410" w:right="1701" w:bottom="1134" w:left="1418" w:header="709" w:footer="19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F1F" w:rsidRDefault="00AD0F1F" w:rsidP="00ED5794">
      <w:pPr>
        <w:spacing w:after="0" w:line="240" w:lineRule="auto"/>
      </w:pPr>
      <w:r>
        <w:separator/>
      </w:r>
    </w:p>
  </w:endnote>
  <w:endnote w:type="continuationSeparator" w:id="0">
    <w:p w:rsidR="00AD0F1F" w:rsidRDefault="00AD0F1F" w:rsidP="00ED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02" w:rsidRDefault="00926802">
    <w:pPr>
      <w:pStyle w:val="Footer"/>
    </w:pPr>
    <w:r w:rsidRPr="00105B1E">
      <w:rPr>
        <w:rFonts w:ascii="Sylfaen" w:eastAsia="Times New Roman" w:hAnsi="Sylfaen" w:cs="Times New Roman"/>
        <w:noProof/>
        <w:color w:val="595959"/>
        <w:sz w:val="24"/>
        <w:szCs w:val="24"/>
        <w:u w:val="single"/>
        <w:lang w:val="en-US"/>
      </w:rPr>
      <w:drawing>
        <wp:anchor distT="0" distB="0" distL="114300" distR="114300" simplePos="0" relativeHeight="251666432" behindDoc="1" locked="0" layoutInCell="1" allowOverlap="1" wp14:anchorId="62D37CE1" wp14:editId="666A9EA0">
          <wp:simplePos x="0" y="0"/>
          <wp:positionH relativeFrom="column">
            <wp:posOffset>3110230</wp:posOffset>
          </wp:positionH>
          <wp:positionV relativeFrom="paragraph">
            <wp:posOffset>128905</wp:posOffset>
          </wp:positionV>
          <wp:extent cx="1569720" cy="511175"/>
          <wp:effectExtent l="0" t="0" r="0" b="3175"/>
          <wp:wrapNone/>
          <wp:docPr id="9" name="Picture 2" descr="signature2 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nature2 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002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5446A1" wp14:editId="7326548B">
              <wp:simplePos x="0" y="0"/>
              <wp:positionH relativeFrom="leftMargin">
                <wp:posOffset>900430</wp:posOffset>
              </wp:positionH>
              <wp:positionV relativeFrom="topMargin">
                <wp:posOffset>9210040</wp:posOffset>
              </wp:positionV>
              <wp:extent cx="5580000" cy="0"/>
              <wp:effectExtent l="0" t="0" r="20955" b="19050"/>
              <wp:wrapNone/>
              <wp:docPr id="20" name="Gerade Verbindung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BCBE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20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70.9pt,725.2pt" to="510.25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" strokecolor="#bcbec0" strokeweight=".5pt">
              <w10:wrap anchorx="margin" anchory="margin"/>
            </v:line>
          </w:pict>
        </mc:Fallback>
      </mc:AlternateContent>
    </w:r>
    <w:r w:rsidR="000F6002">
      <w:rPr>
        <w:noProof/>
        <w:lang w:val="en-US"/>
      </w:rPr>
      <w:drawing>
        <wp:anchor distT="0" distB="0" distL="114300" distR="114300" simplePos="0" relativeHeight="251663360" behindDoc="1" locked="1" layoutInCell="0" allowOverlap="0" wp14:anchorId="20865255" wp14:editId="5C1147D7">
          <wp:simplePos x="0" y="0"/>
          <wp:positionH relativeFrom="column">
            <wp:posOffset>4587240</wp:posOffset>
          </wp:positionH>
          <wp:positionV relativeFrom="paragraph">
            <wp:posOffset>125730</wp:posOffset>
          </wp:positionV>
          <wp:extent cx="721360" cy="460375"/>
          <wp:effectExtent l="0" t="0" r="2540" b="0"/>
          <wp:wrapTight wrapText="bothSides">
            <wp:wrapPolygon edited="0">
              <wp:start x="0" y="0"/>
              <wp:lineTo x="0" y="20557"/>
              <wp:lineTo x="21106" y="20557"/>
              <wp:lineTo x="21106" y="0"/>
              <wp:lineTo x="0" y="0"/>
            </wp:wrapPolygon>
          </wp:wrapTight>
          <wp:docPr id="34" name="Grafik 34" descr="\\PIXEL-SERVER\pixelicious Kunden\13-Kromativ\2013\September 2013\BriefbogenVorlage_EU-Projekt Georgia_RZ Ordner\Links\GSME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IXEL-SERVER\pixelicious Kunden\13-Kromativ\2013\September 2013\BriefbogenVorlage_EU-Projekt Georgia_RZ Ordner\Links\GSMEA Log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11" t="20000" r="14506" b="22963"/>
                  <a:stretch/>
                </pic:blipFill>
                <pic:spPr bwMode="auto">
                  <a:xfrm>
                    <a:off x="0" y="0"/>
                    <a:ext cx="72136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002" w:rsidRPr="003B267F">
      <w:rPr>
        <w:noProof/>
        <w:lang w:val="en-US"/>
      </w:rPr>
      <w:drawing>
        <wp:anchor distT="0" distB="0" distL="114300" distR="114300" simplePos="0" relativeHeight="251661312" behindDoc="1" locked="1" layoutInCell="0" allowOverlap="0" wp14:anchorId="1DFDEF74" wp14:editId="31D801A5">
          <wp:simplePos x="0" y="0"/>
          <wp:positionH relativeFrom="column">
            <wp:posOffset>1454785</wp:posOffset>
          </wp:positionH>
          <wp:positionV relativeFrom="paragraph">
            <wp:posOffset>125730</wp:posOffset>
          </wp:positionV>
          <wp:extent cx="1657350" cy="460375"/>
          <wp:effectExtent l="0" t="0" r="0" b="0"/>
          <wp:wrapTight wrapText="bothSides">
            <wp:wrapPolygon edited="0">
              <wp:start x="7200" y="0"/>
              <wp:lineTo x="0" y="1788"/>
              <wp:lineTo x="0" y="16088"/>
              <wp:lineTo x="7200" y="20557"/>
              <wp:lineTo x="8193" y="20557"/>
              <wp:lineTo x="21352" y="20557"/>
              <wp:lineTo x="21352" y="17876"/>
              <wp:lineTo x="20110" y="14301"/>
              <wp:lineTo x="21103" y="5363"/>
              <wp:lineTo x="18621" y="1788"/>
              <wp:lineTo x="8193" y="0"/>
              <wp:lineTo x="7200" y="0"/>
            </wp:wrapPolygon>
          </wp:wrapTight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002">
      <w:rPr>
        <w:noProof/>
        <w:lang w:val="en-US"/>
      </w:rPr>
      <w:drawing>
        <wp:anchor distT="0" distB="0" distL="114300" distR="114300" simplePos="0" relativeHeight="251660288" behindDoc="1" locked="1" layoutInCell="0" allowOverlap="0" wp14:anchorId="46C3DBE0" wp14:editId="62D6FE69">
          <wp:simplePos x="0" y="0"/>
          <wp:positionH relativeFrom="column">
            <wp:posOffset>635000</wp:posOffset>
          </wp:positionH>
          <wp:positionV relativeFrom="paragraph">
            <wp:posOffset>128270</wp:posOffset>
          </wp:positionV>
          <wp:extent cx="817880" cy="460375"/>
          <wp:effectExtent l="0" t="0" r="1270" b="0"/>
          <wp:wrapTight wrapText="bothSides">
            <wp:wrapPolygon edited="0">
              <wp:start x="0" y="0"/>
              <wp:lineTo x="0" y="20557"/>
              <wp:lineTo x="21130" y="20557"/>
              <wp:lineTo x="21130" y="0"/>
              <wp:lineTo x="0" y="0"/>
            </wp:wrapPolygon>
          </wp:wrapTight>
          <wp:docPr id="37" name="Grafik 37" descr="\\PIXEL-SERVER\pixelicious Kunden\13-Kromativ\2013\September 2013\BriefbogenVorlage_EU-Projekt Georgia_RZ Ordner\Links\logo_deutsche_zusammenarbeit_en_gro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IXEL-SERVER\pixelicious Kunden\13-Kromativ\2013\September 2013\BriefbogenVorlage_EU-Projekt Georgia_RZ Ordner\Links\logo_deutsche_zusammenarbeit_en_gross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002">
      <w:rPr>
        <w:noProof/>
        <w:lang w:val="en-US"/>
      </w:rPr>
      <w:drawing>
        <wp:anchor distT="0" distB="0" distL="114300" distR="114300" simplePos="0" relativeHeight="251659264" behindDoc="1" locked="1" layoutInCell="0" allowOverlap="0" wp14:anchorId="6CEADA68" wp14:editId="08C9C6F0">
          <wp:simplePos x="0" y="0"/>
          <wp:positionH relativeFrom="column">
            <wp:posOffset>-374650</wp:posOffset>
          </wp:positionH>
          <wp:positionV relativeFrom="bottomMargin">
            <wp:posOffset>125730</wp:posOffset>
          </wp:positionV>
          <wp:extent cx="695325" cy="460375"/>
          <wp:effectExtent l="0" t="0" r="9525" b="0"/>
          <wp:wrapTight wrapText="bothSides">
            <wp:wrapPolygon edited="0">
              <wp:start x="0" y="0"/>
              <wp:lineTo x="0" y="20557"/>
              <wp:lineTo x="21304" y="20557"/>
              <wp:lineTo x="21304" y="0"/>
              <wp:lineTo x="0" y="0"/>
            </wp:wrapPolygon>
          </wp:wrapTight>
          <wp:docPr id="38" name="Grafik 38" descr="\\PIXEL-SERVER\pixelicious Kunden\13-Kromativ\2013\September 2013\BriefbogenVorlage_EU-Projekt Georgia_RZ Ordner\Links\EU flag_yellow_high resolu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IXEL-SERVER\pixelicious Kunden\13-Kromativ\2013\September 2013\BriefbogenVorlage_EU-Projekt Georgia_RZ Ordner\Links\EU flag_yellow_high resolution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F1F" w:rsidRDefault="00AD0F1F" w:rsidP="00ED5794">
      <w:pPr>
        <w:spacing w:after="0" w:line="240" w:lineRule="auto"/>
      </w:pPr>
      <w:r>
        <w:separator/>
      </w:r>
    </w:p>
  </w:footnote>
  <w:footnote w:type="continuationSeparator" w:id="0">
    <w:p w:rsidR="00AD0F1F" w:rsidRDefault="00AD0F1F" w:rsidP="00ED5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02" w:rsidRDefault="000F6002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22F3210" wp14:editId="77A07C75">
          <wp:simplePos x="0" y="0"/>
          <wp:positionH relativeFrom="margin">
            <wp:align>center</wp:align>
          </wp:positionH>
          <wp:positionV relativeFrom="topMargin">
            <wp:posOffset>540385</wp:posOffset>
          </wp:positionV>
          <wp:extent cx="4179600" cy="734400"/>
          <wp:effectExtent l="0" t="0" r="0" b="8890"/>
          <wp:wrapThrough wrapText="bothSides">
            <wp:wrapPolygon edited="0">
              <wp:start x="2855" y="0"/>
              <wp:lineTo x="0" y="6727"/>
              <wp:lineTo x="0" y="16817"/>
              <wp:lineTo x="6301" y="17938"/>
              <wp:lineTo x="4923" y="21301"/>
              <wp:lineTo x="16540" y="21301"/>
              <wp:lineTo x="16638" y="20740"/>
              <wp:lineTo x="11814" y="19619"/>
              <wp:lineTo x="21462" y="17377"/>
              <wp:lineTo x="21462" y="6727"/>
              <wp:lineTo x="18607" y="0"/>
              <wp:lineTo x="2855" y="0"/>
            </wp:wrapPolygon>
          </wp:wrapThrough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96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6F3"/>
    <w:multiLevelType w:val="hybridMultilevel"/>
    <w:tmpl w:val="EC1456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314CB"/>
    <w:multiLevelType w:val="hybridMultilevel"/>
    <w:tmpl w:val="D8F4A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94797"/>
    <w:multiLevelType w:val="hybridMultilevel"/>
    <w:tmpl w:val="89F4D9CC"/>
    <w:lvl w:ilvl="0" w:tplc="3A145C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41F3C"/>
    <w:multiLevelType w:val="hybridMultilevel"/>
    <w:tmpl w:val="CA06DAF8"/>
    <w:lvl w:ilvl="0" w:tplc="FF9835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097907"/>
    <w:multiLevelType w:val="multilevel"/>
    <w:tmpl w:val="1A4AF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E765D3"/>
    <w:multiLevelType w:val="hybridMultilevel"/>
    <w:tmpl w:val="4E6A909A"/>
    <w:lvl w:ilvl="0" w:tplc="303E456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D7963"/>
    <w:multiLevelType w:val="hybridMultilevel"/>
    <w:tmpl w:val="413630D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1573C"/>
    <w:multiLevelType w:val="hybridMultilevel"/>
    <w:tmpl w:val="BBD0D3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631B8"/>
    <w:multiLevelType w:val="hybridMultilevel"/>
    <w:tmpl w:val="213E95D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FF4227"/>
    <w:multiLevelType w:val="hybridMultilevel"/>
    <w:tmpl w:val="8F9E056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>
    <w:nsid w:val="5E6C156E"/>
    <w:multiLevelType w:val="hybridMultilevel"/>
    <w:tmpl w:val="30F0EF90"/>
    <w:lvl w:ilvl="0" w:tplc="7A3E13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5E2E86"/>
    <w:multiLevelType w:val="hybridMultilevel"/>
    <w:tmpl w:val="90F4538A"/>
    <w:lvl w:ilvl="0" w:tplc="63E6F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290C41"/>
    <w:multiLevelType w:val="hybridMultilevel"/>
    <w:tmpl w:val="7C2C2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2617D"/>
    <w:multiLevelType w:val="hybridMultilevel"/>
    <w:tmpl w:val="2E44529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0555E"/>
    <w:multiLevelType w:val="hybridMultilevel"/>
    <w:tmpl w:val="5EAA3B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2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13"/>
  </w:num>
  <w:num w:numId="10">
    <w:abstractNumId w:val="7"/>
  </w:num>
  <w:num w:numId="11">
    <w:abstractNumId w:val="0"/>
  </w:num>
  <w:num w:numId="12">
    <w:abstractNumId w:val="10"/>
  </w:num>
  <w:num w:numId="13">
    <w:abstractNumId w:val="1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94"/>
    <w:rsid w:val="000015F4"/>
    <w:rsid w:val="0000462C"/>
    <w:rsid w:val="000154C3"/>
    <w:rsid w:val="0002145E"/>
    <w:rsid w:val="00022CCD"/>
    <w:rsid w:val="0002381A"/>
    <w:rsid w:val="0002505A"/>
    <w:rsid w:val="00030C71"/>
    <w:rsid w:val="000376D0"/>
    <w:rsid w:val="0004545E"/>
    <w:rsid w:val="000479B7"/>
    <w:rsid w:val="00052026"/>
    <w:rsid w:val="00065AE9"/>
    <w:rsid w:val="00070A6A"/>
    <w:rsid w:val="00071285"/>
    <w:rsid w:val="00071FF2"/>
    <w:rsid w:val="00074B23"/>
    <w:rsid w:val="00080812"/>
    <w:rsid w:val="0008340E"/>
    <w:rsid w:val="00083CD5"/>
    <w:rsid w:val="00090474"/>
    <w:rsid w:val="00091BA5"/>
    <w:rsid w:val="000948F6"/>
    <w:rsid w:val="00094D79"/>
    <w:rsid w:val="000A2AF1"/>
    <w:rsid w:val="000A6F31"/>
    <w:rsid w:val="000B7B4D"/>
    <w:rsid w:val="000C06E9"/>
    <w:rsid w:val="000D6027"/>
    <w:rsid w:val="000E62F0"/>
    <w:rsid w:val="000E670C"/>
    <w:rsid w:val="000F6002"/>
    <w:rsid w:val="00104E9B"/>
    <w:rsid w:val="00111026"/>
    <w:rsid w:val="001128A6"/>
    <w:rsid w:val="00113347"/>
    <w:rsid w:val="001143F2"/>
    <w:rsid w:val="00124D4A"/>
    <w:rsid w:val="00124DCE"/>
    <w:rsid w:val="001347F4"/>
    <w:rsid w:val="00141C88"/>
    <w:rsid w:val="00147CED"/>
    <w:rsid w:val="001554D2"/>
    <w:rsid w:val="00156F7F"/>
    <w:rsid w:val="00166A1B"/>
    <w:rsid w:val="00172B87"/>
    <w:rsid w:val="00173072"/>
    <w:rsid w:val="00187DF0"/>
    <w:rsid w:val="001A0CC3"/>
    <w:rsid w:val="001A4CDD"/>
    <w:rsid w:val="001D01DF"/>
    <w:rsid w:val="001D2266"/>
    <w:rsid w:val="001D6046"/>
    <w:rsid w:val="001D7431"/>
    <w:rsid w:val="001E1C69"/>
    <w:rsid w:val="001F1519"/>
    <w:rsid w:val="0020757C"/>
    <w:rsid w:val="00213C7D"/>
    <w:rsid w:val="002174F2"/>
    <w:rsid w:val="00232D32"/>
    <w:rsid w:val="00233B1A"/>
    <w:rsid w:val="00235F76"/>
    <w:rsid w:val="00245A58"/>
    <w:rsid w:val="00251896"/>
    <w:rsid w:val="00255126"/>
    <w:rsid w:val="00282470"/>
    <w:rsid w:val="00282DBD"/>
    <w:rsid w:val="0029022A"/>
    <w:rsid w:val="00292551"/>
    <w:rsid w:val="00293250"/>
    <w:rsid w:val="002A02C0"/>
    <w:rsid w:val="002A03A5"/>
    <w:rsid w:val="002A199B"/>
    <w:rsid w:val="002A2E70"/>
    <w:rsid w:val="002A5D08"/>
    <w:rsid w:val="002B3D07"/>
    <w:rsid w:val="002B4772"/>
    <w:rsid w:val="002B7F20"/>
    <w:rsid w:val="002D0D63"/>
    <w:rsid w:val="002D56DA"/>
    <w:rsid w:val="002E456E"/>
    <w:rsid w:val="00300727"/>
    <w:rsid w:val="00303D6E"/>
    <w:rsid w:val="00310FBE"/>
    <w:rsid w:val="00317645"/>
    <w:rsid w:val="003176A9"/>
    <w:rsid w:val="0032517C"/>
    <w:rsid w:val="00325DBC"/>
    <w:rsid w:val="00326FE9"/>
    <w:rsid w:val="003345E8"/>
    <w:rsid w:val="00336F25"/>
    <w:rsid w:val="003416E3"/>
    <w:rsid w:val="00342030"/>
    <w:rsid w:val="00342577"/>
    <w:rsid w:val="00343FF3"/>
    <w:rsid w:val="00356158"/>
    <w:rsid w:val="00356D1C"/>
    <w:rsid w:val="00376329"/>
    <w:rsid w:val="00377C96"/>
    <w:rsid w:val="00380909"/>
    <w:rsid w:val="00386611"/>
    <w:rsid w:val="003A5AA0"/>
    <w:rsid w:val="003B267F"/>
    <w:rsid w:val="003C25C9"/>
    <w:rsid w:val="003C4F20"/>
    <w:rsid w:val="003D7BCE"/>
    <w:rsid w:val="003E3AE3"/>
    <w:rsid w:val="003E6851"/>
    <w:rsid w:val="003E7B42"/>
    <w:rsid w:val="003F60F3"/>
    <w:rsid w:val="003F73A0"/>
    <w:rsid w:val="004165C0"/>
    <w:rsid w:val="004279AE"/>
    <w:rsid w:val="00440A2D"/>
    <w:rsid w:val="00443527"/>
    <w:rsid w:val="004801C5"/>
    <w:rsid w:val="00481830"/>
    <w:rsid w:val="004857F1"/>
    <w:rsid w:val="004A36FC"/>
    <w:rsid w:val="004A4B2E"/>
    <w:rsid w:val="004B181D"/>
    <w:rsid w:val="004B4509"/>
    <w:rsid w:val="004C2AEE"/>
    <w:rsid w:val="004C4DCD"/>
    <w:rsid w:val="004C69BD"/>
    <w:rsid w:val="004C6EBE"/>
    <w:rsid w:val="004D50E9"/>
    <w:rsid w:val="004E0449"/>
    <w:rsid w:val="004E49BF"/>
    <w:rsid w:val="004E67BE"/>
    <w:rsid w:val="004F6465"/>
    <w:rsid w:val="0051098D"/>
    <w:rsid w:val="0052606F"/>
    <w:rsid w:val="005263BA"/>
    <w:rsid w:val="00533CD0"/>
    <w:rsid w:val="00541C5B"/>
    <w:rsid w:val="00562303"/>
    <w:rsid w:val="0056495C"/>
    <w:rsid w:val="005675D2"/>
    <w:rsid w:val="0057101C"/>
    <w:rsid w:val="005714A0"/>
    <w:rsid w:val="00585314"/>
    <w:rsid w:val="00594129"/>
    <w:rsid w:val="0059708B"/>
    <w:rsid w:val="005A5B7D"/>
    <w:rsid w:val="005B694E"/>
    <w:rsid w:val="005C723E"/>
    <w:rsid w:val="005D2644"/>
    <w:rsid w:val="005E4846"/>
    <w:rsid w:val="005E74B3"/>
    <w:rsid w:val="005E76CA"/>
    <w:rsid w:val="005F5433"/>
    <w:rsid w:val="005F5972"/>
    <w:rsid w:val="005F61AB"/>
    <w:rsid w:val="00603E75"/>
    <w:rsid w:val="006040D2"/>
    <w:rsid w:val="00616A58"/>
    <w:rsid w:val="0062401F"/>
    <w:rsid w:val="00630AB5"/>
    <w:rsid w:val="0063116C"/>
    <w:rsid w:val="0063675A"/>
    <w:rsid w:val="00641EFE"/>
    <w:rsid w:val="00642A95"/>
    <w:rsid w:val="006645DF"/>
    <w:rsid w:val="0066706C"/>
    <w:rsid w:val="006815FA"/>
    <w:rsid w:val="0068564C"/>
    <w:rsid w:val="00694B2D"/>
    <w:rsid w:val="006A02AE"/>
    <w:rsid w:val="006A436F"/>
    <w:rsid w:val="006A55D3"/>
    <w:rsid w:val="006C1B7E"/>
    <w:rsid w:val="006E15F0"/>
    <w:rsid w:val="006E332C"/>
    <w:rsid w:val="006E754F"/>
    <w:rsid w:val="006F0E5D"/>
    <w:rsid w:val="006F78D1"/>
    <w:rsid w:val="00700448"/>
    <w:rsid w:val="00700E15"/>
    <w:rsid w:val="00712D5B"/>
    <w:rsid w:val="00736039"/>
    <w:rsid w:val="0074406A"/>
    <w:rsid w:val="00744738"/>
    <w:rsid w:val="0075309C"/>
    <w:rsid w:val="00763C9A"/>
    <w:rsid w:val="007732C6"/>
    <w:rsid w:val="00774261"/>
    <w:rsid w:val="00781ACB"/>
    <w:rsid w:val="0078340E"/>
    <w:rsid w:val="0078370E"/>
    <w:rsid w:val="0078704F"/>
    <w:rsid w:val="0079044F"/>
    <w:rsid w:val="0079099B"/>
    <w:rsid w:val="007932C5"/>
    <w:rsid w:val="007963A3"/>
    <w:rsid w:val="00797129"/>
    <w:rsid w:val="007A1D68"/>
    <w:rsid w:val="007B2A08"/>
    <w:rsid w:val="007B6D5B"/>
    <w:rsid w:val="007C1EB1"/>
    <w:rsid w:val="007C60B8"/>
    <w:rsid w:val="007D3400"/>
    <w:rsid w:val="007D3594"/>
    <w:rsid w:val="007D3736"/>
    <w:rsid w:val="007D680E"/>
    <w:rsid w:val="007E2D83"/>
    <w:rsid w:val="007E5695"/>
    <w:rsid w:val="007F3DC2"/>
    <w:rsid w:val="007F4BA9"/>
    <w:rsid w:val="007F6D68"/>
    <w:rsid w:val="00814427"/>
    <w:rsid w:val="00823F8D"/>
    <w:rsid w:val="00831274"/>
    <w:rsid w:val="008315BC"/>
    <w:rsid w:val="008345F1"/>
    <w:rsid w:val="008416C2"/>
    <w:rsid w:val="00843295"/>
    <w:rsid w:val="0085051B"/>
    <w:rsid w:val="00857E0E"/>
    <w:rsid w:val="00866A53"/>
    <w:rsid w:val="00884DF8"/>
    <w:rsid w:val="00887C9D"/>
    <w:rsid w:val="00895384"/>
    <w:rsid w:val="008A3734"/>
    <w:rsid w:val="008B3EDC"/>
    <w:rsid w:val="008B445C"/>
    <w:rsid w:val="008B57DF"/>
    <w:rsid w:val="008C0C33"/>
    <w:rsid w:val="008C7B4E"/>
    <w:rsid w:val="008C7B90"/>
    <w:rsid w:val="008D1714"/>
    <w:rsid w:val="008D33E9"/>
    <w:rsid w:val="008E42B6"/>
    <w:rsid w:val="008E6ABE"/>
    <w:rsid w:val="008F5026"/>
    <w:rsid w:val="008F62B8"/>
    <w:rsid w:val="008F709A"/>
    <w:rsid w:val="00902F94"/>
    <w:rsid w:val="009049A4"/>
    <w:rsid w:val="009132C4"/>
    <w:rsid w:val="00916EAB"/>
    <w:rsid w:val="009228B8"/>
    <w:rsid w:val="00926802"/>
    <w:rsid w:val="0092764D"/>
    <w:rsid w:val="009313C3"/>
    <w:rsid w:val="0093747B"/>
    <w:rsid w:val="00937F06"/>
    <w:rsid w:val="009411EF"/>
    <w:rsid w:val="00947E5A"/>
    <w:rsid w:val="00956F41"/>
    <w:rsid w:val="00957B34"/>
    <w:rsid w:val="00972878"/>
    <w:rsid w:val="00976C14"/>
    <w:rsid w:val="00994B3A"/>
    <w:rsid w:val="009A015A"/>
    <w:rsid w:val="009B3887"/>
    <w:rsid w:val="009B4FD9"/>
    <w:rsid w:val="009C403C"/>
    <w:rsid w:val="009C439C"/>
    <w:rsid w:val="009D499D"/>
    <w:rsid w:val="009E7F0C"/>
    <w:rsid w:val="009F7483"/>
    <w:rsid w:val="00A10069"/>
    <w:rsid w:val="00A1589C"/>
    <w:rsid w:val="00A17ABB"/>
    <w:rsid w:val="00A20B6F"/>
    <w:rsid w:val="00A2105E"/>
    <w:rsid w:val="00A312EB"/>
    <w:rsid w:val="00A32464"/>
    <w:rsid w:val="00A32EA4"/>
    <w:rsid w:val="00A41132"/>
    <w:rsid w:val="00A471E4"/>
    <w:rsid w:val="00A50542"/>
    <w:rsid w:val="00A512AB"/>
    <w:rsid w:val="00A52B3A"/>
    <w:rsid w:val="00A574AC"/>
    <w:rsid w:val="00A66CA8"/>
    <w:rsid w:val="00A7595F"/>
    <w:rsid w:val="00A9266F"/>
    <w:rsid w:val="00AA25D1"/>
    <w:rsid w:val="00AA458C"/>
    <w:rsid w:val="00AB2361"/>
    <w:rsid w:val="00AC36B1"/>
    <w:rsid w:val="00AD0F1F"/>
    <w:rsid w:val="00AD7CE1"/>
    <w:rsid w:val="00AE2C60"/>
    <w:rsid w:val="00AE454C"/>
    <w:rsid w:val="00AF1628"/>
    <w:rsid w:val="00B021CE"/>
    <w:rsid w:val="00B029EC"/>
    <w:rsid w:val="00B03F8A"/>
    <w:rsid w:val="00B1004B"/>
    <w:rsid w:val="00B122A8"/>
    <w:rsid w:val="00B17206"/>
    <w:rsid w:val="00B17837"/>
    <w:rsid w:val="00B20C7A"/>
    <w:rsid w:val="00B32A73"/>
    <w:rsid w:val="00B415D9"/>
    <w:rsid w:val="00B415F8"/>
    <w:rsid w:val="00B46835"/>
    <w:rsid w:val="00B56004"/>
    <w:rsid w:val="00B56730"/>
    <w:rsid w:val="00B57A36"/>
    <w:rsid w:val="00B64B9A"/>
    <w:rsid w:val="00B70134"/>
    <w:rsid w:val="00B7628F"/>
    <w:rsid w:val="00B83535"/>
    <w:rsid w:val="00B86559"/>
    <w:rsid w:val="00B86640"/>
    <w:rsid w:val="00B91963"/>
    <w:rsid w:val="00B92FA8"/>
    <w:rsid w:val="00B96758"/>
    <w:rsid w:val="00B979ED"/>
    <w:rsid w:val="00BA6BB4"/>
    <w:rsid w:val="00BB3450"/>
    <w:rsid w:val="00BC3ADF"/>
    <w:rsid w:val="00BE066A"/>
    <w:rsid w:val="00BE0DEC"/>
    <w:rsid w:val="00BE1D2E"/>
    <w:rsid w:val="00BE30E1"/>
    <w:rsid w:val="00BF7242"/>
    <w:rsid w:val="00C07F22"/>
    <w:rsid w:val="00C11FC4"/>
    <w:rsid w:val="00C15ABF"/>
    <w:rsid w:val="00C21356"/>
    <w:rsid w:val="00C24A20"/>
    <w:rsid w:val="00C276C0"/>
    <w:rsid w:val="00C4138F"/>
    <w:rsid w:val="00C4144E"/>
    <w:rsid w:val="00C4159A"/>
    <w:rsid w:val="00C44D26"/>
    <w:rsid w:val="00C4525D"/>
    <w:rsid w:val="00C46EE9"/>
    <w:rsid w:val="00C510F9"/>
    <w:rsid w:val="00C51725"/>
    <w:rsid w:val="00C53A8F"/>
    <w:rsid w:val="00C57653"/>
    <w:rsid w:val="00C61FE2"/>
    <w:rsid w:val="00C64E7C"/>
    <w:rsid w:val="00C81EAE"/>
    <w:rsid w:val="00C84DBB"/>
    <w:rsid w:val="00C95DFD"/>
    <w:rsid w:val="00C96D1C"/>
    <w:rsid w:val="00CA0B46"/>
    <w:rsid w:val="00CA3036"/>
    <w:rsid w:val="00CA4AB0"/>
    <w:rsid w:val="00CB047B"/>
    <w:rsid w:val="00CB28E4"/>
    <w:rsid w:val="00CC157D"/>
    <w:rsid w:val="00CC22BC"/>
    <w:rsid w:val="00CC314B"/>
    <w:rsid w:val="00CC6144"/>
    <w:rsid w:val="00CC7BEA"/>
    <w:rsid w:val="00CE2A91"/>
    <w:rsid w:val="00CE6249"/>
    <w:rsid w:val="00CF04CC"/>
    <w:rsid w:val="00D10D7B"/>
    <w:rsid w:val="00D1644D"/>
    <w:rsid w:val="00D169D4"/>
    <w:rsid w:val="00D2084C"/>
    <w:rsid w:val="00D27DD5"/>
    <w:rsid w:val="00D360F9"/>
    <w:rsid w:val="00D47801"/>
    <w:rsid w:val="00D55E23"/>
    <w:rsid w:val="00D6102C"/>
    <w:rsid w:val="00D6186D"/>
    <w:rsid w:val="00D65637"/>
    <w:rsid w:val="00D65EC3"/>
    <w:rsid w:val="00D81407"/>
    <w:rsid w:val="00D82652"/>
    <w:rsid w:val="00D857BA"/>
    <w:rsid w:val="00D925EC"/>
    <w:rsid w:val="00D941FB"/>
    <w:rsid w:val="00D972B9"/>
    <w:rsid w:val="00DB6CDE"/>
    <w:rsid w:val="00DE0964"/>
    <w:rsid w:val="00DF11DC"/>
    <w:rsid w:val="00E14E14"/>
    <w:rsid w:val="00E1714D"/>
    <w:rsid w:val="00E30C92"/>
    <w:rsid w:val="00E34477"/>
    <w:rsid w:val="00E3693E"/>
    <w:rsid w:val="00E42C99"/>
    <w:rsid w:val="00E46C8A"/>
    <w:rsid w:val="00E51F90"/>
    <w:rsid w:val="00E673A0"/>
    <w:rsid w:val="00E84B82"/>
    <w:rsid w:val="00E90B3D"/>
    <w:rsid w:val="00E9724B"/>
    <w:rsid w:val="00EA1BE4"/>
    <w:rsid w:val="00EB1B63"/>
    <w:rsid w:val="00EB3F50"/>
    <w:rsid w:val="00EB4A0E"/>
    <w:rsid w:val="00EC3C47"/>
    <w:rsid w:val="00EC4783"/>
    <w:rsid w:val="00ED5794"/>
    <w:rsid w:val="00EE0774"/>
    <w:rsid w:val="00EE12B5"/>
    <w:rsid w:val="00EE4546"/>
    <w:rsid w:val="00F044B7"/>
    <w:rsid w:val="00F2789D"/>
    <w:rsid w:val="00F4153E"/>
    <w:rsid w:val="00F435A2"/>
    <w:rsid w:val="00F46D3A"/>
    <w:rsid w:val="00F4706A"/>
    <w:rsid w:val="00F47DBA"/>
    <w:rsid w:val="00F61991"/>
    <w:rsid w:val="00F624B3"/>
    <w:rsid w:val="00F82095"/>
    <w:rsid w:val="00F83217"/>
    <w:rsid w:val="00F85BF9"/>
    <w:rsid w:val="00F866B4"/>
    <w:rsid w:val="00F910C3"/>
    <w:rsid w:val="00F9298D"/>
    <w:rsid w:val="00FA0F95"/>
    <w:rsid w:val="00FA28B5"/>
    <w:rsid w:val="00FA5BD2"/>
    <w:rsid w:val="00FB6004"/>
    <w:rsid w:val="00FB75CB"/>
    <w:rsid w:val="00FC27B6"/>
    <w:rsid w:val="00FC4706"/>
    <w:rsid w:val="00FC652D"/>
    <w:rsid w:val="00FD0D9C"/>
    <w:rsid w:val="00FD2B46"/>
    <w:rsid w:val="00FD46EA"/>
    <w:rsid w:val="00FE00F0"/>
    <w:rsid w:val="00FE698D"/>
    <w:rsid w:val="00FF6AC1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1. Überschrift"/>
    <w:basedOn w:val="Normal"/>
    <w:next w:val="Normal"/>
    <w:link w:val="Heading1Char"/>
    <w:autoRedefine/>
    <w:uiPriority w:val="1"/>
    <w:qFormat/>
    <w:rsid w:val="004E0449"/>
    <w:pPr>
      <w:keepNext/>
      <w:keepLines/>
      <w:spacing w:line="240" w:lineRule="auto"/>
      <w:jc w:val="center"/>
      <w:outlineLvl w:val="0"/>
    </w:pPr>
    <w:rPr>
      <w:rFonts w:eastAsiaTheme="majorEastAsia" w:cstheme="majorBidi"/>
      <w:b/>
      <w:bCs/>
      <w:sz w:val="28"/>
      <w:szCs w:val="28"/>
      <w:lang w:eastAsia="de-DE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232D3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94"/>
  </w:style>
  <w:style w:type="paragraph" w:styleId="Footer">
    <w:name w:val="footer"/>
    <w:basedOn w:val="Normal"/>
    <w:link w:val="FooterChar"/>
    <w:uiPriority w:val="99"/>
    <w:unhideWhenUsed/>
    <w:rsid w:val="00ED5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94"/>
  </w:style>
  <w:style w:type="paragraph" w:styleId="BalloonText">
    <w:name w:val="Balloon Text"/>
    <w:basedOn w:val="Normal"/>
    <w:link w:val="BalloonTextChar"/>
    <w:uiPriority w:val="99"/>
    <w:semiHidden/>
    <w:unhideWhenUsed/>
    <w:rsid w:val="00ED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7653"/>
    <w:pPr>
      <w:ind w:left="720"/>
      <w:contextualSpacing/>
    </w:pPr>
  </w:style>
  <w:style w:type="table" w:styleId="TableGrid">
    <w:name w:val="Table Grid"/>
    <w:basedOn w:val="TableNormal"/>
    <w:rsid w:val="00C5765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57653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7653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57653"/>
    <w:rPr>
      <w:vertAlign w:val="superscript"/>
    </w:r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4E0449"/>
    <w:rPr>
      <w:rFonts w:eastAsiaTheme="majorEastAsia" w:cstheme="majorBidi"/>
      <w:b/>
      <w:bCs/>
      <w:sz w:val="28"/>
      <w:szCs w:val="28"/>
      <w:lang w:eastAsia="de-DE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232D32"/>
    <w:rPr>
      <w:rFonts w:eastAsiaTheme="majorEastAsia" w:cstheme="majorBidi"/>
      <w:b/>
      <w:bCs/>
      <w:sz w:val="24"/>
      <w:szCs w:val="26"/>
      <w:lang w:eastAsia="de-DE"/>
    </w:rPr>
  </w:style>
  <w:style w:type="character" w:styleId="PageNumber">
    <w:name w:val="page number"/>
    <w:basedOn w:val="DefaultParagraphFont"/>
    <w:semiHidden/>
    <w:unhideWhenUsed/>
    <w:rsid w:val="00232D32"/>
  </w:style>
  <w:style w:type="character" w:styleId="Hyperlink">
    <w:name w:val="Hyperlink"/>
    <w:basedOn w:val="DefaultParagraphFont"/>
    <w:uiPriority w:val="99"/>
    <w:unhideWhenUsed/>
    <w:rsid w:val="00232D3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2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5C9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B86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1. Überschrift"/>
    <w:basedOn w:val="Normal"/>
    <w:next w:val="Normal"/>
    <w:link w:val="Heading1Char"/>
    <w:autoRedefine/>
    <w:uiPriority w:val="1"/>
    <w:qFormat/>
    <w:rsid w:val="004E0449"/>
    <w:pPr>
      <w:keepNext/>
      <w:keepLines/>
      <w:spacing w:line="240" w:lineRule="auto"/>
      <w:jc w:val="center"/>
      <w:outlineLvl w:val="0"/>
    </w:pPr>
    <w:rPr>
      <w:rFonts w:eastAsiaTheme="majorEastAsia" w:cstheme="majorBidi"/>
      <w:b/>
      <w:bCs/>
      <w:sz w:val="28"/>
      <w:szCs w:val="28"/>
      <w:lang w:eastAsia="de-DE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232D3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94"/>
  </w:style>
  <w:style w:type="paragraph" w:styleId="Footer">
    <w:name w:val="footer"/>
    <w:basedOn w:val="Normal"/>
    <w:link w:val="FooterChar"/>
    <w:uiPriority w:val="99"/>
    <w:unhideWhenUsed/>
    <w:rsid w:val="00ED5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94"/>
  </w:style>
  <w:style w:type="paragraph" w:styleId="BalloonText">
    <w:name w:val="Balloon Text"/>
    <w:basedOn w:val="Normal"/>
    <w:link w:val="BalloonTextChar"/>
    <w:uiPriority w:val="99"/>
    <w:semiHidden/>
    <w:unhideWhenUsed/>
    <w:rsid w:val="00ED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7653"/>
    <w:pPr>
      <w:ind w:left="720"/>
      <w:contextualSpacing/>
    </w:pPr>
  </w:style>
  <w:style w:type="table" w:styleId="TableGrid">
    <w:name w:val="Table Grid"/>
    <w:basedOn w:val="TableNormal"/>
    <w:rsid w:val="00C5765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57653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7653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57653"/>
    <w:rPr>
      <w:vertAlign w:val="superscript"/>
    </w:r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4E0449"/>
    <w:rPr>
      <w:rFonts w:eastAsiaTheme="majorEastAsia" w:cstheme="majorBidi"/>
      <w:b/>
      <w:bCs/>
      <w:sz w:val="28"/>
      <w:szCs w:val="28"/>
      <w:lang w:eastAsia="de-DE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232D32"/>
    <w:rPr>
      <w:rFonts w:eastAsiaTheme="majorEastAsia" w:cstheme="majorBidi"/>
      <w:b/>
      <w:bCs/>
      <w:sz w:val="24"/>
      <w:szCs w:val="26"/>
      <w:lang w:eastAsia="de-DE"/>
    </w:rPr>
  </w:style>
  <w:style w:type="character" w:styleId="PageNumber">
    <w:name w:val="page number"/>
    <w:basedOn w:val="DefaultParagraphFont"/>
    <w:semiHidden/>
    <w:unhideWhenUsed/>
    <w:rsid w:val="00232D32"/>
  </w:style>
  <w:style w:type="character" w:styleId="Hyperlink">
    <w:name w:val="Hyperlink"/>
    <w:basedOn w:val="DefaultParagraphFont"/>
    <w:uiPriority w:val="99"/>
    <w:unhideWhenUsed/>
    <w:rsid w:val="00232D3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2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5C9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B86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GIZ GmbH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Gugenishvili</dc:creator>
  <cp:lastModifiedBy>Elza Jgerenaia</cp:lastModifiedBy>
  <cp:revision>2</cp:revision>
  <cp:lastPrinted>2015-03-26T11:16:00Z</cp:lastPrinted>
  <dcterms:created xsi:type="dcterms:W3CDTF">2017-04-10T11:40:00Z</dcterms:created>
  <dcterms:modified xsi:type="dcterms:W3CDTF">2017-04-10T11:40:00Z</dcterms:modified>
</cp:coreProperties>
</file>