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99443C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99443C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99443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(სადასრულებელი გასატესტია)</w:t>
      </w:r>
    </w:p>
    <w:p w:rsidR="00365DBE" w:rsidRPr="0099443C" w:rsidRDefault="0099443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365DBE" w:rsidRPr="0099443C" w:rsidRDefault="0099443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99443C">
        <w:rPr>
          <w:rFonts w:asciiTheme="majorHAnsi" w:eastAsia="Times New Roman" w:hAnsiTheme="majorHAnsi" w:cs="Times New Roman"/>
          <w:sz w:val="20"/>
        </w:rPr>
        <w:t xml:space="preserve">- </w:t>
      </w:r>
      <w:r w:rsidRPr="0099443C">
        <w:rPr>
          <w:rFonts w:asciiTheme="majorHAnsi" w:eastAsia="Times New Roman" w:hAnsiTheme="majorHAnsi" w:cs="Times New Roman"/>
          <w:b/>
          <w:sz w:val="20"/>
        </w:rPr>
        <w:t>[[ადო]]</w:t>
      </w:r>
    </w:p>
    <w:p w:rsidR="00365DBE" w:rsidRPr="0099443C" w:rsidRDefault="0099443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ლ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ოგიკების ცხრილი [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99443C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365DBE" w:rsidRPr="0099443C" w:rsidRDefault="0099443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sz w:val="20"/>
        </w:rPr>
      </w:pPr>
      <w:r w:rsidRPr="0099443C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  <w:bookmarkStart w:id="0" w:name="_GoBack"/>
      <w:bookmarkEnd w:id="0"/>
    </w:p>
    <w:p w:rsidR="00365DBE" w:rsidRPr="0099443C" w:rsidRDefault="0099443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ანზაღაურებადი  თანხის დათვლისას ლოგიკაში რომ გავითვალისწინოთ შემთხვევის ხანგრძლივობა კოდის ხანგრძლივობასთან ერთად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365DBE" w:rsidRPr="0099443C" w:rsidRDefault="0099443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strike/>
          <w:color w:val="38761D"/>
          <w:sz w:val="20"/>
        </w:rPr>
        <w:t>CalculatePayorProvidedService</w:t>
      </w:r>
    </w:p>
    <w:p w:rsidR="00365DBE" w:rsidRPr="0099443C" w:rsidRDefault="0099443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365DBE" w:rsidRPr="0099443C" w:rsidRDefault="0099443C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ათი, მომსახურებების რაოდენობა). ანუ რას გულისხმობს რაოდენობა დღეს თუ საათს და ა.შ.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დასამატებელია ფილტრები </w:t>
      </w:r>
      <w:r w:rsidRPr="0099443C">
        <w:rPr>
          <w:rFonts w:asciiTheme="majorHAnsi" w:eastAsia="Times New Roman" w:hAnsiTheme="majorHAnsi" w:cs="Times New Roman"/>
          <w:b/>
          <w:sz w:val="20"/>
        </w:rPr>
        <w:t>[ზურა]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არ ხდება ErrorMessage-ის გასუფთავება შემდეგ ოპერაციაზე (Postback-ზე) </w:t>
      </w:r>
      <w:r w:rsidRPr="0099443C">
        <w:rPr>
          <w:rFonts w:asciiTheme="majorHAnsi" w:eastAsia="Times New Roman" w:hAnsiTheme="majorHAnsi" w:cs="Times New Roman"/>
          <w:b/>
          <w:sz w:val="20"/>
        </w:rPr>
        <w:t>[ზურა]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საზომი ერთეულის ტესტის გაშვების ღილაკზე დაჭერისას უნდა იყოს ვალიდაციები </w:t>
      </w:r>
      <w:r w:rsidRPr="0099443C">
        <w:rPr>
          <w:rFonts w:asciiTheme="majorHAnsi" w:eastAsia="Times New Roman" w:hAnsiTheme="majorHAnsi" w:cs="Times New Roman"/>
          <w:b/>
          <w:sz w:val="20"/>
        </w:rPr>
        <w:t>[ზურა]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  (მონიშნეთ ეს , მონიშნეთ ის?)</w:t>
      </w:r>
    </w:p>
    <w:p w:rsidR="00365DBE" w:rsidRPr="0099443C" w:rsidRDefault="0099443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მეორე ნაწილი - ერთ ფინანს. ერთეულში შეიძლებოდეს რამდენიმე პროცენტის მითითება - მოსაფიქრებელია 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[სერგო]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ენება,  თანაკვეთისას 50%-ანი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არასამედიცინო ფინანს. ერთეულისთვის სატარიფო ზონაში დიაგნოზის ტიპის მითითება საჭირო არ უნდა იყოს</w:t>
      </w:r>
    </w:p>
    <w:p w:rsidR="00365DBE" w:rsidRPr="0099443C" w:rsidRDefault="0099443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მიდან Hard Coding-ების ამოღება</w:t>
      </w:r>
    </w:p>
    <w:p w:rsidR="00365DBE" w:rsidRPr="0099443C" w:rsidRDefault="0099443C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ზურამ უნდა გადახედოს Case-სა და სტაც. ფორმის კოდს </w:t>
      </w:r>
      <w:r w:rsidRPr="0099443C">
        <w:rPr>
          <w:rFonts w:asciiTheme="majorHAnsi" w:eastAsia="Times New Roman" w:hAnsiTheme="majorHAnsi" w:cs="Times New Roman"/>
          <w:b/>
          <w:sz w:val="20"/>
        </w:rPr>
        <w:t>[[ზურა]]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ფინანს. ერთეულების შეცვლა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დაწესებულების ფილტრაციის Popup-ის კონტროლის გაკეთება   </w:t>
      </w:r>
      <w:r w:rsidRPr="0099443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დაწყებულია და გააგრძელებს  ქეთის ცხრილის შემდგომ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ხელშეკრულების შაბლონებში დაწესებულებებით ფილტრაციაა დასამატებელი (გამოიყენე კონროლი), იმისათვის რომ შეძლონ კონკრეტულ დაწესებულებებზე 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(რამდენიმეზე) გაშვება 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ხელშეკრულებებისა და ფინანს. ერთეულების შაბლონებში გასაერთიანებელია წაშლა და გენერაცია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 xml:space="preserve">საანგარიშგებო </w:t>
      </w:r>
      <w:r w:rsidRPr="0099443C">
        <w:rPr>
          <w:rFonts w:asciiTheme="majorHAnsi" w:eastAsia="Times New Roman" w:hAnsiTheme="majorHAnsi" w:cs="Times New Roman"/>
          <w:sz w:val="20"/>
        </w:rPr>
        <w:t>ფორმის შაბლონში</w:t>
      </w:r>
    </w:p>
    <w:p w:rsidR="00365DBE" w:rsidRPr="0099443C" w:rsidRDefault="0099443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დაემატოს ქვეკომპონენტის არჩევა, რომ შემდგომ გაშვებისას საჭირო არ იყოს ქვეკომპონენტით ფილტრაცია. აუცილებელი არ იყოს შაბლონში ქვეკომპონენტის მითითება.</w:t>
      </w:r>
    </w:p>
    <w:p w:rsidR="00365DBE" w:rsidRPr="0099443C" w:rsidRDefault="0099443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გენერაციის დროს თუ 2100-ზე მეტ ხელშეკრულებაზე უნდა მიებას, შეცდომას აგდებს (ExecuteQuery-ზე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 უნდა გადაეწყოს) 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23.მაისი</w:t>
      </w:r>
      <w:r w:rsidRPr="0099443C">
        <w:rPr>
          <w:rFonts w:asciiTheme="majorHAnsi" w:eastAsia="Times New Roman" w:hAnsiTheme="majorHAnsi" w:cs="Times New Roman"/>
          <w:b/>
          <w:sz w:val="20"/>
        </w:rPr>
        <w:t xml:space="preserve"> [ლობჟანა] </w:t>
      </w:r>
      <w:r w:rsidRPr="0099443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მიმდინარე!!! 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ნებისმიერი შაბლონის რეგისტრაციისას ოპერაციის ტიპებში გამოდიოდეს მხოლოდ შესაბამისი ჩანაწერები - 2 მაისი</w:t>
      </w:r>
    </w:p>
    <w:p w:rsidR="00365DBE" w:rsidRPr="0099443C" w:rsidRDefault="0099443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არავაუჩერუის დროს. [</w:t>
      </w:r>
      <w:r w:rsidRPr="0099443C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99443C">
        <w:rPr>
          <w:rFonts w:asciiTheme="majorHAnsi" w:eastAsia="Times New Roman" w:hAnsiTheme="majorHAnsi" w:cs="Times New Roman"/>
          <w:sz w:val="20"/>
        </w:rPr>
        <w:t xml:space="preserve">] </w:t>
      </w:r>
      <w:r w:rsidRPr="0099443C">
        <w:rPr>
          <w:rFonts w:asciiTheme="majorHAnsi" w:eastAsia="Times New Roman" w:hAnsiTheme="majorHAnsi" w:cs="Times New Roman"/>
          <w:b/>
          <w:sz w:val="20"/>
        </w:rPr>
        <w:t>????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 xml:space="preserve">DatabaseMonitor კლასის გამოძახება ჩაკომენტირებულია მ/ჩ აქტის შექმნის ვებ სერვისში, რადგან რეპორტინგის მხარეს დიდხანს ტრიალებს და პრობლემა შექმნა [ლობჟანა] მიმდინარე 19.ივნისი   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>მ/ჩ აქტის რეგისტრაციისას ხელშეკრულების ბიუჯეტზე ვალიდაცია. გადასახ</w:t>
      </w:r>
      <w:r w:rsidRPr="0099443C">
        <w:rPr>
          <w:rFonts w:asciiTheme="majorHAnsi" w:eastAsia="Times New Roman" w:hAnsiTheme="majorHAnsi" w:cs="Times New Roman"/>
          <w:color w:val="38761D"/>
          <w:sz w:val="20"/>
        </w:rPr>
        <w:t xml:space="preserve">ედია. [[ლობჟანა]]  მიმდინარე 19.ივნისი 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>ხელშეკრულების ლიმიტები ვრცელდება საანგარიშგებო თვეზე, თუ თვეზე როცა მომსახურება ჩატარდა?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  <w:highlight w:val="yellow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  <w:highlight w:val="yellow"/>
        </w:rPr>
        <w:t xml:space="preserve">არასაქართველოს მოქალაქე პენსიონერის კატეგორიის დამატება ქლაუდსა და ფინანსურში </w:t>
      </w:r>
      <w:r w:rsidRPr="0099443C">
        <w:rPr>
          <w:rFonts w:asciiTheme="majorHAnsi" w:eastAsia="Times New Roman" w:hAnsiTheme="majorHAnsi" w:cs="Times New Roman"/>
          <w:sz w:val="20"/>
          <w:highlight w:val="yellow"/>
        </w:rPr>
        <w:t xml:space="preserve"> </w:t>
      </w:r>
      <w:r w:rsidRPr="0099443C">
        <w:rPr>
          <w:rFonts w:asciiTheme="majorHAnsi" w:eastAsia="Times New Roman" w:hAnsiTheme="majorHAnsi" w:cs="Times New Roman"/>
          <w:b/>
          <w:sz w:val="20"/>
          <w:highlight w:val="yellow"/>
        </w:rPr>
        <w:t>[[ლობჟანა]]  20. ივნისი</w:t>
      </w:r>
      <w:r w:rsidRPr="0099443C">
        <w:rPr>
          <w:rFonts w:asciiTheme="majorHAnsi" w:eastAsia="Times New Roman" w:hAnsiTheme="majorHAnsi" w:cs="Times New Roman"/>
          <w:b/>
          <w:color w:val="FFFFFF"/>
          <w:sz w:val="20"/>
          <w:highlight w:val="yellow"/>
        </w:rPr>
        <w:t xml:space="preserve">   </w:t>
      </w:r>
      <w:r w:rsidRPr="0099443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 </w:t>
      </w:r>
      <w:r w:rsidRPr="0099443C">
        <w:rPr>
          <w:rFonts w:asciiTheme="majorHAnsi" w:eastAsia="Times New Roman" w:hAnsiTheme="majorHAnsi" w:cs="Times New Roman"/>
          <w:b/>
          <w:color w:val="FFFFFF"/>
          <w:sz w:val="20"/>
          <w:highlight w:val="yellow"/>
        </w:rPr>
        <w:t xml:space="preserve">   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99443C">
        <w:rPr>
          <w:rFonts w:asciiTheme="majorHAnsi" w:eastAsia="Times New Roman" w:hAnsiTheme="majorHAnsi" w:cs="Times New Roman"/>
          <w:sz w:val="20"/>
        </w:rPr>
        <w:t>[</w:t>
      </w:r>
      <w:r w:rsidRPr="0099443C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99443C">
        <w:rPr>
          <w:rFonts w:asciiTheme="majorHAnsi" w:eastAsia="Times New Roman" w:hAnsiTheme="majorHAnsi" w:cs="Times New Roman"/>
          <w:sz w:val="20"/>
        </w:rPr>
        <w:t xml:space="preserve">] </w:t>
      </w:r>
      <w:r w:rsidRPr="0099443C">
        <w:rPr>
          <w:rFonts w:asciiTheme="majorHAnsi" w:eastAsia="Times New Roman" w:hAnsiTheme="majorHAnsi" w:cs="Times New Roman"/>
          <w:b/>
          <w:sz w:val="20"/>
        </w:rPr>
        <w:t>14. მაისი Deadline</w:t>
      </w:r>
    </w:p>
    <w:p w:rsidR="00365DBE" w:rsidRPr="0099443C" w:rsidRDefault="0099443C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365DBE" w:rsidRPr="0099443C" w:rsidRDefault="0099443C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სერვისის GetTransactionLimits და GetTransactionLimitsBySingleValues მეთოდებში უნდა დაემატოს პარამეტრი Nullable ActiveInDate, რომელიც შეედარება ლიმიტის წესი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ს დაწყება დასრულების თარიღებს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#2169) </w:t>
      </w:r>
      <w:r w:rsidRPr="0099443C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99443C">
        <w:rPr>
          <w:rFonts w:asciiTheme="majorHAnsi" w:eastAsia="Times New Roman" w:hAnsiTheme="majorHAnsi" w:cs="Times New Roman"/>
          <w:sz w:val="20"/>
        </w:rPr>
        <w:t xml:space="preserve"> [</w:t>
      </w:r>
      <w:r w:rsidRPr="0099443C">
        <w:rPr>
          <w:rFonts w:asciiTheme="majorHAnsi" w:eastAsia="Times New Roman" w:hAnsiTheme="majorHAnsi" w:cs="Times New Roman"/>
          <w:b/>
          <w:sz w:val="20"/>
        </w:rPr>
        <w:t>ვაჟა-1</w:t>
      </w:r>
      <w:r w:rsidRPr="0099443C">
        <w:rPr>
          <w:rFonts w:asciiTheme="majorHAnsi" w:eastAsia="Times New Roman" w:hAnsiTheme="majorHAnsi" w:cs="Times New Roman"/>
          <w:sz w:val="20"/>
        </w:rPr>
        <w:t>]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99443C">
        <w:rPr>
          <w:rFonts w:asciiTheme="majorHAnsi" w:eastAsia="Times New Roman" w:hAnsiTheme="majorHAnsi" w:cs="Times New Roman"/>
          <w:b/>
          <w:sz w:val="20"/>
        </w:rPr>
        <w:t>[?</w:t>
      </w:r>
      <w:r w:rsidRPr="0099443C">
        <w:rPr>
          <w:rFonts w:asciiTheme="majorHAnsi" w:eastAsia="Times New Roman" w:hAnsiTheme="majorHAnsi" w:cs="Times New Roman"/>
          <w:sz w:val="20"/>
        </w:rPr>
        <w:t>]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ხაზინის ხელშეკრულების გრაფიკის დამატებისას (სათითაო ხელშეკრულების შემთხვევაში) დამატებით უნდა ეთითებოდეს სახაზი</w:t>
      </w:r>
      <w:r w:rsidRPr="0099443C">
        <w:rPr>
          <w:rFonts w:asciiTheme="majorHAnsi" w:eastAsia="Times New Roman" w:hAnsiTheme="majorHAnsi" w:cs="Times New Roman"/>
          <w:sz w:val="20"/>
        </w:rPr>
        <w:t>ნო კოდი [</w:t>
      </w:r>
      <w:r w:rsidRPr="0099443C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99443C">
        <w:rPr>
          <w:rFonts w:asciiTheme="majorHAnsi" w:eastAsia="Times New Roman" w:hAnsiTheme="majorHAnsi" w:cs="Times New Roman"/>
          <w:sz w:val="20"/>
        </w:rPr>
        <w:t>]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მიმართვების Log-ში OperationId და RecordId სვეტები არ ივსება [</w:t>
      </w:r>
      <w:r w:rsidRPr="0099443C">
        <w:rPr>
          <w:rFonts w:asciiTheme="majorHAnsi" w:eastAsia="Times New Roman" w:hAnsiTheme="majorHAnsi" w:cs="Times New Roman"/>
          <w:b/>
          <w:sz w:val="20"/>
        </w:rPr>
        <w:t>კოსტია, ნანა</w:t>
      </w:r>
      <w:r w:rsidRPr="0099443C">
        <w:rPr>
          <w:rFonts w:asciiTheme="majorHAnsi" w:eastAsia="Times New Roman" w:hAnsiTheme="majorHAnsi" w:cs="Times New Roman"/>
          <w:sz w:val="20"/>
        </w:rPr>
        <w:t>]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BL_Classifications ცხრილში ხდება ჩანაწერების დუბლირება.</w:t>
      </w:r>
      <w:r w:rsidRPr="0099443C">
        <w:rPr>
          <w:rFonts w:asciiTheme="majorHAnsi" w:eastAsia="Times New Roman" w:hAnsiTheme="majorHAnsi" w:cs="Times New Roman"/>
          <w:sz w:val="20"/>
        </w:rPr>
        <w:t xml:space="preserve"> </w:t>
      </w:r>
      <w:r w:rsidRPr="0099443C">
        <w:rPr>
          <w:rFonts w:asciiTheme="majorHAnsi" w:eastAsia="Times New Roman" w:hAnsiTheme="majorHAnsi" w:cs="Times New Roman"/>
          <w:b/>
          <w:sz w:val="20"/>
        </w:rPr>
        <w:t>[ლობჟანა]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99443C">
        <w:rPr>
          <w:rFonts w:asciiTheme="majorHAnsi" w:eastAsia="Times New Roman" w:hAnsiTheme="majorHAnsi" w:cs="Times New Roman"/>
          <w:sz w:val="20"/>
        </w:rPr>
        <w:t>სერვისების ოპტიმიზაცია (პროვაიდერების სერვისები</w:t>
      </w:r>
      <w:r w:rsidRPr="0099443C">
        <w:rPr>
          <w:rFonts w:asciiTheme="majorHAnsi" w:eastAsia="Times New Roman" w:hAnsiTheme="majorHAnsi" w:cs="Times New Roman"/>
          <w:sz w:val="20"/>
        </w:rPr>
        <w:t xml:space="preserve"> მხოლოდ) 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ვაჟა - 1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99443C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hAnsiTheme="majorHAnsi"/>
          <w:color w:val="FF0000"/>
          <w:sz w:val="20"/>
        </w:rPr>
        <w:t>სინქრონიზაცია</w:t>
      </w:r>
      <w:r w:rsidRPr="0099443C">
        <w:rPr>
          <w:rFonts w:asciiTheme="majorHAnsi" w:hAnsiTheme="majorHAnsi"/>
          <w:color w:val="FF0000"/>
          <w:sz w:val="20"/>
        </w:rPr>
        <w:t xml:space="preserve"> NCDC </w:t>
      </w:r>
      <w:r w:rsidRPr="0099443C">
        <w:rPr>
          <w:rFonts w:asciiTheme="majorHAnsi" w:hAnsiTheme="majorHAnsi"/>
          <w:color w:val="FF0000"/>
          <w:sz w:val="20"/>
        </w:rPr>
        <w:t>კონტრაქტები</w:t>
      </w:r>
      <w:r w:rsidRPr="0099443C">
        <w:rPr>
          <w:rFonts w:asciiTheme="majorHAnsi" w:hAnsiTheme="majorHAnsi"/>
          <w:color w:val="FF0000"/>
          <w:sz w:val="20"/>
        </w:rPr>
        <w:t xml:space="preserve"> </w:t>
      </w:r>
      <w:r w:rsidRPr="0099443C">
        <w:rPr>
          <w:rFonts w:asciiTheme="majorHAnsi" w:hAnsiTheme="majorHAnsi"/>
          <w:color w:val="FF0000"/>
          <w:sz w:val="20"/>
        </w:rPr>
        <w:t>და</w:t>
      </w:r>
      <w:r w:rsidRPr="0099443C">
        <w:rPr>
          <w:rFonts w:asciiTheme="majorHAnsi" w:hAnsiTheme="majorHAnsi"/>
          <w:color w:val="FF0000"/>
          <w:sz w:val="20"/>
        </w:rPr>
        <w:t xml:space="preserve"> </w:t>
      </w:r>
      <w:r w:rsidRPr="0099443C">
        <w:rPr>
          <w:rFonts w:asciiTheme="majorHAnsi" w:hAnsiTheme="majorHAnsi"/>
          <w:color w:val="FF0000"/>
          <w:sz w:val="20"/>
        </w:rPr>
        <w:t>ფინანსური</w:t>
      </w:r>
      <w:r w:rsidRPr="0099443C">
        <w:rPr>
          <w:rFonts w:asciiTheme="majorHAnsi" w:hAnsiTheme="majorHAnsi"/>
          <w:color w:val="FF0000"/>
          <w:sz w:val="20"/>
        </w:rPr>
        <w:t xml:space="preserve"> </w:t>
      </w:r>
      <w:r w:rsidRPr="0099443C">
        <w:rPr>
          <w:rFonts w:asciiTheme="majorHAnsi" w:hAnsiTheme="majorHAnsi"/>
          <w:color w:val="FF0000"/>
          <w:sz w:val="20"/>
        </w:rPr>
        <w:t>ერთეულები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99443C">
        <w:rPr>
          <w:rFonts w:asciiTheme="majorHAnsi" w:hAnsiTheme="majorHAnsi"/>
          <w:color w:val="FF0000"/>
          <w:sz w:val="20"/>
        </w:rPr>
        <w:t>სინქრონიზებულ</w:t>
      </w:r>
      <w:r w:rsidRPr="0099443C">
        <w:rPr>
          <w:rFonts w:asciiTheme="majorHAnsi" w:hAnsiTheme="majorHAnsi"/>
          <w:color w:val="FF0000"/>
          <w:sz w:val="20"/>
        </w:rPr>
        <w:t xml:space="preserve"> </w:t>
      </w:r>
      <w:r w:rsidRPr="0099443C">
        <w:rPr>
          <w:rFonts w:asciiTheme="majorHAnsi" w:hAnsiTheme="majorHAnsi"/>
          <w:color w:val="FF0000"/>
          <w:sz w:val="20"/>
        </w:rPr>
        <w:t>ხელშეკრულებებში</w:t>
      </w:r>
      <w:r w:rsidRPr="0099443C">
        <w:rPr>
          <w:rFonts w:asciiTheme="majorHAnsi" w:hAnsiTheme="majorHAnsi"/>
          <w:color w:val="FF0000"/>
          <w:sz w:val="20"/>
        </w:rPr>
        <w:t xml:space="preserve"> </w:t>
      </w:r>
      <w:r w:rsidRPr="0099443C">
        <w:rPr>
          <w:rFonts w:asciiTheme="majorHAnsi" w:hAnsiTheme="majorHAnsi"/>
          <w:color w:val="FF0000"/>
          <w:sz w:val="20"/>
        </w:rPr>
        <w:t>დაწესებულებების</w:t>
      </w:r>
      <w:r w:rsidRPr="0099443C">
        <w:rPr>
          <w:rFonts w:asciiTheme="majorHAnsi" w:hAnsiTheme="majorHAnsi"/>
          <w:color w:val="FF0000"/>
          <w:sz w:val="20"/>
        </w:rPr>
        <w:t xml:space="preserve"> </w:t>
      </w:r>
      <w:r w:rsidRPr="0099443C">
        <w:rPr>
          <w:rFonts w:asciiTheme="majorHAnsi" w:hAnsiTheme="majorHAnsi"/>
          <w:color w:val="FF0000"/>
          <w:sz w:val="20"/>
        </w:rPr>
        <w:t>გასწორება</w:t>
      </w:r>
      <w:r w:rsidRPr="0099443C">
        <w:rPr>
          <w:rFonts w:asciiTheme="majorHAnsi" w:hAnsiTheme="majorHAnsi"/>
          <w:color w:val="FF0000"/>
        </w:rPr>
        <w:t xml:space="preserve"> 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აპრილი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lastRenderedPageBreak/>
        <w:t>Billing-ის StateServer-ზე გადაწყობა: [სერგო -1]</w:t>
      </w:r>
      <w:r w:rsidRPr="0099443C">
        <w:rPr>
          <w:rFonts w:asciiTheme="majorHAnsi" w:eastAsia="Times New Roman" w:hAnsiTheme="majorHAnsi" w:cs="Times New Roman"/>
          <w:b/>
          <w:sz w:val="20"/>
        </w:rPr>
        <w:t xml:space="preserve"> 10.აპრილს დაიწყო  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 მომენტში გადატვირთვისას ხაზინის ID-ის ჩაწერა ვერ ხდება ბაზაში - მოსაფიქრებელია [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დაემატოს Logout მეთოდი, რომელსაც გადაეცემა TokenId. - გასავლელია ვაჟასთან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222222"/>
          <w:sz w:val="20"/>
        </w:rPr>
      </w:pPr>
      <w:r w:rsidRPr="0099443C">
        <w:rPr>
          <w:rFonts w:asciiTheme="majorHAnsi" w:eastAsia="Times New Roman" w:hAnsiTheme="majorHAnsi" w:cs="Times New Roman"/>
          <w:color w:val="222222"/>
          <w:sz w:val="20"/>
        </w:rPr>
        <w:t>ყველა მოდულის გადაწყობა ProjectId-სა და TokenId-ზე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99443C">
        <w:rPr>
          <w:rFonts w:asciiTheme="majorHAnsi" w:eastAsia="Times New Roman" w:hAnsiTheme="majorHAnsi" w:cs="Times New Roman"/>
          <w:sz w:val="20"/>
        </w:rPr>
        <w:t>ატრიბუტ</w:t>
      </w:r>
      <w:r w:rsidRPr="0099443C">
        <w:rPr>
          <w:rFonts w:asciiTheme="majorHAnsi" w:eastAsia="Times New Roman" w:hAnsiTheme="majorHAnsi" w:cs="Times New Roman"/>
          <w:sz w:val="20"/>
        </w:rPr>
        <w:t>ის პოპაპში დიზაინია გასასწორებელი [</w:t>
      </w:r>
      <w:r w:rsidRPr="0099443C">
        <w:rPr>
          <w:rFonts w:asciiTheme="majorHAnsi" w:eastAsia="Times New Roman" w:hAnsiTheme="majorHAnsi" w:cs="Times New Roman"/>
          <w:b/>
          <w:sz w:val="20"/>
        </w:rPr>
        <w:t>მარი</w:t>
      </w:r>
      <w:r w:rsidRPr="0099443C">
        <w:rPr>
          <w:rFonts w:asciiTheme="majorHAnsi" w:eastAsia="Times New Roman" w:hAnsiTheme="majorHAnsi" w:cs="Times New Roman"/>
          <w:sz w:val="20"/>
        </w:rPr>
        <w:t>]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ფინანსურის SearchFinancialItems სერვისი გადასაკეთებელია და შესაბამისად Cloud-ის მხარე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ფინანსურში - სერვისმა უნდა დააბრუნოს პროგრამა/კომპონენტი/ქვეკომპონენტის List-ი ნაცვლად Hard-ად გაწერილი Component, Subcomponent-ს</w:t>
      </w:r>
      <w:r w:rsidRPr="0099443C">
        <w:rPr>
          <w:rFonts w:asciiTheme="majorHAnsi" w:eastAsia="Times New Roman" w:hAnsiTheme="majorHAnsi" w:cs="Times New Roman"/>
          <w:sz w:val="20"/>
        </w:rPr>
        <w:t>ა.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ფინანსურში - SearchFinancialItemContract-ის ნაცვლად უნდა აბრუნებდეს FinancialItemContract-ს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Cloud-ში  -  მოერგოს FinancialItemContract-სა და მოხდეს კომპონენტის შერჩევა List&lt;BudgetHierarchyItemContract&gt;-დან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პროვაიდერების ცვლილებების ისტორია - ვინ შეცვალა/დაარეგისტრირა, როდის და იმ მდგომარეობით დათვალიერება რომ შეიძლებოდეს.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 xml:space="preserve">Error - </w:t>
      </w:r>
      <w:hyperlink r:id="rId5">
        <w:r w:rsidRPr="0099443C">
          <w:rPr>
            <w:rFonts w:asciiTheme="majorHAnsi" w:eastAsia="Times New Roman" w:hAnsiTheme="majorHAnsi" w:cs="Times New Roman"/>
            <w:color w:val="1155CC"/>
            <w:sz w:val="20"/>
            <w:u w:val="single"/>
          </w:rPr>
          <w:t>http://billing.moh.gov.ge/Pages/Liability/Register.aspx?ContractID=944b9c6b-011f-442b-a6e5-64675e8d8362&amp;PageSessionID=642e7c0e-fcb2-4865-9c3d-1f5ce90db474</w:t>
        </w:r>
      </w:hyperlink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აკოს პროვაიდერებია დასარეგისტრირებელი  დაწესებულებების ბა</w:t>
      </w:r>
      <w:r w:rsidRPr="0099443C">
        <w:rPr>
          <w:rFonts w:asciiTheme="majorHAnsi" w:eastAsia="Times New Roman" w:hAnsiTheme="majorHAnsi" w:cs="Times New Roman"/>
          <w:sz w:val="20"/>
        </w:rPr>
        <w:t>ზაში [სერგო]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კონტრაქტში ფინანსური ერთეულების ძებნის Popup-ი ჩასასმელია Update ანელ-ში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ჰესპერუსიდან ფინანსური ერთეულების სინქრონიზაციის დროს არ  ეთითება ხელშეკრულების ChargingMethodID (ვერტიკალურებზეც და NCDC-ზეც)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სერვისებში ჩაიდოს ფილტრაცია, რომ თუ პროვაიდ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ერი გამოიძახებს, დაინახოს მხოლოდ თავისი შესაბამისი ინფორმაცია. იგივენაირად SSA-ის მომხმარებელს გამოუჩნდეს იმის მიხედვით თუ რა უფლება აქვს ფინანსურ მოდულში (უნდა გაიფილტროს დამატებით სერვისისთვის გადმოცემული financingAgentOrganizationId-თა და financingAgent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DepartmentId-ით).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b/>
          <w:sz w:val="20"/>
        </w:rPr>
        <w:t xml:space="preserve">სოფლის ექიმების ხელშეკრულებების რეგისტრაციის ფუნქციონალი ხაზინაში 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[სერგო]  - 24.ივნისი</w:t>
      </w:r>
      <w:r w:rsidRPr="0099443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გრაფიკის გენერაციის ახალი ლოგიკა 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ინტერფეისი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მრავალდონიანი აგენტი [სერგო]  - მიმდინარე 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ხაზინის სერვის  აბრუნებს ზედმეტ უკან მობრუნებულ თანხას 13.ივნისი  მიმდინარე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რეესტრებში დაემატოს 2 სვეტი: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ყველა მ/ჩ აქტზე ვალდებულება შექმნილია თუ არა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ყველა მ/ჩ აქტზე ს/მ შექმნილია თუ არა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სათითაო ს/მ-ის რეგისტრაციის დროს პარალელურად 2-მა რომ სცადოს რეგისტრა</w:t>
      </w:r>
      <w:r w:rsidRPr="0099443C">
        <w:rPr>
          <w:rFonts w:asciiTheme="majorHAnsi" w:eastAsia="Times New Roman" w:hAnsiTheme="majorHAnsi" w:cs="Times New Roman"/>
          <w:color w:val="FF0000"/>
          <w:sz w:val="20"/>
        </w:rPr>
        <w:t>ცია, არეგისტრირებინებს.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მ/ჩ აქტების გვერდზე ბევრი ვალდებულების რეგისტრაციის კოდში ეკონ. მუხლის განსაზღვრა ხდება ერთი ქვეკომპონენტიდან, როცა ერთ რეესტრში შეიძლება სხვადახვა ქვეკომპონენტები იყოს შესაბამისად განსხვავებული ეკონ. მუხლებით. გადასაკეთებელია.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ვალდ</w:t>
      </w:r>
      <w:r w:rsidRPr="0099443C">
        <w:rPr>
          <w:rFonts w:asciiTheme="majorHAnsi" w:eastAsia="Times New Roman" w:hAnsiTheme="majorHAnsi" w:cs="Times New Roman"/>
          <w:sz w:val="20"/>
        </w:rPr>
        <w:t>ებულებების სიის გვერდზე ბევრი საგადახდო მოთხოვნის რეგისტრაცია შეიძლებოდეს ერთიანად (როგორც ვალდებულებების  რეგისტრაცია ხდება). გამოვიდეს Popup-ი სადაც გამოჩნდება ქვეკომპონენტი, ეკონ. მუხლი და ასარჩევი გადახდის დანიშნულებები.</w:t>
      </w:r>
    </w:p>
    <w:p w:rsidR="00365DBE" w:rsidRPr="0099443C" w:rsidRDefault="00365DBE">
      <w:pPr>
        <w:spacing w:after="0"/>
        <w:rPr>
          <w:rFonts w:asciiTheme="majorHAnsi" w:hAnsiTheme="majorHAnsi"/>
        </w:rPr>
      </w:pPr>
    </w:p>
    <w:p w:rsidR="00365DBE" w:rsidRPr="0099443C" w:rsidRDefault="0099443C">
      <w:pPr>
        <w:spacing w:after="0"/>
        <w:rPr>
          <w:rFonts w:asciiTheme="majorHAnsi" w:hAnsiTheme="majorHAnsi"/>
        </w:rPr>
      </w:pPr>
      <w:r w:rsidRPr="0099443C">
        <w:rPr>
          <w:rFonts w:asciiTheme="majorHAnsi" w:eastAsia="Times New Roman" w:hAnsiTheme="majorHAnsi" w:cs="Times New Roman"/>
          <w:b/>
          <w:sz w:val="20"/>
        </w:rPr>
        <w:t>უშკა</w:t>
      </w:r>
    </w:p>
    <w:p w:rsidR="00365DBE" w:rsidRPr="0099443C" w:rsidRDefault="00365DBE">
      <w:pPr>
        <w:spacing w:after="0"/>
        <w:rPr>
          <w:rFonts w:asciiTheme="majorHAnsi" w:hAnsiTheme="majorHAnsi"/>
        </w:rPr>
      </w:pPr>
    </w:p>
    <w:p w:rsidR="00365DBE" w:rsidRPr="0099443C" w:rsidRDefault="00365DBE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434343"/>
          <w:sz w:val="20"/>
        </w:rPr>
      </w:pPr>
      <w:r w:rsidRPr="0099443C">
        <w:rPr>
          <w:rFonts w:asciiTheme="majorHAnsi" w:eastAsia="Times New Roman" w:hAnsiTheme="majorHAnsi" w:cs="Times New Roman"/>
          <w:color w:val="434343"/>
          <w:sz w:val="20"/>
        </w:rPr>
        <w:t>თუ არის შესაძლებელი, რო</w:t>
      </w:r>
      <w:r w:rsidRPr="0099443C">
        <w:rPr>
          <w:rFonts w:asciiTheme="majorHAnsi" w:eastAsia="Times New Roman" w:hAnsiTheme="majorHAnsi" w:cs="Times New Roman"/>
          <w:color w:val="434343"/>
          <w:sz w:val="20"/>
        </w:rPr>
        <w:t>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კოდი,   ICD-10  კოდის დასახელება, NCSP კოდი, NCSP კოდის დასახელება, ხელოვნური კოდი და კატეგორია. ხელოვნური კოდ</w:t>
      </w:r>
      <w:r w:rsidRPr="0099443C">
        <w:rPr>
          <w:rFonts w:asciiTheme="majorHAnsi" w:eastAsia="Times New Roman" w:hAnsiTheme="majorHAnsi" w:cs="Times New Roman"/>
          <w:color w:val="434343"/>
          <w:sz w:val="20"/>
        </w:rPr>
        <w:t>ების გვერდზე  back- ს რომ წინა გვერდზე გადავყავდეთ და არ გვაგდებდეს საერთოდ პორტალიდან. :)))</w:t>
      </w:r>
      <w:r w:rsidRPr="0099443C">
        <w:rPr>
          <w:rFonts w:asciiTheme="majorHAnsi" w:eastAsia="Times New Roman" w:hAnsiTheme="majorHAnsi" w:cs="Times New Roman"/>
          <w:b/>
          <w:color w:val="434343"/>
          <w:sz w:val="20"/>
        </w:rPr>
        <w:t xml:space="preserve"> [[უშკა]] -4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კომბინაციისათვის უნიკალური ნომრის დამატებბა რომელიც ფასის ცვლილების დროს არ შეიცვლება  23. ივნისი  - </w:t>
      </w:r>
      <w:r w:rsidRPr="0099443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 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  <w:highlight w:val="yellow"/>
        </w:rPr>
      </w:pPr>
      <w:r w:rsidRPr="0099443C">
        <w:rPr>
          <w:rFonts w:asciiTheme="majorHAnsi" w:eastAsia="Times New Roman" w:hAnsiTheme="majorHAnsi" w:cs="Times New Roman"/>
          <w:color w:val="FF0000"/>
          <w:sz w:val="20"/>
        </w:rPr>
        <w:t>არასაქართველოს მოქალაქე პენსიონერის კატეგორიის დამატება ქლაუდსა და ფინანსურში 165-ე დადგენილების ფარგლებში, გადაუდებელი სტაციონარული მომსახურების [ლობჟანა + უშკა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 xml:space="preserve">] - 3 23. ივნისი - </w:t>
      </w:r>
      <w:r w:rsidRPr="0099443C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 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b/>
          <w:color w:val="38761D"/>
          <w:sz w:val="20"/>
        </w:rPr>
        <w:t>Billing-ის StateServer-ზე გადაწყობა: [ -1</w:t>
      </w:r>
      <w:r w:rsidRPr="0099443C">
        <w:rPr>
          <w:rFonts w:asciiTheme="majorHAnsi" w:eastAsia="Times New Roman" w:hAnsiTheme="majorHAnsi" w:cs="Times New Roman"/>
          <w:color w:val="38761D"/>
          <w:sz w:val="20"/>
        </w:rPr>
        <w:t xml:space="preserve">] </w:t>
      </w:r>
      <w:r w:rsidRPr="0099443C">
        <w:rPr>
          <w:rFonts w:asciiTheme="majorHAnsi" w:eastAsia="Times New Roman" w:hAnsiTheme="majorHAnsi" w:cs="Times New Roman"/>
          <w:b/>
          <w:color w:val="38761D"/>
          <w:sz w:val="20"/>
        </w:rPr>
        <w:t xml:space="preserve">2 </w:t>
      </w:r>
      <w:r w:rsidRPr="0099443C">
        <w:rPr>
          <w:rFonts w:asciiTheme="majorHAnsi" w:eastAsia="Times New Roman" w:hAnsiTheme="majorHAnsi" w:cs="Times New Roman"/>
          <w:b/>
          <w:color w:val="38761D"/>
          <w:sz w:val="20"/>
          <w:highlight w:val="white"/>
        </w:rPr>
        <w:t>მზად არის</w:t>
      </w:r>
      <w:r w:rsidRPr="0099443C">
        <w:rPr>
          <w:rFonts w:asciiTheme="majorHAnsi" w:eastAsia="Times New Roman" w:hAnsiTheme="majorHAnsi" w:cs="Times New Roman"/>
          <w:b/>
          <w:color w:val="38761D"/>
          <w:sz w:val="20"/>
          <w:highlight w:val="red"/>
        </w:rPr>
        <w:t xml:space="preserve"> </w:t>
      </w:r>
    </w:p>
    <w:p w:rsidR="00365DBE" w:rsidRPr="0099443C" w:rsidRDefault="0099443C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 xml:space="preserve">Cloud-ის მხარეს ფასების გადმოგზავნისა და კომბინაციის შენახვის ღილაკზე დაჭერისას ღილაკი დაიბლოკოს, სანამ PostBack-ი არ დასრულდება </w:t>
      </w:r>
      <w:r w:rsidRPr="0099443C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[უშკა] 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>საინფორმაციო პორტალზე პრეისკურანტის ბეჭდვა ( "შეცვლილი") ფასების გადაგზავნის შემდეგ აღარ ხდება, რის გამოც კლინიკები ვერ</w:t>
      </w:r>
      <w:r w:rsidRPr="0099443C">
        <w:rPr>
          <w:rFonts w:asciiTheme="majorHAnsi" w:eastAsia="Times New Roman" w:hAnsiTheme="majorHAnsi" w:cs="Times New Roman"/>
          <w:color w:val="38761D"/>
          <w:sz w:val="20"/>
        </w:rPr>
        <w:t xml:space="preserve"> ასწრებენ პრეისკურანტის ამობეჭდვას და  წარმოდგენას სააგენტოში ,რომელიც აუცილებელია ყოველი ცვლილების შეტანის შემდეგ. წინააღმდეგ შემთხვევაში უნდა ამოიღოს სრული ვერსია. გთხოვთ, რომ ეს ვალიდაცია ჩაიხსნას და " შეცვლილი"-ს მონიშვნის შემთხვევაში, ბეჭდვა ხდებოდეს </w:t>
      </w:r>
      <w:r w:rsidRPr="0099443C">
        <w:rPr>
          <w:rFonts w:asciiTheme="majorHAnsi" w:eastAsia="Times New Roman" w:hAnsiTheme="majorHAnsi" w:cs="Times New Roman"/>
          <w:color w:val="38761D"/>
          <w:sz w:val="20"/>
        </w:rPr>
        <w:t>თარიღების მითითებით,რომლის ფარგლებშიც შეტანილი ცვლილებების ამობეჭდვას შესძლებს კლინიკა მხოლოდ.</w:t>
      </w:r>
      <w:r w:rsidRPr="0099443C">
        <w:rPr>
          <w:rFonts w:asciiTheme="majorHAnsi" w:eastAsia="Times New Roman" w:hAnsiTheme="majorHAnsi" w:cs="Times New Roman"/>
          <w:b/>
          <w:color w:val="38761D"/>
          <w:sz w:val="20"/>
        </w:rPr>
        <w:t xml:space="preserve"> (უშკა) - </w:t>
      </w:r>
      <w:r w:rsidRPr="0099443C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 </w:t>
      </w:r>
      <w:r w:rsidRPr="0099443C">
        <w:rPr>
          <w:rFonts w:asciiTheme="majorHAnsi" w:eastAsia="Times New Roman" w:hAnsiTheme="majorHAnsi" w:cs="Times New Roman"/>
          <w:b/>
          <w:color w:val="38761D"/>
          <w:sz w:val="20"/>
          <w:highlight w:val="white"/>
        </w:rPr>
        <w:t>მზად არის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ქვეადმინისტრატორის როლი USERMANAGEMENT - ში 1 [უშკა]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ფარმაცია!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USERMANAGEMENT - ში ჯგუფები [უშკა]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მომხმარებლების რეგისტრაციის ავტომატიზაცია ქ</w:t>
      </w:r>
      <w:r w:rsidRPr="0099443C">
        <w:rPr>
          <w:rFonts w:asciiTheme="majorHAnsi" w:eastAsia="Times New Roman" w:hAnsiTheme="majorHAnsi" w:cs="Times New Roman"/>
          <w:sz w:val="20"/>
        </w:rPr>
        <w:t>ლაუდში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USERMANAGEMENT - ში უზერის სამოქმედო არიალის ცვლილებების ისტორიის შენახვა [უშკა]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სოფლის ექიმების ცალკე გამოყოფა და მოდულების მიბმა. [უშკა]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NCSP-ICD10 ჩაშლებში ფინანსური ერთეულის გენერაცია [უშკა] - გასავლელია</w:t>
      </w:r>
    </w:p>
    <w:p w:rsidR="00365DBE" w:rsidRPr="0099443C" w:rsidRDefault="00365DBE">
      <w:pPr>
        <w:spacing w:after="0"/>
        <w:rPr>
          <w:rFonts w:asciiTheme="majorHAnsi" w:hAnsiTheme="majorHAnsi"/>
        </w:rPr>
      </w:pPr>
    </w:p>
    <w:p w:rsidR="00365DBE" w:rsidRPr="0099443C" w:rsidRDefault="0099443C">
      <w:pPr>
        <w:spacing w:after="0"/>
        <w:rPr>
          <w:rFonts w:asciiTheme="majorHAnsi" w:hAnsiTheme="majorHAnsi"/>
        </w:rPr>
      </w:pPr>
      <w:r w:rsidRPr="0099443C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365DBE" w:rsidRPr="0099443C" w:rsidRDefault="00365DBE">
      <w:pPr>
        <w:spacing w:after="0"/>
        <w:rPr>
          <w:rFonts w:asciiTheme="majorHAnsi" w:hAnsiTheme="majorHAnsi"/>
        </w:rPr>
      </w:pPr>
    </w:p>
    <w:p w:rsidR="00365DBE" w:rsidRPr="0099443C" w:rsidRDefault="0099443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b/>
          <w:color w:val="222222"/>
          <w:sz w:val="20"/>
        </w:rPr>
        <w:t>ვინაი</w:t>
      </w:r>
      <w:r w:rsidRPr="0099443C">
        <w:rPr>
          <w:rFonts w:asciiTheme="majorHAnsi" w:eastAsia="Times New Roman" w:hAnsiTheme="majorHAnsi" w:cs="Times New Roman"/>
          <w:b/>
          <w:color w:val="222222"/>
          <w:sz w:val="20"/>
        </w:rPr>
        <w:t>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365DBE" w:rsidRPr="0099443C" w:rsidRDefault="0099443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</w:t>
      </w:r>
      <w:r w:rsidRPr="0099443C">
        <w:rPr>
          <w:rFonts w:asciiTheme="majorHAnsi" w:eastAsia="Times New Roman" w:hAnsiTheme="majorHAnsi" w:cs="Times New Roman"/>
          <w:color w:val="222222"/>
          <w:sz w:val="20"/>
        </w:rPr>
        <w:t>ბის გათვალისწინებით. [სერგო - 1] (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99443C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365DBE" w:rsidRPr="0099443C" w:rsidRDefault="00365DBE">
      <w:pPr>
        <w:spacing w:after="0" w:line="257" w:lineRule="auto"/>
        <w:ind w:left="720"/>
        <w:rPr>
          <w:rFonts w:asciiTheme="majorHAnsi" w:hAnsiTheme="majorHAnsi"/>
        </w:rPr>
      </w:pPr>
    </w:p>
    <w:p w:rsidR="00365DBE" w:rsidRPr="0099443C" w:rsidRDefault="0099443C">
      <w:pPr>
        <w:spacing w:after="0"/>
        <w:rPr>
          <w:rFonts w:asciiTheme="majorHAnsi" w:hAnsiTheme="majorHAnsi"/>
        </w:rPr>
      </w:pPr>
      <w:r w:rsidRPr="0099443C">
        <w:rPr>
          <w:rFonts w:asciiTheme="majorHAnsi" w:eastAsia="Times New Roman" w:hAnsiTheme="majorHAnsi" w:cs="Times New Roman"/>
          <w:b/>
          <w:sz w:val="20"/>
        </w:rPr>
        <w:t>NCDC</w:t>
      </w:r>
    </w:p>
    <w:p w:rsidR="00365DBE" w:rsidRPr="0099443C" w:rsidRDefault="00365DBE">
      <w:pPr>
        <w:spacing w:after="0"/>
        <w:rPr>
          <w:rFonts w:asciiTheme="majorHAnsi" w:hAnsiTheme="majorHAnsi"/>
        </w:rPr>
      </w:pP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 xml:space="preserve">კომპონენტებისა და ქვეკომპონენტების დამტკიცება შეიძლებოდეს 0-იანი დამტკიცებული </w:t>
      </w:r>
      <w:r w:rsidRPr="0099443C">
        <w:rPr>
          <w:rFonts w:asciiTheme="majorHAnsi" w:eastAsia="Times New Roman" w:hAnsiTheme="majorHAnsi" w:cs="Times New Roman"/>
          <w:sz w:val="20"/>
        </w:rPr>
        <w:lastRenderedPageBreak/>
        <w:t>ბიუჯეტით - გასავლელია [</w:t>
      </w:r>
      <w:r w:rsidRPr="0099443C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99443C">
        <w:rPr>
          <w:rFonts w:asciiTheme="majorHAnsi" w:eastAsia="Times New Roman" w:hAnsiTheme="majorHAnsi" w:cs="Times New Roman"/>
          <w:sz w:val="20"/>
        </w:rPr>
        <w:t>]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</w:t>
      </w:r>
      <w:r w:rsidRPr="0099443C">
        <w:rPr>
          <w:rFonts w:asciiTheme="majorHAnsi" w:eastAsia="Times New Roman" w:hAnsiTheme="majorHAnsi" w:cs="Times New Roman"/>
          <w:sz w:val="20"/>
        </w:rPr>
        <w:t>რულება დასრულდეს და ხელშეკრულების ჯამური თანხა სრულად ათვისებული არ იყოს.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99443C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99443C">
        <w:rPr>
          <w:rFonts w:asciiTheme="majorHAnsi" w:eastAsia="Times New Roman" w:hAnsiTheme="majorHAnsi" w:cs="Times New Roman"/>
          <w:sz w:val="20"/>
        </w:rPr>
        <w:t>]</w:t>
      </w:r>
    </w:p>
    <w:p w:rsidR="00365DBE" w:rsidRPr="0099443C" w:rsidRDefault="0099443C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365DBE" w:rsidRPr="0099443C" w:rsidRDefault="0099443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365DBE" w:rsidRPr="0099443C" w:rsidRDefault="0099443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ხელშეკრულებების რეგისტრაც</w:t>
      </w:r>
      <w:r w:rsidRPr="0099443C">
        <w:rPr>
          <w:rFonts w:asciiTheme="majorHAnsi" w:eastAsia="Times New Roman" w:hAnsiTheme="majorHAnsi" w:cs="Times New Roman"/>
          <w:sz w:val="20"/>
        </w:rPr>
        <w:t>ია ხაზინაში - ვერტიკალურებთან კავშირშია</w:t>
      </w:r>
    </w:p>
    <w:p w:rsidR="00365DBE" w:rsidRPr="0099443C" w:rsidRDefault="0099443C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365DBE" w:rsidRPr="0099443C" w:rsidRDefault="00365DBE">
      <w:pPr>
        <w:spacing w:after="0" w:line="257" w:lineRule="auto"/>
        <w:rPr>
          <w:rFonts w:asciiTheme="majorHAnsi" w:hAnsiTheme="majorHAnsi"/>
        </w:rPr>
      </w:pPr>
    </w:p>
    <w:p w:rsidR="00365DBE" w:rsidRPr="0099443C" w:rsidRDefault="00365DBE">
      <w:pPr>
        <w:spacing w:after="0" w:line="257" w:lineRule="auto"/>
        <w:rPr>
          <w:rFonts w:asciiTheme="majorHAnsi" w:hAnsiTheme="majorHAnsi"/>
        </w:rPr>
      </w:pPr>
    </w:p>
    <w:p w:rsidR="00365DBE" w:rsidRPr="0099443C" w:rsidRDefault="00365DBE">
      <w:pPr>
        <w:spacing w:after="0" w:line="257" w:lineRule="auto"/>
        <w:rPr>
          <w:rFonts w:asciiTheme="majorHAnsi" w:hAnsiTheme="majorHAnsi"/>
        </w:rPr>
      </w:pPr>
    </w:p>
    <w:p w:rsidR="00365DBE" w:rsidRPr="0099443C" w:rsidRDefault="00365DBE">
      <w:pPr>
        <w:spacing w:after="0" w:line="257" w:lineRule="auto"/>
        <w:rPr>
          <w:rFonts w:asciiTheme="majorHAnsi" w:hAnsiTheme="majorHAnsi"/>
        </w:rPr>
      </w:pPr>
    </w:p>
    <w:p w:rsidR="00365DBE" w:rsidRPr="0099443C" w:rsidRDefault="0099443C">
      <w:pPr>
        <w:spacing w:after="0" w:line="257" w:lineRule="auto"/>
        <w:rPr>
          <w:rFonts w:asciiTheme="majorHAnsi" w:hAnsiTheme="majorHAnsi"/>
        </w:rPr>
      </w:pPr>
      <w:r w:rsidRPr="0099443C">
        <w:rPr>
          <w:rFonts w:asciiTheme="majorHAnsi" w:eastAsia="Times New Roman" w:hAnsiTheme="majorHAnsi" w:cs="Times New Roman"/>
          <w:sz w:val="20"/>
        </w:rPr>
        <w:t>ოდესმე გასაკეთე</w:t>
      </w:r>
      <w:r w:rsidRPr="0099443C">
        <w:rPr>
          <w:rFonts w:asciiTheme="majorHAnsi" w:eastAsia="Times New Roman" w:hAnsiTheme="majorHAnsi" w:cs="Times New Roman"/>
          <w:b/>
          <w:color w:val="FF0000"/>
          <w:sz w:val="20"/>
        </w:rPr>
        <w:t>ბლები</w:t>
      </w:r>
      <w:r w:rsidRPr="0099443C">
        <w:rPr>
          <w:rFonts w:asciiTheme="majorHAnsi" w:eastAsia="Times New Roman" w:hAnsiTheme="majorHAnsi" w:cs="Times New Roman"/>
          <w:sz w:val="20"/>
        </w:rPr>
        <w:t>:</w:t>
      </w:r>
    </w:p>
    <w:p w:rsidR="00365DBE" w:rsidRPr="0099443C" w:rsidRDefault="00365DBE">
      <w:pPr>
        <w:spacing w:after="0" w:line="257" w:lineRule="auto"/>
        <w:rPr>
          <w:rFonts w:asciiTheme="majorHAnsi" w:hAnsiTheme="majorHAnsi"/>
        </w:rPr>
      </w:pPr>
    </w:p>
    <w:p w:rsidR="00365DBE" w:rsidRPr="0099443C" w:rsidRDefault="00365DBE">
      <w:pPr>
        <w:spacing w:after="0" w:line="257" w:lineRule="auto"/>
        <w:rPr>
          <w:rFonts w:asciiTheme="majorHAnsi" w:hAnsiTheme="majorHAnsi"/>
        </w:rPr>
      </w:pP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365DBE" w:rsidRPr="0099443C" w:rsidRDefault="0099443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99443C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99443C">
        <w:rPr>
          <w:rFonts w:asciiTheme="majorHAnsi" w:eastAsia="Times New Roman" w:hAnsiTheme="majorHAnsi" w:cs="Times New Roman"/>
          <w:sz w:val="20"/>
        </w:rPr>
        <w:t>]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აგენტები</w:t>
      </w:r>
      <w:r w:rsidRPr="0099443C">
        <w:rPr>
          <w:rFonts w:asciiTheme="majorHAnsi" w:eastAsia="Times New Roman" w:hAnsiTheme="majorHAnsi" w:cs="Times New Roman"/>
          <w:sz w:val="20"/>
        </w:rPr>
        <w:t>ს მიხედვით Reporting-ი. ზოგადი თემაა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14"/>
        </w:rPr>
        <w:t xml:space="preserve"> </w:t>
      </w:r>
      <w:r w:rsidRPr="0099443C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DocNumber IsUnique Index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99443C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99443C">
        <w:rPr>
          <w:rFonts w:asciiTheme="majorHAnsi" w:eastAsia="Times New Roman" w:hAnsiTheme="majorHAnsi" w:cs="Times New Roman"/>
          <w:b/>
          <w:sz w:val="20"/>
        </w:rPr>
        <w:t>“  (ველოდებით მანუჩარს- ფინანსურში რეგისტრირებულია სხვა სახელით და არ აქვს გაწერილი ბი</w:t>
      </w:r>
      <w:r w:rsidRPr="0099443C">
        <w:rPr>
          <w:rFonts w:asciiTheme="majorHAnsi" w:eastAsia="Times New Roman" w:hAnsiTheme="majorHAnsi" w:cs="Times New Roman"/>
          <w:b/>
          <w:sz w:val="20"/>
        </w:rPr>
        <w:t>უჯეტი)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ხელშკრულების წლებზე ვალიდაცია ხელშეკრულებების სერვისებში - საჭიროა იმ შემთხვევისთვის, როცა ხელშეკრულება არ არის ვაუჩერული, მოქმედების პერიოდი არის მიმდინარე წლიდან მომდევნო 2 წლის გავლით. ხელშეკრულების რეგისტრაციისას მომდევნო წლების ბიუჯეტები ვერ მი</w:t>
      </w:r>
      <w:r w:rsidRPr="0099443C">
        <w:rPr>
          <w:rFonts w:asciiTheme="majorHAnsi" w:eastAsia="Times New Roman" w:hAnsiTheme="majorHAnsi" w:cs="Times New Roman"/>
          <w:sz w:val="20"/>
        </w:rPr>
        <w:t xml:space="preserve">ეთითება, რადგან ქვეკომპონენტების დონეზე არ არის მითითებული (სახელმწ. ბიუჯეტი არ არის დამტკიცებული) და მომავალი წლის დადგომისას შეიძლება დააგვიანდეთ ბიუჯეტის მითითება და შემთხვევა ვერ უნდა დარეგისტრირდეს CaseRegistration-ში სანამ არ მიუთითებენ. </w:t>
      </w:r>
      <w:r w:rsidRPr="0099443C">
        <w:rPr>
          <w:rFonts w:asciiTheme="majorHAnsi" w:eastAsia="Times New Roman" w:hAnsiTheme="majorHAnsi" w:cs="Times New Roman"/>
          <w:b/>
          <w:sz w:val="20"/>
        </w:rPr>
        <w:t xml:space="preserve">გაკეთებამდე </w:t>
      </w:r>
      <w:r w:rsidRPr="0099443C">
        <w:rPr>
          <w:rFonts w:asciiTheme="majorHAnsi" w:eastAsia="Times New Roman" w:hAnsiTheme="majorHAnsi" w:cs="Times New Roman"/>
          <w:b/>
          <w:sz w:val="20"/>
        </w:rPr>
        <w:t>გასავლელია</w:t>
      </w:r>
      <w:r w:rsidRPr="0099443C">
        <w:rPr>
          <w:rFonts w:asciiTheme="majorHAnsi" w:eastAsia="Times New Roman" w:hAnsiTheme="majorHAnsi" w:cs="Times New Roman"/>
          <w:sz w:val="20"/>
        </w:rPr>
        <w:t>.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სატარიფო ზონებია არასწორად დამატებული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 xml:space="preserve">პროვაიდერის არჩევის Popup-ი: </w:t>
      </w:r>
    </w:p>
    <w:p w:rsidR="00365DBE" w:rsidRPr="0099443C" w:rsidRDefault="0099443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365DBE" w:rsidRPr="0099443C" w:rsidRDefault="0099443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lastRenderedPageBreak/>
        <w:t>არსებულების გვერდების გადაწყობა</w:t>
      </w:r>
    </w:p>
    <w:p w:rsidR="00365DBE" w:rsidRPr="0099443C" w:rsidRDefault="0099443C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პროგრამა/კომპონენტი/ქვეკომპონენტის არჩევის Popup-ი:</w:t>
      </w:r>
    </w:p>
    <w:p w:rsidR="00365DBE" w:rsidRPr="0099443C" w:rsidRDefault="0099443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365DBE" w:rsidRPr="0099443C" w:rsidRDefault="0099443C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365DBE" w:rsidRPr="0099443C" w:rsidRDefault="00365DBE">
      <w:pPr>
        <w:spacing w:after="0" w:line="257" w:lineRule="auto"/>
        <w:rPr>
          <w:rFonts w:asciiTheme="majorHAnsi" w:hAnsiTheme="majorHAnsi"/>
        </w:rPr>
      </w:pPr>
    </w:p>
    <w:p w:rsidR="00365DBE" w:rsidRPr="0099443C" w:rsidRDefault="00365DBE">
      <w:pPr>
        <w:spacing w:after="0" w:line="257" w:lineRule="auto"/>
        <w:rPr>
          <w:rFonts w:asciiTheme="majorHAnsi" w:hAnsiTheme="majorHAnsi"/>
        </w:rPr>
      </w:pPr>
    </w:p>
    <w:p w:rsidR="00365DBE" w:rsidRPr="0099443C" w:rsidRDefault="00365DBE">
      <w:pPr>
        <w:spacing w:after="0" w:line="257" w:lineRule="auto"/>
        <w:rPr>
          <w:rFonts w:asciiTheme="majorHAnsi" w:hAnsiTheme="majorHAnsi"/>
        </w:rPr>
      </w:pPr>
    </w:p>
    <w:p w:rsidR="00365DBE" w:rsidRPr="0099443C" w:rsidRDefault="0099443C">
      <w:pPr>
        <w:spacing w:after="0" w:line="257" w:lineRule="auto"/>
        <w:rPr>
          <w:rFonts w:asciiTheme="majorHAnsi" w:hAnsiTheme="majorHAnsi"/>
        </w:rPr>
      </w:pPr>
      <w:r w:rsidRPr="0099443C">
        <w:rPr>
          <w:rFonts w:asciiTheme="majorHAnsi" w:eastAsia="Times New Roman" w:hAnsiTheme="majorHAnsi" w:cs="Times New Roman"/>
          <w:sz w:val="20"/>
        </w:rPr>
        <w:t>სოსოს რ</w:t>
      </w:r>
      <w:r w:rsidRPr="0099443C">
        <w:rPr>
          <w:rFonts w:asciiTheme="majorHAnsi" w:eastAsia="Times New Roman" w:hAnsiTheme="majorHAnsi" w:cs="Times New Roman"/>
          <w:sz w:val="20"/>
        </w:rPr>
        <w:t>ჩევები:</w:t>
      </w:r>
    </w:p>
    <w:p w:rsidR="00365DBE" w:rsidRPr="0099443C" w:rsidRDefault="00365DBE">
      <w:pPr>
        <w:spacing w:after="0" w:line="257" w:lineRule="auto"/>
        <w:rPr>
          <w:rFonts w:asciiTheme="majorHAnsi" w:hAnsiTheme="majorHAnsi"/>
        </w:rPr>
      </w:pP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365DBE" w:rsidRPr="0099443C" w:rsidRDefault="0099443C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99443C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p w:rsidR="00365DBE" w:rsidRPr="0099443C" w:rsidRDefault="00365DBE">
      <w:pPr>
        <w:spacing w:after="0"/>
        <w:rPr>
          <w:rFonts w:asciiTheme="majorHAnsi" w:hAnsiTheme="majorHAnsi"/>
        </w:rPr>
      </w:pPr>
    </w:p>
    <w:p w:rsidR="00365DBE" w:rsidRPr="0099443C" w:rsidRDefault="00365DBE">
      <w:pPr>
        <w:spacing w:after="0"/>
        <w:rPr>
          <w:rFonts w:asciiTheme="majorHAnsi" w:hAnsiTheme="majorHAnsi"/>
        </w:rPr>
      </w:pPr>
    </w:p>
    <w:p w:rsidR="00365DBE" w:rsidRPr="0099443C" w:rsidRDefault="00365DBE">
      <w:pPr>
        <w:spacing w:after="0"/>
        <w:rPr>
          <w:rFonts w:asciiTheme="majorHAnsi" w:hAnsiTheme="majorHAnsi"/>
        </w:rPr>
      </w:pPr>
    </w:p>
    <w:sectPr w:rsidR="00365DBE" w:rsidRPr="0099443C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95AF7"/>
    <w:multiLevelType w:val="multilevel"/>
    <w:tmpl w:val="D81658BE"/>
    <w:lvl w:ilvl="0">
      <w:start w:val="1"/>
      <w:numFmt w:val="decimal"/>
      <w:lvlText w:val="%1."/>
      <w:lvlJc w:val="left"/>
      <w:pPr>
        <w:ind w:left="720" w:firstLine="360"/>
      </w:pPr>
      <w:rPr>
        <w:b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color w:val="000000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BEE3201"/>
    <w:multiLevelType w:val="multilevel"/>
    <w:tmpl w:val="F8A43122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</w:compat>
  <w:rsids>
    <w:rsidRoot w:val="00365DBE"/>
    <w:rsid w:val="00365DBE"/>
    <w:rsid w:val="0099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685DD-E7EE-4C25-B872-5F09A18B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lling.moh.gov.ge/Pages/Liability/Register.aspx?ContractID=944b9c6b-011f-442b-a6e5-64675e8d8362&amp;PageSessionID=642e7c0e-fcb2-4865-9c3d-1f5ce90db4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1807</Words>
  <Characters>10301</Characters>
  <Application>Microsoft Office Word</Application>
  <DocSecurity>0</DocSecurity>
  <Lines>85</Lines>
  <Paragraphs>24</Paragraphs>
  <ScaleCrop>false</ScaleCrop>
  <Company/>
  <LinksUpToDate>false</LinksUpToDate>
  <CharactersWithSpaces>12084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cp:lastModifiedBy>Mgelashvili</cp:lastModifiedBy>
  <cp:revision>2</cp:revision>
  <dcterms:created xsi:type="dcterms:W3CDTF">2014-06-24T18:42:00Z</dcterms:created>
  <dcterms:modified xsi:type="dcterms:W3CDTF">2014-06-24T18:43:00Z</dcterms:modified>
</cp:coreProperties>
</file>