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34D214" w14:textId="63DAA1DA" w:rsidR="00234D96" w:rsidRPr="0065284C" w:rsidRDefault="00353FD9" w:rsidP="00567DEC">
      <w:pPr>
        <w:pStyle w:val="ListParagraph"/>
        <w:numPr>
          <w:ilvl w:val="0"/>
          <w:numId w:val="2"/>
        </w:numPr>
        <w:rPr>
          <w:strike/>
          <w:color w:val="FF0000"/>
          <w:lang w:val="ka-GE"/>
        </w:rPr>
      </w:pPr>
      <w:r w:rsidRPr="0065284C">
        <w:rPr>
          <w:rFonts w:ascii="Sylfaen" w:hAnsi="Sylfaen"/>
          <w:strike/>
          <w:color w:val="FF0000"/>
          <w:lang w:val="ka-GE"/>
        </w:rPr>
        <w:t>საბეჭდ ფორმებში არ ივსება „ქვეპროგრამით გათვალისწინებული დაფინანსების მოცულობა“</w:t>
      </w:r>
      <w:bookmarkStart w:id="0" w:name="_GoBack"/>
      <w:bookmarkEnd w:id="0"/>
    </w:p>
    <w:p w14:paraId="45D701B2" w14:textId="27118C51" w:rsidR="00D962E2" w:rsidRPr="004B3021" w:rsidRDefault="004B3021" w:rsidP="00567DEC">
      <w:pPr>
        <w:pStyle w:val="ListParagraph"/>
        <w:numPr>
          <w:ilvl w:val="0"/>
          <w:numId w:val="2"/>
        </w:numPr>
        <w:rPr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ფორმა 100-ში დავამატე ხელოვნ. კოდები, შევინახე. გადავედი კალკულაციაში და მივუთითე ფასი, დავაჭირე შენახვას ფასის </w:t>
      </w:r>
      <w:r>
        <w:rPr>
          <w:rFonts w:ascii="Sylfaen" w:hAnsi="Sylfaen"/>
          <w:color w:val="FF0000"/>
        </w:rPr>
        <w:t>Popup</w:t>
      </w:r>
      <w:r>
        <w:rPr>
          <w:rFonts w:ascii="Sylfaen" w:hAnsi="Sylfaen"/>
          <w:color w:val="FF0000"/>
          <w:lang w:val="ka-GE"/>
        </w:rPr>
        <w:t xml:space="preserve">-ში. გამოიტანა შეტყობინება, რომ ჯერ უნდა მოხდეს კალკულაციის შენახვა. კალკულაციის შენახვისას გამოიტანა შეცდომა </w:t>
      </w:r>
      <w:r>
        <w:rPr>
          <w:rFonts w:ascii="Sylfaen" w:hAnsi="Sylfaen"/>
          <w:color w:val="FF0000"/>
        </w:rPr>
        <w:t>Duplicate Key</w:t>
      </w:r>
      <w:r>
        <w:rPr>
          <w:rFonts w:ascii="Sylfaen" w:hAnsi="Sylfaen"/>
          <w:color w:val="FF0000"/>
          <w:lang w:val="ka-GE"/>
        </w:rPr>
        <w:t xml:space="preserve">-ზე ბაზაში </w:t>
      </w:r>
      <w:r>
        <w:rPr>
          <w:rFonts w:ascii="Sylfaen" w:hAnsi="Sylfaen"/>
          <w:color w:val="FF0000"/>
        </w:rPr>
        <w:t>Insert</w:t>
      </w:r>
      <w:r>
        <w:rPr>
          <w:rFonts w:ascii="Sylfaen" w:hAnsi="Sylfaen"/>
          <w:color w:val="FF0000"/>
          <w:lang w:val="ka-GE"/>
        </w:rPr>
        <w:t>-ის დროს</w:t>
      </w:r>
      <w:r w:rsidR="00260B47">
        <w:rPr>
          <w:rFonts w:ascii="Sylfaen" w:hAnsi="Sylfaen"/>
          <w:color w:val="FF0000"/>
        </w:rPr>
        <w:t xml:space="preserve">  - </w:t>
      </w:r>
      <w:r w:rsidR="00260B47" w:rsidRPr="00260B47">
        <w:rPr>
          <w:rFonts w:ascii="Sylfaen" w:hAnsi="Sylfaen"/>
          <w:b/>
          <w:color w:val="FF0000"/>
          <w:lang w:val="ka-GE"/>
        </w:rPr>
        <w:t>ვერ</w:t>
      </w:r>
      <w:r w:rsidR="00260B47" w:rsidRPr="00260B47">
        <w:rPr>
          <w:rFonts w:ascii="Sylfaen" w:hAnsi="Sylfaen"/>
          <w:b/>
          <w:color w:val="FF0000"/>
        </w:rPr>
        <w:t xml:space="preserve"> </w:t>
      </w:r>
      <w:proofErr w:type="spellStart"/>
      <w:r w:rsidR="00260B47" w:rsidRPr="00260B47">
        <w:rPr>
          <w:rFonts w:ascii="Sylfaen" w:hAnsi="Sylfaen"/>
          <w:b/>
          <w:color w:val="FF0000"/>
        </w:rPr>
        <w:t>მოხერხდა</w:t>
      </w:r>
      <w:proofErr w:type="spellEnd"/>
      <w:r w:rsidR="00260B47" w:rsidRPr="00260B47">
        <w:rPr>
          <w:rFonts w:ascii="Sylfaen" w:hAnsi="Sylfaen"/>
          <w:b/>
          <w:color w:val="FF0000"/>
        </w:rPr>
        <w:t xml:space="preserve"> </w:t>
      </w:r>
      <w:proofErr w:type="spellStart"/>
      <w:r w:rsidR="00260B47" w:rsidRPr="00260B47">
        <w:rPr>
          <w:rFonts w:ascii="Sylfaen" w:hAnsi="Sylfaen"/>
          <w:b/>
          <w:color w:val="FF0000"/>
        </w:rPr>
        <w:t>შეცდომის</w:t>
      </w:r>
      <w:proofErr w:type="spellEnd"/>
      <w:r w:rsidR="00260B47" w:rsidRPr="00260B47">
        <w:rPr>
          <w:rFonts w:ascii="Sylfaen" w:hAnsi="Sylfaen"/>
          <w:b/>
          <w:color w:val="FF0000"/>
        </w:rPr>
        <w:t xml:space="preserve"> </w:t>
      </w:r>
      <w:proofErr w:type="spellStart"/>
      <w:r w:rsidR="00260B47" w:rsidRPr="00260B47">
        <w:rPr>
          <w:rFonts w:ascii="Sylfaen" w:hAnsi="Sylfaen"/>
          <w:b/>
          <w:color w:val="FF0000"/>
        </w:rPr>
        <w:t>დაფიქსირება</w:t>
      </w:r>
      <w:proofErr w:type="spellEnd"/>
    </w:p>
    <w:p w14:paraId="4013CA17" w14:textId="25E54466" w:rsidR="004B3021" w:rsidRPr="0065284C" w:rsidRDefault="002E6F1B" w:rsidP="00567DEC">
      <w:pPr>
        <w:pStyle w:val="ListParagraph"/>
        <w:numPr>
          <w:ilvl w:val="0"/>
          <w:numId w:val="2"/>
        </w:numPr>
        <w:rPr>
          <w:strike/>
          <w:color w:val="FF0000"/>
          <w:lang w:val="ka-GE"/>
        </w:rPr>
      </w:pPr>
      <w:r w:rsidRPr="0065284C">
        <w:rPr>
          <w:rFonts w:ascii="Sylfaen" w:hAnsi="Sylfaen"/>
          <w:strike/>
          <w:color w:val="FF0000"/>
          <w:lang w:val="ka-GE"/>
        </w:rPr>
        <w:t xml:space="preserve">კალკულაციაში ცხრილში </w:t>
      </w:r>
      <w:r w:rsidRPr="0065284C">
        <w:rPr>
          <w:rFonts w:ascii="Sylfaen" w:hAnsi="Sylfaen"/>
          <w:strike/>
          <w:color w:val="FF0000"/>
        </w:rPr>
        <w:t>checkbox</w:t>
      </w:r>
      <w:r w:rsidRPr="0065284C">
        <w:rPr>
          <w:rFonts w:ascii="Sylfaen" w:hAnsi="Sylfaen"/>
          <w:strike/>
          <w:color w:val="FF0000"/>
          <w:lang w:val="ka-GE"/>
        </w:rPr>
        <w:t xml:space="preserve">-ის მონიშვნის გარეშე ფასის დამატება/შეცვლის ღილაკზე ორჯერ დაჭერისას გამოდის ფასის მითითების </w:t>
      </w:r>
      <w:r w:rsidRPr="0065284C">
        <w:rPr>
          <w:rFonts w:ascii="Sylfaen" w:hAnsi="Sylfaen"/>
          <w:strike/>
          <w:color w:val="FF0000"/>
        </w:rPr>
        <w:t>Popup</w:t>
      </w:r>
      <w:r w:rsidRPr="0065284C">
        <w:rPr>
          <w:rFonts w:ascii="Sylfaen" w:hAnsi="Sylfaen"/>
          <w:strike/>
          <w:color w:val="FF0000"/>
          <w:lang w:val="ka-GE"/>
        </w:rPr>
        <w:t>-ი. არ უნდა გამოდიოდეს.</w:t>
      </w:r>
    </w:p>
    <w:p w14:paraId="0826E775" w14:textId="77777777" w:rsidR="00FD460E" w:rsidRPr="00AE06F8" w:rsidRDefault="00FD460E" w:rsidP="00FD460E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კოდების დამატება უნდა შეიძლებოდეს</w:t>
      </w:r>
    </w:p>
    <w:p w14:paraId="578A2EC5" w14:textId="35B8DC79" w:rsidR="00FD460E" w:rsidRPr="00AE06F8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ფინანსურში ხელშეკრულების რეგისტრაცია</w:t>
      </w:r>
      <w:r w:rsidR="001278D4">
        <w:rPr>
          <w:rFonts w:ascii="Sylfaen" w:hAnsi="Sylfaen"/>
        </w:rPr>
        <w:t xml:space="preserve"> - </w:t>
      </w:r>
      <w:r w:rsidR="001278D4" w:rsidRPr="001278D4">
        <w:rPr>
          <w:rFonts w:ascii="Sylfaen" w:hAnsi="Sylfaen"/>
          <w:b/>
          <w:lang w:val="ka-GE"/>
        </w:rPr>
        <w:t>სერგო + აჭარა</w:t>
      </w:r>
    </w:p>
    <w:p w14:paraId="6B312F67" w14:textId="0FEEE208" w:rsidR="00FD460E" w:rsidRPr="00AE06F8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კოდის რეგისტრაცია</w:t>
      </w:r>
      <w:r w:rsidR="001278D4">
        <w:rPr>
          <w:rFonts w:ascii="Sylfaen" w:hAnsi="Sylfaen"/>
          <w:lang w:val="ka-GE"/>
        </w:rPr>
        <w:t xml:space="preserve"> - </w:t>
      </w:r>
      <w:r w:rsidR="001278D4" w:rsidRPr="001278D4">
        <w:rPr>
          <w:rFonts w:ascii="Sylfaen" w:hAnsi="Sylfaen"/>
          <w:b/>
          <w:lang w:val="ka-GE"/>
        </w:rPr>
        <w:t>სერგო + აჭარა</w:t>
      </w:r>
    </w:p>
    <w:p w14:paraId="5FCBEC84" w14:textId="77777777" w:rsidR="00FD460E" w:rsidRPr="007D7345" w:rsidRDefault="00FD460E" w:rsidP="00FD460E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ლიმიტების საკითხი - უნდა გამოჩნდეს გახარჯული ლიმიტი, თუმცა შეზღუდვა არ იყოს</w:t>
      </w:r>
      <w:r>
        <w:rPr>
          <w:rFonts w:ascii="Sylfaen" w:hAnsi="Sylfaen"/>
          <w:lang w:val="ka-GE"/>
        </w:rPr>
        <w:t>:</w:t>
      </w:r>
    </w:p>
    <w:p w14:paraId="2D3D6DE7" w14:textId="77777777" w:rsidR="00FD460E" w:rsidRPr="007D7345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ფინანსურში უნდა დარეგისტრირდეს ულიმიტო ლიმიტის წესები</w:t>
      </w:r>
    </w:p>
    <w:p w14:paraId="28AE0A9D" w14:textId="77777777" w:rsidR="00FD460E" w:rsidRPr="00A53CAD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მიმართვებიდან უნდა მოხდეს </w:t>
      </w:r>
      <w:r>
        <w:rPr>
          <w:rFonts w:ascii="Sylfaen" w:hAnsi="Sylfaen"/>
        </w:rPr>
        <w:t>Medical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Data</w:t>
      </w:r>
      <w:r>
        <w:rPr>
          <w:rFonts w:ascii="Sylfaen" w:hAnsi="Sylfaen"/>
          <w:lang w:val="ka-GE"/>
        </w:rPr>
        <w:t>-ში თანხების დაბლოკვა</w:t>
      </w:r>
    </w:p>
    <w:p w14:paraId="37D9FEC1" w14:textId="77777777" w:rsidR="00FD460E" w:rsidRPr="00AE06F8" w:rsidRDefault="00FD460E" w:rsidP="00FD460E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მიმართვებში უნდა გამოჩნდეს დაბლოკილი/გახარჯული ლიმიტები</w:t>
      </w:r>
    </w:p>
    <w:p w14:paraId="7880D25D" w14:textId="77777777" w:rsidR="009F1270" w:rsidRPr="0025023B" w:rsidRDefault="009F1270" w:rsidP="009F1270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აჭარის პროგრამის „სხვადასხვა სოციალური კატეგორიის მოსახლეობის სამედიცინო დახმარება“ კომპონენტის „მოსახლეობის ინდივიდუალური სამედიცინო დახმარება“ ქვეკომპონენტის მოთხოვნები უნდა დამტკიცდეს კომისიის ოქმით, დანარჩენები კომისიის გარეშე. ამის კონფიგურირებადობა უნდა ჩაიდოს. საწყის ეტაპზე ბაზის დონეზე.</w:t>
      </w:r>
    </w:p>
    <w:p w14:paraId="78D59BA8" w14:textId="77777777" w:rsidR="00EA4DC1" w:rsidRPr="000B5081" w:rsidRDefault="00EA4DC1" w:rsidP="00EA4DC1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 xml:space="preserve">მოთხოვნის </w:t>
      </w:r>
      <w:r w:rsidRPr="00AE06F8">
        <w:rPr>
          <w:rFonts w:ascii="Sylfaen" w:hAnsi="Sylfaen"/>
          <w:lang w:val="ka-GE"/>
        </w:rPr>
        <w:t>რეგისტრაციისას ვალიდაციები</w:t>
      </w:r>
      <w:r>
        <w:rPr>
          <w:rFonts w:ascii="Sylfaen" w:hAnsi="Sylfaen"/>
          <w:lang w:val="ka-GE"/>
        </w:rPr>
        <w:t>:</w:t>
      </w:r>
    </w:p>
    <w:p w14:paraId="35C16708" w14:textId="77777777" w:rsidR="00EA4DC1" w:rsidRPr="000B5081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 xml:space="preserve">ყველა ქვეკომპონენტში: </w:t>
      </w:r>
      <w:r w:rsidRPr="000B5081">
        <w:rPr>
          <w:rFonts w:ascii="Sylfaen" w:hAnsi="Sylfaen" w:cs="Sylfaen"/>
          <w:lang w:val="ka-GE"/>
        </w:rPr>
        <w:t>მიმდინარე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წლის</w:t>
      </w:r>
      <w:r w:rsidRPr="000B5081">
        <w:rPr>
          <w:lang w:val="ka-GE"/>
        </w:rPr>
        <w:t xml:space="preserve"> 1 </w:t>
      </w:r>
      <w:r w:rsidRPr="000B5081">
        <w:rPr>
          <w:rFonts w:ascii="Sylfaen" w:hAnsi="Sylfaen" w:cs="Sylfaen"/>
          <w:lang w:val="ka-GE"/>
        </w:rPr>
        <w:t>იანვრიდან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უწყვეტად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რეგისტრირებული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უნდა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იყოს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აჭარაში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იურიდიული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მისამართის</w:t>
      </w:r>
      <w:r w:rsidRPr="000B5081">
        <w:rPr>
          <w:lang w:val="ka-GE"/>
        </w:rPr>
        <w:t xml:space="preserve"> </w:t>
      </w:r>
      <w:r w:rsidRPr="000B5081">
        <w:rPr>
          <w:rFonts w:ascii="Sylfaen" w:hAnsi="Sylfaen" w:cs="Sylfaen"/>
          <w:lang w:val="ka-GE"/>
        </w:rPr>
        <w:t>მიხედვით</w:t>
      </w:r>
    </w:p>
    <w:p w14:paraId="579A6011" w14:textId="77777777" w:rsidR="00EA4DC1" w:rsidRPr="00CF05C0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განსხვავებული ვალიდაციები ქვეკომპონენტების მიხედვით:</w:t>
      </w:r>
    </w:p>
    <w:p w14:paraId="586454ED" w14:textId="77777777" w:rsidR="00EA4DC1" w:rsidRPr="003D2BCD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გულის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ქირურგიაში</w:t>
      </w:r>
      <w:r>
        <w:rPr>
          <w:rFonts w:ascii="Sylfaen" w:hAnsi="Sylfaen" w:cs="Sylfaen"/>
          <w:lang w:val="ka-GE"/>
        </w:rPr>
        <w:t>:</w:t>
      </w:r>
    </w:p>
    <w:p w14:paraId="1C1ADF64" w14:textId="77777777" w:rsidR="00EA4DC1" w:rsidRPr="004B79F6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 w:rsidRPr="00CE475E">
        <w:rPr>
          <w:rFonts w:ascii="Sylfaen" w:hAnsi="Sylfaen" w:cs="Sylfaen"/>
          <w:lang w:val="ka-GE"/>
        </w:rPr>
        <w:t>მოქალაქეები</w:t>
      </w:r>
      <w:r w:rsidRPr="00CE475E">
        <w:rPr>
          <w:lang w:val="ka-GE"/>
        </w:rPr>
        <w:t xml:space="preserve"> 18 </w:t>
      </w:r>
      <w:r w:rsidRPr="00CE475E">
        <w:rPr>
          <w:rFonts w:ascii="Sylfaen" w:hAnsi="Sylfaen" w:cs="Sylfaen"/>
          <w:lang w:val="ka-GE"/>
        </w:rPr>
        <w:t>წლის</w:t>
      </w:r>
      <w:r w:rsidRPr="00CE475E">
        <w:rPr>
          <w:lang w:val="ka-GE"/>
        </w:rPr>
        <w:t xml:space="preserve"> </w:t>
      </w:r>
      <w:r w:rsidRPr="00CE475E">
        <w:rPr>
          <w:rFonts w:ascii="Sylfaen" w:hAnsi="Sylfaen" w:cs="Sylfaen"/>
          <w:lang w:val="ka-GE"/>
        </w:rPr>
        <w:t>ასაკიდან</w:t>
      </w:r>
    </w:p>
    <w:p w14:paraId="4DF8CA42" w14:textId="77777777" w:rsidR="00EA4DC1" w:rsidRPr="00CF05C0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commentRangeStart w:id="1"/>
      <w:r>
        <w:rPr>
          <w:rFonts w:ascii="Sylfaen" w:hAnsi="Sylfaen" w:cs="Sylfaen"/>
        </w:rPr>
        <w:t>მ</w:t>
      </w:r>
      <w:r>
        <w:rPr>
          <w:rFonts w:ascii="Sylfaen" w:hAnsi="Sylfaen" w:cs="Sylfaen"/>
          <w:lang w:val="ka-GE"/>
        </w:rPr>
        <w:t xml:space="preserve">ოქალაქეები, რომლებიც </w:t>
      </w:r>
      <w:r w:rsidRPr="004B79F6">
        <w:rPr>
          <w:rFonts w:ascii="Sylfaen" w:hAnsi="Sylfaen" w:cs="Sylfaen"/>
          <w:lang w:val="ka-GE"/>
        </w:rPr>
        <w:t>არ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სარგებლობენ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სახელმწიფოს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ბიუჯეტით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დაფინანსებული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გულის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ქირურგიის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სამედიცინო</w:t>
      </w:r>
      <w:r w:rsidRPr="004B79F6">
        <w:rPr>
          <w:lang w:val="ka-GE"/>
        </w:rPr>
        <w:t xml:space="preserve"> </w:t>
      </w:r>
      <w:r w:rsidRPr="004B79F6">
        <w:rPr>
          <w:rFonts w:ascii="Sylfaen" w:hAnsi="Sylfaen" w:cs="Sylfaen"/>
          <w:lang w:val="ka-GE"/>
        </w:rPr>
        <w:t>მომსახურებით</w:t>
      </w:r>
      <w:r>
        <w:rPr>
          <w:rFonts w:ascii="Sylfaen" w:hAnsi="Sylfaen" w:cs="Sylfaen"/>
          <w:lang w:val="ka-GE"/>
        </w:rPr>
        <w:t xml:space="preserve"> (საყოველთაოს შესაბამისი ქვეკომპონენტებით)</w:t>
      </w:r>
      <w:commentRangeEnd w:id="1"/>
      <w:r>
        <w:rPr>
          <w:rStyle w:val="CommentReference"/>
        </w:rPr>
        <w:commentReference w:id="1"/>
      </w:r>
    </w:p>
    <w:p w14:paraId="5C741207" w14:textId="77777777" w:rsidR="00EA4DC1" w:rsidRPr="005B39BC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Calibri"/>
          <w:lang w:val="ka-GE"/>
        </w:rPr>
        <w:t>ამბულატორიული მაღალტექნოლოგიური დიაგნოსტიკური კვლევები</w:t>
      </w:r>
    </w:p>
    <w:p w14:paraId="6BE47E64" w14:textId="77777777" w:rsidR="00EA4DC1" w:rsidRPr="005B39BC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 w:rsidRPr="005B39BC">
        <w:rPr>
          <w:lang w:val="ka-GE"/>
        </w:rPr>
        <w:t>,,</w:t>
      </w:r>
      <w:r w:rsidRPr="005B39BC">
        <w:rPr>
          <w:rFonts w:ascii="Sylfaen" w:hAnsi="Sylfaen" w:cs="Sylfaen"/>
          <w:lang w:val="ka-GE"/>
        </w:rPr>
        <w:t>სოციალურად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დაუცველი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ოჯახების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მონაცემთა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ერთიან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ბაზაში</w:t>
      </w:r>
      <w:r w:rsidRPr="005B39BC">
        <w:rPr>
          <w:lang w:val="ka-GE"/>
        </w:rPr>
        <w:t xml:space="preserve">”   </w:t>
      </w:r>
      <w:r w:rsidRPr="005B39BC">
        <w:rPr>
          <w:rFonts w:ascii="Sylfaen" w:hAnsi="Sylfaen" w:cs="Sylfaen"/>
          <w:lang w:val="ka-GE"/>
        </w:rPr>
        <w:t>რეგისტრირებული</w:t>
      </w:r>
      <w:r w:rsidRPr="005B39BC">
        <w:rPr>
          <w:lang w:val="ka-GE"/>
        </w:rPr>
        <w:t xml:space="preserve">   200 000-</w:t>
      </w:r>
      <w:r w:rsidRPr="005B39BC">
        <w:rPr>
          <w:rFonts w:ascii="Sylfaen" w:hAnsi="Sylfaen" w:cs="Sylfaen"/>
          <w:lang w:val="ka-GE"/>
        </w:rPr>
        <w:t>ის</w:t>
      </w:r>
      <w:r w:rsidRPr="005B39BC">
        <w:rPr>
          <w:lang w:val="ka-GE"/>
        </w:rPr>
        <w:t xml:space="preserve">  </w:t>
      </w:r>
      <w:r w:rsidRPr="005B39BC">
        <w:rPr>
          <w:rFonts w:ascii="Sylfaen" w:hAnsi="Sylfaen" w:cs="Sylfaen"/>
          <w:lang w:val="ka-GE"/>
        </w:rPr>
        <w:t>ჩათვლით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სარეიტინგო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ქულის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მქონე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პაციენტები</w:t>
      </w:r>
      <w:r w:rsidRPr="005B39BC">
        <w:rPr>
          <w:lang w:val="ka-GE"/>
        </w:rPr>
        <w:t xml:space="preserve">, </w:t>
      </w:r>
      <w:r w:rsidRPr="005B39BC">
        <w:rPr>
          <w:rFonts w:ascii="Sylfaen" w:hAnsi="Sylfaen" w:cs="Sylfaen"/>
          <w:lang w:val="ka-GE"/>
        </w:rPr>
        <w:t>რომლებიც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საჭიროებენ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მაღალტექნოლოგიურ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დიაგნოსტიკურ</w:t>
      </w:r>
      <w:r w:rsidRPr="005B39BC">
        <w:rPr>
          <w:lang w:val="ka-GE"/>
        </w:rPr>
        <w:t xml:space="preserve"> </w:t>
      </w:r>
      <w:r w:rsidRPr="005B39BC">
        <w:rPr>
          <w:rFonts w:ascii="Sylfaen" w:hAnsi="Sylfaen" w:cs="Sylfaen"/>
          <w:lang w:val="ka-GE"/>
        </w:rPr>
        <w:t>კვლევებს</w:t>
      </w:r>
      <w:r w:rsidRPr="005B39BC">
        <w:rPr>
          <w:lang w:val="ka-GE"/>
        </w:rPr>
        <w:t>.</w:t>
      </w:r>
    </w:p>
    <w:p w14:paraId="37D1B917" w14:textId="77777777" w:rsidR="00EA4DC1" w:rsidRPr="00CF05C0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კერძო დაზღვეულები</w:t>
      </w:r>
    </w:p>
    <w:p w14:paraId="03B67D74" w14:textId="77777777" w:rsidR="00EA4DC1" w:rsidRPr="0090033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სახსრების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ენდოპროტეზირება</w:t>
      </w:r>
      <w:r>
        <w:rPr>
          <w:rFonts w:ascii="Sylfaen" w:hAnsi="Sylfaen" w:cs="Sylfaen"/>
          <w:lang w:val="ka-GE"/>
        </w:rPr>
        <w:t>ში</w:t>
      </w:r>
    </w:p>
    <w:p w14:paraId="0AF7734E" w14:textId="77777777" w:rsidR="00EA4DC1" w:rsidRPr="00900338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commentRangeStart w:id="2"/>
      <w:r w:rsidRPr="00900338">
        <w:rPr>
          <w:rFonts w:ascii="Sylfaen" w:hAnsi="Sylfaen" w:cs="Sylfaen"/>
          <w:lang w:val="ka-GE"/>
        </w:rPr>
        <w:lastRenderedPageBreak/>
        <w:t>მოქალაქეები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რომლებიც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რეგისტრირებული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არიან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სოციალურად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დაუცველი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ოჯახების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მონაცემთა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ერთიან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ბაზაში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მინიჭებული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აქვთ</w:t>
      </w:r>
      <w:r w:rsidRPr="00900338">
        <w:rPr>
          <w:lang w:val="ka-GE"/>
        </w:rPr>
        <w:t xml:space="preserve">  200 000-</w:t>
      </w:r>
      <w:r w:rsidRPr="00900338">
        <w:rPr>
          <w:rFonts w:ascii="Sylfaen" w:hAnsi="Sylfaen" w:cs="Sylfaen"/>
          <w:lang w:val="ka-GE"/>
        </w:rPr>
        <w:t>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ჩათვლით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სარეიტინგო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ქულა</w:t>
      </w:r>
      <w:r w:rsidRPr="00900338">
        <w:rPr>
          <w:lang w:val="ka-GE"/>
        </w:rPr>
        <w:t xml:space="preserve">; </w:t>
      </w:r>
      <w:r w:rsidRPr="00900338">
        <w:rPr>
          <w:rFonts w:ascii="Sylfaen" w:hAnsi="Sylfaen" w:cs="Sylfaen"/>
          <w:lang w:val="ka-GE"/>
        </w:rPr>
        <w:t>შეზღუდული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შესაძლებლობის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სტატუსის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მქონე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პირები</w:t>
      </w:r>
      <w:r w:rsidRPr="00900338">
        <w:rPr>
          <w:lang w:val="ka-GE"/>
        </w:rPr>
        <w:t xml:space="preserve">; </w:t>
      </w:r>
      <w:r w:rsidRPr="00900338">
        <w:rPr>
          <w:rFonts w:ascii="Sylfaen" w:hAnsi="Sylfaen" w:cs="Sylfaen"/>
          <w:lang w:val="ka-GE"/>
        </w:rPr>
        <w:t>ომის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ვეტერანები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ტერიტორიული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მთლიანობისთვის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ომში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მონაწილეები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ომში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დაღუპულთა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ოჯახის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წევრები</w:t>
      </w:r>
      <w:r w:rsidRPr="00900338">
        <w:rPr>
          <w:lang w:val="ka-GE"/>
        </w:rPr>
        <w:t xml:space="preserve"> (</w:t>
      </w:r>
      <w:r w:rsidRPr="00900338">
        <w:rPr>
          <w:rFonts w:ascii="Sylfaen" w:hAnsi="Sylfaen" w:cs="Sylfaen"/>
          <w:lang w:val="ka-GE"/>
        </w:rPr>
        <w:t>დედა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მამა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მეუღლე</w:t>
      </w:r>
      <w:r w:rsidRPr="00900338">
        <w:rPr>
          <w:lang w:val="ka-GE"/>
        </w:rPr>
        <w:t xml:space="preserve">, </w:t>
      </w:r>
      <w:r w:rsidRPr="00900338">
        <w:rPr>
          <w:rFonts w:ascii="Sylfaen" w:hAnsi="Sylfaen" w:cs="Sylfaen"/>
          <w:lang w:val="ka-GE"/>
        </w:rPr>
        <w:t>შვილები</w:t>
      </w:r>
      <w:r w:rsidRPr="00900338">
        <w:rPr>
          <w:lang w:val="ka-GE"/>
        </w:rPr>
        <w:t xml:space="preserve">); </w:t>
      </w:r>
      <w:r w:rsidRPr="00900338">
        <w:rPr>
          <w:rFonts w:ascii="Sylfaen" w:hAnsi="Sylfaen" w:cs="Sylfaen"/>
          <w:lang w:val="ka-GE"/>
        </w:rPr>
        <w:t>მრავალშვილიანი</w:t>
      </w:r>
      <w:r w:rsidRPr="00900338">
        <w:rPr>
          <w:lang w:val="ka-GE"/>
        </w:rPr>
        <w:t xml:space="preserve">  (18 </w:t>
      </w:r>
      <w:r w:rsidRPr="00900338">
        <w:rPr>
          <w:rFonts w:ascii="Sylfaen" w:hAnsi="Sylfaen" w:cs="Sylfaen"/>
          <w:lang w:val="ka-GE"/>
        </w:rPr>
        <w:t>წლამდე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ასაკის</w:t>
      </w:r>
      <w:r w:rsidRPr="00900338">
        <w:rPr>
          <w:lang w:val="ka-GE"/>
        </w:rPr>
        <w:t xml:space="preserve"> 5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მეტი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შვილი</w:t>
      </w:r>
      <w:r w:rsidRPr="00900338">
        <w:rPr>
          <w:lang w:val="ka-GE"/>
        </w:rPr>
        <w:t xml:space="preserve">) </w:t>
      </w:r>
      <w:r w:rsidRPr="00900338">
        <w:rPr>
          <w:rFonts w:ascii="Sylfaen" w:hAnsi="Sylfaen" w:cs="Sylfaen"/>
          <w:lang w:val="ka-GE"/>
        </w:rPr>
        <w:t>ოჯახის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წევრები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სხვა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დანარჩენი</w:t>
      </w:r>
      <w:r w:rsidRPr="00900338">
        <w:rPr>
          <w:lang w:val="ka-GE"/>
        </w:rPr>
        <w:t xml:space="preserve"> </w:t>
      </w:r>
      <w:r w:rsidRPr="00900338">
        <w:rPr>
          <w:rFonts w:ascii="Sylfaen" w:hAnsi="Sylfaen" w:cs="Sylfaen"/>
          <w:lang w:val="ka-GE"/>
        </w:rPr>
        <w:t>მოსახლეობა</w:t>
      </w:r>
      <w:commentRangeEnd w:id="2"/>
      <w:r>
        <w:rPr>
          <w:rStyle w:val="CommentReference"/>
        </w:rPr>
        <w:commentReference w:id="2"/>
      </w:r>
    </w:p>
    <w:p w14:paraId="520F3899" w14:textId="77777777" w:rsidR="00EA4DC1" w:rsidRPr="00CF05C0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კერძო დაზღვეულები</w:t>
      </w:r>
    </w:p>
    <w:p w14:paraId="2CFB2771" w14:textId="77777777" w:rsidR="00EA4DC1" w:rsidRPr="00014987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4B24C4">
        <w:rPr>
          <w:rFonts w:ascii="Sylfaen" w:hAnsi="Sylfaen" w:cs="Sylfaen"/>
          <w:lang w:val="ka-GE"/>
        </w:rPr>
        <w:t>მოსახლეობის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ინდივიდუალური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სამედიცინო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დახმარებ</w:t>
      </w:r>
      <w:r>
        <w:rPr>
          <w:rFonts w:ascii="Sylfaen" w:hAnsi="Sylfaen" w:cs="Sylfaen"/>
          <w:lang w:val="ka-GE"/>
        </w:rPr>
        <w:t>ა</w:t>
      </w:r>
    </w:p>
    <w:p w14:paraId="3A24D612" w14:textId="77777777" w:rsidR="00EA4DC1" w:rsidRPr="00964ABA" w:rsidRDefault="00EA4DC1" w:rsidP="00EA4DC1">
      <w:pPr>
        <w:pStyle w:val="ListParagraph"/>
        <w:numPr>
          <w:ilvl w:val="3"/>
          <w:numId w:val="2"/>
        </w:numPr>
        <w:rPr>
          <w:lang w:val="ka-GE"/>
        </w:rPr>
      </w:pPr>
      <w:r>
        <w:rPr>
          <w:rFonts w:ascii="Sylfaen" w:hAnsi="Sylfaen" w:cs="Sylfaen"/>
          <w:lang w:val="ka-GE"/>
        </w:rPr>
        <w:t>შეზღუდვა ვერ ჩაიდება</w:t>
      </w:r>
    </w:p>
    <w:p w14:paraId="136B9323" w14:textId="77777777" w:rsidR="00EA4DC1" w:rsidRPr="00AE06F8" w:rsidRDefault="00EA4DC1" w:rsidP="00EA4DC1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მიმართვაში ასანაზღაურებელი თანხების ავტომატურად დათვლის ლოგიკა განსხვავებულია ქვეკომპონენტების მიხედვით. ფასების გადათვლის ღილაკით მოხდეს გადათვლა, თუმცა შეეძლოთ ხელით რედაქტირებაც:</w:t>
      </w:r>
    </w:p>
    <w:p w14:paraId="20F86C26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commentRangeStart w:id="3"/>
      <w:r w:rsidRPr="00AE06F8">
        <w:rPr>
          <w:rFonts w:ascii="Sylfaen" w:hAnsi="Sylfaen" w:cs="Sylfaen"/>
          <w:lang w:val="ka-GE"/>
        </w:rPr>
        <w:t>გულის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ქირურგიაში მომსახურებები რეგისტრირდება ხელოვნური კოდებით. თანხის დამტკიცების ლოგიკა:</w:t>
      </w:r>
      <w:commentRangeEnd w:id="3"/>
      <w:r w:rsidRPr="00AE06F8">
        <w:rPr>
          <w:rStyle w:val="CommentReference"/>
          <w:lang w:val="ka-GE"/>
        </w:rPr>
        <w:commentReference w:id="3"/>
      </w:r>
    </w:p>
    <w:p w14:paraId="7559BDC0" w14:textId="77777777" w:rsidR="00EA4DC1" w:rsidRPr="00AE06F8" w:rsidRDefault="00EA4DC1" w:rsidP="00EA4DC1">
      <w:pPr>
        <w:pStyle w:val="ListParagraph"/>
        <w:numPr>
          <w:ilvl w:val="2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t xml:space="preserve">100 000-ის ჩათვლით სარეიტინგო ქულის მქონე მოქალაქეებს სამინისტროს მიერ დაუფინანსდებათ ქვეპროგრამით განსაზღვრული ტარიფის - 90 %;   პაციენტის თანგადახდა -10 %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D167B0" w14:textId="77777777" w:rsidR="00EA4DC1" w:rsidRPr="00AE06F8" w:rsidRDefault="00EA4DC1" w:rsidP="00EA4DC1">
      <w:pPr>
        <w:pStyle w:val="ListParagraph"/>
        <w:numPr>
          <w:ilvl w:val="2"/>
          <w:numId w:val="2"/>
        </w:numPr>
        <w:spacing w:after="0" w:line="240" w:lineRule="auto"/>
        <w:rPr>
          <w:rFonts w:ascii="Sylfaen" w:hAnsi="Sylfaen"/>
          <w:lang w:val="ka-GE"/>
        </w:rPr>
      </w:pPr>
      <w:r w:rsidRPr="00AE06F8">
        <w:rPr>
          <w:rFonts w:ascii="Sylfaen" w:hAnsi="Sylfaen"/>
          <w:lang w:val="ka-GE"/>
        </w:rPr>
        <w:t xml:space="preserve">ყველა სხვა კატეგორიის პაციენტს, სამინისტროს მიერ დაუფინანსდებათ ქვეპროგრამით განსაზღვრული ტარიფის - 80 %; პაციენტის თანგადახდა - 20 % </w:t>
      </w:r>
    </w:p>
    <w:p w14:paraId="12838503" w14:textId="77777777" w:rsidR="00EA4DC1" w:rsidRPr="00F3551B" w:rsidRDefault="00EA4DC1" w:rsidP="00EA4DC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Calibri"/>
          <w:lang w:val="ka-GE"/>
        </w:rPr>
      </w:pPr>
      <w:r w:rsidRPr="00AE06F8">
        <w:rPr>
          <w:rFonts w:ascii="Sylfaen" w:hAnsi="Sylfaen"/>
          <w:lang w:val="ka-GE"/>
        </w:rPr>
        <w:t>ვეტერანებს ქვეპროგრამით  გათვალისწინებული  მომსახურეობა დაუფინანსდებათ სრულად ქვეპროგრამით განსაზღვრული  ტარიფის ფარგლებში</w:t>
      </w:r>
      <w:r>
        <w:rPr>
          <w:rFonts w:ascii="Sylfaen" w:hAnsi="Sylfaen"/>
          <w:lang w:val="ka-GE"/>
        </w:rPr>
        <w:t>.</w:t>
      </w:r>
    </w:p>
    <w:p w14:paraId="5A926ECC" w14:textId="77777777" w:rsidR="00EA4DC1" w:rsidRPr="00AE06F8" w:rsidRDefault="00EA4DC1" w:rsidP="00EA4DC1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Calibri"/>
          <w:lang w:val="ka-GE"/>
        </w:rPr>
      </w:pPr>
      <w:commentRangeStart w:id="4"/>
      <w:r w:rsidRPr="00F3551B">
        <w:rPr>
          <w:rFonts w:ascii="Sylfaen" w:hAnsi="Sylfaen" w:cs="Sylfaen"/>
          <w:lang w:val="ka-GE"/>
        </w:rPr>
        <w:t>პაციენტისთვის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ორი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მინიჭების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შემთხვევაში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ძვირადღირებული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დაფინანსდება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ქვეპროგრამით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განსაზღვრული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პროპორციების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მიხედვით</w:t>
      </w:r>
      <w:r w:rsidRPr="00F3551B">
        <w:rPr>
          <w:rFonts w:cs="Calibri"/>
          <w:lang w:val="ka-GE"/>
        </w:rPr>
        <w:t xml:space="preserve">, </w:t>
      </w:r>
      <w:r w:rsidRPr="00F3551B">
        <w:rPr>
          <w:rFonts w:ascii="Sylfaen" w:hAnsi="Sylfaen" w:cs="Sylfaen"/>
          <w:lang w:val="ka-GE"/>
        </w:rPr>
        <w:t>ხოლო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მეორე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კოდი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შემსყიდველის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მიერ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დაფინანსდება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ქვეპროგრამით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აღებული</w:t>
      </w:r>
      <w:r w:rsidRPr="00F3551B">
        <w:rPr>
          <w:rFonts w:cs="Calibri"/>
          <w:lang w:val="ka-GE"/>
        </w:rPr>
        <w:t xml:space="preserve"> </w:t>
      </w:r>
      <w:r w:rsidRPr="00F3551B">
        <w:rPr>
          <w:rFonts w:ascii="Sylfaen" w:hAnsi="Sylfaen" w:cs="Sylfaen"/>
          <w:lang w:val="ka-GE"/>
        </w:rPr>
        <w:t>ვალდებულების</w:t>
      </w:r>
      <w:r w:rsidRPr="00F3551B">
        <w:rPr>
          <w:rFonts w:cs="Calibri"/>
          <w:lang w:val="ka-GE"/>
        </w:rPr>
        <w:t xml:space="preserve">       50%-</w:t>
      </w:r>
      <w:r w:rsidRPr="00F3551B">
        <w:rPr>
          <w:rFonts w:ascii="Sylfaen" w:hAnsi="Sylfaen" w:cs="Sylfaen"/>
          <w:lang w:val="ka-GE"/>
        </w:rPr>
        <w:t>ით</w:t>
      </w:r>
      <w:r w:rsidRPr="00F3551B">
        <w:rPr>
          <w:rFonts w:cs="Calibri"/>
          <w:lang w:val="ka-GE"/>
        </w:rPr>
        <w:t>.</w:t>
      </w:r>
      <w:commentRangeEnd w:id="4"/>
      <w:r>
        <w:rPr>
          <w:rStyle w:val="CommentReference"/>
        </w:rPr>
        <w:commentReference w:id="4"/>
      </w:r>
    </w:p>
    <w:p w14:paraId="3EB1767B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Calibri"/>
          <w:lang w:val="ka-GE"/>
        </w:rPr>
        <w:t>ამბულატორიული მაღალტექნოლოგიური დიაგნოსტიკური კვლევები რეგისტრირდება ხელოვნური კოდებით. მოთხოვნილი თანხის %-სა და ხელოვნ. კოდის ხელშკრულებაში ფასს შორის მინიმალური განისაზღვრება დამტკიცებულ თანხად.</w:t>
      </w:r>
    </w:p>
    <w:p w14:paraId="391B1584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70 000-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</w:t>
      </w:r>
      <w:r w:rsidRPr="00AE06F8">
        <w:rPr>
          <w:lang w:val="ka-GE"/>
        </w:rPr>
        <w:t xml:space="preserve">, 200 000 - 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  </w:t>
      </w:r>
      <w:r w:rsidRPr="00AE06F8">
        <w:rPr>
          <w:rFonts w:ascii="Sylfaen" w:hAnsi="Sylfaen" w:cs="Sylfaen"/>
          <w:lang w:val="ka-GE"/>
        </w:rPr>
        <w:t>ბავშვები</w:t>
      </w:r>
      <w:r w:rsidRPr="00AE06F8">
        <w:rPr>
          <w:lang w:val="ka-GE"/>
        </w:rPr>
        <w:t xml:space="preserve">  - 100 %-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>.</w:t>
      </w:r>
    </w:p>
    <w:p w14:paraId="5F1531B5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70 001-</w:t>
      </w:r>
      <w:r w:rsidRPr="00AE06F8">
        <w:rPr>
          <w:rFonts w:ascii="Sylfaen" w:hAnsi="Sylfaen" w:cs="Sylfaen"/>
          <w:lang w:val="ka-GE"/>
        </w:rPr>
        <w:t>დან</w:t>
      </w:r>
      <w:r w:rsidRPr="00AE06F8">
        <w:rPr>
          <w:lang w:val="ka-GE"/>
        </w:rPr>
        <w:t xml:space="preserve"> 100 000-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პაცინეტები</w:t>
      </w:r>
      <w:r w:rsidRPr="00AE06F8">
        <w:rPr>
          <w:lang w:val="ka-GE"/>
        </w:rPr>
        <w:t xml:space="preserve"> - 90 %-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, </w:t>
      </w:r>
    </w:p>
    <w:p w14:paraId="4B20D4E7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100 001–</w:t>
      </w:r>
      <w:r w:rsidRPr="00AE06F8">
        <w:rPr>
          <w:rFonts w:ascii="Sylfaen" w:hAnsi="Sylfaen" w:cs="Sylfaen"/>
          <w:lang w:val="ka-GE"/>
        </w:rPr>
        <w:t>დან</w:t>
      </w:r>
      <w:r w:rsidRPr="00AE06F8">
        <w:rPr>
          <w:lang w:val="ka-GE"/>
        </w:rPr>
        <w:t xml:space="preserve"> 200 000–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</w:t>
      </w:r>
      <w:r w:rsidRPr="00AE06F8">
        <w:rPr>
          <w:lang w:val="ka-GE"/>
        </w:rPr>
        <w:t xml:space="preserve"> - 80%-</w:t>
      </w:r>
      <w:r w:rsidRPr="00AE06F8">
        <w:rPr>
          <w:rFonts w:ascii="Sylfaen" w:hAnsi="Sylfaen" w:cs="Sylfaen"/>
          <w:lang w:val="ka-GE"/>
        </w:rPr>
        <w:t>ით</w:t>
      </w:r>
    </w:p>
    <w:p w14:paraId="45948E30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lastRenderedPageBreak/>
        <w:t>სახსრების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ენდოპროტეზირება</w:t>
      </w:r>
      <w:r>
        <w:rPr>
          <w:rFonts w:ascii="Sylfaen" w:hAnsi="Sylfaen" w:cs="Sylfaen"/>
          <w:lang w:val="ka-GE"/>
        </w:rPr>
        <w:t xml:space="preserve">ში რეგისტრირდება </w:t>
      </w:r>
      <w:r>
        <w:rPr>
          <w:rFonts w:ascii="Sylfaen" w:hAnsi="Sylfaen" w:cs="Sylfaen"/>
        </w:rPr>
        <w:t>ICD10/NCSP</w:t>
      </w:r>
      <w:r>
        <w:rPr>
          <w:rFonts w:ascii="Sylfaen" w:hAnsi="Sylfaen" w:cs="Sylfaen"/>
          <w:lang w:val="ka-GE"/>
        </w:rPr>
        <w:t>-ების მიხედვით</w:t>
      </w:r>
    </w:p>
    <w:p w14:paraId="6F1FB355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lang w:val="ka-GE"/>
        </w:rPr>
        <w:t>100 000-</w:t>
      </w:r>
      <w:r w:rsidRPr="00AE06F8">
        <w:rPr>
          <w:rFonts w:ascii="Sylfaen" w:hAnsi="Sylfaen" w:cs="Sylfaen"/>
          <w:lang w:val="ka-GE"/>
        </w:rPr>
        <w:t>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პაციენტებისათვის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90 %-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>;</w:t>
      </w:r>
    </w:p>
    <w:p w14:paraId="2E2FB34C" w14:textId="77777777" w:rsidR="00EA4DC1" w:rsidRPr="00AE06F8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სხვა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ბენეფიციარებისათვის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რომლებიც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რეგისტრირებულნი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არიან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სოციალურად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დაუცველი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ოჯახების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მონაცემთა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ერთიან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ბაზაში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მინიჭებული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აქვთ</w:t>
      </w:r>
      <w:r w:rsidRPr="00AE06F8">
        <w:rPr>
          <w:lang w:val="ka-GE"/>
        </w:rPr>
        <w:t xml:space="preserve"> 100 000–</w:t>
      </w:r>
      <w:r w:rsidRPr="00AE06F8">
        <w:rPr>
          <w:rFonts w:ascii="Sylfaen" w:hAnsi="Sylfaen" w:cs="Sylfaen"/>
          <w:lang w:val="ka-GE"/>
        </w:rPr>
        <w:t xml:space="preserve">დან </w:t>
      </w:r>
      <w:r w:rsidRPr="00AE06F8">
        <w:rPr>
          <w:lang w:val="ka-GE"/>
        </w:rPr>
        <w:t>200 000-</w:t>
      </w:r>
      <w:r w:rsidRPr="00AE06F8">
        <w:rPr>
          <w:rFonts w:ascii="Sylfaen" w:hAnsi="Sylfaen" w:cs="Sylfaen"/>
          <w:lang w:val="ka-GE"/>
        </w:rPr>
        <w:t>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ჩათვლით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სარეიტინგო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ქულა</w:t>
      </w:r>
      <w:r w:rsidRPr="00AE06F8">
        <w:rPr>
          <w:lang w:val="ka-GE"/>
        </w:rPr>
        <w:t xml:space="preserve">; </w:t>
      </w:r>
      <w:r w:rsidRPr="00AE06F8">
        <w:rPr>
          <w:rFonts w:ascii="Sylfaen" w:hAnsi="Sylfaen" w:cs="Sylfaen"/>
          <w:lang w:val="ka-GE"/>
        </w:rPr>
        <w:t>შეზღუდული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შესაძლებლობის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სტატუსის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მქონე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პირები</w:t>
      </w:r>
      <w:r w:rsidRPr="00AE06F8">
        <w:rPr>
          <w:lang w:val="ka-GE"/>
        </w:rPr>
        <w:t xml:space="preserve">; </w:t>
      </w:r>
      <w:r w:rsidRPr="00AE06F8">
        <w:rPr>
          <w:rFonts w:ascii="Sylfaen" w:hAnsi="Sylfaen" w:cs="Sylfaen"/>
          <w:lang w:val="ka-GE"/>
        </w:rPr>
        <w:t>ომის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ვეტერანები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ტერიტორიული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მთლიანობისთვის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მონაწილეები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ომში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დაღუპულთა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 (</w:t>
      </w:r>
      <w:r w:rsidRPr="00AE06F8">
        <w:rPr>
          <w:rFonts w:ascii="Sylfaen" w:hAnsi="Sylfaen" w:cs="Sylfaen"/>
          <w:lang w:val="ka-GE"/>
        </w:rPr>
        <w:t>დედა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მამა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მეუღლე</w:t>
      </w:r>
      <w:r w:rsidRPr="00AE06F8">
        <w:rPr>
          <w:lang w:val="ka-GE"/>
        </w:rPr>
        <w:t xml:space="preserve">, </w:t>
      </w:r>
      <w:r w:rsidRPr="00AE06F8">
        <w:rPr>
          <w:rFonts w:ascii="Sylfaen" w:hAnsi="Sylfaen" w:cs="Sylfaen"/>
          <w:lang w:val="ka-GE"/>
        </w:rPr>
        <w:t>შვილები</w:t>
      </w:r>
      <w:r w:rsidRPr="00AE06F8">
        <w:rPr>
          <w:lang w:val="ka-GE"/>
        </w:rPr>
        <w:t xml:space="preserve">); </w:t>
      </w:r>
      <w:r w:rsidRPr="00AE06F8">
        <w:rPr>
          <w:rFonts w:ascii="Sylfaen" w:hAnsi="Sylfaen" w:cs="Sylfaen"/>
          <w:lang w:val="ka-GE"/>
        </w:rPr>
        <w:t>მრავალშვილიანი</w:t>
      </w:r>
      <w:r w:rsidRPr="00AE06F8">
        <w:rPr>
          <w:lang w:val="ka-GE"/>
        </w:rPr>
        <w:t xml:space="preserve">  (18 </w:t>
      </w:r>
      <w:r w:rsidRPr="00AE06F8">
        <w:rPr>
          <w:rFonts w:ascii="Sylfaen" w:hAnsi="Sylfaen" w:cs="Sylfaen"/>
          <w:lang w:val="ka-GE"/>
        </w:rPr>
        <w:t>წლამდე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ასაკის</w:t>
      </w:r>
      <w:r w:rsidRPr="00AE06F8">
        <w:rPr>
          <w:lang w:val="ka-GE"/>
        </w:rPr>
        <w:t xml:space="preserve"> 5 </w:t>
      </w:r>
      <w:r w:rsidRPr="00AE06F8">
        <w:rPr>
          <w:rFonts w:ascii="Sylfaen" w:hAnsi="Sylfaen" w:cs="Sylfaen"/>
          <w:lang w:val="ka-GE"/>
        </w:rPr>
        <w:t>და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მეტი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შვილი</w:t>
      </w:r>
      <w:r w:rsidRPr="00AE06F8">
        <w:rPr>
          <w:lang w:val="ka-GE"/>
        </w:rPr>
        <w:t xml:space="preserve">) </w:t>
      </w:r>
      <w:r w:rsidRPr="00AE06F8">
        <w:rPr>
          <w:rFonts w:ascii="Sylfaen" w:hAnsi="Sylfaen" w:cs="Sylfaen"/>
          <w:lang w:val="ka-GE"/>
        </w:rPr>
        <w:t>ოჯახის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წევრები</w:t>
      </w:r>
      <w:r w:rsidRPr="00AE06F8">
        <w:rPr>
          <w:lang w:val="ka-GE"/>
        </w:rPr>
        <w:t xml:space="preserve">)   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80%-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.   </w:t>
      </w:r>
    </w:p>
    <w:p w14:paraId="76FE4857" w14:textId="77777777" w:rsidR="00EA4DC1" w:rsidRPr="00811024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 w:cs="Sylfaen"/>
          <w:lang w:val="ka-GE"/>
        </w:rPr>
        <w:t>სხვა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დანარჩენი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მოქალაქეებისათვის</w:t>
      </w:r>
      <w:r w:rsidRPr="00AE06F8">
        <w:rPr>
          <w:lang w:val="ka-GE"/>
        </w:rPr>
        <w:t xml:space="preserve">  </w:t>
      </w:r>
      <w:r w:rsidRPr="00AE06F8">
        <w:rPr>
          <w:rFonts w:ascii="Sylfaen" w:hAnsi="Sylfaen" w:cs="Sylfaen"/>
          <w:lang w:val="ka-GE"/>
        </w:rPr>
        <w:t>ფაქტიური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ხარჯის</w:t>
      </w:r>
      <w:r w:rsidRPr="00AE06F8">
        <w:rPr>
          <w:lang w:val="ka-GE"/>
        </w:rPr>
        <w:t xml:space="preserve"> 70%–</w:t>
      </w:r>
      <w:r w:rsidRPr="00AE06F8">
        <w:rPr>
          <w:rFonts w:ascii="Sylfaen" w:hAnsi="Sylfaen" w:cs="Sylfaen"/>
          <w:lang w:val="ka-GE"/>
        </w:rPr>
        <w:t>ით</w:t>
      </w:r>
      <w:r w:rsidRPr="00AE06F8">
        <w:rPr>
          <w:lang w:val="ka-GE"/>
        </w:rPr>
        <w:t xml:space="preserve">,   </w:t>
      </w:r>
      <w:r w:rsidRPr="00AE06F8">
        <w:rPr>
          <w:rFonts w:ascii="Sylfaen" w:hAnsi="Sylfaen" w:cs="Sylfaen"/>
          <w:lang w:val="ka-GE"/>
        </w:rPr>
        <w:t>მაგრამ</w:t>
      </w:r>
      <w:r w:rsidRPr="00AE06F8">
        <w:rPr>
          <w:lang w:val="ka-GE"/>
        </w:rPr>
        <w:t xml:space="preserve"> </w:t>
      </w:r>
      <w:r w:rsidRPr="00AE06F8">
        <w:rPr>
          <w:rFonts w:ascii="Sylfaen" w:hAnsi="Sylfaen" w:cs="Sylfaen"/>
          <w:lang w:val="ka-GE"/>
        </w:rPr>
        <w:t>არაუმეტეს</w:t>
      </w:r>
      <w:r w:rsidRPr="00AE06F8">
        <w:rPr>
          <w:lang w:val="ka-GE"/>
        </w:rPr>
        <w:t xml:space="preserve"> 4000 </w:t>
      </w:r>
      <w:r w:rsidRPr="00AE06F8">
        <w:rPr>
          <w:rFonts w:ascii="Sylfaen" w:hAnsi="Sylfaen" w:cs="Sylfaen"/>
          <w:lang w:val="ka-GE"/>
        </w:rPr>
        <w:t>ლარისა</w:t>
      </w:r>
      <w:r w:rsidRPr="00AE06F8">
        <w:rPr>
          <w:lang w:val="ka-GE"/>
        </w:rPr>
        <w:t>.</w:t>
      </w:r>
    </w:p>
    <w:p w14:paraId="142A3ABA" w14:textId="77777777" w:rsidR="00EA4DC1" w:rsidRPr="004B24C4" w:rsidRDefault="00EA4DC1" w:rsidP="00EA4DC1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ენდოპროტეზირებაზე თუ მოთხოვნილი თანხის ანაზღაურებადი % (ვთქვათ 80%) მეტია 4000 ლარზე, მაშინ არ უნდა დაუმტკიცდეს 4000 ლარზე მეტი.</w:t>
      </w:r>
    </w:p>
    <w:p w14:paraId="331BB4A2" w14:textId="77777777" w:rsidR="00EA4DC1" w:rsidRPr="00AE06F8" w:rsidRDefault="00EA4DC1" w:rsidP="00EA4DC1">
      <w:pPr>
        <w:pStyle w:val="ListParagraph"/>
        <w:numPr>
          <w:ilvl w:val="1"/>
          <w:numId w:val="2"/>
        </w:numPr>
        <w:rPr>
          <w:lang w:val="ka-GE"/>
        </w:rPr>
      </w:pPr>
      <w:r w:rsidRPr="004B24C4">
        <w:rPr>
          <w:rFonts w:ascii="Sylfaen" w:hAnsi="Sylfaen" w:cs="Sylfaen"/>
          <w:lang w:val="ka-GE"/>
        </w:rPr>
        <w:t>მოსახლეობის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ინდივიდუალური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სამედიცინო</w:t>
      </w:r>
      <w:r w:rsidRPr="004B24C4">
        <w:rPr>
          <w:lang w:val="ka-GE"/>
        </w:rPr>
        <w:t xml:space="preserve"> </w:t>
      </w:r>
      <w:r w:rsidRPr="004B24C4">
        <w:rPr>
          <w:rFonts w:ascii="Sylfaen" w:hAnsi="Sylfaen" w:cs="Sylfaen"/>
          <w:lang w:val="ka-GE"/>
        </w:rPr>
        <w:t>დახმარებ</w:t>
      </w:r>
      <w:r>
        <w:rPr>
          <w:rFonts w:ascii="Sylfaen" w:hAnsi="Sylfaen" w:cs="Sylfaen"/>
          <w:lang w:val="ka-GE"/>
        </w:rPr>
        <w:t xml:space="preserve">ის ქვეკომპონენტში რეგისტრირდება </w:t>
      </w:r>
      <w:r>
        <w:rPr>
          <w:rFonts w:ascii="Sylfaen" w:hAnsi="Sylfaen" w:cs="Sylfaen"/>
        </w:rPr>
        <w:t>ICD10/NCSP</w:t>
      </w:r>
      <w:r>
        <w:rPr>
          <w:rFonts w:ascii="Sylfaen" w:hAnsi="Sylfaen" w:cs="Sylfaen"/>
          <w:lang w:val="ka-GE"/>
        </w:rPr>
        <w:t>-ების მიხედვით და თანხის დაანგარიშება ავტომატურად არ ხდება. კომისია ამტკიცებს თანხებს.</w:t>
      </w:r>
    </w:p>
    <w:p w14:paraId="07920718" w14:textId="77777777" w:rsidR="00FD460E" w:rsidRPr="00FD460E" w:rsidRDefault="00FD460E" w:rsidP="00567DEC">
      <w:pPr>
        <w:pStyle w:val="ListParagraph"/>
        <w:numPr>
          <w:ilvl w:val="0"/>
          <w:numId w:val="2"/>
        </w:numPr>
        <w:rPr>
          <w:lang w:val="ka-GE"/>
        </w:rPr>
      </w:pPr>
    </w:p>
    <w:p w14:paraId="6CA0DFEE" w14:textId="77777777" w:rsidR="002E0426" w:rsidRPr="00AE06F8" w:rsidRDefault="002E0426" w:rsidP="00567DEC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SMS-ების საკითხი</w:t>
      </w:r>
    </w:p>
    <w:p w14:paraId="2D10D8AF" w14:textId="77777777" w:rsidR="00AF79EF" w:rsidRPr="00AE06F8" w:rsidRDefault="00AF79EF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კალკულაციაში მიმართვის შექმნის თარიღი“ რა თარიღია?</w:t>
      </w:r>
    </w:p>
    <w:p w14:paraId="7A556AF7" w14:textId="77777777" w:rsidR="00A642D8" w:rsidRPr="00AE06F8" w:rsidRDefault="00A642D8" w:rsidP="003447A8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 xml:space="preserve">უნდა შეიძლებოდეს გაცემული მიმართვის გაუქმება და ასლის შექმნა. საყოველთაოს მიმართვებში დევს და აქ </w:t>
      </w:r>
      <w:r w:rsidR="00847A13" w:rsidRPr="00AE06F8">
        <w:rPr>
          <w:rFonts w:ascii="Sylfaen" w:hAnsi="Sylfaen"/>
          <w:lang w:val="ka-GE"/>
        </w:rPr>
        <w:t>წაშლილია</w:t>
      </w:r>
      <w:r w:rsidRPr="00AE06F8">
        <w:rPr>
          <w:rFonts w:ascii="Sylfaen" w:hAnsi="Sylfaen"/>
          <w:lang w:val="ka-GE"/>
        </w:rPr>
        <w:t xml:space="preserve"> ან დაკომენტირებულია. სანახავია....</w:t>
      </w:r>
    </w:p>
    <w:p w14:paraId="01132B3B" w14:textId="385620CD" w:rsidR="009F1270" w:rsidRPr="009F1270" w:rsidRDefault="009F1270" w:rsidP="003447A8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რეპორტინგი</w:t>
      </w:r>
    </w:p>
    <w:p w14:paraId="322F6A75" w14:textId="6013CC37" w:rsidR="00264338" w:rsidRPr="00264338" w:rsidRDefault="00264338" w:rsidP="00BE647C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დასამატებელია საანგარიშგებო ფორმები. ირაკლიმ ვალიდაციები უნდა მოგვაწოდოს.</w:t>
      </w:r>
    </w:p>
    <w:p w14:paraId="576E2A35" w14:textId="661F9836" w:rsidR="009F1270" w:rsidRPr="0025023B" w:rsidRDefault="0025023B" w:rsidP="00BE647C">
      <w:pPr>
        <w:pStyle w:val="ListParagraph"/>
        <w:numPr>
          <w:ilvl w:val="1"/>
          <w:numId w:val="2"/>
        </w:numPr>
        <w:rPr>
          <w:lang w:val="ka-GE"/>
        </w:rPr>
      </w:pPr>
      <w:r w:rsidRPr="0025023B">
        <w:rPr>
          <w:rFonts w:ascii="Sylfaen" w:hAnsi="Sylfaen" w:cs="Sylfaen"/>
          <w:lang w:val="ka-GE"/>
        </w:rPr>
        <w:t>ანგარიშგებაში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ფაქტიური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ხარჯიდან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უნდა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დაანგარიშდეს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მიმართვაში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განსაზღვრული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დასაფინანსებელი</w:t>
      </w:r>
      <w:r w:rsidRPr="0025023B">
        <w:rPr>
          <w:lang w:val="ka-GE"/>
        </w:rPr>
        <w:t xml:space="preserve"> % </w:t>
      </w:r>
      <w:r w:rsidRPr="0025023B">
        <w:rPr>
          <w:rFonts w:ascii="Sylfaen" w:hAnsi="Sylfaen" w:cs="Sylfaen"/>
          <w:lang w:val="ka-GE"/>
        </w:rPr>
        <w:t>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გადაუხდიან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დაანგარიშებულ</w:t>
      </w:r>
      <w:r w:rsidRPr="0025023B">
        <w:rPr>
          <w:lang w:val="ka-GE"/>
        </w:rPr>
        <w:t xml:space="preserve"> %-</w:t>
      </w:r>
      <w:r w:rsidRPr="0025023B">
        <w:rPr>
          <w:rFonts w:ascii="Sylfaen" w:hAnsi="Sylfaen" w:cs="Sylfaen"/>
          <w:lang w:val="ka-GE"/>
        </w:rPr>
        <w:t>იან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ღირებულებასა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მიმართვით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დამტკიცებულ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თანხას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შორის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მინიმალურს</w:t>
      </w:r>
      <w:r w:rsidRPr="0025023B">
        <w:rPr>
          <w:lang w:val="ka-GE"/>
        </w:rPr>
        <w:t xml:space="preserve">. </w:t>
      </w:r>
      <w:r w:rsidRPr="0025023B">
        <w:rPr>
          <w:rFonts w:ascii="Sylfaen" w:hAnsi="Sylfaen" w:cs="Sylfaen"/>
          <w:lang w:val="ka-GE"/>
        </w:rPr>
        <w:t>მაგალითად</w:t>
      </w:r>
      <w:r w:rsidRPr="0025023B">
        <w:rPr>
          <w:lang w:val="ka-GE"/>
        </w:rPr>
        <w:t xml:space="preserve">: </w:t>
      </w:r>
      <w:r w:rsidRPr="0025023B">
        <w:rPr>
          <w:rFonts w:ascii="Sylfaen" w:hAnsi="Sylfaen" w:cs="Sylfaen"/>
          <w:lang w:val="ka-GE"/>
        </w:rPr>
        <w:t>მოითხოვა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მოქალაქემ</w:t>
      </w:r>
      <w:r w:rsidRPr="0025023B">
        <w:rPr>
          <w:lang w:val="ka-GE"/>
        </w:rPr>
        <w:t xml:space="preserve"> 5000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, </w:t>
      </w:r>
      <w:r w:rsidRPr="0025023B">
        <w:rPr>
          <w:rFonts w:ascii="Sylfaen" w:hAnsi="Sylfaen" w:cs="Sylfaen"/>
          <w:lang w:val="ka-GE"/>
        </w:rPr>
        <w:t>დაუმტკიცდა</w:t>
      </w:r>
      <w:r w:rsidRPr="0025023B">
        <w:rPr>
          <w:lang w:val="ka-GE"/>
        </w:rPr>
        <w:t xml:space="preserve"> 70% </w:t>
      </w:r>
      <w:r w:rsidRPr="0025023B">
        <w:rPr>
          <w:rFonts w:ascii="Sylfaen" w:hAnsi="Sylfaen" w:cs="Sylfaen"/>
          <w:lang w:val="ka-GE"/>
        </w:rPr>
        <w:t>ანუ</w:t>
      </w:r>
      <w:r w:rsidRPr="0025023B">
        <w:rPr>
          <w:lang w:val="ka-GE"/>
        </w:rPr>
        <w:t xml:space="preserve"> 3500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. </w:t>
      </w:r>
      <w:r w:rsidRPr="0025023B">
        <w:rPr>
          <w:rFonts w:ascii="Sylfaen" w:hAnsi="Sylfaen" w:cs="Sylfaen"/>
          <w:lang w:val="ka-GE"/>
        </w:rPr>
        <w:t>ანგარიშგებაში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წარმოადგინეს</w:t>
      </w:r>
      <w:r w:rsidRPr="0025023B">
        <w:rPr>
          <w:lang w:val="ka-GE"/>
        </w:rPr>
        <w:t xml:space="preserve"> 2500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. </w:t>
      </w:r>
      <w:r w:rsidRPr="0025023B">
        <w:rPr>
          <w:rFonts w:ascii="Sylfaen" w:hAnsi="Sylfaen" w:cs="Sylfaen"/>
          <w:lang w:val="ka-GE"/>
        </w:rPr>
        <w:t>უნდა</w:t>
      </w:r>
      <w:r w:rsidRPr="0025023B">
        <w:rPr>
          <w:lang w:val="ka-GE"/>
        </w:rPr>
        <w:t xml:space="preserve"> </w:t>
      </w:r>
      <w:r w:rsidRPr="0025023B">
        <w:rPr>
          <w:rFonts w:ascii="Sylfaen" w:hAnsi="Sylfaen" w:cs="Sylfaen"/>
          <w:lang w:val="ka-GE"/>
        </w:rPr>
        <w:t>დაანგარიშდეს</w:t>
      </w:r>
      <w:r w:rsidRPr="0025023B">
        <w:rPr>
          <w:lang w:val="ka-GE"/>
        </w:rPr>
        <w:t xml:space="preserve"> 2500 </w:t>
      </w:r>
      <w:r w:rsidRPr="0025023B">
        <w:rPr>
          <w:rFonts w:ascii="Sylfaen" w:hAnsi="Sylfaen" w:cs="Sylfaen"/>
          <w:lang w:val="ka-GE"/>
        </w:rPr>
        <w:t>ლარის</w:t>
      </w:r>
      <w:r w:rsidRPr="0025023B">
        <w:rPr>
          <w:lang w:val="ka-GE"/>
        </w:rPr>
        <w:t xml:space="preserve"> 70% (1750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). </w:t>
      </w:r>
      <w:r w:rsidRPr="0025023B">
        <w:rPr>
          <w:rFonts w:ascii="Sylfaen" w:hAnsi="Sylfaen" w:cs="Sylfaen"/>
          <w:lang w:val="ka-GE"/>
        </w:rPr>
        <w:t>დაფინანსდება</w:t>
      </w:r>
      <w:r w:rsidRPr="0025023B">
        <w:rPr>
          <w:lang w:val="ka-GE"/>
        </w:rPr>
        <w:t xml:space="preserve"> 1750 </w:t>
      </w:r>
      <w:r w:rsidRPr="0025023B">
        <w:rPr>
          <w:rFonts w:ascii="Sylfaen" w:hAnsi="Sylfaen" w:cs="Sylfaen"/>
          <w:lang w:val="ka-GE"/>
        </w:rPr>
        <w:t>ლარი</w:t>
      </w:r>
      <w:r w:rsidRPr="0025023B">
        <w:rPr>
          <w:lang w:val="ka-GE"/>
        </w:rPr>
        <w:t xml:space="preserve">, </w:t>
      </w:r>
      <w:r w:rsidRPr="0025023B">
        <w:rPr>
          <w:rFonts w:ascii="Sylfaen" w:hAnsi="Sylfaen" w:cs="Sylfaen"/>
          <w:lang w:val="ka-GE"/>
        </w:rPr>
        <w:t>რადგან</w:t>
      </w:r>
      <w:r w:rsidRPr="0025023B">
        <w:rPr>
          <w:lang w:val="ka-GE"/>
        </w:rPr>
        <w:t xml:space="preserve"> 1750 &lt; 3500 </w:t>
      </w:r>
      <w:r w:rsidRPr="0025023B">
        <w:rPr>
          <w:rFonts w:ascii="Sylfaen" w:hAnsi="Sylfaen" w:cs="Sylfaen"/>
          <w:lang w:val="ka-GE"/>
        </w:rPr>
        <w:t>ლარზე</w:t>
      </w:r>
      <w:r w:rsidRPr="0025023B">
        <w:rPr>
          <w:lang w:val="ka-GE"/>
        </w:rPr>
        <w:t>.</w:t>
      </w:r>
    </w:p>
    <w:p w14:paraId="1B4DDC21" w14:textId="77777777" w:rsidR="009F1270" w:rsidRPr="009F1270" w:rsidRDefault="009F1270" w:rsidP="003447A8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rFonts w:ascii="Sylfaen" w:hAnsi="Sylfaen"/>
          <w:lang w:val="ka-GE"/>
        </w:rPr>
        <w:t>ფინანსური:</w:t>
      </w:r>
    </w:p>
    <w:p w14:paraId="1BE92A85" w14:textId="1502931E" w:rsidR="00E032A6" w:rsidRPr="00AE06F8" w:rsidRDefault="00E5584C" w:rsidP="009F1270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მ/ჩ აქტის ამობეჭდვა  პროვაიდერმა უნდა შეძლოს. ალბათ ცალკე საიტი უნდა გაკეთდეს ამისთვის.</w:t>
      </w:r>
    </w:p>
    <w:p w14:paraId="5B10FCBE" w14:textId="77777777" w:rsidR="00E5584C" w:rsidRPr="00AE06F8" w:rsidRDefault="00C124A6" w:rsidP="009F1270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მ/ჩ აქტისა და დანართის საბეჭდი ფორმები უნდა გადმოაგზავნოს ირაკლიმ</w:t>
      </w:r>
    </w:p>
    <w:p w14:paraId="75FD8C2A" w14:textId="77777777" w:rsidR="003B1C7F" w:rsidRPr="00AE06F8" w:rsidRDefault="003B1C7F" w:rsidP="003B1C7F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ხაზინის ნაწილი</w:t>
      </w:r>
    </w:p>
    <w:p w14:paraId="1AF71C26" w14:textId="77777777" w:rsidR="003B1C7F" w:rsidRPr="00AE06F8" w:rsidRDefault="003B1C7F" w:rsidP="003B1C7F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lastRenderedPageBreak/>
        <w:t>ზოგი ვალდებულების დაფარვის წყარო რამდენიმეა - აჭარის მთავრობა როცა ამტკიცებს პაციენტისთვის თანხას, თითოეული შემთხვევა ცალკე ფონდად რეგისტრირდება</w:t>
      </w:r>
    </w:p>
    <w:p w14:paraId="14FF9F12" w14:textId="77777777" w:rsidR="003B1C7F" w:rsidRPr="00AE06F8" w:rsidRDefault="003B1C7F" w:rsidP="003B1C7F">
      <w:pPr>
        <w:pStyle w:val="ListParagraph"/>
        <w:numPr>
          <w:ilvl w:val="2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ფიზიკურ პირზე თანხას რიცხავენ საგადახდო მოთხოვნით თუ ერთი პირია, თუ მეტი - პაკეტით. პაკეტით გადარიცხვა ხდება განაცხადის (ვალდებულების ტიპი) საფუძველზე.</w:t>
      </w:r>
    </w:p>
    <w:p w14:paraId="2D863109" w14:textId="77777777" w:rsidR="003B1C7F" w:rsidRPr="00AE06F8" w:rsidRDefault="003B1C7F" w:rsidP="003B1C7F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ექთნებს ურიცხავენ თანხებს, რაზეც წვალობენ რადგან ბევრი ვალდებულებისა და მოთხოვნის რეგისტრაცია უწევთ. გასავლელია დეტალურად.</w:t>
      </w:r>
    </w:p>
    <w:p w14:paraId="0F76E526" w14:textId="77777777" w:rsidR="0025023B" w:rsidRPr="0025023B" w:rsidRDefault="0025023B" w:rsidP="003447A8">
      <w:pPr>
        <w:pStyle w:val="ListParagraph"/>
        <w:numPr>
          <w:ilvl w:val="0"/>
          <w:numId w:val="2"/>
        </w:numPr>
        <w:rPr>
          <w:lang w:val="ka-GE"/>
        </w:rPr>
      </w:pPr>
      <w:proofErr w:type="spellStart"/>
      <w:r>
        <w:rPr>
          <w:rFonts w:ascii="Sylfaen" w:hAnsi="Sylfaen"/>
        </w:rPr>
        <w:t>UserManagement</w:t>
      </w:r>
      <w:proofErr w:type="spellEnd"/>
      <w:r>
        <w:rPr>
          <w:rFonts w:ascii="Sylfaen" w:hAnsi="Sylfaen"/>
        </w:rPr>
        <w:t>:</w:t>
      </w:r>
    </w:p>
    <w:p w14:paraId="154524CA" w14:textId="77777777" w:rsidR="0025023B" w:rsidRPr="0025023B" w:rsidRDefault="0025023B" w:rsidP="0025023B">
      <w:pPr>
        <w:pStyle w:val="ListParagraph"/>
        <w:numPr>
          <w:ilvl w:val="1"/>
          <w:numId w:val="2"/>
        </w:numPr>
        <w:rPr>
          <w:rFonts w:ascii="Sylfaen" w:hAnsi="Sylfaen"/>
          <w:lang w:val="ka-GE"/>
        </w:rPr>
      </w:pPr>
      <w:r w:rsidRPr="0025023B">
        <w:rPr>
          <w:rFonts w:ascii="Sylfaen" w:hAnsi="Sylfaen"/>
          <w:lang w:val="ka-GE"/>
        </w:rPr>
        <w:t>გასაგზავნია ფაილი მომხმარებლებისთვის წვდომის ჩასართავად (აუდიტი, მედიაცია ....)</w:t>
      </w:r>
    </w:p>
    <w:p w14:paraId="35BCE95A" w14:textId="5F418CFD" w:rsidR="009F16D6" w:rsidRPr="0025023B" w:rsidRDefault="009F16D6" w:rsidP="0025023B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თემურის ჭირდება წვდომა სამედიცინო დაწესებულებების ლიცენზირებაზე, ექიმების სერტიფიცირებაზე, Cloud-ის ფასებზე (საყოველთაოს უნდა შეუთანხმდნენ ფასებზე წვდომაზე)</w:t>
      </w:r>
    </w:p>
    <w:p w14:paraId="24A001E8" w14:textId="2975E278" w:rsidR="0025023B" w:rsidRPr="00AE06F8" w:rsidRDefault="0025023B" w:rsidP="0025023B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ანალიტიკოსის უფლება ჭირდება თემურისა და ჯანდაცვის დეპარტამენტს შემთხვევებზე</w:t>
      </w:r>
    </w:p>
    <w:p w14:paraId="6B4739C5" w14:textId="77777777" w:rsidR="00FC238C" w:rsidRPr="00AE06F8" w:rsidRDefault="00FB4727" w:rsidP="000C2DF0">
      <w:pPr>
        <w:pStyle w:val="ListParagraph"/>
        <w:numPr>
          <w:ilvl w:val="0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სოციალური დახმარებები:</w:t>
      </w:r>
    </w:p>
    <w:p w14:paraId="26801EEF" w14:textId="77777777" w:rsidR="00FB4727" w:rsidRPr="00AE06F8" w:rsidRDefault="00FB4727" w:rsidP="00FB4727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ტყუპების შეძენაზე ფიზიკურ პირებს ურიცხავენ თანხას ერთჯერად დახმარების სახით</w:t>
      </w:r>
    </w:p>
    <w:p w14:paraId="1C2F8953" w14:textId="77777777" w:rsidR="00FB4727" w:rsidRPr="005C4012" w:rsidRDefault="00FB4727" w:rsidP="00FB4727">
      <w:pPr>
        <w:pStyle w:val="ListParagraph"/>
        <w:numPr>
          <w:ilvl w:val="1"/>
          <w:numId w:val="2"/>
        </w:numPr>
        <w:rPr>
          <w:lang w:val="ka-GE"/>
        </w:rPr>
      </w:pPr>
      <w:r w:rsidRPr="00AE06F8">
        <w:rPr>
          <w:rFonts w:ascii="Sylfaen" w:hAnsi="Sylfaen"/>
          <w:lang w:val="ka-GE"/>
        </w:rPr>
        <w:t>100 წლის ასაკის ადამიანებსა და ომში დაღუპულთა ოჯახის წევრებს თანხას ურიცხავენ მრავალჯერ</w:t>
      </w:r>
    </w:p>
    <w:p w14:paraId="77BE0AD3" w14:textId="5CEBD00A" w:rsidR="00964ABA" w:rsidRPr="00AE06F8" w:rsidRDefault="00964ABA" w:rsidP="00E77592">
      <w:pPr>
        <w:pStyle w:val="ListParagraph"/>
        <w:rPr>
          <w:lang w:val="ka-GE"/>
        </w:rPr>
      </w:pPr>
    </w:p>
    <w:p w14:paraId="65378242" w14:textId="77777777" w:rsidR="00270CFA" w:rsidRDefault="00270CFA" w:rsidP="00E24EE0">
      <w:pPr>
        <w:rPr>
          <w:rFonts w:ascii="Sylfaen" w:hAnsi="Sylfaen"/>
          <w:lang w:val="ka-GE"/>
        </w:rPr>
      </w:pPr>
    </w:p>
    <w:p w14:paraId="4A3F08DC" w14:textId="77777777" w:rsidR="00E24EE0" w:rsidRDefault="00E24EE0" w:rsidP="00E24EE0">
      <w:pPr>
        <w:rPr>
          <w:rFonts w:ascii="Sylfaen" w:hAnsi="Sylfaen"/>
          <w:lang w:val="ka-GE"/>
        </w:rPr>
      </w:pPr>
    </w:p>
    <w:p w14:paraId="6F43C79F" w14:textId="77777777" w:rsidR="00E24EE0" w:rsidRDefault="00E24EE0" w:rsidP="00E24EE0">
      <w:pPr>
        <w:rPr>
          <w:rFonts w:ascii="Sylfaen" w:hAnsi="Sylfaen"/>
          <w:lang w:val="ka-GE"/>
        </w:rPr>
      </w:pPr>
    </w:p>
    <w:p w14:paraId="164E0797" w14:textId="77777777" w:rsidR="00E24EE0" w:rsidRDefault="00E24EE0" w:rsidP="00E24EE0">
      <w:pPr>
        <w:rPr>
          <w:rFonts w:ascii="Sylfaen" w:hAnsi="Sylfaen"/>
          <w:lang w:val="ka-GE"/>
        </w:rPr>
      </w:pPr>
    </w:p>
    <w:p w14:paraId="4A85E3D4" w14:textId="77777777" w:rsidR="00E24EE0" w:rsidRDefault="00E24EE0" w:rsidP="00E24EE0">
      <w:pPr>
        <w:rPr>
          <w:rFonts w:ascii="Sylfaen" w:hAnsi="Sylfaen"/>
          <w:lang w:val="ka-GE"/>
        </w:rPr>
      </w:pPr>
    </w:p>
    <w:p w14:paraId="0D8209CB" w14:textId="77777777" w:rsidR="00E24EE0" w:rsidRDefault="00E24EE0" w:rsidP="00E24EE0">
      <w:pPr>
        <w:rPr>
          <w:rFonts w:ascii="Sylfaen" w:hAnsi="Sylfaen"/>
          <w:lang w:val="ka-GE"/>
        </w:rPr>
      </w:pPr>
    </w:p>
    <w:p w14:paraId="50BE790D" w14:textId="77777777" w:rsidR="00E24EE0" w:rsidRDefault="00E24EE0" w:rsidP="00E24EE0">
      <w:pPr>
        <w:rPr>
          <w:rFonts w:ascii="Sylfaen" w:hAnsi="Sylfaen"/>
          <w:lang w:val="ka-GE"/>
        </w:rPr>
      </w:pPr>
    </w:p>
    <w:p w14:paraId="3636CC6D" w14:textId="77777777" w:rsidR="00E24EE0" w:rsidRDefault="00E24EE0" w:rsidP="00E24EE0">
      <w:pPr>
        <w:rPr>
          <w:rFonts w:ascii="Sylfaen" w:hAnsi="Sylfaen"/>
          <w:lang w:val="ka-GE"/>
        </w:rPr>
      </w:pPr>
    </w:p>
    <w:p w14:paraId="6F4D503B" w14:textId="77777777" w:rsidR="00E24EE0" w:rsidRDefault="00E24EE0" w:rsidP="00E24EE0">
      <w:pPr>
        <w:rPr>
          <w:rFonts w:ascii="Sylfaen" w:hAnsi="Sylfaen"/>
          <w:lang w:val="ka-GE"/>
        </w:rPr>
      </w:pPr>
    </w:p>
    <w:p w14:paraId="040BD116" w14:textId="77777777" w:rsidR="00E24EE0" w:rsidRDefault="00E24EE0" w:rsidP="00E24EE0">
      <w:pPr>
        <w:rPr>
          <w:rFonts w:ascii="Sylfaen" w:hAnsi="Sylfaen"/>
          <w:lang w:val="ka-GE"/>
        </w:rPr>
      </w:pPr>
    </w:p>
    <w:p w14:paraId="5460F0F6" w14:textId="77777777" w:rsidR="00E24EE0" w:rsidRDefault="00E24EE0" w:rsidP="00E24EE0">
      <w:pPr>
        <w:rPr>
          <w:rFonts w:ascii="Sylfaen" w:hAnsi="Sylfaen"/>
          <w:lang w:val="ka-GE"/>
        </w:rPr>
      </w:pPr>
    </w:p>
    <w:p w14:paraId="26090182" w14:textId="77777777" w:rsidR="00E24EE0" w:rsidRDefault="00E24EE0" w:rsidP="00E24EE0">
      <w:pPr>
        <w:rPr>
          <w:rFonts w:ascii="Sylfaen" w:hAnsi="Sylfaen"/>
          <w:lang w:val="ka-GE"/>
        </w:rPr>
      </w:pPr>
    </w:p>
    <w:p w14:paraId="428BA088" w14:textId="77777777" w:rsidR="00E24EE0" w:rsidRDefault="00E24EE0" w:rsidP="00E24EE0">
      <w:pPr>
        <w:rPr>
          <w:rFonts w:ascii="Sylfaen" w:hAnsi="Sylfaen"/>
          <w:lang w:val="ka-GE"/>
        </w:rPr>
      </w:pPr>
    </w:p>
    <w:p w14:paraId="019A661D" w14:textId="77777777" w:rsidR="00E24EE0" w:rsidRDefault="00E24EE0" w:rsidP="00E24EE0">
      <w:pPr>
        <w:rPr>
          <w:rFonts w:ascii="Sylfaen" w:hAnsi="Sylfaen"/>
          <w:lang w:val="ka-GE"/>
        </w:rPr>
      </w:pPr>
    </w:p>
    <w:p w14:paraId="1B4C1ECF" w14:textId="77777777" w:rsidR="00E24EE0" w:rsidRDefault="00E24EE0" w:rsidP="00E24EE0">
      <w:pPr>
        <w:rPr>
          <w:rFonts w:ascii="Sylfaen" w:hAnsi="Sylfaen"/>
          <w:lang w:val="ka-GE"/>
        </w:rPr>
      </w:pPr>
    </w:p>
    <w:p w14:paraId="5246AE7C" w14:textId="77777777" w:rsidR="00E24EE0" w:rsidRDefault="00E24EE0" w:rsidP="00E24EE0">
      <w:pPr>
        <w:rPr>
          <w:rFonts w:ascii="Sylfaen" w:hAnsi="Sylfaen"/>
          <w:lang w:val="ka-GE"/>
        </w:rPr>
      </w:pPr>
    </w:p>
    <w:p w14:paraId="7CA0B4BB" w14:textId="77777777" w:rsidR="00E24EE0" w:rsidRDefault="00E24EE0" w:rsidP="00E24EE0">
      <w:pPr>
        <w:rPr>
          <w:rFonts w:ascii="Sylfaen" w:hAnsi="Sylfaen"/>
          <w:lang w:val="ka-GE"/>
        </w:rPr>
      </w:pPr>
    </w:p>
    <w:p w14:paraId="3C425ED3" w14:textId="77777777" w:rsidR="00E24EE0" w:rsidRDefault="00E24EE0" w:rsidP="00E24EE0">
      <w:pPr>
        <w:rPr>
          <w:rFonts w:ascii="Sylfaen" w:hAnsi="Sylfaen"/>
          <w:lang w:val="ka-GE"/>
        </w:rPr>
      </w:pPr>
    </w:p>
    <w:p w14:paraId="593C85EA" w14:textId="133A57AB" w:rsidR="00E24EE0" w:rsidRDefault="00E24EE0" w:rsidP="00E24EE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დასრულებული საკითხები:</w:t>
      </w:r>
    </w:p>
    <w:p w14:paraId="4042018E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bookmarkStart w:id="5" w:name="OLE_LINK1"/>
      <w:bookmarkStart w:id="6" w:name="OLE_LINK2"/>
      <w:bookmarkStart w:id="7" w:name="OLE_LINK3"/>
      <w:r w:rsidRPr="00AE06F8">
        <w:rPr>
          <w:rFonts w:ascii="Sylfaen" w:hAnsi="Sylfaen"/>
          <w:strike/>
          <w:lang w:val="ka-GE"/>
        </w:rPr>
        <w:t xml:space="preserve">რეკვიზიტებში დაიმალოს </w:t>
      </w:r>
      <w:bookmarkEnd w:id="5"/>
      <w:bookmarkEnd w:id="6"/>
      <w:bookmarkEnd w:id="7"/>
    </w:p>
    <w:p w14:paraId="3F428B8A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„</w:t>
      </w:r>
      <w:r w:rsidRPr="00AE06F8">
        <w:rPr>
          <w:rFonts w:ascii="Sylfaen" w:hAnsi="Sylfaen" w:cs="Sylfaen"/>
          <w:strike/>
          <w:lang w:val="ka-GE"/>
        </w:rPr>
        <w:t>ცნობის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გამცემი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ექიმის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საიდენტიფიკაციო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მონაცემები</w:t>
      </w:r>
      <w:r w:rsidRPr="00AE06F8">
        <w:rPr>
          <w:strike/>
          <w:lang w:val="ka-GE"/>
        </w:rPr>
        <w:t>(18)</w:t>
      </w:r>
      <w:r w:rsidRPr="00AE06F8">
        <w:rPr>
          <w:rFonts w:ascii="Sylfaen" w:hAnsi="Sylfaen"/>
          <w:strike/>
          <w:lang w:val="ka-GE"/>
        </w:rPr>
        <w:t>“</w:t>
      </w:r>
    </w:p>
    <w:p w14:paraId="76EFF6A2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“</w:t>
      </w:r>
      <w:r w:rsidRPr="00AE06F8">
        <w:rPr>
          <w:rFonts w:ascii="Sylfaen" w:hAnsi="Sylfaen" w:cs="Sylfaen"/>
          <w:strike/>
          <w:lang w:val="ka-GE"/>
        </w:rPr>
        <w:t xml:space="preserve"> პაციენტის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სამუშაო</w:t>
      </w:r>
      <w:r w:rsidRPr="00AE06F8">
        <w:rPr>
          <w:strike/>
          <w:lang w:val="ka-GE"/>
        </w:rPr>
        <w:t>/</w:t>
      </w:r>
      <w:r w:rsidRPr="00AE06F8">
        <w:rPr>
          <w:rFonts w:ascii="Sylfaen" w:hAnsi="Sylfaen" w:cs="Sylfaen"/>
          <w:strike/>
          <w:lang w:val="ka-GE"/>
        </w:rPr>
        <w:t>სასწავლო</w:t>
      </w:r>
      <w:r w:rsidRPr="00AE06F8">
        <w:rPr>
          <w:strike/>
          <w:lang w:val="ka-GE"/>
        </w:rPr>
        <w:t xml:space="preserve"> </w:t>
      </w:r>
      <w:r w:rsidRPr="00AE06F8">
        <w:rPr>
          <w:rFonts w:ascii="Sylfaen" w:hAnsi="Sylfaen" w:cs="Sylfaen"/>
          <w:strike/>
          <w:lang w:val="ka-GE"/>
        </w:rPr>
        <w:t>ადგილი</w:t>
      </w:r>
      <w:r w:rsidRPr="00AE06F8">
        <w:rPr>
          <w:strike/>
          <w:lang w:val="ka-GE"/>
        </w:rPr>
        <w:t>(7)</w:t>
      </w:r>
      <w:r w:rsidRPr="00AE06F8">
        <w:rPr>
          <w:rFonts w:ascii="Sylfaen" w:hAnsi="Sylfaen"/>
          <w:strike/>
          <w:lang w:val="ka-GE"/>
        </w:rPr>
        <w:t>“</w:t>
      </w:r>
    </w:p>
    <w:p w14:paraId="6ED5AC52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ფორმა 100-ში დაიმალოს „დამატებითი კონსულტაციები (დიაგნოზ(ებ)ი, სამკურნალო და შრომითი რეკომენდაციები(9,17))“</w:t>
      </w:r>
    </w:p>
    <w:p w14:paraId="1640AF37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 დაიმალოს მთლიანად</w:t>
      </w:r>
    </w:p>
    <w:p w14:paraId="4A8E9A56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bookmarkStart w:id="8" w:name="OLE_LINK4"/>
      <w:bookmarkStart w:id="9" w:name="OLE_LINK5"/>
      <w:bookmarkStart w:id="10" w:name="OLE_LINK6"/>
      <w:r w:rsidRPr="00AE06F8">
        <w:rPr>
          <w:rFonts w:ascii="Sylfaen" w:hAnsi="Sylfaen"/>
          <w:strike/>
          <w:lang w:val="ka-GE"/>
        </w:rPr>
        <w:t xml:space="preserve">კალკულაციაში </w:t>
      </w:r>
    </w:p>
    <w:p w14:paraId="5BC3A869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გამოჩნდეს </w:t>
      </w:r>
      <w:bookmarkEnd w:id="8"/>
      <w:bookmarkEnd w:id="9"/>
      <w:bookmarkEnd w:id="10"/>
      <w:r w:rsidRPr="00AE06F8">
        <w:rPr>
          <w:rFonts w:ascii="Sylfaen" w:hAnsi="Sylfaen"/>
          <w:strike/>
          <w:lang w:val="ka-GE"/>
        </w:rPr>
        <w:t>„მიმართვის გამცემი პირი“ ოღონდ არ იყოს სავალდებულო</w:t>
      </w:r>
    </w:p>
    <w:p w14:paraId="7C20B5CF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გამოჩნდეს „ინფორმაცია მომხმარებლის ლიმიტზე“ და გახარჯული თანხების ღილაკი. ლიმიტების ცხრილის შევსება არ არის საჭირო ამ ეტაპზე.</w:t>
      </w:r>
    </w:p>
    <w:p w14:paraId="0DEBB519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დაიმალოს სვეტები:</w:t>
      </w:r>
    </w:p>
    <w:p w14:paraId="268F2CF7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bookmarkStart w:id="11" w:name="OLE_LINK8"/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5DBCD20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2FD134C6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</w:p>
    <w:bookmarkEnd w:id="11"/>
    <w:p w14:paraId="07E2638E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საყოველთაოს/სახელმწიფოს ფასი</w:t>
      </w:r>
    </w:p>
    <w:p w14:paraId="1311E6FA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მოქალაქის მოთხოვნილი თანხა</w:t>
      </w:r>
    </w:p>
    <w:p w14:paraId="30D6B4A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თანადაფინანსების ჯამური თანხა მომსახურების ფარგლებში</w:t>
      </w:r>
    </w:p>
    <w:p w14:paraId="37DC339E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დაიმალოს დაფინანსების წყაროების ქვეცხრილი</w:t>
      </w:r>
    </w:p>
    <w:p w14:paraId="15B517E8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დაემატოს სვეტი „თანაგადახდის %“ - რამდენი პროცენტი ფინანსდება</w:t>
      </w:r>
    </w:p>
    <w:p w14:paraId="5F62DB26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შეიძლებოდეს დამტკიცებული თანხისა და თანაგადახდის %-ის რედაქტირება. ერთ-ერთს თუ შეიყვანენ, ავტომატურად დაანგარიშდეს მეორე.</w:t>
      </w:r>
    </w:p>
    <w:p w14:paraId="6E7E1FA9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ICD10/NCSP კომბინაციის რეგისტრაციის კონტროლში დაიმალოს</w:t>
      </w:r>
    </w:p>
    <w:p w14:paraId="779194F2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270C002D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126F865B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lastRenderedPageBreak/>
        <w:t>სხვა პროგრამების ფარგლებში დაფინანსების შესაძლებლობა</w:t>
      </w:r>
    </w:p>
    <w:p w14:paraId="5B8219E3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</w:t>
      </w:r>
    </w:p>
    <w:p w14:paraId="29280896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კომისიის ოქმის რეგისტრაციის გვერდზე </w:t>
      </w:r>
    </w:p>
    <w:p w14:paraId="7FDE2447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წაიშალოს კომისიის დასახელება</w:t>
      </w:r>
    </w:p>
    <w:p w14:paraId="0822A411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ცხრილში დაემატოს სვეტები:</w:t>
      </w:r>
    </w:p>
    <w:p w14:paraId="33FCE5C9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მომსახურების პაკეტი</w:t>
      </w:r>
    </w:p>
    <w:p w14:paraId="0808200C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დაზღვევის სტატუსი</w:t>
      </w:r>
    </w:p>
    <w:p w14:paraId="3AC21F89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სახელმწიფო სადაზღვევო კომპონენტი</w:t>
      </w:r>
    </w:p>
    <w:p w14:paraId="4440A6EE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სადაზღვევო კომპანია</w:t>
      </w:r>
    </w:p>
    <w:p w14:paraId="7F50E25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სარეიტინგო ქულის მინიჭების ადგილი</w:t>
      </w:r>
    </w:p>
    <w:p w14:paraId="5D07C9F8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სადაზღვევო პროგრამის დაწყების თარიღი</w:t>
      </w:r>
    </w:p>
    <w:p w14:paraId="0EDC08F0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კომენტარი, რომელიც მითითებულია კალკულაციაში ცხრილის ზემოთ</w:t>
      </w:r>
    </w:p>
    <w:p w14:paraId="2A4F8A7F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ცხრილიდან წაიშალოს სვეტები:</w:t>
      </w:r>
    </w:p>
    <w:p w14:paraId="48810387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bookmarkStart w:id="12" w:name="OLE_LINK7"/>
      <w:r w:rsidRPr="00AE06F8">
        <w:rPr>
          <w:rFonts w:ascii="Sylfaen" w:hAnsi="Sylfaen"/>
          <w:strike/>
          <w:lang w:val="ka-GE"/>
        </w:rPr>
        <w:t>დაავადების კლასი</w:t>
      </w:r>
    </w:p>
    <w:p w14:paraId="1871204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კომენტარი</w:t>
      </w:r>
    </w:p>
    <w:p w14:paraId="46EFC2D2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მოთხოვნა (პროცედურა, მედიკამენტი, სხვა საჭიროება)</w:t>
      </w:r>
    </w:p>
    <w:p w14:paraId="7711BE43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სხვა პროგრამების ფარგლებში დაფინანსების შესაძლებლობა</w:t>
      </w:r>
      <w:bookmarkEnd w:id="12"/>
    </w:p>
    <w:p w14:paraId="7EBD179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</w:t>
      </w:r>
    </w:p>
    <w:p w14:paraId="373EAA16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მედიკამენტებით მოთხოვნილი ჯამური ღირებულება</w:t>
      </w:r>
    </w:p>
    <w:p w14:paraId="7A0FEAAD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თანადაფინანსების მოცულობა/თანადაფინანსების წყარო</w:t>
      </w:r>
    </w:p>
    <w:p w14:paraId="4FAAE323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მოთხოვნილი თანხა</w:t>
      </w:r>
    </w:p>
    <w:p w14:paraId="69D88BF5" w14:textId="77777777" w:rsidR="00E24EE0" w:rsidRPr="00AE06F8" w:rsidRDefault="00E24EE0" w:rsidP="00E24EE0">
      <w:pPr>
        <w:pStyle w:val="ListParagraph"/>
        <w:numPr>
          <w:ilvl w:val="2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კომისიის დასახელება</w:t>
      </w:r>
    </w:p>
    <w:p w14:paraId="337E1277" w14:textId="77777777" w:rsidR="00E24EE0" w:rsidRPr="00AE06F8" w:rsidRDefault="00E24EE0" w:rsidP="00E24EE0">
      <w:pPr>
        <w:pStyle w:val="ListParagraph"/>
        <w:numPr>
          <w:ilvl w:val="1"/>
          <w:numId w:val="1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წაიშალოს მედიკამენტების ქვეცხრილი</w:t>
      </w:r>
    </w:p>
    <w:p w14:paraId="06973E9E" w14:textId="77777777" w:rsidR="00E24EE0" w:rsidRPr="00AE06F8" w:rsidRDefault="00E24EE0" w:rsidP="00E24EE0">
      <w:pPr>
        <w:pStyle w:val="ListParagraph"/>
        <w:numPr>
          <w:ilvl w:val="0"/>
          <w:numId w:val="1"/>
        </w:numPr>
        <w:rPr>
          <w:lang w:val="ka-GE"/>
        </w:rPr>
      </w:pPr>
      <w:r w:rsidRPr="00AE06F8">
        <w:rPr>
          <w:rFonts w:ascii="Sylfaen" w:hAnsi="Sylfaen"/>
          <w:strike/>
          <w:lang w:val="ka-GE"/>
        </w:rPr>
        <w:t>საყოველთაოს მოთხოვნებს უნდა ხედავდნენ მხოლოდ დათვალიერების რეჟიმშიც (დათვალიერების გვერდზე არის გაუქმების ღილაკი და არ უნდა უჩანდეთ). UserManagement-ით უნდა განისაზღვრებოდეს საყოველთაოზე წვდომა ისევე, როგორც მერიის შემთხვევაშია (ხელმისაწვდომი დეპარტამენტები)</w:t>
      </w:r>
    </w:p>
    <w:p w14:paraId="7349EFA3" w14:textId="77777777" w:rsidR="00E24EE0" w:rsidRPr="00AE06F8" w:rsidRDefault="00E24EE0" w:rsidP="00E24EE0">
      <w:pPr>
        <w:rPr>
          <w:lang w:val="ka-GE"/>
        </w:rPr>
      </w:pPr>
    </w:p>
    <w:p w14:paraId="767B41EA" w14:textId="77777777" w:rsidR="00E24EE0" w:rsidRPr="00AE06F8" w:rsidRDefault="00E24EE0" w:rsidP="00E24EE0">
      <w:pPr>
        <w:pStyle w:val="ListParagraph"/>
        <w:numPr>
          <w:ilvl w:val="0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 xml:space="preserve">რეკვიზიტებში </w:t>
      </w:r>
    </w:p>
    <w:p w14:paraId="719C9807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ბენეფიციარის სტატუსი არ იყოს სავალდებულო</w:t>
      </w:r>
    </w:p>
    <w:p w14:paraId="1F8145A6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მისამართის თბილისზე ვალიდაცია მოსახსნელია. მომავალში ჩაიდება აჭარაზე ვალიდაცია, გასავლელია ვაჟასთან</w:t>
      </w:r>
    </w:p>
    <w:p w14:paraId="3D59A395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კალკულაციაში</w:t>
      </w:r>
    </w:p>
    <w:p w14:paraId="32E56066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ფასის მითითების Popup-ში დასამალია საყოველთაოს ფასი და მოთხოვნილი თანხა</w:t>
      </w:r>
    </w:p>
    <w:p w14:paraId="24AFF7A8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ფასის მითითების Popup-ში თანხების გადათვლა უნდა მოხდეს ფასის, თანაგადახდის %-ისა და დამტკიცებული თანხის ცვლილებისას</w:t>
      </w:r>
    </w:p>
    <w:p w14:paraId="0DBCB044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lastRenderedPageBreak/>
        <w:t>თანაგადახდის %-ის Merge-ი არ ხდება ცხრილში</w:t>
      </w:r>
    </w:p>
    <w:p w14:paraId="1AC2D814" w14:textId="77777777" w:rsidR="00E24EE0" w:rsidRPr="00AE06F8" w:rsidRDefault="00E24EE0" w:rsidP="00E24EE0">
      <w:pPr>
        <w:pStyle w:val="ListParagraph"/>
        <w:numPr>
          <w:ilvl w:val="2"/>
          <w:numId w:val="3"/>
        </w:numPr>
        <w:rPr>
          <w:strike/>
          <w:highlight w:val="green"/>
          <w:lang w:val="ka-GE"/>
        </w:rPr>
      </w:pPr>
      <w:r w:rsidRPr="00AE06F8">
        <w:rPr>
          <w:rFonts w:ascii="Sylfaen" w:hAnsi="Sylfaen"/>
          <w:strike/>
          <w:lang w:val="ka-GE"/>
        </w:rPr>
        <w:t>უნდა გამოჩნდეს დამტკიცებისა და უარყოფის ღილაკები</w:t>
      </w:r>
    </w:p>
    <w:p w14:paraId="3FE833A8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დეპარტამენტით ფილტრაცია არ მუშაობს სწორად სრულ სიასა და ოქმების სიაში</w:t>
      </w:r>
    </w:p>
    <w:p w14:paraId="4A129D4E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ოქმების სიაში მხოლოდ აჭარის დეპარტამენტის ოქმები უნდა ჩანდეს</w:t>
      </w:r>
    </w:p>
    <w:p w14:paraId="47299B0B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strike/>
          <w:lang w:val="ka-GE"/>
        </w:rPr>
      </w:pPr>
      <w:r w:rsidRPr="00AE06F8">
        <w:rPr>
          <w:rFonts w:ascii="Sylfaen" w:hAnsi="Sylfaen"/>
          <w:strike/>
          <w:lang w:val="ka-GE"/>
        </w:rPr>
        <w:t>ოქმის რეგისტრაციის გვერდზე მხოლოდ აჭარის მოთხოვნები უნდა გამოდიოდეს</w:t>
      </w:r>
    </w:p>
    <w:p w14:paraId="222DC971" w14:textId="77777777" w:rsidR="00E24EE0" w:rsidRPr="00AE06F8" w:rsidRDefault="00E24EE0" w:rsidP="00E24EE0">
      <w:pPr>
        <w:pStyle w:val="ListParagraph"/>
        <w:numPr>
          <w:ilvl w:val="1"/>
          <w:numId w:val="3"/>
        </w:numPr>
        <w:rPr>
          <w:lang w:val="ka-GE"/>
        </w:rPr>
      </w:pPr>
      <w:r w:rsidRPr="00AE06F8">
        <w:rPr>
          <w:rFonts w:ascii="Sylfaen" w:hAnsi="Sylfaen"/>
          <w:strike/>
          <w:lang w:val="ka-GE"/>
        </w:rPr>
        <w:t>საბეჭდ გვერდს აკლია მეორე გვერდი (ბევრი ტექსტი რომ წერია)</w:t>
      </w:r>
    </w:p>
    <w:p w14:paraId="01EA43DE" w14:textId="77777777" w:rsidR="00E24EE0" w:rsidRDefault="00E24EE0" w:rsidP="00E24EE0">
      <w:pPr>
        <w:rPr>
          <w:rFonts w:ascii="Sylfaen" w:hAnsi="Sylfaen"/>
          <w:lang w:val="ka-GE"/>
        </w:rPr>
      </w:pPr>
    </w:p>
    <w:p w14:paraId="087A8FD2" w14:textId="572FDF4D" w:rsidR="00810EC4" w:rsidRPr="00810EC4" w:rsidRDefault="00810EC4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რეგისტრაციის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გვერდზე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რეკვიზიტების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ჩანართში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დაემატოს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ბენეფიციარის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სტატუსების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სიას</w:t>
      </w:r>
      <w:r w:rsidRPr="00810EC4">
        <w:rPr>
          <w:rFonts w:ascii="Sylfaen" w:hAnsi="Sylfaen"/>
          <w:lang w:val="ka-GE"/>
        </w:rPr>
        <w:t xml:space="preserve">:  - </w:t>
      </w:r>
      <w:r w:rsidRPr="00810EC4">
        <w:rPr>
          <w:rFonts w:ascii="Sylfaen" w:hAnsi="Sylfaen" w:cs="Sylfaen"/>
          <w:lang w:val="ka-GE"/>
        </w:rPr>
        <w:t>დიტო</w:t>
      </w:r>
    </w:p>
    <w:p w14:paraId="60EC1938" w14:textId="4E523255" w:rsidR="00810EC4" w:rsidRPr="00810EC4" w:rsidRDefault="00810EC4" w:rsidP="0005731D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ტერიტორიული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მთლიანობისთვის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ომში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მონაწილეები</w:t>
      </w:r>
    </w:p>
    <w:p w14:paraId="5C906072" w14:textId="43360214" w:rsidR="00810EC4" w:rsidRPr="00810EC4" w:rsidRDefault="00810EC4" w:rsidP="0005731D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ომში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დაღუპულთა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ოჯახის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წევრები</w:t>
      </w:r>
      <w:r w:rsidRPr="00810EC4">
        <w:rPr>
          <w:rFonts w:ascii="Sylfaen" w:hAnsi="Sylfaen"/>
          <w:lang w:val="ka-GE"/>
        </w:rPr>
        <w:t xml:space="preserve"> (</w:t>
      </w:r>
      <w:r w:rsidRPr="00810EC4">
        <w:rPr>
          <w:rFonts w:ascii="Sylfaen" w:hAnsi="Sylfaen" w:cs="Sylfaen"/>
          <w:lang w:val="ka-GE"/>
        </w:rPr>
        <w:t>დედა</w:t>
      </w:r>
      <w:r w:rsidRPr="00810EC4">
        <w:rPr>
          <w:rFonts w:ascii="Sylfaen" w:hAnsi="Sylfaen"/>
          <w:lang w:val="ka-GE"/>
        </w:rPr>
        <w:t xml:space="preserve">, </w:t>
      </w:r>
      <w:r w:rsidRPr="00810EC4">
        <w:rPr>
          <w:rFonts w:ascii="Sylfaen" w:hAnsi="Sylfaen" w:cs="Sylfaen"/>
          <w:lang w:val="ka-GE"/>
        </w:rPr>
        <w:t>მამა</w:t>
      </w:r>
      <w:r w:rsidRPr="00810EC4">
        <w:rPr>
          <w:rFonts w:ascii="Sylfaen" w:hAnsi="Sylfaen"/>
          <w:lang w:val="ka-GE"/>
        </w:rPr>
        <w:t xml:space="preserve">, </w:t>
      </w:r>
      <w:r w:rsidRPr="00810EC4">
        <w:rPr>
          <w:rFonts w:ascii="Sylfaen" w:hAnsi="Sylfaen" w:cs="Sylfaen"/>
          <w:lang w:val="ka-GE"/>
        </w:rPr>
        <w:t>მეუღლე</w:t>
      </w:r>
      <w:r w:rsidRPr="00810EC4">
        <w:rPr>
          <w:rFonts w:ascii="Sylfaen" w:hAnsi="Sylfaen"/>
          <w:lang w:val="ka-GE"/>
        </w:rPr>
        <w:t xml:space="preserve">, </w:t>
      </w:r>
      <w:r w:rsidRPr="00810EC4">
        <w:rPr>
          <w:rFonts w:ascii="Sylfaen" w:hAnsi="Sylfaen" w:cs="Sylfaen"/>
          <w:lang w:val="ka-GE"/>
        </w:rPr>
        <w:t>შვილები</w:t>
      </w:r>
      <w:r w:rsidRPr="00810EC4">
        <w:rPr>
          <w:rFonts w:ascii="Sylfaen" w:hAnsi="Sylfaen"/>
          <w:lang w:val="ka-GE"/>
        </w:rPr>
        <w:t>)</w:t>
      </w:r>
    </w:p>
    <w:p w14:paraId="29D0CCDB" w14:textId="3757B1FC" w:rsidR="00810EC4" w:rsidRPr="00810EC4" w:rsidRDefault="00810EC4" w:rsidP="0005731D">
      <w:pPr>
        <w:pStyle w:val="ListParagraph"/>
        <w:numPr>
          <w:ilvl w:val="1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მრავალშვილიანი</w:t>
      </w:r>
    </w:p>
    <w:p w14:paraId="4A4FC66C" w14:textId="219475C6" w:rsidR="00810EC4" w:rsidRPr="00810EC4" w:rsidRDefault="00810EC4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კალკულაციაში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დაემატოს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გაცემისა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და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მიმართვის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ბეჭდვის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ღილაკი</w:t>
      </w:r>
    </w:p>
    <w:p w14:paraId="7A271962" w14:textId="561EB151" w:rsidR="00810EC4" w:rsidRPr="00876AAA" w:rsidRDefault="00810EC4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10EC4">
        <w:rPr>
          <w:rFonts w:ascii="Sylfaen" w:hAnsi="Sylfaen" w:cs="Sylfaen"/>
          <w:lang w:val="ka-GE"/>
        </w:rPr>
        <w:t>კალკულაციაში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მიმართვის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გამოყენების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ბოლო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ვადის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შეცვლა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შეიძლებოდეს</w:t>
      </w:r>
      <w:r w:rsidRPr="00810EC4">
        <w:rPr>
          <w:rFonts w:ascii="Sylfaen" w:hAnsi="Sylfaen"/>
          <w:lang w:val="ka-GE"/>
        </w:rPr>
        <w:t xml:space="preserve"> (</w:t>
      </w:r>
      <w:r w:rsidRPr="00810EC4">
        <w:rPr>
          <w:rFonts w:ascii="Sylfaen" w:hAnsi="Sylfaen" w:cs="Sylfaen"/>
          <w:lang w:val="ka-GE"/>
        </w:rPr>
        <w:t>ნაცვლად</w:t>
      </w:r>
      <w:r w:rsidRPr="00810EC4">
        <w:rPr>
          <w:rFonts w:ascii="Sylfaen" w:hAnsi="Sylfaen"/>
          <w:lang w:val="ka-GE"/>
        </w:rPr>
        <w:t xml:space="preserve"> Conclusion Date-</w:t>
      </w:r>
      <w:r w:rsidRPr="00810EC4">
        <w:rPr>
          <w:rFonts w:ascii="Sylfaen" w:hAnsi="Sylfaen" w:cs="Sylfaen"/>
          <w:lang w:val="ka-GE"/>
        </w:rPr>
        <w:t>ისა</w:t>
      </w:r>
      <w:r w:rsidRPr="00810EC4">
        <w:rPr>
          <w:rFonts w:ascii="Sylfaen" w:hAnsi="Sylfaen"/>
          <w:lang w:val="ka-GE"/>
        </w:rPr>
        <w:t xml:space="preserve"> </w:t>
      </w:r>
      <w:r w:rsidRPr="00810EC4">
        <w:rPr>
          <w:rFonts w:ascii="Sylfaen" w:hAnsi="Sylfaen" w:cs="Sylfaen"/>
          <w:lang w:val="ka-GE"/>
        </w:rPr>
        <w:t>რეკვიზიტებში</w:t>
      </w:r>
      <w:r w:rsidRPr="00810EC4">
        <w:rPr>
          <w:rFonts w:ascii="Sylfaen" w:hAnsi="Sylfaen"/>
          <w:lang w:val="ka-GE"/>
        </w:rPr>
        <w:t xml:space="preserve">) - </w:t>
      </w:r>
      <w:r w:rsidRPr="00810EC4">
        <w:rPr>
          <w:rFonts w:ascii="Sylfaen" w:hAnsi="Sylfaen" w:cs="Sylfaen"/>
          <w:lang w:val="ka-GE"/>
        </w:rPr>
        <w:t>ადო</w:t>
      </w:r>
      <w:r w:rsidRPr="00810EC4">
        <w:rPr>
          <w:rFonts w:ascii="Sylfaen" w:hAnsi="Sylfaen"/>
          <w:lang w:val="ka-GE"/>
        </w:rPr>
        <w:t xml:space="preserve"> + </w:t>
      </w:r>
      <w:r w:rsidRPr="00810EC4">
        <w:rPr>
          <w:rFonts w:ascii="Sylfaen" w:hAnsi="Sylfaen" w:cs="Sylfaen"/>
          <w:lang w:val="ka-GE"/>
        </w:rPr>
        <w:t>დიტო</w:t>
      </w:r>
    </w:p>
    <w:p w14:paraId="46B57003" w14:textId="77777777" w:rsidR="00876AAA" w:rsidRPr="00876AAA" w:rsidRDefault="00876AAA" w:rsidP="00876AAA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  <w:r w:rsidRPr="00876AAA">
        <w:rPr>
          <w:rFonts w:ascii="Sylfaen" w:hAnsi="Sylfaen"/>
          <w:lang w:val="ka-GE"/>
        </w:rPr>
        <w:t>დამტკიცებისა და უარყოფის ღილაკები უნდა გაქრეს დაუარებულ, დამტკიცებულ და გაცემულ მოთხოვნებში</w:t>
      </w:r>
    </w:p>
    <w:p w14:paraId="08961C18" w14:textId="77777777" w:rsidR="003E482F" w:rsidRPr="00FB0778" w:rsidRDefault="003E482F" w:rsidP="003E482F">
      <w:pPr>
        <w:pStyle w:val="ListParagraph"/>
        <w:numPr>
          <w:ilvl w:val="0"/>
          <w:numId w:val="5"/>
        </w:numPr>
        <w:rPr>
          <w:strike/>
          <w:color w:val="FF0000"/>
          <w:lang w:val="ka-GE"/>
        </w:rPr>
      </w:pPr>
      <w:r w:rsidRPr="00FB0778">
        <w:rPr>
          <w:rFonts w:ascii="Sylfaen" w:hAnsi="Sylfaen"/>
          <w:strike/>
          <w:color w:val="FF0000"/>
          <w:lang w:val="ka-GE"/>
        </w:rPr>
        <w:t xml:space="preserve">ხელოვნ. კოდის შერჩევისას რაოდენობის ველი არ არის საჭირო, </w:t>
      </w:r>
      <w:r w:rsidRPr="00FB0778">
        <w:rPr>
          <w:rFonts w:ascii="Sylfaen" w:hAnsi="Sylfaen"/>
          <w:strike/>
          <w:color w:val="FF0000"/>
        </w:rPr>
        <w:t>Default</w:t>
      </w:r>
      <w:r w:rsidRPr="00FB0778">
        <w:rPr>
          <w:rFonts w:ascii="Sylfaen" w:hAnsi="Sylfaen"/>
          <w:strike/>
          <w:color w:val="FF0000"/>
          <w:lang w:val="ka-GE"/>
        </w:rPr>
        <w:t>-ად 1 ეთითებოდეს</w:t>
      </w:r>
    </w:p>
    <w:p w14:paraId="01C084A3" w14:textId="77777777" w:rsidR="003E482F" w:rsidRPr="00276300" w:rsidRDefault="003E482F" w:rsidP="003E482F">
      <w:pPr>
        <w:pStyle w:val="ListParagraph"/>
        <w:numPr>
          <w:ilvl w:val="0"/>
          <w:numId w:val="5"/>
        </w:numPr>
        <w:rPr>
          <w:strike/>
          <w:color w:val="FF0000"/>
          <w:lang w:val="ka-GE"/>
        </w:rPr>
      </w:pPr>
      <w:r w:rsidRPr="00276300">
        <w:rPr>
          <w:rFonts w:ascii="Sylfaen" w:hAnsi="Sylfaen"/>
          <w:strike/>
          <w:color w:val="FF0000"/>
          <w:lang w:val="ka-GE"/>
        </w:rPr>
        <w:t>მოთხოვნის დამტკიცება შეიძლებოდეს მხოლოდ მაშინ, როცა დამტკიცებული თანხა 0-ზე მეტია.</w:t>
      </w:r>
    </w:p>
    <w:p w14:paraId="51AD125E" w14:textId="77777777" w:rsidR="003E482F" w:rsidRPr="00D032DF" w:rsidRDefault="003E482F" w:rsidP="003E482F">
      <w:pPr>
        <w:pStyle w:val="ListParagraph"/>
        <w:numPr>
          <w:ilvl w:val="0"/>
          <w:numId w:val="5"/>
        </w:numPr>
        <w:rPr>
          <w:strike/>
          <w:color w:val="FF0000"/>
          <w:lang w:val="ka-GE"/>
        </w:rPr>
      </w:pPr>
      <w:r w:rsidRPr="00D032DF">
        <w:rPr>
          <w:rFonts w:ascii="Sylfaen" w:hAnsi="Sylfaen"/>
          <w:strike/>
          <w:color w:val="FF0000"/>
          <w:lang w:val="ka-GE"/>
        </w:rPr>
        <w:t>ხელოვნ. კოდების მითითებისას თანხა არ ივსება - ხელშეკრულებიდან უნდა მოდიოდეს თუ ხელით ეთითებოდეს???</w:t>
      </w:r>
    </w:p>
    <w:p w14:paraId="77A67FFB" w14:textId="77777777" w:rsidR="003E482F" w:rsidRPr="00345ABC" w:rsidRDefault="003E482F" w:rsidP="003E482F">
      <w:pPr>
        <w:pStyle w:val="ListParagraph"/>
        <w:numPr>
          <w:ilvl w:val="0"/>
          <w:numId w:val="5"/>
        </w:numPr>
        <w:rPr>
          <w:strike/>
          <w:color w:val="FF0000"/>
          <w:lang w:val="ka-GE"/>
        </w:rPr>
      </w:pPr>
      <w:r w:rsidRPr="00345ABC">
        <w:rPr>
          <w:rFonts w:ascii="Sylfaen" w:hAnsi="Sylfaen"/>
          <w:strike/>
          <w:color w:val="FF0000"/>
          <w:lang w:val="ka-GE"/>
        </w:rPr>
        <w:t>ქვეკომპონენტის არჩევაზე ვალიდაცია ხელოვნური კოდით ძებნის დროს</w:t>
      </w:r>
    </w:p>
    <w:p w14:paraId="4C88E3E9" w14:textId="77777777" w:rsidR="00802129" w:rsidRPr="00084899" w:rsidRDefault="00802129" w:rsidP="00802129">
      <w:pPr>
        <w:pStyle w:val="ListParagraph"/>
        <w:numPr>
          <w:ilvl w:val="0"/>
          <w:numId w:val="5"/>
        </w:numPr>
        <w:rPr>
          <w:strike/>
          <w:color w:val="FF0000"/>
          <w:lang w:val="ka-GE"/>
        </w:rPr>
      </w:pPr>
      <w:r w:rsidRPr="00084899">
        <w:rPr>
          <w:rFonts w:ascii="Sylfaen" w:hAnsi="Sylfaen"/>
          <w:strike/>
          <w:color w:val="FF0000"/>
          <w:lang w:val="ka-GE"/>
        </w:rPr>
        <w:t>მარის გაკეთებული საბეჭდი ფორმების ბაზაში განახლება (</w:t>
      </w:r>
      <w:proofErr w:type="spellStart"/>
      <w:r w:rsidRPr="00084899">
        <w:rPr>
          <w:rFonts w:ascii="Sylfaen" w:hAnsi="Sylfaen"/>
          <w:strike/>
          <w:color w:val="FF0000"/>
        </w:rPr>
        <w:t>VaucherTemplate</w:t>
      </w:r>
      <w:proofErr w:type="spellEnd"/>
      <w:r w:rsidRPr="00084899">
        <w:rPr>
          <w:rFonts w:ascii="Sylfaen" w:hAnsi="Sylfaen"/>
          <w:strike/>
          <w:color w:val="FF0000"/>
        </w:rPr>
        <w:t xml:space="preserve"> 1, 2, 3)</w:t>
      </w:r>
      <w:r w:rsidRPr="00084899">
        <w:rPr>
          <w:rFonts w:ascii="Sylfaen" w:hAnsi="Sylfaen"/>
          <w:strike/>
          <w:color w:val="FF0000"/>
          <w:lang w:val="ka-GE"/>
        </w:rPr>
        <w:t xml:space="preserve"> და ამუშავება, რომ მონაცემებით ივსებოდეს</w:t>
      </w:r>
    </w:p>
    <w:p w14:paraId="3A9C441A" w14:textId="77777777" w:rsidR="00802129" w:rsidRPr="00084899" w:rsidRDefault="00802129" w:rsidP="00802129">
      <w:pPr>
        <w:pStyle w:val="ListParagraph"/>
        <w:numPr>
          <w:ilvl w:val="0"/>
          <w:numId w:val="5"/>
        </w:numPr>
        <w:rPr>
          <w:rFonts w:ascii="Sylfaen" w:hAnsi="Sylfaen"/>
          <w:strike/>
          <w:color w:val="FF0000"/>
          <w:lang w:val="ka-GE"/>
        </w:rPr>
      </w:pPr>
      <w:r w:rsidRPr="00084899">
        <w:rPr>
          <w:rFonts w:ascii="Sylfaen" w:hAnsi="Sylfaen"/>
          <w:strike/>
          <w:color w:val="FF0000"/>
          <w:lang w:val="ka-GE"/>
        </w:rPr>
        <w:t xml:space="preserve">მოთხოვნაში </w:t>
      </w:r>
      <w:proofErr w:type="spellStart"/>
      <w:r w:rsidRPr="00084899">
        <w:rPr>
          <w:rFonts w:ascii="Sylfaen" w:hAnsi="Sylfaen"/>
          <w:strike/>
          <w:color w:val="FF0000"/>
        </w:rPr>
        <w:t>კალკულაციის</w:t>
      </w:r>
      <w:proofErr w:type="spellEnd"/>
      <w:r w:rsidRPr="00084899">
        <w:rPr>
          <w:rFonts w:ascii="Sylfaen" w:hAnsi="Sylfaen"/>
          <w:strike/>
          <w:color w:val="FF0000"/>
        </w:rPr>
        <w:t xml:space="preserve"> </w:t>
      </w:r>
      <w:proofErr w:type="spellStart"/>
      <w:r w:rsidRPr="00084899">
        <w:rPr>
          <w:rFonts w:ascii="Sylfaen" w:hAnsi="Sylfaen"/>
          <w:strike/>
          <w:color w:val="FF0000"/>
        </w:rPr>
        <w:t>ჩანართში</w:t>
      </w:r>
      <w:proofErr w:type="spellEnd"/>
      <w:r w:rsidRPr="00084899">
        <w:rPr>
          <w:rFonts w:ascii="Sylfaen" w:hAnsi="Sylfaen"/>
          <w:strike/>
          <w:color w:val="FF0000"/>
        </w:rPr>
        <w:t xml:space="preserve"> </w:t>
      </w:r>
      <w:proofErr w:type="spellStart"/>
      <w:r w:rsidRPr="00084899">
        <w:rPr>
          <w:rFonts w:ascii="Sylfaen" w:hAnsi="Sylfaen"/>
          <w:strike/>
          <w:color w:val="FF0000"/>
        </w:rPr>
        <w:t>ცხრილში</w:t>
      </w:r>
      <w:proofErr w:type="spellEnd"/>
      <w:r w:rsidRPr="00084899">
        <w:rPr>
          <w:rFonts w:ascii="Sylfaen" w:hAnsi="Sylfaen"/>
          <w:strike/>
          <w:color w:val="FF0000"/>
        </w:rPr>
        <w:t xml:space="preserve"> </w:t>
      </w:r>
      <w:proofErr w:type="spellStart"/>
      <w:r w:rsidRPr="00084899">
        <w:rPr>
          <w:rFonts w:ascii="Sylfaen" w:hAnsi="Sylfaen"/>
          <w:strike/>
          <w:color w:val="FF0000"/>
        </w:rPr>
        <w:t>დამატების</w:t>
      </w:r>
      <w:proofErr w:type="spellEnd"/>
      <w:r w:rsidRPr="00084899">
        <w:rPr>
          <w:rFonts w:ascii="Sylfaen" w:hAnsi="Sylfaen"/>
          <w:strike/>
          <w:color w:val="FF0000"/>
        </w:rPr>
        <w:t xml:space="preserve"> </w:t>
      </w:r>
      <w:proofErr w:type="spellStart"/>
      <w:r w:rsidRPr="00084899">
        <w:rPr>
          <w:rFonts w:ascii="Sylfaen" w:hAnsi="Sylfaen"/>
          <w:strike/>
          <w:color w:val="FF0000"/>
        </w:rPr>
        <w:t>ღილაკი</w:t>
      </w:r>
      <w:proofErr w:type="spellEnd"/>
      <w:r w:rsidRPr="00084899">
        <w:rPr>
          <w:rFonts w:ascii="Sylfaen" w:hAnsi="Sylfaen"/>
          <w:strike/>
          <w:color w:val="FF0000"/>
        </w:rPr>
        <w:t xml:space="preserve"> </w:t>
      </w:r>
      <w:proofErr w:type="spellStart"/>
      <w:r w:rsidRPr="00084899">
        <w:rPr>
          <w:rFonts w:ascii="Sylfaen" w:hAnsi="Sylfaen"/>
          <w:strike/>
          <w:color w:val="FF0000"/>
        </w:rPr>
        <w:t>არ</w:t>
      </w:r>
      <w:proofErr w:type="spellEnd"/>
      <w:r w:rsidRPr="00084899">
        <w:rPr>
          <w:rFonts w:ascii="Sylfaen" w:hAnsi="Sylfaen"/>
          <w:strike/>
          <w:color w:val="FF0000"/>
        </w:rPr>
        <w:t xml:space="preserve"> </w:t>
      </w:r>
      <w:proofErr w:type="spellStart"/>
      <w:r w:rsidRPr="00084899">
        <w:rPr>
          <w:rFonts w:ascii="Sylfaen" w:hAnsi="Sylfaen"/>
          <w:strike/>
          <w:color w:val="FF0000"/>
        </w:rPr>
        <w:t>უნდა</w:t>
      </w:r>
      <w:proofErr w:type="spellEnd"/>
      <w:r w:rsidRPr="00084899">
        <w:rPr>
          <w:rFonts w:ascii="Sylfaen" w:hAnsi="Sylfaen"/>
          <w:strike/>
          <w:color w:val="FF0000"/>
        </w:rPr>
        <w:t xml:space="preserve"> </w:t>
      </w:r>
      <w:proofErr w:type="spellStart"/>
      <w:r w:rsidRPr="00084899">
        <w:rPr>
          <w:rFonts w:ascii="Sylfaen" w:hAnsi="Sylfaen"/>
          <w:strike/>
          <w:color w:val="FF0000"/>
        </w:rPr>
        <w:t>იყოს</w:t>
      </w:r>
      <w:proofErr w:type="spellEnd"/>
      <w:r w:rsidRPr="00084899">
        <w:rPr>
          <w:rFonts w:ascii="Sylfaen" w:hAnsi="Sylfaen"/>
          <w:strike/>
          <w:color w:val="FF0000"/>
        </w:rPr>
        <w:t xml:space="preserve"> </w:t>
      </w:r>
      <w:proofErr w:type="spellStart"/>
      <w:r w:rsidRPr="00084899">
        <w:rPr>
          <w:rFonts w:ascii="Sylfaen" w:hAnsi="Sylfaen"/>
          <w:strike/>
          <w:color w:val="FF0000"/>
        </w:rPr>
        <w:t>აქტიური</w:t>
      </w:r>
      <w:proofErr w:type="spellEnd"/>
      <w:r w:rsidRPr="00084899">
        <w:rPr>
          <w:rFonts w:ascii="Sylfaen" w:hAnsi="Sylfaen"/>
          <w:strike/>
          <w:color w:val="FF0000"/>
          <w:lang w:val="ka-GE"/>
        </w:rPr>
        <w:t xml:space="preserve"> თუ მოთხოვნის სტატუსი არის „დადებითი პასუხი“</w:t>
      </w:r>
    </w:p>
    <w:p w14:paraId="486355D5" w14:textId="77777777" w:rsidR="00904BE5" w:rsidRPr="00AE06F8" w:rsidRDefault="00904BE5" w:rsidP="00904BE5">
      <w:pPr>
        <w:pStyle w:val="ListParagraph"/>
        <w:numPr>
          <w:ilvl w:val="0"/>
          <w:numId w:val="5"/>
        </w:numPr>
        <w:rPr>
          <w:lang w:val="ka-GE"/>
        </w:rPr>
      </w:pPr>
      <w:r w:rsidRPr="00AE06F8">
        <w:rPr>
          <w:rFonts w:ascii="Sylfaen" w:hAnsi="Sylfaen"/>
          <w:lang w:val="ka-GE"/>
        </w:rPr>
        <w:t>ხელოვნური კოდების დამატება უნდა შეიძლებოდეს</w:t>
      </w:r>
    </w:p>
    <w:p w14:paraId="6BB9AC99" w14:textId="77777777" w:rsidR="00904BE5" w:rsidRPr="00084899" w:rsidRDefault="00904BE5" w:rsidP="00904BE5">
      <w:pPr>
        <w:pStyle w:val="ListParagraph"/>
        <w:numPr>
          <w:ilvl w:val="1"/>
          <w:numId w:val="5"/>
        </w:numPr>
        <w:rPr>
          <w:strike/>
          <w:color w:val="FF0000"/>
          <w:lang w:val="ka-GE"/>
        </w:rPr>
      </w:pPr>
      <w:r w:rsidRPr="00084899">
        <w:rPr>
          <w:rFonts w:ascii="Sylfaen" w:hAnsi="Sylfaen"/>
          <w:strike/>
          <w:color w:val="FF0000"/>
          <w:lang w:val="ka-GE"/>
        </w:rPr>
        <w:t>მიმართვებში დამატების ინტერფეისის ამუშავება</w:t>
      </w:r>
    </w:p>
    <w:p w14:paraId="4D1F6B5B" w14:textId="77777777" w:rsidR="00904BE5" w:rsidRPr="00084899" w:rsidRDefault="00904BE5" w:rsidP="00904BE5">
      <w:pPr>
        <w:pStyle w:val="ListParagraph"/>
        <w:numPr>
          <w:ilvl w:val="2"/>
          <w:numId w:val="5"/>
        </w:numPr>
        <w:rPr>
          <w:strike/>
          <w:color w:val="FF0000"/>
          <w:lang w:val="ka-GE"/>
        </w:rPr>
      </w:pPr>
      <w:r w:rsidRPr="00084899">
        <w:rPr>
          <w:rFonts w:ascii="Sylfaen" w:hAnsi="Sylfaen"/>
          <w:strike/>
          <w:color w:val="FF0000"/>
          <w:lang w:val="ka-GE"/>
        </w:rPr>
        <w:t>ფორმა 100-სა და კალკულაციაში ცხრილებში დაემატოს სვეტები: ხელოვნური კოდი, ხელოვნური კოდის დასახელება</w:t>
      </w:r>
    </w:p>
    <w:p w14:paraId="496672FA" w14:textId="77777777" w:rsidR="00904BE5" w:rsidRPr="00084899" w:rsidRDefault="00904BE5" w:rsidP="00904BE5">
      <w:pPr>
        <w:pStyle w:val="ListParagraph"/>
        <w:numPr>
          <w:ilvl w:val="2"/>
          <w:numId w:val="5"/>
        </w:numPr>
        <w:rPr>
          <w:strike/>
          <w:color w:val="FF0000"/>
          <w:lang w:val="ka-GE"/>
        </w:rPr>
      </w:pPr>
      <w:r w:rsidRPr="00084899">
        <w:rPr>
          <w:rFonts w:ascii="Sylfaen" w:hAnsi="Sylfaen"/>
          <w:strike/>
          <w:color w:val="FF0000"/>
          <w:lang w:val="ka-GE"/>
        </w:rPr>
        <w:t xml:space="preserve">ფორმა 100-სა და კალკულაციაში მომსახურების დამატების ღილაკზე დაჭერისას  გამოსულ კონტროლში ხელოვნური კოდის </w:t>
      </w:r>
      <w:proofErr w:type="spellStart"/>
      <w:r w:rsidRPr="00084899">
        <w:rPr>
          <w:rFonts w:ascii="Sylfaen" w:hAnsi="Sylfaen"/>
          <w:strike/>
          <w:color w:val="FF0000"/>
        </w:rPr>
        <w:t>RadioButton</w:t>
      </w:r>
      <w:proofErr w:type="spellEnd"/>
      <w:r w:rsidRPr="00084899">
        <w:rPr>
          <w:rFonts w:ascii="Sylfaen" w:hAnsi="Sylfaen"/>
          <w:strike/>
          <w:color w:val="FF0000"/>
          <w:lang w:val="ka-GE"/>
        </w:rPr>
        <w:t xml:space="preserve">-ის არჩევისას გამოჩნდეს ხელოვნური კოდის არჩევის ინტერფეისი </w:t>
      </w:r>
      <w:r w:rsidRPr="00084899">
        <w:rPr>
          <w:rFonts w:ascii="Sylfaen" w:hAnsi="Sylfaen"/>
          <w:strike/>
          <w:color w:val="FF0000"/>
          <w:lang w:val="ka-GE"/>
        </w:rPr>
        <w:lastRenderedPageBreak/>
        <w:t xml:space="preserve">საყოველთაოს მიმართვების მიხედვით. </w:t>
      </w:r>
      <w:r w:rsidRPr="00084899">
        <w:rPr>
          <w:rFonts w:ascii="Sylfaen" w:hAnsi="Sylfaen"/>
          <w:strike/>
          <w:color w:val="FF0000"/>
        </w:rPr>
        <w:t>ICD/NCSP</w:t>
      </w:r>
      <w:r w:rsidRPr="00084899">
        <w:rPr>
          <w:rFonts w:ascii="Sylfaen" w:hAnsi="Sylfaen"/>
          <w:strike/>
          <w:color w:val="FF0000"/>
          <w:lang w:val="ka-GE"/>
        </w:rPr>
        <w:t>-ის შემთხვევაში როგორც არის, ის დარჩეს.</w:t>
      </w:r>
    </w:p>
    <w:p w14:paraId="7A55B064" w14:textId="77777777" w:rsidR="00904BE5" w:rsidRPr="00084899" w:rsidRDefault="00904BE5" w:rsidP="00904BE5">
      <w:pPr>
        <w:pStyle w:val="ListParagraph"/>
        <w:numPr>
          <w:ilvl w:val="1"/>
          <w:numId w:val="5"/>
        </w:numPr>
        <w:rPr>
          <w:strike/>
          <w:color w:val="FF0000"/>
          <w:lang w:val="ka-GE"/>
        </w:rPr>
      </w:pPr>
      <w:r w:rsidRPr="00084899">
        <w:rPr>
          <w:rFonts w:ascii="Sylfaen" w:hAnsi="Sylfaen" w:cs="Sylfaen"/>
          <w:strike/>
          <w:color w:val="FF0000"/>
          <w:lang w:val="ka-GE"/>
        </w:rPr>
        <w:t>ამბულატორიული</w:t>
      </w:r>
      <w:r w:rsidRPr="00084899">
        <w:rPr>
          <w:strike/>
          <w:color w:val="FF0000"/>
          <w:lang w:val="ka-GE"/>
        </w:rPr>
        <w:t xml:space="preserve"> </w:t>
      </w:r>
      <w:r w:rsidRPr="00084899">
        <w:rPr>
          <w:rFonts w:ascii="Sylfaen" w:hAnsi="Sylfaen" w:cs="Sylfaen"/>
          <w:strike/>
          <w:color w:val="FF0000"/>
          <w:lang w:val="ka-GE"/>
        </w:rPr>
        <w:t>მაღალტექნოლოგიური</w:t>
      </w:r>
      <w:r w:rsidRPr="00084899">
        <w:rPr>
          <w:strike/>
          <w:color w:val="FF0000"/>
          <w:lang w:val="ka-GE"/>
        </w:rPr>
        <w:t xml:space="preserve"> </w:t>
      </w:r>
      <w:r w:rsidRPr="00084899">
        <w:rPr>
          <w:rFonts w:ascii="Sylfaen" w:hAnsi="Sylfaen" w:cs="Sylfaen"/>
          <w:strike/>
          <w:color w:val="FF0000"/>
          <w:lang w:val="ka-GE"/>
        </w:rPr>
        <w:t>დიაგნოსტიკური</w:t>
      </w:r>
      <w:r w:rsidRPr="00084899">
        <w:rPr>
          <w:strike/>
          <w:color w:val="FF0000"/>
          <w:lang w:val="ka-GE"/>
        </w:rPr>
        <w:t xml:space="preserve"> </w:t>
      </w:r>
      <w:r w:rsidRPr="00084899">
        <w:rPr>
          <w:rFonts w:ascii="Sylfaen" w:hAnsi="Sylfaen" w:cs="Sylfaen"/>
          <w:strike/>
          <w:color w:val="FF0000"/>
          <w:lang w:val="ka-GE"/>
        </w:rPr>
        <w:t>კვლევის</w:t>
      </w:r>
      <w:r w:rsidRPr="00084899">
        <w:rPr>
          <w:strike/>
          <w:color w:val="FF0000"/>
          <w:lang w:val="ka-GE"/>
        </w:rPr>
        <w:t xml:space="preserve"> </w:t>
      </w:r>
      <w:r w:rsidRPr="00084899">
        <w:rPr>
          <w:rFonts w:ascii="Sylfaen" w:hAnsi="Sylfaen" w:cs="Sylfaen"/>
          <w:strike/>
          <w:color w:val="FF0000"/>
          <w:lang w:val="ka-GE"/>
        </w:rPr>
        <w:t>ქვეპროგრამის მიმართვის (ვაუჩერის) საბეჭდ ფორმაში დაემატოს ხელოვნური კოდის ველი, ისე როგორც გულის ქირურგიის საბეჭდ გვერდზეა.</w:t>
      </w:r>
    </w:p>
    <w:p w14:paraId="445CE8C9" w14:textId="77777777" w:rsidR="00904BE5" w:rsidRPr="00084899" w:rsidRDefault="00904BE5" w:rsidP="00904BE5">
      <w:pPr>
        <w:pStyle w:val="ListParagraph"/>
        <w:numPr>
          <w:ilvl w:val="1"/>
          <w:numId w:val="5"/>
        </w:numPr>
        <w:rPr>
          <w:strike/>
          <w:lang w:val="ka-GE"/>
        </w:rPr>
      </w:pPr>
      <w:r w:rsidRPr="00084899">
        <w:rPr>
          <w:rFonts w:ascii="Sylfaen" w:hAnsi="Sylfaen" w:cs="Sylfaen"/>
          <w:strike/>
          <w:color w:val="FF0000"/>
          <w:lang w:val="ka-GE"/>
        </w:rPr>
        <w:t>ხელოვნური კოდის მიმართვის საბეჭდ ფორმაში (ვაუჩერში) გამოჩენა - შეიძლება იყოს რამდენიმე ხელოვნური კოდი</w:t>
      </w:r>
    </w:p>
    <w:p w14:paraId="680B7301" w14:textId="77777777" w:rsidR="00876AAA" w:rsidRPr="00810EC4" w:rsidRDefault="00876AAA" w:rsidP="0005731D">
      <w:pPr>
        <w:pStyle w:val="ListParagraph"/>
        <w:numPr>
          <w:ilvl w:val="0"/>
          <w:numId w:val="5"/>
        </w:numPr>
        <w:rPr>
          <w:rFonts w:ascii="Sylfaen" w:hAnsi="Sylfaen"/>
          <w:lang w:val="ka-GE"/>
        </w:rPr>
      </w:pPr>
    </w:p>
    <w:sectPr w:rsidR="00876AAA" w:rsidRPr="00810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Sergo Rostiashvili" w:date="2015-04-06T17:33:00Z" w:initials="SR">
    <w:p w14:paraId="323536F9" w14:textId="77777777" w:rsidR="00EA4DC1" w:rsidRPr="008E5C48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სანახავია რა პაკეტებია გაწერილი მოცემულ ქვეკომპონეტენტებზე.</w:t>
      </w:r>
    </w:p>
  </w:comment>
  <w:comment w:id="2" w:author="Sergo Rostiashvili" w:date="2015-04-06T17:38:00Z" w:initials="SR">
    <w:p w14:paraId="3E8ABE68" w14:textId="77777777" w:rsidR="00EA4DC1" w:rsidRPr="002A03DC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უნდა დაემატოს სტატუსებში</w:t>
      </w:r>
    </w:p>
  </w:comment>
  <w:comment w:id="3" w:author="Sergo Rostiashvili" w:date="2015-04-06T17:05:00Z" w:initials="SR">
    <w:p w14:paraId="48ED7422" w14:textId="77777777" w:rsidR="00EA4DC1" w:rsidRPr="00AD67BB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აქ </w:t>
      </w:r>
      <w:r>
        <w:rPr>
          <w:rFonts w:ascii="Sylfaen" w:hAnsi="Sylfaen"/>
          <w:lang w:val="ka-GE"/>
        </w:rPr>
        <w:t xml:space="preserve">უნდათ რომ საყოველთაოს </w:t>
      </w:r>
      <w:r>
        <w:rPr>
          <w:rFonts w:ascii="Sylfaen" w:hAnsi="Sylfaen"/>
        </w:rPr>
        <w:t>Cloud</w:t>
      </w:r>
      <w:r>
        <w:rPr>
          <w:rFonts w:ascii="Sylfaen" w:hAnsi="Sylfaen"/>
          <w:lang w:val="ka-GE"/>
        </w:rPr>
        <w:t xml:space="preserve">-ის ფასებით ისარგებლონ (ლიმიტის გათვალისწინებით). მიმართვებიდან შეძლონ ჩარევის კოდით მოძებნა და ლიმიტის თანხის დადგენა, რომლის მიხედვითაც მიიღებენ გადაწყვეტილებას დასაფინანსებელ თანხაზე. გასავლელია ტექნიკურად რამდენად შესაძლებელია საერთოდ </w:t>
      </w:r>
      <w:r>
        <w:rPr>
          <w:rFonts w:ascii="Sylfaen" w:hAnsi="Sylfaen"/>
        </w:rPr>
        <w:t>Cloud</w:t>
      </w:r>
      <w:r>
        <w:rPr>
          <w:rFonts w:ascii="Sylfaen" w:hAnsi="Sylfaen"/>
          <w:lang w:val="ka-GE"/>
        </w:rPr>
        <w:t>-ზე კარდიოლოგიური კომბინაციების გამორჩევა ....</w:t>
      </w:r>
    </w:p>
  </w:comment>
  <w:comment w:id="4" w:author="Sergo Rostiashvili" w:date="2015-04-06T17:35:00Z" w:initials="SR">
    <w:p w14:paraId="588D088D" w14:textId="77777777" w:rsidR="00EA4DC1" w:rsidRPr="00D50CCB" w:rsidRDefault="00EA4DC1" w:rsidP="00EA4DC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ეს </w:t>
      </w:r>
      <w:r>
        <w:rPr>
          <w:rFonts w:ascii="Sylfaen" w:hAnsi="Sylfaen"/>
        </w:rPr>
        <w:t>Case-</w:t>
      </w:r>
      <w:r>
        <w:rPr>
          <w:rFonts w:ascii="Sylfaen" w:hAnsi="Sylfaen"/>
          <w:lang w:val="ka-GE"/>
        </w:rPr>
        <w:t>ის, ანგარიშგებისა და ფინანსურის ნაწილია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23536F9" w15:done="0"/>
  <w15:commentEx w15:paraId="3E8ABE68" w15:done="0"/>
  <w15:commentEx w15:paraId="48ED7422" w15:done="0"/>
  <w15:commentEx w15:paraId="588D088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21DA"/>
    <w:multiLevelType w:val="hybridMultilevel"/>
    <w:tmpl w:val="BADE7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3162F"/>
    <w:multiLevelType w:val="hybridMultilevel"/>
    <w:tmpl w:val="946ED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A56A8"/>
    <w:multiLevelType w:val="hybridMultilevel"/>
    <w:tmpl w:val="E5D2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E3410"/>
    <w:multiLevelType w:val="hybridMultilevel"/>
    <w:tmpl w:val="946ED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BB2D80"/>
    <w:multiLevelType w:val="hybridMultilevel"/>
    <w:tmpl w:val="FA204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go Rostiashvili">
    <w15:presenceInfo w15:providerId="Windows Live" w15:userId="e0da7573561da8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A0"/>
    <w:rsid w:val="00002E32"/>
    <w:rsid w:val="000104A0"/>
    <w:rsid w:val="00014987"/>
    <w:rsid w:val="00024E66"/>
    <w:rsid w:val="00033620"/>
    <w:rsid w:val="00037697"/>
    <w:rsid w:val="000435F0"/>
    <w:rsid w:val="0005061F"/>
    <w:rsid w:val="0005731D"/>
    <w:rsid w:val="0006059E"/>
    <w:rsid w:val="00084899"/>
    <w:rsid w:val="000923F1"/>
    <w:rsid w:val="00095C9D"/>
    <w:rsid w:val="000B3468"/>
    <w:rsid w:val="000B5081"/>
    <w:rsid w:val="000C2DF0"/>
    <w:rsid w:val="000C3FAF"/>
    <w:rsid w:val="001239CD"/>
    <w:rsid w:val="001278D4"/>
    <w:rsid w:val="001531E7"/>
    <w:rsid w:val="002115A9"/>
    <w:rsid w:val="00234D96"/>
    <w:rsid w:val="00236F58"/>
    <w:rsid w:val="002370BE"/>
    <w:rsid w:val="002454EC"/>
    <w:rsid w:val="0025023B"/>
    <w:rsid w:val="00260B47"/>
    <w:rsid w:val="00264338"/>
    <w:rsid w:val="00267FAC"/>
    <w:rsid w:val="00270CFA"/>
    <w:rsid w:val="00276300"/>
    <w:rsid w:val="002A03DC"/>
    <w:rsid w:val="002A3727"/>
    <w:rsid w:val="002A5738"/>
    <w:rsid w:val="002D2B89"/>
    <w:rsid w:val="002E0426"/>
    <w:rsid w:val="002E6F1B"/>
    <w:rsid w:val="0030603E"/>
    <w:rsid w:val="003447A8"/>
    <w:rsid w:val="003456B1"/>
    <w:rsid w:val="00345ABC"/>
    <w:rsid w:val="00353FD9"/>
    <w:rsid w:val="00374E9D"/>
    <w:rsid w:val="0037662B"/>
    <w:rsid w:val="003820CF"/>
    <w:rsid w:val="00383916"/>
    <w:rsid w:val="003935B8"/>
    <w:rsid w:val="003B1C7F"/>
    <w:rsid w:val="003B4F89"/>
    <w:rsid w:val="003D2BCD"/>
    <w:rsid w:val="003D60FA"/>
    <w:rsid w:val="003E142E"/>
    <w:rsid w:val="003E24C0"/>
    <w:rsid w:val="003E482F"/>
    <w:rsid w:val="003F1885"/>
    <w:rsid w:val="003F1BD1"/>
    <w:rsid w:val="00437F9C"/>
    <w:rsid w:val="00472C55"/>
    <w:rsid w:val="004772E9"/>
    <w:rsid w:val="004B24C4"/>
    <w:rsid w:val="004B3021"/>
    <w:rsid w:val="004B79F6"/>
    <w:rsid w:val="004C5024"/>
    <w:rsid w:val="004E684C"/>
    <w:rsid w:val="00515AEB"/>
    <w:rsid w:val="00521E19"/>
    <w:rsid w:val="00532167"/>
    <w:rsid w:val="00535C8A"/>
    <w:rsid w:val="00535FF3"/>
    <w:rsid w:val="00546869"/>
    <w:rsid w:val="00567DEC"/>
    <w:rsid w:val="005744DA"/>
    <w:rsid w:val="00585B36"/>
    <w:rsid w:val="005A7BA9"/>
    <w:rsid w:val="005B39BC"/>
    <w:rsid w:val="005B6C64"/>
    <w:rsid w:val="005C4012"/>
    <w:rsid w:val="005C53D9"/>
    <w:rsid w:val="005E3805"/>
    <w:rsid w:val="005F0695"/>
    <w:rsid w:val="006014E6"/>
    <w:rsid w:val="00611EAE"/>
    <w:rsid w:val="00637D70"/>
    <w:rsid w:val="0065284C"/>
    <w:rsid w:val="0066353F"/>
    <w:rsid w:val="0069125D"/>
    <w:rsid w:val="006943C3"/>
    <w:rsid w:val="006D586C"/>
    <w:rsid w:val="006F723C"/>
    <w:rsid w:val="007005B2"/>
    <w:rsid w:val="0071386E"/>
    <w:rsid w:val="00715882"/>
    <w:rsid w:val="00745964"/>
    <w:rsid w:val="00746F89"/>
    <w:rsid w:val="00747EA9"/>
    <w:rsid w:val="00757761"/>
    <w:rsid w:val="007677E5"/>
    <w:rsid w:val="007C19E0"/>
    <w:rsid w:val="007C7F14"/>
    <w:rsid w:val="007D7345"/>
    <w:rsid w:val="007E190A"/>
    <w:rsid w:val="007E3B81"/>
    <w:rsid w:val="007F640C"/>
    <w:rsid w:val="00802129"/>
    <w:rsid w:val="00810EC4"/>
    <w:rsid w:val="00811024"/>
    <w:rsid w:val="0083239A"/>
    <w:rsid w:val="00847A13"/>
    <w:rsid w:val="0087494A"/>
    <w:rsid w:val="00876AAA"/>
    <w:rsid w:val="00882B70"/>
    <w:rsid w:val="008E5C48"/>
    <w:rsid w:val="008F0558"/>
    <w:rsid w:val="00900338"/>
    <w:rsid w:val="00904BE5"/>
    <w:rsid w:val="0091647C"/>
    <w:rsid w:val="00925BA3"/>
    <w:rsid w:val="00930C0A"/>
    <w:rsid w:val="00933951"/>
    <w:rsid w:val="00937B02"/>
    <w:rsid w:val="009453A8"/>
    <w:rsid w:val="0095410F"/>
    <w:rsid w:val="00964ABA"/>
    <w:rsid w:val="009B5A9D"/>
    <w:rsid w:val="009B5F3D"/>
    <w:rsid w:val="009C4812"/>
    <w:rsid w:val="009F1270"/>
    <w:rsid w:val="009F16D6"/>
    <w:rsid w:val="00A11006"/>
    <w:rsid w:val="00A14F10"/>
    <w:rsid w:val="00A26671"/>
    <w:rsid w:val="00A34097"/>
    <w:rsid w:val="00A53CAD"/>
    <w:rsid w:val="00A60C56"/>
    <w:rsid w:val="00A642D8"/>
    <w:rsid w:val="00A67CF4"/>
    <w:rsid w:val="00A72BA6"/>
    <w:rsid w:val="00AA2D57"/>
    <w:rsid w:val="00AA3C81"/>
    <w:rsid w:val="00AB341C"/>
    <w:rsid w:val="00AC5BD1"/>
    <w:rsid w:val="00AD67BB"/>
    <w:rsid w:val="00AE06F8"/>
    <w:rsid w:val="00AF04F6"/>
    <w:rsid w:val="00AF79EF"/>
    <w:rsid w:val="00B10022"/>
    <w:rsid w:val="00B1466A"/>
    <w:rsid w:val="00B15092"/>
    <w:rsid w:val="00B179AF"/>
    <w:rsid w:val="00B6216C"/>
    <w:rsid w:val="00B639EC"/>
    <w:rsid w:val="00B701DF"/>
    <w:rsid w:val="00B73913"/>
    <w:rsid w:val="00C035B6"/>
    <w:rsid w:val="00C124A6"/>
    <w:rsid w:val="00C54B3A"/>
    <w:rsid w:val="00C7206A"/>
    <w:rsid w:val="00CA4FD8"/>
    <w:rsid w:val="00CE475E"/>
    <w:rsid w:val="00CF05C0"/>
    <w:rsid w:val="00CF5496"/>
    <w:rsid w:val="00D032DF"/>
    <w:rsid w:val="00D15DEE"/>
    <w:rsid w:val="00D44634"/>
    <w:rsid w:val="00D50CCB"/>
    <w:rsid w:val="00D630B6"/>
    <w:rsid w:val="00D77CB4"/>
    <w:rsid w:val="00D85B94"/>
    <w:rsid w:val="00D962E2"/>
    <w:rsid w:val="00DB20E3"/>
    <w:rsid w:val="00DE1308"/>
    <w:rsid w:val="00DF141D"/>
    <w:rsid w:val="00DF64CD"/>
    <w:rsid w:val="00E032A6"/>
    <w:rsid w:val="00E24EE0"/>
    <w:rsid w:val="00E43D48"/>
    <w:rsid w:val="00E464D1"/>
    <w:rsid w:val="00E52DAB"/>
    <w:rsid w:val="00E53D82"/>
    <w:rsid w:val="00E5584C"/>
    <w:rsid w:val="00E67A95"/>
    <w:rsid w:val="00E77592"/>
    <w:rsid w:val="00EA4DC1"/>
    <w:rsid w:val="00EC73A7"/>
    <w:rsid w:val="00EF0336"/>
    <w:rsid w:val="00EF1C9B"/>
    <w:rsid w:val="00EF2361"/>
    <w:rsid w:val="00EF6FB9"/>
    <w:rsid w:val="00F0541F"/>
    <w:rsid w:val="00F17AEB"/>
    <w:rsid w:val="00F3551B"/>
    <w:rsid w:val="00F40F7F"/>
    <w:rsid w:val="00F43133"/>
    <w:rsid w:val="00F47AF8"/>
    <w:rsid w:val="00FB0778"/>
    <w:rsid w:val="00FB4727"/>
    <w:rsid w:val="00FC238C"/>
    <w:rsid w:val="00FD460E"/>
    <w:rsid w:val="00FF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8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3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F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A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F3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3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F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F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FA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3F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F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8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HSSP_1</dc:creator>
  <cp:lastModifiedBy>Dito</cp:lastModifiedBy>
  <cp:revision>2</cp:revision>
  <dcterms:created xsi:type="dcterms:W3CDTF">2015-05-11T14:02:00Z</dcterms:created>
  <dcterms:modified xsi:type="dcterms:W3CDTF">2015-05-11T14:02:00Z</dcterms:modified>
</cp:coreProperties>
</file>