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49" w:rsidRPr="00EF0EFC" w:rsidRDefault="0064287A">
      <w:pPr>
        <w:rPr>
          <w:rFonts w:ascii="Sylfaen" w:hAnsi="Sylfaen"/>
          <w:color w:val="4472C4" w:themeColor="accent5"/>
          <w:sz w:val="24"/>
          <w:szCs w:val="24"/>
        </w:rPr>
      </w:pPr>
      <w:r w:rsidRPr="00EF0EFC">
        <w:rPr>
          <w:rFonts w:ascii="Sylfaen" w:hAnsi="Sylfaen"/>
          <w:color w:val="4472C4" w:themeColor="accent5"/>
          <w:sz w:val="24"/>
          <w:szCs w:val="24"/>
        </w:rPr>
        <w:t>Tuberculosis Billing Module</w:t>
      </w:r>
    </w:p>
    <w:p w:rsidR="0064287A" w:rsidRPr="0064287A" w:rsidRDefault="0064287A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სერვისი რეპორტინგიდან მონაცემების წამოსაღებად</w:t>
      </w:r>
    </w:p>
    <w:p w:rsidR="0064287A" w:rsidRPr="0064287A" w:rsidRDefault="0064287A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მონიტორინგის რედაქტირების გვერდი</w:t>
      </w:r>
    </w:p>
    <w:p w:rsidR="0064287A" w:rsidRPr="0064287A" w:rsidRDefault="0064287A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ინსენტივების სერვისში ჩაიდოს პაციენტის დუბლირებაზე ვალიდაცია.(რეპორტინგის მხარეს)</w:t>
      </w:r>
    </w:p>
    <w:p w:rsidR="0064287A" w:rsidRPr="0064287A" w:rsidRDefault="0064287A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პაციენტების გაპასიურება, რომლებსაც მკურნალობა აქვთ დასრულებული</w:t>
      </w:r>
    </w:p>
    <w:p w:rsidR="0064287A" w:rsidRPr="006028E8" w:rsidRDefault="006028E8" w:rsidP="0064287A">
      <w:pPr>
        <w:pStyle w:val="ListParagraph"/>
        <w:numPr>
          <w:ilvl w:val="0"/>
          <w:numId w:val="1"/>
        </w:numPr>
      </w:pP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ეტაპის ინსენტივების ამოცანებიდან დასამატებელია ფილტრი, ანგარიშგების პერიოდით ძებნა (ვისზეც შევსებულია კონკრეტულ საანგარიშგებო პერიოდში მონიტორინგის ყველა ველი და მეორე ვისზეც არაა ან არასრულადაა შევსებული კონკრეტულ პერიოდში მონიტორინგის ყველა ველი)</w:t>
      </w:r>
    </w:p>
    <w:p w:rsidR="006028E8" w:rsidRPr="00293EC7" w:rsidRDefault="006028E8" w:rsidP="007871E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გასათვალისწინებელია შემთხვევა , როდესაც 18 წლამდე ასაკის ბავშვს არ აქვს პირადობის მოწმობა. </w:t>
      </w:r>
    </w:p>
    <w:p w:rsidR="000C4FDB" w:rsidRPr="00E70E0B" w:rsidRDefault="00672A61" w:rsidP="00166B30">
      <w:pPr>
        <w:pStyle w:val="ListParagraph"/>
        <w:numPr>
          <w:ilvl w:val="0"/>
          <w:numId w:val="1"/>
        </w:numPr>
      </w:pPr>
      <w:proofErr w:type="spellStart"/>
      <w:proofErr w:type="gramStart"/>
      <w:r>
        <w:rPr>
          <w:rFonts w:ascii="Sylfaen" w:hAnsi="Sylfaen"/>
        </w:rPr>
        <w:t>სერვისი</w:t>
      </w:r>
      <w:proofErr w:type="spellEnd"/>
      <w:proofErr w:type="gram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რომელიც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ფინანსურიდან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წამოიღებს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ინსენტივის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თანხას</w:t>
      </w:r>
      <w:proofErr w:type="spellEnd"/>
      <w:r>
        <w:rPr>
          <w:rFonts w:ascii="Sylfaen" w:hAnsi="Sylfaen"/>
        </w:rPr>
        <w:t>.</w:t>
      </w:r>
    </w:p>
    <w:p w:rsidR="00E70E0B" w:rsidRDefault="00E70E0B" w:rsidP="00E70E0B">
      <w:pPr>
        <w:pStyle w:val="ListParagraph"/>
      </w:pPr>
    </w:p>
    <w:p w:rsidR="000C4FDB" w:rsidRPr="00EF0EFC" w:rsidRDefault="000C4FDB" w:rsidP="000C4FDB">
      <w:pPr>
        <w:rPr>
          <w:rFonts w:ascii="Sylfaen" w:hAnsi="Sylfaen"/>
          <w:color w:val="4472C4" w:themeColor="accent5"/>
          <w:sz w:val="24"/>
          <w:szCs w:val="24"/>
        </w:rPr>
      </w:pPr>
      <w:r w:rsidRPr="00EF0EFC">
        <w:rPr>
          <w:rFonts w:ascii="Sylfaen" w:hAnsi="Sylfaen"/>
          <w:color w:val="4472C4" w:themeColor="accent5"/>
          <w:sz w:val="24"/>
          <w:szCs w:val="24"/>
        </w:rPr>
        <w:t>Tuberculosis Module</w:t>
      </w:r>
      <w:bookmarkStart w:id="0" w:name="_GoBack"/>
      <w:bookmarkEnd w:id="0"/>
    </w:p>
    <w:p w:rsidR="000C4FDB" w:rsidRPr="00223123" w:rsidRDefault="000C4FDB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315EA3">
        <w:rPr>
          <w:rFonts w:ascii="Sylfaen" w:hAnsi="Sylfaen"/>
          <w:highlight w:val="yellow"/>
          <w:lang w:val="ka-GE"/>
        </w:rPr>
        <w:t>ეპიდემიოლოგების გვერდი</w:t>
      </w:r>
    </w:p>
    <w:p w:rsidR="00223123" w:rsidRPr="00315EA3" w:rsidRDefault="00223123" w:rsidP="000C4FDB">
      <w:pPr>
        <w:pStyle w:val="ListParagraph"/>
        <w:numPr>
          <w:ilvl w:val="0"/>
          <w:numId w:val="2"/>
        </w:numPr>
        <w:rPr>
          <w:rFonts w:ascii="Sylfaen" w:hAnsi="Sylfaen"/>
          <w:highlight w:val="yellow"/>
        </w:rPr>
      </w:pPr>
      <w:r w:rsidRPr="00315EA3">
        <w:rPr>
          <w:rFonts w:ascii="Sylfaen" w:hAnsi="Sylfaen"/>
          <w:highlight w:val="yellow"/>
          <w:lang w:val="ka-GE"/>
        </w:rPr>
        <w:t>მედიკამენტების გვერდი</w:t>
      </w:r>
    </w:p>
    <w:p w:rsidR="000C4FDB" w:rsidRPr="000C4FDB" w:rsidRDefault="000C4FDB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 ვერტიკალებისთვის</w:t>
      </w:r>
    </w:p>
    <w:p w:rsidR="000C4FDB" w:rsidRPr="00DC0550" w:rsidRDefault="00DC0550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ტუბ. შემთხვევის რეგისტრაციის გვერდის რედაქტირება.</w:t>
      </w:r>
    </w:p>
    <w:p w:rsidR="00DC0550" w:rsidRPr="00DC0550" w:rsidRDefault="00DC0550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მომხმარებლები და უფლებები</w:t>
      </w:r>
    </w:p>
    <w:p w:rsidR="00DC0550" w:rsidRPr="00DC0550" w:rsidRDefault="00DC0550" w:rsidP="00DC0550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ექიმის იდენთიფიცირების პოპ- აპი ან ყველგან უნდა მოისხნას ან დაემატოს.</w:t>
      </w:r>
    </w:p>
    <w:p w:rsidR="00DC0550" w:rsidRPr="005342DD" w:rsidRDefault="00DC0550" w:rsidP="000C4FD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ექიმების მონაცემების იმპორტი ბაზაში (ამ ექიმებს ექნებათ უფლება ისარგებლონ </w:t>
      </w:r>
      <w:r>
        <w:rPr>
          <w:rFonts w:ascii="Sylfaen" w:hAnsi="Sylfaen"/>
        </w:rPr>
        <w:t xml:space="preserve">SMS </w:t>
      </w:r>
      <w:r>
        <w:rPr>
          <w:rFonts w:ascii="Sylfaen" w:hAnsi="Sylfaen"/>
          <w:lang w:val="ka-GE"/>
        </w:rPr>
        <w:t>სერვისით)</w:t>
      </w:r>
    </w:p>
    <w:p w:rsidR="005342DD" w:rsidRPr="00315EA3" w:rsidRDefault="005342DD" w:rsidP="000C4FDB">
      <w:pPr>
        <w:pStyle w:val="ListParagraph"/>
        <w:numPr>
          <w:ilvl w:val="0"/>
          <w:numId w:val="2"/>
        </w:numPr>
        <w:rPr>
          <w:rFonts w:ascii="Sylfaen" w:hAnsi="Sylfaen"/>
          <w:highlight w:val="yellow"/>
        </w:rPr>
      </w:pPr>
      <w:r w:rsidRPr="00315EA3">
        <w:rPr>
          <w:rFonts w:ascii="Sylfaen" w:hAnsi="Sylfaen"/>
          <w:highlight w:val="yellow"/>
          <w:lang w:val="ka-GE"/>
        </w:rPr>
        <w:t>სტატისტიკის გვერდი არის გასატესტი, გასასწორებელი და დასაოპტიმიზირებელი</w:t>
      </w:r>
    </w:p>
    <w:p w:rsidR="00BA3148" w:rsidRPr="00315EA3" w:rsidRDefault="00BA3148" w:rsidP="000C4FDB">
      <w:pPr>
        <w:pStyle w:val="ListParagraph"/>
        <w:numPr>
          <w:ilvl w:val="0"/>
          <w:numId w:val="2"/>
        </w:numPr>
        <w:rPr>
          <w:rFonts w:ascii="Sylfaen" w:hAnsi="Sylfaen"/>
          <w:highlight w:val="yellow"/>
        </w:rPr>
      </w:pPr>
      <w:r w:rsidRPr="00315EA3">
        <w:rPr>
          <w:rFonts w:ascii="Sylfaen" w:hAnsi="Sylfaen"/>
          <w:highlight w:val="yellow"/>
          <w:lang w:val="ka-GE"/>
        </w:rPr>
        <w:t>მოდულის თარგმნა</w:t>
      </w:r>
    </w:p>
    <w:p w:rsidR="005342DD" w:rsidRDefault="00BA3148" w:rsidP="00C17EEB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BA3148">
        <w:rPr>
          <w:rFonts w:ascii="Sylfaen" w:hAnsi="Sylfaen"/>
        </w:rPr>
        <w:t>Finger Print</w:t>
      </w:r>
    </w:p>
    <w:p w:rsidR="00E70E0B" w:rsidRPr="00F20050" w:rsidRDefault="00E70E0B" w:rsidP="00C17EEB">
      <w:pPr>
        <w:pStyle w:val="ListParagraph"/>
        <w:numPr>
          <w:ilvl w:val="0"/>
          <w:numId w:val="2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სასჯელაღსრულების დაწესებულების პროვაიდერებში დამატება</w:t>
      </w:r>
    </w:p>
    <w:p w:rsidR="00F20050" w:rsidRDefault="00F20050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Default="0021614F" w:rsidP="0021614F">
      <w:pPr>
        <w:pStyle w:val="ListParagraph"/>
        <w:rPr>
          <w:rFonts w:ascii="Sylfaen" w:hAnsi="Sylfaen"/>
        </w:rPr>
      </w:pP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1.</w:t>
      </w:r>
      <w:r w:rsidRPr="0021614F">
        <w:rPr>
          <w:rFonts w:ascii="Times New Roman" w:eastAsia="Times New Roman" w:hAnsi="Times New Roman" w:cs="Times New Roman"/>
          <w:color w:val="222222"/>
          <w:sz w:val="20"/>
          <w:szCs w:val="20"/>
          <w:lang w:val="ka-GE"/>
        </w:rPr>
        <w:t>      </w:t>
      </w: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შემთხვევის რეგისტრაცია- ძირითადი მოდული. დარჩენილია: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1.1. </w:t>
      </w:r>
      <w:r w:rsidRPr="0021614F">
        <w:rPr>
          <w:rFonts w:ascii="Sylfaen" w:eastAsia="Times New Roman" w:hAnsi="Sylfaen" w:cs="Times New Roman"/>
          <w:b/>
          <w:bCs/>
          <w:color w:val="222222"/>
          <w:sz w:val="20"/>
          <w:szCs w:val="20"/>
          <w:lang w:val="ka-GE"/>
        </w:rPr>
        <w:t>მედიკამენტების  ნაწილი.</w:t>
      </w: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 ამ ნაწილში: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b/>
          <w:bCs/>
          <w:color w:val="222222"/>
          <w:sz w:val="20"/>
          <w:szCs w:val="20"/>
          <w:u w:val="single"/>
          <w:lang w:val="ka-GE"/>
        </w:rPr>
        <w:t>დასრულებულია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ა) მედიკამენტების მოდული ს დიზანი და ასევე ტუბერკულოზისთვის სპეციფიკური ცვლადები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 </w:t>
      </w:r>
      <w:r w:rsidRPr="0021614F">
        <w:rPr>
          <w:rFonts w:ascii="Sylfaen" w:eastAsia="Times New Roman" w:hAnsi="Sylfaen" w:cs="Times New Roman"/>
          <w:b/>
          <w:bCs/>
          <w:color w:val="222222"/>
          <w:sz w:val="20"/>
          <w:szCs w:val="20"/>
          <w:lang w:val="ka-GE"/>
        </w:rPr>
        <w:t>დაუსრულებელია: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ა) მედიკამენტების ხარჯვის ნაწილის  მიბმა მონიტორინგის ნაწილში  წამლების ჩამონაშალთან  (ანუ დანიშნულების ნაწილში წამლების ჩამონათვალი პერიოდულად უნდა განახლდეს იმის მიხედვით რა რეგისტრირდება საწყობში)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ბ) მედიკამენტების მოხმარების ანუ </w:t>
      </w:r>
      <w:r w:rsidRPr="0021614F">
        <w:rPr>
          <w:rFonts w:ascii="Sylfaen" w:eastAsia="Times New Roman" w:hAnsi="Sylfaen" w:cs="Times New Roman"/>
          <w:color w:val="222222"/>
          <w:sz w:val="20"/>
          <w:szCs w:val="20"/>
        </w:rPr>
        <w:t>DOT </w:t>
      </w: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 -ის შევსებისას  ლოგიკური ბმა წამლების მარაგთან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გ) მედიკამენტების მოდულის მიბმა სტანდარტულ პანელთან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დ) მედიკამენტების მოდულთან წვდომისთვის დასარეგისტრირებელი  მომხმარებლების სია  (შესაბამისად მისი დათვალიერების უფლება სხვა მომხმარებელს, ვინც შემთხვევას არეგისტრირებს არ ექნება)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b/>
          <w:bCs/>
          <w:color w:val="222222"/>
          <w:sz w:val="20"/>
          <w:szCs w:val="20"/>
          <w:lang w:val="ka-GE"/>
        </w:rPr>
        <w:t>სტატის</w:t>
      </w:r>
      <w:r w:rsidRPr="0021614F">
        <w:rPr>
          <w:rFonts w:ascii="Sylfaen" w:eastAsia="Times New Roman" w:hAnsi="Sylfaen" w:cs="Times New Roman"/>
          <w:b/>
          <w:bCs/>
          <w:color w:val="1F497D"/>
          <w:sz w:val="20"/>
          <w:szCs w:val="20"/>
          <w:lang w:val="ka-GE"/>
        </w:rPr>
        <w:t>ტი</w:t>
      </w:r>
      <w:r w:rsidRPr="0021614F">
        <w:rPr>
          <w:rFonts w:ascii="Sylfaen" w:eastAsia="Times New Roman" w:hAnsi="Sylfaen" w:cs="Times New Roman"/>
          <w:b/>
          <w:bCs/>
          <w:color w:val="222222"/>
          <w:sz w:val="20"/>
          <w:szCs w:val="20"/>
          <w:lang w:val="ka-GE"/>
        </w:rPr>
        <w:t>კის ნაწილი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b/>
          <w:bCs/>
          <w:color w:val="222222"/>
          <w:sz w:val="20"/>
          <w:szCs w:val="20"/>
          <w:lang w:val="ka-GE"/>
        </w:rPr>
        <w:t>დასრულებულია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ძირითადი მონაცემების მიგრაცია  და სტანდარტული და არასტანდარტული ანგარიშგების ფორმატები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b/>
          <w:bCs/>
          <w:color w:val="222222"/>
          <w:sz w:val="20"/>
          <w:szCs w:val="20"/>
          <w:lang w:val="ka-GE"/>
        </w:rPr>
        <w:t>დასრულებელია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ა) სტანდარტული ანგარიშების გენერირებისას  ხდება უზუსტობები (უჩას მიერ გაანგარიშებულს იგივე პერიოდში არ ემთხვევა, ანუ ძველ ბაზათან არ მოდის სინქრონში.)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ბ) იგივე შეეხება არასტანდარტულ ანგარიშგების ფორმატებსაც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b/>
          <w:bCs/>
          <w:color w:val="222222"/>
          <w:sz w:val="20"/>
          <w:szCs w:val="20"/>
          <w:lang w:val="ka-GE"/>
        </w:rPr>
        <w:t>ამ დეტალის გამოსწორება მხოლოდ პროგრამულადაა შესაძლებელი.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3. ეპიდემიოლოგების მოდული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ITDC მოდულთან ბმა დასრულებულია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შეტყობინების გადაცემის და კითხვარის ნაწილი გასაკეთებელია, რამდენადაც ჩემთვის ცნობილია მოდულის აღწერილობა გაქვთ.</w:t>
      </w:r>
    </w:p>
    <w:p w:rsidR="0021614F" w:rsidRPr="0021614F" w:rsidRDefault="0021614F" w:rsidP="0021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614F">
        <w:rPr>
          <w:rFonts w:ascii="Sylfaen" w:eastAsia="Times New Roman" w:hAnsi="Sylfaen" w:cs="Times New Roman"/>
          <w:color w:val="222222"/>
          <w:sz w:val="20"/>
          <w:szCs w:val="20"/>
          <w:lang w:val="ka-GE"/>
        </w:rPr>
        <w:t>4. მოდულის თარგმნა ინგლისურად-არის რაღაც ნაწილები, რომელთა გადათარგმნა მედეამ წვდომის შეუძლებლობის გამო ვერ მოახერხა.</w:t>
      </w:r>
    </w:p>
    <w:p w:rsidR="0021614F" w:rsidRPr="00DC0550" w:rsidRDefault="0021614F" w:rsidP="0021614F">
      <w:pPr>
        <w:pStyle w:val="ListParagraph"/>
        <w:rPr>
          <w:rFonts w:ascii="Sylfaen" w:hAnsi="Sylfaen"/>
        </w:rPr>
      </w:pPr>
    </w:p>
    <w:p w:rsidR="000C4FDB" w:rsidRPr="000C4FDB" w:rsidRDefault="000C4FDB" w:rsidP="000C4FDB">
      <w:pPr>
        <w:rPr>
          <w:rFonts w:ascii="Sylfaen" w:hAnsi="Sylfaen"/>
          <w:lang w:val="ka-GE"/>
        </w:rPr>
      </w:pPr>
    </w:p>
    <w:sectPr w:rsidR="000C4FDB" w:rsidRPr="000C4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73208"/>
    <w:multiLevelType w:val="hybridMultilevel"/>
    <w:tmpl w:val="BDCA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78E7"/>
    <w:multiLevelType w:val="hybridMultilevel"/>
    <w:tmpl w:val="91529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EB"/>
    <w:rsid w:val="000C4FDB"/>
    <w:rsid w:val="0021614F"/>
    <w:rsid w:val="00223123"/>
    <w:rsid w:val="00293EC7"/>
    <w:rsid w:val="00315EA3"/>
    <w:rsid w:val="005342DD"/>
    <w:rsid w:val="006028E8"/>
    <w:rsid w:val="006334EB"/>
    <w:rsid w:val="0064287A"/>
    <w:rsid w:val="00672A61"/>
    <w:rsid w:val="007871E1"/>
    <w:rsid w:val="0079782E"/>
    <w:rsid w:val="00885943"/>
    <w:rsid w:val="00BA3148"/>
    <w:rsid w:val="00D730D8"/>
    <w:rsid w:val="00DC0550"/>
    <w:rsid w:val="00E14D71"/>
    <w:rsid w:val="00E70E0B"/>
    <w:rsid w:val="00EE2976"/>
    <w:rsid w:val="00EF0EFC"/>
    <w:rsid w:val="00F2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5C955-4175-43FE-9E9E-3094C149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87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1614F"/>
  </w:style>
  <w:style w:type="paragraph" w:styleId="BalloonText">
    <w:name w:val="Balloon Text"/>
    <w:basedOn w:val="Normal"/>
    <w:link w:val="BalloonTextChar"/>
    <w:uiPriority w:val="99"/>
    <w:semiHidden/>
    <w:unhideWhenUsed/>
    <w:rsid w:val="0021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30</cp:revision>
  <cp:lastPrinted>2014-09-08T07:47:00Z</cp:lastPrinted>
  <dcterms:created xsi:type="dcterms:W3CDTF">2014-09-01T13:26:00Z</dcterms:created>
  <dcterms:modified xsi:type="dcterms:W3CDTF">2014-09-08T13:57:00Z</dcterms:modified>
</cp:coreProperties>
</file>