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4025133"/>
        <w:docPartObj>
          <w:docPartGallery w:val="Cover Pages"/>
          <w:docPartUnique/>
        </w:docPartObj>
      </w:sdtPr>
      <w:sdtEndPr>
        <w:rPr>
          <w:rFonts w:asciiTheme="minorBidi" w:hAnsiTheme="minorBidi"/>
          <w:b/>
          <w:bCs/>
          <w:sz w:val="24"/>
          <w:szCs w:val="24"/>
        </w:rPr>
      </w:sdtEndPr>
      <w:sdtContent>
        <w:p w:rsidR="00AF7691" w:rsidRDefault="00FA2229">
          <w:r>
            <w:rPr>
              <w:noProof/>
            </w:rPr>
            <w:pict>
              <v:group id="Group 2" o:spid="_x0000_s1026" style="position:absolute;margin-left:0;margin-top:0;width:579.7pt;height:750.8pt;z-index:251660288;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4" o:spid="_x0000_s1028" alt="Zig zag" style="position:absolute;left:339;top:406;width:11582;height:15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bicMA&#10;AADaAAAADwAAAGRycy9kb3ducmV2LnhtbESPwWrDMBBE74X8g9hAb40cN8TFjWxCSqE5Ns2hx421&#10;tkyslZGUxP37qFDocZiZN8ymnuwgruRD71jBcpGBIG6c7rlTcPx6f3oBESKyxsExKfihAHU1e9hg&#10;qd2NP+l6iJ1IEA4lKjAxjqWUoTFkMSzcSJy81nmLMUnfSe3xluB2kHmWraXFntOCwZF2hprz4WIV&#10;tNtT8f02rUz7TKejXw35uC9ypR7n0/YVRKQp/of/2h9awRp+r6Qb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ubicMAAADaAAAADwAAAAAAAAAAAAAAAACYAgAAZHJzL2Rv&#10;d25yZXYueG1sUEsFBgAAAAAEAAQA9QAAAIgDAAAAAA==&#10;" fillcolor="#8c8c8c [1772]" strokecolor="white [3212]" strokeweight="1pt">
                    <v:fill r:id="rId8" o:title="" color2="#bfbfbf [2412]" type="pattern"/>
                    <v:shadow color="#d8d8d8 [2732]" offset="3pt,3pt"/>
                  </v:rect>
                  <v:rect id="Rectangle 5" o:spid="_x0000_s1029" style="position:absolute;left:3446;top:406;width:8475;height:15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5k58MA&#10;AADaAAAADwAAAGRycy9kb3ducmV2LnhtbESPzWrCQBSF9wXfYbhCd81EF1pSJ9Jqi+6k2hbcXTI3&#10;mWDmTpoZTXx7p1BweTg/H2exHGwjLtT52rGCSZKCIC6crrlS8HX4eHoG4QOyxsYxKbiSh2U+elhg&#10;pl3Pn3TZh0rEEfYZKjAhtJmUvjBk0SeuJY5e6TqLIcqukrrDPo7bRk7TdCYt1hwJBltaGSpO+7ON&#10;3F7ueqN3uP7l03v5/XacbX6OSj2Oh9cXEIGGcA//t7dawRz+rsQb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5k58MAAADaAAAADwAAAAAAAAAAAAAAAACYAgAAZHJzL2Rv&#10;d25yZXYueG1sUEsFBgAAAAAEAAQA9QAAAIgDAAAAAA==&#10;" fillcolor="#737373 [1789]" strokecolor="white [3212]" strokeweight="1pt">
                    <v:shadow color="#d8d8d8 [2732]" offset="3pt,3pt"/>
                    <v:textbox style="mso-next-textbox:#Rectangle 5" inset="18pt,108pt,36pt">
                      <w:txbxContent>
                        <w:sdt>
                          <w:sdtPr>
                            <w:rPr>
                              <w:color w:val="8DB3E2" w:themeColor="text2" w:themeTint="66"/>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9B5822" w:rsidRPr="00357EC2" w:rsidRDefault="003571E0" w:rsidP="00E16DA5">
                              <w:pPr>
                                <w:pStyle w:val="NoSpacing"/>
                                <w:rPr>
                                  <w:color w:val="8DB3E2" w:themeColor="text2" w:themeTint="66"/>
                                  <w:sz w:val="80"/>
                                  <w:szCs w:val="80"/>
                                </w:rPr>
                              </w:pPr>
                              <w:r>
                                <w:rPr>
                                  <w:color w:val="8DB3E2" w:themeColor="text2" w:themeTint="66"/>
                                  <w:sz w:val="80"/>
                                  <w:szCs w:val="80"/>
                                </w:rPr>
                                <w:t>General introduction to E-Prescribing</w:t>
                              </w:r>
                            </w:p>
                          </w:sdtContent>
                        </w:sdt>
                        <w:sdt>
                          <w:sdtPr>
                            <w:rPr>
                              <w:color w:val="FFFFFF" w:themeColor="background1"/>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Content>
                            <w:p w:rsidR="009B5822" w:rsidRDefault="009B5822" w:rsidP="00D752A5">
                              <w:pPr>
                                <w:pStyle w:val="NoSpacing"/>
                                <w:rPr>
                                  <w:color w:val="FFFFFF" w:themeColor="background1"/>
                                  <w:sz w:val="40"/>
                                  <w:szCs w:val="40"/>
                                </w:rPr>
                              </w:pPr>
                              <w:r>
                                <w:rPr>
                                  <w:color w:val="FFFFFF" w:themeColor="background1"/>
                                  <w:sz w:val="40"/>
                                  <w:szCs w:val="40"/>
                                </w:rPr>
                                <w:t>Informational white paper about electronic prescribing systems and approaches</w:t>
                              </w:r>
                            </w:p>
                          </w:sdtContent>
                        </w:sdt>
                        <w:p w:rsidR="009B5822" w:rsidRDefault="009B5822">
                          <w:pPr>
                            <w:pStyle w:val="NoSpacing"/>
                            <w:rPr>
                              <w:color w:val="FFFFFF" w:themeColor="background1"/>
                            </w:rPr>
                          </w:pPr>
                        </w:p>
                        <w:p w:rsidR="009B5822" w:rsidRDefault="009B5822">
                          <w:pPr>
                            <w:pStyle w:val="NoSpacing"/>
                            <w:rPr>
                              <w:color w:val="FFFFFF" w:themeColor="background1"/>
                            </w:rPr>
                          </w:pPr>
                        </w:p>
                      </w:txbxContent>
                    </v:textbox>
                  </v:rect>
                  <v:group id="Group 6"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7" o:spid="_x0000_s1031" style="position:absolute;left:209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aMMA&#10;AADaAAAADwAAAGRycy9kb3ducmV2LnhtbESP3YrCMBSE7xd8h3AEbxZNV0G0GkV0RQUR/Ls/NMe2&#10;2JyUJrb17TcLC3s5zMw3zHzZmkLUVLncsoKvQQSCOLE651TB7brtT0A4j6yxsEwK3uRgueh8zDHW&#10;tuEz1RefigBhF6OCzPsyltIlGRl0A1sSB+9hK4M+yCqVusImwE0hh1E0lgZzDgsZlrTOKHleXkbB&#10;5/v7WO/XcjN6HTa366nZ3Us5UqrXbVczEJ5a/x/+a++1gin8Xgk3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x/aMMAAADaAAAADwAAAAAAAAAAAAAAAACYAgAAZHJzL2Rv&#10;d25yZXYueG1sUEsFBgAAAAAEAAQA9QAAAIgDAAAAAA==&#10;" fillcolor="#a7bfde [1620]" strokecolor="white [3212]" strokeweight="1pt">
                      <v:fill opacity="52428f"/>
                      <v:shadow color="#d8d8d8 [2732]" offset="3pt,3pt"/>
                    </v:rect>
                    <v:rect id="Rectangle 8" o:spid="_x0000_s1032" style="position:absolute;left:209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NLcUA&#10;AADbAAAADwAAAGRycy9kb3ducmV2LnhtbESPQU/CQBCF7yb8h82QeJMtHhQqC0ETEy6aUOTgbeyO&#10;baE7U7srFH+9czDxNpP35r1vFqshtOZEfWyEHUwnGRjiUnzDlYO33fPNDExMyB5bYXJwoQir5ehq&#10;gbmXM2/pVKTKaAjHHB3UKXW5tbGsKWCcSEes2qf0AZOufWV9j2cND629zbI7G7Bhbaixo6eaymPx&#10;HRzI6+xxvm9E7l9+NvbjfVdsD18X567Hw/oBTKIh/Zv/rjde8ZVef9EB7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o0txQAAANsAAAAPAAAAAAAAAAAAAAAAAJgCAABkcnMv&#10;ZG93bnJldi54bWxQSwUGAAAAAAQABAD1AAAAigMAAAAA&#10;" fillcolor="#a7bfde [1620]" strokecolor="white [3212]" strokeweight="1pt">
                      <v:fill opacity="32896f"/>
                      <v:shadow color="#d8d8d8 [2732]" offset="3pt,3pt"/>
                    </v:rect>
                    <v:rect id="Rectangle 9" o:spid="_x0000_s1033" style="position:absolute;left:65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3YcEA&#10;AADbAAAADwAAAGRycy9kb3ducmV2LnhtbERP24rCMBB9F/Yfwiz4ImuqgizVKIsXVBBhq/s+NGNb&#10;tpmUJrb1740g+DaHc535sjOlaKh2hWUFo2EEgji1uuBMweW8/foG4TyyxtIyKbiTg+XiozfHWNuW&#10;f6lJfCZCCLsYFeTeV7GULs3JoBvaijhwV1sb9AHWmdQ1tiHclHIcRVNpsODQkGNFq5zS/+RmFAzu&#10;m2OzX8n15HZYX86ndvdXyYlS/c/uZwbCU+ff4pd7r8P8ETx/C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u92HBAAAA2wAAAA8AAAAAAAAAAAAAAAAAmAIAAGRycy9kb3du&#10;cmV2LnhtbFBLBQYAAAAABAAEAPUAAACGAwAAAAA=&#10;" fillcolor="#a7bfde [1620]" strokecolor="white [3212]" strokeweight="1pt">
                      <v:fill opacity="52428f"/>
                      <v:shadow color="#d8d8d8 [2732]" offset="3pt,3pt"/>
                    </v:rect>
                    <v:rect id="Rectangle 10" o:spid="_x0000_s1034" style="position:absolute;left:654;top:359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C2wcMA&#10;AADbAAAADwAAAGRycy9kb3ducmV2LnhtbERPS2vCQBC+F/oflil4qxs9+IiuYgsFLxWM9eBtzI5J&#10;NDuTZrca++u7hUJv8/E9Z77sXK2u1PpK2MCgn4AizsVWXBj42L09T0D5gGyxFiYDd/KwXDw+zDG1&#10;cuMtXbNQqBjCPkUDZQhNqrXPS3Lo+9IQR+4krcMQYVto2+IthrtaD5NkpB1WHBtKbOi1pPySfTkD&#10;spm8TPeVyPj9e62Ph122PX/ejek9dasZqEBd+Bf/udc2zh/C7y/xAL3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C2wcMAAADbAAAADwAAAAAAAAAAAAAAAACYAgAAZHJzL2Rv&#10;d25yZXYueG1sUEsFBgAAAAAEAAQA9QAAAIgDAAAAAA==&#10;" fillcolor="#a7bfde [1620]" strokecolor="white [3212]" strokeweight="1pt">
                      <v:fill opacity="32896f"/>
                      <v:shadow color="#d8d8d8 [2732]" offset="3pt,3pt"/>
                    </v:rect>
                    <v:rect id="Rectangle 11" o:spid="_x0000_s1035" style="position:absolute;left:65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TWsMA&#10;AADbAAAADwAAAGRycy9kb3ducmV2LnhtbERPTWvCQBC9C/6HZYTedGOFalNXsQXBSwVje/A2ZqdJ&#10;2uxMmt1q9Ne7hUJv83ifM192rlYnan0lbGA8SkAR52IrLgy87dfDGSgfkC3WwmTgQh6Wi35vjqmV&#10;M+/olIVCxRD2KRooQ2hSrX1ekkM/koY4ch/SOgwRtoW2LZ5juKv1fZI8aIcVx4YSG3opKf/KfpwB&#10;2c6eH98rkenrdaOPh322+/y+GHM36FZPoAJ14V/8597YOH8Cv7/E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wTWsMAAADbAAAADwAAAAAAAAAAAAAAAACYAgAAZHJzL2Rv&#10;d25yZXYueG1sUEsFBgAAAAAEAAQA9QAAAIgDAAAAAA==&#10;" fillcolor="#a7bfde [1620]" strokecolor="white [3212]" strokeweight="1pt">
                      <v:fill opacity="32896f"/>
                      <v:shadow color="#d8d8d8 [2732]" offset="3pt,3pt"/>
                    </v:rect>
                    <v:rect id="Rectangle 12" o:spid="_x0000_s1036" style="position:absolute;left:2094;top:791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LLsMA&#10;AADbAAAADwAAAGRycy9kb3ducmV2LnhtbERPTWvCQBC9C/6HZYTedGORalNXsQXBSwVje/A2ZqdJ&#10;2uxMmt1q9Ne7hUJv83ifM192rlYnan0lbGA8SkAR52IrLgy87dfDGSgfkC3WwmTgQh6Wi35vjqmV&#10;M+/olIVCxRD2KRooQ2hSrX1ekkM/koY4ch/SOgwRtoW2LZ5juKv1fZI8aIcVx4YSG3opKf/KfpwB&#10;2c6eH98rkenrdaOPh322+/y+GHM36FZPoAJ14V/8597YOH8Cv7/E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LLsMAAADbAAAADwAAAAAAAAAAAAAAAACYAgAAZHJzL2Rv&#10;d25yZXYueG1sUEsFBgAAAAAEAAQA9QAAAIgDAAAAAA==&#10;" fillcolor="#a7bfde [1620]" strokecolor="white [3212]" strokeweight="1pt">
                      <v:fill opacity="32896f"/>
                      <v:shadow color="#d8d8d8 [2732]" offset="3pt,3pt"/>
                    </v:rect>
                  </v:group>
                  <v:rect id="Rectangle 13" o:spid="_x0000_s1037" style="position:absolute;left:2690;top:406;width:1563;height:1518;flip:x;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V6sAA&#10;AADbAAAADwAAAGRycy9kb3ducmV2LnhtbERPTWvCQBC9F/wPywje6kbBYlNXCRbFSymJpechO2aD&#10;2dk0u8b4792C4G0e73NWm8E2oqfO144VzKYJCOLS6ZorBT/H3esShA/IGhvHpOBGHjbr0csKU+2u&#10;nFNfhErEEPYpKjAhtKmUvjRk0U9dSxy5k+sshgi7SuoOrzHcNnKeJG/SYs2xwWBLW0PlubhYBX+m&#10;/87y5jff8xAw+5Tvyx19KTUZD9kHiEBDeIof7oOO8xfw/0s8QK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IV6sAAAADbAAAADwAAAAAAAAAAAAAAAACYAgAAZHJzL2Rvd25y&#10;ZXYueG1sUEsFBgAAAAAEAAQA9QAAAIUDAAAAAA==&#10;" fillcolor="#e36c0a [2409]" strokecolor="white [3212]" strokeweight="1pt">
                    <v:shadow color="#d8d8d8 [2732]" offset="3pt,3pt"/>
                    <v:textbox style="mso-next-textbox:#Rectangle 13">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2-03-12T00:00:00Z">
                              <w:dateFormat w:val="yyyy"/>
                              <w:lid w:val="en-US"/>
                              <w:storeMappedDataAs w:val="dateTime"/>
                              <w:calendar w:val="gregorian"/>
                            </w:date>
                          </w:sdtPr>
                          <w:sdtContent>
                            <w:p w:rsidR="009B5822" w:rsidRDefault="009B5822">
                              <w:pPr>
                                <w:jc w:val="center"/>
                                <w:rPr>
                                  <w:color w:val="FFFFFF" w:themeColor="background1"/>
                                  <w:sz w:val="48"/>
                                  <w:szCs w:val="52"/>
                                </w:rPr>
                              </w:pPr>
                              <w:r>
                                <w:rPr>
                                  <w:color w:val="FFFFFF" w:themeColor="background1"/>
                                  <w:sz w:val="52"/>
                                  <w:szCs w:val="52"/>
                                </w:rPr>
                                <w:t>2012</w:t>
                              </w:r>
                            </w:p>
                          </w:sdtContent>
                        </w:sdt>
                      </w:txbxContent>
                    </v:textbox>
                  </v:rect>
                </v:group>
                <v:group id="Group 14" o:spid="_x0000_s1038" style="position:absolute;left:3435;top:13758;width:8180;height:1382" coordorigin="3435,13758" coordsize="8180,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WqLwwwAAANsAAAAP&#10;AAAAAAAAAAAAAAAAAKoCAABkcnMvZG93bnJldi54bWxQSwUGAAAAAAQABAD6AAAAmgMAAAAA&#10;">
                    <v:rect id="Rectangle 16" o:spid="_x0000_s1040"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JacAA&#10;AADbAAAADwAAAGRycy9kb3ducmV2LnhtbESPzarCMBCF9xd8hzCCu9tUF1etRhFBcOPCH1wPzdgU&#10;m0lpota3v7MQ3M1wzpzzzXLd+0Y9qYt1YAPjLAdFXAZbc2Xgct79zkDFhGyxCUwG3hRhvRr8LLGw&#10;4cVHep5SpSSEY4EGXEptoXUsHXmMWWiJRbuFzmOStau07fAl4b7Rkzz/0x5rlgaHLW0dlffTwxtI&#10;zaF2s/B+TPcbduE6mU/HfDBmNOw3C1CJ+vQ1f673VvAFVn6RAf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7JacAAAADbAAAADwAAAAAAAAAAAAAAAACYAgAAZHJzL2Rvd25y&#10;ZXYueG1sUEsFBgAAAAAEAAQA9QAAAIUDAAAAAA==&#10;" fillcolor="#bfbfbf [2412]" strokecolor="white [3212]" strokeweight="1pt">
                      <v:fill opacity="32896f"/>
                      <v:shadow color="#d8d8d8 [2732]" offset="3pt,3pt"/>
                    </v:rect>
                    <v:rect id="Rectangle 17" o:spid="_x0000_s1041"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cRcIA&#10;AADbAAAADwAAAGRycy9kb3ducmV2LnhtbERPS2sCMRC+F/wPYQQvpWYVLLrdrIggKEWoj4u3YTPd&#10;XbqZhCSu23/fFAq9zcf3nGI9mE705ENrWcFsmoEgrqxuuVZwvexeliBCRNbYWSYF3xRgXY6eCsy1&#10;ffCJ+nOsRQrhkKOCJkaXSxmqhgyGqXXEifu03mBM0NdSe3ykcNPJeZa9SoMtp4YGHW0bqr7Od6Pg&#10;XV5uH8eFP8Tn0+ZWZb07LqxTajIeNm8gIg3xX/zn3us0fwW/v6Q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1xFwgAAANsAAAAPAAAAAAAAAAAAAAAAAJgCAABkcnMvZG93&#10;bnJldi54bWxQSwUGAAAAAAQABAD1AAAAhwMAAAAA&#10;" fillcolor="#c0504d [3205]" strokecolor="white [3212]" strokeweight="1pt">
                      <v:shadow color="#d8d8d8 [2732]" offset="3pt,3pt"/>
                    </v:rect>
                    <v:rect id="Rectangle 18" o:spid="_x0000_s1042"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P0rsA&#10;AADbAAAADwAAAGRycy9kb3ducmV2LnhtbERPuwrCMBTdBf8hXMFNUzv4qKZFBMHFwQfOl+baFJub&#10;0kStf28GwfFw3puit414Uedrxwpm0wQEcel0zZWC62U/WYLwAVlj45gUfMhDkQ8HG8y0e/OJXudQ&#10;iRjCPkMFJoQ2k9KXhiz6qWuJI3d3ncUQYVdJ3eE7httGpkkylxZrjg0GW9oZKh/np1UQmmNtlu7z&#10;XBy2bNwtXS1mfFRqPOq3axCB+vAX/9wHrSCN6+OX+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UUD9K7AAAA2wAAAA8AAAAAAAAAAAAAAAAAmAIAAGRycy9kb3ducmV2Lnht&#10;bFBLBQYAAAAABAAEAPUAAACAAwAAAAA=&#10;" fillcolor="#bfbfbf [2412]" strokecolor="white [3212]" strokeweight="1pt">
                      <v:fill opacity="32896f"/>
                      <v:shadow color="#d8d8d8 [2732]" offset="3pt,3pt"/>
                    </v:rect>
                  </v:group>
                  <v:rect id="Rectangle 19" o:spid="_x0000_s1043" style="position:absolute;left:3435;top:13758;width:7105;height:138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nFsIA&#10;AADbAAAADwAAAGRycy9kb3ducmV2LnhtbESPT4vCMBTE78J+h/AWvGlqEZGuqSwLgqIX/+H1bfPa&#10;FJuX0kSt394IC3scZuY3zGLZ20bcqfO1YwWTcQKCuHC65krB6bgazUH4gKyxcUwKnuRhmX8MFphp&#10;9+A93Q+hEhHCPkMFJoQ2k9IXhiz6sWuJo1e6zmKIsquk7vAR4baRaZLMpMWa44LBln4MFdfDzSrY&#10;0mV3ctdnet5cSkp/b9PezJxSw8/++wtEoD78h//aa60gncD7S/wBM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OcWwgAAANsAAAAPAAAAAAAAAAAAAAAAAJgCAABkcnMvZG93&#10;bnJldi54bWxQSwUGAAAAAAQABAD1AAAAhwMAAAAA&#10;" filled="f" fillcolor="white [3212]" stroked="f" strokecolor="white [3212]" strokeweight="1pt">
                    <v:fill opacity="52428f"/>
                    <v:textbox style="mso-next-textbox:#Rectangle 19" inset=",0,,0">
                      <w:txbxContent>
                        <w:p w:rsidR="009B5822" w:rsidRPr="00A94E0F" w:rsidRDefault="00A94E0F" w:rsidP="00A94E0F">
                          <w:pPr>
                            <w:jc w:val="right"/>
                          </w:pPr>
                          <w:r w:rsidRPr="00A94E0F">
                            <w:drawing>
                              <wp:inline distT="0" distB="0" distL="0" distR="0">
                                <wp:extent cx="2619209" cy="6599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9"/>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inline>
                            </w:drawing>
                          </w:r>
                        </w:p>
                      </w:txbxContent>
                    </v:textbox>
                  </v:rect>
                </v:group>
                <w10:wrap anchorx="page" anchory="page"/>
              </v:group>
            </w:pict>
          </w:r>
        </w:p>
        <w:p w:rsidR="00AF7691" w:rsidRDefault="00AF7691"/>
        <w:p w:rsidR="00AF7691" w:rsidRDefault="00AF7691">
          <w:pPr>
            <w:rPr>
              <w:rFonts w:asciiTheme="minorBidi" w:hAnsiTheme="minorBidi"/>
              <w:b/>
              <w:bCs/>
              <w:sz w:val="24"/>
              <w:szCs w:val="24"/>
            </w:rPr>
          </w:pPr>
          <w:r>
            <w:rPr>
              <w:rFonts w:asciiTheme="minorBidi" w:hAnsiTheme="minorBidi"/>
              <w:b/>
              <w:bCs/>
              <w:sz w:val="24"/>
              <w:szCs w:val="24"/>
            </w:rPr>
            <w:br w:type="page"/>
          </w:r>
        </w:p>
      </w:sdtContent>
    </w:sdt>
    <w:p w:rsidR="00E95655" w:rsidRPr="00022E75" w:rsidRDefault="00E95655" w:rsidP="00E95655">
      <w:pPr>
        <w:rPr>
          <w:rFonts w:asciiTheme="minorBidi" w:hAnsiTheme="minorBidi"/>
          <w:b/>
          <w:bCs/>
          <w:color w:val="1F497D" w:themeColor="text2"/>
          <w:sz w:val="24"/>
          <w:szCs w:val="24"/>
        </w:rPr>
      </w:pPr>
      <w:r w:rsidRPr="00022E75">
        <w:rPr>
          <w:rFonts w:asciiTheme="minorBidi" w:hAnsiTheme="minorBidi"/>
          <w:b/>
          <w:bCs/>
          <w:color w:val="1F497D" w:themeColor="text2"/>
          <w:sz w:val="24"/>
          <w:szCs w:val="24"/>
        </w:rPr>
        <w:lastRenderedPageBreak/>
        <w:t>Table of Contents</w:t>
      </w:r>
    </w:p>
    <w:p w:rsidR="00E6310F" w:rsidRDefault="00E6310F" w:rsidP="00E95655">
      <w:pPr>
        <w:rPr>
          <w:rFonts w:asciiTheme="minorBidi" w:hAnsiTheme="minorBidi"/>
          <w:b/>
          <w:bCs/>
          <w:sz w:val="24"/>
          <w:szCs w:val="24"/>
        </w:rPr>
      </w:pPr>
    </w:p>
    <w:p w:rsidR="007611BA" w:rsidRPr="007A7EA9" w:rsidRDefault="007611BA" w:rsidP="007611BA">
      <w:pPr>
        <w:spacing w:line="240" w:lineRule="auto"/>
        <w:jc w:val="both"/>
        <w:rPr>
          <w:rFonts w:asciiTheme="minorBidi" w:hAnsiTheme="minorBidi"/>
          <w:b/>
          <w:bCs/>
          <w:sz w:val="24"/>
          <w:szCs w:val="24"/>
        </w:rPr>
      </w:pPr>
      <w:r w:rsidRPr="007A7EA9">
        <w:rPr>
          <w:rFonts w:asciiTheme="minorBidi" w:hAnsiTheme="minorBidi"/>
          <w:b/>
          <w:bCs/>
          <w:sz w:val="24"/>
          <w:szCs w:val="24"/>
        </w:rPr>
        <w:t>CHAPTER I – What is e-Prescribing</w:t>
      </w:r>
    </w:p>
    <w:p w:rsidR="00E6310F" w:rsidRDefault="00E6310F" w:rsidP="00E95655">
      <w:pPr>
        <w:rPr>
          <w:rFonts w:asciiTheme="minorBidi" w:hAnsiTheme="minorBidi"/>
          <w:b/>
          <w:bCs/>
          <w:sz w:val="24"/>
          <w:szCs w:val="24"/>
        </w:rPr>
      </w:pPr>
    </w:p>
    <w:p w:rsidR="007611BA" w:rsidRPr="007A7EA9" w:rsidRDefault="007611BA" w:rsidP="007611BA">
      <w:pPr>
        <w:spacing w:line="240" w:lineRule="auto"/>
        <w:jc w:val="both"/>
        <w:rPr>
          <w:rFonts w:asciiTheme="minorBidi" w:hAnsiTheme="minorBidi"/>
          <w:b/>
          <w:bCs/>
          <w:sz w:val="24"/>
          <w:szCs w:val="24"/>
        </w:rPr>
      </w:pPr>
      <w:r w:rsidRPr="007A7EA9">
        <w:rPr>
          <w:rFonts w:asciiTheme="minorBidi" w:hAnsiTheme="minorBidi"/>
          <w:b/>
          <w:bCs/>
          <w:sz w:val="24"/>
          <w:szCs w:val="24"/>
        </w:rPr>
        <w:t>CHAPTER II – e-Prescribing Technical</w:t>
      </w:r>
      <w:r>
        <w:rPr>
          <w:rFonts w:asciiTheme="minorBidi" w:hAnsiTheme="minorBidi"/>
          <w:b/>
          <w:bCs/>
          <w:sz w:val="24"/>
          <w:szCs w:val="24"/>
        </w:rPr>
        <w:t xml:space="preserve"> Aspects</w:t>
      </w:r>
    </w:p>
    <w:p w:rsidR="00E6310F" w:rsidRDefault="00E6310F" w:rsidP="00E95655">
      <w:pPr>
        <w:rPr>
          <w:rFonts w:asciiTheme="minorBidi" w:hAnsiTheme="minorBidi"/>
          <w:b/>
          <w:bCs/>
          <w:sz w:val="24"/>
          <w:szCs w:val="24"/>
        </w:rPr>
      </w:pPr>
    </w:p>
    <w:p w:rsidR="007611BA" w:rsidRPr="007A7EA9" w:rsidRDefault="007611BA" w:rsidP="007611BA">
      <w:pPr>
        <w:spacing w:line="240" w:lineRule="auto"/>
        <w:jc w:val="both"/>
        <w:rPr>
          <w:rFonts w:asciiTheme="minorBidi" w:hAnsiTheme="minorBidi"/>
          <w:b/>
          <w:bCs/>
          <w:sz w:val="24"/>
          <w:szCs w:val="24"/>
        </w:rPr>
      </w:pPr>
      <w:r w:rsidRPr="007A7EA9">
        <w:rPr>
          <w:rFonts w:asciiTheme="minorBidi" w:hAnsiTheme="minorBidi"/>
          <w:b/>
          <w:bCs/>
          <w:sz w:val="24"/>
          <w:szCs w:val="24"/>
        </w:rPr>
        <w:t>CHAPTER III- e-Prescribing Legal &amp; Business Aspects</w:t>
      </w:r>
    </w:p>
    <w:p w:rsidR="00E24F0B" w:rsidRDefault="00E24F0B" w:rsidP="00E95655">
      <w:pPr>
        <w:rPr>
          <w:rFonts w:asciiTheme="minorBidi" w:hAnsiTheme="minorBidi"/>
          <w:b/>
          <w:bCs/>
          <w:sz w:val="24"/>
          <w:szCs w:val="24"/>
        </w:rPr>
      </w:pPr>
    </w:p>
    <w:p w:rsidR="00E24F0B" w:rsidRDefault="00E24F0B" w:rsidP="00E95655">
      <w:pPr>
        <w:rPr>
          <w:rFonts w:asciiTheme="minorBidi" w:hAnsiTheme="minorBidi"/>
          <w:b/>
          <w:bCs/>
          <w:sz w:val="24"/>
          <w:szCs w:val="24"/>
        </w:rPr>
      </w:pPr>
      <w:r>
        <w:rPr>
          <w:rFonts w:asciiTheme="minorBidi" w:hAnsiTheme="minorBidi"/>
          <w:b/>
          <w:bCs/>
          <w:sz w:val="24"/>
          <w:szCs w:val="24"/>
        </w:rPr>
        <w:t>References</w:t>
      </w:r>
    </w:p>
    <w:p w:rsidR="00E6310F" w:rsidRDefault="00E6310F" w:rsidP="00E95655">
      <w:pPr>
        <w:rPr>
          <w:rFonts w:asciiTheme="minorBidi" w:hAnsiTheme="minorBidi"/>
          <w:b/>
          <w:bCs/>
          <w:sz w:val="24"/>
          <w:szCs w:val="24"/>
        </w:rPr>
      </w:pPr>
    </w:p>
    <w:p w:rsidR="00022E75" w:rsidRDefault="00022E75">
      <w:pPr>
        <w:rPr>
          <w:rFonts w:asciiTheme="minorBidi" w:hAnsiTheme="minorBidi"/>
          <w:b/>
          <w:bCs/>
          <w:sz w:val="24"/>
          <w:szCs w:val="24"/>
        </w:rPr>
      </w:pPr>
      <w:r>
        <w:rPr>
          <w:rFonts w:asciiTheme="minorBidi" w:hAnsiTheme="minorBidi"/>
          <w:b/>
          <w:bCs/>
          <w:sz w:val="24"/>
          <w:szCs w:val="24"/>
        </w:rPr>
        <w:br w:type="page"/>
      </w:r>
    </w:p>
    <w:p w:rsidR="00942CB7" w:rsidRPr="007A7EA9" w:rsidRDefault="002516CD" w:rsidP="004070CF">
      <w:pPr>
        <w:spacing w:line="240" w:lineRule="auto"/>
        <w:jc w:val="both"/>
        <w:rPr>
          <w:rFonts w:asciiTheme="minorBidi" w:hAnsiTheme="minorBidi"/>
          <w:b/>
          <w:bCs/>
          <w:sz w:val="24"/>
          <w:szCs w:val="24"/>
        </w:rPr>
      </w:pPr>
      <w:r w:rsidRPr="007A7EA9">
        <w:rPr>
          <w:rFonts w:asciiTheme="minorBidi" w:hAnsiTheme="minorBidi"/>
          <w:b/>
          <w:bCs/>
          <w:sz w:val="24"/>
          <w:szCs w:val="24"/>
        </w:rPr>
        <w:lastRenderedPageBreak/>
        <w:t xml:space="preserve">CHAPTER I – What is </w:t>
      </w:r>
      <w:r w:rsidR="00BD04E3" w:rsidRPr="007A7EA9">
        <w:rPr>
          <w:rFonts w:asciiTheme="minorBidi" w:hAnsiTheme="minorBidi"/>
          <w:b/>
          <w:bCs/>
          <w:sz w:val="24"/>
          <w:szCs w:val="24"/>
        </w:rPr>
        <w:t>e-Prescribing</w:t>
      </w:r>
    </w:p>
    <w:p w:rsidR="00BD04E3" w:rsidRPr="00145BF4" w:rsidRDefault="00934316" w:rsidP="004070CF">
      <w:pPr>
        <w:pStyle w:val="ListParagraph"/>
        <w:numPr>
          <w:ilvl w:val="0"/>
          <w:numId w:val="45"/>
        </w:numPr>
        <w:spacing w:line="240" w:lineRule="auto"/>
        <w:jc w:val="both"/>
        <w:rPr>
          <w:rFonts w:asciiTheme="minorBidi" w:hAnsiTheme="minorBidi"/>
          <w:b/>
          <w:bCs/>
          <w:color w:val="1F497D" w:themeColor="text2"/>
          <w:sz w:val="24"/>
          <w:szCs w:val="24"/>
        </w:rPr>
      </w:pPr>
      <w:r w:rsidRPr="00145BF4">
        <w:rPr>
          <w:rFonts w:asciiTheme="minorBidi" w:hAnsiTheme="minorBidi"/>
          <w:b/>
          <w:bCs/>
          <w:color w:val="1F497D" w:themeColor="text2"/>
          <w:sz w:val="24"/>
          <w:szCs w:val="24"/>
        </w:rPr>
        <w:t>Background</w:t>
      </w:r>
    </w:p>
    <w:p w:rsidR="00BB2D5B" w:rsidRPr="000743A8" w:rsidRDefault="001A2225" w:rsidP="000743A8">
      <w:pPr>
        <w:spacing w:line="240" w:lineRule="auto"/>
        <w:jc w:val="both"/>
        <w:rPr>
          <w:rFonts w:asciiTheme="minorBidi" w:hAnsiTheme="minorBidi"/>
          <w:sz w:val="24"/>
          <w:szCs w:val="24"/>
        </w:rPr>
      </w:pPr>
      <w:r w:rsidRPr="000743A8">
        <w:rPr>
          <w:rFonts w:asciiTheme="minorBidi" w:hAnsiTheme="minorBidi"/>
          <w:sz w:val="24"/>
          <w:szCs w:val="24"/>
        </w:rPr>
        <w:t xml:space="preserve">People are becoming used to consuming drugs as part of their daily routine whether these drugs are medications prescribed by a doctor or </w:t>
      </w:r>
      <w:r w:rsidR="000743A8">
        <w:rPr>
          <w:rFonts w:asciiTheme="minorBidi" w:hAnsiTheme="minorBidi"/>
          <w:sz w:val="24"/>
          <w:szCs w:val="24"/>
        </w:rPr>
        <w:t xml:space="preserve">off-the-shelf medications </w:t>
      </w:r>
      <w:r w:rsidR="00E665C1" w:rsidRPr="000743A8">
        <w:rPr>
          <w:rFonts w:asciiTheme="minorBidi" w:hAnsiTheme="minorBidi"/>
          <w:sz w:val="24"/>
          <w:szCs w:val="24"/>
        </w:rPr>
        <w:t>and nutrients.</w:t>
      </w:r>
      <w:r w:rsidR="000743A8" w:rsidRPr="000743A8">
        <w:rPr>
          <w:rFonts w:asciiTheme="minorBidi" w:hAnsiTheme="minorBidi"/>
          <w:sz w:val="24"/>
          <w:szCs w:val="24"/>
        </w:rPr>
        <w:t xml:space="preserve"> F</w:t>
      </w:r>
      <w:r w:rsidR="00B1182A" w:rsidRPr="000743A8">
        <w:rPr>
          <w:rFonts w:asciiTheme="minorBidi" w:hAnsiTheme="minorBidi"/>
          <w:sz w:val="24"/>
          <w:szCs w:val="24"/>
        </w:rPr>
        <w:t>orty-six percent of Americans use at least one prescription drug daily.</w:t>
      </w:r>
      <w:r w:rsidR="000743A8" w:rsidRPr="000743A8">
        <w:rPr>
          <w:rFonts w:asciiTheme="minorBidi" w:hAnsiTheme="minorBidi"/>
          <w:sz w:val="24"/>
          <w:szCs w:val="24"/>
        </w:rPr>
        <w:t xml:space="preserve"> </w:t>
      </w:r>
      <w:r w:rsidR="000743A8">
        <w:rPr>
          <w:rFonts w:asciiTheme="minorBidi" w:hAnsiTheme="minorBidi"/>
          <w:sz w:val="24"/>
          <w:szCs w:val="24"/>
        </w:rPr>
        <w:t>More than 3</w:t>
      </w:r>
      <w:r w:rsidR="00B1182A" w:rsidRPr="000743A8">
        <w:rPr>
          <w:rFonts w:asciiTheme="minorBidi" w:hAnsiTheme="minorBidi"/>
          <w:sz w:val="24"/>
          <w:szCs w:val="24"/>
        </w:rPr>
        <w:t xml:space="preserve"> billion prescriptions </w:t>
      </w:r>
      <w:r w:rsidR="000743A8">
        <w:rPr>
          <w:rFonts w:asciiTheme="minorBidi" w:hAnsiTheme="minorBidi"/>
          <w:sz w:val="24"/>
          <w:szCs w:val="24"/>
        </w:rPr>
        <w:t>a</w:t>
      </w:r>
      <w:r w:rsidR="00B1182A" w:rsidRPr="000743A8">
        <w:rPr>
          <w:rFonts w:asciiTheme="minorBidi" w:hAnsiTheme="minorBidi"/>
          <w:sz w:val="24"/>
          <w:szCs w:val="24"/>
        </w:rPr>
        <w:t xml:space="preserve">re issued in the United States </w:t>
      </w:r>
      <w:r w:rsidR="000743A8">
        <w:rPr>
          <w:rFonts w:asciiTheme="minorBidi" w:hAnsiTheme="minorBidi"/>
          <w:sz w:val="24"/>
          <w:szCs w:val="24"/>
        </w:rPr>
        <w:t>annually.</w:t>
      </w:r>
      <w:r w:rsidR="00B1182A" w:rsidRPr="000743A8">
        <w:rPr>
          <w:rFonts w:asciiTheme="minorBidi" w:hAnsiTheme="minorBidi"/>
          <w:sz w:val="24"/>
          <w:szCs w:val="24"/>
        </w:rPr>
        <w:t xml:space="preserve"> </w:t>
      </w:r>
      <w:r w:rsidR="00C22699" w:rsidRPr="000743A8">
        <w:rPr>
          <w:rFonts w:asciiTheme="minorBidi" w:hAnsiTheme="minorBidi"/>
          <w:sz w:val="24"/>
          <w:szCs w:val="24"/>
        </w:rPr>
        <w:t xml:space="preserve">Similar numbers </w:t>
      </w:r>
      <w:r w:rsidR="000743A8" w:rsidRPr="000743A8">
        <w:rPr>
          <w:rFonts w:asciiTheme="minorBidi" w:hAnsiTheme="minorBidi"/>
          <w:sz w:val="24"/>
          <w:szCs w:val="24"/>
        </w:rPr>
        <w:t xml:space="preserve">are projected for </w:t>
      </w:r>
      <w:r w:rsidR="00C22699" w:rsidRPr="000743A8">
        <w:rPr>
          <w:rFonts w:asciiTheme="minorBidi" w:hAnsiTheme="minorBidi"/>
          <w:sz w:val="24"/>
          <w:szCs w:val="24"/>
        </w:rPr>
        <w:t xml:space="preserve">other countries around the world. </w:t>
      </w:r>
      <w:r w:rsidR="00B1182A" w:rsidRPr="000743A8">
        <w:rPr>
          <w:rFonts w:asciiTheme="minorBidi" w:hAnsiTheme="minorBidi"/>
          <w:sz w:val="24"/>
          <w:szCs w:val="24"/>
        </w:rPr>
        <w:t xml:space="preserve">Such numbers explain the intensity of the recent political and legal debates surrounding prescription drugs, such as the importation of pharmaceuticals from </w:t>
      </w:r>
      <w:r w:rsidR="000743A8" w:rsidRPr="000743A8">
        <w:rPr>
          <w:rFonts w:asciiTheme="minorBidi" w:hAnsiTheme="minorBidi"/>
          <w:sz w:val="24"/>
          <w:szCs w:val="24"/>
        </w:rPr>
        <w:t xml:space="preserve">other countries and </w:t>
      </w:r>
      <w:r w:rsidR="00B1182A" w:rsidRPr="000743A8">
        <w:rPr>
          <w:rFonts w:asciiTheme="minorBidi" w:hAnsiTheme="minorBidi"/>
          <w:sz w:val="24"/>
          <w:szCs w:val="24"/>
        </w:rPr>
        <w:t>the issuance of prescriptions online without visiting a physician.</w:t>
      </w:r>
    </w:p>
    <w:p w:rsidR="00BB2D5B" w:rsidRPr="000743A8" w:rsidRDefault="008F75F9" w:rsidP="000743A8">
      <w:pPr>
        <w:spacing w:line="240" w:lineRule="auto"/>
        <w:jc w:val="both"/>
        <w:rPr>
          <w:rFonts w:asciiTheme="minorBidi" w:hAnsiTheme="minorBidi"/>
          <w:sz w:val="24"/>
          <w:szCs w:val="24"/>
        </w:rPr>
      </w:pPr>
      <w:r w:rsidRPr="000743A8">
        <w:rPr>
          <w:rFonts w:asciiTheme="minorBidi" w:hAnsiTheme="minorBidi"/>
          <w:sz w:val="24"/>
          <w:szCs w:val="24"/>
        </w:rPr>
        <w:t xml:space="preserve">This enormous demand </w:t>
      </w:r>
      <w:r w:rsidR="00C22699" w:rsidRPr="000743A8">
        <w:rPr>
          <w:rFonts w:asciiTheme="minorBidi" w:hAnsiTheme="minorBidi"/>
          <w:sz w:val="24"/>
          <w:szCs w:val="24"/>
        </w:rPr>
        <w:t xml:space="preserve"> </w:t>
      </w:r>
      <w:r w:rsidRPr="000743A8">
        <w:rPr>
          <w:rFonts w:asciiTheme="minorBidi" w:hAnsiTheme="minorBidi"/>
          <w:sz w:val="24"/>
          <w:szCs w:val="24"/>
        </w:rPr>
        <w:t xml:space="preserve">for medications along with the </w:t>
      </w:r>
      <w:r w:rsidR="000743A8">
        <w:rPr>
          <w:rFonts w:asciiTheme="minorBidi" w:hAnsiTheme="minorBidi"/>
          <w:sz w:val="24"/>
          <w:szCs w:val="24"/>
        </w:rPr>
        <w:t xml:space="preserve">availability of modern </w:t>
      </w:r>
      <w:r w:rsidRPr="000743A8">
        <w:rPr>
          <w:rFonts w:asciiTheme="minorBidi" w:hAnsiTheme="minorBidi"/>
          <w:sz w:val="24"/>
          <w:szCs w:val="24"/>
        </w:rPr>
        <w:t xml:space="preserve">technologies lead to an </w:t>
      </w:r>
      <w:r w:rsidR="00BB2D5B" w:rsidRPr="000743A8">
        <w:rPr>
          <w:rFonts w:asciiTheme="minorBidi" w:hAnsiTheme="minorBidi"/>
          <w:sz w:val="24"/>
          <w:szCs w:val="24"/>
        </w:rPr>
        <w:t xml:space="preserve">increasing incorporation of high technology into </w:t>
      </w:r>
      <w:r w:rsidR="000743A8" w:rsidRPr="000743A8">
        <w:rPr>
          <w:rFonts w:asciiTheme="minorBidi" w:hAnsiTheme="minorBidi"/>
          <w:sz w:val="24"/>
          <w:szCs w:val="24"/>
        </w:rPr>
        <w:t>prescription writing</w:t>
      </w:r>
      <w:r w:rsidR="00BB2D5B" w:rsidRPr="000743A8">
        <w:rPr>
          <w:rFonts w:asciiTheme="minorBidi" w:hAnsiTheme="minorBidi"/>
          <w:sz w:val="24"/>
          <w:szCs w:val="24"/>
        </w:rPr>
        <w:t xml:space="preserve">, more commonly referred to as electronic prescribing or e-prescribing. </w:t>
      </w:r>
      <w:r w:rsidRPr="000743A8">
        <w:rPr>
          <w:rFonts w:asciiTheme="minorBidi" w:hAnsiTheme="minorBidi"/>
          <w:sz w:val="24"/>
          <w:szCs w:val="24"/>
        </w:rPr>
        <w:t>In the US, t</w:t>
      </w:r>
      <w:r w:rsidR="00BB2D5B" w:rsidRPr="000743A8">
        <w:rPr>
          <w:rFonts w:asciiTheme="minorBidi" w:hAnsiTheme="minorBidi"/>
          <w:sz w:val="24"/>
          <w:szCs w:val="24"/>
        </w:rPr>
        <w:t>he nation’s 473,000 office-based physicians write the bulk of</w:t>
      </w:r>
      <w:r w:rsidR="000743A8">
        <w:rPr>
          <w:rFonts w:asciiTheme="minorBidi" w:hAnsiTheme="minorBidi"/>
          <w:sz w:val="24"/>
          <w:szCs w:val="24"/>
        </w:rPr>
        <w:t xml:space="preserve"> the</w:t>
      </w:r>
      <w:r w:rsidR="00BB2D5B" w:rsidRPr="000743A8">
        <w:rPr>
          <w:rFonts w:asciiTheme="minorBidi" w:hAnsiTheme="minorBidi"/>
          <w:sz w:val="24"/>
          <w:szCs w:val="24"/>
        </w:rPr>
        <w:t xml:space="preserve"> prescriptions, which somehow need to get from the physician to the pharmacy. Increasingly, more and more physicians are choosing to transmit their prescriptions electronically. Numerous e-prescribing system providers ranging </w:t>
      </w:r>
      <w:r w:rsidR="009B5822">
        <w:rPr>
          <w:rFonts w:asciiTheme="minorBidi" w:hAnsiTheme="minorBidi"/>
          <w:sz w:val="24"/>
          <w:szCs w:val="24"/>
        </w:rPr>
        <w:t xml:space="preserve">from </w:t>
      </w:r>
      <w:r w:rsidR="00BB2D5B" w:rsidRPr="009B5822">
        <w:rPr>
          <w:rFonts w:asciiTheme="minorBidi" w:hAnsiTheme="minorBidi"/>
          <w:b/>
          <w:sz w:val="24"/>
          <w:szCs w:val="24"/>
        </w:rPr>
        <w:t>A</w:t>
      </w:r>
      <w:r w:rsidR="00BB2D5B" w:rsidRPr="000743A8">
        <w:rPr>
          <w:rFonts w:asciiTheme="minorBidi" w:hAnsiTheme="minorBidi"/>
          <w:sz w:val="24"/>
          <w:szCs w:val="24"/>
        </w:rPr>
        <w:t>4 Health Systems</w:t>
      </w:r>
      <w:r w:rsidR="000743A8">
        <w:rPr>
          <w:rFonts w:asciiTheme="minorBidi" w:hAnsiTheme="minorBidi"/>
          <w:sz w:val="24"/>
          <w:szCs w:val="24"/>
        </w:rPr>
        <w:t xml:space="preserve"> </w:t>
      </w:r>
      <w:r w:rsidR="009B5822">
        <w:rPr>
          <w:rFonts w:asciiTheme="minorBidi" w:hAnsiTheme="minorBidi"/>
          <w:sz w:val="24"/>
          <w:szCs w:val="24"/>
        </w:rPr>
        <w:t xml:space="preserve">to </w:t>
      </w:r>
      <w:proofErr w:type="spellStart"/>
      <w:r w:rsidR="009B5822" w:rsidRPr="009B5822">
        <w:rPr>
          <w:rFonts w:asciiTheme="minorBidi" w:hAnsiTheme="minorBidi"/>
          <w:b/>
          <w:sz w:val="24"/>
          <w:szCs w:val="24"/>
        </w:rPr>
        <w:t>Z</w:t>
      </w:r>
      <w:r w:rsidR="009B5822">
        <w:rPr>
          <w:rFonts w:asciiTheme="minorBidi" w:hAnsiTheme="minorBidi"/>
          <w:sz w:val="24"/>
          <w:szCs w:val="24"/>
        </w:rPr>
        <w:t>ixCorp</w:t>
      </w:r>
      <w:proofErr w:type="spellEnd"/>
      <w:r w:rsidR="00BB2D5B" w:rsidRPr="000743A8">
        <w:rPr>
          <w:rFonts w:asciiTheme="minorBidi" w:hAnsiTheme="minorBidi"/>
          <w:sz w:val="24"/>
          <w:szCs w:val="24"/>
        </w:rPr>
        <w:t xml:space="preserve"> have fueled this growth, including </w:t>
      </w:r>
      <w:proofErr w:type="spellStart"/>
      <w:r w:rsidR="00BB2D5B" w:rsidRPr="000743A8">
        <w:rPr>
          <w:rFonts w:asciiTheme="minorBidi" w:hAnsiTheme="minorBidi"/>
          <w:sz w:val="24"/>
          <w:szCs w:val="24"/>
        </w:rPr>
        <w:t>SureScripts</w:t>
      </w:r>
      <w:proofErr w:type="spellEnd"/>
      <w:r w:rsidR="00BB2D5B" w:rsidRPr="000743A8">
        <w:rPr>
          <w:rFonts w:asciiTheme="minorBidi" w:hAnsiTheme="minorBidi"/>
          <w:sz w:val="24"/>
          <w:szCs w:val="24"/>
        </w:rPr>
        <w:t>, which certifies retail pharmacies for receipt of transmissions and functions as a technical distributor for e-prescribing. Despite initial implementation costs, e-prescribing has the potential to reduce health care costs by improving efficiency, security, and patient safety.</w:t>
      </w:r>
    </w:p>
    <w:p w:rsidR="00BD04E3" w:rsidRPr="00145BF4" w:rsidRDefault="00DF39D9" w:rsidP="004070CF">
      <w:pPr>
        <w:pStyle w:val="ListParagraph"/>
        <w:numPr>
          <w:ilvl w:val="0"/>
          <w:numId w:val="45"/>
        </w:numPr>
        <w:spacing w:line="240" w:lineRule="auto"/>
        <w:jc w:val="both"/>
        <w:rPr>
          <w:rFonts w:asciiTheme="minorBidi" w:hAnsiTheme="minorBidi"/>
          <w:b/>
          <w:bCs/>
          <w:color w:val="1F497D" w:themeColor="text2"/>
          <w:sz w:val="24"/>
          <w:szCs w:val="24"/>
        </w:rPr>
      </w:pPr>
      <w:r w:rsidRPr="00145BF4">
        <w:rPr>
          <w:rFonts w:asciiTheme="minorBidi" w:hAnsiTheme="minorBidi"/>
          <w:b/>
          <w:bCs/>
          <w:color w:val="1F497D" w:themeColor="text2"/>
          <w:sz w:val="24"/>
          <w:szCs w:val="24"/>
        </w:rPr>
        <w:t xml:space="preserve">e-Prescribing </w:t>
      </w:r>
      <w:r w:rsidR="00BD04E3" w:rsidRPr="00145BF4">
        <w:rPr>
          <w:rFonts w:asciiTheme="minorBidi" w:hAnsiTheme="minorBidi"/>
          <w:b/>
          <w:bCs/>
          <w:color w:val="1F497D" w:themeColor="text2"/>
          <w:sz w:val="24"/>
          <w:szCs w:val="24"/>
        </w:rPr>
        <w:t>Definition</w:t>
      </w:r>
    </w:p>
    <w:p w:rsidR="005F523C" w:rsidRPr="007A7EA9" w:rsidRDefault="00BD04E3" w:rsidP="00AF7691">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 xml:space="preserve">Electronic </w:t>
      </w:r>
      <w:proofErr w:type="gramStart"/>
      <w:r w:rsidRPr="007A7EA9">
        <w:rPr>
          <w:rFonts w:asciiTheme="minorBidi" w:hAnsiTheme="minorBidi"/>
          <w:sz w:val="24"/>
          <w:szCs w:val="24"/>
        </w:rPr>
        <w:t>prescribing,</w:t>
      </w:r>
      <w:proofErr w:type="gramEnd"/>
      <w:r w:rsidRPr="007A7EA9">
        <w:rPr>
          <w:rFonts w:asciiTheme="minorBidi" w:hAnsiTheme="minorBidi"/>
          <w:sz w:val="24"/>
          <w:szCs w:val="24"/>
        </w:rPr>
        <w:t xml:space="preserve"> or “e-prescribing” is the computer-based electronic generation,</w:t>
      </w:r>
      <w:r w:rsidR="00AF7691">
        <w:rPr>
          <w:rFonts w:asciiTheme="minorBidi" w:hAnsiTheme="minorBidi"/>
          <w:sz w:val="24"/>
          <w:szCs w:val="24"/>
        </w:rPr>
        <w:t xml:space="preserve"> </w:t>
      </w:r>
      <w:r w:rsidRPr="007A7EA9">
        <w:rPr>
          <w:rFonts w:asciiTheme="minorBidi" w:hAnsiTheme="minorBidi"/>
          <w:sz w:val="24"/>
          <w:szCs w:val="24"/>
        </w:rPr>
        <w:t>transmission and filling of a prescription, taking the place of paper and faxed prescriptions.</w:t>
      </w:r>
      <w:r w:rsidR="005F523C" w:rsidRPr="007A7EA9">
        <w:rPr>
          <w:rFonts w:asciiTheme="minorBidi" w:hAnsiTheme="minorBidi"/>
          <w:sz w:val="24"/>
          <w:szCs w:val="24"/>
        </w:rPr>
        <w:t xml:space="preserve"> </w:t>
      </w:r>
      <w:r w:rsidRPr="007A7EA9">
        <w:rPr>
          <w:rFonts w:asciiTheme="minorBidi" w:hAnsiTheme="minorBidi"/>
          <w:sz w:val="24"/>
          <w:szCs w:val="24"/>
        </w:rPr>
        <w:t>E-prescribing allows a physician, nurse practitioner, or physician assistant to electronically</w:t>
      </w:r>
      <w:r w:rsidR="005F523C" w:rsidRPr="007A7EA9">
        <w:rPr>
          <w:rFonts w:asciiTheme="minorBidi" w:hAnsiTheme="minorBidi"/>
          <w:sz w:val="24"/>
          <w:szCs w:val="24"/>
        </w:rPr>
        <w:t xml:space="preserve"> </w:t>
      </w:r>
      <w:r w:rsidRPr="007A7EA9">
        <w:rPr>
          <w:rFonts w:asciiTheme="minorBidi" w:hAnsiTheme="minorBidi"/>
          <w:sz w:val="24"/>
          <w:szCs w:val="24"/>
        </w:rPr>
        <w:t>transmit a new prescription or renewal authorization to a community or mail-order</w:t>
      </w:r>
      <w:r w:rsidR="005F523C" w:rsidRPr="007A7EA9">
        <w:rPr>
          <w:rFonts w:asciiTheme="minorBidi" w:hAnsiTheme="minorBidi"/>
          <w:sz w:val="24"/>
          <w:szCs w:val="24"/>
        </w:rPr>
        <w:t xml:space="preserve"> </w:t>
      </w:r>
      <w:r w:rsidRPr="007A7EA9">
        <w:rPr>
          <w:rFonts w:asciiTheme="minorBidi" w:hAnsiTheme="minorBidi"/>
          <w:sz w:val="24"/>
          <w:szCs w:val="24"/>
        </w:rPr>
        <w:t>pharmacy.</w:t>
      </w:r>
      <w:r w:rsidR="005F523C" w:rsidRPr="007A7EA9">
        <w:rPr>
          <w:rFonts w:asciiTheme="minorBidi" w:hAnsiTheme="minorBidi"/>
          <w:sz w:val="24"/>
          <w:szCs w:val="24"/>
        </w:rPr>
        <w:t xml:space="preserve"> </w:t>
      </w:r>
    </w:p>
    <w:p w:rsidR="005F523C" w:rsidRPr="007A7EA9" w:rsidRDefault="005F523C" w:rsidP="004070CF">
      <w:pPr>
        <w:autoSpaceDE w:val="0"/>
        <w:autoSpaceDN w:val="0"/>
        <w:adjustRightInd w:val="0"/>
        <w:spacing w:after="0" w:line="240" w:lineRule="auto"/>
        <w:jc w:val="both"/>
        <w:rPr>
          <w:rFonts w:asciiTheme="minorBidi" w:hAnsiTheme="minorBidi"/>
          <w:sz w:val="24"/>
          <w:szCs w:val="24"/>
        </w:rPr>
      </w:pPr>
    </w:p>
    <w:p w:rsidR="00BD04E3" w:rsidRPr="007A7EA9" w:rsidRDefault="00BD04E3"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A more formal definition of e-prescribing is provided in the Medicare Part D prescription</w:t>
      </w:r>
      <w:r w:rsidR="005F523C" w:rsidRPr="007A7EA9">
        <w:rPr>
          <w:rFonts w:asciiTheme="minorBidi" w:hAnsiTheme="minorBidi"/>
          <w:sz w:val="24"/>
          <w:szCs w:val="24"/>
        </w:rPr>
        <w:t xml:space="preserve"> </w:t>
      </w:r>
      <w:r w:rsidRPr="007A7EA9">
        <w:rPr>
          <w:rFonts w:asciiTheme="minorBidi" w:hAnsiTheme="minorBidi"/>
          <w:sz w:val="24"/>
          <w:szCs w:val="24"/>
        </w:rPr>
        <w:t>drug program:</w:t>
      </w:r>
    </w:p>
    <w:p w:rsidR="00BD04E3" w:rsidRPr="007A7EA9" w:rsidRDefault="00BD04E3" w:rsidP="004070CF">
      <w:pPr>
        <w:autoSpaceDE w:val="0"/>
        <w:autoSpaceDN w:val="0"/>
        <w:adjustRightInd w:val="0"/>
        <w:spacing w:after="0" w:line="240" w:lineRule="auto"/>
        <w:ind w:left="720"/>
        <w:jc w:val="both"/>
        <w:rPr>
          <w:rFonts w:asciiTheme="minorBidi" w:hAnsiTheme="minorBidi"/>
          <w:i/>
          <w:iCs/>
          <w:sz w:val="24"/>
          <w:szCs w:val="24"/>
        </w:rPr>
      </w:pPr>
      <w:r w:rsidRPr="007A7EA9">
        <w:rPr>
          <w:rFonts w:asciiTheme="minorBidi" w:hAnsiTheme="minorBidi"/>
          <w:i/>
          <w:iCs/>
          <w:sz w:val="24"/>
          <w:szCs w:val="24"/>
        </w:rPr>
        <w:t>E-prescribing means the transmission, using electronic media, of prescription</w:t>
      </w:r>
    </w:p>
    <w:p w:rsidR="00BD04E3" w:rsidRPr="007A7EA9" w:rsidRDefault="00BD04E3" w:rsidP="004070CF">
      <w:pPr>
        <w:autoSpaceDE w:val="0"/>
        <w:autoSpaceDN w:val="0"/>
        <w:adjustRightInd w:val="0"/>
        <w:spacing w:after="0" w:line="240" w:lineRule="auto"/>
        <w:ind w:left="720"/>
        <w:jc w:val="both"/>
        <w:rPr>
          <w:rFonts w:asciiTheme="minorBidi" w:hAnsiTheme="minorBidi"/>
          <w:i/>
          <w:iCs/>
          <w:sz w:val="24"/>
          <w:szCs w:val="24"/>
        </w:rPr>
      </w:pPr>
      <w:proofErr w:type="gramStart"/>
      <w:r w:rsidRPr="007A7EA9">
        <w:rPr>
          <w:rFonts w:asciiTheme="minorBidi" w:hAnsiTheme="minorBidi"/>
          <w:i/>
          <w:iCs/>
          <w:sz w:val="24"/>
          <w:szCs w:val="24"/>
        </w:rPr>
        <w:t>or</w:t>
      </w:r>
      <w:proofErr w:type="gramEnd"/>
      <w:r w:rsidRPr="007A7EA9">
        <w:rPr>
          <w:rFonts w:asciiTheme="minorBidi" w:hAnsiTheme="minorBidi"/>
          <w:i/>
          <w:iCs/>
          <w:sz w:val="24"/>
          <w:szCs w:val="24"/>
        </w:rPr>
        <w:t xml:space="preserve"> prescription-related information between a prescriber, dispenser, pharmacy</w:t>
      </w:r>
    </w:p>
    <w:p w:rsidR="00BD04E3" w:rsidRPr="007A7EA9" w:rsidRDefault="00BD04E3" w:rsidP="004070CF">
      <w:pPr>
        <w:autoSpaceDE w:val="0"/>
        <w:autoSpaceDN w:val="0"/>
        <w:adjustRightInd w:val="0"/>
        <w:spacing w:after="0" w:line="240" w:lineRule="auto"/>
        <w:ind w:left="720"/>
        <w:jc w:val="both"/>
        <w:rPr>
          <w:rFonts w:asciiTheme="minorBidi" w:hAnsiTheme="minorBidi"/>
          <w:i/>
          <w:iCs/>
          <w:sz w:val="24"/>
          <w:szCs w:val="24"/>
        </w:rPr>
      </w:pPr>
      <w:proofErr w:type="gramStart"/>
      <w:r w:rsidRPr="007A7EA9">
        <w:rPr>
          <w:rFonts w:asciiTheme="minorBidi" w:hAnsiTheme="minorBidi"/>
          <w:i/>
          <w:iCs/>
          <w:sz w:val="24"/>
          <w:szCs w:val="24"/>
        </w:rPr>
        <w:t>benefit</w:t>
      </w:r>
      <w:proofErr w:type="gramEnd"/>
      <w:r w:rsidRPr="007A7EA9">
        <w:rPr>
          <w:rFonts w:asciiTheme="minorBidi" w:hAnsiTheme="minorBidi"/>
          <w:i/>
          <w:iCs/>
          <w:sz w:val="24"/>
          <w:szCs w:val="24"/>
        </w:rPr>
        <w:t xml:space="preserve"> manager, or health plan, either directly or through an intermediary,</w:t>
      </w:r>
    </w:p>
    <w:p w:rsidR="00BD04E3" w:rsidRPr="007A7EA9" w:rsidRDefault="00BD04E3" w:rsidP="004070CF">
      <w:pPr>
        <w:autoSpaceDE w:val="0"/>
        <w:autoSpaceDN w:val="0"/>
        <w:adjustRightInd w:val="0"/>
        <w:spacing w:after="0" w:line="240" w:lineRule="auto"/>
        <w:ind w:left="720"/>
        <w:jc w:val="both"/>
        <w:rPr>
          <w:rFonts w:asciiTheme="minorBidi" w:hAnsiTheme="minorBidi"/>
          <w:i/>
          <w:iCs/>
          <w:sz w:val="24"/>
          <w:szCs w:val="24"/>
        </w:rPr>
      </w:pPr>
      <w:proofErr w:type="gramStart"/>
      <w:r w:rsidRPr="007A7EA9">
        <w:rPr>
          <w:rFonts w:asciiTheme="minorBidi" w:hAnsiTheme="minorBidi"/>
          <w:i/>
          <w:iCs/>
          <w:sz w:val="24"/>
          <w:szCs w:val="24"/>
        </w:rPr>
        <w:t>including</w:t>
      </w:r>
      <w:proofErr w:type="gramEnd"/>
      <w:r w:rsidRPr="007A7EA9">
        <w:rPr>
          <w:rFonts w:asciiTheme="minorBidi" w:hAnsiTheme="minorBidi"/>
          <w:i/>
          <w:iCs/>
          <w:sz w:val="24"/>
          <w:szCs w:val="24"/>
        </w:rPr>
        <w:t xml:space="preserve"> an e-prescribing network. E-prescribing includes, but is not limited to,</w:t>
      </w:r>
    </w:p>
    <w:p w:rsidR="00BD04E3" w:rsidRPr="007A7EA9" w:rsidRDefault="00BD04E3" w:rsidP="004070CF">
      <w:pPr>
        <w:spacing w:line="240" w:lineRule="auto"/>
        <w:ind w:left="720"/>
        <w:jc w:val="both"/>
        <w:rPr>
          <w:rFonts w:asciiTheme="minorBidi" w:hAnsiTheme="minorBidi"/>
          <w:sz w:val="24"/>
          <w:szCs w:val="24"/>
        </w:rPr>
      </w:pPr>
      <w:proofErr w:type="gramStart"/>
      <w:r w:rsidRPr="007A7EA9">
        <w:rPr>
          <w:rFonts w:asciiTheme="minorBidi" w:hAnsiTheme="minorBidi"/>
          <w:i/>
          <w:iCs/>
          <w:sz w:val="24"/>
          <w:szCs w:val="24"/>
        </w:rPr>
        <w:t>two-way</w:t>
      </w:r>
      <w:proofErr w:type="gramEnd"/>
      <w:r w:rsidRPr="007A7EA9">
        <w:rPr>
          <w:rFonts w:asciiTheme="minorBidi" w:hAnsiTheme="minorBidi"/>
          <w:i/>
          <w:iCs/>
          <w:sz w:val="24"/>
          <w:szCs w:val="24"/>
        </w:rPr>
        <w:t xml:space="preserve"> transmissions between the point of care and the dispenser.</w:t>
      </w:r>
    </w:p>
    <w:p w:rsidR="00606F43" w:rsidRPr="007A7EA9" w:rsidRDefault="00606F43"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A “qualified” e-prescribing system</w:t>
      </w:r>
      <w:r w:rsidR="005F523C" w:rsidRPr="007A7EA9">
        <w:rPr>
          <w:rFonts w:asciiTheme="minorBidi" w:hAnsiTheme="minorBidi"/>
          <w:sz w:val="24"/>
          <w:szCs w:val="24"/>
        </w:rPr>
        <w:t xml:space="preserve"> </w:t>
      </w:r>
      <w:r w:rsidRPr="007A7EA9">
        <w:rPr>
          <w:rFonts w:asciiTheme="minorBidi" w:hAnsiTheme="minorBidi"/>
          <w:sz w:val="24"/>
          <w:szCs w:val="24"/>
        </w:rPr>
        <w:t>must be capable of performing all of the following functions:</w:t>
      </w:r>
    </w:p>
    <w:p w:rsidR="00606F43" w:rsidRPr="00EE311D" w:rsidRDefault="00606F43" w:rsidP="004070CF">
      <w:pPr>
        <w:pStyle w:val="ListParagraph"/>
        <w:numPr>
          <w:ilvl w:val="0"/>
          <w:numId w:val="43"/>
        </w:numPr>
        <w:autoSpaceDE w:val="0"/>
        <w:autoSpaceDN w:val="0"/>
        <w:adjustRightInd w:val="0"/>
        <w:spacing w:after="0" w:line="240" w:lineRule="auto"/>
        <w:jc w:val="both"/>
        <w:rPr>
          <w:rFonts w:asciiTheme="minorBidi" w:hAnsiTheme="minorBidi"/>
          <w:sz w:val="24"/>
          <w:szCs w:val="24"/>
        </w:rPr>
      </w:pPr>
      <w:r w:rsidRPr="00EE311D">
        <w:rPr>
          <w:rFonts w:asciiTheme="minorBidi" w:hAnsiTheme="minorBidi"/>
          <w:sz w:val="24"/>
          <w:szCs w:val="24"/>
        </w:rPr>
        <w:t>Generating a complete active medication list incorporating electronic data received</w:t>
      </w:r>
      <w:r w:rsidR="00C479A9" w:rsidRPr="00EE311D">
        <w:rPr>
          <w:rFonts w:asciiTheme="minorBidi" w:hAnsiTheme="minorBidi"/>
          <w:sz w:val="24"/>
          <w:szCs w:val="24"/>
        </w:rPr>
        <w:t xml:space="preserve"> </w:t>
      </w:r>
      <w:r w:rsidRPr="00EE311D">
        <w:rPr>
          <w:rFonts w:asciiTheme="minorBidi" w:hAnsiTheme="minorBidi"/>
          <w:sz w:val="24"/>
          <w:szCs w:val="24"/>
        </w:rPr>
        <w:t>from applicable pharmacy drug plan(s) if available</w:t>
      </w:r>
    </w:p>
    <w:p w:rsidR="00606F43" w:rsidRPr="00EE311D" w:rsidRDefault="00606F43" w:rsidP="004070CF">
      <w:pPr>
        <w:pStyle w:val="ListParagraph"/>
        <w:numPr>
          <w:ilvl w:val="0"/>
          <w:numId w:val="43"/>
        </w:numPr>
        <w:autoSpaceDE w:val="0"/>
        <w:autoSpaceDN w:val="0"/>
        <w:adjustRightInd w:val="0"/>
        <w:spacing w:after="0" w:line="240" w:lineRule="auto"/>
        <w:jc w:val="both"/>
        <w:rPr>
          <w:rFonts w:asciiTheme="minorBidi" w:hAnsiTheme="minorBidi"/>
          <w:sz w:val="24"/>
          <w:szCs w:val="24"/>
        </w:rPr>
      </w:pPr>
      <w:r w:rsidRPr="00EE311D">
        <w:rPr>
          <w:rFonts w:asciiTheme="minorBidi" w:hAnsiTheme="minorBidi"/>
          <w:sz w:val="24"/>
          <w:szCs w:val="24"/>
        </w:rPr>
        <w:t>Selecting medications, printing prescriptions, electronically transmitting</w:t>
      </w:r>
      <w:r w:rsidR="00EE311D">
        <w:rPr>
          <w:rFonts w:asciiTheme="minorBidi" w:hAnsiTheme="minorBidi"/>
          <w:sz w:val="24"/>
          <w:szCs w:val="24"/>
        </w:rPr>
        <w:t xml:space="preserve"> </w:t>
      </w:r>
      <w:r w:rsidRPr="00EE311D">
        <w:rPr>
          <w:rFonts w:asciiTheme="minorBidi" w:hAnsiTheme="minorBidi"/>
          <w:sz w:val="24"/>
          <w:szCs w:val="24"/>
        </w:rPr>
        <w:t>prescriptions, and conducting all safety checks (safety checks include: automated</w:t>
      </w:r>
      <w:r w:rsidR="005F523C" w:rsidRPr="00EE311D">
        <w:rPr>
          <w:rFonts w:asciiTheme="minorBidi" w:hAnsiTheme="minorBidi"/>
          <w:sz w:val="24"/>
          <w:szCs w:val="24"/>
        </w:rPr>
        <w:t xml:space="preserve"> </w:t>
      </w:r>
      <w:r w:rsidRPr="00EE311D">
        <w:rPr>
          <w:rFonts w:asciiTheme="minorBidi" w:hAnsiTheme="minorBidi"/>
          <w:sz w:val="24"/>
          <w:szCs w:val="24"/>
        </w:rPr>
        <w:t xml:space="preserve">prompts that offer information on the drug being prescribed, </w:t>
      </w:r>
      <w:r w:rsidRPr="00EE311D">
        <w:rPr>
          <w:rFonts w:asciiTheme="minorBidi" w:hAnsiTheme="minorBidi"/>
          <w:sz w:val="24"/>
          <w:szCs w:val="24"/>
        </w:rPr>
        <w:lastRenderedPageBreak/>
        <w:t>potential inappropriate</w:t>
      </w:r>
      <w:r w:rsidR="005F523C" w:rsidRPr="00EE311D">
        <w:rPr>
          <w:rFonts w:asciiTheme="minorBidi" w:hAnsiTheme="minorBidi"/>
          <w:sz w:val="24"/>
          <w:szCs w:val="24"/>
        </w:rPr>
        <w:t xml:space="preserve"> </w:t>
      </w:r>
      <w:r w:rsidRPr="00EE311D">
        <w:rPr>
          <w:rFonts w:asciiTheme="minorBidi" w:hAnsiTheme="minorBidi"/>
          <w:sz w:val="24"/>
          <w:szCs w:val="24"/>
        </w:rPr>
        <w:t>dose or route of administration, drug-drug interactions, allergy concerns, or</w:t>
      </w:r>
      <w:r w:rsidR="005F523C" w:rsidRPr="00EE311D">
        <w:rPr>
          <w:rFonts w:asciiTheme="minorBidi" w:hAnsiTheme="minorBidi"/>
          <w:sz w:val="24"/>
          <w:szCs w:val="24"/>
        </w:rPr>
        <w:t xml:space="preserve"> </w:t>
      </w:r>
      <w:r w:rsidRPr="00EE311D">
        <w:rPr>
          <w:rFonts w:asciiTheme="minorBidi" w:hAnsiTheme="minorBidi"/>
          <w:sz w:val="24"/>
          <w:szCs w:val="24"/>
        </w:rPr>
        <w:t>warnings or cautions)</w:t>
      </w:r>
    </w:p>
    <w:p w:rsidR="00606F43" w:rsidRPr="00EE311D" w:rsidRDefault="00606F43" w:rsidP="004070CF">
      <w:pPr>
        <w:pStyle w:val="ListParagraph"/>
        <w:numPr>
          <w:ilvl w:val="0"/>
          <w:numId w:val="43"/>
        </w:numPr>
        <w:autoSpaceDE w:val="0"/>
        <w:autoSpaceDN w:val="0"/>
        <w:adjustRightInd w:val="0"/>
        <w:spacing w:after="0" w:line="240" w:lineRule="auto"/>
        <w:jc w:val="both"/>
        <w:rPr>
          <w:rFonts w:asciiTheme="minorBidi" w:hAnsiTheme="minorBidi"/>
          <w:sz w:val="24"/>
          <w:szCs w:val="24"/>
        </w:rPr>
      </w:pPr>
      <w:r w:rsidRPr="00EE311D">
        <w:rPr>
          <w:rFonts w:asciiTheme="minorBidi" w:hAnsiTheme="minorBidi"/>
          <w:sz w:val="24"/>
          <w:szCs w:val="24"/>
        </w:rPr>
        <w:t>Providing information related to the availability of lower cost, therapeutically</w:t>
      </w:r>
      <w:r w:rsidR="00EE311D">
        <w:rPr>
          <w:rFonts w:asciiTheme="minorBidi" w:hAnsiTheme="minorBidi"/>
          <w:sz w:val="24"/>
          <w:szCs w:val="24"/>
        </w:rPr>
        <w:t xml:space="preserve"> </w:t>
      </w:r>
      <w:r w:rsidRPr="00EE311D">
        <w:rPr>
          <w:rFonts w:asciiTheme="minorBidi" w:hAnsiTheme="minorBidi"/>
          <w:sz w:val="24"/>
          <w:szCs w:val="24"/>
        </w:rPr>
        <w:t>appropriate alternatives (if any)</w:t>
      </w:r>
    </w:p>
    <w:p w:rsidR="00606F43" w:rsidRPr="00EE311D" w:rsidRDefault="00606F43" w:rsidP="004070CF">
      <w:pPr>
        <w:pStyle w:val="ListParagraph"/>
        <w:numPr>
          <w:ilvl w:val="0"/>
          <w:numId w:val="43"/>
        </w:numPr>
        <w:autoSpaceDE w:val="0"/>
        <w:autoSpaceDN w:val="0"/>
        <w:adjustRightInd w:val="0"/>
        <w:spacing w:after="0" w:line="240" w:lineRule="auto"/>
        <w:jc w:val="both"/>
        <w:rPr>
          <w:rFonts w:asciiTheme="minorBidi" w:hAnsiTheme="minorBidi"/>
          <w:sz w:val="24"/>
          <w:szCs w:val="24"/>
        </w:rPr>
      </w:pPr>
      <w:r w:rsidRPr="00EE311D">
        <w:rPr>
          <w:rFonts w:asciiTheme="minorBidi" w:hAnsiTheme="minorBidi"/>
          <w:sz w:val="24"/>
          <w:szCs w:val="24"/>
        </w:rPr>
        <w:t>Providing information on formulary or tiered formulary medications, patient</w:t>
      </w:r>
      <w:r w:rsidR="00EE311D">
        <w:rPr>
          <w:rFonts w:asciiTheme="minorBidi" w:hAnsiTheme="minorBidi"/>
          <w:sz w:val="24"/>
          <w:szCs w:val="24"/>
        </w:rPr>
        <w:t xml:space="preserve"> </w:t>
      </w:r>
      <w:r w:rsidRPr="00EE311D">
        <w:rPr>
          <w:rFonts w:asciiTheme="minorBidi" w:hAnsiTheme="minorBidi"/>
          <w:sz w:val="24"/>
          <w:szCs w:val="24"/>
        </w:rPr>
        <w:t>eligibility, and authorization requirements received electronically from the patient’s</w:t>
      </w:r>
      <w:r w:rsidR="005F523C" w:rsidRPr="00EE311D">
        <w:rPr>
          <w:rFonts w:asciiTheme="minorBidi" w:hAnsiTheme="minorBidi"/>
          <w:sz w:val="24"/>
          <w:szCs w:val="24"/>
        </w:rPr>
        <w:t xml:space="preserve"> </w:t>
      </w:r>
      <w:r w:rsidRPr="00EE311D">
        <w:rPr>
          <w:rFonts w:asciiTheme="minorBidi" w:hAnsiTheme="minorBidi"/>
          <w:sz w:val="24"/>
          <w:szCs w:val="24"/>
        </w:rPr>
        <w:t>drug plan</w:t>
      </w:r>
    </w:p>
    <w:p w:rsidR="00C479A9" w:rsidRPr="007A7EA9" w:rsidRDefault="00C479A9" w:rsidP="004070CF">
      <w:pPr>
        <w:spacing w:line="240" w:lineRule="auto"/>
        <w:jc w:val="both"/>
        <w:rPr>
          <w:rFonts w:asciiTheme="minorBidi" w:hAnsiTheme="minorBidi"/>
          <w:sz w:val="24"/>
          <w:szCs w:val="24"/>
        </w:rPr>
      </w:pPr>
    </w:p>
    <w:p w:rsidR="00BD04E3" w:rsidRPr="00145BF4" w:rsidRDefault="000743A8" w:rsidP="004070CF">
      <w:pPr>
        <w:pStyle w:val="ListParagraph"/>
        <w:numPr>
          <w:ilvl w:val="0"/>
          <w:numId w:val="45"/>
        </w:numPr>
        <w:spacing w:line="240" w:lineRule="auto"/>
        <w:jc w:val="both"/>
        <w:rPr>
          <w:rFonts w:asciiTheme="minorBidi" w:hAnsiTheme="minorBidi"/>
          <w:b/>
          <w:bCs/>
          <w:color w:val="1F497D" w:themeColor="text2"/>
          <w:sz w:val="24"/>
          <w:szCs w:val="24"/>
        </w:rPr>
      </w:pPr>
      <w:r>
        <w:rPr>
          <w:rFonts w:asciiTheme="minorBidi" w:hAnsiTheme="minorBidi"/>
          <w:b/>
          <w:bCs/>
          <w:color w:val="1F497D" w:themeColor="text2"/>
          <w:sz w:val="24"/>
          <w:szCs w:val="24"/>
        </w:rPr>
        <w:t>E</w:t>
      </w:r>
      <w:r w:rsidR="00BD04E3" w:rsidRPr="00145BF4">
        <w:rPr>
          <w:rFonts w:asciiTheme="minorBidi" w:hAnsiTheme="minorBidi"/>
          <w:b/>
          <w:bCs/>
          <w:color w:val="1F497D" w:themeColor="text2"/>
          <w:sz w:val="24"/>
          <w:szCs w:val="24"/>
        </w:rPr>
        <w:t>-Prescribing vs. Traditional Prescribing</w:t>
      </w:r>
    </w:p>
    <w:p w:rsidR="00FA4260" w:rsidRPr="007A7EA9" w:rsidRDefault="00FA4260" w:rsidP="004070CF">
      <w:pPr>
        <w:pStyle w:val="Default"/>
        <w:jc w:val="both"/>
        <w:rPr>
          <w:rFonts w:asciiTheme="minorBidi" w:hAnsiTheme="minorBidi" w:cstheme="minorBidi"/>
        </w:rPr>
      </w:pPr>
      <w:r w:rsidRPr="007A7EA9">
        <w:rPr>
          <w:rFonts w:asciiTheme="minorBidi" w:hAnsiTheme="minorBidi" w:cstheme="minorBidi"/>
        </w:rPr>
        <w:t xml:space="preserve">Most people are familiar with the traditional methods for getting and filling a prescription. A patient must first visit a physician, who after an examination determines whether certain medications are necessary for treatment. The physician then writes the medication order on a prescription pad for the patient to deliver to the pharmacy, or the physician personally phones the order into the pharmacy or, in more recent times, sends it by facsimile. The patient then visits the pharmacy, either to pick up an order sent by phone or fax, or to present the prescription form to a pharmacist for filling. </w:t>
      </w:r>
    </w:p>
    <w:p w:rsidR="006B5E01" w:rsidRPr="007A7EA9" w:rsidRDefault="00FA4260" w:rsidP="004070CF">
      <w:pPr>
        <w:spacing w:line="240" w:lineRule="auto"/>
        <w:jc w:val="both"/>
        <w:rPr>
          <w:rFonts w:asciiTheme="minorBidi" w:hAnsiTheme="minorBidi"/>
          <w:sz w:val="24"/>
          <w:szCs w:val="24"/>
        </w:rPr>
      </w:pPr>
      <w:r w:rsidRPr="007A7EA9">
        <w:rPr>
          <w:rFonts w:asciiTheme="minorBidi" w:hAnsiTheme="minorBidi"/>
          <w:sz w:val="24"/>
          <w:szCs w:val="24"/>
        </w:rPr>
        <w:t xml:space="preserve">These traditional methods present several problems. </w:t>
      </w:r>
    </w:p>
    <w:p w:rsidR="006B5E01" w:rsidRPr="007A7EA9" w:rsidRDefault="00FA4260" w:rsidP="004070CF">
      <w:pPr>
        <w:spacing w:line="240" w:lineRule="auto"/>
        <w:jc w:val="both"/>
        <w:rPr>
          <w:rFonts w:asciiTheme="minorBidi" w:hAnsiTheme="minorBidi"/>
          <w:sz w:val="24"/>
          <w:szCs w:val="24"/>
        </w:rPr>
      </w:pPr>
      <w:r w:rsidRPr="007A7EA9">
        <w:rPr>
          <w:rFonts w:asciiTheme="minorBidi" w:hAnsiTheme="minorBidi"/>
          <w:sz w:val="24"/>
          <w:szCs w:val="24"/>
        </w:rPr>
        <w:t xml:space="preserve">First, they are inefficient because of time wasted transcribing information for oral orders, re-entering data required for state and federal reporting, and calling labor costs for both doctors’ offices and pharmacies. </w:t>
      </w:r>
    </w:p>
    <w:p w:rsidR="006B5E01" w:rsidRPr="007A7EA9" w:rsidRDefault="00FA4260" w:rsidP="004070CF">
      <w:pPr>
        <w:spacing w:line="240" w:lineRule="auto"/>
        <w:jc w:val="both"/>
        <w:rPr>
          <w:rFonts w:asciiTheme="minorBidi" w:hAnsiTheme="minorBidi"/>
          <w:sz w:val="24"/>
          <w:szCs w:val="24"/>
        </w:rPr>
      </w:pPr>
      <w:r w:rsidRPr="007A7EA9">
        <w:rPr>
          <w:rFonts w:asciiTheme="minorBidi" w:hAnsiTheme="minorBidi"/>
          <w:sz w:val="24"/>
          <w:szCs w:val="24"/>
        </w:rPr>
        <w:t xml:space="preserve">It also wastes the patient’s time because of the delay between presenting and filling a written order. </w:t>
      </w:r>
    </w:p>
    <w:p w:rsidR="006B5E01" w:rsidRPr="007A7EA9" w:rsidRDefault="00FA4260" w:rsidP="004070CF">
      <w:pPr>
        <w:spacing w:line="240" w:lineRule="auto"/>
        <w:jc w:val="both"/>
        <w:rPr>
          <w:rFonts w:asciiTheme="minorBidi" w:hAnsiTheme="minorBidi"/>
          <w:sz w:val="24"/>
          <w:szCs w:val="24"/>
        </w:rPr>
      </w:pPr>
      <w:r w:rsidRPr="007A7EA9">
        <w:rPr>
          <w:rFonts w:asciiTheme="minorBidi" w:hAnsiTheme="minorBidi"/>
          <w:sz w:val="24"/>
          <w:szCs w:val="24"/>
        </w:rPr>
        <w:t>Other major concerns about traditional methods include potential medication errors due to illegible handwriting, the need to transcribe prescriptions multiple times, and poss</w:t>
      </w:r>
      <w:r w:rsidR="006B5E01" w:rsidRPr="007A7EA9">
        <w:rPr>
          <w:rFonts w:asciiTheme="minorBidi" w:hAnsiTheme="minorBidi"/>
          <w:sz w:val="24"/>
          <w:szCs w:val="24"/>
        </w:rPr>
        <w:t>ible adverse drug interactions.</w:t>
      </w:r>
    </w:p>
    <w:p w:rsidR="00606F43" w:rsidRPr="007A7EA9" w:rsidRDefault="00FA4260" w:rsidP="004070CF">
      <w:pPr>
        <w:spacing w:line="240" w:lineRule="auto"/>
        <w:jc w:val="both"/>
        <w:rPr>
          <w:rFonts w:asciiTheme="minorBidi" w:hAnsiTheme="minorBidi"/>
          <w:sz w:val="24"/>
          <w:szCs w:val="24"/>
        </w:rPr>
      </w:pPr>
      <w:r w:rsidRPr="007A7EA9">
        <w:rPr>
          <w:rFonts w:asciiTheme="minorBidi" w:hAnsiTheme="minorBidi"/>
          <w:sz w:val="24"/>
          <w:szCs w:val="24"/>
        </w:rPr>
        <w:t>Medication errors arising from the traditional methods of prescribing medication lead not only to wasted time and extra hospital visits, they cause an estimated 7,000 deaths annually.</w:t>
      </w:r>
    </w:p>
    <w:p w:rsidR="00BD04E3" w:rsidRPr="00145BF4" w:rsidRDefault="00BD04E3" w:rsidP="004070CF">
      <w:pPr>
        <w:pStyle w:val="ListParagraph"/>
        <w:numPr>
          <w:ilvl w:val="0"/>
          <w:numId w:val="45"/>
        </w:numPr>
        <w:spacing w:line="240" w:lineRule="auto"/>
        <w:jc w:val="both"/>
        <w:rPr>
          <w:rFonts w:asciiTheme="minorBidi" w:hAnsiTheme="minorBidi"/>
          <w:b/>
          <w:bCs/>
          <w:color w:val="1F497D" w:themeColor="text2"/>
          <w:sz w:val="24"/>
          <w:szCs w:val="24"/>
        </w:rPr>
      </w:pPr>
      <w:r w:rsidRPr="00145BF4">
        <w:rPr>
          <w:rFonts w:asciiTheme="minorBidi" w:hAnsiTheme="minorBidi"/>
          <w:b/>
          <w:bCs/>
          <w:color w:val="1F497D" w:themeColor="text2"/>
          <w:sz w:val="24"/>
          <w:szCs w:val="24"/>
        </w:rPr>
        <w:t>Benefits of e-Prescribing</w:t>
      </w:r>
    </w:p>
    <w:p w:rsidR="00BD04E3" w:rsidRPr="007A7EA9" w:rsidRDefault="00606F43" w:rsidP="004070CF">
      <w:pPr>
        <w:spacing w:before="100" w:beforeAutospacing="1" w:after="100" w:afterAutospacing="1" w:line="240" w:lineRule="auto"/>
        <w:jc w:val="both"/>
        <w:rPr>
          <w:rFonts w:asciiTheme="minorBidi" w:eastAsia="Times New Roman" w:hAnsiTheme="minorBidi"/>
          <w:sz w:val="24"/>
          <w:szCs w:val="24"/>
        </w:rPr>
      </w:pPr>
      <w:proofErr w:type="gramStart"/>
      <w:r w:rsidRPr="007A7EA9">
        <w:rPr>
          <w:rFonts w:asciiTheme="minorBidi" w:eastAsia="Times New Roman" w:hAnsiTheme="minorBidi"/>
          <w:sz w:val="24"/>
          <w:szCs w:val="24"/>
        </w:rPr>
        <w:t>e-Prescribing</w:t>
      </w:r>
      <w:proofErr w:type="gramEnd"/>
      <w:r w:rsidRPr="007A7EA9">
        <w:rPr>
          <w:rFonts w:asciiTheme="minorBidi" w:eastAsia="Times New Roman" w:hAnsiTheme="minorBidi"/>
          <w:sz w:val="24"/>
          <w:szCs w:val="24"/>
        </w:rPr>
        <w:t xml:space="preserve"> shall Improve</w:t>
      </w:r>
      <w:r w:rsidR="00BD04E3" w:rsidRPr="007A7EA9">
        <w:rPr>
          <w:rFonts w:asciiTheme="minorBidi" w:eastAsia="Times New Roman" w:hAnsiTheme="minorBidi"/>
          <w:sz w:val="24"/>
          <w:szCs w:val="24"/>
        </w:rPr>
        <w:t xml:space="preserve"> patient safety and </w:t>
      </w:r>
      <w:r w:rsidRPr="007A7EA9">
        <w:rPr>
          <w:rFonts w:asciiTheme="minorBidi" w:eastAsia="Times New Roman" w:hAnsiTheme="minorBidi"/>
          <w:sz w:val="24"/>
          <w:szCs w:val="24"/>
        </w:rPr>
        <w:t xml:space="preserve">the </w:t>
      </w:r>
      <w:r w:rsidR="00BD04E3" w:rsidRPr="007A7EA9">
        <w:rPr>
          <w:rFonts w:asciiTheme="minorBidi" w:eastAsia="Times New Roman" w:hAnsiTheme="minorBidi"/>
          <w:sz w:val="24"/>
          <w:szCs w:val="24"/>
        </w:rPr>
        <w:t>overall quality of care</w:t>
      </w:r>
      <w:r w:rsidRPr="007A7EA9">
        <w:rPr>
          <w:rFonts w:asciiTheme="minorBidi" w:eastAsia="Times New Roman" w:hAnsiTheme="minorBidi"/>
          <w:sz w:val="24"/>
          <w:szCs w:val="24"/>
        </w:rPr>
        <w:t xml:space="preserve"> in terms of the following areas:</w:t>
      </w:r>
    </w:p>
    <w:p w:rsidR="00BD04E3" w:rsidRDefault="00BD04E3" w:rsidP="004070CF">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sidRPr="007A7EA9">
        <w:rPr>
          <w:rFonts w:asciiTheme="minorBidi" w:eastAsia="Times New Roman" w:hAnsiTheme="minorBidi"/>
          <w:b/>
          <w:bCs/>
          <w:sz w:val="24"/>
          <w:szCs w:val="24"/>
        </w:rPr>
        <w:t>Illegibility</w:t>
      </w:r>
      <w:r w:rsidRPr="007A7EA9">
        <w:rPr>
          <w:rFonts w:asciiTheme="minorBidi" w:eastAsia="Times New Roman" w:hAnsiTheme="minorBidi"/>
          <w:sz w:val="24"/>
          <w:szCs w:val="24"/>
        </w:rPr>
        <w:t xml:space="preserve"> from hand-written prescriptions is eliminated, decreasing the risk of medication errors and decreasing liability risks. </w:t>
      </w:r>
    </w:p>
    <w:p w:rsidR="00D4762E" w:rsidRPr="007A7EA9" w:rsidRDefault="00D4762E" w:rsidP="004070CF">
      <w:pPr>
        <w:pStyle w:val="ListParagraph"/>
        <w:spacing w:before="100" w:beforeAutospacing="1" w:after="100" w:afterAutospacing="1" w:line="240" w:lineRule="auto"/>
        <w:jc w:val="both"/>
        <w:rPr>
          <w:rFonts w:asciiTheme="minorBidi" w:eastAsia="Times New Roman" w:hAnsiTheme="minorBidi"/>
          <w:sz w:val="24"/>
          <w:szCs w:val="24"/>
        </w:rPr>
      </w:pPr>
    </w:p>
    <w:p w:rsidR="00D4762E" w:rsidRPr="00D4762E" w:rsidRDefault="00BD04E3" w:rsidP="004070CF">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sidRPr="007A7EA9">
        <w:rPr>
          <w:rFonts w:asciiTheme="minorBidi" w:eastAsia="Times New Roman" w:hAnsiTheme="minorBidi"/>
          <w:b/>
          <w:bCs/>
          <w:sz w:val="24"/>
          <w:szCs w:val="24"/>
        </w:rPr>
        <w:t>Warning and Alert systems</w:t>
      </w:r>
      <w:r w:rsidRPr="007A7EA9">
        <w:rPr>
          <w:rFonts w:asciiTheme="minorBidi" w:eastAsia="Times New Roman" w:hAnsiTheme="minorBidi"/>
          <w:sz w:val="24"/>
          <w:szCs w:val="24"/>
        </w:rPr>
        <w:t xml:space="preserve"> are provided at the point of prescribing: It has been documented that medication errors are often the result of inadequate access to current drug reference information. E-prescribing systems can provide an overall medication management process through drug utilization review (DUR) programs. DUR programs perform checks against the patient's current </w:t>
      </w:r>
      <w:r w:rsidRPr="007A7EA9">
        <w:rPr>
          <w:rFonts w:asciiTheme="minorBidi" w:eastAsia="Times New Roman" w:hAnsiTheme="minorBidi"/>
          <w:sz w:val="24"/>
          <w:szCs w:val="24"/>
        </w:rPr>
        <w:lastRenderedPageBreak/>
        <w:t>medications for drug-drug interactions, drug-allergy interactions, diagnoses, body weight, age, drug appropriateness, correct dosing; contraindications, adverse reactions, duplicate therapy alert etc. and alerts the provider if interactions are found. E-prescribing software can also include such d</w:t>
      </w:r>
      <w:r w:rsidR="00606F43" w:rsidRPr="007A7EA9">
        <w:rPr>
          <w:rFonts w:asciiTheme="minorBidi" w:eastAsia="Times New Roman" w:hAnsiTheme="minorBidi"/>
          <w:sz w:val="24"/>
          <w:szCs w:val="24"/>
        </w:rPr>
        <w:t>rug reference software programs.</w:t>
      </w:r>
    </w:p>
    <w:p w:rsidR="00D4762E" w:rsidRPr="00D4762E" w:rsidRDefault="00D4762E" w:rsidP="004070CF">
      <w:pPr>
        <w:pStyle w:val="ListParagraph"/>
        <w:spacing w:before="100" w:beforeAutospacing="1" w:after="100" w:afterAutospacing="1" w:line="240" w:lineRule="auto"/>
        <w:jc w:val="both"/>
        <w:rPr>
          <w:rFonts w:asciiTheme="minorBidi" w:eastAsia="Times New Roman" w:hAnsiTheme="minorBidi"/>
          <w:sz w:val="24"/>
          <w:szCs w:val="24"/>
        </w:rPr>
      </w:pPr>
    </w:p>
    <w:p w:rsidR="00BD04E3" w:rsidRPr="007A7EA9" w:rsidRDefault="00BD04E3" w:rsidP="004070CF">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sidRPr="007A7EA9">
        <w:rPr>
          <w:rFonts w:asciiTheme="minorBidi" w:eastAsia="Times New Roman" w:hAnsiTheme="minorBidi"/>
          <w:b/>
          <w:bCs/>
          <w:sz w:val="24"/>
          <w:szCs w:val="24"/>
        </w:rPr>
        <w:t>Access to patient's medical history.</w:t>
      </w:r>
      <w:r w:rsidRPr="007A7EA9">
        <w:rPr>
          <w:rFonts w:asciiTheme="minorBidi" w:eastAsia="Times New Roman" w:hAnsiTheme="minorBidi"/>
          <w:sz w:val="24"/>
          <w:szCs w:val="24"/>
        </w:rPr>
        <w:t xml:space="preserve"> Knowing the patient's medical history at the time of prescribing can serve as an alert to drug inappropriateness. </w:t>
      </w:r>
    </w:p>
    <w:p w:rsidR="00D4762E" w:rsidRPr="00D4762E" w:rsidRDefault="00D4762E" w:rsidP="004070CF">
      <w:pPr>
        <w:pStyle w:val="ListParagraph"/>
        <w:spacing w:before="100" w:beforeAutospacing="1" w:after="100" w:afterAutospacing="1" w:line="240" w:lineRule="auto"/>
        <w:jc w:val="both"/>
        <w:rPr>
          <w:rFonts w:asciiTheme="minorBidi" w:eastAsia="Times New Roman" w:hAnsiTheme="minorBidi"/>
          <w:sz w:val="24"/>
          <w:szCs w:val="24"/>
        </w:rPr>
      </w:pPr>
    </w:p>
    <w:p w:rsidR="00BD04E3" w:rsidRPr="00DC71B2" w:rsidRDefault="00DC71B2" w:rsidP="00DC71B2">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Pr>
          <w:rFonts w:asciiTheme="minorBidi" w:eastAsia="Times New Roman" w:hAnsiTheme="minorBidi"/>
          <w:b/>
          <w:bCs/>
          <w:sz w:val="24"/>
          <w:szCs w:val="24"/>
        </w:rPr>
        <w:t>Reduction</w:t>
      </w:r>
      <w:r w:rsidR="00BD04E3" w:rsidRPr="007A7EA9">
        <w:rPr>
          <w:rFonts w:asciiTheme="minorBidi" w:eastAsia="Times New Roman" w:hAnsiTheme="minorBidi"/>
          <w:b/>
          <w:bCs/>
          <w:sz w:val="24"/>
          <w:szCs w:val="24"/>
        </w:rPr>
        <w:t xml:space="preserve"> </w:t>
      </w:r>
      <w:r>
        <w:rPr>
          <w:rFonts w:asciiTheme="minorBidi" w:eastAsia="Times New Roman" w:hAnsiTheme="minorBidi"/>
          <w:b/>
          <w:bCs/>
          <w:sz w:val="24"/>
          <w:szCs w:val="24"/>
        </w:rPr>
        <w:t xml:space="preserve">of </w:t>
      </w:r>
      <w:r w:rsidR="00BD04E3" w:rsidRPr="007A7EA9">
        <w:rPr>
          <w:rFonts w:asciiTheme="minorBidi" w:eastAsia="Times New Roman" w:hAnsiTheme="minorBidi"/>
          <w:b/>
          <w:bCs/>
          <w:sz w:val="24"/>
          <w:szCs w:val="24"/>
        </w:rPr>
        <w:t>phone calls and call-backs to pharmacies.</w:t>
      </w:r>
      <w:r w:rsidR="00BD04E3" w:rsidRPr="007A7EA9">
        <w:rPr>
          <w:rFonts w:asciiTheme="minorBidi" w:eastAsia="Times New Roman" w:hAnsiTheme="minorBidi"/>
          <w:sz w:val="24"/>
          <w:szCs w:val="24"/>
        </w:rPr>
        <w:t xml:space="preserve"> Physician offices receive over 150 million call-backs from pharmacies with questions, clarifications and refill requests. According to HIMSS</w:t>
      </w:r>
      <w:r>
        <w:rPr>
          <w:rFonts w:asciiTheme="minorBidi" w:eastAsia="Times New Roman" w:hAnsiTheme="minorBidi"/>
          <w:sz w:val="24"/>
          <w:szCs w:val="24"/>
        </w:rPr>
        <w:t>,</w:t>
      </w:r>
      <w:r w:rsidR="00BD04E3" w:rsidRPr="007A7EA9">
        <w:rPr>
          <w:rFonts w:asciiTheme="minorBidi" w:eastAsia="Times New Roman" w:hAnsiTheme="minorBidi"/>
          <w:sz w:val="24"/>
          <w:szCs w:val="24"/>
        </w:rPr>
        <w:t xml:space="preserve"> almost 30 percent of the 3 billion prescrip</w:t>
      </w:r>
      <w:r w:rsidR="00C479A9" w:rsidRPr="007A7EA9">
        <w:rPr>
          <w:rFonts w:asciiTheme="minorBidi" w:eastAsia="Times New Roman" w:hAnsiTheme="minorBidi"/>
          <w:sz w:val="24"/>
          <w:szCs w:val="24"/>
        </w:rPr>
        <w:t>tions written annually require</w:t>
      </w:r>
      <w:r w:rsidR="00BD04E3" w:rsidRPr="007A7EA9">
        <w:rPr>
          <w:rFonts w:asciiTheme="minorBidi" w:eastAsia="Times New Roman" w:hAnsiTheme="minorBidi"/>
          <w:sz w:val="24"/>
          <w:szCs w:val="24"/>
        </w:rPr>
        <w:t xml:space="preserve"> call backs. This equals 900 million prescription-r</w:t>
      </w:r>
      <w:r w:rsidR="00C479A9" w:rsidRPr="007A7EA9">
        <w:rPr>
          <w:rFonts w:asciiTheme="minorBidi" w:eastAsia="Times New Roman" w:hAnsiTheme="minorBidi"/>
          <w:sz w:val="24"/>
          <w:szCs w:val="24"/>
        </w:rPr>
        <w:t>elated telephone calls annually</w:t>
      </w:r>
      <w:r w:rsidR="00BD04E3" w:rsidRPr="007A7EA9">
        <w:rPr>
          <w:rFonts w:asciiTheme="minorBidi" w:eastAsia="Times New Roman" w:hAnsiTheme="minorBidi"/>
          <w:sz w:val="24"/>
          <w:szCs w:val="24"/>
        </w:rPr>
        <w:t>. Medco® Health Solutions, Inc. conducted a survey in 2003 of Boston area physicians and 88 percent of those surveyed said they, or their staff, spend almost one-third of their time responding to phone calls from pharmacies regarding prescriptions. Medco reported that one practitioner in the survey indicated that in a time study of his four physician practice, the average phone call between a pharmacist and practitioner lasted eight minutes and was costing his practice more than $20</w:t>
      </w:r>
      <w:r w:rsidR="009B5822">
        <w:rPr>
          <w:rFonts w:asciiTheme="minorBidi" w:eastAsia="Times New Roman" w:hAnsiTheme="minorBidi"/>
          <w:sz w:val="24"/>
          <w:szCs w:val="24"/>
        </w:rPr>
        <w:t>0 per week in wasted staff time</w:t>
      </w:r>
      <w:r w:rsidR="00BD04E3" w:rsidRPr="007A7EA9">
        <w:rPr>
          <w:rFonts w:asciiTheme="minorBidi" w:eastAsia="Times New Roman" w:hAnsiTheme="minorBidi"/>
          <w:sz w:val="24"/>
          <w:szCs w:val="24"/>
        </w:rPr>
        <w:t>. These call-backs interrupt office flow and reduce productivity related to chart-pulls, re-filing charts, follow-up c</w:t>
      </w:r>
      <w:r>
        <w:rPr>
          <w:rFonts w:asciiTheme="minorBidi" w:eastAsia="Times New Roman" w:hAnsiTheme="minorBidi"/>
          <w:sz w:val="24"/>
          <w:szCs w:val="24"/>
        </w:rPr>
        <w:t>alls, faxing prescriptions etc.</w:t>
      </w:r>
    </w:p>
    <w:p w:rsidR="00D4762E" w:rsidRPr="00D4762E" w:rsidRDefault="00D4762E" w:rsidP="004070CF">
      <w:pPr>
        <w:pStyle w:val="ListParagraph"/>
        <w:spacing w:before="100" w:beforeAutospacing="1" w:after="100" w:afterAutospacing="1" w:line="240" w:lineRule="auto"/>
        <w:jc w:val="both"/>
        <w:rPr>
          <w:rFonts w:asciiTheme="minorBidi" w:eastAsia="Times New Roman" w:hAnsiTheme="minorBidi"/>
          <w:sz w:val="24"/>
          <w:szCs w:val="24"/>
        </w:rPr>
      </w:pPr>
    </w:p>
    <w:p w:rsidR="00BD04E3" w:rsidRPr="007A7EA9" w:rsidRDefault="00DC71B2" w:rsidP="004070CF">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Pr>
          <w:rFonts w:asciiTheme="minorBidi" w:eastAsia="Times New Roman" w:hAnsiTheme="minorBidi"/>
          <w:b/>
          <w:bCs/>
          <w:sz w:val="24"/>
          <w:szCs w:val="24"/>
        </w:rPr>
        <w:t>Streamlines the refill</w:t>
      </w:r>
      <w:r w:rsidR="00BD04E3" w:rsidRPr="007A7EA9">
        <w:rPr>
          <w:rFonts w:asciiTheme="minorBidi" w:eastAsia="Times New Roman" w:hAnsiTheme="minorBidi"/>
          <w:b/>
          <w:bCs/>
          <w:sz w:val="24"/>
          <w:szCs w:val="24"/>
        </w:rPr>
        <w:t xml:space="preserve"> requests and authorization processes.</w:t>
      </w:r>
      <w:r w:rsidR="00BD04E3" w:rsidRPr="007A7EA9">
        <w:rPr>
          <w:rFonts w:asciiTheme="minorBidi" w:eastAsia="Times New Roman" w:hAnsiTheme="minorBidi"/>
          <w:sz w:val="24"/>
          <w:szCs w:val="24"/>
        </w:rPr>
        <w:t xml:space="preserve"> Refill authorization from the pharmacy can be a completely automated process and refills can usually be generated in one click. The pharmacist generates a refill request/authorization that is delivered through the network to the provider's system, the provider then reviews the request, approves or denies the refill and the pharmacy system is immediately updated. </w:t>
      </w:r>
    </w:p>
    <w:p w:rsidR="00D4762E" w:rsidRPr="00D4762E" w:rsidRDefault="00D4762E" w:rsidP="004070CF">
      <w:pPr>
        <w:pStyle w:val="ListParagraph"/>
        <w:spacing w:before="100" w:beforeAutospacing="1" w:after="100" w:afterAutospacing="1" w:line="240" w:lineRule="auto"/>
        <w:jc w:val="both"/>
        <w:rPr>
          <w:rFonts w:asciiTheme="minorBidi" w:eastAsia="Times New Roman" w:hAnsiTheme="minorBidi"/>
          <w:sz w:val="24"/>
          <w:szCs w:val="24"/>
        </w:rPr>
      </w:pPr>
    </w:p>
    <w:p w:rsidR="00BD04E3" w:rsidRPr="007A7EA9" w:rsidRDefault="00BD04E3" w:rsidP="004070CF">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sidRPr="007A7EA9">
        <w:rPr>
          <w:rFonts w:asciiTheme="minorBidi" w:eastAsia="Times New Roman" w:hAnsiTheme="minorBidi"/>
          <w:b/>
          <w:bCs/>
          <w:sz w:val="24"/>
          <w:szCs w:val="24"/>
        </w:rPr>
        <w:t>Increases patient compliance.</w:t>
      </w:r>
      <w:r w:rsidRPr="007A7EA9">
        <w:rPr>
          <w:rFonts w:asciiTheme="minorBidi" w:eastAsia="Times New Roman" w:hAnsiTheme="minorBidi"/>
          <w:sz w:val="24"/>
          <w:szCs w:val="24"/>
        </w:rPr>
        <w:t xml:space="preserve"> It is estimated that 20% of paper-based prescription orders go unfilled by the patient. E-prescribing systems expedite the filling of prescription at the pharmacy and drug literature can be printed for patients as well. </w:t>
      </w:r>
    </w:p>
    <w:p w:rsidR="00D4762E" w:rsidRPr="00D4762E" w:rsidRDefault="00D4762E" w:rsidP="004070CF">
      <w:pPr>
        <w:pStyle w:val="ListParagraph"/>
        <w:spacing w:before="100" w:beforeAutospacing="1" w:after="100" w:afterAutospacing="1" w:line="240" w:lineRule="auto"/>
        <w:jc w:val="both"/>
        <w:rPr>
          <w:rFonts w:asciiTheme="minorBidi" w:eastAsia="Times New Roman" w:hAnsiTheme="minorBidi"/>
          <w:sz w:val="24"/>
          <w:szCs w:val="24"/>
        </w:rPr>
      </w:pPr>
    </w:p>
    <w:p w:rsidR="00BD04E3" w:rsidRPr="007A7EA9" w:rsidRDefault="00BD04E3" w:rsidP="004070CF">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sidRPr="007A7EA9">
        <w:rPr>
          <w:rFonts w:asciiTheme="minorBidi" w:eastAsia="Times New Roman" w:hAnsiTheme="minorBidi"/>
          <w:b/>
          <w:bCs/>
          <w:sz w:val="24"/>
          <w:szCs w:val="24"/>
        </w:rPr>
        <w:t>Improves Formulary adherence.</w:t>
      </w:r>
      <w:r w:rsidRPr="007A7EA9">
        <w:rPr>
          <w:rFonts w:asciiTheme="minorBidi" w:eastAsia="Times New Roman" w:hAnsiTheme="minorBidi"/>
          <w:sz w:val="24"/>
          <w:szCs w:val="24"/>
        </w:rPr>
        <w:t xml:space="preserve"> By checking with healthcare formularies at point-of-care, generic substitutions and generic first-line therapy choices are encouraged thus reducing patient costs. </w:t>
      </w:r>
    </w:p>
    <w:p w:rsidR="00D4762E" w:rsidRPr="00D4762E" w:rsidRDefault="00D4762E" w:rsidP="004070CF">
      <w:pPr>
        <w:pStyle w:val="ListParagraph"/>
        <w:spacing w:before="100" w:beforeAutospacing="1" w:after="100" w:afterAutospacing="1" w:line="240" w:lineRule="auto"/>
        <w:jc w:val="both"/>
        <w:rPr>
          <w:rFonts w:asciiTheme="minorBidi" w:eastAsia="Times New Roman" w:hAnsiTheme="minorBidi"/>
          <w:sz w:val="24"/>
          <w:szCs w:val="24"/>
        </w:rPr>
      </w:pPr>
    </w:p>
    <w:p w:rsidR="00BD04E3" w:rsidRPr="007A7EA9" w:rsidRDefault="00BD04E3" w:rsidP="004070CF">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sidRPr="007A7EA9">
        <w:rPr>
          <w:rFonts w:asciiTheme="minorBidi" w:eastAsia="Times New Roman" w:hAnsiTheme="minorBidi"/>
          <w:b/>
          <w:bCs/>
          <w:sz w:val="24"/>
          <w:szCs w:val="24"/>
        </w:rPr>
        <w:t>Increases patient convenience</w:t>
      </w:r>
      <w:r w:rsidRPr="007A7EA9">
        <w:rPr>
          <w:rFonts w:asciiTheme="minorBidi" w:eastAsia="Times New Roman" w:hAnsiTheme="minorBidi"/>
          <w:sz w:val="24"/>
          <w:szCs w:val="24"/>
        </w:rPr>
        <w:t xml:space="preserve"> by reducing patient trips to the pharmacy and reducing wait times. </w:t>
      </w:r>
    </w:p>
    <w:p w:rsidR="00D4762E" w:rsidRPr="00D4762E" w:rsidRDefault="00D4762E" w:rsidP="004070CF">
      <w:pPr>
        <w:pStyle w:val="ListParagraph"/>
        <w:spacing w:before="100" w:beforeAutospacing="1" w:after="100" w:afterAutospacing="1" w:line="240" w:lineRule="auto"/>
        <w:jc w:val="both"/>
        <w:rPr>
          <w:rFonts w:asciiTheme="minorBidi" w:eastAsia="Times New Roman" w:hAnsiTheme="minorBidi"/>
          <w:sz w:val="24"/>
          <w:szCs w:val="24"/>
        </w:rPr>
      </w:pPr>
    </w:p>
    <w:p w:rsidR="00BD04E3" w:rsidRPr="007A7EA9" w:rsidRDefault="00DC71B2" w:rsidP="004070CF">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Pr>
          <w:rFonts w:asciiTheme="minorBidi" w:eastAsia="Times New Roman" w:hAnsiTheme="minorBidi"/>
          <w:b/>
          <w:bCs/>
          <w:sz w:val="24"/>
          <w:szCs w:val="24"/>
        </w:rPr>
        <w:t>Offers true provider m</w:t>
      </w:r>
      <w:r w:rsidR="00BD04E3" w:rsidRPr="007A7EA9">
        <w:rPr>
          <w:rFonts w:asciiTheme="minorBidi" w:eastAsia="Times New Roman" w:hAnsiTheme="minorBidi"/>
          <w:b/>
          <w:bCs/>
          <w:sz w:val="24"/>
          <w:szCs w:val="24"/>
        </w:rPr>
        <w:t>obility</w:t>
      </w:r>
      <w:r w:rsidR="00BD04E3" w:rsidRPr="007A7EA9">
        <w:rPr>
          <w:rFonts w:asciiTheme="minorBidi" w:eastAsia="Times New Roman" w:hAnsiTheme="minorBidi"/>
          <w:sz w:val="24"/>
          <w:szCs w:val="24"/>
        </w:rPr>
        <w:t xml:space="preserve"> Full mobility can be attained when using a wireless network to write or authorize prescriptions anytime from anywhere. </w:t>
      </w:r>
    </w:p>
    <w:p w:rsidR="00D4762E" w:rsidRPr="00D4762E" w:rsidRDefault="00D4762E" w:rsidP="004070CF">
      <w:pPr>
        <w:pStyle w:val="ListParagraph"/>
        <w:spacing w:before="100" w:beforeAutospacing="1" w:after="100" w:afterAutospacing="1" w:line="240" w:lineRule="auto"/>
        <w:jc w:val="both"/>
        <w:rPr>
          <w:rFonts w:asciiTheme="minorBidi" w:eastAsia="Times New Roman" w:hAnsiTheme="minorBidi"/>
          <w:sz w:val="24"/>
          <w:szCs w:val="24"/>
        </w:rPr>
      </w:pPr>
    </w:p>
    <w:p w:rsidR="00BD04E3" w:rsidRPr="007A7EA9" w:rsidRDefault="00BD04E3" w:rsidP="004070CF">
      <w:pPr>
        <w:pStyle w:val="ListParagraph"/>
        <w:numPr>
          <w:ilvl w:val="0"/>
          <w:numId w:val="4"/>
        </w:numPr>
        <w:spacing w:before="100" w:beforeAutospacing="1" w:after="100" w:afterAutospacing="1" w:line="240" w:lineRule="auto"/>
        <w:jc w:val="both"/>
        <w:rPr>
          <w:rFonts w:asciiTheme="minorBidi" w:eastAsia="Times New Roman" w:hAnsiTheme="minorBidi"/>
          <w:sz w:val="24"/>
          <w:szCs w:val="24"/>
        </w:rPr>
      </w:pPr>
      <w:r w:rsidRPr="007A7EA9">
        <w:rPr>
          <w:rFonts w:asciiTheme="minorBidi" w:eastAsia="Times New Roman" w:hAnsiTheme="minorBidi"/>
          <w:b/>
          <w:bCs/>
          <w:sz w:val="24"/>
          <w:szCs w:val="24"/>
        </w:rPr>
        <w:lastRenderedPageBreak/>
        <w:t>Improves reporting ability.</w:t>
      </w:r>
      <w:r w:rsidRPr="007A7EA9">
        <w:rPr>
          <w:rFonts w:asciiTheme="minorBidi" w:eastAsia="Times New Roman" w:hAnsiTheme="minorBidi"/>
          <w:sz w:val="24"/>
          <w:szCs w:val="24"/>
        </w:rPr>
        <w:t xml:space="preserve"> Query reporting may be performed which would be impossible with a paper prescription system. Common examples of such reporting would be: finding all patients who have had a particular medication prescribed to them during a drug recall, the frequency of medication prescribed by certain providers etc.</w:t>
      </w:r>
      <w:r w:rsidR="009B5822">
        <w:rPr>
          <w:rFonts w:asciiTheme="minorBidi" w:eastAsia="Times New Roman" w:hAnsiTheme="minorBidi"/>
          <w:sz w:val="24"/>
          <w:szCs w:val="24"/>
        </w:rPr>
        <w:t>.</w:t>
      </w:r>
      <w:r w:rsidRPr="007A7EA9">
        <w:rPr>
          <w:rFonts w:asciiTheme="minorBidi" w:eastAsia="Times New Roman" w:hAnsiTheme="minorBidi"/>
          <w:sz w:val="24"/>
          <w:szCs w:val="24"/>
        </w:rPr>
        <w:t xml:space="preserve">. </w:t>
      </w:r>
    </w:p>
    <w:p w:rsidR="00145BF4" w:rsidRDefault="00145BF4" w:rsidP="004070CF">
      <w:pPr>
        <w:pStyle w:val="ListParagraph"/>
        <w:spacing w:line="240" w:lineRule="auto"/>
        <w:jc w:val="both"/>
        <w:rPr>
          <w:rFonts w:asciiTheme="minorBidi" w:hAnsiTheme="minorBidi"/>
          <w:b/>
          <w:bCs/>
          <w:color w:val="1F497D" w:themeColor="text2"/>
          <w:sz w:val="24"/>
          <w:szCs w:val="24"/>
        </w:rPr>
      </w:pPr>
    </w:p>
    <w:p w:rsidR="00606F43" w:rsidRPr="00145BF4" w:rsidRDefault="00DC71B2" w:rsidP="004070CF">
      <w:pPr>
        <w:pStyle w:val="ListParagraph"/>
        <w:numPr>
          <w:ilvl w:val="0"/>
          <w:numId w:val="45"/>
        </w:numPr>
        <w:spacing w:line="240" w:lineRule="auto"/>
        <w:jc w:val="both"/>
        <w:rPr>
          <w:rFonts w:asciiTheme="minorBidi" w:hAnsiTheme="minorBidi"/>
          <w:b/>
          <w:bCs/>
          <w:color w:val="1F497D" w:themeColor="text2"/>
          <w:sz w:val="24"/>
          <w:szCs w:val="24"/>
        </w:rPr>
      </w:pPr>
      <w:r>
        <w:rPr>
          <w:rFonts w:asciiTheme="minorBidi" w:hAnsiTheme="minorBidi"/>
          <w:b/>
          <w:bCs/>
          <w:color w:val="1F497D" w:themeColor="text2"/>
          <w:sz w:val="24"/>
          <w:szCs w:val="24"/>
        </w:rPr>
        <w:t xml:space="preserve">Challenges </w:t>
      </w:r>
      <w:r w:rsidR="00606F43" w:rsidRPr="00145BF4">
        <w:rPr>
          <w:rFonts w:asciiTheme="minorBidi" w:hAnsiTheme="minorBidi"/>
          <w:b/>
          <w:bCs/>
          <w:color w:val="1F497D" w:themeColor="text2"/>
          <w:sz w:val="24"/>
          <w:szCs w:val="24"/>
        </w:rPr>
        <w:t>to e-Prescribing Adoption</w:t>
      </w:r>
    </w:p>
    <w:p w:rsidR="00606F43" w:rsidRPr="007A7EA9" w:rsidRDefault="00606F43"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 xml:space="preserve">Challenges that have hindered more widespread adoption </w:t>
      </w:r>
      <w:r w:rsidR="00E3783E" w:rsidRPr="007A7EA9">
        <w:rPr>
          <w:rFonts w:asciiTheme="minorBidi" w:hAnsiTheme="minorBidi"/>
          <w:sz w:val="24"/>
          <w:szCs w:val="24"/>
        </w:rPr>
        <w:t>can be briefly identified and described as follows</w:t>
      </w:r>
      <w:r w:rsidRPr="007A7EA9">
        <w:rPr>
          <w:rFonts w:asciiTheme="minorBidi" w:hAnsiTheme="minorBidi"/>
          <w:sz w:val="24"/>
          <w:szCs w:val="24"/>
        </w:rPr>
        <w:t>.</w:t>
      </w:r>
    </w:p>
    <w:p w:rsidR="00606F43" w:rsidRPr="007A7EA9" w:rsidRDefault="00606F43" w:rsidP="004070CF">
      <w:pPr>
        <w:autoSpaceDE w:val="0"/>
        <w:autoSpaceDN w:val="0"/>
        <w:adjustRightInd w:val="0"/>
        <w:spacing w:after="0" w:line="240" w:lineRule="auto"/>
        <w:jc w:val="both"/>
        <w:rPr>
          <w:rFonts w:asciiTheme="minorBidi" w:hAnsiTheme="minorBidi"/>
          <w:b/>
          <w:bCs/>
          <w:sz w:val="24"/>
          <w:szCs w:val="24"/>
        </w:rPr>
      </w:pPr>
    </w:p>
    <w:p w:rsidR="00D4762E" w:rsidRDefault="00606F43" w:rsidP="004070CF">
      <w:p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b/>
          <w:bCs/>
          <w:sz w:val="24"/>
          <w:szCs w:val="24"/>
        </w:rPr>
        <w:t xml:space="preserve">1) Financial Cost and Return on Investment (ROI): </w:t>
      </w:r>
    </w:p>
    <w:p w:rsidR="00BD04E3" w:rsidRPr="007A7EA9" w:rsidRDefault="00606F43"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Prescribers, especially those in</w:t>
      </w:r>
      <w:r w:rsidR="00D4762E">
        <w:rPr>
          <w:rFonts w:asciiTheme="minorBidi" w:hAnsiTheme="minorBidi"/>
          <w:sz w:val="24"/>
          <w:szCs w:val="24"/>
        </w:rPr>
        <w:t xml:space="preserve"> </w:t>
      </w:r>
      <w:r w:rsidRPr="007A7EA9">
        <w:rPr>
          <w:rFonts w:asciiTheme="minorBidi" w:hAnsiTheme="minorBidi"/>
          <w:sz w:val="24"/>
          <w:szCs w:val="24"/>
        </w:rPr>
        <w:t>small practices and in inner city or rural settings, may believe they bear more than their fair</w:t>
      </w:r>
      <w:r w:rsidR="00FA4260" w:rsidRPr="007A7EA9">
        <w:rPr>
          <w:rFonts w:asciiTheme="minorBidi" w:hAnsiTheme="minorBidi"/>
          <w:sz w:val="24"/>
          <w:szCs w:val="24"/>
        </w:rPr>
        <w:t xml:space="preserve"> </w:t>
      </w:r>
      <w:r w:rsidRPr="007A7EA9">
        <w:rPr>
          <w:rFonts w:asciiTheme="minorBidi" w:hAnsiTheme="minorBidi"/>
          <w:sz w:val="24"/>
          <w:szCs w:val="24"/>
        </w:rPr>
        <w:t>share of the cost of e-prescribing, since other stakeholders also benefit from the savings</w:t>
      </w:r>
      <w:r w:rsidR="00FA4260" w:rsidRPr="007A7EA9">
        <w:rPr>
          <w:rFonts w:asciiTheme="minorBidi" w:hAnsiTheme="minorBidi"/>
          <w:sz w:val="24"/>
          <w:szCs w:val="24"/>
        </w:rPr>
        <w:t xml:space="preserve"> </w:t>
      </w:r>
      <w:r w:rsidRPr="007A7EA9">
        <w:rPr>
          <w:rFonts w:asciiTheme="minorBidi" w:hAnsiTheme="minorBidi"/>
          <w:sz w:val="24"/>
          <w:szCs w:val="24"/>
        </w:rPr>
        <w:t>and quality improvements that are achieved, or receive fees from the use of e-prescribing.</w:t>
      </w:r>
      <w:r w:rsidR="00FA4260" w:rsidRPr="007A7EA9">
        <w:rPr>
          <w:rFonts w:asciiTheme="minorBidi" w:hAnsiTheme="minorBidi"/>
          <w:sz w:val="24"/>
          <w:szCs w:val="24"/>
        </w:rPr>
        <w:t xml:space="preserve"> </w:t>
      </w:r>
      <w:r w:rsidRPr="007A7EA9">
        <w:rPr>
          <w:rFonts w:asciiTheme="minorBidi" w:hAnsiTheme="minorBidi"/>
          <w:sz w:val="24"/>
          <w:szCs w:val="24"/>
        </w:rPr>
        <w:t>Physician practices need to invest in hardware and software, and cost estimates vary</w:t>
      </w:r>
      <w:r w:rsidR="00FA4260" w:rsidRPr="007A7EA9">
        <w:rPr>
          <w:rFonts w:asciiTheme="minorBidi" w:hAnsiTheme="minorBidi"/>
          <w:sz w:val="24"/>
          <w:szCs w:val="24"/>
        </w:rPr>
        <w:t xml:space="preserve"> </w:t>
      </w:r>
      <w:r w:rsidRPr="007A7EA9">
        <w:rPr>
          <w:rFonts w:asciiTheme="minorBidi" w:hAnsiTheme="minorBidi"/>
          <w:sz w:val="24"/>
          <w:szCs w:val="24"/>
        </w:rPr>
        <w:t>depending on whether an EHR system is adopted or a stand-alone e-prescribing system is</w:t>
      </w:r>
      <w:r w:rsidR="00FA4260" w:rsidRPr="007A7EA9">
        <w:rPr>
          <w:rFonts w:asciiTheme="minorBidi" w:hAnsiTheme="minorBidi"/>
          <w:sz w:val="24"/>
          <w:szCs w:val="24"/>
        </w:rPr>
        <w:t xml:space="preserve"> </w:t>
      </w:r>
      <w:r w:rsidRPr="007A7EA9">
        <w:rPr>
          <w:rFonts w:asciiTheme="minorBidi" w:hAnsiTheme="minorBidi"/>
          <w:sz w:val="24"/>
          <w:szCs w:val="24"/>
        </w:rPr>
        <w:t>used. Even physicians receiving free e-prescribing systems may face financial costs in the</w:t>
      </w:r>
      <w:r w:rsidR="00FA4260" w:rsidRPr="007A7EA9">
        <w:rPr>
          <w:rFonts w:asciiTheme="minorBidi" w:hAnsiTheme="minorBidi"/>
          <w:sz w:val="24"/>
          <w:szCs w:val="24"/>
        </w:rPr>
        <w:t xml:space="preserve"> </w:t>
      </w:r>
      <w:r w:rsidRPr="007A7EA9">
        <w:rPr>
          <w:rFonts w:asciiTheme="minorBidi" w:hAnsiTheme="minorBidi"/>
          <w:sz w:val="24"/>
          <w:szCs w:val="24"/>
        </w:rPr>
        <w:t>areas of practice management interfaces, customization, training, maintenance, and</w:t>
      </w:r>
      <w:r w:rsidR="00FA4260" w:rsidRPr="007A7EA9">
        <w:rPr>
          <w:rFonts w:asciiTheme="minorBidi" w:hAnsiTheme="minorBidi"/>
          <w:sz w:val="24"/>
          <w:szCs w:val="24"/>
        </w:rPr>
        <w:t xml:space="preserve"> </w:t>
      </w:r>
      <w:r w:rsidRPr="007A7EA9">
        <w:rPr>
          <w:rFonts w:asciiTheme="minorBidi" w:hAnsiTheme="minorBidi"/>
          <w:sz w:val="24"/>
          <w:szCs w:val="24"/>
        </w:rPr>
        <w:t>upgrades as well as time and efficiency loss during the transition period. Large urban</w:t>
      </w:r>
      <w:r w:rsidR="00FA4260" w:rsidRPr="007A7EA9">
        <w:rPr>
          <w:rFonts w:asciiTheme="minorBidi" w:hAnsiTheme="minorBidi"/>
          <w:sz w:val="24"/>
          <w:szCs w:val="24"/>
        </w:rPr>
        <w:t xml:space="preserve"> </w:t>
      </w:r>
      <w:r w:rsidRPr="007A7EA9">
        <w:rPr>
          <w:rFonts w:asciiTheme="minorBidi" w:hAnsiTheme="minorBidi"/>
          <w:sz w:val="24"/>
          <w:szCs w:val="24"/>
        </w:rPr>
        <w:t>practices have been the sites of most successful implementations and can achieve a</w:t>
      </w:r>
      <w:r w:rsidR="00FA4260" w:rsidRPr="007A7EA9">
        <w:rPr>
          <w:rFonts w:asciiTheme="minorBidi" w:hAnsiTheme="minorBidi"/>
          <w:sz w:val="24"/>
          <w:szCs w:val="24"/>
        </w:rPr>
        <w:t xml:space="preserve"> </w:t>
      </w:r>
      <w:r w:rsidRPr="007A7EA9">
        <w:rPr>
          <w:rFonts w:asciiTheme="minorBidi" w:hAnsiTheme="minorBidi"/>
          <w:sz w:val="24"/>
          <w:szCs w:val="24"/>
        </w:rPr>
        <w:t>positive ROI in as little as 1-2 years for e-prescribing and EHR systems, but it may take</w:t>
      </w:r>
      <w:r w:rsidR="00FA4260" w:rsidRPr="007A7EA9">
        <w:rPr>
          <w:rFonts w:asciiTheme="minorBidi" w:hAnsiTheme="minorBidi"/>
          <w:sz w:val="24"/>
          <w:szCs w:val="24"/>
        </w:rPr>
        <w:t xml:space="preserve"> </w:t>
      </w:r>
      <w:r w:rsidRPr="007A7EA9">
        <w:rPr>
          <w:rFonts w:asciiTheme="minorBidi" w:hAnsiTheme="minorBidi"/>
          <w:sz w:val="24"/>
          <w:szCs w:val="24"/>
        </w:rPr>
        <w:t>longer for small practices in rural and inner city settings to achieve a ROI.</w:t>
      </w:r>
    </w:p>
    <w:p w:rsidR="00FA4260" w:rsidRPr="007A7EA9" w:rsidRDefault="00FA4260" w:rsidP="004070CF">
      <w:pPr>
        <w:autoSpaceDE w:val="0"/>
        <w:autoSpaceDN w:val="0"/>
        <w:adjustRightInd w:val="0"/>
        <w:spacing w:after="0" w:line="240" w:lineRule="auto"/>
        <w:jc w:val="both"/>
        <w:rPr>
          <w:rFonts w:asciiTheme="minorBidi" w:hAnsiTheme="minorBidi"/>
          <w:sz w:val="24"/>
          <w:szCs w:val="24"/>
        </w:rPr>
      </w:pPr>
    </w:p>
    <w:p w:rsidR="00D4762E" w:rsidRDefault="00606F43" w:rsidP="004070CF">
      <w:p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b/>
          <w:bCs/>
          <w:sz w:val="24"/>
          <w:szCs w:val="24"/>
        </w:rPr>
        <w:t xml:space="preserve">2) Change Management: </w:t>
      </w:r>
    </w:p>
    <w:p w:rsidR="00606F43" w:rsidRPr="007A7EA9" w:rsidRDefault="00606F43"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It is important not to underestimate the change management</w:t>
      </w:r>
      <w:r w:rsidR="00D4762E">
        <w:rPr>
          <w:rFonts w:asciiTheme="minorBidi" w:hAnsiTheme="minorBidi"/>
          <w:sz w:val="24"/>
          <w:szCs w:val="24"/>
        </w:rPr>
        <w:t xml:space="preserve"> </w:t>
      </w:r>
      <w:r w:rsidRPr="007A7EA9">
        <w:rPr>
          <w:rFonts w:asciiTheme="minorBidi" w:hAnsiTheme="minorBidi"/>
          <w:sz w:val="24"/>
          <w:szCs w:val="24"/>
        </w:rPr>
        <w:t>challenges associated with transitioning from paper prescribing to e-prescribing. In a busy</w:t>
      </w:r>
      <w:r w:rsidR="00FA4260" w:rsidRPr="007A7EA9">
        <w:rPr>
          <w:rFonts w:asciiTheme="minorBidi" w:hAnsiTheme="minorBidi"/>
          <w:sz w:val="24"/>
          <w:szCs w:val="24"/>
        </w:rPr>
        <w:t xml:space="preserve"> </w:t>
      </w:r>
      <w:r w:rsidRPr="007A7EA9">
        <w:rPr>
          <w:rFonts w:asciiTheme="minorBidi" w:hAnsiTheme="minorBidi"/>
          <w:sz w:val="24"/>
          <w:szCs w:val="24"/>
        </w:rPr>
        <w:t>practice setting where providers and their staff are accustomed to their current</w:t>
      </w:r>
      <w:r w:rsidR="00D4762E">
        <w:rPr>
          <w:rFonts w:asciiTheme="minorBidi" w:hAnsiTheme="minorBidi"/>
          <w:sz w:val="24"/>
          <w:szCs w:val="24"/>
        </w:rPr>
        <w:t xml:space="preserve"> </w:t>
      </w:r>
      <w:r w:rsidRPr="007A7EA9">
        <w:rPr>
          <w:rFonts w:asciiTheme="minorBidi" w:hAnsiTheme="minorBidi"/>
          <w:sz w:val="24"/>
          <w:szCs w:val="24"/>
        </w:rPr>
        <w:t>management of patient prescriptions, change management is important. Furthermore, if</w:t>
      </w:r>
      <w:r w:rsidR="00D4762E">
        <w:rPr>
          <w:rFonts w:asciiTheme="minorBidi" w:hAnsiTheme="minorBidi"/>
          <w:sz w:val="24"/>
          <w:szCs w:val="24"/>
        </w:rPr>
        <w:t xml:space="preserve"> </w:t>
      </w:r>
      <w:r w:rsidRPr="007A7EA9">
        <w:rPr>
          <w:rFonts w:asciiTheme="minorBidi" w:hAnsiTheme="minorBidi"/>
          <w:sz w:val="24"/>
          <w:szCs w:val="24"/>
        </w:rPr>
        <w:t>some of the providers and staff are particularly technology averse, it can be difficult to get</w:t>
      </w:r>
      <w:r w:rsidR="00FA4260" w:rsidRPr="007A7EA9">
        <w:rPr>
          <w:rFonts w:asciiTheme="minorBidi" w:hAnsiTheme="minorBidi"/>
          <w:sz w:val="24"/>
          <w:szCs w:val="24"/>
        </w:rPr>
        <w:t xml:space="preserve"> </w:t>
      </w:r>
      <w:r w:rsidRPr="007A7EA9">
        <w:rPr>
          <w:rFonts w:asciiTheme="minorBidi" w:hAnsiTheme="minorBidi"/>
          <w:sz w:val="24"/>
          <w:szCs w:val="24"/>
        </w:rPr>
        <w:t>everyone onboard with such a dramatic change. It is difficult and time consuming for</w:t>
      </w:r>
      <w:r w:rsidR="00D4762E">
        <w:rPr>
          <w:rFonts w:asciiTheme="minorBidi" w:hAnsiTheme="minorBidi"/>
          <w:sz w:val="24"/>
          <w:szCs w:val="24"/>
        </w:rPr>
        <w:t xml:space="preserve"> </w:t>
      </w:r>
      <w:r w:rsidRPr="007A7EA9">
        <w:rPr>
          <w:rFonts w:asciiTheme="minorBidi" w:hAnsiTheme="minorBidi"/>
          <w:sz w:val="24"/>
          <w:szCs w:val="24"/>
        </w:rPr>
        <w:t>practices to figure out how to change workflow around the management of prescriptions</w:t>
      </w:r>
      <w:r w:rsidR="00D4762E">
        <w:rPr>
          <w:rFonts w:asciiTheme="minorBidi" w:hAnsiTheme="minorBidi"/>
          <w:sz w:val="24"/>
          <w:szCs w:val="24"/>
        </w:rPr>
        <w:t xml:space="preserve"> </w:t>
      </w:r>
      <w:r w:rsidRPr="007A7EA9">
        <w:rPr>
          <w:rFonts w:asciiTheme="minorBidi" w:hAnsiTheme="minorBidi"/>
          <w:sz w:val="24"/>
          <w:szCs w:val="24"/>
        </w:rPr>
        <w:t>when e-prescribing or EHR systems are introduced. The change requires adequate</w:t>
      </w:r>
      <w:r w:rsidR="00D4762E">
        <w:rPr>
          <w:rFonts w:asciiTheme="minorBidi" w:hAnsiTheme="minorBidi"/>
          <w:sz w:val="24"/>
          <w:szCs w:val="24"/>
        </w:rPr>
        <w:t xml:space="preserve"> </w:t>
      </w:r>
      <w:r w:rsidRPr="007A7EA9">
        <w:rPr>
          <w:rFonts w:asciiTheme="minorBidi" w:hAnsiTheme="minorBidi"/>
          <w:sz w:val="24"/>
          <w:szCs w:val="24"/>
        </w:rPr>
        <w:t>planning, training, support, and continuous quality improvement for effective management.</w:t>
      </w:r>
    </w:p>
    <w:p w:rsidR="00606F43" w:rsidRPr="007A7EA9" w:rsidRDefault="00606F43" w:rsidP="004070CF">
      <w:pPr>
        <w:autoSpaceDE w:val="0"/>
        <w:autoSpaceDN w:val="0"/>
        <w:adjustRightInd w:val="0"/>
        <w:spacing w:after="0" w:line="240" w:lineRule="auto"/>
        <w:jc w:val="both"/>
        <w:rPr>
          <w:rFonts w:asciiTheme="minorBidi" w:hAnsiTheme="minorBidi"/>
          <w:b/>
          <w:bCs/>
          <w:sz w:val="24"/>
          <w:szCs w:val="24"/>
        </w:rPr>
      </w:pPr>
    </w:p>
    <w:p w:rsidR="00D4762E" w:rsidRDefault="00606F43" w:rsidP="004070CF">
      <w:p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b/>
          <w:bCs/>
          <w:sz w:val="24"/>
          <w:szCs w:val="24"/>
        </w:rPr>
        <w:t xml:space="preserve">3) Workflow: </w:t>
      </w:r>
    </w:p>
    <w:p w:rsidR="00606F43" w:rsidRPr="007A7EA9" w:rsidRDefault="00606F43"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New systems, particularly in the beginning, are likely to add time to tasks</w:t>
      </w:r>
      <w:r w:rsidR="00D4762E">
        <w:rPr>
          <w:rFonts w:asciiTheme="minorBidi" w:hAnsiTheme="minorBidi"/>
          <w:sz w:val="24"/>
          <w:szCs w:val="24"/>
        </w:rPr>
        <w:t xml:space="preserve"> </w:t>
      </w:r>
      <w:r w:rsidRPr="007A7EA9">
        <w:rPr>
          <w:rFonts w:asciiTheme="minorBidi" w:hAnsiTheme="minorBidi"/>
          <w:sz w:val="24"/>
          <w:szCs w:val="24"/>
        </w:rPr>
        <w:t>like creating new prescriptions or capturing preferred pharmacy information at patient</w:t>
      </w:r>
      <w:r w:rsidR="00D4762E">
        <w:rPr>
          <w:rFonts w:asciiTheme="minorBidi" w:hAnsiTheme="minorBidi"/>
          <w:sz w:val="24"/>
          <w:szCs w:val="24"/>
        </w:rPr>
        <w:t xml:space="preserve"> </w:t>
      </w:r>
      <w:r w:rsidRPr="007A7EA9">
        <w:rPr>
          <w:rFonts w:asciiTheme="minorBidi" w:hAnsiTheme="minorBidi"/>
          <w:sz w:val="24"/>
          <w:szCs w:val="24"/>
        </w:rPr>
        <w:t>intake, and this can be a barrier. Workflow changes are greater with a full EHR system as</w:t>
      </w:r>
      <w:r w:rsidR="00FA4260" w:rsidRPr="007A7EA9">
        <w:rPr>
          <w:rFonts w:asciiTheme="minorBidi" w:hAnsiTheme="minorBidi"/>
          <w:sz w:val="24"/>
          <w:szCs w:val="24"/>
        </w:rPr>
        <w:t xml:space="preserve"> </w:t>
      </w:r>
      <w:r w:rsidRPr="007A7EA9">
        <w:rPr>
          <w:rFonts w:asciiTheme="minorBidi" w:hAnsiTheme="minorBidi"/>
          <w:sz w:val="24"/>
          <w:szCs w:val="24"/>
        </w:rPr>
        <w:t>compared to stand-alone e-prescribing systems, but either way, practices often experience</w:t>
      </w:r>
      <w:r w:rsidR="00FA4260" w:rsidRPr="007A7EA9">
        <w:rPr>
          <w:rFonts w:asciiTheme="minorBidi" w:hAnsiTheme="minorBidi"/>
          <w:sz w:val="24"/>
          <w:szCs w:val="24"/>
        </w:rPr>
        <w:t xml:space="preserve"> </w:t>
      </w:r>
      <w:r w:rsidRPr="007A7EA9">
        <w:rPr>
          <w:rFonts w:asciiTheme="minorBidi" w:hAnsiTheme="minorBidi"/>
          <w:sz w:val="24"/>
          <w:szCs w:val="24"/>
        </w:rPr>
        <w:t>lost productivity during the transition while they modify the practice workflow and</w:t>
      </w:r>
      <w:r w:rsidR="00FA4260" w:rsidRPr="007A7EA9">
        <w:rPr>
          <w:rFonts w:asciiTheme="minorBidi" w:hAnsiTheme="minorBidi"/>
          <w:sz w:val="24"/>
          <w:szCs w:val="24"/>
        </w:rPr>
        <w:t xml:space="preserve"> </w:t>
      </w:r>
      <w:r w:rsidRPr="007A7EA9">
        <w:rPr>
          <w:rFonts w:asciiTheme="minorBidi" w:hAnsiTheme="minorBidi"/>
          <w:sz w:val="24"/>
          <w:szCs w:val="24"/>
        </w:rPr>
        <w:t>become adept at using the system. In addition, roles and responsibilities in the practice</w:t>
      </w:r>
      <w:r w:rsidR="00FA4260" w:rsidRPr="007A7EA9">
        <w:rPr>
          <w:rFonts w:asciiTheme="minorBidi" w:hAnsiTheme="minorBidi"/>
          <w:sz w:val="24"/>
          <w:szCs w:val="24"/>
        </w:rPr>
        <w:t xml:space="preserve"> </w:t>
      </w:r>
      <w:r w:rsidRPr="007A7EA9">
        <w:rPr>
          <w:rFonts w:asciiTheme="minorBidi" w:hAnsiTheme="minorBidi"/>
          <w:sz w:val="24"/>
          <w:szCs w:val="24"/>
        </w:rPr>
        <w:t>may change, such that activities that staff handled in the past (such as preparing a paper</w:t>
      </w:r>
      <w:r w:rsidR="00FA4260" w:rsidRPr="007A7EA9">
        <w:rPr>
          <w:rFonts w:asciiTheme="minorBidi" w:hAnsiTheme="minorBidi"/>
          <w:sz w:val="24"/>
          <w:szCs w:val="24"/>
        </w:rPr>
        <w:t xml:space="preserve"> </w:t>
      </w:r>
      <w:r w:rsidRPr="007A7EA9">
        <w:rPr>
          <w:rFonts w:asciiTheme="minorBidi" w:hAnsiTheme="minorBidi"/>
          <w:sz w:val="24"/>
          <w:szCs w:val="24"/>
        </w:rPr>
        <w:t>prescription for signature) may need to be taken on by physicians. Despite the fact that</w:t>
      </w:r>
      <w:r w:rsidR="00FA4260" w:rsidRPr="007A7EA9">
        <w:rPr>
          <w:rFonts w:asciiTheme="minorBidi" w:hAnsiTheme="minorBidi"/>
          <w:sz w:val="24"/>
          <w:szCs w:val="24"/>
        </w:rPr>
        <w:t xml:space="preserve"> </w:t>
      </w:r>
      <w:r w:rsidRPr="007A7EA9">
        <w:rPr>
          <w:rFonts w:asciiTheme="minorBidi" w:hAnsiTheme="minorBidi"/>
          <w:sz w:val="24"/>
          <w:szCs w:val="24"/>
        </w:rPr>
        <w:t>efficiencies and time savings can be gained within the practice by automating renewal</w:t>
      </w:r>
      <w:r w:rsidR="00FA4260" w:rsidRPr="007A7EA9">
        <w:rPr>
          <w:rFonts w:asciiTheme="minorBidi" w:hAnsiTheme="minorBidi"/>
          <w:sz w:val="24"/>
          <w:szCs w:val="24"/>
        </w:rPr>
        <w:t xml:space="preserve"> </w:t>
      </w:r>
      <w:r w:rsidRPr="007A7EA9">
        <w:rPr>
          <w:rFonts w:asciiTheme="minorBidi" w:hAnsiTheme="minorBidi"/>
          <w:sz w:val="24"/>
          <w:szCs w:val="24"/>
        </w:rPr>
        <w:t>authorizations, workflow change remains difficult. Practices (especially small practices)</w:t>
      </w:r>
      <w:r w:rsidR="00FA4260" w:rsidRPr="007A7EA9">
        <w:rPr>
          <w:rFonts w:asciiTheme="minorBidi" w:hAnsiTheme="minorBidi"/>
          <w:sz w:val="24"/>
          <w:szCs w:val="24"/>
        </w:rPr>
        <w:t xml:space="preserve"> </w:t>
      </w:r>
      <w:r w:rsidRPr="007A7EA9">
        <w:rPr>
          <w:rFonts w:asciiTheme="minorBidi" w:hAnsiTheme="minorBidi"/>
          <w:sz w:val="24"/>
          <w:szCs w:val="24"/>
        </w:rPr>
        <w:lastRenderedPageBreak/>
        <w:t>would benefit from additional resources to support them during this transition and to help</w:t>
      </w:r>
      <w:r w:rsidR="00FA4260" w:rsidRPr="007A7EA9">
        <w:rPr>
          <w:rFonts w:asciiTheme="minorBidi" w:hAnsiTheme="minorBidi"/>
          <w:sz w:val="24"/>
          <w:szCs w:val="24"/>
        </w:rPr>
        <w:t xml:space="preserve"> </w:t>
      </w:r>
      <w:r w:rsidRPr="007A7EA9">
        <w:rPr>
          <w:rFonts w:asciiTheme="minorBidi" w:hAnsiTheme="minorBidi"/>
          <w:sz w:val="24"/>
          <w:szCs w:val="24"/>
        </w:rPr>
        <w:t>them know where to turn when they encounter issues.</w:t>
      </w:r>
    </w:p>
    <w:p w:rsidR="00606F43" w:rsidRPr="007A7EA9" w:rsidRDefault="00606F43" w:rsidP="004070CF">
      <w:pPr>
        <w:autoSpaceDE w:val="0"/>
        <w:autoSpaceDN w:val="0"/>
        <w:adjustRightInd w:val="0"/>
        <w:spacing w:after="0" w:line="240" w:lineRule="auto"/>
        <w:jc w:val="both"/>
        <w:rPr>
          <w:rFonts w:asciiTheme="minorBidi" w:hAnsiTheme="minorBidi"/>
          <w:b/>
          <w:bCs/>
          <w:sz w:val="24"/>
          <w:szCs w:val="24"/>
        </w:rPr>
      </w:pPr>
    </w:p>
    <w:p w:rsidR="00F276A4" w:rsidRPr="007A7EA9" w:rsidRDefault="00606F43" w:rsidP="004070CF">
      <w:p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b/>
          <w:bCs/>
          <w:sz w:val="24"/>
          <w:szCs w:val="24"/>
        </w:rPr>
        <w:t xml:space="preserve">4) Controlled Substances: </w:t>
      </w:r>
    </w:p>
    <w:p w:rsidR="00606F43" w:rsidRPr="007A7EA9" w:rsidRDefault="00F276A4" w:rsidP="004070CF">
      <w:pPr>
        <w:autoSpaceDE w:val="0"/>
        <w:autoSpaceDN w:val="0"/>
        <w:adjustRightInd w:val="0"/>
        <w:spacing w:after="0" w:line="240" w:lineRule="auto"/>
        <w:jc w:val="both"/>
        <w:rPr>
          <w:rFonts w:asciiTheme="minorBidi" w:hAnsiTheme="minorBidi"/>
          <w:sz w:val="24"/>
          <w:szCs w:val="24"/>
        </w:rPr>
      </w:pPr>
      <w:r w:rsidRPr="003C40AF">
        <w:rPr>
          <w:rFonts w:asciiTheme="minorBidi" w:hAnsiTheme="minorBidi"/>
          <w:sz w:val="24"/>
          <w:szCs w:val="24"/>
        </w:rPr>
        <w:t>In countries were e-prescription is being adopted, there are some limitations on e-prescribing certain medications containing substances that have an anesthetic or calming effect, which can be abused or misused in illegal drug market; those are called controlled substances. In the USA</w:t>
      </w:r>
      <w:r w:rsidR="00606F43" w:rsidRPr="003C40AF">
        <w:rPr>
          <w:rFonts w:asciiTheme="minorBidi" w:hAnsiTheme="minorBidi"/>
          <w:sz w:val="24"/>
          <w:szCs w:val="24"/>
        </w:rPr>
        <w:t xml:space="preserve"> the </w:t>
      </w:r>
      <w:r w:rsidRPr="003C40AF">
        <w:rPr>
          <w:rFonts w:asciiTheme="minorBidi" w:hAnsiTheme="minorBidi"/>
          <w:sz w:val="24"/>
          <w:szCs w:val="24"/>
        </w:rPr>
        <w:t>Drug enforcement Agency (</w:t>
      </w:r>
      <w:r w:rsidR="00606F43" w:rsidRPr="003C40AF">
        <w:rPr>
          <w:rFonts w:asciiTheme="minorBidi" w:hAnsiTheme="minorBidi"/>
          <w:sz w:val="24"/>
          <w:szCs w:val="24"/>
        </w:rPr>
        <w:t>DEA</w:t>
      </w:r>
      <w:r w:rsidRPr="003C40AF">
        <w:rPr>
          <w:rFonts w:asciiTheme="minorBidi" w:hAnsiTheme="minorBidi"/>
          <w:sz w:val="24"/>
          <w:szCs w:val="24"/>
        </w:rPr>
        <w:t>)</w:t>
      </w:r>
      <w:r w:rsidR="00606F43" w:rsidRPr="003C40AF">
        <w:rPr>
          <w:rFonts w:asciiTheme="minorBidi" w:hAnsiTheme="minorBidi"/>
          <w:sz w:val="24"/>
          <w:szCs w:val="24"/>
        </w:rPr>
        <w:t xml:space="preserve"> currently prohibits electronic transmission of</w:t>
      </w:r>
      <w:r w:rsidR="00FA4260" w:rsidRPr="003C40AF">
        <w:rPr>
          <w:rFonts w:asciiTheme="minorBidi" w:hAnsiTheme="minorBidi"/>
          <w:sz w:val="24"/>
          <w:szCs w:val="24"/>
        </w:rPr>
        <w:t xml:space="preserve"> </w:t>
      </w:r>
      <w:r w:rsidR="00606F43" w:rsidRPr="003C40AF">
        <w:rPr>
          <w:rFonts w:asciiTheme="minorBidi" w:hAnsiTheme="minorBidi"/>
          <w:sz w:val="24"/>
          <w:szCs w:val="24"/>
        </w:rPr>
        <w:t>prescriptions for controlled substances, both physician practices and pharmacies are forced</w:t>
      </w:r>
      <w:r w:rsidR="00FA4260" w:rsidRPr="003C40AF">
        <w:rPr>
          <w:rFonts w:asciiTheme="minorBidi" w:hAnsiTheme="minorBidi"/>
          <w:sz w:val="24"/>
          <w:szCs w:val="24"/>
        </w:rPr>
        <w:t xml:space="preserve"> </w:t>
      </w:r>
      <w:r w:rsidR="00606F43" w:rsidRPr="003C40AF">
        <w:rPr>
          <w:rFonts w:asciiTheme="minorBidi" w:hAnsiTheme="minorBidi"/>
          <w:sz w:val="24"/>
          <w:szCs w:val="24"/>
        </w:rPr>
        <w:t xml:space="preserve">to use different workflows to manage </w:t>
      </w:r>
      <w:r w:rsidR="00606F43" w:rsidRPr="007A7EA9">
        <w:rPr>
          <w:rFonts w:asciiTheme="minorBidi" w:hAnsiTheme="minorBidi"/>
          <w:sz w:val="24"/>
          <w:szCs w:val="24"/>
        </w:rPr>
        <w:t>these prescriptions. This adds complexity to the</w:t>
      </w:r>
      <w:r w:rsidR="00FA4260" w:rsidRPr="007A7EA9">
        <w:rPr>
          <w:rFonts w:asciiTheme="minorBidi" w:hAnsiTheme="minorBidi"/>
          <w:sz w:val="24"/>
          <w:szCs w:val="24"/>
        </w:rPr>
        <w:t xml:space="preserve"> </w:t>
      </w:r>
      <w:r w:rsidR="00606F43" w:rsidRPr="007A7EA9">
        <w:rPr>
          <w:rFonts w:asciiTheme="minorBidi" w:hAnsiTheme="minorBidi"/>
          <w:sz w:val="24"/>
          <w:szCs w:val="24"/>
        </w:rPr>
        <w:t>prescribing process and is a barrier to adoption and use of e-prescribing, given that,</w:t>
      </w:r>
      <w:r w:rsidR="00FA4260" w:rsidRPr="007A7EA9">
        <w:rPr>
          <w:rFonts w:asciiTheme="minorBidi" w:hAnsiTheme="minorBidi"/>
          <w:sz w:val="24"/>
          <w:szCs w:val="24"/>
        </w:rPr>
        <w:t xml:space="preserve"> </w:t>
      </w:r>
      <w:r w:rsidR="00606F43" w:rsidRPr="007A7EA9">
        <w:rPr>
          <w:rFonts w:asciiTheme="minorBidi" w:hAnsiTheme="minorBidi"/>
          <w:sz w:val="24"/>
          <w:szCs w:val="24"/>
        </w:rPr>
        <w:t xml:space="preserve">according to </w:t>
      </w:r>
      <w:r w:rsidRPr="007A7EA9">
        <w:rPr>
          <w:rFonts w:asciiTheme="minorBidi" w:hAnsiTheme="minorBidi"/>
          <w:sz w:val="24"/>
          <w:szCs w:val="24"/>
        </w:rPr>
        <w:t>American Medical Association (</w:t>
      </w:r>
      <w:r w:rsidR="00606F43" w:rsidRPr="007A7EA9">
        <w:rPr>
          <w:rFonts w:asciiTheme="minorBidi" w:hAnsiTheme="minorBidi"/>
          <w:sz w:val="24"/>
          <w:szCs w:val="24"/>
        </w:rPr>
        <w:t>AMA</w:t>
      </w:r>
      <w:r w:rsidRPr="007A7EA9">
        <w:rPr>
          <w:rFonts w:asciiTheme="minorBidi" w:hAnsiTheme="minorBidi"/>
          <w:sz w:val="24"/>
          <w:szCs w:val="24"/>
        </w:rPr>
        <w:t>)</w:t>
      </w:r>
      <w:r w:rsidR="00606F43" w:rsidRPr="007A7EA9">
        <w:rPr>
          <w:rFonts w:asciiTheme="minorBidi" w:hAnsiTheme="minorBidi"/>
          <w:sz w:val="24"/>
          <w:szCs w:val="24"/>
        </w:rPr>
        <w:t xml:space="preserve"> estimates, about 20% of all prescriptions are for controlled substances.</w:t>
      </w:r>
      <w:r w:rsidR="00FA4260" w:rsidRPr="007A7EA9">
        <w:rPr>
          <w:rFonts w:asciiTheme="minorBidi" w:hAnsiTheme="minorBidi"/>
          <w:sz w:val="24"/>
          <w:szCs w:val="24"/>
        </w:rPr>
        <w:t xml:space="preserve"> </w:t>
      </w:r>
      <w:r w:rsidR="00606F43" w:rsidRPr="007A7EA9">
        <w:rPr>
          <w:rFonts w:asciiTheme="minorBidi" w:hAnsiTheme="minorBidi"/>
          <w:sz w:val="24"/>
          <w:szCs w:val="24"/>
        </w:rPr>
        <w:t>Typically, the vendor system forces prescriptions for controlled substances to be printed.</w:t>
      </w:r>
      <w:r w:rsidR="00FA4260" w:rsidRPr="007A7EA9">
        <w:rPr>
          <w:rFonts w:asciiTheme="minorBidi" w:hAnsiTheme="minorBidi"/>
          <w:sz w:val="24"/>
          <w:szCs w:val="24"/>
        </w:rPr>
        <w:t xml:space="preserve"> </w:t>
      </w:r>
      <w:r w:rsidR="00606F43" w:rsidRPr="007A7EA9">
        <w:rPr>
          <w:rFonts w:asciiTheme="minorBidi" w:hAnsiTheme="minorBidi"/>
          <w:sz w:val="24"/>
          <w:szCs w:val="24"/>
        </w:rPr>
        <w:t>A specific type of registered paper may be required and some systems can be set up to</w:t>
      </w:r>
      <w:r w:rsidR="00FA4260" w:rsidRPr="007A7EA9">
        <w:rPr>
          <w:rFonts w:asciiTheme="minorBidi" w:hAnsiTheme="minorBidi"/>
          <w:sz w:val="24"/>
          <w:szCs w:val="24"/>
        </w:rPr>
        <w:t xml:space="preserve"> </w:t>
      </w:r>
      <w:r w:rsidR="00606F43" w:rsidRPr="007A7EA9">
        <w:rPr>
          <w:rFonts w:asciiTheme="minorBidi" w:hAnsiTheme="minorBidi"/>
          <w:sz w:val="24"/>
          <w:szCs w:val="24"/>
        </w:rPr>
        <w:t>print the prescription on printer friendly versions of this registered paper that the clinician</w:t>
      </w:r>
      <w:r w:rsidR="00FA4260" w:rsidRPr="007A7EA9">
        <w:rPr>
          <w:rFonts w:asciiTheme="minorBidi" w:hAnsiTheme="minorBidi"/>
          <w:sz w:val="24"/>
          <w:szCs w:val="24"/>
        </w:rPr>
        <w:t xml:space="preserve"> </w:t>
      </w:r>
      <w:r w:rsidR="00606F43" w:rsidRPr="007A7EA9">
        <w:rPr>
          <w:rFonts w:asciiTheme="minorBidi" w:hAnsiTheme="minorBidi"/>
          <w:sz w:val="24"/>
          <w:szCs w:val="24"/>
        </w:rPr>
        <w:t>then must manually sign. This requires either a separate dedicated printer or a specialized</w:t>
      </w:r>
      <w:r w:rsidR="00FA4260" w:rsidRPr="007A7EA9">
        <w:rPr>
          <w:rFonts w:asciiTheme="minorBidi" w:hAnsiTheme="minorBidi"/>
          <w:sz w:val="24"/>
          <w:szCs w:val="24"/>
        </w:rPr>
        <w:t xml:space="preserve"> </w:t>
      </w:r>
      <w:r w:rsidR="00606F43" w:rsidRPr="007A7EA9">
        <w:rPr>
          <w:rFonts w:asciiTheme="minorBidi" w:hAnsiTheme="minorBidi"/>
          <w:sz w:val="24"/>
          <w:szCs w:val="24"/>
        </w:rPr>
        <w:t>printer that can switch to the specialized paper on demand. The printer must also be kept</w:t>
      </w:r>
      <w:r w:rsidR="00FA4260" w:rsidRPr="007A7EA9">
        <w:rPr>
          <w:rFonts w:asciiTheme="minorBidi" w:hAnsiTheme="minorBidi"/>
          <w:sz w:val="24"/>
          <w:szCs w:val="24"/>
        </w:rPr>
        <w:t xml:space="preserve"> </w:t>
      </w:r>
      <w:r w:rsidR="00606F43" w:rsidRPr="007A7EA9">
        <w:rPr>
          <w:rFonts w:asciiTheme="minorBidi" w:hAnsiTheme="minorBidi"/>
          <w:sz w:val="24"/>
          <w:szCs w:val="24"/>
        </w:rPr>
        <w:t>in a secure area. The provider can still use his e-prescribing or EHR system to generate</w:t>
      </w:r>
      <w:r w:rsidR="00FA4260" w:rsidRPr="007A7EA9">
        <w:rPr>
          <w:rFonts w:asciiTheme="minorBidi" w:hAnsiTheme="minorBidi"/>
          <w:sz w:val="24"/>
          <w:szCs w:val="24"/>
        </w:rPr>
        <w:t xml:space="preserve"> </w:t>
      </w:r>
      <w:r w:rsidR="00606F43" w:rsidRPr="007A7EA9">
        <w:rPr>
          <w:rFonts w:asciiTheme="minorBidi" w:hAnsiTheme="minorBidi"/>
          <w:sz w:val="24"/>
          <w:szCs w:val="24"/>
        </w:rPr>
        <w:t>and document all prescriptions; however, prescriptions for controlled substances cannot be</w:t>
      </w:r>
      <w:r w:rsidR="00FA4260" w:rsidRPr="007A7EA9">
        <w:rPr>
          <w:rFonts w:asciiTheme="minorBidi" w:hAnsiTheme="minorBidi"/>
          <w:sz w:val="24"/>
          <w:szCs w:val="24"/>
        </w:rPr>
        <w:t xml:space="preserve"> </w:t>
      </w:r>
      <w:r w:rsidR="00606F43" w:rsidRPr="007A7EA9">
        <w:rPr>
          <w:rFonts w:asciiTheme="minorBidi" w:hAnsiTheme="minorBidi"/>
          <w:sz w:val="24"/>
          <w:szCs w:val="24"/>
        </w:rPr>
        <w:t>transmitted electronically. In the summer of 2008, the DEA issued a proposed rule to allow</w:t>
      </w:r>
      <w:r w:rsidR="00FA4260" w:rsidRPr="007A7EA9">
        <w:rPr>
          <w:rFonts w:asciiTheme="minorBidi" w:hAnsiTheme="minorBidi"/>
          <w:sz w:val="24"/>
          <w:szCs w:val="24"/>
        </w:rPr>
        <w:t xml:space="preserve"> </w:t>
      </w:r>
      <w:r w:rsidR="00606F43" w:rsidRPr="007A7EA9">
        <w:rPr>
          <w:rFonts w:asciiTheme="minorBidi" w:hAnsiTheme="minorBidi"/>
          <w:sz w:val="24"/>
          <w:szCs w:val="24"/>
        </w:rPr>
        <w:t>controlled substances to be e-prescribed, and public comments on the proposed rule were</w:t>
      </w:r>
      <w:r w:rsidR="00FA4260" w:rsidRPr="007A7EA9">
        <w:rPr>
          <w:rFonts w:asciiTheme="minorBidi" w:hAnsiTheme="minorBidi"/>
          <w:sz w:val="24"/>
          <w:szCs w:val="24"/>
        </w:rPr>
        <w:t xml:space="preserve"> </w:t>
      </w:r>
      <w:r w:rsidR="00606F43" w:rsidRPr="007A7EA9">
        <w:rPr>
          <w:rFonts w:asciiTheme="minorBidi" w:hAnsiTheme="minorBidi"/>
          <w:sz w:val="24"/>
          <w:szCs w:val="24"/>
        </w:rPr>
        <w:t>due September 25, 2008.</w:t>
      </w:r>
    </w:p>
    <w:p w:rsidR="00606F43" w:rsidRPr="007A7EA9" w:rsidRDefault="00606F43" w:rsidP="004070CF">
      <w:pPr>
        <w:autoSpaceDE w:val="0"/>
        <w:autoSpaceDN w:val="0"/>
        <w:adjustRightInd w:val="0"/>
        <w:spacing w:after="0" w:line="240" w:lineRule="auto"/>
        <w:jc w:val="both"/>
        <w:rPr>
          <w:rFonts w:asciiTheme="minorBidi" w:hAnsiTheme="minorBidi"/>
          <w:b/>
          <w:bCs/>
          <w:sz w:val="24"/>
          <w:szCs w:val="24"/>
        </w:rPr>
      </w:pPr>
    </w:p>
    <w:p w:rsidR="00F276A4" w:rsidRPr="007A7EA9" w:rsidRDefault="00606F43" w:rsidP="004070CF">
      <w:p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b/>
          <w:bCs/>
          <w:sz w:val="24"/>
          <w:szCs w:val="24"/>
        </w:rPr>
        <w:t xml:space="preserve">5) State Regulatory Restrictions: </w:t>
      </w:r>
    </w:p>
    <w:p w:rsidR="00F276A4" w:rsidRPr="003C40AF" w:rsidRDefault="00F276A4" w:rsidP="004070CF">
      <w:pPr>
        <w:autoSpaceDE w:val="0"/>
        <w:autoSpaceDN w:val="0"/>
        <w:adjustRightInd w:val="0"/>
        <w:spacing w:after="0" w:line="240" w:lineRule="auto"/>
        <w:jc w:val="both"/>
        <w:rPr>
          <w:rFonts w:asciiTheme="minorBidi" w:hAnsiTheme="minorBidi"/>
          <w:sz w:val="24"/>
          <w:szCs w:val="24"/>
        </w:rPr>
      </w:pPr>
      <w:r w:rsidRPr="003C40AF">
        <w:rPr>
          <w:rFonts w:asciiTheme="minorBidi" w:hAnsiTheme="minorBidi"/>
          <w:sz w:val="24"/>
          <w:szCs w:val="24"/>
        </w:rPr>
        <w:t>Even when a certain country allows the utilization of electronic prescribing systems, there could be some regu</w:t>
      </w:r>
      <w:r w:rsidR="003C40AF">
        <w:rPr>
          <w:rFonts w:asciiTheme="minorBidi" w:hAnsiTheme="minorBidi"/>
          <w:sz w:val="24"/>
          <w:szCs w:val="24"/>
        </w:rPr>
        <w:t>latory restrictions that hinder</w:t>
      </w:r>
      <w:r w:rsidRPr="003C40AF">
        <w:rPr>
          <w:rFonts w:asciiTheme="minorBidi" w:hAnsiTheme="minorBidi"/>
          <w:sz w:val="24"/>
          <w:szCs w:val="24"/>
        </w:rPr>
        <w:t xml:space="preserve"> fully automated use. </w:t>
      </w:r>
      <w:r w:rsidR="003C40AF">
        <w:rPr>
          <w:rFonts w:asciiTheme="minorBidi" w:hAnsiTheme="minorBidi"/>
          <w:sz w:val="24"/>
          <w:szCs w:val="24"/>
        </w:rPr>
        <w:t>Some</w:t>
      </w:r>
      <w:r w:rsidRPr="003C40AF">
        <w:rPr>
          <w:rFonts w:asciiTheme="minorBidi" w:hAnsiTheme="minorBidi"/>
          <w:sz w:val="24"/>
          <w:szCs w:val="24"/>
        </w:rPr>
        <w:t xml:space="preserve"> could be related to required hand written confirmation</w:t>
      </w:r>
      <w:r w:rsidR="002A7E7B" w:rsidRPr="003C40AF">
        <w:rPr>
          <w:rFonts w:asciiTheme="minorBidi" w:hAnsiTheme="minorBidi"/>
          <w:sz w:val="24"/>
          <w:szCs w:val="24"/>
        </w:rPr>
        <w:t>, or the attachment of certain required docs that are not automated cannot be transmitted electronically.</w:t>
      </w:r>
    </w:p>
    <w:p w:rsidR="00FA4260" w:rsidRPr="003C40AF" w:rsidRDefault="00FA4260" w:rsidP="004070CF">
      <w:pPr>
        <w:autoSpaceDE w:val="0"/>
        <w:autoSpaceDN w:val="0"/>
        <w:adjustRightInd w:val="0"/>
        <w:spacing w:after="0" w:line="240" w:lineRule="auto"/>
        <w:jc w:val="both"/>
        <w:rPr>
          <w:rFonts w:asciiTheme="minorBidi" w:hAnsiTheme="minorBidi"/>
          <w:b/>
          <w:bCs/>
          <w:sz w:val="24"/>
          <w:szCs w:val="24"/>
        </w:rPr>
      </w:pPr>
    </w:p>
    <w:p w:rsidR="00D4762E" w:rsidRDefault="00606F43" w:rsidP="004070CF">
      <w:pPr>
        <w:autoSpaceDE w:val="0"/>
        <w:autoSpaceDN w:val="0"/>
        <w:adjustRightInd w:val="0"/>
        <w:spacing w:after="0" w:line="240" w:lineRule="auto"/>
        <w:jc w:val="both"/>
        <w:rPr>
          <w:rFonts w:asciiTheme="minorBidi" w:hAnsiTheme="minorBidi"/>
          <w:b/>
          <w:bCs/>
          <w:color w:val="000000"/>
          <w:sz w:val="24"/>
          <w:szCs w:val="24"/>
        </w:rPr>
      </w:pPr>
      <w:r w:rsidRPr="007A7EA9">
        <w:rPr>
          <w:rFonts w:asciiTheme="minorBidi" w:hAnsiTheme="minorBidi"/>
          <w:b/>
          <w:bCs/>
          <w:color w:val="000000"/>
          <w:sz w:val="24"/>
          <w:szCs w:val="24"/>
        </w:rPr>
        <w:t xml:space="preserve">6) Hardware and Software Selection: </w:t>
      </w:r>
    </w:p>
    <w:p w:rsidR="00606F43" w:rsidRPr="003C40AF" w:rsidRDefault="00606F43"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color w:val="000000"/>
          <w:sz w:val="24"/>
          <w:szCs w:val="24"/>
        </w:rPr>
        <w:t>Choosing the right software and hardware and</w:t>
      </w:r>
      <w:r w:rsidR="00D4762E">
        <w:rPr>
          <w:rFonts w:asciiTheme="minorBidi" w:hAnsiTheme="minorBidi"/>
          <w:color w:val="000000"/>
          <w:sz w:val="24"/>
          <w:szCs w:val="24"/>
        </w:rPr>
        <w:t xml:space="preserve"> </w:t>
      </w:r>
      <w:r w:rsidRPr="007A7EA9">
        <w:rPr>
          <w:rFonts w:asciiTheme="minorBidi" w:hAnsiTheme="minorBidi"/>
          <w:color w:val="000000"/>
          <w:sz w:val="24"/>
          <w:szCs w:val="24"/>
        </w:rPr>
        <w:t>supporting it after installation can be a daunting task for some physician practices,</w:t>
      </w:r>
      <w:r w:rsidR="00D4762E">
        <w:rPr>
          <w:rFonts w:asciiTheme="minorBidi" w:hAnsiTheme="minorBidi"/>
          <w:color w:val="000000"/>
          <w:sz w:val="24"/>
          <w:szCs w:val="24"/>
        </w:rPr>
        <w:t xml:space="preserve"> </w:t>
      </w:r>
      <w:r w:rsidRPr="007A7EA9">
        <w:rPr>
          <w:rFonts w:asciiTheme="minorBidi" w:hAnsiTheme="minorBidi"/>
          <w:color w:val="000000"/>
          <w:sz w:val="24"/>
          <w:szCs w:val="24"/>
        </w:rPr>
        <w:t>especially small practices that are extremely busy, experiencing declining reimbursements,</w:t>
      </w:r>
      <w:r w:rsidR="00FA4260" w:rsidRPr="007A7EA9">
        <w:rPr>
          <w:rFonts w:asciiTheme="minorBidi" w:hAnsiTheme="minorBidi"/>
          <w:color w:val="000000"/>
          <w:sz w:val="24"/>
          <w:szCs w:val="24"/>
        </w:rPr>
        <w:t xml:space="preserve"> </w:t>
      </w:r>
      <w:r w:rsidRPr="007A7EA9">
        <w:rPr>
          <w:rFonts w:asciiTheme="minorBidi" w:hAnsiTheme="minorBidi"/>
          <w:color w:val="000000"/>
          <w:sz w:val="24"/>
          <w:szCs w:val="24"/>
        </w:rPr>
        <w:t>and lack expert information technology staff. Some struggle with how to get started,</w:t>
      </w:r>
      <w:r w:rsidR="00FA4260" w:rsidRPr="007A7EA9">
        <w:rPr>
          <w:rFonts w:asciiTheme="minorBidi" w:hAnsiTheme="minorBidi"/>
          <w:color w:val="000000"/>
          <w:sz w:val="24"/>
          <w:szCs w:val="24"/>
        </w:rPr>
        <w:t xml:space="preserve"> </w:t>
      </w:r>
      <w:r w:rsidRPr="007A7EA9">
        <w:rPr>
          <w:rFonts w:asciiTheme="minorBidi" w:hAnsiTheme="minorBidi"/>
          <w:color w:val="000000"/>
          <w:sz w:val="24"/>
          <w:szCs w:val="24"/>
        </w:rPr>
        <w:t xml:space="preserve">vendor selection, negotiation, </w:t>
      </w:r>
      <w:r w:rsidRPr="003C40AF">
        <w:rPr>
          <w:rFonts w:asciiTheme="minorBidi" w:hAnsiTheme="minorBidi"/>
          <w:sz w:val="24"/>
          <w:szCs w:val="24"/>
        </w:rPr>
        <w:t xml:space="preserve">implementation and long term support. </w:t>
      </w:r>
      <w:r w:rsidR="002A7E7B" w:rsidRPr="003C40AF">
        <w:rPr>
          <w:rFonts w:asciiTheme="minorBidi" w:hAnsiTheme="minorBidi"/>
          <w:sz w:val="24"/>
          <w:szCs w:val="24"/>
        </w:rPr>
        <w:t>In some countries it might be easy to get hardware and software, but the long term support can be an issue, especially if the vendors are foreign and have no support offices in the buying countries.</w:t>
      </w:r>
    </w:p>
    <w:p w:rsidR="00FA4260" w:rsidRPr="003C40AF" w:rsidRDefault="00FA4260" w:rsidP="004070CF">
      <w:pPr>
        <w:autoSpaceDE w:val="0"/>
        <w:autoSpaceDN w:val="0"/>
        <w:adjustRightInd w:val="0"/>
        <w:spacing w:after="0" w:line="240" w:lineRule="auto"/>
        <w:jc w:val="both"/>
        <w:rPr>
          <w:rFonts w:asciiTheme="minorBidi" w:hAnsiTheme="minorBidi"/>
          <w:b/>
          <w:bCs/>
          <w:sz w:val="24"/>
          <w:szCs w:val="24"/>
        </w:rPr>
      </w:pPr>
    </w:p>
    <w:p w:rsidR="00F63AA7" w:rsidRDefault="00606F43" w:rsidP="004070CF">
      <w:pPr>
        <w:autoSpaceDE w:val="0"/>
        <w:autoSpaceDN w:val="0"/>
        <w:adjustRightInd w:val="0"/>
        <w:spacing w:after="0" w:line="240" w:lineRule="auto"/>
        <w:jc w:val="both"/>
        <w:rPr>
          <w:rFonts w:asciiTheme="minorBidi" w:hAnsiTheme="minorBidi"/>
          <w:b/>
          <w:bCs/>
          <w:color w:val="000000"/>
          <w:sz w:val="24"/>
          <w:szCs w:val="24"/>
        </w:rPr>
      </w:pPr>
      <w:r w:rsidRPr="007A7EA9">
        <w:rPr>
          <w:rFonts w:asciiTheme="minorBidi" w:hAnsiTheme="minorBidi"/>
          <w:b/>
          <w:bCs/>
          <w:color w:val="000000"/>
          <w:sz w:val="24"/>
          <w:szCs w:val="24"/>
        </w:rPr>
        <w:t xml:space="preserve">7) Limitations on E-Prescribing System Remote Access: </w:t>
      </w:r>
    </w:p>
    <w:p w:rsidR="00606F43" w:rsidRPr="003C40AF" w:rsidRDefault="00606F43"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color w:val="000000"/>
          <w:sz w:val="24"/>
          <w:szCs w:val="24"/>
        </w:rPr>
        <w:t xml:space="preserve">There </w:t>
      </w:r>
      <w:proofErr w:type="gramStart"/>
      <w:r w:rsidRPr="007A7EA9">
        <w:rPr>
          <w:rFonts w:asciiTheme="minorBidi" w:hAnsiTheme="minorBidi"/>
          <w:color w:val="000000"/>
          <w:sz w:val="24"/>
          <w:szCs w:val="24"/>
        </w:rPr>
        <w:t>is often no easy</w:t>
      </w:r>
      <w:r w:rsidR="00F63AA7">
        <w:rPr>
          <w:rFonts w:asciiTheme="minorBidi" w:hAnsiTheme="minorBidi"/>
          <w:color w:val="000000"/>
          <w:sz w:val="24"/>
          <w:szCs w:val="24"/>
        </w:rPr>
        <w:t xml:space="preserve"> </w:t>
      </w:r>
      <w:r w:rsidRPr="007A7EA9">
        <w:rPr>
          <w:rFonts w:asciiTheme="minorBidi" w:hAnsiTheme="minorBidi"/>
          <w:color w:val="000000"/>
          <w:sz w:val="24"/>
          <w:szCs w:val="24"/>
        </w:rPr>
        <w:t>remote access options</w:t>
      </w:r>
      <w:proofErr w:type="gramEnd"/>
      <w:r w:rsidRPr="007A7EA9">
        <w:rPr>
          <w:rFonts w:asciiTheme="minorBidi" w:hAnsiTheme="minorBidi"/>
          <w:color w:val="000000"/>
          <w:sz w:val="24"/>
          <w:szCs w:val="24"/>
        </w:rPr>
        <w:t>. In rural areas there may not be many options for consistent</w:t>
      </w:r>
      <w:r w:rsidR="00F63AA7">
        <w:rPr>
          <w:rFonts w:asciiTheme="minorBidi" w:hAnsiTheme="minorBidi"/>
          <w:color w:val="000000"/>
          <w:sz w:val="24"/>
          <w:szCs w:val="24"/>
        </w:rPr>
        <w:t xml:space="preserve"> </w:t>
      </w:r>
      <w:r w:rsidRPr="007A7EA9">
        <w:rPr>
          <w:rFonts w:asciiTheme="minorBidi" w:hAnsiTheme="minorBidi"/>
          <w:color w:val="000000"/>
          <w:sz w:val="24"/>
          <w:szCs w:val="24"/>
        </w:rPr>
        <w:t xml:space="preserve">remote access services due to cell phone gaps for digital service </w:t>
      </w:r>
      <w:r w:rsidRPr="003C40AF">
        <w:rPr>
          <w:rFonts w:asciiTheme="minorBidi" w:hAnsiTheme="minorBidi"/>
          <w:sz w:val="24"/>
          <w:szCs w:val="24"/>
        </w:rPr>
        <w:t>and limitations of</w:t>
      </w:r>
      <w:r w:rsidR="00F63AA7" w:rsidRPr="003C40AF">
        <w:rPr>
          <w:rFonts w:asciiTheme="minorBidi" w:hAnsiTheme="minorBidi"/>
          <w:sz w:val="24"/>
          <w:szCs w:val="24"/>
        </w:rPr>
        <w:t xml:space="preserve"> </w:t>
      </w:r>
      <w:r w:rsidRPr="003C40AF">
        <w:rPr>
          <w:rFonts w:asciiTheme="minorBidi" w:hAnsiTheme="minorBidi"/>
          <w:sz w:val="24"/>
          <w:szCs w:val="24"/>
        </w:rPr>
        <w:t>broadband Internet service.</w:t>
      </w:r>
      <w:r w:rsidR="002A7E7B" w:rsidRPr="003C40AF">
        <w:rPr>
          <w:rFonts w:asciiTheme="minorBidi" w:hAnsiTheme="minorBidi"/>
          <w:sz w:val="24"/>
          <w:szCs w:val="24"/>
        </w:rPr>
        <w:t xml:space="preserve"> This limits the use of e-Prescribing to urban areas or rural areas that have decent wired networks.</w:t>
      </w:r>
    </w:p>
    <w:p w:rsidR="00FA4260" w:rsidRPr="007A7EA9" w:rsidRDefault="00FA4260" w:rsidP="004070CF">
      <w:pPr>
        <w:autoSpaceDE w:val="0"/>
        <w:autoSpaceDN w:val="0"/>
        <w:adjustRightInd w:val="0"/>
        <w:spacing w:after="0" w:line="240" w:lineRule="auto"/>
        <w:jc w:val="both"/>
        <w:rPr>
          <w:rFonts w:asciiTheme="minorBidi" w:hAnsiTheme="minorBidi"/>
          <w:b/>
          <w:bCs/>
          <w:color w:val="000000"/>
          <w:sz w:val="24"/>
          <w:szCs w:val="24"/>
        </w:rPr>
      </w:pPr>
    </w:p>
    <w:p w:rsidR="002A7E7B" w:rsidRPr="003C40AF" w:rsidRDefault="00606F43" w:rsidP="004070CF">
      <w:pPr>
        <w:autoSpaceDE w:val="0"/>
        <w:autoSpaceDN w:val="0"/>
        <w:adjustRightInd w:val="0"/>
        <w:spacing w:after="0" w:line="240" w:lineRule="auto"/>
        <w:jc w:val="both"/>
        <w:rPr>
          <w:rFonts w:asciiTheme="minorBidi" w:hAnsiTheme="minorBidi"/>
          <w:b/>
          <w:bCs/>
          <w:sz w:val="24"/>
          <w:szCs w:val="24"/>
        </w:rPr>
      </w:pPr>
      <w:r w:rsidRPr="003C40AF">
        <w:rPr>
          <w:rFonts w:asciiTheme="minorBidi" w:hAnsiTheme="minorBidi"/>
          <w:b/>
          <w:bCs/>
          <w:sz w:val="24"/>
          <w:szCs w:val="24"/>
        </w:rPr>
        <w:t>8) Pharmacy, Payer</w:t>
      </w:r>
      <w:r w:rsidR="002A7E7B" w:rsidRPr="003C40AF">
        <w:rPr>
          <w:rFonts w:asciiTheme="minorBidi" w:hAnsiTheme="minorBidi"/>
          <w:b/>
          <w:bCs/>
          <w:sz w:val="24"/>
          <w:szCs w:val="24"/>
        </w:rPr>
        <w:t xml:space="preserve"> and Practitioner</w:t>
      </w:r>
      <w:r w:rsidRPr="003C40AF">
        <w:rPr>
          <w:rFonts w:asciiTheme="minorBidi" w:hAnsiTheme="minorBidi"/>
          <w:b/>
          <w:bCs/>
          <w:sz w:val="24"/>
          <w:szCs w:val="24"/>
        </w:rPr>
        <w:t xml:space="preserve"> Connectivity: </w:t>
      </w:r>
    </w:p>
    <w:p w:rsidR="00606F43" w:rsidRPr="007A7EA9" w:rsidRDefault="002A7E7B" w:rsidP="004070CF">
      <w:pPr>
        <w:autoSpaceDE w:val="0"/>
        <w:autoSpaceDN w:val="0"/>
        <w:adjustRightInd w:val="0"/>
        <w:spacing w:after="0" w:line="240" w:lineRule="auto"/>
        <w:jc w:val="both"/>
        <w:rPr>
          <w:rFonts w:asciiTheme="minorBidi" w:hAnsiTheme="minorBidi"/>
          <w:color w:val="000000"/>
          <w:sz w:val="24"/>
          <w:szCs w:val="24"/>
        </w:rPr>
      </w:pPr>
      <w:r w:rsidRPr="003C40AF">
        <w:rPr>
          <w:rFonts w:asciiTheme="minorBidi" w:hAnsiTheme="minorBidi"/>
          <w:sz w:val="24"/>
          <w:szCs w:val="24"/>
        </w:rPr>
        <w:lastRenderedPageBreak/>
        <w:t xml:space="preserve">Another limitation is the connectivity of pharmacies to e-Prescribing systems. Not all pharmacies might be IT ready, in terms of hardware and software to accept direct connection to such systems. The same applies to practitioners and payers like </w:t>
      </w:r>
      <w:r w:rsidR="00142304" w:rsidRPr="003C40AF">
        <w:rPr>
          <w:rFonts w:asciiTheme="minorBidi" w:hAnsiTheme="minorBidi"/>
          <w:sz w:val="24"/>
          <w:szCs w:val="24"/>
        </w:rPr>
        <w:t>i</w:t>
      </w:r>
      <w:r w:rsidRPr="003C40AF">
        <w:rPr>
          <w:rFonts w:asciiTheme="minorBidi" w:hAnsiTheme="minorBidi"/>
          <w:sz w:val="24"/>
          <w:szCs w:val="24"/>
        </w:rPr>
        <w:t>nsurance companies, those too might not be ready to connect. For example in the USA n</w:t>
      </w:r>
      <w:r w:rsidR="00606F43" w:rsidRPr="003C40AF">
        <w:rPr>
          <w:rFonts w:asciiTheme="minorBidi" w:hAnsiTheme="minorBidi"/>
          <w:sz w:val="24"/>
          <w:szCs w:val="24"/>
        </w:rPr>
        <w:t>ot all pharmacies are</w:t>
      </w:r>
      <w:r w:rsidRPr="003C40AF">
        <w:rPr>
          <w:rFonts w:asciiTheme="minorBidi" w:hAnsiTheme="minorBidi"/>
          <w:sz w:val="24"/>
          <w:szCs w:val="24"/>
        </w:rPr>
        <w:t xml:space="preserve"> </w:t>
      </w:r>
      <w:r w:rsidR="00606F43" w:rsidRPr="003C40AF">
        <w:rPr>
          <w:rFonts w:asciiTheme="minorBidi" w:hAnsiTheme="minorBidi"/>
          <w:sz w:val="24"/>
          <w:szCs w:val="24"/>
        </w:rPr>
        <w:t xml:space="preserve">connected to </w:t>
      </w:r>
      <w:proofErr w:type="spellStart"/>
      <w:r w:rsidR="00606F43" w:rsidRPr="003C40AF">
        <w:rPr>
          <w:rFonts w:asciiTheme="minorBidi" w:hAnsiTheme="minorBidi"/>
          <w:sz w:val="24"/>
          <w:szCs w:val="24"/>
        </w:rPr>
        <w:t>SureScripts-RxHub</w:t>
      </w:r>
      <w:proofErr w:type="spellEnd"/>
      <w:r w:rsidR="00606F43" w:rsidRPr="003C40AF">
        <w:rPr>
          <w:rFonts w:asciiTheme="minorBidi" w:hAnsiTheme="minorBidi"/>
          <w:sz w:val="24"/>
          <w:szCs w:val="24"/>
        </w:rPr>
        <w:t>—about 3% of chain pharmacies have yet to be connected</w:t>
      </w:r>
      <w:r w:rsidR="00FA4260" w:rsidRPr="003C40AF">
        <w:rPr>
          <w:rFonts w:asciiTheme="minorBidi" w:hAnsiTheme="minorBidi"/>
          <w:sz w:val="24"/>
          <w:szCs w:val="24"/>
        </w:rPr>
        <w:t xml:space="preserve"> </w:t>
      </w:r>
      <w:r w:rsidR="00606F43" w:rsidRPr="003C40AF">
        <w:rPr>
          <w:rFonts w:asciiTheme="minorBidi" w:hAnsiTheme="minorBidi"/>
          <w:sz w:val="24"/>
          <w:szCs w:val="24"/>
        </w:rPr>
        <w:t>and approximately 73% of independent pharmacies are not connected even though the</w:t>
      </w:r>
      <w:r w:rsidR="00FA4260" w:rsidRPr="003C40AF">
        <w:rPr>
          <w:rFonts w:asciiTheme="minorBidi" w:hAnsiTheme="minorBidi"/>
          <w:sz w:val="24"/>
          <w:szCs w:val="24"/>
        </w:rPr>
        <w:t xml:space="preserve"> </w:t>
      </w:r>
      <w:r w:rsidR="00606F43" w:rsidRPr="003C40AF">
        <w:rPr>
          <w:rFonts w:asciiTheme="minorBidi" w:hAnsiTheme="minorBidi"/>
          <w:sz w:val="24"/>
          <w:szCs w:val="24"/>
        </w:rPr>
        <w:t>vast majority of them are using certified software. Some pharmacies who already have</w:t>
      </w:r>
      <w:r w:rsidR="00FA4260" w:rsidRPr="003C40AF">
        <w:rPr>
          <w:rFonts w:asciiTheme="minorBidi" w:hAnsiTheme="minorBidi"/>
          <w:sz w:val="24"/>
          <w:szCs w:val="24"/>
        </w:rPr>
        <w:t xml:space="preserve"> </w:t>
      </w:r>
      <w:r w:rsidR="00606F43" w:rsidRPr="003C40AF">
        <w:rPr>
          <w:rFonts w:asciiTheme="minorBidi" w:hAnsiTheme="minorBidi"/>
          <w:sz w:val="24"/>
          <w:szCs w:val="24"/>
        </w:rPr>
        <w:t xml:space="preserve">e-prescribing capabilities may be </w:t>
      </w:r>
      <w:r w:rsidR="00606F43" w:rsidRPr="007A7EA9">
        <w:rPr>
          <w:rFonts w:asciiTheme="minorBidi" w:hAnsiTheme="minorBidi"/>
          <w:color w:val="000000"/>
          <w:sz w:val="24"/>
          <w:szCs w:val="24"/>
        </w:rPr>
        <w:t>unwilling to “switch on” e-prescribing capability until there</w:t>
      </w:r>
      <w:r w:rsidR="00FA4260" w:rsidRPr="007A7EA9">
        <w:rPr>
          <w:rFonts w:asciiTheme="minorBidi" w:hAnsiTheme="minorBidi"/>
          <w:color w:val="000000"/>
          <w:sz w:val="24"/>
          <w:szCs w:val="24"/>
        </w:rPr>
        <w:t xml:space="preserve"> </w:t>
      </w:r>
      <w:r w:rsidR="00606F43" w:rsidRPr="007A7EA9">
        <w:rPr>
          <w:rFonts w:asciiTheme="minorBidi" w:hAnsiTheme="minorBidi"/>
          <w:color w:val="000000"/>
          <w:sz w:val="24"/>
          <w:szCs w:val="24"/>
        </w:rPr>
        <w:t>is a sufficient number of e-prescribers in their area, because they do not want to pay a fee</w:t>
      </w:r>
      <w:r w:rsidR="00FA4260" w:rsidRPr="007A7EA9">
        <w:rPr>
          <w:rFonts w:asciiTheme="minorBidi" w:hAnsiTheme="minorBidi"/>
          <w:color w:val="000000"/>
          <w:sz w:val="24"/>
          <w:szCs w:val="24"/>
        </w:rPr>
        <w:t xml:space="preserve"> </w:t>
      </w:r>
      <w:r w:rsidR="00606F43" w:rsidRPr="007A7EA9">
        <w:rPr>
          <w:rFonts w:asciiTheme="minorBidi" w:hAnsiTheme="minorBidi"/>
          <w:color w:val="000000"/>
          <w:sz w:val="24"/>
          <w:szCs w:val="24"/>
        </w:rPr>
        <w:t>for each prescription received electronically. Not all payers/PBMs are connected to deliver</w:t>
      </w:r>
      <w:r w:rsidR="00FA4260" w:rsidRPr="007A7EA9">
        <w:rPr>
          <w:rFonts w:asciiTheme="minorBidi" w:hAnsiTheme="minorBidi"/>
          <w:color w:val="000000"/>
          <w:sz w:val="24"/>
          <w:szCs w:val="24"/>
        </w:rPr>
        <w:t xml:space="preserve"> </w:t>
      </w:r>
      <w:r w:rsidR="00606F43" w:rsidRPr="007A7EA9">
        <w:rPr>
          <w:rFonts w:asciiTheme="minorBidi" w:hAnsiTheme="minorBidi"/>
          <w:color w:val="000000"/>
          <w:sz w:val="24"/>
          <w:szCs w:val="24"/>
        </w:rPr>
        <w:t>formulary, eligibility, or medication history information, and not all mail-order pharmacies</w:t>
      </w:r>
      <w:r w:rsidR="00FA4260" w:rsidRPr="007A7EA9">
        <w:rPr>
          <w:rFonts w:asciiTheme="minorBidi" w:hAnsiTheme="minorBidi"/>
          <w:color w:val="000000"/>
          <w:sz w:val="24"/>
          <w:szCs w:val="24"/>
        </w:rPr>
        <w:t xml:space="preserve"> </w:t>
      </w:r>
      <w:r w:rsidR="00606F43" w:rsidRPr="007A7EA9">
        <w:rPr>
          <w:rFonts w:asciiTheme="minorBidi" w:hAnsiTheme="minorBidi"/>
          <w:color w:val="000000"/>
          <w:sz w:val="24"/>
          <w:szCs w:val="24"/>
        </w:rPr>
        <w:t>are electronically connected. Few Medicaid systems participate. While the majority of</w:t>
      </w:r>
      <w:r w:rsidR="00FA4260" w:rsidRPr="007A7EA9">
        <w:rPr>
          <w:rFonts w:asciiTheme="minorBidi" w:hAnsiTheme="minorBidi"/>
          <w:color w:val="000000"/>
          <w:sz w:val="24"/>
          <w:szCs w:val="24"/>
        </w:rPr>
        <w:t xml:space="preserve"> </w:t>
      </w:r>
      <w:r w:rsidR="00606F43" w:rsidRPr="007A7EA9">
        <w:rPr>
          <w:rFonts w:asciiTheme="minorBidi" w:hAnsiTheme="minorBidi"/>
          <w:color w:val="000000"/>
          <w:sz w:val="24"/>
          <w:szCs w:val="24"/>
        </w:rPr>
        <w:t>payers and PBMs are connected (representing about 200 million lives), if the formulary,</w:t>
      </w:r>
      <w:r w:rsidR="00FA4260" w:rsidRPr="007A7EA9">
        <w:rPr>
          <w:rFonts w:asciiTheme="minorBidi" w:hAnsiTheme="minorBidi"/>
          <w:color w:val="000000"/>
          <w:sz w:val="24"/>
          <w:szCs w:val="24"/>
        </w:rPr>
        <w:t xml:space="preserve"> </w:t>
      </w:r>
      <w:r w:rsidR="00606F43" w:rsidRPr="007A7EA9">
        <w:rPr>
          <w:rFonts w:asciiTheme="minorBidi" w:hAnsiTheme="minorBidi"/>
          <w:color w:val="000000"/>
          <w:sz w:val="24"/>
          <w:szCs w:val="24"/>
        </w:rPr>
        <w:t>eligibility, or medication history information is not comprehensive enough, prescribers may</w:t>
      </w:r>
      <w:r w:rsidR="00FA4260" w:rsidRPr="007A7EA9">
        <w:rPr>
          <w:rFonts w:asciiTheme="minorBidi" w:hAnsiTheme="minorBidi"/>
          <w:color w:val="000000"/>
          <w:sz w:val="24"/>
          <w:szCs w:val="24"/>
        </w:rPr>
        <w:t xml:space="preserve"> </w:t>
      </w:r>
      <w:r w:rsidR="00606F43" w:rsidRPr="007A7EA9">
        <w:rPr>
          <w:rFonts w:asciiTheme="minorBidi" w:hAnsiTheme="minorBidi"/>
          <w:color w:val="000000"/>
          <w:sz w:val="24"/>
          <w:szCs w:val="24"/>
        </w:rPr>
        <w:t>choose not to look at the data because they do not have confidence in its accuracy or</w:t>
      </w:r>
      <w:r w:rsidR="00FA4260" w:rsidRPr="007A7EA9">
        <w:rPr>
          <w:rFonts w:asciiTheme="minorBidi" w:hAnsiTheme="minorBidi"/>
          <w:color w:val="000000"/>
          <w:sz w:val="24"/>
          <w:szCs w:val="24"/>
        </w:rPr>
        <w:t xml:space="preserve"> </w:t>
      </w:r>
      <w:r w:rsidR="00606F43" w:rsidRPr="007A7EA9">
        <w:rPr>
          <w:rFonts w:asciiTheme="minorBidi" w:hAnsiTheme="minorBidi"/>
          <w:color w:val="000000"/>
          <w:sz w:val="24"/>
          <w:szCs w:val="24"/>
        </w:rPr>
        <w:t>completeness. Lastly, e-prescribing in rural areas can be more difficult if there is a lack of</w:t>
      </w:r>
      <w:r w:rsidR="00FA4260" w:rsidRPr="007A7EA9">
        <w:rPr>
          <w:rFonts w:asciiTheme="minorBidi" w:hAnsiTheme="minorBidi"/>
          <w:color w:val="000000"/>
          <w:sz w:val="24"/>
          <w:szCs w:val="24"/>
        </w:rPr>
        <w:t xml:space="preserve"> </w:t>
      </w:r>
      <w:r w:rsidR="00606F43" w:rsidRPr="007A7EA9">
        <w:rPr>
          <w:rFonts w:asciiTheme="minorBidi" w:hAnsiTheme="minorBidi"/>
          <w:color w:val="000000"/>
          <w:sz w:val="24"/>
          <w:szCs w:val="24"/>
        </w:rPr>
        <w:t>broadband Internet access.</w:t>
      </w:r>
    </w:p>
    <w:p w:rsidR="00FA4260" w:rsidRPr="007A7EA9" w:rsidRDefault="00FA4260" w:rsidP="004070CF">
      <w:pPr>
        <w:autoSpaceDE w:val="0"/>
        <w:autoSpaceDN w:val="0"/>
        <w:adjustRightInd w:val="0"/>
        <w:spacing w:after="0" w:line="240" w:lineRule="auto"/>
        <w:jc w:val="both"/>
        <w:rPr>
          <w:rFonts w:asciiTheme="minorBidi" w:hAnsiTheme="minorBidi"/>
          <w:b/>
          <w:bCs/>
          <w:color w:val="000000"/>
          <w:sz w:val="24"/>
          <w:szCs w:val="24"/>
        </w:rPr>
      </w:pPr>
    </w:p>
    <w:p w:rsidR="00F63AA7" w:rsidRPr="00FF16F7" w:rsidRDefault="00606F43" w:rsidP="004070CF">
      <w:pPr>
        <w:autoSpaceDE w:val="0"/>
        <w:autoSpaceDN w:val="0"/>
        <w:adjustRightInd w:val="0"/>
        <w:spacing w:after="0" w:line="240" w:lineRule="auto"/>
        <w:jc w:val="both"/>
        <w:rPr>
          <w:rFonts w:asciiTheme="minorBidi" w:hAnsiTheme="minorBidi"/>
          <w:b/>
          <w:bCs/>
          <w:sz w:val="24"/>
          <w:szCs w:val="24"/>
        </w:rPr>
      </w:pPr>
      <w:r w:rsidRPr="00FF16F7">
        <w:rPr>
          <w:rFonts w:asciiTheme="minorBidi" w:hAnsiTheme="minorBidi"/>
          <w:b/>
          <w:bCs/>
          <w:sz w:val="24"/>
          <w:szCs w:val="24"/>
        </w:rPr>
        <w:t xml:space="preserve">9) Medication History and Medication Reconciliation: </w:t>
      </w:r>
    </w:p>
    <w:p w:rsidR="00606F43" w:rsidRPr="00FF16F7" w:rsidRDefault="00606F43" w:rsidP="004070CF">
      <w:p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E-prescribing can help provide</w:t>
      </w:r>
      <w:r w:rsidR="00F63AA7" w:rsidRPr="00FF16F7">
        <w:rPr>
          <w:rFonts w:asciiTheme="minorBidi" w:hAnsiTheme="minorBidi"/>
          <w:sz w:val="24"/>
          <w:szCs w:val="24"/>
        </w:rPr>
        <w:t xml:space="preserve"> </w:t>
      </w:r>
      <w:r w:rsidRPr="00FF16F7">
        <w:rPr>
          <w:rFonts w:asciiTheme="minorBidi" w:hAnsiTheme="minorBidi"/>
          <w:sz w:val="24"/>
          <w:szCs w:val="24"/>
        </w:rPr>
        <w:t>information to prescribers at the point of care on what medications their patients are</w:t>
      </w:r>
      <w:r w:rsidR="00F63AA7" w:rsidRPr="00FF16F7">
        <w:rPr>
          <w:rFonts w:asciiTheme="minorBidi" w:hAnsiTheme="minorBidi"/>
          <w:sz w:val="24"/>
          <w:szCs w:val="24"/>
        </w:rPr>
        <w:t xml:space="preserve"> </w:t>
      </w:r>
      <w:r w:rsidRPr="00FF16F7">
        <w:rPr>
          <w:rFonts w:asciiTheme="minorBidi" w:hAnsiTheme="minorBidi"/>
          <w:sz w:val="24"/>
          <w:szCs w:val="24"/>
        </w:rPr>
        <w:t>taking, and have taken in the past. However, it is difficult to place absolute confidence in</w:t>
      </w:r>
      <w:r w:rsidR="00F63AA7" w:rsidRPr="00FF16F7">
        <w:rPr>
          <w:rFonts w:asciiTheme="minorBidi" w:hAnsiTheme="minorBidi"/>
          <w:sz w:val="24"/>
          <w:szCs w:val="24"/>
        </w:rPr>
        <w:t xml:space="preserve"> </w:t>
      </w:r>
      <w:r w:rsidRPr="00FF16F7">
        <w:rPr>
          <w:rFonts w:asciiTheme="minorBidi" w:hAnsiTheme="minorBidi"/>
          <w:sz w:val="24"/>
          <w:szCs w:val="24"/>
        </w:rPr>
        <w:t>the completeness and currency of this information, since medication histories must be</w:t>
      </w:r>
      <w:r w:rsidR="00F63AA7" w:rsidRPr="00FF16F7">
        <w:rPr>
          <w:rFonts w:asciiTheme="minorBidi" w:hAnsiTheme="minorBidi"/>
          <w:sz w:val="24"/>
          <w:szCs w:val="24"/>
        </w:rPr>
        <w:t xml:space="preserve"> </w:t>
      </w:r>
      <w:r w:rsidRPr="00FF16F7">
        <w:rPr>
          <w:rFonts w:asciiTheme="minorBidi" w:hAnsiTheme="minorBidi"/>
          <w:sz w:val="24"/>
          <w:szCs w:val="24"/>
        </w:rPr>
        <w:t>reconciled from multiple sources. Prescribers should always consult with their patients</w:t>
      </w:r>
      <w:r w:rsidR="00F63AA7" w:rsidRPr="00FF16F7">
        <w:rPr>
          <w:rFonts w:asciiTheme="minorBidi" w:hAnsiTheme="minorBidi"/>
          <w:sz w:val="24"/>
          <w:szCs w:val="24"/>
        </w:rPr>
        <w:t xml:space="preserve"> </w:t>
      </w:r>
      <w:r w:rsidRPr="00FF16F7">
        <w:rPr>
          <w:rFonts w:asciiTheme="minorBidi" w:hAnsiTheme="minorBidi"/>
          <w:sz w:val="24"/>
          <w:szCs w:val="24"/>
        </w:rPr>
        <w:t>about what medications they are taking to validate the medication history information that</w:t>
      </w:r>
      <w:r w:rsidR="00FA4260" w:rsidRPr="00FF16F7">
        <w:rPr>
          <w:rFonts w:asciiTheme="minorBidi" w:hAnsiTheme="minorBidi"/>
          <w:sz w:val="24"/>
          <w:szCs w:val="24"/>
        </w:rPr>
        <w:t xml:space="preserve"> </w:t>
      </w:r>
      <w:r w:rsidRPr="00FF16F7">
        <w:rPr>
          <w:rFonts w:asciiTheme="minorBidi" w:hAnsiTheme="minorBidi"/>
          <w:sz w:val="24"/>
          <w:szCs w:val="24"/>
        </w:rPr>
        <w:t>is available through e-prescribing and update the records accordingly.</w:t>
      </w:r>
      <w:r w:rsidR="00137987" w:rsidRPr="00FF16F7">
        <w:rPr>
          <w:rFonts w:asciiTheme="minorBidi" w:hAnsiTheme="minorBidi"/>
          <w:sz w:val="24"/>
          <w:szCs w:val="24"/>
        </w:rPr>
        <w:t xml:space="preserve"> This obstacle</w:t>
      </w:r>
      <w:r w:rsidR="00137987" w:rsidRPr="00FF16F7">
        <w:rPr>
          <w:rFonts w:asciiTheme="minorBidi" w:hAnsiTheme="minorBidi"/>
          <w:b/>
          <w:bCs/>
          <w:sz w:val="24"/>
          <w:szCs w:val="24"/>
        </w:rPr>
        <w:t xml:space="preserve"> </w:t>
      </w:r>
      <w:r w:rsidR="00137987" w:rsidRPr="00FF16F7">
        <w:rPr>
          <w:rFonts w:asciiTheme="minorBidi" w:hAnsiTheme="minorBidi"/>
          <w:sz w:val="24"/>
          <w:szCs w:val="24"/>
        </w:rPr>
        <w:t>adds up to the work time at the pharmacy as they ne</w:t>
      </w:r>
      <w:r w:rsidR="00FF16F7" w:rsidRPr="00FF16F7">
        <w:rPr>
          <w:rFonts w:asciiTheme="minorBidi" w:hAnsiTheme="minorBidi"/>
          <w:sz w:val="24"/>
          <w:szCs w:val="24"/>
        </w:rPr>
        <w:t>ed to update the patient</w:t>
      </w:r>
      <w:r w:rsidR="00137987" w:rsidRPr="00FF16F7">
        <w:rPr>
          <w:rFonts w:asciiTheme="minorBidi" w:hAnsiTheme="minorBidi"/>
          <w:sz w:val="24"/>
          <w:szCs w:val="24"/>
        </w:rPr>
        <w:t xml:space="preserve"> medications history info  </w:t>
      </w:r>
    </w:p>
    <w:p w:rsidR="00FA4260" w:rsidRPr="00FF16F7" w:rsidRDefault="00FA4260" w:rsidP="004070CF">
      <w:pPr>
        <w:autoSpaceDE w:val="0"/>
        <w:autoSpaceDN w:val="0"/>
        <w:adjustRightInd w:val="0"/>
        <w:spacing w:after="0" w:line="240" w:lineRule="auto"/>
        <w:jc w:val="both"/>
        <w:rPr>
          <w:rFonts w:asciiTheme="minorBidi" w:hAnsiTheme="minorBidi"/>
          <w:b/>
          <w:bCs/>
          <w:sz w:val="24"/>
          <w:szCs w:val="24"/>
        </w:rPr>
      </w:pPr>
    </w:p>
    <w:p w:rsidR="00606F43" w:rsidRPr="00FF16F7" w:rsidRDefault="00606F43" w:rsidP="004070CF">
      <w:p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b/>
          <w:bCs/>
          <w:sz w:val="24"/>
          <w:szCs w:val="24"/>
        </w:rPr>
        <w:t xml:space="preserve">10) </w:t>
      </w:r>
      <w:r w:rsidR="00137987" w:rsidRPr="00FF16F7">
        <w:rPr>
          <w:rFonts w:asciiTheme="minorBidi" w:hAnsiTheme="minorBidi"/>
          <w:b/>
          <w:bCs/>
          <w:sz w:val="24"/>
          <w:szCs w:val="24"/>
        </w:rPr>
        <w:t xml:space="preserve">Lack of </w:t>
      </w:r>
      <w:r w:rsidRPr="00FF16F7">
        <w:rPr>
          <w:rFonts w:asciiTheme="minorBidi" w:hAnsiTheme="minorBidi"/>
          <w:b/>
          <w:bCs/>
          <w:sz w:val="24"/>
          <w:szCs w:val="24"/>
        </w:rPr>
        <w:t>Medical History Information</w:t>
      </w:r>
      <w:r w:rsidR="00137987" w:rsidRPr="00FF16F7">
        <w:rPr>
          <w:rFonts w:asciiTheme="minorBidi" w:hAnsiTheme="minorBidi"/>
          <w:b/>
          <w:bCs/>
          <w:sz w:val="24"/>
          <w:szCs w:val="24"/>
        </w:rPr>
        <w:t xml:space="preserve"> on stand-alone e-Prescribing systems</w:t>
      </w:r>
      <w:r w:rsidRPr="00FF16F7">
        <w:rPr>
          <w:rFonts w:asciiTheme="minorBidi" w:hAnsiTheme="minorBidi"/>
          <w:b/>
          <w:bCs/>
          <w:sz w:val="24"/>
          <w:szCs w:val="24"/>
        </w:rPr>
        <w:t xml:space="preserve">: </w:t>
      </w:r>
      <w:r w:rsidRPr="00FF16F7">
        <w:rPr>
          <w:rFonts w:asciiTheme="minorBidi" w:hAnsiTheme="minorBidi"/>
          <w:sz w:val="24"/>
          <w:szCs w:val="24"/>
        </w:rPr>
        <w:t>Not all stand-alone e-prescribing systems include</w:t>
      </w:r>
      <w:r w:rsidR="00137987" w:rsidRPr="00FF16F7">
        <w:rPr>
          <w:rFonts w:asciiTheme="minorBidi" w:hAnsiTheme="minorBidi"/>
          <w:sz w:val="24"/>
          <w:szCs w:val="24"/>
        </w:rPr>
        <w:t xml:space="preserve"> </w:t>
      </w:r>
      <w:r w:rsidRPr="00FF16F7">
        <w:rPr>
          <w:rFonts w:asciiTheme="minorBidi" w:hAnsiTheme="minorBidi"/>
          <w:sz w:val="24"/>
          <w:szCs w:val="24"/>
        </w:rPr>
        <w:t xml:space="preserve">other patient medical history </w:t>
      </w:r>
      <w:r w:rsidRPr="007A7EA9">
        <w:rPr>
          <w:rFonts w:asciiTheme="minorBidi" w:hAnsiTheme="minorBidi"/>
          <w:color w:val="000000"/>
          <w:sz w:val="24"/>
          <w:szCs w:val="24"/>
        </w:rPr>
        <w:t>information (such as a problems list), which could impact a</w:t>
      </w:r>
      <w:r w:rsidR="00137987" w:rsidRPr="007A7EA9">
        <w:rPr>
          <w:rFonts w:asciiTheme="minorBidi" w:hAnsiTheme="minorBidi"/>
          <w:color w:val="000000"/>
          <w:sz w:val="24"/>
          <w:szCs w:val="24"/>
        </w:rPr>
        <w:t xml:space="preserve"> </w:t>
      </w:r>
      <w:r w:rsidRPr="007A7EA9">
        <w:rPr>
          <w:rFonts w:asciiTheme="minorBidi" w:hAnsiTheme="minorBidi"/>
          <w:color w:val="000000"/>
          <w:sz w:val="24"/>
          <w:szCs w:val="24"/>
        </w:rPr>
        <w:t xml:space="preserve">prescriber’s medication decisions. This type of information would be included in an </w:t>
      </w:r>
      <w:r w:rsidR="000B235B">
        <w:rPr>
          <w:rFonts w:asciiTheme="minorBidi" w:hAnsiTheme="minorBidi"/>
          <w:color w:val="000000"/>
          <w:sz w:val="24"/>
          <w:szCs w:val="24"/>
        </w:rPr>
        <w:t>EH</w:t>
      </w:r>
      <w:r w:rsidR="00137987" w:rsidRPr="007A7EA9">
        <w:rPr>
          <w:rFonts w:asciiTheme="minorBidi" w:hAnsiTheme="minorBidi"/>
          <w:color w:val="000000"/>
          <w:sz w:val="24"/>
          <w:szCs w:val="24"/>
        </w:rPr>
        <w:t xml:space="preserve">R </w:t>
      </w:r>
      <w:r w:rsidRPr="007A7EA9">
        <w:rPr>
          <w:rFonts w:asciiTheme="minorBidi" w:hAnsiTheme="minorBidi"/>
          <w:color w:val="000000"/>
          <w:sz w:val="24"/>
          <w:szCs w:val="24"/>
        </w:rPr>
        <w:t>system with e-</w:t>
      </w:r>
      <w:r w:rsidRPr="00FF16F7">
        <w:rPr>
          <w:rFonts w:asciiTheme="minorBidi" w:hAnsiTheme="minorBidi"/>
          <w:sz w:val="24"/>
          <w:szCs w:val="24"/>
        </w:rPr>
        <w:t>prescribing.</w:t>
      </w:r>
      <w:r w:rsidR="00137987" w:rsidRPr="00FF16F7">
        <w:rPr>
          <w:rFonts w:asciiTheme="minorBidi" w:hAnsiTheme="minorBidi"/>
          <w:sz w:val="24"/>
          <w:szCs w:val="24"/>
        </w:rPr>
        <w:t xml:space="preserve"> Again it is a problem of inter-connectivity between various systems.</w:t>
      </w:r>
    </w:p>
    <w:p w:rsidR="00FA4260" w:rsidRPr="007A7EA9" w:rsidRDefault="00FA4260" w:rsidP="004070CF">
      <w:pPr>
        <w:autoSpaceDE w:val="0"/>
        <w:autoSpaceDN w:val="0"/>
        <w:adjustRightInd w:val="0"/>
        <w:spacing w:after="0" w:line="240" w:lineRule="auto"/>
        <w:jc w:val="both"/>
        <w:rPr>
          <w:rFonts w:asciiTheme="minorBidi" w:hAnsiTheme="minorBidi"/>
          <w:b/>
          <w:bCs/>
          <w:color w:val="000000"/>
          <w:sz w:val="24"/>
          <w:szCs w:val="24"/>
        </w:rPr>
      </w:pPr>
    </w:p>
    <w:p w:rsidR="00F63AA7" w:rsidRPr="00FF16F7" w:rsidRDefault="00606F43" w:rsidP="004070CF">
      <w:pPr>
        <w:autoSpaceDE w:val="0"/>
        <w:autoSpaceDN w:val="0"/>
        <w:adjustRightInd w:val="0"/>
        <w:spacing w:after="0" w:line="240" w:lineRule="auto"/>
        <w:jc w:val="both"/>
        <w:rPr>
          <w:rFonts w:asciiTheme="minorBidi" w:hAnsiTheme="minorBidi"/>
          <w:b/>
          <w:bCs/>
          <w:sz w:val="24"/>
          <w:szCs w:val="24"/>
        </w:rPr>
      </w:pPr>
      <w:r w:rsidRPr="00FF16F7">
        <w:rPr>
          <w:rFonts w:asciiTheme="minorBidi" w:hAnsiTheme="minorBidi"/>
          <w:b/>
          <w:bCs/>
          <w:sz w:val="24"/>
          <w:szCs w:val="24"/>
        </w:rPr>
        <w:t>11) Prescribing from Multiple Office Sites:</w:t>
      </w:r>
    </w:p>
    <w:p w:rsidR="00606F43" w:rsidRPr="00FF16F7" w:rsidRDefault="00606F43" w:rsidP="004070CF">
      <w:p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It is important for an e-prescribing system</w:t>
      </w:r>
      <w:r w:rsidR="00F63AA7" w:rsidRPr="00FF16F7">
        <w:rPr>
          <w:rFonts w:asciiTheme="minorBidi" w:hAnsiTheme="minorBidi"/>
          <w:sz w:val="24"/>
          <w:szCs w:val="24"/>
        </w:rPr>
        <w:t xml:space="preserve"> </w:t>
      </w:r>
      <w:r w:rsidRPr="00FF16F7">
        <w:rPr>
          <w:rFonts w:asciiTheme="minorBidi" w:hAnsiTheme="minorBidi"/>
          <w:sz w:val="24"/>
          <w:szCs w:val="24"/>
        </w:rPr>
        <w:t>to be able to accommodate the handling of prescriptions when the prescriber uses multiple</w:t>
      </w:r>
      <w:r w:rsidR="00FA4260" w:rsidRPr="00FF16F7">
        <w:rPr>
          <w:rFonts w:asciiTheme="minorBidi" w:hAnsiTheme="minorBidi"/>
          <w:sz w:val="24"/>
          <w:szCs w:val="24"/>
        </w:rPr>
        <w:t xml:space="preserve"> </w:t>
      </w:r>
      <w:r w:rsidRPr="00FF16F7">
        <w:rPr>
          <w:rFonts w:asciiTheme="minorBidi" w:hAnsiTheme="minorBidi"/>
          <w:sz w:val="24"/>
          <w:szCs w:val="24"/>
        </w:rPr>
        <w:t>office sites, since there are often different prescriber registration numbers, passwords, etc.</w:t>
      </w:r>
      <w:r w:rsidR="00FA4260" w:rsidRPr="00FF16F7">
        <w:rPr>
          <w:rFonts w:asciiTheme="minorBidi" w:hAnsiTheme="minorBidi"/>
          <w:sz w:val="24"/>
          <w:szCs w:val="24"/>
        </w:rPr>
        <w:t xml:space="preserve"> </w:t>
      </w:r>
      <w:r w:rsidRPr="00FF16F7">
        <w:rPr>
          <w:rFonts w:asciiTheme="minorBidi" w:hAnsiTheme="minorBidi"/>
          <w:sz w:val="24"/>
          <w:szCs w:val="24"/>
        </w:rPr>
        <w:t>that are site specific. In addition, it is important to be able to view and manage patient</w:t>
      </w:r>
      <w:r w:rsidR="00FA4260" w:rsidRPr="00FF16F7">
        <w:rPr>
          <w:rFonts w:asciiTheme="minorBidi" w:hAnsiTheme="minorBidi"/>
          <w:sz w:val="24"/>
          <w:szCs w:val="24"/>
        </w:rPr>
        <w:t xml:space="preserve"> </w:t>
      </w:r>
      <w:r w:rsidRPr="00FF16F7">
        <w:rPr>
          <w:rFonts w:asciiTheme="minorBidi" w:hAnsiTheme="minorBidi"/>
          <w:sz w:val="24"/>
          <w:szCs w:val="24"/>
        </w:rPr>
        <w:t xml:space="preserve">records from one site while working elsewhere. </w:t>
      </w:r>
      <w:r w:rsidR="00137987" w:rsidRPr="00FF16F7">
        <w:rPr>
          <w:rFonts w:asciiTheme="minorBidi" w:hAnsiTheme="minorBidi"/>
          <w:sz w:val="24"/>
          <w:szCs w:val="24"/>
        </w:rPr>
        <w:t>This presents an IT issue where the prescriber need to be identified and associated with multiple locations. Such</w:t>
      </w:r>
      <w:r w:rsidRPr="00FF16F7">
        <w:rPr>
          <w:rFonts w:asciiTheme="minorBidi" w:hAnsiTheme="minorBidi"/>
          <w:sz w:val="24"/>
          <w:szCs w:val="24"/>
        </w:rPr>
        <w:t xml:space="preserve"> functionality is not always available in</w:t>
      </w:r>
      <w:r w:rsidR="00FA4260" w:rsidRPr="00FF16F7">
        <w:rPr>
          <w:rFonts w:asciiTheme="minorBidi" w:hAnsiTheme="minorBidi"/>
          <w:sz w:val="24"/>
          <w:szCs w:val="24"/>
        </w:rPr>
        <w:t xml:space="preserve"> </w:t>
      </w:r>
      <w:r w:rsidRPr="00FF16F7">
        <w:rPr>
          <w:rFonts w:asciiTheme="minorBidi" w:hAnsiTheme="minorBidi"/>
          <w:sz w:val="24"/>
          <w:szCs w:val="24"/>
        </w:rPr>
        <w:t xml:space="preserve">all </w:t>
      </w:r>
      <w:r w:rsidR="00137987" w:rsidRPr="00FF16F7">
        <w:rPr>
          <w:rFonts w:asciiTheme="minorBidi" w:hAnsiTheme="minorBidi"/>
          <w:sz w:val="24"/>
          <w:szCs w:val="24"/>
        </w:rPr>
        <w:t xml:space="preserve">e-Prescribing </w:t>
      </w:r>
      <w:r w:rsidRPr="00FF16F7">
        <w:rPr>
          <w:rFonts w:asciiTheme="minorBidi" w:hAnsiTheme="minorBidi"/>
          <w:sz w:val="24"/>
          <w:szCs w:val="24"/>
        </w:rPr>
        <w:t>systems.</w:t>
      </w:r>
    </w:p>
    <w:p w:rsidR="00FA4260" w:rsidRPr="007A7EA9" w:rsidRDefault="00FA4260" w:rsidP="004070CF">
      <w:pPr>
        <w:autoSpaceDE w:val="0"/>
        <w:autoSpaceDN w:val="0"/>
        <w:adjustRightInd w:val="0"/>
        <w:spacing w:after="0" w:line="240" w:lineRule="auto"/>
        <w:jc w:val="both"/>
        <w:rPr>
          <w:rFonts w:asciiTheme="minorBidi" w:hAnsiTheme="minorBidi"/>
          <w:b/>
          <w:bCs/>
          <w:color w:val="000000"/>
          <w:sz w:val="24"/>
          <w:szCs w:val="24"/>
        </w:rPr>
      </w:pPr>
    </w:p>
    <w:p w:rsidR="00F63AA7" w:rsidRDefault="00606F43" w:rsidP="004070CF">
      <w:pPr>
        <w:autoSpaceDE w:val="0"/>
        <w:autoSpaceDN w:val="0"/>
        <w:adjustRightInd w:val="0"/>
        <w:spacing w:after="0" w:line="240" w:lineRule="auto"/>
        <w:jc w:val="both"/>
        <w:rPr>
          <w:rFonts w:asciiTheme="minorBidi" w:hAnsiTheme="minorBidi"/>
          <w:b/>
          <w:bCs/>
          <w:color w:val="000000"/>
          <w:sz w:val="24"/>
          <w:szCs w:val="24"/>
        </w:rPr>
      </w:pPr>
      <w:r w:rsidRPr="007A7EA9">
        <w:rPr>
          <w:rFonts w:asciiTheme="minorBidi" w:hAnsiTheme="minorBidi"/>
          <w:b/>
          <w:bCs/>
          <w:color w:val="000000"/>
          <w:sz w:val="24"/>
          <w:szCs w:val="24"/>
        </w:rPr>
        <w:t xml:space="preserve">12) Small/Rural Practice Challenges: </w:t>
      </w:r>
    </w:p>
    <w:p w:rsidR="00606F43" w:rsidRPr="007A7EA9" w:rsidRDefault="00606F43" w:rsidP="004070CF">
      <w:pPr>
        <w:autoSpaceDE w:val="0"/>
        <w:autoSpaceDN w:val="0"/>
        <w:adjustRightInd w:val="0"/>
        <w:spacing w:after="0" w:line="240" w:lineRule="auto"/>
        <w:jc w:val="both"/>
        <w:rPr>
          <w:rFonts w:asciiTheme="minorBidi" w:hAnsiTheme="minorBidi"/>
          <w:color w:val="000000"/>
          <w:sz w:val="24"/>
          <w:szCs w:val="24"/>
        </w:rPr>
      </w:pPr>
      <w:r w:rsidRPr="007A7EA9">
        <w:rPr>
          <w:rFonts w:asciiTheme="minorBidi" w:hAnsiTheme="minorBidi"/>
          <w:color w:val="000000"/>
          <w:sz w:val="24"/>
          <w:szCs w:val="24"/>
        </w:rPr>
        <w:lastRenderedPageBreak/>
        <w:t>The above challenges generally apply to most</w:t>
      </w:r>
      <w:r w:rsidR="00F63AA7">
        <w:rPr>
          <w:rFonts w:asciiTheme="minorBidi" w:hAnsiTheme="minorBidi"/>
          <w:color w:val="000000"/>
          <w:sz w:val="24"/>
          <w:szCs w:val="24"/>
        </w:rPr>
        <w:t xml:space="preserve"> </w:t>
      </w:r>
      <w:r w:rsidRPr="007A7EA9">
        <w:rPr>
          <w:rFonts w:asciiTheme="minorBidi" w:hAnsiTheme="minorBidi"/>
          <w:color w:val="000000"/>
          <w:sz w:val="24"/>
          <w:szCs w:val="24"/>
        </w:rPr>
        <w:t>practice types, but some challenges are magnified for small or rural practices. Rural</w:t>
      </w:r>
      <w:r w:rsidR="00F63AA7">
        <w:rPr>
          <w:rFonts w:asciiTheme="minorBidi" w:hAnsiTheme="minorBidi"/>
          <w:color w:val="000000"/>
          <w:sz w:val="24"/>
          <w:szCs w:val="24"/>
        </w:rPr>
        <w:t xml:space="preserve"> </w:t>
      </w:r>
      <w:r w:rsidRPr="007A7EA9">
        <w:rPr>
          <w:rFonts w:asciiTheme="minorBidi" w:hAnsiTheme="minorBidi"/>
          <w:color w:val="000000"/>
          <w:sz w:val="24"/>
          <w:szCs w:val="24"/>
        </w:rPr>
        <w:t>practices face a particular set of challenges in e-prescribing, including lack of access to</w:t>
      </w:r>
      <w:r w:rsidR="00615AD8">
        <w:rPr>
          <w:rFonts w:asciiTheme="minorBidi" w:hAnsiTheme="minorBidi"/>
          <w:color w:val="000000"/>
          <w:sz w:val="24"/>
          <w:szCs w:val="24"/>
        </w:rPr>
        <w:t xml:space="preserve"> </w:t>
      </w:r>
      <w:r w:rsidRPr="007A7EA9">
        <w:rPr>
          <w:rFonts w:asciiTheme="minorBidi" w:hAnsiTheme="minorBidi"/>
          <w:color w:val="000000"/>
          <w:sz w:val="24"/>
          <w:szCs w:val="24"/>
        </w:rPr>
        <w:t>broadband connectivity and to skilled information technology professionals who can help</w:t>
      </w:r>
      <w:r w:rsidR="00FA4260" w:rsidRPr="007A7EA9">
        <w:rPr>
          <w:rFonts w:asciiTheme="minorBidi" w:hAnsiTheme="minorBidi"/>
          <w:color w:val="000000"/>
          <w:sz w:val="24"/>
          <w:szCs w:val="24"/>
        </w:rPr>
        <w:t xml:space="preserve"> </w:t>
      </w:r>
      <w:r w:rsidRPr="007A7EA9">
        <w:rPr>
          <w:rFonts w:asciiTheme="minorBidi" w:hAnsiTheme="minorBidi"/>
          <w:color w:val="000000"/>
          <w:sz w:val="24"/>
          <w:szCs w:val="24"/>
        </w:rPr>
        <w:t>them with hardware selection and maintenance. As a result of these many challenges, the</w:t>
      </w:r>
      <w:r w:rsidR="00FA4260" w:rsidRPr="007A7EA9">
        <w:rPr>
          <w:rFonts w:asciiTheme="minorBidi" w:hAnsiTheme="minorBidi"/>
          <w:color w:val="000000"/>
          <w:sz w:val="24"/>
          <w:szCs w:val="24"/>
        </w:rPr>
        <w:t xml:space="preserve"> </w:t>
      </w:r>
      <w:r w:rsidRPr="007A7EA9">
        <w:rPr>
          <w:rFonts w:asciiTheme="minorBidi" w:hAnsiTheme="minorBidi"/>
          <w:color w:val="000000"/>
          <w:sz w:val="24"/>
          <w:szCs w:val="24"/>
        </w:rPr>
        <w:t>ROI for these practices takes much longer.</w:t>
      </w:r>
    </w:p>
    <w:p w:rsidR="00FA4260" w:rsidRPr="007A7EA9" w:rsidRDefault="00FA4260" w:rsidP="004070CF">
      <w:pPr>
        <w:autoSpaceDE w:val="0"/>
        <w:autoSpaceDN w:val="0"/>
        <w:adjustRightInd w:val="0"/>
        <w:spacing w:after="0" w:line="240" w:lineRule="auto"/>
        <w:jc w:val="both"/>
        <w:rPr>
          <w:rFonts w:asciiTheme="minorBidi" w:hAnsiTheme="minorBidi"/>
          <w:b/>
          <w:bCs/>
          <w:color w:val="000000"/>
          <w:sz w:val="24"/>
          <w:szCs w:val="24"/>
        </w:rPr>
      </w:pPr>
    </w:p>
    <w:p w:rsidR="00F63AA7" w:rsidRPr="00FF16F7" w:rsidRDefault="00606F43" w:rsidP="004070CF">
      <w:pPr>
        <w:autoSpaceDE w:val="0"/>
        <w:autoSpaceDN w:val="0"/>
        <w:adjustRightInd w:val="0"/>
        <w:spacing w:after="0" w:line="240" w:lineRule="auto"/>
        <w:jc w:val="both"/>
        <w:rPr>
          <w:rFonts w:asciiTheme="minorBidi" w:hAnsiTheme="minorBidi"/>
          <w:b/>
          <w:bCs/>
          <w:sz w:val="24"/>
          <w:szCs w:val="24"/>
        </w:rPr>
      </w:pPr>
      <w:r w:rsidRPr="00FF16F7">
        <w:rPr>
          <w:rFonts w:asciiTheme="minorBidi" w:hAnsiTheme="minorBidi"/>
          <w:b/>
          <w:bCs/>
          <w:sz w:val="24"/>
          <w:szCs w:val="24"/>
        </w:rPr>
        <w:t xml:space="preserve">13) Patient Acceptance/Usage Issues: </w:t>
      </w:r>
    </w:p>
    <w:p w:rsidR="00BD04E3" w:rsidRPr="00FF16F7" w:rsidRDefault="00606F43" w:rsidP="004070CF">
      <w:p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Some patients may not feel comfortable with</w:t>
      </w:r>
      <w:r w:rsidR="00F63AA7" w:rsidRPr="00FF16F7">
        <w:rPr>
          <w:rFonts w:asciiTheme="minorBidi" w:hAnsiTheme="minorBidi"/>
          <w:sz w:val="24"/>
          <w:szCs w:val="24"/>
        </w:rPr>
        <w:t xml:space="preserve"> </w:t>
      </w:r>
      <w:r w:rsidRPr="00FF16F7">
        <w:rPr>
          <w:rFonts w:asciiTheme="minorBidi" w:hAnsiTheme="minorBidi"/>
          <w:sz w:val="24"/>
          <w:szCs w:val="24"/>
        </w:rPr>
        <w:t>electronic prescriptions and demand their clinician provide a paper prescription. Also,</w:t>
      </w:r>
      <w:r w:rsidR="00F63AA7" w:rsidRPr="00FF16F7">
        <w:rPr>
          <w:rFonts w:asciiTheme="minorBidi" w:hAnsiTheme="minorBidi"/>
          <w:sz w:val="24"/>
          <w:szCs w:val="24"/>
        </w:rPr>
        <w:t xml:space="preserve"> </w:t>
      </w:r>
      <w:r w:rsidRPr="00FF16F7">
        <w:rPr>
          <w:rFonts w:asciiTheme="minorBidi" w:hAnsiTheme="minorBidi"/>
          <w:sz w:val="24"/>
          <w:szCs w:val="24"/>
        </w:rPr>
        <w:t>patients who travel frequently, or are otherwise away from home for extended periods may</w:t>
      </w:r>
      <w:r w:rsidR="00FA4260" w:rsidRPr="00FF16F7">
        <w:rPr>
          <w:rFonts w:asciiTheme="minorBidi" w:hAnsiTheme="minorBidi"/>
          <w:sz w:val="24"/>
          <w:szCs w:val="24"/>
        </w:rPr>
        <w:t xml:space="preserve"> </w:t>
      </w:r>
      <w:r w:rsidRPr="00FF16F7">
        <w:rPr>
          <w:rFonts w:asciiTheme="minorBidi" w:hAnsiTheme="minorBidi"/>
          <w:sz w:val="24"/>
          <w:szCs w:val="24"/>
        </w:rPr>
        <w:t>feel more comfortable having a written prescription to take with them.</w:t>
      </w:r>
      <w:r w:rsidR="00137987" w:rsidRPr="00FF16F7">
        <w:rPr>
          <w:rFonts w:asciiTheme="minorBidi" w:hAnsiTheme="minorBidi"/>
          <w:sz w:val="24"/>
          <w:szCs w:val="24"/>
        </w:rPr>
        <w:t xml:space="preserve"> This issue presents a duplication of work and may require prescribers and pharmacies to maintain a certain level of traditional work flows applied at their premises.</w:t>
      </w:r>
    </w:p>
    <w:p w:rsidR="00FA4260" w:rsidRPr="00FF16F7" w:rsidRDefault="00FA4260" w:rsidP="004070CF">
      <w:pPr>
        <w:autoSpaceDE w:val="0"/>
        <w:autoSpaceDN w:val="0"/>
        <w:adjustRightInd w:val="0"/>
        <w:spacing w:after="0" w:line="240" w:lineRule="auto"/>
        <w:jc w:val="both"/>
        <w:rPr>
          <w:rFonts w:asciiTheme="minorBidi" w:hAnsiTheme="minorBidi"/>
          <w:sz w:val="24"/>
          <w:szCs w:val="24"/>
        </w:rPr>
      </w:pPr>
    </w:p>
    <w:p w:rsidR="00FA4260" w:rsidRPr="007A7EA9" w:rsidRDefault="00FA4260" w:rsidP="004070CF">
      <w:pPr>
        <w:autoSpaceDE w:val="0"/>
        <w:autoSpaceDN w:val="0"/>
        <w:adjustRightInd w:val="0"/>
        <w:spacing w:after="0" w:line="240" w:lineRule="auto"/>
        <w:jc w:val="both"/>
        <w:rPr>
          <w:rFonts w:asciiTheme="minorBidi" w:hAnsiTheme="minorBidi"/>
          <w:color w:val="000000"/>
          <w:sz w:val="24"/>
          <w:szCs w:val="24"/>
        </w:rPr>
      </w:pPr>
    </w:p>
    <w:p w:rsidR="008143E1" w:rsidRPr="00145BF4" w:rsidRDefault="008143E1" w:rsidP="004070CF">
      <w:pPr>
        <w:pStyle w:val="ListParagraph"/>
        <w:numPr>
          <w:ilvl w:val="0"/>
          <w:numId w:val="45"/>
        </w:numPr>
        <w:spacing w:line="240" w:lineRule="auto"/>
        <w:jc w:val="both"/>
        <w:rPr>
          <w:rFonts w:asciiTheme="minorBidi" w:hAnsiTheme="minorBidi"/>
          <w:b/>
          <w:bCs/>
          <w:color w:val="1F497D" w:themeColor="text2"/>
          <w:sz w:val="24"/>
          <w:szCs w:val="24"/>
        </w:rPr>
      </w:pPr>
      <w:r w:rsidRPr="00145BF4">
        <w:rPr>
          <w:rFonts w:asciiTheme="minorBidi" w:hAnsiTheme="minorBidi"/>
          <w:b/>
          <w:bCs/>
          <w:color w:val="1F497D" w:themeColor="text2"/>
          <w:sz w:val="24"/>
          <w:szCs w:val="24"/>
        </w:rPr>
        <w:t>Pace of Change</w:t>
      </w:r>
    </w:p>
    <w:p w:rsidR="008143E1" w:rsidRPr="007A7EA9" w:rsidRDefault="008143E1" w:rsidP="004070CF">
      <w:pPr>
        <w:spacing w:after="0" w:line="240" w:lineRule="auto"/>
        <w:jc w:val="both"/>
        <w:rPr>
          <w:rFonts w:asciiTheme="minorBidi" w:eastAsia="Times New Roman" w:hAnsiTheme="minorBidi"/>
          <w:color w:val="000000"/>
          <w:sz w:val="24"/>
          <w:szCs w:val="24"/>
        </w:rPr>
      </w:pPr>
      <w:r w:rsidRPr="007A7EA9">
        <w:rPr>
          <w:rFonts w:asciiTheme="minorBidi" w:eastAsia="Times New Roman" w:hAnsiTheme="minorBidi"/>
          <w:color w:val="000000"/>
          <w:sz w:val="24"/>
          <w:szCs w:val="24"/>
        </w:rPr>
        <w:t>The pace of change has been very rapid: At the end of 2009, only 156,000 office-based prescribers were sending electronic prescriptions to pharmacies. A year ago, that number had increased to 234,000--or 34 percent of the total.</w:t>
      </w:r>
    </w:p>
    <w:p w:rsidR="008143E1" w:rsidRPr="007A7EA9" w:rsidRDefault="008143E1" w:rsidP="004070CF">
      <w:pPr>
        <w:spacing w:after="0" w:line="240" w:lineRule="auto"/>
        <w:jc w:val="both"/>
        <w:rPr>
          <w:rFonts w:asciiTheme="minorBidi" w:eastAsia="Times New Roman" w:hAnsiTheme="minorBidi"/>
          <w:color w:val="000000"/>
          <w:sz w:val="24"/>
          <w:szCs w:val="24"/>
        </w:rPr>
      </w:pPr>
    </w:p>
    <w:p w:rsidR="008143E1" w:rsidRPr="007A7EA9" w:rsidRDefault="008143E1" w:rsidP="004070CF">
      <w:pPr>
        <w:spacing w:after="0" w:line="240" w:lineRule="auto"/>
        <w:jc w:val="both"/>
        <w:rPr>
          <w:rFonts w:asciiTheme="minorBidi" w:eastAsia="Times New Roman" w:hAnsiTheme="minorBidi"/>
          <w:color w:val="000000"/>
          <w:sz w:val="24"/>
          <w:szCs w:val="24"/>
        </w:rPr>
      </w:pPr>
      <w:r w:rsidRPr="007A7EA9">
        <w:rPr>
          <w:rFonts w:asciiTheme="minorBidi" w:eastAsia="Times New Roman" w:hAnsiTheme="minorBidi"/>
          <w:color w:val="000000"/>
          <w:sz w:val="24"/>
          <w:szCs w:val="24"/>
        </w:rPr>
        <w:t>More than half of U.S. physicians now prescribe electronically, according to the latest statistics from</w:t>
      </w:r>
      <w:r w:rsidR="001651FB">
        <w:rPr>
          <w:rFonts w:asciiTheme="minorBidi" w:eastAsia="Times New Roman" w:hAnsiTheme="minorBidi"/>
          <w:color w:val="000000"/>
          <w:sz w:val="24"/>
          <w:szCs w:val="24"/>
        </w:rPr>
        <w:t xml:space="preserve"> </w:t>
      </w:r>
      <w:proofErr w:type="spellStart"/>
      <w:r w:rsidR="001651FB">
        <w:rPr>
          <w:rFonts w:asciiTheme="minorBidi" w:eastAsia="Times New Roman" w:hAnsiTheme="minorBidi"/>
          <w:color w:val="000000"/>
          <w:sz w:val="24"/>
          <w:szCs w:val="24"/>
        </w:rPr>
        <w:t>SureScripts</w:t>
      </w:r>
      <w:proofErr w:type="spellEnd"/>
      <w:r w:rsidRPr="007A7EA9">
        <w:rPr>
          <w:rFonts w:asciiTheme="minorBidi" w:eastAsia="Times New Roman" w:hAnsiTheme="minorBidi"/>
          <w:color w:val="000000"/>
          <w:sz w:val="24"/>
          <w:szCs w:val="24"/>
        </w:rPr>
        <w:t xml:space="preserve"> the largest network connecting physician offices to pharmacies in this country. As of September, </w:t>
      </w:r>
      <w:proofErr w:type="spellStart"/>
      <w:r w:rsidRPr="007A7EA9">
        <w:rPr>
          <w:rFonts w:asciiTheme="minorBidi" w:eastAsia="Times New Roman" w:hAnsiTheme="minorBidi"/>
          <w:color w:val="000000"/>
          <w:sz w:val="24"/>
          <w:szCs w:val="24"/>
        </w:rPr>
        <w:t>Surescripts</w:t>
      </w:r>
      <w:proofErr w:type="spellEnd"/>
      <w:r w:rsidRPr="007A7EA9">
        <w:rPr>
          <w:rFonts w:asciiTheme="minorBidi" w:eastAsia="Times New Roman" w:hAnsiTheme="minorBidi"/>
          <w:color w:val="000000"/>
          <w:sz w:val="24"/>
          <w:szCs w:val="24"/>
        </w:rPr>
        <w:t xml:space="preserve"> said 52 percent of office-based doctors--totaling 291,000 physicians--were sending prescriptions online to pharmacies, compared to fewer than 10% just three years ago.</w:t>
      </w:r>
    </w:p>
    <w:p w:rsidR="008143E1" w:rsidRPr="007A7EA9" w:rsidRDefault="008143E1" w:rsidP="004070CF">
      <w:pPr>
        <w:spacing w:line="240" w:lineRule="auto"/>
        <w:jc w:val="both"/>
        <w:rPr>
          <w:rFonts w:asciiTheme="minorBidi" w:hAnsiTheme="minorBidi"/>
          <w:b/>
          <w:bCs/>
          <w:color w:val="1F497D" w:themeColor="text2"/>
          <w:sz w:val="24"/>
          <w:szCs w:val="24"/>
        </w:rPr>
      </w:pPr>
      <w:r w:rsidRPr="007A7EA9">
        <w:rPr>
          <w:rFonts w:asciiTheme="minorBidi" w:eastAsia="Times New Roman" w:hAnsiTheme="minorBidi"/>
          <w:color w:val="000000"/>
          <w:sz w:val="24"/>
          <w:szCs w:val="24"/>
        </w:rPr>
        <w:t xml:space="preserve">Overall, there are now 357,000 e-prescribers on the </w:t>
      </w:r>
      <w:proofErr w:type="spellStart"/>
      <w:r w:rsidRPr="007A7EA9">
        <w:rPr>
          <w:rFonts w:asciiTheme="minorBidi" w:eastAsia="Times New Roman" w:hAnsiTheme="minorBidi"/>
          <w:color w:val="000000"/>
          <w:sz w:val="24"/>
          <w:szCs w:val="24"/>
        </w:rPr>
        <w:t>Surescripts</w:t>
      </w:r>
      <w:proofErr w:type="spellEnd"/>
      <w:r w:rsidRPr="007A7EA9">
        <w:rPr>
          <w:rFonts w:asciiTheme="minorBidi" w:eastAsia="Times New Roman" w:hAnsiTheme="minorBidi"/>
          <w:color w:val="000000"/>
          <w:sz w:val="24"/>
          <w:szCs w:val="24"/>
        </w:rPr>
        <w:t xml:space="preserve"> network, including doctors, nurse practitioners, and physician assistants. Ninety-four of retail pharmacies nationwide are using the network to receive electronic prescriptions.</w:t>
      </w:r>
    </w:p>
    <w:p w:rsidR="008143E1" w:rsidRPr="007A7EA9" w:rsidRDefault="008143E1" w:rsidP="004070CF">
      <w:pPr>
        <w:spacing w:after="0" w:line="240" w:lineRule="auto"/>
        <w:jc w:val="both"/>
        <w:rPr>
          <w:rFonts w:asciiTheme="minorBidi" w:eastAsia="Times New Roman" w:hAnsiTheme="minorBidi"/>
          <w:color w:val="000000"/>
          <w:sz w:val="24"/>
          <w:szCs w:val="24"/>
        </w:rPr>
      </w:pPr>
      <w:r w:rsidRPr="007A7EA9">
        <w:rPr>
          <w:rFonts w:asciiTheme="minorBidi" w:eastAsia="Times New Roman" w:hAnsiTheme="minorBidi"/>
          <w:color w:val="000000"/>
          <w:sz w:val="24"/>
          <w:szCs w:val="24"/>
        </w:rPr>
        <w:t xml:space="preserve">Three factors have been primarily responsible for the accelerated adoption of e-prescribing: </w:t>
      </w:r>
    </w:p>
    <w:p w:rsidR="008143E1" w:rsidRDefault="008143E1" w:rsidP="004070CF">
      <w:pPr>
        <w:pStyle w:val="ListParagraph"/>
        <w:numPr>
          <w:ilvl w:val="0"/>
          <w:numId w:val="6"/>
        </w:numPr>
        <w:spacing w:after="0" w:line="240" w:lineRule="auto"/>
        <w:jc w:val="both"/>
        <w:rPr>
          <w:rFonts w:asciiTheme="minorBidi" w:eastAsia="Times New Roman" w:hAnsiTheme="minorBidi"/>
          <w:color w:val="000000"/>
          <w:sz w:val="24"/>
          <w:szCs w:val="24"/>
        </w:rPr>
      </w:pPr>
      <w:r w:rsidRPr="007A7EA9">
        <w:rPr>
          <w:rFonts w:asciiTheme="minorBidi" w:eastAsia="Times New Roman" w:hAnsiTheme="minorBidi"/>
          <w:color w:val="000000"/>
          <w:sz w:val="24"/>
          <w:szCs w:val="24"/>
        </w:rPr>
        <w:t xml:space="preserve">the e-prescribing incentive program of the Centers for Medicare and Medicaid Services (CMS); </w:t>
      </w:r>
    </w:p>
    <w:p w:rsidR="00F63AA7" w:rsidRPr="007A7EA9" w:rsidRDefault="00F63AA7" w:rsidP="004070CF">
      <w:pPr>
        <w:pStyle w:val="ListParagraph"/>
        <w:spacing w:after="0" w:line="240" w:lineRule="auto"/>
        <w:jc w:val="both"/>
        <w:rPr>
          <w:rFonts w:asciiTheme="minorBidi" w:eastAsia="Times New Roman" w:hAnsiTheme="minorBidi"/>
          <w:color w:val="000000"/>
          <w:sz w:val="24"/>
          <w:szCs w:val="24"/>
        </w:rPr>
      </w:pPr>
    </w:p>
    <w:p w:rsidR="008143E1" w:rsidRDefault="008143E1" w:rsidP="004070CF">
      <w:pPr>
        <w:pStyle w:val="ListParagraph"/>
        <w:numPr>
          <w:ilvl w:val="0"/>
          <w:numId w:val="6"/>
        </w:numPr>
        <w:spacing w:after="0" w:line="240" w:lineRule="auto"/>
        <w:jc w:val="both"/>
        <w:rPr>
          <w:rFonts w:asciiTheme="minorBidi" w:eastAsia="Times New Roman" w:hAnsiTheme="minorBidi"/>
          <w:color w:val="000000"/>
          <w:sz w:val="24"/>
          <w:szCs w:val="24"/>
        </w:rPr>
      </w:pPr>
      <w:r w:rsidRPr="007A7EA9">
        <w:rPr>
          <w:rFonts w:asciiTheme="minorBidi" w:eastAsia="Times New Roman" w:hAnsiTheme="minorBidi"/>
          <w:color w:val="000000"/>
          <w:sz w:val="24"/>
          <w:szCs w:val="24"/>
        </w:rPr>
        <w:t xml:space="preserve">the rapid growth in electronic health record systems, many of which include e-prescribing; </w:t>
      </w:r>
    </w:p>
    <w:p w:rsidR="003571E0" w:rsidRPr="003571E0" w:rsidRDefault="003571E0" w:rsidP="003571E0">
      <w:pPr>
        <w:pStyle w:val="ListParagraph"/>
        <w:rPr>
          <w:rFonts w:asciiTheme="minorBidi" w:eastAsia="Times New Roman" w:hAnsiTheme="minorBidi"/>
          <w:color w:val="000000"/>
          <w:sz w:val="24"/>
          <w:szCs w:val="24"/>
        </w:rPr>
      </w:pPr>
    </w:p>
    <w:p w:rsidR="008143E1" w:rsidRPr="007A7EA9" w:rsidRDefault="008143E1" w:rsidP="004070CF">
      <w:pPr>
        <w:pStyle w:val="ListParagraph"/>
        <w:numPr>
          <w:ilvl w:val="0"/>
          <w:numId w:val="6"/>
        </w:numPr>
        <w:spacing w:after="0" w:line="240" w:lineRule="auto"/>
        <w:jc w:val="both"/>
        <w:rPr>
          <w:rFonts w:asciiTheme="minorBidi" w:eastAsia="Times New Roman" w:hAnsiTheme="minorBidi"/>
          <w:color w:val="000000"/>
          <w:sz w:val="24"/>
          <w:szCs w:val="24"/>
        </w:rPr>
      </w:pPr>
      <w:proofErr w:type="gramStart"/>
      <w:r w:rsidRPr="007A7EA9">
        <w:rPr>
          <w:rFonts w:asciiTheme="minorBidi" w:eastAsia="Times New Roman" w:hAnsiTheme="minorBidi"/>
          <w:color w:val="000000"/>
          <w:sz w:val="24"/>
          <w:szCs w:val="24"/>
        </w:rPr>
        <w:t>and</w:t>
      </w:r>
      <w:proofErr w:type="gramEnd"/>
      <w:r w:rsidRPr="007A7EA9">
        <w:rPr>
          <w:rFonts w:asciiTheme="minorBidi" w:eastAsia="Times New Roman" w:hAnsiTheme="minorBidi"/>
          <w:color w:val="000000"/>
          <w:sz w:val="24"/>
          <w:szCs w:val="24"/>
        </w:rPr>
        <w:t xml:space="preserve"> the active support of health plans, employers, vendors, provider organizations, and government agencies.</w:t>
      </w:r>
    </w:p>
    <w:p w:rsidR="008143E1" w:rsidRPr="007A7EA9" w:rsidRDefault="008143E1" w:rsidP="004070CF">
      <w:pPr>
        <w:spacing w:after="0" w:line="240" w:lineRule="auto"/>
        <w:jc w:val="both"/>
        <w:rPr>
          <w:rFonts w:asciiTheme="minorBidi" w:eastAsia="Times New Roman" w:hAnsiTheme="minorBidi"/>
          <w:color w:val="000000"/>
          <w:sz w:val="24"/>
          <w:szCs w:val="24"/>
        </w:rPr>
      </w:pPr>
    </w:p>
    <w:p w:rsidR="00813491" w:rsidRPr="007A7EA9" w:rsidRDefault="00813491" w:rsidP="004070CF">
      <w:pPr>
        <w:spacing w:line="240" w:lineRule="auto"/>
        <w:jc w:val="both"/>
        <w:rPr>
          <w:rFonts w:asciiTheme="minorBidi" w:hAnsiTheme="minorBidi"/>
          <w:b/>
          <w:bCs/>
          <w:color w:val="1F497D" w:themeColor="text2"/>
          <w:sz w:val="24"/>
          <w:szCs w:val="24"/>
        </w:rPr>
      </w:pPr>
    </w:p>
    <w:p w:rsidR="00813491" w:rsidRPr="007A7EA9" w:rsidRDefault="00813491" w:rsidP="004070CF">
      <w:pPr>
        <w:spacing w:line="240" w:lineRule="auto"/>
        <w:jc w:val="both"/>
        <w:rPr>
          <w:rFonts w:asciiTheme="minorBidi" w:hAnsiTheme="minorBidi"/>
          <w:b/>
          <w:bCs/>
          <w:color w:val="1F497D" w:themeColor="text2"/>
          <w:sz w:val="24"/>
          <w:szCs w:val="24"/>
        </w:rPr>
      </w:pPr>
      <w:r w:rsidRPr="007A7EA9">
        <w:rPr>
          <w:rFonts w:asciiTheme="minorBidi" w:hAnsiTheme="minorBidi"/>
          <w:b/>
          <w:bCs/>
          <w:color w:val="1F497D" w:themeColor="text2"/>
          <w:sz w:val="24"/>
          <w:szCs w:val="24"/>
        </w:rPr>
        <w:br w:type="page"/>
      </w:r>
    </w:p>
    <w:p w:rsidR="002516CD" w:rsidRPr="007A7EA9" w:rsidRDefault="002516CD" w:rsidP="004070CF">
      <w:pPr>
        <w:spacing w:line="240" w:lineRule="auto"/>
        <w:jc w:val="both"/>
        <w:rPr>
          <w:rFonts w:asciiTheme="minorBidi" w:hAnsiTheme="minorBidi"/>
          <w:b/>
          <w:bCs/>
          <w:sz w:val="24"/>
          <w:szCs w:val="24"/>
        </w:rPr>
      </w:pPr>
      <w:r w:rsidRPr="007A7EA9">
        <w:rPr>
          <w:rFonts w:asciiTheme="minorBidi" w:hAnsiTheme="minorBidi"/>
          <w:b/>
          <w:bCs/>
          <w:sz w:val="24"/>
          <w:szCs w:val="24"/>
        </w:rPr>
        <w:lastRenderedPageBreak/>
        <w:t>CHAPTER II – e-Prescribing Technical</w:t>
      </w:r>
      <w:r w:rsidR="007611BA">
        <w:rPr>
          <w:rFonts w:asciiTheme="minorBidi" w:hAnsiTheme="minorBidi"/>
          <w:b/>
          <w:bCs/>
          <w:sz w:val="24"/>
          <w:szCs w:val="24"/>
        </w:rPr>
        <w:t xml:space="preserve"> Aspects</w:t>
      </w:r>
    </w:p>
    <w:p w:rsidR="00BD04E3" w:rsidRPr="00145BF4" w:rsidRDefault="005F523C" w:rsidP="004070CF">
      <w:pPr>
        <w:pStyle w:val="ListParagraph"/>
        <w:numPr>
          <w:ilvl w:val="0"/>
          <w:numId w:val="46"/>
        </w:numPr>
        <w:spacing w:line="240" w:lineRule="auto"/>
        <w:jc w:val="both"/>
        <w:rPr>
          <w:rFonts w:asciiTheme="minorBidi" w:hAnsiTheme="minorBidi"/>
          <w:b/>
          <w:bCs/>
          <w:color w:val="1F497D" w:themeColor="text2"/>
          <w:sz w:val="24"/>
          <w:szCs w:val="24"/>
        </w:rPr>
      </w:pPr>
      <w:r w:rsidRPr="00145BF4">
        <w:rPr>
          <w:rFonts w:asciiTheme="minorBidi" w:hAnsiTheme="minorBidi"/>
          <w:b/>
          <w:bCs/>
          <w:color w:val="1F497D" w:themeColor="text2"/>
          <w:sz w:val="24"/>
          <w:szCs w:val="24"/>
        </w:rPr>
        <w:t>How e-Prescribing Works</w:t>
      </w:r>
    </w:p>
    <w:p w:rsidR="005F523C" w:rsidRPr="00FF16F7" w:rsidRDefault="005F523C" w:rsidP="004070CF">
      <w:p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Creating and managing prescriptions electronically in </w:t>
      </w:r>
      <w:r w:rsidR="008225FA" w:rsidRPr="00FF16F7">
        <w:rPr>
          <w:rFonts w:asciiTheme="minorBidi" w:hAnsiTheme="minorBidi"/>
          <w:sz w:val="24"/>
          <w:szCs w:val="24"/>
        </w:rPr>
        <w:t>a medical practice</w:t>
      </w:r>
      <w:r w:rsidRPr="00FF16F7">
        <w:rPr>
          <w:rFonts w:asciiTheme="minorBidi" w:hAnsiTheme="minorBidi"/>
          <w:sz w:val="24"/>
          <w:szCs w:val="24"/>
        </w:rPr>
        <w:t xml:space="preserve"> involves several steps,</w:t>
      </w:r>
      <w:r w:rsidR="008225FA" w:rsidRPr="00FF16F7">
        <w:rPr>
          <w:rFonts w:asciiTheme="minorBidi" w:hAnsiTheme="minorBidi"/>
          <w:sz w:val="24"/>
          <w:szCs w:val="24"/>
        </w:rPr>
        <w:t xml:space="preserve"> </w:t>
      </w:r>
      <w:r w:rsidRPr="00FF16F7">
        <w:rPr>
          <w:rFonts w:asciiTheme="minorBidi" w:hAnsiTheme="minorBidi"/>
          <w:sz w:val="24"/>
          <w:szCs w:val="24"/>
        </w:rPr>
        <w:t xml:space="preserve">as illustrated in the </w:t>
      </w:r>
      <w:r w:rsidR="008225FA" w:rsidRPr="00FF16F7">
        <w:rPr>
          <w:rFonts w:asciiTheme="minorBidi" w:hAnsiTheme="minorBidi"/>
          <w:sz w:val="24"/>
          <w:szCs w:val="24"/>
        </w:rPr>
        <w:t xml:space="preserve">prototype </w:t>
      </w:r>
      <w:r w:rsidRPr="00FF16F7">
        <w:rPr>
          <w:rFonts w:asciiTheme="minorBidi" w:hAnsiTheme="minorBidi"/>
          <w:sz w:val="24"/>
          <w:szCs w:val="24"/>
        </w:rPr>
        <w:t>process map below.</w:t>
      </w:r>
    </w:p>
    <w:p w:rsidR="005F523C" w:rsidRPr="007A7EA9" w:rsidRDefault="005F523C" w:rsidP="004070CF">
      <w:pPr>
        <w:autoSpaceDE w:val="0"/>
        <w:autoSpaceDN w:val="0"/>
        <w:adjustRightInd w:val="0"/>
        <w:spacing w:after="0" w:line="240" w:lineRule="auto"/>
        <w:jc w:val="both"/>
        <w:rPr>
          <w:rFonts w:asciiTheme="minorBidi" w:hAnsiTheme="minorBidi"/>
          <w:b/>
          <w:bCs/>
          <w:i/>
          <w:iCs/>
          <w:color w:val="000000"/>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b/>
          <w:bCs/>
          <w:i/>
          <w:iCs/>
          <w:color w:val="000000"/>
          <w:sz w:val="24"/>
          <w:szCs w:val="24"/>
        </w:rPr>
      </w:pPr>
      <w:r w:rsidRPr="007A7EA9">
        <w:rPr>
          <w:rFonts w:asciiTheme="minorBidi" w:hAnsiTheme="minorBidi"/>
          <w:b/>
          <w:bCs/>
          <w:i/>
          <w:iCs/>
          <w:color w:val="000000"/>
          <w:sz w:val="24"/>
          <w:szCs w:val="24"/>
        </w:rPr>
        <w:t>Process for Creating and Managing a Prescription Electronically</w:t>
      </w:r>
    </w:p>
    <w:p w:rsidR="005F523C" w:rsidRPr="007A7EA9" w:rsidRDefault="005F523C" w:rsidP="004070CF">
      <w:pPr>
        <w:autoSpaceDE w:val="0"/>
        <w:autoSpaceDN w:val="0"/>
        <w:adjustRightInd w:val="0"/>
        <w:spacing w:after="0" w:line="240" w:lineRule="auto"/>
        <w:jc w:val="both"/>
        <w:rPr>
          <w:rFonts w:asciiTheme="minorBidi" w:hAnsiTheme="minorBidi"/>
          <w:b/>
          <w:bCs/>
          <w:i/>
          <w:iCs/>
          <w:color w:val="000000"/>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b/>
          <w:bCs/>
          <w:i/>
          <w:iCs/>
          <w:color w:val="000000"/>
          <w:sz w:val="24"/>
          <w:szCs w:val="24"/>
        </w:rPr>
      </w:pPr>
      <w:r w:rsidRPr="007A7EA9">
        <w:rPr>
          <w:rFonts w:asciiTheme="minorBidi" w:hAnsiTheme="minorBidi"/>
          <w:b/>
          <w:bCs/>
          <w:i/>
          <w:iCs/>
          <w:noProof/>
          <w:color w:val="000000"/>
          <w:sz w:val="24"/>
          <w:szCs w:val="24"/>
        </w:rPr>
        <w:drawing>
          <wp:inline distT="0" distB="0" distL="0" distR="0">
            <wp:extent cx="5943600" cy="1453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1453475"/>
                    </a:xfrm>
                    <a:prstGeom prst="rect">
                      <a:avLst/>
                    </a:prstGeom>
                    <a:noFill/>
                    <a:ln w="9525">
                      <a:noFill/>
                      <a:miter lim="800000"/>
                      <a:headEnd/>
                      <a:tailEnd/>
                    </a:ln>
                  </pic:spPr>
                </pic:pic>
              </a:graphicData>
            </a:graphic>
          </wp:inline>
        </w:drawing>
      </w:r>
    </w:p>
    <w:p w:rsidR="005F523C" w:rsidRPr="007A7EA9" w:rsidRDefault="005F523C" w:rsidP="004070CF">
      <w:pPr>
        <w:autoSpaceDE w:val="0"/>
        <w:autoSpaceDN w:val="0"/>
        <w:adjustRightInd w:val="0"/>
        <w:spacing w:after="0" w:line="240" w:lineRule="auto"/>
        <w:jc w:val="both"/>
        <w:rPr>
          <w:rFonts w:asciiTheme="minorBidi" w:hAnsiTheme="minorBidi"/>
          <w:b/>
          <w:bCs/>
          <w:i/>
          <w:iCs/>
          <w:color w:val="000000"/>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b/>
          <w:bCs/>
          <w:i/>
          <w:iCs/>
          <w:color w:val="000000"/>
          <w:sz w:val="24"/>
          <w:szCs w:val="24"/>
        </w:rPr>
      </w:pPr>
      <w:r w:rsidRPr="007A7EA9">
        <w:rPr>
          <w:rFonts w:asciiTheme="minorBidi" w:hAnsiTheme="minorBidi"/>
          <w:b/>
          <w:bCs/>
          <w:i/>
          <w:iCs/>
          <w:color w:val="000000"/>
          <w:sz w:val="24"/>
          <w:szCs w:val="24"/>
        </w:rPr>
        <w:t>Signing On</w:t>
      </w:r>
    </w:p>
    <w:p w:rsidR="007A7EA9" w:rsidRDefault="007A7EA9" w:rsidP="004070CF">
      <w:pPr>
        <w:autoSpaceDE w:val="0"/>
        <w:autoSpaceDN w:val="0"/>
        <w:adjustRightInd w:val="0"/>
        <w:spacing w:after="0" w:line="240" w:lineRule="auto"/>
        <w:jc w:val="both"/>
        <w:rPr>
          <w:rFonts w:asciiTheme="minorBidi" w:hAnsiTheme="minorBidi"/>
          <w:color w:val="000000"/>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color w:val="000000"/>
          <w:sz w:val="24"/>
          <w:szCs w:val="24"/>
        </w:rPr>
      </w:pPr>
      <w:r w:rsidRPr="007A7EA9">
        <w:rPr>
          <w:rFonts w:asciiTheme="minorBidi" w:hAnsiTheme="minorBidi"/>
          <w:color w:val="000000"/>
          <w:sz w:val="24"/>
          <w:szCs w:val="24"/>
        </w:rPr>
        <w:t>A user of the system—clinician or staff—signs in by performing some sort of authentication to prove his or her identity. Typical authentication is by username and password, although other technologies such as random-number cards (</w:t>
      </w:r>
      <w:proofErr w:type="spellStart"/>
      <w:r w:rsidRPr="007A7EA9">
        <w:rPr>
          <w:rFonts w:asciiTheme="minorBidi" w:hAnsiTheme="minorBidi"/>
          <w:color w:val="000000"/>
          <w:sz w:val="24"/>
          <w:szCs w:val="24"/>
        </w:rPr>
        <w:t>SecureID</w:t>
      </w:r>
      <w:proofErr w:type="spellEnd"/>
      <w:r w:rsidRPr="007A7EA9">
        <w:rPr>
          <w:rFonts w:asciiTheme="minorBidi" w:hAnsiTheme="minorBidi"/>
          <w:color w:val="000000"/>
          <w:sz w:val="24"/>
          <w:szCs w:val="24"/>
        </w:rPr>
        <w:t>™), digital certificates, or fingerprint readers are used as well. Once authenticated, the system should know the user’s role and authorization level to use the prescribing system. Different types of clinicians and office staff may have different legal permissions to enter, review, or modify prescriptions.</w:t>
      </w:r>
    </w:p>
    <w:p w:rsidR="005F523C" w:rsidRPr="007A7EA9" w:rsidRDefault="005F523C" w:rsidP="004070CF">
      <w:pPr>
        <w:autoSpaceDE w:val="0"/>
        <w:autoSpaceDN w:val="0"/>
        <w:adjustRightInd w:val="0"/>
        <w:spacing w:after="0" w:line="240" w:lineRule="auto"/>
        <w:jc w:val="both"/>
        <w:rPr>
          <w:rFonts w:asciiTheme="minorBidi" w:hAnsiTheme="minorBidi"/>
          <w:b/>
          <w:bCs/>
          <w:i/>
          <w:iCs/>
          <w:color w:val="000000"/>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b/>
          <w:bCs/>
          <w:i/>
          <w:iCs/>
          <w:color w:val="000000"/>
          <w:sz w:val="24"/>
          <w:szCs w:val="24"/>
        </w:rPr>
      </w:pPr>
      <w:r w:rsidRPr="007A7EA9">
        <w:rPr>
          <w:rFonts w:asciiTheme="minorBidi" w:hAnsiTheme="minorBidi"/>
          <w:b/>
          <w:bCs/>
          <w:i/>
          <w:iCs/>
          <w:color w:val="000000"/>
          <w:sz w:val="24"/>
          <w:szCs w:val="24"/>
        </w:rPr>
        <w:t>Identifying the Patient</w:t>
      </w:r>
    </w:p>
    <w:p w:rsidR="007A7EA9" w:rsidRDefault="007A7EA9" w:rsidP="004070CF">
      <w:pPr>
        <w:autoSpaceDE w:val="0"/>
        <w:autoSpaceDN w:val="0"/>
        <w:adjustRightInd w:val="0"/>
        <w:spacing w:after="0" w:line="240" w:lineRule="auto"/>
        <w:jc w:val="both"/>
        <w:rPr>
          <w:rFonts w:asciiTheme="minorBidi" w:hAnsiTheme="minorBidi"/>
          <w:color w:val="000000"/>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color w:val="000000"/>
          <w:sz w:val="24"/>
          <w:szCs w:val="24"/>
        </w:rPr>
      </w:pPr>
      <w:r w:rsidRPr="007A7EA9">
        <w:rPr>
          <w:rFonts w:asciiTheme="minorBidi" w:hAnsiTheme="minorBidi"/>
          <w:color w:val="000000"/>
          <w:sz w:val="24"/>
          <w:szCs w:val="24"/>
        </w:rPr>
        <w:t>First, the clinician or staff identifies the patient record within the e-prescribing system.</w:t>
      </w:r>
    </w:p>
    <w:p w:rsidR="005F523C" w:rsidRPr="007A7EA9" w:rsidRDefault="005F523C" w:rsidP="004070CF">
      <w:pPr>
        <w:autoSpaceDE w:val="0"/>
        <w:autoSpaceDN w:val="0"/>
        <w:adjustRightInd w:val="0"/>
        <w:spacing w:after="0" w:line="240" w:lineRule="auto"/>
        <w:jc w:val="both"/>
        <w:rPr>
          <w:rFonts w:asciiTheme="minorBidi" w:hAnsiTheme="minorBidi"/>
          <w:color w:val="000000"/>
          <w:sz w:val="24"/>
          <w:szCs w:val="24"/>
        </w:rPr>
      </w:pPr>
      <w:r w:rsidRPr="007A7EA9">
        <w:rPr>
          <w:rFonts w:asciiTheme="minorBidi" w:hAnsiTheme="minorBidi"/>
          <w:color w:val="000000"/>
          <w:sz w:val="24"/>
          <w:szCs w:val="24"/>
        </w:rPr>
        <w:t>Patient records can be identified by typing in identifying information (first name, last</w:t>
      </w:r>
    </w:p>
    <w:p w:rsidR="005F523C" w:rsidRPr="007A7EA9" w:rsidRDefault="005F523C" w:rsidP="004070CF">
      <w:pPr>
        <w:autoSpaceDE w:val="0"/>
        <w:autoSpaceDN w:val="0"/>
        <w:adjustRightInd w:val="0"/>
        <w:spacing w:after="0" w:line="240" w:lineRule="auto"/>
        <w:jc w:val="both"/>
        <w:rPr>
          <w:rFonts w:asciiTheme="minorBidi" w:hAnsiTheme="minorBidi"/>
          <w:color w:val="000000"/>
          <w:sz w:val="24"/>
          <w:szCs w:val="24"/>
        </w:rPr>
      </w:pPr>
      <w:proofErr w:type="gramStart"/>
      <w:r w:rsidRPr="007A7EA9">
        <w:rPr>
          <w:rFonts w:asciiTheme="minorBidi" w:hAnsiTheme="minorBidi"/>
          <w:color w:val="000000"/>
          <w:sz w:val="24"/>
          <w:szCs w:val="24"/>
        </w:rPr>
        <w:t>name</w:t>
      </w:r>
      <w:proofErr w:type="gramEnd"/>
      <w:r w:rsidRPr="007A7EA9">
        <w:rPr>
          <w:rFonts w:asciiTheme="minorBidi" w:hAnsiTheme="minorBidi"/>
          <w:color w:val="000000"/>
          <w:sz w:val="24"/>
          <w:szCs w:val="24"/>
        </w:rPr>
        <w:t>, date of birth, zip code) to the e-prescribing system. If the e-prescribing system is</w:t>
      </w:r>
    </w:p>
    <w:p w:rsidR="005F523C" w:rsidRPr="007A7EA9" w:rsidRDefault="005F523C" w:rsidP="004070CF">
      <w:pPr>
        <w:autoSpaceDE w:val="0"/>
        <w:autoSpaceDN w:val="0"/>
        <w:adjustRightInd w:val="0"/>
        <w:spacing w:after="0" w:line="240" w:lineRule="auto"/>
        <w:jc w:val="both"/>
        <w:rPr>
          <w:rFonts w:asciiTheme="minorBidi" w:hAnsiTheme="minorBidi"/>
          <w:color w:val="000000"/>
          <w:sz w:val="24"/>
          <w:szCs w:val="24"/>
        </w:rPr>
      </w:pPr>
      <w:proofErr w:type="gramStart"/>
      <w:r w:rsidRPr="007A7EA9">
        <w:rPr>
          <w:rFonts w:asciiTheme="minorBidi" w:hAnsiTheme="minorBidi"/>
          <w:color w:val="000000"/>
          <w:sz w:val="24"/>
          <w:szCs w:val="24"/>
        </w:rPr>
        <w:t>connected</w:t>
      </w:r>
      <w:proofErr w:type="gramEnd"/>
      <w:r w:rsidRPr="007A7EA9">
        <w:rPr>
          <w:rFonts w:asciiTheme="minorBidi" w:hAnsiTheme="minorBidi"/>
          <w:color w:val="000000"/>
          <w:sz w:val="24"/>
          <w:szCs w:val="24"/>
        </w:rPr>
        <w:t xml:space="preserve"> to the registration system, the e-prescribing system can recognize all patient</w:t>
      </w:r>
    </w:p>
    <w:p w:rsidR="005F523C" w:rsidRPr="007A7EA9" w:rsidRDefault="005F523C" w:rsidP="004070CF">
      <w:pPr>
        <w:autoSpaceDE w:val="0"/>
        <w:autoSpaceDN w:val="0"/>
        <w:adjustRightInd w:val="0"/>
        <w:spacing w:after="0" w:line="240" w:lineRule="auto"/>
        <w:jc w:val="both"/>
        <w:rPr>
          <w:rFonts w:asciiTheme="minorBidi" w:hAnsiTheme="minorBidi"/>
          <w:color w:val="000000"/>
          <w:sz w:val="24"/>
          <w:szCs w:val="24"/>
        </w:rPr>
      </w:pPr>
      <w:proofErr w:type="gramStart"/>
      <w:r w:rsidRPr="007A7EA9">
        <w:rPr>
          <w:rFonts w:asciiTheme="minorBidi" w:hAnsiTheme="minorBidi"/>
          <w:color w:val="000000"/>
          <w:sz w:val="24"/>
          <w:szCs w:val="24"/>
        </w:rPr>
        <w:t>records</w:t>
      </w:r>
      <w:proofErr w:type="gramEnd"/>
      <w:r w:rsidRPr="007A7EA9">
        <w:rPr>
          <w:rFonts w:asciiTheme="minorBidi" w:hAnsiTheme="minorBidi"/>
          <w:color w:val="000000"/>
          <w:sz w:val="24"/>
          <w:szCs w:val="24"/>
        </w:rPr>
        <w:t xml:space="preserve"> matching the day’s schedule, providing a quick, simple way of accessing relevant</w:t>
      </w:r>
      <w:r w:rsidR="007A7EA9">
        <w:rPr>
          <w:rFonts w:asciiTheme="minorBidi" w:hAnsiTheme="minorBidi"/>
          <w:color w:val="000000"/>
          <w:sz w:val="24"/>
          <w:szCs w:val="24"/>
        </w:rPr>
        <w:t xml:space="preserve"> </w:t>
      </w:r>
      <w:r w:rsidRPr="007A7EA9">
        <w:rPr>
          <w:rFonts w:asciiTheme="minorBidi" w:hAnsiTheme="minorBidi"/>
          <w:color w:val="000000"/>
          <w:sz w:val="24"/>
          <w:szCs w:val="24"/>
        </w:rPr>
        <w:t>patient records.</w:t>
      </w:r>
    </w:p>
    <w:p w:rsidR="005F523C" w:rsidRPr="007A7EA9" w:rsidRDefault="005F523C" w:rsidP="004070CF">
      <w:pPr>
        <w:autoSpaceDE w:val="0"/>
        <w:autoSpaceDN w:val="0"/>
        <w:adjustRightInd w:val="0"/>
        <w:spacing w:after="0" w:line="240" w:lineRule="auto"/>
        <w:jc w:val="both"/>
        <w:rPr>
          <w:rFonts w:asciiTheme="minorBidi" w:hAnsiTheme="minorBidi"/>
          <w:color w:val="000000"/>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b/>
          <w:bCs/>
          <w:i/>
          <w:iCs/>
          <w:sz w:val="24"/>
          <w:szCs w:val="24"/>
        </w:rPr>
      </w:pPr>
      <w:r w:rsidRPr="007A7EA9">
        <w:rPr>
          <w:rFonts w:asciiTheme="minorBidi" w:hAnsiTheme="minorBidi"/>
          <w:b/>
          <w:bCs/>
          <w:i/>
          <w:iCs/>
          <w:sz w:val="24"/>
          <w:szCs w:val="24"/>
        </w:rPr>
        <w:t>Selecting the Drug, Entering Parameters, Signing, Sending or Printing the Prescription</w:t>
      </w:r>
    </w:p>
    <w:p w:rsidR="007A7EA9" w:rsidRDefault="007A7EA9" w:rsidP="004070CF">
      <w:pPr>
        <w:autoSpaceDE w:val="0"/>
        <w:autoSpaceDN w:val="0"/>
        <w:adjustRightInd w:val="0"/>
        <w:spacing w:after="0" w:line="240" w:lineRule="auto"/>
        <w:jc w:val="both"/>
        <w:rPr>
          <w:rFonts w:asciiTheme="minorBidi" w:hAnsiTheme="minorBidi"/>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The next steps in the process correspond to reviewing the medical history, entering, and</w:t>
      </w:r>
    </w:p>
    <w:p w:rsidR="005F523C" w:rsidRPr="007A7EA9" w:rsidRDefault="005F523C" w:rsidP="004070CF">
      <w:pPr>
        <w:autoSpaceDE w:val="0"/>
        <w:autoSpaceDN w:val="0"/>
        <w:adjustRightInd w:val="0"/>
        <w:spacing w:after="0" w:line="240" w:lineRule="auto"/>
        <w:jc w:val="both"/>
        <w:rPr>
          <w:rFonts w:asciiTheme="minorBidi" w:hAnsiTheme="minorBidi"/>
          <w:sz w:val="24"/>
          <w:szCs w:val="24"/>
        </w:rPr>
      </w:pPr>
      <w:proofErr w:type="gramStart"/>
      <w:r w:rsidRPr="007A7EA9">
        <w:rPr>
          <w:rFonts w:asciiTheme="minorBidi" w:hAnsiTheme="minorBidi"/>
          <w:sz w:val="24"/>
          <w:szCs w:val="24"/>
        </w:rPr>
        <w:t>editing</w:t>
      </w:r>
      <w:proofErr w:type="gramEnd"/>
      <w:r w:rsidRPr="007A7EA9">
        <w:rPr>
          <w:rFonts w:asciiTheme="minorBidi" w:hAnsiTheme="minorBidi"/>
          <w:sz w:val="24"/>
          <w:szCs w:val="24"/>
        </w:rPr>
        <w:t xml:space="preserve"> a prescription. E-prescribing systems should allow clinicians to perform the following</w:t>
      </w:r>
      <w:r w:rsidR="007A7EA9">
        <w:rPr>
          <w:rFonts w:asciiTheme="minorBidi" w:hAnsiTheme="minorBidi"/>
          <w:sz w:val="24"/>
          <w:szCs w:val="24"/>
        </w:rPr>
        <w:t xml:space="preserve"> </w:t>
      </w:r>
      <w:r w:rsidRPr="007A7EA9">
        <w:rPr>
          <w:rFonts w:asciiTheme="minorBidi" w:hAnsiTheme="minorBidi"/>
          <w:sz w:val="24"/>
          <w:szCs w:val="24"/>
        </w:rPr>
        <w:t>functions:</w:t>
      </w:r>
    </w:p>
    <w:p w:rsidR="007A7EA9" w:rsidRDefault="007A7EA9" w:rsidP="004070CF">
      <w:pPr>
        <w:autoSpaceDE w:val="0"/>
        <w:autoSpaceDN w:val="0"/>
        <w:adjustRightInd w:val="0"/>
        <w:spacing w:after="0" w:line="240" w:lineRule="auto"/>
        <w:jc w:val="both"/>
        <w:rPr>
          <w:rFonts w:asciiTheme="minorBidi" w:hAnsiTheme="minorBidi"/>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1) Review patients’ current medication list and medication history information:</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Update medication history</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Correct medication history</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lastRenderedPageBreak/>
        <w:t>• Reconcile with multiple history sources</w:t>
      </w:r>
    </w:p>
    <w:p w:rsidR="005F523C" w:rsidRPr="007A7EA9" w:rsidRDefault="005F523C"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2) Work with an existing medication:</w:t>
      </w:r>
    </w:p>
    <w:p w:rsidR="005F523C" w:rsidRPr="007A7EA9" w:rsidRDefault="005F523C"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 View details of a medication</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Discontinue or remove a medication</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Change dose, etc., for a medication</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Renew one or more medications</w:t>
      </w:r>
    </w:p>
    <w:p w:rsidR="007A7EA9" w:rsidRDefault="007A7EA9" w:rsidP="004070CF">
      <w:pPr>
        <w:autoSpaceDE w:val="0"/>
        <w:autoSpaceDN w:val="0"/>
        <w:adjustRightInd w:val="0"/>
        <w:spacing w:after="0" w:line="240" w:lineRule="auto"/>
        <w:jc w:val="both"/>
        <w:rPr>
          <w:rFonts w:asciiTheme="minorBidi" w:hAnsiTheme="minorBidi"/>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3) Prescribe or add new medication:</w:t>
      </w:r>
    </w:p>
    <w:p w:rsidR="005F523C" w:rsidRPr="007A7EA9" w:rsidRDefault="005F523C" w:rsidP="004070CF">
      <w:pPr>
        <w:autoSpaceDE w:val="0"/>
        <w:autoSpaceDN w:val="0"/>
        <w:adjustRightInd w:val="0"/>
        <w:spacing w:after="0" w:line="240" w:lineRule="auto"/>
        <w:ind w:firstLine="720"/>
        <w:jc w:val="both"/>
        <w:rPr>
          <w:rFonts w:asciiTheme="minorBidi" w:hAnsiTheme="minorBidi"/>
          <w:sz w:val="24"/>
          <w:szCs w:val="24"/>
        </w:rPr>
      </w:pPr>
      <w:r w:rsidRPr="007A7EA9">
        <w:rPr>
          <w:rFonts w:asciiTheme="minorBidi" w:hAnsiTheme="minorBidi"/>
          <w:sz w:val="24"/>
          <w:szCs w:val="24"/>
        </w:rPr>
        <w:t>• Search for a medication</w:t>
      </w:r>
    </w:p>
    <w:p w:rsidR="005F523C" w:rsidRPr="007A7EA9" w:rsidRDefault="005F523C" w:rsidP="004070CF">
      <w:pPr>
        <w:autoSpaceDE w:val="0"/>
        <w:autoSpaceDN w:val="0"/>
        <w:adjustRightInd w:val="0"/>
        <w:spacing w:after="0" w:line="240" w:lineRule="auto"/>
        <w:ind w:left="1440"/>
        <w:jc w:val="both"/>
        <w:rPr>
          <w:rFonts w:asciiTheme="minorBidi" w:hAnsiTheme="minorBidi"/>
          <w:sz w:val="24"/>
          <w:szCs w:val="24"/>
        </w:rPr>
      </w:pPr>
      <w:r w:rsidRPr="007A7EA9">
        <w:rPr>
          <w:rFonts w:asciiTheme="minorBidi" w:hAnsiTheme="minorBidi"/>
          <w:sz w:val="24"/>
          <w:szCs w:val="24"/>
        </w:rPr>
        <w:t>– From quick choices/favorites</w:t>
      </w:r>
    </w:p>
    <w:p w:rsidR="005F523C" w:rsidRPr="007A7EA9" w:rsidRDefault="005F523C" w:rsidP="004070CF">
      <w:pPr>
        <w:autoSpaceDE w:val="0"/>
        <w:autoSpaceDN w:val="0"/>
        <w:adjustRightInd w:val="0"/>
        <w:spacing w:after="0" w:line="240" w:lineRule="auto"/>
        <w:ind w:left="1440"/>
        <w:jc w:val="both"/>
        <w:rPr>
          <w:rFonts w:asciiTheme="minorBidi" w:hAnsiTheme="minorBidi"/>
          <w:sz w:val="24"/>
          <w:szCs w:val="24"/>
        </w:rPr>
      </w:pPr>
      <w:r w:rsidRPr="007A7EA9">
        <w:rPr>
          <w:rFonts w:asciiTheme="minorBidi" w:hAnsiTheme="minorBidi"/>
          <w:sz w:val="24"/>
          <w:szCs w:val="24"/>
        </w:rPr>
        <w:t>– By name (generic or trade)</w:t>
      </w:r>
    </w:p>
    <w:p w:rsidR="005F523C" w:rsidRPr="007A7EA9" w:rsidRDefault="005F523C" w:rsidP="004070CF">
      <w:pPr>
        <w:autoSpaceDE w:val="0"/>
        <w:autoSpaceDN w:val="0"/>
        <w:adjustRightInd w:val="0"/>
        <w:spacing w:after="0" w:line="240" w:lineRule="auto"/>
        <w:ind w:left="1440"/>
        <w:jc w:val="both"/>
        <w:rPr>
          <w:rFonts w:asciiTheme="minorBidi" w:hAnsiTheme="minorBidi"/>
          <w:sz w:val="24"/>
          <w:szCs w:val="24"/>
        </w:rPr>
      </w:pPr>
      <w:r w:rsidRPr="007A7EA9">
        <w:rPr>
          <w:rFonts w:asciiTheme="minorBidi" w:hAnsiTheme="minorBidi"/>
          <w:sz w:val="24"/>
          <w:szCs w:val="24"/>
        </w:rPr>
        <w:t>– By indication</w:t>
      </w:r>
    </w:p>
    <w:p w:rsidR="005F523C" w:rsidRPr="007A7EA9" w:rsidRDefault="005F523C" w:rsidP="004070CF">
      <w:pPr>
        <w:autoSpaceDE w:val="0"/>
        <w:autoSpaceDN w:val="0"/>
        <w:adjustRightInd w:val="0"/>
        <w:spacing w:after="0" w:line="240" w:lineRule="auto"/>
        <w:ind w:left="1440"/>
        <w:jc w:val="both"/>
        <w:rPr>
          <w:rFonts w:asciiTheme="minorBidi" w:hAnsiTheme="minorBidi"/>
          <w:sz w:val="24"/>
          <w:szCs w:val="24"/>
        </w:rPr>
      </w:pPr>
      <w:r w:rsidRPr="007A7EA9">
        <w:rPr>
          <w:rFonts w:asciiTheme="minorBidi" w:hAnsiTheme="minorBidi"/>
          <w:sz w:val="24"/>
          <w:szCs w:val="24"/>
        </w:rPr>
        <w:t>– By formulary</w:t>
      </w:r>
    </w:p>
    <w:p w:rsidR="005F523C" w:rsidRPr="007A7EA9" w:rsidRDefault="005F523C" w:rsidP="004070CF">
      <w:pPr>
        <w:autoSpaceDE w:val="0"/>
        <w:autoSpaceDN w:val="0"/>
        <w:adjustRightInd w:val="0"/>
        <w:spacing w:after="0" w:line="240" w:lineRule="auto"/>
        <w:ind w:firstLine="720"/>
        <w:jc w:val="both"/>
        <w:rPr>
          <w:rFonts w:asciiTheme="minorBidi" w:hAnsiTheme="minorBidi"/>
          <w:sz w:val="24"/>
          <w:szCs w:val="24"/>
        </w:rPr>
      </w:pPr>
      <w:r w:rsidRPr="007A7EA9">
        <w:rPr>
          <w:rFonts w:asciiTheme="minorBidi" w:hAnsiTheme="minorBidi"/>
          <w:sz w:val="24"/>
          <w:szCs w:val="24"/>
        </w:rPr>
        <w:t>• Display medications with prefilled, known, favorite, or standard dosing</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Select medication</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Review warnings</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Enter SIG and other parameters</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Automatically populate and update favorites list of drugs with prefilled known</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proofErr w:type="gramStart"/>
      <w:r w:rsidRPr="007A7EA9">
        <w:rPr>
          <w:rFonts w:asciiTheme="minorBidi" w:hAnsiTheme="minorBidi"/>
          <w:sz w:val="24"/>
          <w:szCs w:val="24"/>
        </w:rPr>
        <w:t>dosing</w:t>
      </w:r>
      <w:proofErr w:type="gramEnd"/>
      <w:r w:rsidRPr="007A7EA9">
        <w:rPr>
          <w:rFonts w:asciiTheme="minorBidi" w:hAnsiTheme="minorBidi"/>
          <w:sz w:val="24"/>
          <w:szCs w:val="24"/>
        </w:rPr>
        <w:t xml:space="preserve"> based on frequency of utilization by clinician</w:t>
      </w:r>
    </w:p>
    <w:p w:rsidR="007A7EA9" w:rsidRDefault="007A7EA9" w:rsidP="004070CF">
      <w:pPr>
        <w:autoSpaceDE w:val="0"/>
        <w:autoSpaceDN w:val="0"/>
        <w:adjustRightInd w:val="0"/>
        <w:spacing w:after="0" w:line="240" w:lineRule="auto"/>
        <w:jc w:val="both"/>
        <w:rPr>
          <w:rFonts w:asciiTheme="minorBidi" w:hAnsiTheme="minorBidi"/>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 xml:space="preserve">4) </w:t>
      </w:r>
      <w:proofErr w:type="gramStart"/>
      <w:r w:rsidRPr="007A7EA9">
        <w:rPr>
          <w:rFonts w:asciiTheme="minorBidi" w:hAnsiTheme="minorBidi"/>
          <w:sz w:val="24"/>
          <w:szCs w:val="24"/>
        </w:rPr>
        <w:t>Complete</w:t>
      </w:r>
      <w:proofErr w:type="gramEnd"/>
      <w:r w:rsidRPr="007A7EA9">
        <w:rPr>
          <w:rFonts w:asciiTheme="minorBidi" w:hAnsiTheme="minorBidi"/>
          <w:sz w:val="24"/>
          <w:szCs w:val="24"/>
        </w:rPr>
        <w:t xml:space="preserve"> the prescription and authorize (electronically sign)</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One item</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Multiple items</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Items created by ancillary staff, residents, or others</w:t>
      </w:r>
    </w:p>
    <w:p w:rsidR="007A7EA9" w:rsidRDefault="007A7EA9" w:rsidP="004070CF">
      <w:pPr>
        <w:autoSpaceDE w:val="0"/>
        <w:autoSpaceDN w:val="0"/>
        <w:adjustRightInd w:val="0"/>
        <w:spacing w:after="0" w:line="240" w:lineRule="auto"/>
        <w:jc w:val="both"/>
        <w:rPr>
          <w:rFonts w:asciiTheme="minorBidi" w:hAnsiTheme="minorBidi"/>
          <w:sz w:val="24"/>
          <w:szCs w:val="24"/>
        </w:rPr>
      </w:pPr>
    </w:p>
    <w:p w:rsidR="005F523C" w:rsidRPr="007A7EA9" w:rsidRDefault="005F523C"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5) Transmit prescriptions</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xml:space="preserve">• Choose print, </w:t>
      </w:r>
      <w:proofErr w:type="gramStart"/>
      <w:r w:rsidRPr="007A7EA9">
        <w:rPr>
          <w:rFonts w:asciiTheme="minorBidi" w:hAnsiTheme="minorBidi"/>
          <w:sz w:val="24"/>
          <w:szCs w:val="24"/>
        </w:rPr>
        <w:t>fax,</w:t>
      </w:r>
      <w:proofErr w:type="gramEnd"/>
      <w:r w:rsidRPr="007A7EA9">
        <w:rPr>
          <w:rFonts w:asciiTheme="minorBidi" w:hAnsiTheme="minorBidi"/>
          <w:sz w:val="24"/>
          <w:szCs w:val="24"/>
        </w:rPr>
        <w:t xml:space="preserve"> transmit options in real-time or batch mode</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Print formats and prescription information, conforming to state regulations</w:t>
      </w:r>
    </w:p>
    <w:p w:rsidR="005F523C" w:rsidRPr="00FF16F7" w:rsidRDefault="005F523C" w:rsidP="004070CF">
      <w:pPr>
        <w:autoSpaceDE w:val="0"/>
        <w:autoSpaceDN w:val="0"/>
        <w:adjustRightInd w:val="0"/>
        <w:spacing w:after="0" w:line="240" w:lineRule="auto"/>
        <w:ind w:left="720"/>
        <w:jc w:val="both"/>
        <w:rPr>
          <w:rFonts w:asciiTheme="minorBidi" w:hAnsiTheme="minorBidi"/>
          <w:sz w:val="24"/>
          <w:szCs w:val="24"/>
        </w:rPr>
      </w:pPr>
      <w:r w:rsidRPr="00FF16F7">
        <w:rPr>
          <w:rFonts w:asciiTheme="minorBidi" w:hAnsiTheme="minorBidi"/>
          <w:sz w:val="24"/>
          <w:szCs w:val="24"/>
        </w:rPr>
        <w:t xml:space="preserve">• Handle restrictions on certain medications (e.g., </w:t>
      </w:r>
      <w:r w:rsidR="008225FA" w:rsidRPr="00FF16F7">
        <w:rPr>
          <w:rFonts w:asciiTheme="minorBidi" w:hAnsiTheme="minorBidi"/>
          <w:sz w:val="24"/>
          <w:szCs w:val="24"/>
        </w:rPr>
        <w:t xml:space="preserve">in certain countries like the USA </w:t>
      </w:r>
      <w:r w:rsidRPr="00FF16F7">
        <w:rPr>
          <w:rFonts w:asciiTheme="minorBidi" w:hAnsiTheme="minorBidi"/>
          <w:sz w:val="24"/>
          <w:szCs w:val="24"/>
        </w:rPr>
        <w:t>class II controlled substances</w:t>
      </w:r>
      <w:r w:rsidR="008225FA" w:rsidRPr="00FF16F7">
        <w:rPr>
          <w:rFonts w:asciiTheme="minorBidi" w:hAnsiTheme="minorBidi"/>
          <w:sz w:val="24"/>
          <w:szCs w:val="24"/>
        </w:rPr>
        <w:t xml:space="preserve"> </w:t>
      </w:r>
      <w:r w:rsidRPr="00FF16F7">
        <w:rPr>
          <w:rFonts w:asciiTheme="minorBidi" w:hAnsiTheme="minorBidi"/>
          <w:sz w:val="24"/>
          <w:szCs w:val="24"/>
        </w:rPr>
        <w:t>cannot presently be e-prescribed)</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Ensure prescription is sent to preferred patient pharmacy (identified by practice</w:t>
      </w:r>
    </w:p>
    <w:p w:rsidR="005F523C" w:rsidRPr="007A7EA9" w:rsidRDefault="005F523C" w:rsidP="004070CF">
      <w:pPr>
        <w:autoSpaceDE w:val="0"/>
        <w:autoSpaceDN w:val="0"/>
        <w:adjustRightInd w:val="0"/>
        <w:spacing w:after="0" w:line="240" w:lineRule="auto"/>
        <w:ind w:left="720"/>
        <w:jc w:val="both"/>
        <w:rPr>
          <w:rFonts w:asciiTheme="minorBidi" w:hAnsiTheme="minorBidi"/>
          <w:sz w:val="24"/>
          <w:szCs w:val="24"/>
        </w:rPr>
      </w:pPr>
      <w:proofErr w:type="gramStart"/>
      <w:r w:rsidRPr="007A7EA9">
        <w:rPr>
          <w:rFonts w:asciiTheme="minorBidi" w:hAnsiTheme="minorBidi"/>
          <w:sz w:val="24"/>
          <w:szCs w:val="24"/>
        </w:rPr>
        <w:t>staff</w:t>
      </w:r>
      <w:proofErr w:type="gramEnd"/>
      <w:r w:rsidRPr="007A7EA9">
        <w:rPr>
          <w:rFonts w:asciiTheme="minorBidi" w:hAnsiTheme="minorBidi"/>
          <w:sz w:val="24"/>
          <w:szCs w:val="24"/>
        </w:rPr>
        <w:t xml:space="preserve"> prior to interaction with prescriber)</w:t>
      </w:r>
    </w:p>
    <w:p w:rsidR="00145BF4" w:rsidRDefault="00145BF4" w:rsidP="004070CF">
      <w:pPr>
        <w:spacing w:line="240" w:lineRule="auto"/>
        <w:rPr>
          <w:rFonts w:asciiTheme="minorBidi" w:hAnsiTheme="minorBidi"/>
          <w:b/>
          <w:bCs/>
          <w:color w:val="1F497D" w:themeColor="text2"/>
          <w:sz w:val="24"/>
          <w:szCs w:val="24"/>
        </w:rPr>
      </w:pPr>
      <w:r>
        <w:rPr>
          <w:rFonts w:asciiTheme="minorBidi" w:hAnsiTheme="minorBidi"/>
          <w:b/>
          <w:bCs/>
          <w:color w:val="1F497D" w:themeColor="text2"/>
          <w:sz w:val="24"/>
          <w:szCs w:val="24"/>
        </w:rPr>
        <w:br w:type="page"/>
      </w:r>
    </w:p>
    <w:p w:rsidR="008B2720" w:rsidRPr="00145BF4" w:rsidRDefault="008B2720" w:rsidP="004070CF">
      <w:pPr>
        <w:pStyle w:val="ListParagraph"/>
        <w:numPr>
          <w:ilvl w:val="0"/>
          <w:numId w:val="46"/>
        </w:numPr>
        <w:spacing w:line="240" w:lineRule="auto"/>
        <w:jc w:val="both"/>
        <w:rPr>
          <w:rFonts w:asciiTheme="minorBidi" w:hAnsiTheme="minorBidi"/>
          <w:b/>
          <w:bCs/>
          <w:color w:val="1F497D" w:themeColor="text2"/>
          <w:sz w:val="24"/>
          <w:szCs w:val="24"/>
        </w:rPr>
      </w:pPr>
      <w:r w:rsidRPr="00145BF4">
        <w:rPr>
          <w:rFonts w:asciiTheme="minorBidi" w:hAnsiTheme="minorBidi"/>
          <w:b/>
          <w:bCs/>
          <w:color w:val="1F497D" w:themeColor="text2"/>
          <w:sz w:val="24"/>
          <w:szCs w:val="24"/>
        </w:rPr>
        <w:lastRenderedPageBreak/>
        <w:t xml:space="preserve">How </w:t>
      </w:r>
      <w:r w:rsidR="00E62794" w:rsidRPr="00145BF4">
        <w:rPr>
          <w:rFonts w:asciiTheme="minorBidi" w:hAnsiTheme="minorBidi"/>
          <w:b/>
          <w:bCs/>
          <w:color w:val="1F497D" w:themeColor="text2"/>
          <w:sz w:val="24"/>
          <w:szCs w:val="24"/>
        </w:rPr>
        <w:t xml:space="preserve">To Adopt </w:t>
      </w:r>
      <w:r w:rsidR="00FD2AFC" w:rsidRPr="00145BF4">
        <w:rPr>
          <w:rFonts w:asciiTheme="minorBidi" w:hAnsiTheme="minorBidi"/>
          <w:b/>
          <w:bCs/>
          <w:color w:val="1F497D" w:themeColor="text2"/>
          <w:sz w:val="24"/>
          <w:szCs w:val="24"/>
        </w:rPr>
        <w:t>A</w:t>
      </w:r>
      <w:r w:rsidR="00FF16F7">
        <w:rPr>
          <w:rFonts w:asciiTheme="minorBidi" w:hAnsiTheme="minorBidi"/>
          <w:b/>
          <w:bCs/>
          <w:color w:val="1F497D" w:themeColor="text2"/>
          <w:sz w:val="24"/>
          <w:szCs w:val="24"/>
        </w:rPr>
        <w:t>n</w:t>
      </w:r>
      <w:r w:rsidR="00E62794" w:rsidRPr="00145BF4">
        <w:rPr>
          <w:rFonts w:asciiTheme="minorBidi" w:hAnsiTheme="minorBidi"/>
          <w:b/>
          <w:bCs/>
          <w:color w:val="1F497D" w:themeColor="text2"/>
          <w:sz w:val="24"/>
          <w:szCs w:val="24"/>
        </w:rPr>
        <w:t xml:space="preserve"> </w:t>
      </w:r>
      <w:r w:rsidRPr="00145BF4">
        <w:rPr>
          <w:rFonts w:asciiTheme="minorBidi" w:hAnsiTheme="minorBidi"/>
          <w:b/>
          <w:bCs/>
          <w:color w:val="1F497D" w:themeColor="text2"/>
          <w:sz w:val="24"/>
          <w:szCs w:val="24"/>
        </w:rPr>
        <w:t xml:space="preserve">e-Prescribing </w:t>
      </w:r>
      <w:r w:rsidR="00E62794" w:rsidRPr="00145BF4">
        <w:rPr>
          <w:rFonts w:asciiTheme="minorBidi" w:hAnsiTheme="minorBidi"/>
          <w:b/>
          <w:bCs/>
          <w:color w:val="1F497D" w:themeColor="text2"/>
          <w:sz w:val="24"/>
          <w:szCs w:val="24"/>
        </w:rPr>
        <w:t xml:space="preserve">System </w:t>
      </w:r>
    </w:p>
    <w:p w:rsidR="005F523C" w:rsidRPr="00FF16F7" w:rsidRDefault="00142304" w:rsidP="00142304">
      <w:p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There are five</w:t>
      </w:r>
      <w:r w:rsidR="00E62794" w:rsidRPr="00FF16F7">
        <w:rPr>
          <w:rFonts w:asciiTheme="minorBidi" w:hAnsiTheme="minorBidi"/>
          <w:sz w:val="24"/>
          <w:szCs w:val="24"/>
        </w:rPr>
        <w:t xml:space="preserve"> key steps </w:t>
      </w:r>
      <w:r w:rsidRPr="00FF16F7">
        <w:rPr>
          <w:rFonts w:asciiTheme="minorBidi" w:hAnsiTheme="minorBidi"/>
          <w:sz w:val="24"/>
          <w:szCs w:val="24"/>
        </w:rPr>
        <w:t>to</w:t>
      </w:r>
      <w:r w:rsidR="00E62794" w:rsidRPr="00FF16F7">
        <w:rPr>
          <w:rFonts w:asciiTheme="minorBidi" w:hAnsiTheme="minorBidi"/>
          <w:sz w:val="24"/>
          <w:szCs w:val="24"/>
        </w:rPr>
        <w:t xml:space="preserve"> the </w:t>
      </w:r>
      <w:r w:rsidRPr="00FF16F7">
        <w:rPr>
          <w:rFonts w:asciiTheme="minorBidi" w:hAnsiTheme="minorBidi"/>
          <w:sz w:val="24"/>
          <w:szCs w:val="24"/>
        </w:rPr>
        <w:t>full a</w:t>
      </w:r>
      <w:r w:rsidR="00E62794" w:rsidRPr="00FF16F7">
        <w:rPr>
          <w:rFonts w:asciiTheme="minorBidi" w:hAnsiTheme="minorBidi"/>
          <w:sz w:val="24"/>
          <w:szCs w:val="24"/>
        </w:rPr>
        <w:t>doption of an e-prescribing system at any medical practice, and for each step there are a group of considerations that need to be watched for</w:t>
      </w:r>
      <w:r w:rsidR="00FF64E7" w:rsidRPr="00FF16F7">
        <w:rPr>
          <w:rFonts w:asciiTheme="minorBidi" w:hAnsiTheme="minorBidi"/>
          <w:sz w:val="24"/>
          <w:szCs w:val="24"/>
        </w:rPr>
        <w:t xml:space="preserve"> and critical points to evaluate.</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p>
    <w:p w:rsidR="00E62794" w:rsidRPr="007A7EA9" w:rsidRDefault="00E62794" w:rsidP="004070CF">
      <w:p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b/>
          <w:bCs/>
          <w:sz w:val="24"/>
          <w:szCs w:val="24"/>
        </w:rPr>
        <w:t>Step 1 - Assessing Your Practice Readiness</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The first step when considering any technology implementation is to determine whether</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proofErr w:type="gramStart"/>
      <w:r w:rsidRPr="007A7EA9">
        <w:rPr>
          <w:rFonts w:asciiTheme="minorBidi" w:hAnsiTheme="minorBidi"/>
          <w:sz w:val="24"/>
          <w:szCs w:val="24"/>
        </w:rPr>
        <w:t>your</w:t>
      </w:r>
      <w:proofErr w:type="gramEnd"/>
      <w:r w:rsidRPr="007A7EA9">
        <w:rPr>
          <w:rFonts w:asciiTheme="minorBidi" w:hAnsiTheme="minorBidi"/>
          <w:sz w:val="24"/>
          <w:szCs w:val="24"/>
        </w:rPr>
        <w:t xml:space="preserve"> practice is ready for the changes ahead. In order to be successful, your practice must</w:t>
      </w:r>
      <w:r w:rsidR="007A7EA9">
        <w:rPr>
          <w:rFonts w:asciiTheme="minorBidi" w:hAnsiTheme="minorBidi"/>
          <w:sz w:val="24"/>
          <w:szCs w:val="24"/>
        </w:rPr>
        <w:t xml:space="preserve"> </w:t>
      </w:r>
      <w:r w:rsidRPr="007A7EA9">
        <w:rPr>
          <w:rFonts w:asciiTheme="minorBidi" w:hAnsiTheme="minorBidi"/>
          <w:sz w:val="24"/>
          <w:szCs w:val="24"/>
        </w:rPr>
        <w:t>agree that improvements can be made and be willing to make the necessary changes</w:t>
      </w:r>
      <w:r w:rsidR="007A7EA9">
        <w:rPr>
          <w:rFonts w:asciiTheme="minorBidi" w:hAnsiTheme="minorBidi"/>
          <w:sz w:val="24"/>
          <w:szCs w:val="24"/>
        </w:rPr>
        <w:t xml:space="preserve"> </w:t>
      </w:r>
      <w:r w:rsidRPr="007A7EA9">
        <w:rPr>
          <w:rFonts w:asciiTheme="minorBidi" w:hAnsiTheme="minorBidi"/>
          <w:sz w:val="24"/>
          <w:szCs w:val="24"/>
        </w:rPr>
        <w:t>to achieve those improvements. Remember, technology is not a panacea. Information</w:t>
      </w:r>
      <w:r w:rsidR="007A7EA9">
        <w:rPr>
          <w:rFonts w:asciiTheme="minorBidi" w:hAnsiTheme="minorBidi"/>
          <w:sz w:val="24"/>
          <w:szCs w:val="24"/>
        </w:rPr>
        <w:t xml:space="preserve"> </w:t>
      </w:r>
      <w:r w:rsidRPr="007A7EA9">
        <w:rPr>
          <w:rFonts w:asciiTheme="minorBidi" w:hAnsiTheme="minorBidi"/>
          <w:sz w:val="24"/>
          <w:szCs w:val="24"/>
        </w:rPr>
        <w:t>technology is simply a tool that can enable your practice to manage and access information.</w:t>
      </w:r>
      <w:r w:rsidR="007A7EA9">
        <w:rPr>
          <w:rFonts w:asciiTheme="minorBidi" w:hAnsiTheme="minorBidi"/>
          <w:sz w:val="24"/>
          <w:szCs w:val="24"/>
        </w:rPr>
        <w:t xml:space="preserve"> </w:t>
      </w:r>
      <w:r w:rsidRPr="007A7EA9">
        <w:rPr>
          <w:rFonts w:asciiTheme="minorBidi" w:hAnsiTheme="minorBidi"/>
          <w:sz w:val="24"/>
          <w:szCs w:val="24"/>
        </w:rPr>
        <w:t>However, without changes in the way you work, the benefits of technology will be limited.</w:t>
      </w:r>
      <w:r w:rsidR="007A7EA9">
        <w:rPr>
          <w:rFonts w:asciiTheme="minorBidi" w:hAnsiTheme="minorBidi"/>
          <w:sz w:val="24"/>
          <w:szCs w:val="24"/>
        </w:rPr>
        <w:t xml:space="preserve"> </w:t>
      </w:r>
      <w:r w:rsidRPr="007A7EA9">
        <w:rPr>
          <w:rFonts w:asciiTheme="minorBidi" w:hAnsiTheme="minorBidi"/>
          <w:sz w:val="24"/>
          <w:szCs w:val="24"/>
        </w:rPr>
        <w:t>Below are a number of considerations that will help you determine if your practice is ready</w:t>
      </w:r>
      <w:r w:rsidR="007A7EA9">
        <w:rPr>
          <w:rFonts w:asciiTheme="minorBidi" w:hAnsiTheme="minorBidi"/>
          <w:sz w:val="24"/>
          <w:szCs w:val="24"/>
        </w:rPr>
        <w:t xml:space="preserve"> </w:t>
      </w:r>
      <w:r w:rsidRPr="007A7EA9">
        <w:rPr>
          <w:rFonts w:asciiTheme="minorBidi" w:hAnsiTheme="minorBidi"/>
          <w:sz w:val="24"/>
          <w:szCs w:val="24"/>
        </w:rPr>
        <w:t>for change.</w:t>
      </w:r>
    </w:p>
    <w:p w:rsidR="00FF64E7" w:rsidRPr="007A7EA9" w:rsidRDefault="00FF64E7" w:rsidP="004070CF">
      <w:pPr>
        <w:autoSpaceDE w:val="0"/>
        <w:autoSpaceDN w:val="0"/>
        <w:adjustRightInd w:val="0"/>
        <w:spacing w:after="0" w:line="240" w:lineRule="auto"/>
        <w:jc w:val="both"/>
        <w:rPr>
          <w:rFonts w:asciiTheme="minorBidi" w:hAnsiTheme="minorBidi"/>
          <w:sz w:val="24"/>
          <w:szCs w:val="24"/>
        </w:rPr>
      </w:pPr>
    </w:p>
    <w:p w:rsidR="00FF64E7" w:rsidRPr="007A7EA9" w:rsidRDefault="00FF64E7" w:rsidP="004070CF">
      <w:pPr>
        <w:autoSpaceDE w:val="0"/>
        <w:autoSpaceDN w:val="0"/>
        <w:adjustRightInd w:val="0"/>
        <w:spacing w:after="0" w:line="240" w:lineRule="auto"/>
        <w:jc w:val="both"/>
        <w:rPr>
          <w:rFonts w:asciiTheme="minorBidi" w:hAnsiTheme="minorBidi"/>
          <w:b/>
          <w:bCs/>
          <w:sz w:val="24"/>
          <w:szCs w:val="24"/>
          <w:u w:val="single"/>
        </w:rPr>
      </w:pPr>
      <w:r w:rsidRPr="007A7EA9">
        <w:rPr>
          <w:rFonts w:asciiTheme="minorBidi" w:hAnsiTheme="minorBidi"/>
          <w:b/>
          <w:bCs/>
          <w:sz w:val="24"/>
          <w:szCs w:val="24"/>
          <w:u w:val="single"/>
        </w:rPr>
        <w:t xml:space="preserve">Planning </w:t>
      </w:r>
    </w:p>
    <w:p w:rsidR="00FF64E7" w:rsidRPr="007A7EA9" w:rsidRDefault="00FF64E7" w:rsidP="004070CF">
      <w:pPr>
        <w:autoSpaceDE w:val="0"/>
        <w:autoSpaceDN w:val="0"/>
        <w:adjustRightInd w:val="0"/>
        <w:spacing w:after="0" w:line="240" w:lineRule="auto"/>
        <w:jc w:val="both"/>
        <w:rPr>
          <w:rFonts w:asciiTheme="minorBidi" w:hAnsiTheme="minorBidi"/>
          <w:sz w:val="24"/>
          <w:szCs w:val="24"/>
        </w:rPr>
      </w:pPr>
    </w:p>
    <w:p w:rsidR="00FF64E7" w:rsidRPr="00FF16F7" w:rsidRDefault="00FF64E7" w:rsidP="004070CF">
      <w:pPr>
        <w:pStyle w:val="ListParagraph"/>
        <w:numPr>
          <w:ilvl w:val="0"/>
          <w:numId w:val="8"/>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The openness of staff and leadership of the practice to changes and readiness for process improvements.</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FF64E7" w:rsidRPr="00FF16F7" w:rsidRDefault="00FF64E7" w:rsidP="004070CF">
      <w:pPr>
        <w:pStyle w:val="ListParagraph"/>
        <w:numPr>
          <w:ilvl w:val="0"/>
          <w:numId w:val="8"/>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Analysis of previous unsuccessful technology implementations and identification of its reasons that lead to it, whether human or technical.</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FF64E7" w:rsidRPr="00FF16F7" w:rsidRDefault="00744F6C" w:rsidP="004070CF">
      <w:pPr>
        <w:pStyle w:val="ListParagraph"/>
        <w:numPr>
          <w:ilvl w:val="0"/>
          <w:numId w:val="8"/>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Estimation of the current involvement of the practice’s staff and leadership in other major projects. E-Prescribing </w:t>
      </w:r>
      <w:proofErr w:type="gramStart"/>
      <w:r w:rsidRPr="00FF16F7">
        <w:rPr>
          <w:rFonts w:asciiTheme="minorBidi" w:hAnsiTheme="minorBidi"/>
          <w:sz w:val="24"/>
          <w:szCs w:val="24"/>
        </w:rPr>
        <w:t>require</w:t>
      </w:r>
      <w:proofErr w:type="gramEnd"/>
      <w:r w:rsidRPr="00FF16F7">
        <w:rPr>
          <w:rFonts w:asciiTheme="minorBidi" w:hAnsiTheme="minorBidi"/>
          <w:sz w:val="24"/>
          <w:szCs w:val="24"/>
        </w:rPr>
        <w:t xml:space="preserve"> a major chunk of their attention, so if they are busy then better delay the e-prescribing.</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744F6C" w:rsidRPr="00FF16F7" w:rsidRDefault="00744F6C" w:rsidP="004070CF">
      <w:pPr>
        <w:pStyle w:val="ListParagraph"/>
        <w:numPr>
          <w:ilvl w:val="0"/>
          <w:numId w:val="8"/>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Evaluation of the attitude and buy-in of the practice’s staff and leadership towards e-prescribing whether positive or negative.</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744F6C" w:rsidRPr="00FF16F7" w:rsidRDefault="00744F6C" w:rsidP="004070CF">
      <w:pPr>
        <w:pStyle w:val="ListParagraph"/>
        <w:numPr>
          <w:ilvl w:val="0"/>
          <w:numId w:val="8"/>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Discuss and plan for the known e-prescribing challenges that might face the practice.</w:t>
      </w:r>
    </w:p>
    <w:p w:rsidR="00744F6C" w:rsidRPr="00FF16F7" w:rsidRDefault="00744F6C" w:rsidP="004070CF">
      <w:pPr>
        <w:autoSpaceDE w:val="0"/>
        <w:autoSpaceDN w:val="0"/>
        <w:adjustRightInd w:val="0"/>
        <w:spacing w:after="0" w:line="240" w:lineRule="auto"/>
        <w:jc w:val="both"/>
        <w:rPr>
          <w:rFonts w:asciiTheme="minorBidi" w:hAnsiTheme="minorBidi"/>
          <w:sz w:val="24"/>
          <w:szCs w:val="24"/>
        </w:rPr>
      </w:pPr>
    </w:p>
    <w:p w:rsidR="00744F6C" w:rsidRPr="007A7EA9" w:rsidRDefault="00744F6C" w:rsidP="004070CF">
      <w:pPr>
        <w:autoSpaceDE w:val="0"/>
        <w:autoSpaceDN w:val="0"/>
        <w:adjustRightInd w:val="0"/>
        <w:spacing w:after="0" w:line="240" w:lineRule="auto"/>
        <w:jc w:val="both"/>
        <w:rPr>
          <w:rFonts w:asciiTheme="minorBidi" w:hAnsiTheme="minorBidi"/>
          <w:b/>
          <w:bCs/>
          <w:sz w:val="24"/>
          <w:szCs w:val="24"/>
          <w:u w:val="single"/>
        </w:rPr>
      </w:pPr>
      <w:r w:rsidRPr="007A7EA9">
        <w:rPr>
          <w:rFonts w:asciiTheme="minorBidi" w:hAnsiTheme="minorBidi"/>
          <w:b/>
          <w:bCs/>
          <w:sz w:val="24"/>
          <w:szCs w:val="24"/>
          <w:u w:val="single"/>
        </w:rPr>
        <w:t>Communication</w:t>
      </w:r>
      <w:r w:rsidR="0062788B" w:rsidRPr="007A7EA9">
        <w:rPr>
          <w:rFonts w:asciiTheme="minorBidi" w:hAnsiTheme="minorBidi"/>
          <w:b/>
          <w:bCs/>
          <w:sz w:val="24"/>
          <w:szCs w:val="24"/>
          <w:u w:val="single"/>
        </w:rPr>
        <w:t>s</w:t>
      </w:r>
    </w:p>
    <w:p w:rsidR="00744F6C" w:rsidRPr="007A7EA9" w:rsidRDefault="00744F6C" w:rsidP="004070CF">
      <w:pPr>
        <w:autoSpaceDE w:val="0"/>
        <w:autoSpaceDN w:val="0"/>
        <w:adjustRightInd w:val="0"/>
        <w:spacing w:after="0" w:line="240" w:lineRule="auto"/>
        <w:jc w:val="both"/>
        <w:rPr>
          <w:rFonts w:asciiTheme="minorBidi" w:hAnsiTheme="minorBidi"/>
          <w:sz w:val="24"/>
          <w:szCs w:val="24"/>
        </w:rPr>
      </w:pPr>
    </w:p>
    <w:p w:rsidR="00744F6C" w:rsidRPr="00FF16F7" w:rsidRDefault="00744F6C" w:rsidP="004070CF">
      <w:pPr>
        <w:pStyle w:val="ListParagraph"/>
        <w:numPr>
          <w:ilvl w:val="0"/>
          <w:numId w:val="9"/>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Evaluation of the level of methods, honesty and openness of communication in the practice. Communication of ideas and feedback is essential for the successful implementation of e-prescribing systems.</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744F6C" w:rsidRPr="00FF16F7" w:rsidRDefault="00744F6C" w:rsidP="004070CF">
      <w:pPr>
        <w:pStyle w:val="ListParagraph"/>
        <w:numPr>
          <w:ilvl w:val="0"/>
          <w:numId w:val="9"/>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The level of carrying out critical decisions, and the way they were communicated to the staff.</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p>
    <w:p w:rsidR="00E62794" w:rsidRPr="007A7EA9" w:rsidRDefault="00E62794" w:rsidP="004070CF">
      <w:p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b/>
          <w:bCs/>
          <w:sz w:val="24"/>
          <w:szCs w:val="24"/>
        </w:rPr>
        <w:t>Step 2 - Defining Your Practice Needs</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The second step when considering e-prescribing is to determine what improvements your</w:t>
      </w:r>
      <w:r w:rsidR="007A7EA9">
        <w:rPr>
          <w:rFonts w:asciiTheme="minorBidi" w:hAnsiTheme="minorBidi"/>
          <w:sz w:val="24"/>
          <w:szCs w:val="24"/>
        </w:rPr>
        <w:t xml:space="preserve"> </w:t>
      </w:r>
      <w:r w:rsidRPr="007A7EA9">
        <w:rPr>
          <w:rFonts w:asciiTheme="minorBidi" w:hAnsiTheme="minorBidi"/>
          <w:sz w:val="24"/>
          <w:szCs w:val="24"/>
        </w:rPr>
        <w:t>practice hopes to gain with the use of e-prescribing technology. The benefits of</w:t>
      </w:r>
    </w:p>
    <w:p w:rsidR="00E62794" w:rsidRPr="00FF16F7" w:rsidRDefault="00E62794" w:rsidP="004070CF">
      <w:pPr>
        <w:autoSpaceDE w:val="0"/>
        <w:autoSpaceDN w:val="0"/>
        <w:adjustRightInd w:val="0"/>
        <w:spacing w:after="0" w:line="240" w:lineRule="auto"/>
        <w:jc w:val="both"/>
        <w:rPr>
          <w:rFonts w:asciiTheme="minorBidi" w:hAnsiTheme="minorBidi"/>
          <w:sz w:val="24"/>
          <w:szCs w:val="24"/>
        </w:rPr>
      </w:pPr>
      <w:proofErr w:type="gramStart"/>
      <w:r w:rsidRPr="00FF16F7">
        <w:rPr>
          <w:rFonts w:asciiTheme="minorBidi" w:hAnsiTheme="minorBidi"/>
          <w:sz w:val="24"/>
          <w:szCs w:val="24"/>
        </w:rPr>
        <w:lastRenderedPageBreak/>
        <w:t>e-prescribing</w:t>
      </w:r>
      <w:proofErr w:type="gramEnd"/>
      <w:r w:rsidRPr="00FF16F7">
        <w:rPr>
          <w:rFonts w:asciiTheme="minorBidi" w:hAnsiTheme="minorBidi"/>
          <w:sz w:val="24"/>
          <w:szCs w:val="24"/>
        </w:rPr>
        <w:t xml:space="preserve"> were described </w:t>
      </w:r>
      <w:r w:rsidR="00F91889" w:rsidRPr="00FF16F7">
        <w:rPr>
          <w:rFonts w:asciiTheme="minorBidi" w:hAnsiTheme="minorBidi"/>
          <w:sz w:val="24"/>
          <w:szCs w:val="24"/>
        </w:rPr>
        <w:t>earlier in this paper</w:t>
      </w:r>
      <w:r w:rsidRPr="00FF16F7">
        <w:rPr>
          <w:rFonts w:asciiTheme="minorBidi" w:hAnsiTheme="minorBidi"/>
          <w:sz w:val="24"/>
          <w:szCs w:val="24"/>
        </w:rPr>
        <w:t>, but in order to realize those benefits</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proofErr w:type="gramStart"/>
      <w:r w:rsidRPr="00FF16F7">
        <w:rPr>
          <w:rFonts w:asciiTheme="minorBidi" w:hAnsiTheme="minorBidi"/>
          <w:sz w:val="24"/>
          <w:szCs w:val="24"/>
        </w:rPr>
        <w:t>your</w:t>
      </w:r>
      <w:proofErr w:type="gramEnd"/>
      <w:r w:rsidRPr="00FF16F7">
        <w:rPr>
          <w:rFonts w:asciiTheme="minorBidi" w:hAnsiTheme="minorBidi"/>
          <w:sz w:val="24"/>
          <w:szCs w:val="24"/>
        </w:rPr>
        <w:t xml:space="preserve"> practice must clearly define what your specific needs are and how e-prescribing </w:t>
      </w:r>
      <w:r w:rsidRPr="007A7EA9">
        <w:rPr>
          <w:rFonts w:asciiTheme="minorBidi" w:hAnsiTheme="minorBidi"/>
          <w:sz w:val="24"/>
          <w:szCs w:val="24"/>
        </w:rPr>
        <w:t>will</w:t>
      </w:r>
      <w:r w:rsidR="007A7EA9">
        <w:rPr>
          <w:rFonts w:asciiTheme="minorBidi" w:hAnsiTheme="minorBidi"/>
          <w:sz w:val="24"/>
          <w:szCs w:val="24"/>
        </w:rPr>
        <w:t xml:space="preserve"> </w:t>
      </w:r>
      <w:r w:rsidRPr="007A7EA9">
        <w:rPr>
          <w:rFonts w:asciiTheme="minorBidi" w:hAnsiTheme="minorBidi"/>
          <w:sz w:val="24"/>
          <w:szCs w:val="24"/>
        </w:rPr>
        <w:t>address those needs. If you are unclear about either of those points – what your practice</w:t>
      </w:r>
      <w:r w:rsidR="007A7EA9">
        <w:rPr>
          <w:rFonts w:asciiTheme="minorBidi" w:hAnsiTheme="minorBidi"/>
          <w:sz w:val="24"/>
          <w:szCs w:val="24"/>
        </w:rPr>
        <w:t xml:space="preserve"> </w:t>
      </w:r>
      <w:r w:rsidRPr="007A7EA9">
        <w:rPr>
          <w:rFonts w:asciiTheme="minorBidi" w:hAnsiTheme="minorBidi"/>
          <w:sz w:val="24"/>
          <w:szCs w:val="24"/>
        </w:rPr>
        <w:t>needs or how e-prescribing can help – it will be very difficult to choose an appropriate</w:t>
      </w:r>
      <w:r w:rsidR="007A7EA9">
        <w:rPr>
          <w:rFonts w:asciiTheme="minorBidi" w:hAnsiTheme="minorBidi"/>
          <w:sz w:val="24"/>
          <w:szCs w:val="24"/>
        </w:rPr>
        <w:t xml:space="preserve"> </w:t>
      </w:r>
      <w:r w:rsidRPr="007A7EA9">
        <w:rPr>
          <w:rFonts w:asciiTheme="minorBidi" w:hAnsiTheme="minorBidi"/>
          <w:sz w:val="24"/>
          <w:szCs w:val="24"/>
        </w:rPr>
        <w:t>project team, evaluate systems or measure whether the implementation has been</w:t>
      </w:r>
      <w:r w:rsidR="007A7EA9">
        <w:rPr>
          <w:rFonts w:asciiTheme="minorBidi" w:hAnsiTheme="minorBidi"/>
          <w:sz w:val="24"/>
          <w:szCs w:val="24"/>
        </w:rPr>
        <w:t xml:space="preserve"> </w:t>
      </w:r>
      <w:r w:rsidRPr="007A7EA9">
        <w:rPr>
          <w:rFonts w:asciiTheme="minorBidi" w:hAnsiTheme="minorBidi"/>
          <w:sz w:val="24"/>
          <w:szCs w:val="24"/>
        </w:rPr>
        <w:t>successful.</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p>
    <w:p w:rsidR="00F91889" w:rsidRPr="007A7EA9" w:rsidRDefault="00F91889" w:rsidP="004070CF">
      <w:pPr>
        <w:autoSpaceDE w:val="0"/>
        <w:autoSpaceDN w:val="0"/>
        <w:adjustRightInd w:val="0"/>
        <w:spacing w:after="0" w:line="240" w:lineRule="auto"/>
        <w:jc w:val="both"/>
        <w:rPr>
          <w:rFonts w:asciiTheme="minorBidi" w:hAnsiTheme="minorBidi"/>
          <w:b/>
          <w:bCs/>
          <w:sz w:val="24"/>
          <w:szCs w:val="24"/>
          <w:u w:val="single"/>
        </w:rPr>
      </w:pPr>
      <w:r w:rsidRPr="007A7EA9">
        <w:rPr>
          <w:rFonts w:asciiTheme="minorBidi" w:hAnsiTheme="minorBidi"/>
          <w:b/>
          <w:bCs/>
          <w:sz w:val="24"/>
          <w:szCs w:val="24"/>
          <w:u w:val="single"/>
        </w:rPr>
        <w:t xml:space="preserve">Planning </w:t>
      </w:r>
    </w:p>
    <w:p w:rsidR="00F91889" w:rsidRPr="007A7EA9" w:rsidRDefault="00F91889" w:rsidP="004070CF">
      <w:pPr>
        <w:autoSpaceDE w:val="0"/>
        <w:autoSpaceDN w:val="0"/>
        <w:adjustRightInd w:val="0"/>
        <w:spacing w:after="0" w:line="240" w:lineRule="auto"/>
        <w:jc w:val="both"/>
        <w:rPr>
          <w:rFonts w:asciiTheme="minorBidi" w:hAnsiTheme="minorBidi"/>
          <w:sz w:val="24"/>
          <w:szCs w:val="24"/>
        </w:rPr>
      </w:pPr>
    </w:p>
    <w:p w:rsidR="00F91889" w:rsidRPr="00FF16F7" w:rsidRDefault="00F91889" w:rsidP="004070CF">
      <w:pPr>
        <w:pStyle w:val="ListParagraph"/>
        <w:numPr>
          <w:ilvl w:val="0"/>
          <w:numId w:val="10"/>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Setting a clear vision and specific objectives of what to accomplish with the use of an e-prescribing system.</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F91889" w:rsidRPr="00FF16F7" w:rsidRDefault="00F91889" w:rsidP="004070CF">
      <w:pPr>
        <w:pStyle w:val="ListParagraph"/>
        <w:numPr>
          <w:ilvl w:val="0"/>
          <w:numId w:val="10"/>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Identify a project team who will adapt the practice workflow to the new environment after implementing e-prescribing and insure all objectives are achieved.</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677841" w:rsidRPr="00FF16F7" w:rsidRDefault="000F38BE" w:rsidP="004070CF">
      <w:pPr>
        <w:pStyle w:val="ListParagraph"/>
        <w:numPr>
          <w:ilvl w:val="0"/>
          <w:numId w:val="10"/>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Select a project leader knowledgeable about e-prescribing and well respected by the team; he will assist, educate, train and assist practice staff and prescriber on the use of the new technology. </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0F38BE" w:rsidRPr="00FF16F7" w:rsidRDefault="000F38BE" w:rsidP="004070CF">
      <w:pPr>
        <w:pStyle w:val="ListParagraph"/>
        <w:numPr>
          <w:ilvl w:val="0"/>
          <w:numId w:val="10"/>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Early plans for countering challenges in order to reduce cost in terms of time and money.</w:t>
      </w:r>
    </w:p>
    <w:p w:rsidR="000F38BE" w:rsidRPr="00FF16F7" w:rsidRDefault="000F38BE" w:rsidP="004070CF">
      <w:pPr>
        <w:autoSpaceDE w:val="0"/>
        <w:autoSpaceDN w:val="0"/>
        <w:adjustRightInd w:val="0"/>
        <w:spacing w:after="0" w:line="240" w:lineRule="auto"/>
        <w:jc w:val="both"/>
        <w:rPr>
          <w:rFonts w:asciiTheme="minorBidi" w:hAnsiTheme="minorBidi"/>
          <w:sz w:val="24"/>
          <w:szCs w:val="24"/>
        </w:rPr>
      </w:pPr>
    </w:p>
    <w:p w:rsidR="000F38BE" w:rsidRPr="00FF16F7" w:rsidRDefault="000F38BE" w:rsidP="004070CF">
      <w:pPr>
        <w:autoSpaceDE w:val="0"/>
        <w:autoSpaceDN w:val="0"/>
        <w:adjustRightInd w:val="0"/>
        <w:spacing w:after="0" w:line="240" w:lineRule="auto"/>
        <w:jc w:val="both"/>
        <w:rPr>
          <w:rFonts w:asciiTheme="minorBidi" w:hAnsiTheme="minorBidi"/>
          <w:b/>
          <w:bCs/>
          <w:sz w:val="24"/>
          <w:szCs w:val="24"/>
          <w:u w:val="single"/>
        </w:rPr>
      </w:pPr>
      <w:r w:rsidRPr="00FF16F7">
        <w:rPr>
          <w:rFonts w:asciiTheme="minorBidi" w:hAnsiTheme="minorBidi"/>
          <w:b/>
          <w:bCs/>
          <w:sz w:val="24"/>
          <w:szCs w:val="24"/>
          <w:u w:val="single"/>
        </w:rPr>
        <w:t xml:space="preserve">Workflow and Change </w:t>
      </w:r>
      <w:r w:rsidR="00065E04" w:rsidRPr="00FF16F7">
        <w:rPr>
          <w:rFonts w:asciiTheme="minorBidi" w:hAnsiTheme="minorBidi"/>
          <w:b/>
          <w:bCs/>
          <w:sz w:val="24"/>
          <w:szCs w:val="24"/>
          <w:u w:val="single"/>
        </w:rPr>
        <w:t>Management</w:t>
      </w:r>
    </w:p>
    <w:p w:rsidR="00F91889" w:rsidRPr="00FF16F7" w:rsidRDefault="00F91889" w:rsidP="004070CF">
      <w:pPr>
        <w:autoSpaceDE w:val="0"/>
        <w:autoSpaceDN w:val="0"/>
        <w:adjustRightInd w:val="0"/>
        <w:spacing w:after="0" w:line="240" w:lineRule="auto"/>
        <w:jc w:val="both"/>
        <w:rPr>
          <w:rFonts w:asciiTheme="minorBidi" w:hAnsiTheme="minorBidi"/>
          <w:sz w:val="24"/>
          <w:szCs w:val="24"/>
        </w:rPr>
      </w:pPr>
    </w:p>
    <w:p w:rsidR="000F38BE" w:rsidRPr="00FF16F7" w:rsidRDefault="00065E04" w:rsidP="004070CF">
      <w:pPr>
        <w:pStyle w:val="ListParagraph"/>
        <w:numPr>
          <w:ilvl w:val="0"/>
          <w:numId w:val="11"/>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Make a list of your practice’s specific medication management needs. And specify what you actually need in terms of increased safety of information and reducing faxes and phone calls to and from pharmacies…etc.</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065E04" w:rsidRPr="00FF16F7" w:rsidRDefault="00065E04" w:rsidP="004070CF">
      <w:pPr>
        <w:pStyle w:val="ListParagraph"/>
        <w:numPr>
          <w:ilvl w:val="0"/>
          <w:numId w:val="11"/>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Prioritize those needs. Implementing e-prescribing requires some trade-offs to incorporate the features you need. Therefore, it better to evaluate the severity of risks and people affected and financial burden in order to get a well prioritized list of needs.</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065E04" w:rsidRPr="00FF16F7" w:rsidRDefault="00065E04" w:rsidP="004070CF">
      <w:pPr>
        <w:pStyle w:val="ListParagraph"/>
        <w:numPr>
          <w:ilvl w:val="0"/>
          <w:numId w:val="11"/>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Mapping the current processes and workflows, and see how those shall change after the implementation of e-prescribing. That is the as-is situation and the to-be situation. </w:t>
      </w:r>
    </w:p>
    <w:p w:rsidR="000F38BE" w:rsidRPr="007A7EA9" w:rsidRDefault="000F38BE" w:rsidP="004070CF">
      <w:pPr>
        <w:autoSpaceDE w:val="0"/>
        <w:autoSpaceDN w:val="0"/>
        <w:adjustRightInd w:val="0"/>
        <w:spacing w:after="0" w:line="240" w:lineRule="auto"/>
        <w:jc w:val="both"/>
        <w:rPr>
          <w:rFonts w:asciiTheme="minorBidi" w:hAnsiTheme="minorBidi"/>
          <w:sz w:val="24"/>
          <w:szCs w:val="24"/>
        </w:rPr>
      </w:pPr>
    </w:p>
    <w:p w:rsidR="000F38BE" w:rsidRPr="007A7EA9" w:rsidRDefault="000F38BE" w:rsidP="004070CF">
      <w:pPr>
        <w:autoSpaceDE w:val="0"/>
        <w:autoSpaceDN w:val="0"/>
        <w:adjustRightInd w:val="0"/>
        <w:spacing w:after="0" w:line="240" w:lineRule="auto"/>
        <w:jc w:val="both"/>
        <w:rPr>
          <w:rFonts w:asciiTheme="minorBidi" w:hAnsiTheme="minorBidi"/>
          <w:b/>
          <w:bCs/>
          <w:sz w:val="24"/>
          <w:szCs w:val="24"/>
          <w:u w:val="single"/>
        </w:rPr>
      </w:pPr>
      <w:r w:rsidRPr="007A7EA9">
        <w:rPr>
          <w:rFonts w:asciiTheme="minorBidi" w:hAnsiTheme="minorBidi"/>
          <w:b/>
          <w:bCs/>
          <w:sz w:val="24"/>
          <w:szCs w:val="24"/>
          <w:u w:val="single"/>
        </w:rPr>
        <w:t>Technology</w:t>
      </w:r>
    </w:p>
    <w:p w:rsidR="000F38BE" w:rsidRPr="007A7EA9" w:rsidRDefault="000F38BE" w:rsidP="004070CF">
      <w:pPr>
        <w:autoSpaceDE w:val="0"/>
        <w:autoSpaceDN w:val="0"/>
        <w:adjustRightInd w:val="0"/>
        <w:spacing w:after="0" w:line="240" w:lineRule="auto"/>
        <w:ind w:left="360"/>
        <w:jc w:val="both"/>
        <w:rPr>
          <w:rFonts w:asciiTheme="minorBidi" w:hAnsiTheme="minorBidi"/>
          <w:sz w:val="24"/>
          <w:szCs w:val="24"/>
        </w:rPr>
      </w:pPr>
    </w:p>
    <w:p w:rsidR="008E2D7B" w:rsidRPr="00FF16F7" w:rsidRDefault="00065E04" w:rsidP="004070CF">
      <w:pPr>
        <w:pStyle w:val="ListParagraph"/>
        <w:numPr>
          <w:ilvl w:val="0"/>
          <w:numId w:val="14"/>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Evaluation of technical needs is essential, is it </w:t>
      </w:r>
      <w:r w:rsidR="008E2D7B" w:rsidRPr="00FF16F7">
        <w:rPr>
          <w:rFonts w:asciiTheme="minorBidi" w:hAnsiTheme="minorBidi"/>
          <w:sz w:val="24"/>
          <w:szCs w:val="24"/>
        </w:rPr>
        <w:t xml:space="preserve">going to be </w:t>
      </w:r>
      <w:r w:rsidRPr="00FF16F7">
        <w:rPr>
          <w:rFonts w:asciiTheme="minorBidi" w:hAnsiTheme="minorBidi"/>
          <w:sz w:val="24"/>
          <w:szCs w:val="24"/>
        </w:rPr>
        <w:t>simply computers or hand-held mobile devices</w:t>
      </w:r>
      <w:r w:rsidR="008E2D7B" w:rsidRPr="00FF16F7">
        <w:rPr>
          <w:rFonts w:asciiTheme="minorBidi" w:hAnsiTheme="minorBidi"/>
          <w:sz w:val="24"/>
          <w:szCs w:val="24"/>
        </w:rPr>
        <w:t xml:space="preserve"> or both. What other needs might appear, regarding networking and interconnectivity between e-prescribing and your current systems.</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8E2D7B" w:rsidRPr="00FF16F7" w:rsidRDefault="008E2D7B" w:rsidP="004070CF">
      <w:pPr>
        <w:pStyle w:val="ListParagraph"/>
        <w:numPr>
          <w:ilvl w:val="0"/>
          <w:numId w:val="14"/>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lastRenderedPageBreak/>
        <w:t>Assessing the hardware capabilities and the internet network speed that is currently available in the practice.</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8E2D7B" w:rsidRPr="00FF16F7" w:rsidRDefault="008E2D7B" w:rsidP="004070CF">
      <w:pPr>
        <w:pStyle w:val="ListParagraph"/>
        <w:numPr>
          <w:ilvl w:val="0"/>
          <w:numId w:val="14"/>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Maintenance availability and autonomy of systems.</w:t>
      </w:r>
    </w:p>
    <w:p w:rsidR="000F38BE" w:rsidRPr="007A7EA9" w:rsidRDefault="000F38BE" w:rsidP="004070CF">
      <w:pPr>
        <w:autoSpaceDE w:val="0"/>
        <w:autoSpaceDN w:val="0"/>
        <w:adjustRightInd w:val="0"/>
        <w:spacing w:after="0" w:line="240" w:lineRule="auto"/>
        <w:jc w:val="both"/>
        <w:rPr>
          <w:rFonts w:asciiTheme="minorBidi" w:hAnsiTheme="minorBidi"/>
          <w:color w:val="C00000"/>
          <w:sz w:val="24"/>
          <w:szCs w:val="24"/>
        </w:rPr>
      </w:pPr>
    </w:p>
    <w:p w:rsidR="000F38BE" w:rsidRPr="007A7EA9" w:rsidRDefault="000F38BE" w:rsidP="004070CF">
      <w:pPr>
        <w:autoSpaceDE w:val="0"/>
        <w:autoSpaceDN w:val="0"/>
        <w:adjustRightInd w:val="0"/>
        <w:spacing w:after="0" w:line="240" w:lineRule="auto"/>
        <w:jc w:val="both"/>
        <w:rPr>
          <w:rFonts w:asciiTheme="minorBidi" w:hAnsiTheme="minorBidi"/>
          <w:b/>
          <w:bCs/>
          <w:sz w:val="24"/>
          <w:szCs w:val="24"/>
          <w:u w:val="single"/>
        </w:rPr>
      </w:pPr>
      <w:r w:rsidRPr="007A7EA9">
        <w:rPr>
          <w:rFonts w:asciiTheme="minorBidi" w:hAnsiTheme="minorBidi"/>
          <w:b/>
          <w:bCs/>
          <w:sz w:val="24"/>
          <w:szCs w:val="24"/>
          <w:u w:val="single"/>
        </w:rPr>
        <w:t>Communication</w:t>
      </w:r>
      <w:r w:rsidR="0062788B" w:rsidRPr="007A7EA9">
        <w:rPr>
          <w:rFonts w:asciiTheme="minorBidi" w:hAnsiTheme="minorBidi"/>
          <w:b/>
          <w:bCs/>
          <w:sz w:val="24"/>
          <w:szCs w:val="24"/>
          <w:u w:val="single"/>
        </w:rPr>
        <w:t>s</w:t>
      </w:r>
    </w:p>
    <w:p w:rsidR="000F38BE" w:rsidRPr="007A7EA9" w:rsidRDefault="000F38BE" w:rsidP="004070CF">
      <w:pPr>
        <w:autoSpaceDE w:val="0"/>
        <w:autoSpaceDN w:val="0"/>
        <w:adjustRightInd w:val="0"/>
        <w:spacing w:after="0" w:line="240" w:lineRule="auto"/>
        <w:jc w:val="both"/>
        <w:rPr>
          <w:rFonts w:asciiTheme="minorBidi" w:hAnsiTheme="minorBidi"/>
          <w:sz w:val="24"/>
          <w:szCs w:val="24"/>
        </w:rPr>
      </w:pPr>
    </w:p>
    <w:p w:rsidR="008E2D7B" w:rsidRPr="00FF16F7" w:rsidRDefault="00D0021B" w:rsidP="004070CF">
      <w:pPr>
        <w:pStyle w:val="ListParagraph"/>
        <w:numPr>
          <w:ilvl w:val="0"/>
          <w:numId w:val="15"/>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Describe clearly the vision and objectives to the staff and explain where their involvement shall be and how their feedback shall be collected.</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D0021B" w:rsidRPr="00FF16F7" w:rsidRDefault="00D0021B" w:rsidP="004070CF">
      <w:pPr>
        <w:pStyle w:val="ListParagraph"/>
        <w:numPr>
          <w:ilvl w:val="0"/>
          <w:numId w:val="15"/>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Make sure that everyone and every section is involved in defining need. E-prescribing shall have an impact on every part of the practice.</w:t>
      </w:r>
    </w:p>
    <w:p w:rsidR="008E2D7B" w:rsidRPr="00FF16F7" w:rsidRDefault="008E2D7B" w:rsidP="004070CF">
      <w:pPr>
        <w:autoSpaceDE w:val="0"/>
        <w:autoSpaceDN w:val="0"/>
        <w:adjustRightInd w:val="0"/>
        <w:spacing w:after="0" w:line="240" w:lineRule="auto"/>
        <w:jc w:val="both"/>
        <w:rPr>
          <w:rFonts w:asciiTheme="minorBidi" w:hAnsiTheme="minorBidi"/>
          <w:sz w:val="24"/>
          <w:szCs w:val="24"/>
        </w:rPr>
      </w:pPr>
    </w:p>
    <w:p w:rsidR="00FD2AFC" w:rsidRPr="00FF16F7" w:rsidRDefault="00FD2AFC" w:rsidP="004070CF">
      <w:pPr>
        <w:autoSpaceDE w:val="0"/>
        <w:autoSpaceDN w:val="0"/>
        <w:adjustRightInd w:val="0"/>
        <w:spacing w:after="0" w:line="240" w:lineRule="auto"/>
        <w:jc w:val="both"/>
        <w:rPr>
          <w:rFonts w:asciiTheme="minorBidi" w:hAnsiTheme="minorBidi"/>
          <w:sz w:val="24"/>
          <w:szCs w:val="24"/>
        </w:rPr>
      </w:pPr>
    </w:p>
    <w:p w:rsidR="00E62794" w:rsidRPr="00FF16F7" w:rsidRDefault="00E62794" w:rsidP="004070CF">
      <w:pPr>
        <w:autoSpaceDE w:val="0"/>
        <w:autoSpaceDN w:val="0"/>
        <w:adjustRightInd w:val="0"/>
        <w:spacing w:after="0" w:line="240" w:lineRule="auto"/>
        <w:jc w:val="both"/>
        <w:rPr>
          <w:rFonts w:asciiTheme="minorBidi" w:hAnsiTheme="minorBidi"/>
          <w:b/>
          <w:bCs/>
          <w:sz w:val="24"/>
          <w:szCs w:val="24"/>
        </w:rPr>
      </w:pPr>
      <w:r w:rsidRPr="00FF16F7">
        <w:rPr>
          <w:rFonts w:asciiTheme="minorBidi" w:hAnsiTheme="minorBidi"/>
          <w:b/>
          <w:bCs/>
          <w:sz w:val="24"/>
          <w:szCs w:val="24"/>
        </w:rPr>
        <w:t>Step 3 - Understanding Costs and Financing Options</w:t>
      </w:r>
    </w:p>
    <w:p w:rsidR="00E62794" w:rsidRPr="00FF16F7" w:rsidRDefault="00E62794" w:rsidP="004070CF">
      <w:p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The next step is to understand what the upfront and post-implementation costs are for</w:t>
      </w:r>
    </w:p>
    <w:p w:rsidR="00E62794" w:rsidRPr="00FF16F7" w:rsidRDefault="00E62794" w:rsidP="004070CF">
      <w:pPr>
        <w:autoSpaceDE w:val="0"/>
        <w:autoSpaceDN w:val="0"/>
        <w:adjustRightInd w:val="0"/>
        <w:spacing w:after="0" w:line="240" w:lineRule="auto"/>
        <w:jc w:val="both"/>
        <w:rPr>
          <w:rFonts w:asciiTheme="minorBidi" w:hAnsiTheme="minorBidi"/>
          <w:sz w:val="24"/>
          <w:szCs w:val="24"/>
        </w:rPr>
      </w:pPr>
      <w:proofErr w:type="gramStart"/>
      <w:r w:rsidRPr="00FF16F7">
        <w:rPr>
          <w:rFonts w:asciiTheme="minorBidi" w:hAnsiTheme="minorBidi"/>
          <w:sz w:val="24"/>
          <w:szCs w:val="24"/>
        </w:rPr>
        <w:t>e-prescribing</w:t>
      </w:r>
      <w:proofErr w:type="gramEnd"/>
      <w:r w:rsidRPr="00FF16F7">
        <w:rPr>
          <w:rFonts w:asciiTheme="minorBidi" w:hAnsiTheme="minorBidi"/>
          <w:sz w:val="24"/>
          <w:szCs w:val="24"/>
        </w:rPr>
        <w:t xml:space="preserve"> systems and alternative financing options that might be available to your</w:t>
      </w:r>
    </w:p>
    <w:p w:rsidR="00E62794" w:rsidRPr="00FF16F7" w:rsidRDefault="00E62794" w:rsidP="00F04711">
      <w:pPr>
        <w:autoSpaceDE w:val="0"/>
        <w:autoSpaceDN w:val="0"/>
        <w:adjustRightInd w:val="0"/>
        <w:spacing w:after="0" w:line="240" w:lineRule="auto"/>
        <w:jc w:val="both"/>
        <w:rPr>
          <w:rFonts w:asciiTheme="minorBidi" w:hAnsiTheme="minorBidi"/>
          <w:sz w:val="24"/>
          <w:szCs w:val="24"/>
        </w:rPr>
      </w:pPr>
      <w:proofErr w:type="gramStart"/>
      <w:r w:rsidRPr="00FF16F7">
        <w:rPr>
          <w:rFonts w:asciiTheme="minorBidi" w:hAnsiTheme="minorBidi"/>
          <w:sz w:val="24"/>
          <w:szCs w:val="24"/>
        </w:rPr>
        <w:t>practice</w:t>
      </w:r>
      <w:proofErr w:type="gramEnd"/>
      <w:r w:rsidRPr="00FF16F7">
        <w:rPr>
          <w:rFonts w:asciiTheme="minorBidi" w:hAnsiTheme="minorBidi"/>
          <w:sz w:val="24"/>
          <w:szCs w:val="24"/>
        </w:rPr>
        <w:t>. There are an increasing number of federal, state, and private sources of financial</w:t>
      </w:r>
      <w:r w:rsidR="00F04711" w:rsidRPr="00FF16F7">
        <w:rPr>
          <w:rFonts w:asciiTheme="minorBidi" w:hAnsiTheme="minorBidi"/>
          <w:sz w:val="24"/>
          <w:szCs w:val="24"/>
        </w:rPr>
        <w:t xml:space="preserve"> </w:t>
      </w:r>
      <w:r w:rsidRPr="00FF16F7">
        <w:rPr>
          <w:rFonts w:asciiTheme="minorBidi" w:hAnsiTheme="minorBidi"/>
          <w:sz w:val="24"/>
          <w:szCs w:val="24"/>
        </w:rPr>
        <w:t>aid for physicians to help encourage e-prescribing adoption.</w:t>
      </w:r>
    </w:p>
    <w:p w:rsidR="0062788B" w:rsidRPr="00FF16F7" w:rsidRDefault="0062788B" w:rsidP="004070CF">
      <w:pPr>
        <w:autoSpaceDE w:val="0"/>
        <w:autoSpaceDN w:val="0"/>
        <w:adjustRightInd w:val="0"/>
        <w:spacing w:after="0" w:line="240" w:lineRule="auto"/>
        <w:jc w:val="both"/>
        <w:rPr>
          <w:rFonts w:asciiTheme="minorBidi" w:hAnsiTheme="minorBidi"/>
          <w:sz w:val="24"/>
          <w:szCs w:val="24"/>
        </w:rPr>
      </w:pPr>
    </w:p>
    <w:p w:rsidR="0062788B" w:rsidRPr="00FF16F7" w:rsidRDefault="0062788B" w:rsidP="004070CF">
      <w:pPr>
        <w:autoSpaceDE w:val="0"/>
        <w:autoSpaceDN w:val="0"/>
        <w:adjustRightInd w:val="0"/>
        <w:spacing w:after="0" w:line="240" w:lineRule="auto"/>
        <w:jc w:val="both"/>
        <w:rPr>
          <w:rFonts w:asciiTheme="minorBidi" w:hAnsiTheme="minorBidi"/>
          <w:b/>
          <w:bCs/>
          <w:sz w:val="24"/>
          <w:szCs w:val="24"/>
          <w:u w:val="single"/>
        </w:rPr>
      </w:pPr>
      <w:r w:rsidRPr="00FF16F7">
        <w:rPr>
          <w:rFonts w:asciiTheme="minorBidi" w:hAnsiTheme="minorBidi"/>
          <w:b/>
          <w:bCs/>
          <w:sz w:val="24"/>
          <w:szCs w:val="24"/>
          <w:u w:val="single"/>
        </w:rPr>
        <w:t>Planning</w:t>
      </w:r>
    </w:p>
    <w:p w:rsidR="0062788B" w:rsidRPr="00FF16F7" w:rsidRDefault="0062788B" w:rsidP="004070CF">
      <w:pPr>
        <w:autoSpaceDE w:val="0"/>
        <w:autoSpaceDN w:val="0"/>
        <w:adjustRightInd w:val="0"/>
        <w:spacing w:after="0" w:line="240" w:lineRule="auto"/>
        <w:jc w:val="both"/>
        <w:rPr>
          <w:rFonts w:asciiTheme="minorBidi" w:hAnsiTheme="minorBidi"/>
          <w:sz w:val="24"/>
          <w:szCs w:val="24"/>
        </w:rPr>
      </w:pPr>
    </w:p>
    <w:p w:rsidR="0062788B" w:rsidRPr="00FF16F7" w:rsidRDefault="0062788B" w:rsidP="004070CF">
      <w:pPr>
        <w:pStyle w:val="ListParagraph"/>
        <w:numPr>
          <w:ilvl w:val="0"/>
          <w:numId w:val="16"/>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Assign a member of the project team to research costs, potential subsidies and available reimbursement-for-good-performance programs in your area in order to find a suitable cover for the e-prescribing system’s costs.</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62788B" w:rsidRPr="00FF16F7" w:rsidRDefault="0062788B" w:rsidP="004070CF">
      <w:pPr>
        <w:pStyle w:val="ListParagraph"/>
        <w:numPr>
          <w:ilvl w:val="0"/>
          <w:numId w:val="16"/>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Identify existing government initiatives, and/or NGOs initiatives where the practice can qualify for certain incentives to adopt e-prescribing.</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62788B" w:rsidRPr="00FF16F7" w:rsidRDefault="0062788B" w:rsidP="004070CF">
      <w:pPr>
        <w:pStyle w:val="ListParagraph"/>
        <w:numPr>
          <w:ilvl w:val="0"/>
          <w:numId w:val="16"/>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Do the math, in</w:t>
      </w:r>
      <w:r w:rsidR="00C441C1" w:rsidRPr="00FF16F7">
        <w:rPr>
          <w:rFonts w:asciiTheme="minorBidi" w:hAnsiTheme="minorBidi"/>
          <w:sz w:val="24"/>
          <w:szCs w:val="24"/>
        </w:rPr>
        <w:t xml:space="preserve"> </w:t>
      </w:r>
      <w:r w:rsidRPr="00FF16F7">
        <w:rPr>
          <w:rFonts w:asciiTheme="minorBidi" w:hAnsiTheme="minorBidi"/>
          <w:sz w:val="24"/>
          <w:szCs w:val="24"/>
        </w:rPr>
        <w:t xml:space="preserve">terms of calculating costs and reimbursements and </w:t>
      </w:r>
      <w:r w:rsidR="00C441C1" w:rsidRPr="00FF16F7">
        <w:rPr>
          <w:rFonts w:asciiTheme="minorBidi" w:hAnsiTheme="minorBidi"/>
          <w:sz w:val="24"/>
          <w:szCs w:val="24"/>
        </w:rPr>
        <w:t>incentives for the adoption of e-prescribing and make comparison.</w:t>
      </w:r>
    </w:p>
    <w:p w:rsidR="0062788B" w:rsidRPr="00FF16F7" w:rsidRDefault="0062788B" w:rsidP="004070CF">
      <w:pPr>
        <w:autoSpaceDE w:val="0"/>
        <w:autoSpaceDN w:val="0"/>
        <w:adjustRightInd w:val="0"/>
        <w:spacing w:after="0" w:line="240" w:lineRule="auto"/>
        <w:jc w:val="both"/>
        <w:rPr>
          <w:rFonts w:asciiTheme="minorBidi" w:hAnsiTheme="minorBidi"/>
          <w:sz w:val="24"/>
          <w:szCs w:val="24"/>
        </w:rPr>
      </w:pPr>
    </w:p>
    <w:p w:rsidR="0062788B" w:rsidRPr="00FF16F7" w:rsidRDefault="0062788B" w:rsidP="004070CF">
      <w:pPr>
        <w:autoSpaceDE w:val="0"/>
        <w:autoSpaceDN w:val="0"/>
        <w:adjustRightInd w:val="0"/>
        <w:spacing w:after="0" w:line="240" w:lineRule="auto"/>
        <w:jc w:val="both"/>
        <w:rPr>
          <w:rFonts w:asciiTheme="minorBidi" w:hAnsiTheme="minorBidi"/>
          <w:b/>
          <w:bCs/>
          <w:sz w:val="24"/>
          <w:szCs w:val="24"/>
          <w:u w:val="single"/>
        </w:rPr>
      </w:pPr>
      <w:r w:rsidRPr="00FF16F7">
        <w:rPr>
          <w:rFonts w:asciiTheme="minorBidi" w:hAnsiTheme="minorBidi"/>
          <w:b/>
          <w:bCs/>
          <w:sz w:val="24"/>
          <w:szCs w:val="24"/>
          <w:u w:val="single"/>
        </w:rPr>
        <w:t>Technology</w:t>
      </w:r>
    </w:p>
    <w:p w:rsidR="0062788B" w:rsidRPr="00FF16F7" w:rsidRDefault="0062788B" w:rsidP="004070CF">
      <w:pPr>
        <w:autoSpaceDE w:val="0"/>
        <w:autoSpaceDN w:val="0"/>
        <w:adjustRightInd w:val="0"/>
        <w:spacing w:after="0" w:line="240" w:lineRule="auto"/>
        <w:ind w:left="360"/>
        <w:jc w:val="both"/>
        <w:rPr>
          <w:rFonts w:asciiTheme="minorBidi" w:hAnsiTheme="minorBidi"/>
          <w:sz w:val="24"/>
          <w:szCs w:val="24"/>
        </w:rPr>
      </w:pPr>
    </w:p>
    <w:p w:rsidR="0062788B" w:rsidRPr="00FF16F7" w:rsidRDefault="0031639B" w:rsidP="004070CF">
      <w:pPr>
        <w:pStyle w:val="ListParagraph"/>
        <w:numPr>
          <w:ilvl w:val="0"/>
          <w:numId w:val="1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Calculate the cost of obtaining both EHR system with an e-prescribing system or a standalone e-prescribing system and compare. All aspects of essential hardware and peripherals (PCs, Servers, Laptops,</w:t>
      </w:r>
      <w:r w:rsidR="00D656A1" w:rsidRPr="00FF16F7">
        <w:rPr>
          <w:rFonts w:asciiTheme="minorBidi" w:hAnsiTheme="minorBidi"/>
          <w:sz w:val="24"/>
          <w:szCs w:val="24"/>
        </w:rPr>
        <w:t xml:space="preserve"> PDAs,</w:t>
      </w:r>
      <w:r w:rsidRPr="00FF16F7">
        <w:rPr>
          <w:rFonts w:asciiTheme="minorBidi" w:hAnsiTheme="minorBidi"/>
          <w:sz w:val="24"/>
          <w:szCs w:val="24"/>
        </w:rPr>
        <w:t xml:space="preserve"> Printers, Monitors, </w:t>
      </w:r>
      <w:proofErr w:type="gramStart"/>
      <w:r w:rsidRPr="00FF16F7">
        <w:rPr>
          <w:rFonts w:asciiTheme="minorBidi" w:hAnsiTheme="minorBidi"/>
          <w:sz w:val="24"/>
          <w:szCs w:val="24"/>
        </w:rPr>
        <w:t>Scanners, …etc</w:t>
      </w:r>
      <w:proofErr w:type="gramEnd"/>
      <w:r w:rsidRPr="00FF16F7">
        <w:rPr>
          <w:rFonts w:asciiTheme="minorBidi" w:hAnsiTheme="minorBidi"/>
          <w:sz w:val="24"/>
          <w:szCs w:val="24"/>
        </w:rPr>
        <w:t>.) , software, network equipment, internet connection should be covered, also the changes to the infra structure and data migration issues should be considered.</w:t>
      </w:r>
    </w:p>
    <w:p w:rsidR="0031639B" w:rsidRPr="007A7EA9" w:rsidRDefault="0031639B" w:rsidP="004070CF">
      <w:pPr>
        <w:pStyle w:val="ListParagraph"/>
        <w:autoSpaceDE w:val="0"/>
        <w:autoSpaceDN w:val="0"/>
        <w:adjustRightInd w:val="0"/>
        <w:spacing w:after="0" w:line="240" w:lineRule="auto"/>
        <w:jc w:val="both"/>
        <w:rPr>
          <w:rFonts w:asciiTheme="minorBidi" w:hAnsiTheme="minorBidi"/>
          <w:sz w:val="24"/>
          <w:szCs w:val="24"/>
        </w:rPr>
      </w:pPr>
    </w:p>
    <w:p w:rsidR="0062788B" w:rsidRPr="007A7EA9" w:rsidRDefault="0062788B" w:rsidP="004070CF">
      <w:pPr>
        <w:autoSpaceDE w:val="0"/>
        <w:autoSpaceDN w:val="0"/>
        <w:adjustRightInd w:val="0"/>
        <w:spacing w:after="0" w:line="240" w:lineRule="auto"/>
        <w:jc w:val="both"/>
        <w:rPr>
          <w:rFonts w:asciiTheme="minorBidi" w:hAnsiTheme="minorBidi"/>
          <w:sz w:val="24"/>
          <w:szCs w:val="24"/>
        </w:rPr>
      </w:pPr>
    </w:p>
    <w:p w:rsidR="00E62794" w:rsidRPr="007A7EA9" w:rsidRDefault="00E62794" w:rsidP="004070CF">
      <w:p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b/>
          <w:bCs/>
          <w:sz w:val="24"/>
          <w:szCs w:val="24"/>
        </w:rPr>
        <w:t>Step 4 - Selecting a System</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There are many e-prescribing systems to choose from and evaluating them may seem</w:t>
      </w:r>
    </w:p>
    <w:p w:rsidR="00527EA7" w:rsidRPr="007A7EA9" w:rsidRDefault="00E62794" w:rsidP="004070CF">
      <w:pPr>
        <w:autoSpaceDE w:val="0"/>
        <w:autoSpaceDN w:val="0"/>
        <w:adjustRightInd w:val="0"/>
        <w:spacing w:after="0" w:line="240" w:lineRule="auto"/>
        <w:jc w:val="both"/>
        <w:rPr>
          <w:rFonts w:asciiTheme="minorBidi" w:hAnsiTheme="minorBidi"/>
          <w:sz w:val="24"/>
          <w:szCs w:val="24"/>
        </w:rPr>
      </w:pPr>
      <w:proofErr w:type="gramStart"/>
      <w:r w:rsidRPr="007A7EA9">
        <w:rPr>
          <w:rFonts w:asciiTheme="minorBidi" w:hAnsiTheme="minorBidi"/>
          <w:sz w:val="24"/>
          <w:szCs w:val="24"/>
        </w:rPr>
        <w:t>daunting</w:t>
      </w:r>
      <w:proofErr w:type="gramEnd"/>
      <w:r w:rsidRPr="007A7EA9">
        <w:rPr>
          <w:rFonts w:asciiTheme="minorBidi" w:hAnsiTheme="minorBidi"/>
          <w:sz w:val="24"/>
          <w:szCs w:val="24"/>
        </w:rPr>
        <w:t>. However, by this point you have identified your practice needs and understand</w:t>
      </w:r>
      <w:r w:rsidR="00D656A1" w:rsidRPr="007A7EA9">
        <w:rPr>
          <w:rFonts w:asciiTheme="minorBidi" w:hAnsiTheme="minorBidi"/>
          <w:sz w:val="24"/>
          <w:szCs w:val="24"/>
        </w:rPr>
        <w:t xml:space="preserve"> </w:t>
      </w:r>
      <w:r w:rsidRPr="007A7EA9">
        <w:rPr>
          <w:rFonts w:asciiTheme="minorBidi" w:hAnsiTheme="minorBidi"/>
          <w:sz w:val="24"/>
          <w:szCs w:val="24"/>
        </w:rPr>
        <w:t xml:space="preserve">associated costs. By comparing your practice needs with key e-prescribing </w:t>
      </w:r>
      <w:r w:rsidRPr="007A7EA9">
        <w:rPr>
          <w:rFonts w:asciiTheme="minorBidi" w:hAnsiTheme="minorBidi"/>
          <w:sz w:val="24"/>
          <w:szCs w:val="24"/>
        </w:rPr>
        <w:lastRenderedPageBreak/>
        <w:t>system</w:t>
      </w:r>
      <w:r w:rsidR="00D656A1" w:rsidRPr="007A7EA9">
        <w:rPr>
          <w:rFonts w:asciiTheme="minorBidi" w:hAnsiTheme="minorBidi"/>
          <w:sz w:val="24"/>
          <w:szCs w:val="24"/>
        </w:rPr>
        <w:t xml:space="preserve"> </w:t>
      </w:r>
      <w:r w:rsidRPr="007A7EA9">
        <w:rPr>
          <w:rFonts w:asciiTheme="minorBidi" w:hAnsiTheme="minorBidi"/>
          <w:sz w:val="24"/>
          <w:szCs w:val="24"/>
        </w:rPr>
        <w:t>capabilities and integration features, your practice is more likely to choose an e-prescribing</w:t>
      </w:r>
      <w:r w:rsidR="00D656A1" w:rsidRPr="007A7EA9">
        <w:rPr>
          <w:rFonts w:asciiTheme="minorBidi" w:hAnsiTheme="minorBidi"/>
          <w:sz w:val="24"/>
          <w:szCs w:val="24"/>
        </w:rPr>
        <w:t xml:space="preserve"> </w:t>
      </w:r>
      <w:r w:rsidRPr="007A7EA9">
        <w:rPr>
          <w:rFonts w:asciiTheme="minorBidi" w:hAnsiTheme="minorBidi"/>
          <w:sz w:val="24"/>
          <w:szCs w:val="24"/>
        </w:rPr>
        <w:t>system that will be a success.</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p>
    <w:p w:rsidR="0062788B" w:rsidRPr="007A7EA9" w:rsidRDefault="0062788B" w:rsidP="004070CF">
      <w:pPr>
        <w:autoSpaceDE w:val="0"/>
        <w:autoSpaceDN w:val="0"/>
        <w:adjustRightInd w:val="0"/>
        <w:spacing w:after="0" w:line="240" w:lineRule="auto"/>
        <w:jc w:val="both"/>
        <w:rPr>
          <w:rFonts w:asciiTheme="minorBidi" w:hAnsiTheme="minorBidi"/>
          <w:b/>
          <w:bCs/>
          <w:sz w:val="24"/>
          <w:szCs w:val="24"/>
          <w:u w:val="single"/>
        </w:rPr>
      </w:pPr>
      <w:r w:rsidRPr="007A7EA9">
        <w:rPr>
          <w:rFonts w:asciiTheme="minorBidi" w:hAnsiTheme="minorBidi"/>
          <w:b/>
          <w:bCs/>
          <w:sz w:val="24"/>
          <w:szCs w:val="24"/>
          <w:u w:val="single"/>
        </w:rPr>
        <w:t>Planning</w:t>
      </w:r>
    </w:p>
    <w:p w:rsidR="0062788B" w:rsidRPr="007A7EA9" w:rsidRDefault="0062788B" w:rsidP="004070CF">
      <w:pPr>
        <w:autoSpaceDE w:val="0"/>
        <w:autoSpaceDN w:val="0"/>
        <w:adjustRightInd w:val="0"/>
        <w:spacing w:after="0" w:line="240" w:lineRule="auto"/>
        <w:ind w:left="360"/>
        <w:jc w:val="both"/>
        <w:rPr>
          <w:rFonts w:asciiTheme="minorBidi" w:hAnsiTheme="minorBidi"/>
          <w:sz w:val="24"/>
          <w:szCs w:val="24"/>
        </w:rPr>
      </w:pPr>
    </w:p>
    <w:p w:rsidR="0062788B" w:rsidRPr="00FF16F7" w:rsidRDefault="00D8409D" w:rsidP="004070CF">
      <w:pPr>
        <w:pStyle w:val="ListParagraph"/>
        <w:numPr>
          <w:ilvl w:val="0"/>
          <w:numId w:val="1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The whole project team should be involved in selecting the proper system, defining the selection criteria and the rationale for the scoring</w:t>
      </w:r>
      <w:r w:rsidR="00C66E88" w:rsidRPr="00FF16F7">
        <w:rPr>
          <w:rFonts w:asciiTheme="minorBidi" w:hAnsiTheme="minorBidi"/>
          <w:sz w:val="24"/>
          <w:szCs w:val="24"/>
        </w:rPr>
        <w:t xml:space="preserve"> </w:t>
      </w:r>
      <w:proofErr w:type="gramStart"/>
      <w:r w:rsidR="00C66E88" w:rsidRPr="00FF16F7">
        <w:rPr>
          <w:rFonts w:asciiTheme="minorBidi" w:hAnsiTheme="minorBidi"/>
          <w:sz w:val="24"/>
          <w:szCs w:val="24"/>
        </w:rPr>
        <w:t>system .</w:t>
      </w:r>
      <w:proofErr w:type="gramEnd"/>
      <w:r w:rsidR="00C66E88" w:rsidRPr="00FF16F7">
        <w:rPr>
          <w:rFonts w:asciiTheme="minorBidi" w:hAnsiTheme="minorBidi"/>
          <w:sz w:val="24"/>
          <w:szCs w:val="24"/>
        </w:rPr>
        <w:t xml:space="preserve"> This can be done through open discussion or confidential scorecards.</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C66E88" w:rsidRPr="00FF16F7" w:rsidRDefault="00E91EA6" w:rsidP="004070CF">
      <w:pPr>
        <w:pStyle w:val="ListParagraph"/>
        <w:numPr>
          <w:ilvl w:val="0"/>
          <w:numId w:val="1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Map your processes and workflows in the as-is and to-be scenarios, then consult with vendors about how their systems shall work in such scenarios. </w:t>
      </w:r>
      <w:proofErr w:type="gramStart"/>
      <w:r w:rsidRPr="00FF16F7">
        <w:rPr>
          <w:rFonts w:asciiTheme="minorBidi" w:hAnsiTheme="minorBidi"/>
          <w:sz w:val="24"/>
          <w:szCs w:val="24"/>
        </w:rPr>
        <w:t>This help</w:t>
      </w:r>
      <w:proofErr w:type="gramEnd"/>
      <w:r w:rsidRPr="00FF16F7">
        <w:rPr>
          <w:rFonts w:asciiTheme="minorBidi" w:hAnsiTheme="minorBidi"/>
          <w:sz w:val="24"/>
          <w:szCs w:val="24"/>
        </w:rPr>
        <w:t xml:space="preserve"> predict how the system shall function and give vendors a clearer idea about the required functionality features.</w:t>
      </w:r>
    </w:p>
    <w:p w:rsidR="008E3603" w:rsidRPr="00FF16F7" w:rsidRDefault="008E3603" w:rsidP="004070CF">
      <w:pPr>
        <w:pStyle w:val="ListParagraph"/>
        <w:autoSpaceDE w:val="0"/>
        <w:autoSpaceDN w:val="0"/>
        <w:adjustRightInd w:val="0"/>
        <w:spacing w:after="0" w:line="240" w:lineRule="auto"/>
        <w:jc w:val="both"/>
        <w:rPr>
          <w:rFonts w:asciiTheme="minorBidi" w:hAnsiTheme="minorBidi"/>
          <w:sz w:val="24"/>
          <w:szCs w:val="24"/>
        </w:rPr>
      </w:pPr>
    </w:p>
    <w:p w:rsidR="00E91EA6" w:rsidRPr="00FF16F7" w:rsidRDefault="00E91EA6" w:rsidP="004070CF">
      <w:pPr>
        <w:pStyle w:val="ListParagraph"/>
        <w:numPr>
          <w:ilvl w:val="0"/>
          <w:numId w:val="1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It is recommended to consult with other practices concerning the systems they are using and you’re currently evaluating, and see how they </w:t>
      </w:r>
      <w:r w:rsidR="002575CB" w:rsidRPr="00FF16F7">
        <w:rPr>
          <w:rFonts w:asciiTheme="minorBidi" w:hAnsiTheme="minorBidi"/>
          <w:sz w:val="24"/>
          <w:szCs w:val="24"/>
        </w:rPr>
        <w:t xml:space="preserve">chose the product and </w:t>
      </w:r>
      <w:r w:rsidRPr="00FF16F7">
        <w:rPr>
          <w:rFonts w:asciiTheme="minorBidi" w:hAnsiTheme="minorBidi"/>
          <w:sz w:val="24"/>
          <w:szCs w:val="24"/>
        </w:rPr>
        <w:t>managed the challenges.</w:t>
      </w:r>
    </w:p>
    <w:p w:rsidR="00E91EA6" w:rsidRPr="00FF16F7" w:rsidRDefault="00E91EA6" w:rsidP="004070CF">
      <w:pPr>
        <w:pStyle w:val="ListParagraph"/>
        <w:autoSpaceDE w:val="0"/>
        <w:autoSpaceDN w:val="0"/>
        <w:adjustRightInd w:val="0"/>
        <w:spacing w:after="0" w:line="240" w:lineRule="auto"/>
        <w:jc w:val="both"/>
        <w:rPr>
          <w:rFonts w:asciiTheme="minorBidi" w:hAnsiTheme="minorBidi"/>
          <w:sz w:val="24"/>
          <w:szCs w:val="24"/>
        </w:rPr>
      </w:pPr>
    </w:p>
    <w:p w:rsidR="0062788B" w:rsidRPr="007A7EA9" w:rsidRDefault="0062788B" w:rsidP="004070CF">
      <w:pPr>
        <w:autoSpaceDE w:val="0"/>
        <w:autoSpaceDN w:val="0"/>
        <w:adjustRightInd w:val="0"/>
        <w:spacing w:after="0" w:line="240" w:lineRule="auto"/>
        <w:jc w:val="both"/>
        <w:rPr>
          <w:rFonts w:asciiTheme="minorBidi" w:hAnsiTheme="minorBidi"/>
          <w:b/>
          <w:bCs/>
          <w:sz w:val="24"/>
          <w:szCs w:val="24"/>
          <w:u w:val="single"/>
        </w:rPr>
      </w:pPr>
      <w:r w:rsidRPr="007A7EA9">
        <w:rPr>
          <w:rFonts w:asciiTheme="minorBidi" w:hAnsiTheme="minorBidi"/>
          <w:b/>
          <w:bCs/>
          <w:sz w:val="24"/>
          <w:szCs w:val="24"/>
          <w:u w:val="single"/>
        </w:rPr>
        <w:t xml:space="preserve">Work Flow and Change </w:t>
      </w:r>
      <w:r w:rsidR="00527EA7" w:rsidRPr="007A7EA9">
        <w:rPr>
          <w:rFonts w:asciiTheme="minorBidi" w:hAnsiTheme="minorBidi"/>
          <w:b/>
          <w:bCs/>
          <w:sz w:val="24"/>
          <w:szCs w:val="24"/>
          <w:u w:val="single"/>
        </w:rPr>
        <w:t>Management</w:t>
      </w:r>
    </w:p>
    <w:p w:rsidR="0018249E" w:rsidRPr="007A7EA9" w:rsidRDefault="0018249E" w:rsidP="004070CF">
      <w:pPr>
        <w:autoSpaceDE w:val="0"/>
        <w:autoSpaceDN w:val="0"/>
        <w:adjustRightInd w:val="0"/>
        <w:spacing w:after="0" w:line="240" w:lineRule="auto"/>
        <w:jc w:val="both"/>
        <w:rPr>
          <w:rFonts w:asciiTheme="minorBidi" w:hAnsiTheme="minorBidi"/>
          <w:sz w:val="24"/>
          <w:szCs w:val="24"/>
        </w:rPr>
      </w:pPr>
    </w:p>
    <w:p w:rsidR="0018249E" w:rsidRPr="007A7EA9" w:rsidRDefault="0018249E" w:rsidP="004070CF">
      <w:pPr>
        <w:pStyle w:val="ListParagraph"/>
        <w:numPr>
          <w:ilvl w:val="0"/>
          <w:numId w:val="18"/>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Evaluate usability features of each software vendor such as: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Minimal keystrokes to write, renew, and send prescriptions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Easy patient lookup process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Connection with current patient management systems to integrate patient</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demographics into the e-prescribing application quickly and easily</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Access to medication history information—with multiple history sources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reconciled to a single view</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Ability to renew multiple prescriptions for a patient at once</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Favorite medication list feature</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Easy medication search (including trade names)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Pre-filled default fields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Ability to do complex SIGs through templates (like sliding scales, tapers, etc.)</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Ability to order supplies like syringes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Incorporation of alternative and non-prescribed medications in the medication list</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Clinical decision support warnings such as drug-drug and drug-allergy alerts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proofErr w:type="gramStart"/>
      <w:r w:rsidRPr="007A7EA9">
        <w:rPr>
          <w:rFonts w:asciiTheme="minorBidi" w:hAnsiTheme="minorBidi"/>
          <w:sz w:val="24"/>
          <w:szCs w:val="24"/>
        </w:rPr>
        <w:t>that</w:t>
      </w:r>
      <w:proofErr w:type="gramEnd"/>
      <w:r w:rsidRPr="007A7EA9">
        <w:rPr>
          <w:rFonts w:asciiTheme="minorBidi" w:hAnsiTheme="minorBidi"/>
          <w:sz w:val="24"/>
          <w:szCs w:val="24"/>
        </w:rPr>
        <w:t xml:space="preserve"> are advised but not forced. Drug-lab, drug-problem checking are also</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proofErr w:type="gramStart"/>
      <w:r w:rsidRPr="007A7EA9">
        <w:rPr>
          <w:rFonts w:asciiTheme="minorBidi" w:hAnsiTheme="minorBidi"/>
          <w:sz w:val="24"/>
          <w:szCs w:val="24"/>
        </w:rPr>
        <w:t>desirable</w:t>
      </w:r>
      <w:proofErr w:type="gramEnd"/>
      <w:r w:rsidRPr="007A7EA9">
        <w:rPr>
          <w:rFonts w:asciiTheme="minorBidi" w:hAnsiTheme="minorBidi"/>
          <w:sz w:val="24"/>
          <w:szCs w:val="24"/>
        </w:rPr>
        <w:t xml:space="preserve"> functions.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Inclusion of reasons for prescribing (match to problem list or diagnosis)</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Easy signing and cosigning</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Easy pharmacy selection</w:t>
      </w:r>
    </w:p>
    <w:p w:rsidR="0018249E" w:rsidRPr="007A7EA9"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Easy and most efficient output</w:t>
      </w:r>
    </w:p>
    <w:p w:rsidR="0018249E" w:rsidRPr="00FF16F7"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Ability to receive delivery confirmation or failure notice once prescription</w:t>
      </w:r>
    </w:p>
    <w:p w:rsidR="0018249E" w:rsidRPr="00FF16F7"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reaches pharmacy</w:t>
      </w:r>
    </w:p>
    <w:p w:rsidR="002575CB" w:rsidRPr="00FF16F7" w:rsidRDefault="0018249E" w:rsidP="004070CF">
      <w:pPr>
        <w:pStyle w:val="ListParagraph"/>
        <w:numPr>
          <w:ilvl w:val="0"/>
          <w:numId w:val="19"/>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Ability to handle callbacks/renewal requests (from patient or pharmacy)</w:t>
      </w:r>
    </w:p>
    <w:p w:rsidR="00693D5F" w:rsidRPr="00FF16F7" w:rsidRDefault="00693D5F" w:rsidP="004070CF">
      <w:pPr>
        <w:pStyle w:val="ListParagraph"/>
        <w:autoSpaceDE w:val="0"/>
        <w:autoSpaceDN w:val="0"/>
        <w:adjustRightInd w:val="0"/>
        <w:spacing w:after="0" w:line="240" w:lineRule="auto"/>
        <w:jc w:val="both"/>
        <w:rPr>
          <w:rFonts w:asciiTheme="minorBidi" w:hAnsiTheme="minorBidi"/>
          <w:sz w:val="24"/>
          <w:szCs w:val="24"/>
        </w:rPr>
      </w:pPr>
    </w:p>
    <w:p w:rsidR="002575CB" w:rsidRPr="00FF16F7" w:rsidRDefault="00693D5F" w:rsidP="004070CF">
      <w:pPr>
        <w:pStyle w:val="ListParagraph"/>
        <w:numPr>
          <w:ilvl w:val="0"/>
          <w:numId w:val="18"/>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Define clearly the training needs of your practice and cross-check it with the training </w:t>
      </w:r>
      <w:r w:rsidR="003D4F57" w:rsidRPr="00FF16F7">
        <w:rPr>
          <w:rFonts w:asciiTheme="minorBidi" w:hAnsiTheme="minorBidi"/>
          <w:sz w:val="24"/>
          <w:szCs w:val="24"/>
        </w:rPr>
        <w:t xml:space="preserve">curricula </w:t>
      </w:r>
      <w:r w:rsidRPr="00FF16F7">
        <w:rPr>
          <w:rFonts w:asciiTheme="minorBidi" w:hAnsiTheme="minorBidi"/>
          <w:sz w:val="24"/>
          <w:szCs w:val="24"/>
        </w:rPr>
        <w:t>offered by the vendor and how</w:t>
      </w:r>
      <w:r w:rsidR="003D4F57" w:rsidRPr="00FF16F7">
        <w:rPr>
          <w:rFonts w:asciiTheme="minorBidi" w:hAnsiTheme="minorBidi"/>
          <w:sz w:val="24"/>
          <w:szCs w:val="24"/>
        </w:rPr>
        <w:t>, when</w:t>
      </w:r>
      <w:r w:rsidRPr="00FF16F7">
        <w:rPr>
          <w:rFonts w:asciiTheme="minorBidi" w:hAnsiTheme="minorBidi"/>
          <w:sz w:val="24"/>
          <w:szCs w:val="24"/>
        </w:rPr>
        <w:t xml:space="preserve"> and where it shall be administered and for how long.</w:t>
      </w:r>
      <w:r w:rsidR="003D4F57" w:rsidRPr="00FF16F7">
        <w:rPr>
          <w:rFonts w:asciiTheme="minorBidi" w:hAnsiTheme="minorBidi"/>
          <w:sz w:val="24"/>
          <w:szCs w:val="24"/>
        </w:rPr>
        <w:t xml:space="preserve"> Determine is the staff are comfortable with the schedule.</w:t>
      </w:r>
    </w:p>
    <w:p w:rsidR="0062788B" w:rsidRPr="00FF16F7" w:rsidRDefault="0062788B" w:rsidP="004070CF">
      <w:pPr>
        <w:autoSpaceDE w:val="0"/>
        <w:autoSpaceDN w:val="0"/>
        <w:adjustRightInd w:val="0"/>
        <w:spacing w:after="0" w:line="240" w:lineRule="auto"/>
        <w:jc w:val="both"/>
        <w:rPr>
          <w:rFonts w:asciiTheme="minorBidi" w:hAnsiTheme="minorBidi"/>
          <w:sz w:val="24"/>
          <w:szCs w:val="24"/>
        </w:rPr>
      </w:pPr>
    </w:p>
    <w:p w:rsidR="0062788B" w:rsidRPr="00FF16F7" w:rsidRDefault="0062788B" w:rsidP="004070CF">
      <w:pPr>
        <w:autoSpaceDE w:val="0"/>
        <w:autoSpaceDN w:val="0"/>
        <w:adjustRightInd w:val="0"/>
        <w:spacing w:after="0" w:line="240" w:lineRule="auto"/>
        <w:jc w:val="both"/>
        <w:rPr>
          <w:rFonts w:asciiTheme="minorBidi" w:hAnsiTheme="minorBidi"/>
          <w:b/>
          <w:bCs/>
          <w:sz w:val="24"/>
          <w:szCs w:val="24"/>
          <w:u w:val="single"/>
        </w:rPr>
      </w:pPr>
      <w:r w:rsidRPr="00FF16F7">
        <w:rPr>
          <w:rFonts w:asciiTheme="minorBidi" w:hAnsiTheme="minorBidi"/>
          <w:b/>
          <w:bCs/>
          <w:sz w:val="24"/>
          <w:szCs w:val="24"/>
          <w:u w:val="single"/>
        </w:rPr>
        <w:t>Technology</w:t>
      </w:r>
    </w:p>
    <w:p w:rsidR="0062788B" w:rsidRPr="00FF16F7" w:rsidRDefault="0062788B" w:rsidP="004070CF">
      <w:pPr>
        <w:autoSpaceDE w:val="0"/>
        <w:autoSpaceDN w:val="0"/>
        <w:adjustRightInd w:val="0"/>
        <w:spacing w:after="0" w:line="240" w:lineRule="auto"/>
        <w:jc w:val="both"/>
        <w:rPr>
          <w:rFonts w:asciiTheme="minorBidi" w:hAnsiTheme="minorBidi"/>
          <w:sz w:val="24"/>
          <w:szCs w:val="24"/>
        </w:rPr>
      </w:pPr>
    </w:p>
    <w:p w:rsidR="00D656A1" w:rsidRPr="00FF16F7" w:rsidRDefault="00D656A1" w:rsidP="004070CF">
      <w:pPr>
        <w:pStyle w:val="ListParagraph"/>
        <w:numPr>
          <w:ilvl w:val="0"/>
          <w:numId w:val="22"/>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Ensure that the hardware (desktop, laptop, PDA) required by the system supports your practice’s desired workflow. Determine that devices are both efficient and </w:t>
      </w:r>
      <w:r w:rsidR="009E0ECC" w:rsidRPr="00FF16F7">
        <w:rPr>
          <w:rFonts w:asciiTheme="minorBidi" w:hAnsiTheme="minorBidi"/>
          <w:sz w:val="24"/>
          <w:szCs w:val="24"/>
        </w:rPr>
        <w:t>secure and</w:t>
      </w:r>
      <w:r w:rsidRPr="00FF16F7">
        <w:rPr>
          <w:rFonts w:asciiTheme="minorBidi" w:hAnsiTheme="minorBidi"/>
          <w:sz w:val="24"/>
          <w:szCs w:val="24"/>
        </w:rPr>
        <w:t xml:space="preserve"> allow rapid synchronization to other electronic systems in the office, as well as communication with printers and other devices or networks.</w:t>
      </w:r>
    </w:p>
    <w:p w:rsidR="00D656A1" w:rsidRPr="00FF16F7" w:rsidRDefault="00D656A1" w:rsidP="004070CF">
      <w:pPr>
        <w:autoSpaceDE w:val="0"/>
        <w:autoSpaceDN w:val="0"/>
        <w:adjustRightInd w:val="0"/>
        <w:spacing w:after="0" w:line="240" w:lineRule="auto"/>
        <w:jc w:val="both"/>
        <w:rPr>
          <w:rFonts w:asciiTheme="minorBidi" w:hAnsiTheme="minorBidi"/>
          <w:sz w:val="24"/>
          <w:szCs w:val="24"/>
        </w:rPr>
      </w:pPr>
    </w:p>
    <w:p w:rsidR="0062788B" w:rsidRPr="00FF16F7" w:rsidRDefault="00D656A1" w:rsidP="004070CF">
      <w:pPr>
        <w:pStyle w:val="ListParagraph"/>
        <w:numPr>
          <w:ilvl w:val="0"/>
          <w:numId w:val="22"/>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Select Internet connectivity with a redundant Internet connection backup in place. Be sure access is available wherever you hope to use the system, including other office sites, at home, at the hospital, etc.</w:t>
      </w:r>
    </w:p>
    <w:p w:rsidR="0062788B" w:rsidRPr="007A7EA9" w:rsidRDefault="0062788B" w:rsidP="004070CF">
      <w:pPr>
        <w:autoSpaceDE w:val="0"/>
        <w:autoSpaceDN w:val="0"/>
        <w:adjustRightInd w:val="0"/>
        <w:spacing w:after="0" w:line="240" w:lineRule="auto"/>
        <w:jc w:val="both"/>
        <w:rPr>
          <w:rFonts w:asciiTheme="minorBidi" w:hAnsiTheme="minorBidi"/>
          <w:sz w:val="24"/>
          <w:szCs w:val="24"/>
        </w:rPr>
      </w:pPr>
    </w:p>
    <w:p w:rsidR="0062788B" w:rsidRPr="007A7EA9" w:rsidRDefault="0062788B" w:rsidP="004070CF">
      <w:pPr>
        <w:autoSpaceDE w:val="0"/>
        <w:autoSpaceDN w:val="0"/>
        <w:adjustRightInd w:val="0"/>
        <w:spacing w:after="0" w:line="240" w:lineRule="auto"/>
        <w:jc w:val="both"/>
        <w:rPr>
          <w:rFonts w:asciiTheme="minorBidi" w:hAnsiTheme="minorBidi"/>
          <w:sz w:val="24"/>
          <w:szCs w:val="24"/>
        </w:rPr>
      </w:pPr>
    </w:p>
    <w:p w:rsidR="00E62794" w:rsidRPr="007A7EA9" w:rsidRDefault="00E62794" w:rsidP="004070CF">
      <w:p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b/>
          <w:bCs/>
          <w:sz w:val="24"/>
          <w:szCs w:val="24"/>
        </w:rPr>
        <w:t>Step 5 - Deployment</w:t>
      </w:r>
    </w:p>
    <w:p w:rsidR="00E62794" w:rsidRPr="007A7EA9" w:rsidRDefault="00E62794" w:rsidP="004070CF">
      <w:p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The final step is deployment. Implementing e-prescribing and ensuring the system’s proper</w:t>
      </w:r>
      <w:r w:rsidR="009E0ECC" w:rsidRPr="007A7EA9">
        <w:rPr>
          <w:rFonts w:asciiTheme="minorBidi" w:hAnsiTheme="minorBidi"/>
          <w:sz w:val="24"/>
          <w:szCs w:val="24"/>
        </w:rPr>
        <w:t xml:space="preserve"> </w:t>
      </w:r>
      <w:r w:rsidRPr="007A7EA9">
        <w:rPr>
          <w:rFonts w:asciiTheme="minorBidi" w:hAnsiTheme="minorBidi"/>
          <w:sz w:val="24"/>
          <w:szCs w:val="24"/>
        </w:rPr>
        <w:t>use will require commitment and effort. It will take time to adapt to new workflows and to</w:t>
      </w:r>
      <w:r w:rsidR="009E0ECC" w:rsidRPr="007A7EA9">
        <w:rPr>
          <w:rFonts w:asciiTheme="minorBidi" w:hAnsiTheme="minorBidi"/>
          <w:sz w:val="24"/>
          <w:szCs w:val="24"/>
        </w:rPr>
        <w:t xml:space="preserve"> </w:t>
      </w:r>
      <w:r w:rsidRPr="007A7EA9">
        <w:rPr>
          <w:rFonts w:asciiTheme="minorBidi" w:hAnsiTheme="minorBidi"/>
          <w:sz w:val="24"/>
          <w:szCs w:val="24"/>
        </w:rPr>
        <w:t>use the system effectively. The following questions and checklist are intended to help your</w:t>
      </w:r>
      <w:r w:rsidR="009E0ECC" w:rsidRPr="007A7EA9">
        <w:rPr>
          <w:rFonts w:asciiTheme="minorBidi" w:hAnsiTheme="minorBidi"/>
          <w:sz w:val="24"/>
          <w:szCs w:val="24"/>
        </w:rPr>
        <w:t xml:space="preserve"> </w:t>
      </w:r>
      <w:r w:rsidRPr="007A7EA9">
        <w:rPr>
          <w:rFonts w:asciiTheme="minorBidi" w:hAnsiTheme="minorBidi"/>
          <w:sz w:val="24"/>
          <w:szCs w:val="24"/>
        </w:rPr>
        <w:t>practice through the early stages of deployment and minimize productivity loss.</w:t>
      </w:r>
    </w:p>
    <w:p w:rsidR="0062788B" w:rsidRPr="007A7EA9" w:rsidRDefault="0062788B" w:rsidP="004070CF">
      <w:pPr>
        <w:autoSpaceDE w:val="0"/>
        <w:autoSpaceDN w:val="0"/>
        <w:adjustRightInd w:val="0"/>
        <w:spacing w:after="0" w:line="240" w:lineRule="auto"/>
        <w:jc w:val="both"/>
        <w:rPr>
          <w:rFonts w:asciiTheme="minorBidi" w:hAnsiTheme="minorBidi"/>
          <w:b/>
          <w:bCs/>
          <w:color w:val="1F497D" w:themeColor="text2"/>
          <w:sz w:val="24"/>
          <w:szCs w:val="24"/>
        </w:rPr>
      </w:pPr>
    </w:p>
    <w:p w:rsidR="0062788B" w:rsidRPr="007A7EA9" w:rsidRDefault="0062788B" w:rsidP="004070CF">
      <w:pPr>
        <w:autoSpaceDE w:val="0"/>
        <w:autoSpaceDN w:val="0"/>
        <w:adjustRightInd w:val="0"/>
        <w:spacing w:after="0" w:line="240" w:lineRule="auto"/>
        <w:jc w:val="both"/>
        <w:rPr>
          <w:rFonts w:asciiTheme="minorBidi" w:hAnsiTheme="minorBidi"/>
          <w:b/>
          <w:bCs/>
          <w:sz w:val="24"/>
          <w:szCs w:val="24"/>
          <w:u w:val="single"/>
        </w:rPr>
      </w:pPr>
      <w:r w:rsidRPr="007A7EA9">
        <w:rPr>
          <w:rFonts w:asciiTheme="minorBidi" w:hAnsiTheme="minorBidi"/>
          <w:b/>
          <w:bCs/>
          <w:sz w:val="24"/>
          <w:szCs w:val="24"/>
          <w:u w:val="single"/>
        </w:rPr>
        <w:t>Planning</w:t>
      </w:r>
    </w:p>
    <w:p w:rsidR="0062788B" w:rsidRPr="007A7EA9" w:rsidRDefault="0062788B" w:rsidP="004070CF">
      <w:pPr>
        <w:autoSpaceDE w:val="0"/>
        <w:autoSpaceDN w:val="0"/>
        <w:adjustRightInd w:val="0"/>
        <w:spacing w:after="0" w:line="240" w:lineRule="auto"/>
        <w:ind w:left="360"/>
        <w:jc w:val="both"/>
        <w:rPr>
          <w:rFonts w:asciiTheme="minorBidi" w:hAnsiTheme="minorBidi"/>
          <w:sz w:val="24"/>
          <w:szCs w:val="24"/>
        </w:rPr>
      </w:pPr>
    </w:p>
    <w:p w:rsidR="003D4F57" w:rsidRPr="00FF16F7" w:rsidRDefault="003D4F57" w:rsidP="004070CF">
      <w:pPr>
        <w:pStyle w:val="ListParagraph"/>
        <w:numPr>
          <w:ilvl w:val="0"/>
          <w:numId w:val="23"/>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A major percentage of staff time needs to be allocated during implementation for training and workflow integration. This might require you to decrease the patient load for the first few days of implementation to ensure that staff has time to work with the new system.</w:t>
      </w:r>
    </w:p>
    <w:p w:rsidR="003D4F57" w:rsidRPr="00FF16F7" w:rsidRDefault="003D4F57" w:rsidP="004070CF">
      <w:pPr>
        <w:autoSpaceDE w:val="0"/>
        <w:autoSpaceDN w:val="0"/>
        <w:adjustRightInd w:val="0"/>
        <w:spacing w:after="0" w:line="240" w:lineRule="auto"/>
        <w:jc w:val="both"/>
        <w:rPr>
          <w:rFonts w:asciiTheme="minorBidi" w:hAnsiTheme="minorBidi"/>
          <w:sz w:val="24"/>
          <w:szCs w:val="24"/>
        </w:rPr>
      </w:pPr>
    </w:p>
    <w:p w:rsidR="003D4F57" w:rsidRPr="00FF16F7" w:rsidRDefault="003D4F57" w:rsidP="004070CF">
      <w:pPr>
        <w:pStyle w:val="ListParagraph"/>
        <w:numPr>
          <w:ilvl w:val="0"/>
          <w:numId w:val="23"/>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Ensure that all affected members of the practice receive appropriate training. Onsite training is most effective as it allows users to learn the system in their </w:t>
      </w:r>
      <w:proofErr w:type="gramStart"/>
      <w:r w:rsidRPr="00FF16F7">
        <w:rPr>
          <w:rFonts w:asciiTheme="minorBidi" w:hAnsiTheme="minorBidi"/>
          <w:sz w:val="24"/>
          <w:szCs w:val="24"/>
        </w:rPr>
        <w:t>working  environment</w:t>
      </w:r>
      <w:proofErr w:type="gramEnd"/>
      <w:r w:rsidRPr="00FF16F7">
        <w:rPr>
          <w:rFonts w:asciiTheme="minorBidi" w:hAnsiTheme="minorBidi"/>
          <w:sz w:val="24"/>
          <w:szCs w:val="24"/>
        </w:rPr>
        <w:t>. In preparation for training, think about specific questions like the following:</w:t>
      </w:r>
    </w:p>
    <w:p w:rsidR="003D4F57" w:rsidRPr="00FF16F7" w:rsidRDefault="003D4F57" w:rsidP="004070CF">
      <w:pPr>
        <w:autoSpaceDE w:val="0"/>
        <w:autoSpaceDN w:val="0"/>
        <w:adjustRightInd w:val="0"/>
        <w:spacing w:after="0" w:line="240" w:lineRule="auto"/>
        <w:jc w:val="both"/>
        <w:rPr>
          <w:rFonts w:asciiTheme="minorBidi" w:hAnsiTheme="minorBidi"/>
          <w:sz w:val="24"/>
          <w:szCs w:val="24"/>
        </w:rPr>
      </w:pP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How do I search for certain medications within my database?</w:t>
      </w: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What do I do when I do not find a particular medication in the database?</w:t>
      </w: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Can I create customized SIGs?</w:t>
      </w: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How do I handle pediatric dosing and SIGs?</w:t>
      </w: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How do I write prescriptions for medical supplies?</w:t>
      </w: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How do I write for tapering dose SIGs or write prescriptions that have SIGs</w:t>
      </w: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proofErr w:type="gramStart"/>
      <w:r w:rsidRPr="007A7EA9">
        <w:rPr>
          <w:rFonts w:asciiTheme="minorBidi" w:hAnsiTheme="minorBidi"/>
          <w:sz w:val="24"/>
          <w:szCs w:val="24"/>
        </w:rPr>
        <w:t>that</w:t>
      </w:r>
      <w:proofErr w:type="gramEnd"/>
      <w:r w:rsidRPr="007A7EA9">
        <w:rPr>
          <w:rFonts w:asciiTheme="minorBidi" w:hAnsiTheme="minorBidi"/>
          <w:sz w:val="24"/>
          <w:szCs w:val="24"/>
        </w:rPr>
        <w:t xml:space="preserve"> don’t fit in the designated SIG section?</w:t>
      </w: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lastRenderedPageBreak/>
        <w:t>What do I do when I want to write a prescription for a compound medication?</w:t>
      </w: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Why can’t I find this particular pharmacy in my system?</w:t>
      </w:r>
    </w:p>
    <w:p w:rsidR="003D4F57"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sz w:val="24"/>
          <w:szCs w:val="24"/>
        </w:rPr>
      </w:pPr>
      <w:r w:rsidRPr="007A7EA9">
        <w:rPr>
          <w:rFonts w:asciiTheme="minorBidi" w:hAnsiTheme="minorBidi"/>
          <w:sz w:val="24"/>
          <w:szCs w:val="24"/>
        </w:rPr>
        <w:t>Why do I get this error when I write this particular prescription?</w:t>
      </w:r>
    </w:p>
    <w:p w:rsidR="0062788B" w:rsidRPr="007A7EA9" w:rsidRDefault="003D4F57" w:rsidP="004070CF">
      <w:pPr>
        <w:pStyle w:val="ListParagraph"/>
        <w:numPr>
          <w:ilvl w:val="0"/>
          <w:numId w:val="24"/>
        </w:numPr>
        <w:autoSpaceDE w:val="0"/>
        <w:autoSpaceDN w:val="0"/>
        <w:adjustRightInd w:val="0"/>
        <w:spacing w:after="0" w:line="240" w:lineRule="auto"/>
        <w:jc w:val="both"/>
        <w:rPr>
          <w:rFonts w:asciiTheme="minorBidi" w:hAnsiTheme="minorBidi"/>
          <w:b/>
          <w:bCs/>
          <w:sz w:val="24"/>
          <w:szCs w:val="24"/>
        </w:rPr>
      </w:pPr>
      <w:r w:rsidRPr="007A7EA9">
        <w:rPr>
          <w:rFonts w:asciiTheme="minorBidi" w:hAnsiTheme="minorBidi"/>
          <w:sz w:val="24"/>
          <w:szCs w:val="24"/>
        </w:rPr>
        <w:t>How can I write a prescription from the patient prescription history screen?</w:t>
      </w:r>
    </w:p>
    <w:p w:rsidR="009E0ECC" w:rsidRPr="007A7EA9" w:rsidRDefault="009E0ECC" w:rsidP="004070CF">
      <w:pPr>
        <w:autoSpaceDE w:val="0"/>
        <w:autoSpaceDN w:val="0"/>
        <w:adjustRightInd w:val="0"/>
        <w:spacing w:after="0" w:line="240" w:lineRule="auto"/>
        <w:jc w:val="both"/>
        <w:rPr>
          <w:rFonts w:asciiTheme="minorBidi" w:hAnsiTheme="minorBidi"/>
          <w:sz w:val="24"/>
          <w:szCs w:val="24"/>
        </w:rPr>
      </w:pPr>
    </w:p>
    <w:p w:rsidR="003D4F57" w:rsidRPr="00FF16F7" w:rsidRDefault="003D4F57" w:rsidP="004070CF">
      <w:pPr>
        <w:pStyle w:val="ListParagraph"/>
        <w:numPr>
          <w:ilvl w:val="0"/>
          <w:numId w:val="26"/>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Use an incremental approach towards training and pace yourself. It is difficult to learn everything about an e-prescribing system in a couple of sessions. It will be even better to have some training sessions over a few coming months to cover for unexpected questions, issues and troubleshooting.</w:t>
      </w:r>
    </w:p>
    <w:p w:rsidR="00FD2AFC" w:rsidRPr="00FF16F7" w:rsidRDefault="00FD2AFC" w:rsidP="004070CF">
      <w:pPr>
        <w:pStyle w:val="ListParagraph"/>
        <w:autoSpaceDE w:val="0"/>
        <w:autoSpaceDN w:val="0"/>
        <w:adjustRightInd w:val="0"/>
        <w:spacing w:after="0" w:line="240" w:lineRule="auto"/>
        <w:jc w:val="both"/>
        <w:rPr>
          <w:rFonts w:asciiTheme="minorBidi" w:hAnsiTheme="minorBidi"/>
          <w:sz w:val="24"/>
          <w:szCs w:val="24"/>
        </w:rPr>
      </w:pPr>
    </w:p>
    <w:p w:rsidR="003D4F57" w:rsidRPr="00FF16F7" w:rsidRDefault="00B72170" w:rsidP="004070CF">
      <w:pPr>
        <w:pStyle w:val="ListParagraph"/>
        <w:numPr>
          <w:ilvl w:val="0"/>
          <w:numId w:val="26"/>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It is good to have</w:t>
      </w:r>
      <w:r w:rsidR="00EC690B" w:rsidRPr="00FF16F7">
        <w:rPr>
          <w:rFonts w:asciiTheme="minorBidi" w:hAnsiTheme="minorBidi"/>
          <w:sz w:val="24"/>
          <w:szCs w:val="24"/>
        </w:rPr>
        <w:t xml:space="preserve"> </w:t>
      </w:r>
      <w:r w:rsidRPr="00FF16F7">
        <w:rPr>
          <w:rFonts w:asciiTheme="minorBidi" w:hAnsiTheme="minorBidi"/>
          <w:sz w:val="24"/>
          <w:szCs w:val="24"/>
        </w:rPr>
        <w:t xml:space="preserve">continual </w:t>
      </w:r>
      <w:r w:rsidR="00EC690B" w:rsidRPr="00FF16F7">
        <w:rPr>
          <w:rFonts w:asciiTheme="minorBidi" w:hAnsiTheme="minorBidi"/>
          <w:sz w:val="24"/>
          <w:szCs w:val="24"/>
        </w:rPr>
        <w:t>access to onlin</w:t>
      </w:r>
      <w:r w:rsidRPr="00FF16F7">
        <w:rPr>
          <w:rFonts w:asciiTheme="minorBidi" w:hAnsiTheme="minorBidi"/>
          <w:sz w:val="24"/>
          <w:szCs w:val="24"/>
        </w:rPr>
        <w:t xml:space="preserve">e training and educational information about the e-prescribing system like </w:t>
      </w:r>
      <w:r w:rsidR="00EC690B" w:rsidRPr="00FF16F7">
        <w:rPr>
          <w:rFonts w:asciiTheme="minorBidi" w:hAnsiTheme="minorBidi"/>
          <w:sz w:val="24"/>
          <w:szCs w:val="24"/>
        </w:rPr>
        <w:t>web materials and web broadcasts</w:t>
      </w:r>
      <w:r w:rsidRPr="00FF16F7">
        <w:rPr>
          <w:rFonts w:asciiTheme="minorBidi" w:hAnsiTheme="minorBidi"/>
          <w:sz w:val="24"/>
          <w:szCs w:val="24"/>
        </w:rPr>
        <w:t xml:space="preserve"> availed by the vendor.</w:t>
      </w:r>
    </w:p>
    <w:p w:rsidR="003D4F57" w:rsidRPr="007A7EA9" w:rsidRDefault="003D4F57" w:rsidP="004070CF">
      <w:pPr>
        <w:autoSpaceDE w:val="0"/>
        <w:autoSpaceDN w:val="0"/>
        <w:adjustRightInd w:val="0"/>
        <w:spacing w:after="0" w:line="240" w:lineRule="auto"/>
        <w:jc w:val="both"/>
        <w:rPr>
          <w:rFonts w:asciiTheme="minorBidi" w:hAnsiTheme="minorBidi"/>
          <w:sz w:val="24"/>
          <w:szCs w:val="24"/>
        </w:rPr>
      </w:pPr>
    </w:p>
    <w:p w:rsidR="0062788B" w:rsidRPr="007A7EA9" w:rsidRDefault="0062788B" w:rsidP="004070CF">
      <w:pPr>
        <w:autoSpaceDE w:val="0"/>
        <w:autoSpaceDN w:val="0"/>
        <w:adjustRightInd w:val="0"/>
        <w:spacing w:after="0" w:line="240" w:lineRule="auto"/>
        <w:jc w:val="both"/>
        <w:rPr>
          <w:rFonts w:asciiTheme="minorBidi" w:hAnsiTheme="minorBidi"/>
          <w:b/>
          <w:bCs/>
          <w:sz w:val="24"/>
          <w:szCs w:val="24"/>
          <w:u w:val="single"/>
        </w:rPr>
      </w:pPr>
      <w:r w:rsidRPr="007A7EA9">
        <w:rPr>
          <w:rFonts w:asciiTheme="minorBidi" w:hAnsiTheme="minorBidi"/>
          <w:b/>
          <w:bCs/>
          <w:sz w:val="24"/>
          <w:szCs w:val="24"/>
          <w:u w:val="single"/>
        </w:rPr>
        <w:t>Technology</w:t>
      </w:r>
    </w:p>
    <w:p w:rsidR="0062788B" w:rsidRPr="007A7EA9" w:rsidRDefault="0062788B" w:rsidP="004070CF">
      <w:pPr>
        <w:autoSpaceDE w:val="0"/>
        <w:autoSpaceDN w:val="0"/>
        <w:adjustRightInd w:val="0"/>
        <w:spacing w:after="0" w:line="240" w:lineRule="auto"/>
        <w:jc w:val="both"/>
        <w:rPr>
          <w:rFonts w:asciiTheme="minorBidi" w:hAnsiTheme="minorBidi"/>
          <w:sz w:val="24"/>
          <w:szCs w:val="24"/>
        </w:rPr>
      </w:pPr>
    </w:p>
    <w:p w:rsidR="00704D91" w:rsidRPr="00FF16F7" w:rsidRDefault="00704D91" w:rsidP="004070CF">
      <w:pPr>
        <w:pStyle w:val="ListParagraph"/>
        <w:numPr>
          <w:ilvl w:val="0"/>
          <w:numId w:val="2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The project leader or any designated team member should be in continual contact with the vendor to report any technical problems or usability issues. This shall insure quick trouble shooting and fixing of the arising problems.</w:t>
      </w:r>
    </w:p>
    <w:p w:rsidR="00FD2AFC" w:rsidRPr="00FF16F7" w:rsidRDefault="00FD2AFC" w:rsidP="004070CF">
      <w:pPr>
        <w:pStyle w:val="ListParagraph"/>
        <w:autoSpaceDE w:val="0"/>
        <w:autoSpaceDN w:val="0"/>
        <w:adjustRightInd w:val="0"/>
        <w:spacing w:after="0" w:line="240" w:lineRule="auto"/>
        <w:jc w:val="both"/>
        <w:rPr>
          <w:rFonts w:asciiTheme="minorBidi" w:hAnsiTheme="minorBidi"/>
          <w:sz w:val="24"/>
          <w:szCs w:val="24"/>
        </w:rPr>
      </w:pPr>
    </w:p>
    <w:p w:rsidR="00704D91" w:rsidRPr="00FF16F7" w:rsidRDefault="00704D91" w:rsidP="004070CF">
      <w:pPr>
        <w:pStyle w:val="ListParagraph"/>
        <w:numPr>
          <w:ilvl w:val="0"/>
          <w:numId w:val="2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 xml:space="preserve">Keep track/log of all the technical support cases and technical issues solved. This shall help in identifying the relevancy of any future technical problems or common issues, whether it is relevant to the IT systems at the practice, at the pharmacy or at any other involved party (i.e. insurers, payers, </w:t>
      </w:r>
      <w:proofErr w:type="spellStart"/>
      <w:proofErr w:type="gramStart"/>
      <w:r w:rsidRPr="00FF16F7">
        <w:rPr>
          <w:rFonts w:asciiTheme="minorBidi" w:hAnsiTheme="minorBidi"/>
          <w:sz w:val="24"/>
          <w:szCs w:val="24"/>
        </w:rPr>
        <w:t>gov</w:t>
      </w:r>
      <w:proofErr w:type="spellEnd"/>
      <w:proofErr w:type="gramEnd"/>
      <w:r w:rsidRPr="00FF16F7">
        <w:rPr>
          <w:rFonts w:asciiTheme="minorBidi" w:hAnsiTheme="minorBidi"/>
          <w:sz w:val="24"/>
          <w:szCs w:val="24"/>
        </w:rPr>
        <w:t>. agencies and NGOs…etc.).</w:t>
      </w:r>
    </w:p>
    <w:p w:rsidR="00FD2AFC" w:rsidRPr="00FF16F7" w:rsidRDefault="00FD2AFC" w:rsidP="004070CF">
      <w:pPr>
        <w:autoSpaceDE w:val="0"/>
        <w:autoSpaceDN w:val="0"/>
        <w:adjustRightInd w:val="0"/>
        <w:spacing w:after="0" w:line="240" w:lineRule="auto"/>
        <w:jc w:val="both"/>
        <w:rPr>
          <w:rFonts w:asciiTheme="minorBidi" w:hAnsiTheme="minorBidi"/>
          <w:sz w:val="24"/>
          <w:szCs w:val="24"/>
        </w:rPr>
      </w:pPr>
    </w:p>
    <w:p w:rsidR="00704D91" w:rsidRPr="00FF16F7" w:rsidRDefault="00704D91" w:rsidP="004070CF">
      <w:pPr>
        <w:pStyle w:val="ListParagraph"/>
        <w:numPr>
          <w:ilvl w:val="0"/>
          <w:numId w:val="2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It might be good to set the system to electronically send prescriptions to pharmacies rather than giving the user the option of printing hard copies and/or faxing besides e-sending; this shall reduce under-usage of electronic sending.</w:t>
      </w:r>
    </w:p>
    <w:p w:rsidR="00A4217A" w:rsidRPr="00FF16F7" w:rsidRDefault="00A4217A" w:rsidP="004070CF">
      <w:pPr>
        <w:pStyle w:val="ListParagraph"/>
        <w:autoSpaceDE w:val="0"/>
        <w:autoSpaceDN w:val="0"/>
        <w:adjustRightInd w:val="0"/>
        <w:spacing w:after="0" w:line="240" w:lineRule="auto"/>
        <w:jc w:val="both"/>
        <w:rPr>
          <w:rFonts w:asciiTheme="minorBidi" w:hAnsiTheme="minorBidi"/>
          <w:sz w:val="24"/>
          <w:szCs w:val="24"/>
        </w:rPr>
      </w:pPr>
    </w:p>
    <w:p w:rsidR="00704D91" w:rsidRPr="00FF16F7" w:rsidRDefault="00A80CB4" w:rsidP="004070CF">
      <w:pPr>
        <w:pStyle w:val="ListParagraph"/>
        <w:numPr>
          <w:ilvl w:val="0"/>
          <w:numId w:val="2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Utilize electronic prescription renewal functionality as this increases efficiency and</w:t>
      </w:r>
      <w:r w:rsidR="00A4217A" w:rsidRPr="00FF16F7">
        <w:rPr>
          <w:rFonts w:asciiTheme="minorBidi" w:hAnsiTheme="minorBidi"/>
          <w:sz w:val="24"/>
          <w:szCs w:val="24"/>
        </w:rPr>
        <w:t xml:space="preserve"> </w:t>
      </w:r>
      <w:r w:rsidRPr="00FF16F7">
        <w:rPr>
          <w:rFonts w:asciiTheme="minorBidi" w:hAnsiTheme="minorBidi"/>
          <w:sz w:val="24"/>
          <w:szCs w:val="24"/>
        </w:rPr>
        <w:t xml:space="preserve">improves patient service, it also </w:t>
      </w:r>
      <w:proofErr w:type="gramStart"/>
      <w:r w:rsidRPr="00FF16F7">
        <w:rPr>
          <w:rFonts w:asciiTheme="minorBidi" w:hAnsiTheme="minorBidi"/>
          <w:sz w:val="24"/>
          <w:szCs w:val="24"/>
        </w:rPr>
        <w:t>encourage</w:t>
      </w:r>
      <w:proofErr w:type="gramEnd"/>
      <w:r w:rsidRPr="00FF16F7">
        <w:rPr>
          <w:rFonts w:asciiTheme="minorBidi" w:hAnsiTheme="minorBidi"/>
          <w:sz w:val="24"/>
          <w:szCs w:val="24"/>
        </w:rPr>
        <w:t xml:space="preserve"> more staff involvement in</w:t>
      </w:r>
      <w:r w:rsidR="00A4217A" w:rsidRPr="00FF16F7">
        <w:rPr>
          <w:rFonts w:asciiTheme="minorBidi" w:hAnsiTheme="minorBidi"/>
          <w:sz w:val="24"/>
          <w:szCs w:val="24"/>
        </w:rPr>
        <w:t xml:space="preserve"> </w:t>
      </w:r>
      <w:r w:rsidRPr="00FF16F7">
        <w:rPr>
          <w:rFonts w:asciiTheme="minorBidi" w:hAnsiTheme="minorBidi"/>
          <w:sz w:val="24"/>
          <w:szCs w:val="24"/>
        </w:rPr>
        <w:t xml:space="preserve">the prescribing </w:t>
      </w:r>
      <w:r w:rsidR="00A4217A" w:rsidRPr="00FF16F7">
        <w:rPr>
          <w:rFonts w:asciiTheme="minorBidi" w:hAnsiTheme="minorBidi"/>
          <w:sz w:val="24"/>
          <w:szCs w:val="24"/>
        </w:rPr>
        <w:t>p</w:t>
      </w:r>
      <w:r w:rsidRPr="00FF16F7">
        <w:rPr>
          <w:rFonts w:asciiTheme="minorBidi" w:hAnsiTheme="minorBidi"/>
          <w:sz w:val="24"/>
          <w:szCs w:val="24"/>
        </w:rPr>
        <w:t>rocess and lead to stronger commitment to e-prescribing.</w:t>
      </w:r>
    </w:p>
    <w:p w:rsidR="00892FDA" w:rsidRPr="00FF16F7" w:rsidRDefault="00892FDA" w:rsidP="004070CF">
      <w:pPr>
        <w:pStyle w:val="ListParagraph"/>
        <w:spacing w:line="240" w:lineRule="auto"/>
        <w:jc w:val="both"/>
        <w:rPr>
          <w:rFonts w:asciiTheme="minorBidi" w:hAnsiTheme="minorBidi"/>
          <w:sz w:val="24"/>
          <w:szCs w:val="24"/>
        </w:rPr>
      </w:pPr>
    </w:p>
    <w:p w:rsidR="00892FDA" w:rsidRPr="00FF16F7" w:rsidRDefault="00892FDA" w:rsidP="004070CF">
      <w:pPr>
        <w:pStyle w:val="ListParagraph"/>
        <w:numPr>
          <w:ilvl w:val="0"/>
          <w:numId w:val="2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Integrate patient demographic information from the practice management system in advance of e-prescribing implementation, to increase work efficiency for prescribers and practice staff. The system should be able to update patient demographic info automatically from the practice management system.</w:t>
      </w:r>
    </w:p>
    <w:p w:rsidR="00892FDA" w:rsidRPr="00FF16F7" w:rsidRDefault="00892FDA" w:rsidP="004070CF">
      <w:pPr>
        <w:pStyle w:val="ListParagraph"/>
        <w:spacing w:line="240" w:lineRule="auto"/>
        <w:jc w:val="both"/>
        <w:rPr>
          <w:rFonts w:asciiTheme="minorBidi" w:hAnsiTheme="minorBidi"/>
          <w:sz w:val="24"/>
          <w:szCs w:val="24"/>
        </w:rPr>
      </w:pPr>
    </w:p>
    <w:p w:rsidR="00892FDA" w:rsidRPr="00FF16F7" w:rsidRDefault="00D6498B" w:rsidP="004070CF">
      <w:pPr>
        <w:pStyle w:val="ListParagraph"/>
        <w:numPr>
          <w:ilvl w:val="0"/>
          <w:numId w:val="2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Designate a special person or prescriber to manage electronic prescription renewal requests</w:t>
      </w:r>
      <w:r w:rsidR="00AD0A00" w:rsidRPr="00FF16F7">
        <w:rPr>
          <w:rFonts w:asciiTheme="minorBidi" w:hAnsiTheme="minorBidi"/>
          <w:sz w:val="24"/>
          <w:szCs w:val="24"/>
        </w:rPr>
        <w:t xml:space="preserve"> sent from pharmacies’ systems. This shall help optimize the process and watch daily the performance of the system.</w:t>
      </w:r>
      <w:r w:rsidR="0090514A" w:rsidRPr="00FF16F7">
        <w:rPr>
          <w:rFonts w:asciiTheme="minorBidi" w:hAnsiTheme="minorBidi"/>
          <w:sz w:val="24"/>
          <w:szCs w:val="24"/>
        </w:rPr>
        <w:t xml:space="preserve"> And make sure </w:t>
      </w:r>
      <w:proofErr w:type="gramStart"/>
      <w:r w:rsidR="0090514A" w:rsidRPr="00FF16F7">
        <w:rPr>
          <w:rFonts w:asciiTheme="minorBidi" w:hAnsiTheme="minorBidi"/>
          <w:sz w:val="24"/>
          <w:szCs w:val="24"/>
        </w:rPr>
        <w:t xml:space="preserve">that </w:t>
      </w:r>
      <w:r w:rsidR="005D71D9" w:rsidRPr="00FF16F7">
        <w:rPr>
          <w:rFonts w:asciiTheme="minorBidi" w:hAnsiTheme="minorBidi"/>
          <w:sz w:val="24"/>
          <w:szCs w:val="24"/>
        </w:rPr>
        <w:t>responses</w:t>
      </w:r>
      <w:proofErr w:type="gramEnd"/>
      <w:r w:rsidR="005D71D9" w:rsidRPr="00FF16F7">
        <w:rPr>
          <w:rFonts w:asciiTheme="minorBidi" w:hAnsiTheme="minorBidi"/>
          <w:sz w:val="24"/>
          <w:szCs w:val="24"/>
        </w:rPr>
        <w:t xml:space="preserve"> to refill authorization requests are sent within 24 hours to avoid duplication of requests.</w:t>
      </w:r>
    </w:p>
    <w:p w:rsidR="00AD0A00" w:rsidRPr="00FF16F7" w:rsidRDefault="00AD0A00" w:rsidP="004070CF">
      <w:pPr>
        <w:pStyle w:val="ListParagraph"/>
        <w:spacing w:line="240" w:lineRule="auto"/>
        <w:jc w:val="both"/>
        <w:rPr>
          <w:rFonts w:asciiTheme="minorBidi" w:hAnsiTheme="minorBidi"/>
          <w:sz w:val="24"/>
          <w:szCs w:val="24"/>
        </w:rPr>
      </w:pPr>
    </w:p>
    <w:p w:rsidR="00AD0A00" w:rsidRPr="00FF16F7" w:rsidRDefault="0081088C" w:rsidP="004070CF">
      <w:pPr>
        <w:pStyle w:val="ListParagraph"/>
        <w:numPr>
          <w:ilvl w:val="0"/>
          <w:numId w:val="2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lastRenderedPageBreak/>
        <w:t xml:space="preserve">Make sure you know how to select your patient’s pharmacy of choice using your e-prescribing application. You should be familiar with how to select both the name and location of your patient’s pharmacy of choice and how pharmacy information is displayed and updated in your prescribing application. This shall increase convenience for the patient </w:t>
      </w:r>
      <w:r w:rsidR="000E5F4F" w:rsidRPr="00FF16F7">
        <w:rPr>
          <w:rFonts w:asciiTheme="minorBidi" w:hAnsiTheme="minorBidi"/>
          <w:sz w:val="24"/>
          <w:szCs w:val="24"/>
        </w:rPr>
        <w:t>and</w:t>
      </w:r>
      <w:r w:rsidRPr="00FF16F7">
        <w:rPr>
          <w:rFonts w:asciiTheme="minorBidi" w:hAnsiTheme="minorBidi"/>
          <w:sz w:val="24"/>
          <w:szCs w:val="24"/>
        </w:rPr>
        <w:t xml:space="preserve"> the practice staff and prescribers</w:t>
      </w:r>
      <w:r w:rsidR="000E5F4F" w:rsidRPr="00FF16F7">
        <w:rPr>
          <w:rFonts w:asciiTheme="minorBidi" w:hAnsiTheme="minorBidi"/>
          <w:sz w:val="24"/>
          <w:szCs w:val="24"/>
        </w:rPr>
        <w:t xml:space="preserve">. </w:t>
      </w:r>
      <w:r w:rsidRPr="00FF16F7">
        <w:rPr>
          <w:rFonts w:asciiTheme="minorBidi" w:hAnsiTheme="minorBidi"/>
          <w:sz w:val="24"/>
          <w:szCs w:val="24"/>
        </w:rPr>
        <w:t xml:space="preserve"> </w:t>
      </w:r>
      <w:r w:rsidR="000E5F4F" w:rsidRPr="00FF16F7">
        <w:rPr>
          <w:rFonts w:asciiTheme="minorBidi" w:hAnsiTheme="minorBidi"/>
          <w:sz w:val="24"/>
          <w:szCs w:val="24"/>
        </w:rPr>
        <w:t>I</w:t>
      </w:r>
      <w:r w:rsidRPr="00FF16F7">
        <w:rPr>
          <w:rFonts w:asciiTheme="minorBidi" w:hAnsiTheme="minorBidi"/>
          <w:sz w:val="24"/>
          <w:szCs w:val="24"/>
        </w:rPr>
        <w:t xml:space="preserve">n the future </w:t>
      </w:r>
      <w:r w:rsidR="000E5F4F" w:rsidRPr="00FF16F7">
        <w:rPr>
          <w:rFonts w:asciiTheme="minorBidi" w:hAnsiTheme="minorBidi"/>
          <w:sz w:val="24"/>
          <w:szCs w:val="24"/>
        </w:rPr>
        <w:t xml:space="preserve">it might be good to add </w:t>
      </w:r>
      <w:proofErr w:type="gramStart"/>
      <w:r w:rsidR="000E5F4F" w:rsidRPr="00FF16F7">
        <w:rPr>
          <w:rFonts w:asciiTheme="minorBidi" w:hAnsiTheme="minorBidi"/>
          <w:sz w:val="24"/>
          <w:szCs w:val="24"/>
        </w:rPr>
        <w:t>a feature that enable</w:t>
      </w:r>
      <w:proofErr w:type="gramEnd"/>
      <w:r w:rsidR="000E5F4F" w:rsidRPr="00FF16F7">
        <w:rPr>
          <w:rFonts w:asciiTheme="minorBidi" w:hAnsiTheme="minorBidi"/>
          <w:sz w:val="24"/>
          <w:szCs w:val="24"/>
        </w:rPr>
        <w:t xml:space="preserve"> you </w:t>
      </w:r>
      <w:r w:rsidRPr="00FF16F7">
        <w:rPr>
          <w:rFonts w:asciiTheme="minorBidi" w:hAnsiTheme="minorBidi"/>
          <w:sz w:val="24"/>
          <w:szCs w:val="24"/>
        </w:rPr>
        <w:t>to build lists of preferred pharmacies</w:t>
      </w:r>
      <w:r w:rsidR="000E5F4F" w:rsidRPr="00FF16F7">
        <w:rPr>
          <w:rFonts w:asciiTheme="minorBidi" w:hAnsiTheme="minorBidi"/>
          <w:sz w:val="24"/>
          <w:szCs w:val="24"/>
        </w:rPr>
        <w:t xml:space="preserve"> for patients.</w:t>
      </w:r>
    </w:p>
    <w:p w:rsidR="000E5F4F" w:rsidRPr="00FF16F7" w:rsidRDefault="000E5F4F" w:rsidP="004070CF">
      <w:pPr>
        <w:pStyle w:val="ListParagraph"/>
        <w:spacing w:line="240" w:lineRule="auto"/>
        <w:jc w:val="both"/>
        <w:rPr>
          <w:rFonts w:asciiTheme="minorBidi" w:hAnsiTheme="minorBidi"/>
          <w:sz w:val="24"/>
          <w:szCs w:val="24"/>
        </w:rPr>
      </w:pPr>
    </w:p>
    <w:p w:rsidR="000E5F4F" w:rsidRPr="00FF16F7" w:rsidRDefault="005D71D9" w:rsidP="004070CF">
      <w:pPr>
        <w:pStyle w:val="ListParagraph"/>
        <w:numPr>
          <w:ilvl w:val="0"/>
          <w:numId w:val="2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Avoid queuing or “batching” prescriptions before sending them to pharmacies electronically. Sending prescriptions to pharmacies as soon as possible after they are prepared ensures that the pharmacy has adequate time to receive the prescription before a patient arrives to pick it up. Otherwise this shall result in delaying of the patient at the pharmacy and inconvenience of work for pharmacy staff.</w:t>
      </w:r>
    </w:p>
    <w:p w:rsidR="005D71D9" w:rsidRPr="00FF16F7" w:rsidRDefault="005D71D9" w:rsidP="004070CF">
      <w:pPr>
        <w:pStyle w:val="ListParagraph"/>
        <w:spacing w:line="240" w:lineRule="auto"/>
        <w:jc w:val="both"/>
        <w:rPr>
          <w:rFonts w:asciiTheme="minorBidi" w:hAnsiTheme="minorBidi"/>
          <w:sz w:val="24"/>
          <w:szCs w:val="24"/>
        </w:rPr>
      </w:pPr>
    </w:p>
    <w:p w:rsidR="005D71D9" w:rsidRPr="00FF16F7" w:rsidRDefault="005D71D9" w:rsidP="004070CF">
      <w:pPr>
        <w:pStyle w:val="ListParagraph"/>
        <w:numPr>
          <w:ilvl w:val="0"/>
          <w:numId w:val="27"/>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Follow the government regulations regarding the electronic transmission of medication containing controlled substances or any other medication, until these regulations are changed or amended to permit electronic transmission of controlled substances and such medication.</w:t>
      </w:r>
    </w:p>
    <w:p w:rsidR="009E0ECC" w:rsidRPr="00FF16F7" w:rsidRDefault="009E0ECC" w:rsidP="004070CF">
      <w:pPr>
        <w:autoSpaceDE w:val="0"/>
        <w:autoSpaceDN w:val="0"/>
        <w:adjustRightInd w:val="0"/>
        <w:spacing w:after="0" w:line="240" w:lineRule="auto"/>
        <w:jc w:val="both"/>
        <w:rPr>
          <w:rFonts w:asciiTheme="minorBidi" w:hAnsiTheme="minorBidi"/>
          <w:sz w:val="24"/>
          <w:szCs w:val="24"/>
        </w:rPr>
      </w:pPr>
    </w:p>
    <w:p w:rsidR="00FD2AFC" w:rsidRPr="00FF16F7" w:rsidRDefault="00FD2AFC" w:rsidP="004070CF">
      <w:pPr>
        <w:autoSpaceDE w:val="0"/>
        <w:autoSpaceDN w:val="0"/>
        <w:adjustRightInd w:val="0"/>
        <w:spacing w:after="0" w:line="240" w:lineRule="auto"/>
        <w:jc w:val="both"/>
        <w:rPr>
          <w:rFonts w:asciiTheme="minorBidi" w:hAnsiTheme="minorBidi"/>
          <w:b/>
          <w:bCs/>
          <w:sz w:val="24"/>
          <w:szCs w:val="24"/>
        </w:rPr>
      </w:pPr>
    </w:p>
    <w:p w:rsidR="0062788B" w:rsidRPr="00FF16F7" w:rsidRDefault="0062788B" w:rsidP="004070CF">
      <w:pPr>
        <w:autoSpaceDE w:val="0"/>
        <w:autoSpaceDN w:val="0"/>
        <w:adjustRightInd w:val="0"/>
        <w:spacing w:after="0" w:line="240" w:lineRule="auto"/>
        <w:jc w:val="both"/>
        <w:rPr>
          <w:rFonts w:asciiTheme="minorBidi" w:hAnsiTheme="minorBidi"/>
          <w:b/>
          <w:bCs/>
          <w:sz w:val="24"/>
          <w:szCs w:val="24"/>
          <w:u w:val="single"/>
        </w:rPr>
      </w:pPr>
      <w:r w:rsidRPr="00FF16F7">
        <w:rPr>
          <w:rFonts w:asciiTheme="minorBidi" w:hAnsiTheme="minorBidi"/>
          <w:b/>
          <w:bCs/>
          <w:sz w:val="24"/>
          <w:szCs w:val="24"/>
          <w:u w:val="single"/>
        </w:rPr>
        <w:t>Communications</w:t>
      </w:r>
    </w:p>
    <w:p w:rsidR="007A7EA9" w:rsidRPr="00FF16F7" w:rsidRDefault="007A7EA9" w:rsidP="004070CF">
      <w:pPr>
        <w:pStyle w:val="ListParagraph"/>
        <w:autoSpaceDE w:val="0"/>
        <w:autoSpaceDN w:val="0"/>
        <w:adjustRightInd w:val="0"/>
        <w:spacing w:after="0" w:line="240" w:lineRule="auto"/>
        <w:jc w:val="both"/>
        <w:rPr>
          <w:rFonts w:asciiTheme="minorBidi" w:hAnsiTheme="minorBidi"/>
          <w:sz w:val="24"/>
          <w:szCs w:val="24"/>
        </w:rPr>
      </w:pPr>
    </w:p>
    <w:p w:rsidR="0062788B" w:rsidRPr="00FF16F7" w:rsidRDefault="00177F9F" w:rsidP="004070CF">
      <w:pPr>
        <w:pStyle w:val="ListParagraph"/>
        <w:numPr>
          <w:ilvl w:val="0"/>
          <w:numId w:val="28"/>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Inform local pharmacies that you are getting ready to exchange prescription information electronically. When your e-prescribing application is set up at your practice, your vendor should inform pharmacies in your area that you will be prescribing electronically, and that they should be able to send refill requests electronically as well. Independent pharmacies, especially, do appreciate hearing directly from practices and clinics that are planning to e-prescribe.</w:t>
      </w:r>
    </w:p>
    <w:p w:rsidR="00177F9F" w:rsidRPr="00FF16F7" w:rsidRDefault="00177F9F" w:rsidP="004070CF">
      <w:pPr>
        <w:autoSpaceDE w:val="0"/>
        <w:autoSpaceDN w:val="0"/>
        <w:adjustRightInd w:val="0"/>
        <w:spacing w:after="0" w:line="240" w:lineRule="auto"/>
        <w:jc w:val="both"/>
        <w:rPr>
          <w:rFonts w:asciiTheme="minorBidi" w:hAnsiTheme="minorBidi"/>
          <w:sz w:val="24"/>
          <w:szCs w:val="24"/>
        </w:rPr>
      </w:pPr>
    </w:p>
    <w:p w:rsidR="001C5850" w:rsidRPr="00FF16F7" w:rsidRDefault="00177F9F" w:rsidP="004070CF">
      <w:pPr>
        <w:pStyle w:val="ListParagraph"/>
        <w:numPr>
          <w:ilvl w:val="0"/>
          <w:numId w:val="28"/>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Communicate with patients about electronic prescribing and its benefits and remind them to call the pharmacy rather than the practice when they need their prescriptions renewed.</w:t>
      </w:r>
      <w:r w:rsidR="00F03982" w:rsidRPr="00FF16F7">
        <w:rPr>
          <w:rFonts w:asciiTheme="minorBidi" w:hAnsiTheme="minorBidi"/>
          <w:sz w:val="24"/>
          <w:szCs w:val="24"/>
        </w:rPr>
        <w:t xml:space="preserve"> </w:t>
      </w:r>
    </w:p>
    <w:p w:rsidR="001C5850" w:rsidRPr="00FF16F7" w:rsidRDefault="001C5850" w:rsidP="004070CF">
      <w:pPr>
        <w:pStyle w:val="ListParagraph"/>
        <w:spacing w:line="240" w:lineRule="auto"/>
        <w:jc w:val="both"/>
        <w:rPr>
          <w:rFonts w:asciiTheme="minorBidi" w:hAnsiTheme="minorBidi"/>
          <w:sz w:val="24"/>
          <w:szCs w:val="24"/>
        </w:rPr>
      </w:pPr>
    </w:p>
    <w:p w:rsidR="00F03982" w:rsidRPr="00FF16F7" w:rsidRDefault="00F03982" w:rsidP="004070CF">
      <w:pPr>
        <w:pStyle w:val="ListParagraph"/>
        <w:numPr>
          <w:ilvl w:val="0"/>
          <w:numId w:val="28"/>
        </w:numPr>
        <w:autoSpaceDE w:val="0"/>
        <w:autoSpaceDN w:val="0"/>
        <w:adjustRightInd w:val="0"/>
        <w:spacing w:after="0" w:line="240" w:lineRule="auto"/>
        <w:jc w:val="both"/>
        <w:rPr>
          <w:rFonts w:asciiTheme="minorBidi" w:hAnsiTheme="minorBidi"/>
          <w:sz w:val="24"/>
          <w:szCs w:val="24"/>
        </w:rPr>
      </w:pPr>
      <w:r w:rsidRPr="00FF16F7">
        <w:rPr>
          <w:rFonts w:asciiTheme="minorBidi" w:hAnsiTheme="minorBidi"/>
          <w:sz w:val="24"/>
          <w:szCs w:val="24"/>
        </w:rPr>
        <w:t>It would be good to distribute educational information about the e-prescribing system to patients</w:t>
      </w:r>
      <w:r w:rsidR="001C5850" w:rsidRPr="00FF16F7">
        <w:rPr>
          <w:rFonts w:asciiTheme="minorBidi" w:hAnsiTheme="minorBidi"/>
          <w:sz w:val="24"/>
          <w:szCs w:val="24"/>
        </w:rPr>
        <w:t>, talking about  the benefits of e-prescribing in terms of:</w:t>
      </w:r>
    </w:p>
    <w:p w:rsidR="001C5850" w:rsidRPr="00FF16F7" w:rsidRDefault="001C5850" w:rsidP="004070CF">
      <w:pPr>
        <w:pStyle w:val="ListParagraph"/>
        <w:spacing w:line="240" w:lineRule="auto"/>
        <w:jc w:val="both"/>
        <w:rPr>
          <w:rFonts w:asciiTheme="minorBidi" w:hAnsiTheme="minorBidi"/>
          <w:sz w:val="24"/>
          <w:szCs w:val="24"/>
        </w:rPr>
      </w:pPr>
    </w:p>
    <w:p w:rsidR="001C5850" w:rsidRPr="007A7EA9" w:rsidRDefault="001C5850" w:rsidP="004070CF">
      <w:pPr>
        <w:pStyle w:val="ListParagraph"/>
        <w:numPr>
          <w:ilvl w:val="0"/>
          <w:numId w:val="29"/>
        </w:numPr>
        <w:autoSpaceDE w:val="0"/>
        <w:autoSpaceDN w:val="0"/>
        <w:adjustRightInd w:val="0"/>
        <w:spacing w:after="0" w:line="240" w:lineRule="auto"/>
        <w:ind w:left="1080"/>
        <w:jc w:val="both"/>
        <w:rPr>
          <w:rFonts w:asciiTheme="minorBidi" w:hAnsiTheme="minorBidi"/>
          <w:sz w:val="24"/>
          <w:szCs w:val="24"/>
        </w:rPr>
      </w:pPr>
      <w:r w:rsidRPr="00FF16F7">
        <w:rPr>
          <w:rFonts w:asciiTheme="minorBidi" w:hAnsiTheme="minorBidi"/>
          <w:b/>
          <w:bCs/>
          <w:sz w:val="24"/>
          <w:szCs w:val="24"/>
        </w:rPr>
        <w:t xml:space="preserve">Fast </w:t>
      </w:r>
      <w:r w:rsidRPr="00FF16F7">
        <w:rPr>
          <w:rFonts w:asciiTheme="minorBidi" w:hAnsiTheme="minorBidi"/>
          <w:sz w:val="24"/>
          <w:szCs w:val="24"/>
        </w:rPr>
        <w:t xml:space="preserve">- E-prescribing allows you to electronically send prescriptions directly to the patient’s choice of pharmacy. The prescription travels from your computer </w:t>
      </w:r>
      <w:r w:rsidRPr="007A7EA9">
        <w:rPr>
          <w:rFonts w:asciiTheme="minorBidi" w:hAnsiTheme="minorBidi"/>
          <w:sz w:val="24"/>
          <w:szCs w:val="24"/>
        </w:rPr>
        <w:t>to the pharmacy’s computer before the patient leaves the exam room, giving their prescription a “head start.”</w:t>
      </w:r>
    </w:p>
    <w:p w:rsidR="00F04711" w:rsidRPr="00F04711" w:rsidRDefault="00F04711" w:rsidP="00F04711">
      <w:pPr>
        <w:pStyle w:val="ListParagraph"/>
        <w:autoSpaceDE w:val="0"/>
        <w:autoSpaceDN w:val="0"/>
        <w:adjustRightInd w:val="0"/>
        <w:spacing w:after="0" w:line="240" w:lineRule="auto"/>
        <w:ind w:left="1080"/>
        <w:jc w:val="both"/>
        <w:rPr>
          <w:rFonts w:asciiTheme="minorBidi" w:hAnsiTheme="minorBidi"/>
          <w:sz w:val="24"/>
          <w:szCs w:val="24"/>
        </w:rPr>
      </w:pPr>
    </w:p>
    <w:p w:rsidR="001C5850" w:rsidRPr="007A7EA9" w:rsidRDefault="001C5850" w:rsidP="004070CF">
      <w:pPr>
        <w:pStyle w:val="ListParagraph"/>
        <w:numPr>
          <w:ilvl w:val="0"/>
          <w:numId w:val="30"/>
        </w:numPr>
        <w:autoSpaceDE w:val="0"/>
        <w:autoSpaceDN w:val="0"/>
        <w:adjustRightInd w:val="0"/>
        <w:spacing w:after="0" w:line="240" w:lineRule="auto"/>
        <w:ind w:left="1080"/>
        <w:jc w:val="both"/>
        <w:rPr>
          <w:rFonts w:asciiTheme="minorBidi" w:hAnsiTheme="minorBidi"/>
          <w:sz w:val="24"/>
          <w:szCs w:val="24"/>
        </w:rPr>
      </w:pPr>
      <w:r w:rsidRPr="007A7EA9">
        <w:rPr>
          <w:rFonts w:asciiTheme="minorBidi" w:hAnsiTheme="minorBidi"/>
          <w:b/>
          <w:bCs/>
          <w:sz w:val="24"/>
          <w:szCs w:val="24"/>
        </w:rPr>
        <w:t xml:space="preserve">Convenient </w:t>
      </w:r>
      <w:r w:rsidRPr="007A7EA9">
        <w:rPr>
          <w:rFonts w:asciiTheme="minorBidi" w:hAnsiTheme="minorBidi"/>
          <w:sz w:val="24"/>
          <w:szCs w:val="24"/>
        </w:rPr>
        <w:t>– The patient no longer has to make an additional trip to the pharmacy to drop off their prescriptions.</w:t>
      </w:r>
    </w:p>
    <w:p w:rsidR="00F04711" w:rsidRPr="00F04711" w:rsidRDefault="00F04711" w:rsidP="00F04711">
      <w:pPr>
        <w:pStyle w:val="ListParagraph"/>
        <w:autoSpaceDE w:val="0"/>
        <w:autoSpaceDN w:val="0"/>
        <w:adjustRightInd w:val="0"/>
        <w:spacing w:after="0" w:line="240" w:lineRule="auto"/>
        <w:ind w:left="1080"/>
        <w:jc w:val="both"/>
        <w:rPr>
          <w:rFonts w:asciiTheme="minorBidi" w:hAnsiTheme="minorBidi"/>
          <w:sz w:val="24"/>
          <w:szCs w:val="24"/>
        </w:rPr>
      </w:pPr>
    </w:p>
    <w:p w:rsidR="001C5850" w:rsidRPr="007A7EA9" w:rsidRDefault="001C5850" w:rsidP="004070CF">
      <w:pPr>
        <w:pStyle w:val="ListParagraph"/>
        <w:numPr>
          <w:ilvl w:val="0"/>
          <w:numId w:val="30"/>
        </w:numPr>
        <w:autoSpaceDE w:val="0"/>
        <w:autoSpaceDN w:val="0"/>
        <w:adjustRightInd w:val="0"/>
        <w:spacing w:after="0" w:line="240" w:lineRule="auto"/>
        <w:ind w:left="1080"/>
        <w:jc w:val="both"/>
        <w:rPr>
          <w:rFonts w:asciiTheme="minorBidi" w:hAnsiTheme="minorBidi"/>
          <w:sz w:val="24"/>
          <w:szCs w:val="24"/>
        </w:rPr>
      </w:pPr>
      <w:r w:rsidRPr="007A7EA9">
        <w:rPr>
          <w:rFonts w:asciiTheme="minorBidi" w:hAnsiTheme="minorBidi"/>
          <w:b/>
          <w:bCs/>
          <w:sz w:val="24"/>
          <w:szCs w:val="24"/>
        </w:rPr>
        <w:lastRenderedPageBreak/>
        <w:t xml:space="preserve">Safe and Secure </w:t>
      </w:r>
      <w:r w:rsidRPr="007A7EA9">
        <w:rPr>
          <w:rFonts w:asciiTheme="minorBidi" w:hAnsiTheme="minorBidi"/>
          <w:sz w:val="24"/>
          <w:szCs w:val="24"/>
        </w:rPr>
        <w:t>- Prescription information is not sent over the open Internet and is not sent via an e-mail. E-prescriptions are sent electronically through a private, secure, and closed network – the Pharmacy Health Information Exchange®.</w:t>
      </w:r>
    </w:p>
    <w:p w:rsidR="00F04711" w:rsidRPr="00F04711" w:rsidRDefault="00F04711" w:rsidP="00F04711">
      <w:pPr>
        <w:pStyle w:val="ListParagraph"/>
        <w:autoSpaceDE w:val="0"/>
        <w:autoSpaceDN w:val="0"/>
        <w:adjustRightInd w:val="0"/>
        <w:spacing w:after="0" w:line="240" w:lineRule="auto"/>
        <w:ind w:left="1080"/>
        <w:jc w:val="both"/>
        <w:rPr>
          <w:rFonts w:asciiTheme="minorBidi" w:hAnsiTheme="minorBidi"/>
          <w:sz w:val="24"/>
          <w:szCs w:val="24"/>
        </w:rPr>
      </w:pPr>
    </w:p>
    <w:p w:rsidR="001C5850" w:rsidRPr="007A7EA9" w:rsidRDefault="001C5850" w:rsidP="004070CF">
      <w:pPr>
        <w:pStyle w:val="ListParagraph"/>
        <w:numPr>
          <w:ilvl w:val="0"/>
          <w:numId w:val="30"/>
        </w:numPr>
        <w:autoSpaceDE w:val="0"/>
        <w:autoSpaceDN w:val="0"/>
        <w:adjustRightInd w:val="0"/>
        <w:spacing w:after="0" w:line="240" w:lineRule="auto"/>
        <w:ind w:left="1080"/>
        <w:jc w:val="both"/>
        <w:rPr>
          <w:rFonts w:asciiTheme="minorBidi" w:hAnsiTheme="minorBidi"/>
          <w:sz w:val="24"/>
          <w:szCs w:val="24"/>
        </w:rPr>
      </w:pPr>
      <w:r w:rsidRPr="007A7EA9">
        <w:rPr>
          <w:rFonts w:asciiTheme="minorBidi" w:hAnsiTheme="minorBidi"/>
          <w:b/>
          <w:bCs/>
          <w:sz w:val="24"/>
          <w:szCs w:val="24"/>
        </w:rPr>
        <w:t xml:space="preserve">Legible </w:t>
      </w:r>
      <w:r w:rsidRPr="007A7EA9">
        <w:rPr>
          <w:rFonts w:asciiTheme="minorBidi" w:hAnsiTheme="minorBidi"/>
          <w:sz w:val="24"/>
          <w:szCs w:val="24"/>
        </w:rPr>
        <w:t>– The staff in the pharmacy no longer has to spend time interpreting your handwriting.</w:t>
      </w:r>
    </w:p>
    <w:p w:rsidR="00F04711" w:rsidRPr="00F04711" w:rsidRDefault="00F04711" w:rsidP="00F04711">
      <w:pPr>
        <w:pStyle w:val="ListParagraph"/>
        <w:autoSpaceDE w:val="0"/>
        <w:autoSpaceDN w:val="0"/>
        <w:adjustRightInd w:val="0"/>
        <w:spacing w:after="0" w:line="240" w:lineRule="auto"/>
        <w:ind w:left="1080"/>
        <w:jc w:val="both"/>
        <w:rPr>
          <w:rFonts w:asciiTheme="minorBidi" w:hAnsiTheme="minorBidi"/>
          <w:color w:val="000000"/>
          <w:sz w:val="24"/>
          <w:szCs w:val="24"/>
        </w:rPr>
      </w:pPr>
    </w:p>
    <w:p w:rsidR="001C5850" w:rsidRPr="007A7EA9" w:rsidRDefault="001C5850" w:rsidP="004070CF">
      <w:pPr>
        <w:pStyle w:val="ListParagraph"/>
        <w:numPr>
          <w:ilvl w:val="0"/>
          <w:numId w:val="30"/>
        </w:numPr>
        <w:autoSpaceDE w:val="0"/>
        <w:autoSpaceDN w:val="0"/>
        <w:adjustRightInd w:val="0"/>
        <w:spacing w:after="0" w:line="240" w:lineRule="auto"/>
        <w:ind w:left="1080"/>
        <w:jc w:val="both"/>
        <w:rPr>
          <w:rFonts w:asciiTheme="minorBidi" w:hAnsiTheme="minorBidi"/>
          <w:color w:val="000000"/>
          <w:sz w:val="24"/>
          <w:szCs w:val="24"/>
        </w:rPr>
      </w:pPr>
      <w:r w:rsidRPr="007A7EA9">
        <w:rPr>
          <w:rFonts w:asciiTheme="minorBidi" w:hAnsiTheme="minorBidi"/>
          <w:b/>
          <w:bCs/>
          <w:sz w:val="24"/>
          <w:szCs w:val="24"/>
        </w:rPr>
        <w:t xml:space="preserve">Informed </w:t>
      </w:r>
      <w:r w:rsidRPr="007A7EA9">
        <w:rPr>
          <w:rFonts w:asciiTheme="minorBidi" w:hAnsiTheme="minorBidi"/>
          <w:sz w:val="24"/>
          <w:szCs w:val="24"/>
        </w:rPr>
        <w:t>– Availability of formulary information from health plans allows choice of medications that are more affordable and e-prescribing allows drug interaction checking and allergy-drug interaction checking for safer choices.</w:t>
      </w:r>
    </w:p>
    <w:p w:rsidR="00F03982" w:rsidRPr="007A7EA9" w:rsidRDefault="00F03982" w:rsidP="004070CF">
      <w:pPr>
        <w:pStyle w:val="ListParagraph"/>
        <w:spacing w:line="240" w:lineRule="auto"/>
        <w:jc w:val="both"/>
        <w:rPr>
          <w:rFonts w:asciiTheme="minorBidi" w:hAnsiTheme="minorBidi"/>
          <w:b/>
          <w:bCs/>
          <w:color w:val="1F497D" w:themeColor="text2"/>
          <w:sz w:val="24"/>
          <w:szCs w:val="24"/>
        </w:rPr>
      </w:pPr>
    </w:p>
    <w:p w:rsidR="005F523C" w:rsidRPr="007A7EA9" w:rsidRDefault="005F523C" w:rsidP="004070CF">
      <w:pPr>
        <w:pStyle w:val="ListParagraph"/>
        <w:numPr>
          <w:ilvl w:val="0"/>
          <w:numId w:val="28"/>
        </w:numPr>
        <w:autoSpaceDE w:val="0"/>
        <w:autoSpaceDN w:val="0"/>
        <w:adjustRightInd w:val="0"/>
        <w:spacing w:after="0" w:line="240" w:lineRule="auto"/>
        <w:jc w:val="both"/>
        <w:rPr>
          <w:rFonts w:asciiTheme="minorBidi" w:hAnsiTheme="minorBidi"/>
          <w:color w:val="000000"/>
          <w:sz w:val="24"/>
          <w:szCs w:val="24"/>
        </w:rPr>
      </w:pPr>
      <w:r w:rsidRPr="007A7EA9">
        <w:rPr>
          <w:rFonts w:asciiTheme="minorBidi" w:hAnsiTheme="minorBidi"/>
          <w:b/>
          <w:bCs/>
          <w:color w:val="1F497D" w:themeColor="text2"/>
          <w:sz w:val="24"/>
          <w:szCs w:val="24"/>
        </w:rPr>
        <w:br w:type="page"/>
      </w:r>
    </w:p>
    <w:p w:rsidR="002516CD" w:rsidRPr="007A7EA9" w:rsidRDefault="002516CD" w:rsidP="004070CF">
      <w:pPr>
        <w:spacing w:line="240" w:lineRule="auto"/>
        <w:jc w:val="both"/>
        <w:rPr>
          <w:rFonts w:asciiTheme="minorBidi" w:hAnsiTheme="minorBidi"/>
          <w:b/>
          <w:bCs/>
          <w:sz w:val="24"/>
          <w:szCs w:val="24"/>
        </w:rPr>
      </w:pPr>
      <w:r w:rsidRPr="007A7EA9">
        <w:rPr>
          <w:rFonts w:asciiTheme="minorBidi" w:hAnsiTheme="minorBidi"/>
          <w:b/>
          <w:bCs/>
          <w:sz w:val="24"/>
          <w:szCs w:val="24"/>
        </w:rPr>
        <w:lastRenderedPageBreak/>
        <w:t>CHAPTER III- e-Prescribing Legal &amp; Business Aspects</w:t>
      </w:r>
    </w:p>
    <w:p w:rsidR="00BD04E3" w:rsidRPr="007E18AF" w:rsidRDefault="00BD04E3" w:rsidP="004070CF">
      <w:pPr>
        <w:pStyle w:val="ListParagraph"/>
        <w:numPr>
          <w:ilvl w:val="0"/>
          <w:numId w:val="47"/>
        </w:numPr>
        <w:spacing w:line="240" w:lineRule="auto"/>
        <w:jc w:val="both"/>
        <w:rPr>
          <w:rFonts w:asciiTheme="minorBidi" w:hAnsiTheme="minorBidi"/>
          <w:b/>
          <w:bCs/>
          <w:color w:val="1F497D" w:themeColor="text2"/>
          <w:sz w:val="24"/>
          <w:szCs w:val="24"/>
        </w:rPr>
      </w:pPr>
      <w:r w:rsidRPr="007E18AF">
        <w:rPr>
          <w:rFonts w:asciiTheme="minorBidi" w:hAnsiTheme="minorBidi"/>
          <w:b/>
          <w:bCs/>
          <w:color w:val="1F497D" w:themeColor="text2"/>
          <w:sz w:val="24"/>
          <w:szCs w:val="24"/>
        </w:rPr>
        <w:t xml:space="preserve">Legal Environment </w:t>
      </w:r>
    </w:p>
    <w:p w:rsidR="00B770C1" w:rsidRPr="007A7EA9" w:rsidRDefault="00BB2D5B" w:rsidP="004070CF">
      <w:pPr>
        <w:spacing w:line="240" w:lineRule="auto"/>
        <w:jc w:val="both"/>
        <w:rPr>
          <w:rFonts w:asciiTheme="minorBidi" w:hAnsiTheme="minorBidi"/>
          <w:sz w:val="24"/>
          <w:szCs w:val="24"/>
        </w:rPr>
      </w:pPr>
      <w:r w:rsidRPr="007A7EA9">
        <w:rPr>
          <w:rFonts w:asciiTheme="minorBidi" w:hAnsiTheme="minorBidi"/>
          <w:sz w:val="24"/>
          <w:szCs w:val="24"/>
        </w:rPr>
        <w:t>Although much potential exists</w:t>
      </w:r>
      <w:r w:rsidR="00F83009">
        <w:rPr>
          <w:rFonts w:asciiTheme="minorBidi" w:hAnsiTheme="minorBidi"/>
          <w:sz w:val="24"/>
          <w:szCs w:val="24"/>
        </w:rPr>
        <w:t xml:space="preserve"> for e-prescribing systems</w:t>
      </w:r>
      <w:r w:rsidRPr="007A7EA9">
        <w:rPr>
          <w:rFonts w:asciiTheme="minorBidi" w:hAnsiTheme="minorBidi"/>
          <w:sz w:val="24"/>
          <w:szCs w:val="24"/>
        </w:rPr>
        <w:t xml:space="preserve">, the legal environment within this field presents numerous challenges. </w:t>
      </w:r>
    </w:p>
    <w:p w:rsidR="00381BD6" w:rsidRPr="00780F0B" w:rsidRDefault="00B770C1" w:rsidP="004070CF">
      <w:pPr>
        <w:spacing w:line="240" w:lineRule="auto"/>
        <w:jc w:val="both"/>
        <w:rPr>
          <w:rFonts w:asciiTheme="minorBidi" w:hAnsiTheme="minorBidi"/>
          <w:sz w:val="24"/>
          <w:szCs w:val="24"/>
        </w:rPr>
      </w:pPr>
      <w:r w:rsidRPr="00780F0B">
        <w:rPr>
          <w:rFonts w:asciiTheme="minorBidi" w:hAnsiTheme="minorBidi"/>
          <w:sz w:val="24"/>
          <w:szCs w:val="24"/>
        </w:rPr>
        <w:t xml:space="preserve">The first of these is to design a coherent regulatory scheme in order to monitor and control the generation and transmission of electronic prescriptions. Technical </w:t>
      </w:r>
      <w:r w:rsidR="0012428C" w:rsidRPr="00780F0B">
        <w:rPr>
          <w:rFonts w:asciiTheme="minorBidi" w:hAnsiTheme="minorBidi"/>
          <w:sz w:val="24"/>
          <w:szCs w:val="24"/>
        </w:rPr>
        <w:t>standards need to be laid for information systems</w:t>
      </w:r>
      <w:r w:rsidRPr="00780F0B">
        <w:rPr>
          <w:rFonts w:asciiTheme="minorBidi" w:hAnsiTheme="minorBidi"/>
          <w:sz w:val="24"/>
          <w:szCs w:val="24"/>
        </w:rPr>
        <w:t xml:space="preserve"> and applicable methods of recognition should be accepted and implemented. Controlled substances usually pose a challenge to e-prescribing systems as they are controlled by </w:t>
      </w:r>
      <w:r w:rsidR="00381BD6" w:rsidRPr="00780F0B">
        <w:rPr>
          <w:rFonts w:asciiTheme="minorBidi" w:hAnsiTheme="minorBidi"/>
          <w:sz w:val="24"/>
          <w:szCs w:val="24"/>
        </w:rPr>
        <w:t xml:space="preserve">government </w:t>
      </w:r>
      <w:r w:rsidRPr="00780F0B">
        <w:rPr>
          <w:rFonts w:asciiTheme="minorBidi" w:hAnsiTheme="minorBidi"/>
          <w:sz w:val="24"/>
          <w:szCs w:val="24"/>
        </w:rPr>
        <w:t>laws</w:t>
      </w:r>
      <w:r w:rsidR="00381BD6" w:rsidRPr="00780F0B">
        <w:rPr>
          <w:rFonts w:asciiTheme="minorBidi" w:hAnsiTheme="minorBidi"/>
          <w:sz w:val="24"/>
          <w:szCs w:val="24"/>
        </w:rPr>
        <w:t>. In the US</w:t>
      </w:r>
      <w:r w:rsidR="00F83009" w:rsidRPr="00780F0B">
        <w:rPr>
          <w:rFonts w:asciiTheme="minorBidi" w:hAnsiTheme="minorBidi"/>
          <w:sz w:val="24"/>
          <w:szCs w:val="24"/>
        </w:rPr>
        <w:t>A</w:t>
      </w:r>
      <w:r w:rsidR="00381BD6" w:rsidRPr="00780F0B">
        <w:rPr>
          <w:rFonts w:asciiTheme="minorBidi" w:hAnsiTheme="minorBidi"/>
          <w:sz w:val="24"/>
          <w:szCs w:val="24"/>
        </w:rPr>
        <w:t xml:space="preserve"> there are fifty states and consequently there are </w:t>
      </w:r>
      <w:r w:rsidR="00BB2D5B" w:rsidRPr="00780F0B">
        <w:rPr>
          <w:rFonts w:asciiTheme="minorBidi" w:hAnsiTheme="minorBidi"/>
          <w:sz w:val="24"/>
          <w:szCs w:val="24"/>
        </w:rPr>
        <w:t xml:space="preserve">currently fifty different approaches, ranging from a lack of recognition of e-prescriptions to language that specifies technical standards and tries to accommodate trends. </w:t>
      </w:r>
    </w:p>
    <w:p w:rsidR="00381BD6" w:rsidRPr="007A7EA9" w:rsidRDefault="00381BD6" w:rsidP="004070CF">
      <w:pPr>
        <w:spacing w:line="240" w:lineRule="auto"/>
        <w:jc w:val="both"/>
        <w:rPr>
          <w:rFonts w:asciiTheme="minorBidi" w:hAnsiTheme="minorBidi"/>
          <w:sz w:val="24"/>
          <w:szCs w:val="24"/>
        </w:rPr>
      </w:pPr>
      <w:r w:rsidRPr="00780F0B">
        <w:rPr>
          <w:rFonts w:asciiTheme="minorBidi" w:hAnsiTheme="minorBidi"/>
          <w:sz w:val="24"/>
          <w:szCs w:val="24"/>
        </w:rPr>
        <w:t>A level of</w:t>
      </w:r>
      <w:r w:rsidR="00BB2D5B" w:rsidRPr="00780F0B">
        <w:rPr>
          <w:rFonts w:asciiTheme="minorBidi" w:hAnsiTheme="minorBidi"/>
          <w:sz w:val="24"/>
          <w:szCs w:val="24"/>
        </w:rPr>
        <w:t xml:space="preserve"> uncertainty </w:t>
      </w:r>
      <w:r w:rsidRPr="00780F0B">
        <w:rPr>
          <w:rFonts w:asciiTheme="minorBidi" w:hAnsiTheme="minorBidi"/>
          <w:sz w:val="24"/>
          <w:szCs w:val="24"/>
        </w:rPr>
        <w:t xml:space="preserve">in the legal environment of any country </w:t>
      </w:r>
      <w:r w:rsidR="00BB2D5B" w:rsidRPr="00780F0B">
        <w:rPr>
          <w:rFonts w:asciiTheme="minorBidi" w:hAnsiTheme="minorBidi"/>
          <w:sz w:val="24"/>
          <w:szCs w:val="24"/>
        </w:rPr>
        <w:t xml:space="preserve">is heightened by the </w:t>
      </w:r>
      <w:r w:rsidR="00BB2D5B" w:rsidRPr="007A7EA9">
        <w:rPr>
          <w:rFonts w:asciiTheme="minorBidi" w:hAnsiTheme="minorBidi"/>
          <w:sz w:val="24"/>
          <w:szCs w:val="24"/>
        </w:rPr>
        <w:t xml:space="preserve">legislative process and regulatory language, neither of which can adequately account for the rapid evolution of the technologies involved in e-prescribing. </w:t>
      </w:r>
    </w:p>
    <w:p w:rsidR="00BB2D5B" w:rsidRPr="007A7EA9" w:rsidRDefault="00BB2D5B" w:rsidP="004070CF">
      <w:pPr>
        <w:spacing w:line="240" w:lineRule="auto"/>
        <w:jc w:val="both"/>
        <w:rPr>
          <w:rFonts w:asciiTheme="minorBidi" w:hAnsiTheme="minorBidi"/>
          <w:sz w:val="24"/>
          <w:szCs w:val="24"/>
        </w:rPr>
      </w:pPr>
      <w:r w:rsidRPr="00780F0B">
        <w:rPr>
          <w:rFonts w:asciiTheme="minorBidi" w:hAnsiTheme="minorBidi"/>
          <w:sz w:val="24"/>
          <w:szCs w:val="24"/>
        </w:rPr>
        <w:t xml:space="preserve">Even political pressures come into play, such as the requirement in the </w:t>
      </w:r>
      <w:r w:rsidR="00381BD6" w:rsidRPr="00780F0B">
        <w:rPr>
          <w:rFonts w:asciiTheme="minorBidi" w:hAnsiTheme="minorBidi"/>
          <w:sz w:val="24"/>
          <w:szCs w:val="24"/>
        </w:rPr>
        <w:t xml:space="preserve">USA in the </w:t>
      </w:r>
      <w:r w:rsidRPr="007A7EA9">
        <w:rPr>
          <w:rFonts w:asciiTheme="minorBidi" w:hAnsiTheme="minorBidi"/>
          <w:sz w:val="24"/>
          <w:szCs w:val="24"/>
        </w:rPr>
        <w:t>Medicare Modernization Act for an e-prescribing technical standard by 2008.</w:t>
      </w:r>
    </w:p>
    <w:p w:rsidR="00381BD6" w:rsidRPr="007A7EA9" w:rsidRDefault="00BB2D5B" w:rsidP="004070CF">
      <w:pPr>
        <w:spacing w:line="240" w:lineRule="auto"/>
        <w:jc w:val="both"/>
        <w:rPr>
          <w:rFonts w:asciiTheme="minorBidi" w:hAnsiTheme="minorBidi"/>
          <w:sz w:val="24"/>
          <w:szCs w:val="24"/>
        </w:rPr>
      </w:pPr>
      <w:r w:rsidRPr="007A7EA9">
        <w:rPr>
          <w:rFonts w:asciiTheme="minorBidi" w:hAnsiTheme="minorBidi"/>
          <w:sz w:val="24"/>
          <w:szCs w:val="24"/>
        </w:rPr>
        <w:t xml:space="preserve">These legal issues are a pressing concern as e-prescribing emerges as an increasingly important part of health care. Attorneys for the companies that create and maintain </w:t>
      </w:r>
      <w:r w:rsidR="00381BD6" w:rsidRPr="007A7EA9">
        <w:rPr>
          <w:rFonts w:asciiTheme="minorBidi" w:hAnsiTheme="minorBidi"/>
          <w:sz w:val="24"/>
          <w:szCs w:val="24"/>
        </w:rPr>
        <w:t>e-prescribing</w:t>
      </w:r>
      <w:r w:rsidRPr="007A7EA9">
        <w:rPr>
          <w:rFonts w:asciiTheme="minorBidi" w:hAnsiTheme="minorBidi"/>
          <w:sz w:val="24"/>
          <w:szCs w:val="24"/>
        </w:rPr>
        <w:t xml:space="preserve"> systems, for the doctors and pharmacists who use these systems, for the agencies that regulate these systems, and for</w:t>
      </w:r>
      <w:r w:rsidR="0012428C">
        <w:rPr>
          <w:rFonts w:asciiTheme="minorBidi" w:hAnsiTheme="minorBidi"/>
          <w:sz w:val="24"/>
          <w:szCs w:val="24"/>
        </w:rPr>
        <w:t xml:space="preserve"> the managed care and insurance </w:t>
      </w:r>
      <w:r w:rsidRPr="007A7EA9">
        <w:rPr>
          <w:rFonts w:asciiTheme="minorBidi" w:hAnsiTheme="minorBidi"/>
          <w:sz w:val="24"/>
          <w:szCs w:val="24"/>
        </w:rPr>
        <w:t xml:space="preserve">providers that can reduce costs with these systems must stay abreast of a legal environment framed by uncertainty, conflict, and rapid change. </w:t>
      </w:r>
    </w:p>
    <w:p w:rsidR="00BB2D5B" w:rsidRPr="007A7EA9" w:rsidRDefault="00BB2D5B" w:rsidP="004070CF">
      <w:pPr>
        <w:spacing w:line="240" w:lineRule="auto"/>
        <w:jc w:val="both"/>
        <w:rPr>
          <w:rFonts w:asciiTheme="minorBidi" w:hAnsiTheme="minorBidi"/>
          <w:sz w:val="24"/>
          <w:szCs w:val="24"/>
        </w:rPr>
      </w:pPr>
      <w:r w:rsidRPr="007A7EA9">
        <w:rPr>
          <w:rFonts w:asciiTheme="minorBidi" w:hAnsiTheme="minorBidi"/>
          <w:sz w:val="24"/>
          <w:szCs w:val="24"/>
        </w:rPr>
        <w:t>Although some recent legal scholarship has dealt with e-prescribing</w:t>
      </w:r>
      <w:r w:rsidR="00603258">
        <w:rPr>
          <w:rFonts w:asciiTheme="minorBidi" w:hAnsiTheme="minorBidi"/>
          <w:sz w:val="24"/>
          <w:szCs w:val="24"/>
        </w:rPr>
        <w:t xml:space="preserve"> in the USA</w:t>
      </w:r>
      <w:r w:rsidRPr="007A7EA9">
        <w:rPr>
          <w:rFonts w:asciiTheme="minorBidi" w:hAnsiTheme="minorBidi"/>
          <w:sz w:val="24"/>
          <w:szCs w:val="24"/>
        </w:rPr>
        <w:t>, the focus has been on the impact to federal law, such as HIPAA and E-Sign, or on practices that violate existing laws, such as ordering drugs without a prescription via the</w:t>
      </w:r>
      <w:r w:rsidR="00EE3236" w:rsidRPr="007A7EA9">
        <w:rPr>
          <w:rFonts w:asciiTheme="minorBidi" w:hAnsiTheme="minorBidi"/>
          <w:sz w:val="24"/>
          <w:szCs w:val="24"/>
        </w:rPr>
        <w:t xml:space="preserve"> </w:t>
      </w:r>
      <w:r w:rsidRPr="007A7EA9">
        <w:rPr>
          <w:rFonts w:asciiTheme="minorBidi" w:hAnsiTheme="minorBidi"/>
          <w:sz w:val="24"/>
          <w:szCs w:val="24"/>
        </w:rPr>
        <w:t xml:space="preserve">Internet. As </w:t>
      </w:r>
      <w:proofErr w:type="spellStart"/>
      <w:r w:rsidRPr="007A7EA9">
        <w:rPr>
          <w:rFonts w:asciiTheme="minorBidi" w:hAnsiTheme="minorBidi"/>
          <w:sz w:val="24"/>
          <w:szCs w:val="24"/>
        </w:rPr>
        <w:t>Ridgely</w:t>
      </w:r>
      <w:proofErr w:type="spellEnd"/>
      <w:r w:rsidRPr="007A7EA9">
        <w:rPr>
          <w:rFonts w:asciiTheme="minorBidi" w:hAnsiTheme="minorBidi"/>
          <w:sz w:val="24"/>
          <w:szCs w:val="24"/>
        </w:rPr>
        <w:t xml:space="preserve"> and Greenberg point out in their article, however, those who undertake e-prescribing ventures must understand statutes and regulations</w:t>
      </w:r>
      <w:r w:rsidR="0012428C">
        <w:rPr>
          <w:rFonts w:asciiTheme="minorBidi" w:hAnsiTheme="minorBidi"/>
          <w:sz w:val="24"/>
          <w:szCs w:val="24"/>
        </w:rPr>
        <w:t>.</w:t>
      </w:r>
    </w:p>
    <w:p w:rsidR="00F83009" w:rsidRPr="00780F0B" w:rsidRDefault="00F83009" w:rsidP="004070CF">
      <w:pPr>
        <w:pStyle w:val="ListParagraph"/>
        <w:numPr>
          <w:ilvl w:val="0"/>
          <w:numId w:val="47"/>
        </w:numPr>
        <w:spacing w:line="240" w:lineRule="auto"/>
        <w:jc w:val="both"/>
        <w:rPr>
          <w:rFonts w:asciiTheme="minorBidi" w:hAnsiTheme="minorBidi"/>
          <w:b/>
          <w:bCs/>
          <w:sz w:val="24"/>
          <w:szCs w:val="24"/>
        </w:rPr>
      </w:pPr>
      <w:r w:rsidRPr="00780F0B">
        <w:rPr>
          <w:rFonts w:asciiTheme="minorBidi" w:hAnsiTheme="minorBidi"/>
          <w:b/>
          <w:bCs/>
          <w:sz w:val="24"/>
          <w:szCs w:val="24"/>
        </w:rPr>
        <w:t>Controlled Substances and Special Medication</w:t>
      </w:r>
    </w:p>
    <w:p w:rsidR="00F83009" w:rsidRPr="00780F0B" w:rsidRDefault="00086432" w:rsidP="004070CF">
      <w:pPr>
        <w:spacing w:line="240" w:lineRule="auto"/>
        <w:jc w:val="both"/>
        <w:rPr>
          <w:rFonts w:asciiTheme="minorBidi" w:hAnsiTheme="minorBidi"/>
          <w:sz w:val="24"/>
          <w:szCs w:val="24"/>
        </w:rPr>
      </w:pPr>
      <w:r w:rsidRPr="00780F0B">
        <w:rPr>
          <w:rFonts w:asciiTheme="minorBidi" w:hAnsiTheme="minorBidi"/>
          <w:sz w:val="24"/>
          <w:szCs w:val="24"/>
        </w:rPr>
        <w:t>Special medication that uses narcotics amongst its components and other controlled substances poses a straight forward challenge for the optimal use of e-prescribing systems.</w:t>
      </w:r>
      <w:r w:rsidR="00C93B42" w:rsidRPr="00780F0B">
        <w:rPr>
          <w:rFonts w:asciiTheme="minorBidi" w:hAnsiTheme="minorBidi"/>
          <w:sz w:val="24"/>
          <w:szCs w:val="24"/>
        </w:rPr>
        <w:t xml:space="preserve"> Regulations and legislative acts should control the process of transmitting e-prescription of narcotic medication to avoid illegal use or diversion of the prescriptions, however, the technicalities that reflect the implementation of such regulations shall be securely complicated.</w:t>
      </w:r>
    </w:p>
    <w:p w:rsidR="00C93B42" w:rsidRPr="00C93B42" w:rsidRDefault="00C93B42" w:rsidP="004070CF">
      <w:pPr>
        <w:spacing w:after="0" w:line="240" w:lineRule="auto"/>
        <w:jc w:val="both"/>
        <w:rPr>
          <w:rFonts w:asciiTheme="minorBidi" w:eastAsia="Times New Roman" w:hAnsiTheme="minorBidi"/>
          <w:color w:val="000000"/>
          <w:sz w:val="24"/>
          <w:szCs w:val="24"/>
        </w:rPr>
      </w:pPr>
      <w:r w:rsidRPr="00C93B42">
        <w:rPr>
          <w:rFonts w:asciiTheme="minorBidi" w:eastAsia="Times New Roman" w:hAnsiTheme="minorBidi"/>
          <w:color w:val="000000"/>
          <w:sz w:val="24"/>
          <w:szCs w:val="24"/>
        </w:rPr>
        <w:t>The DEA, an arm of the U.S. Department of Justice, set the bar high because its law-enforcement constituency is concerned about illegal diversion of prescription narcotics and other controlled drugs. An </w:t>
      </w:r>
      <w:r>
        <w:rPr>
          <w:rFonts w:asciiTheme="minorBidi" w:eastAsia="Times New Roman" w:hAnsiTheme="minorBidi"/>
          <w:color w:val="000000"/>
          <w:sz w:val="24"/>
          <w:szCs w:val="24"/>
        </w:rPr>
        <w:t>interim final DEA rule</w:t>
      </w:r>
      <w:r w:rsidRPr="00C93B42">
        <w:rPr>
          <w:rFonts w:asciiTheme="minorBidi" w:eastAsia="Times New Roman" w:hAnsiTheme="minorBidi"/>
          <w:color w:val="000000"/>
          <w:sz w:val="24"/>
          <w:szCs w:val="24"/>
        </w:rPr>
        <w:t xml:space="preserve"> that took effect June 1, 2010, requires prescribers of controlled substances to have two security credentials from the </w:t>
      </w:r>
      <w:r w:rsidRPr="00C93B42">
        <w:rPr>
          <w:rFonts w:asciiTheme="minorBidi" w:eastAsia="Times New Roman" w:hAnsiTheme="minorBidi"/>
          <w:color w:val="000000"/>
          <w:sz w:val="24"/>
          <w:szCs w:val="24"/>
        </w:rPr>
        <w:lastRenderedPageBreak/>
        <w:t>following three categories: something you know, something you have, and something you are. A password is adequate for the first part, but the second factor has to be biometric, a hard token, or a one-time password generated by a device other than the computer used for prescribing.</w:t>
      </w:r>
    </w:p>
    <w:p w:rsidR="00086432" w:rsidRPr="00C93B42" w:rsidRDefault="00C93B42" w:rsidP="004070CF">
      <w:pPr>
        <w:spacing w:line="240" w:lineRule="auto"/>
        <w:jc w:val="both"/>
        <w:rPr>
          <w:rFonts w:asciiTheme="minorBidi" w:hAnsiTheme="minorBidi"/>
          <w:sz w:val="24"/>
          <w:szCs w:val="24"/>
        </w:rPr>
      </w:pPr>
      <w:r w:rsidRPr="00C93B42">
        <w:rPr>
          <w:rFonts w:asciiTheme="minorBidi" w:eastAsia="Times New Roman" w:hAnsiTheme="minorBidi"/>
          <w:color w:val="000000"/>
          <w:sz w:val="24"/>
          <w:szCs w:val="24"/>
        </w:rPr>
        <w:t>Beyond identity verification, prescribers and pharmacies alike must prove their identities to the federal National Institute of Standards and Technology (NIST) and use an application certified to adhere to DEA requirements</w:t>
      </w:r>
      <w:r>
        <w:rPr>
          <w:rFonts w:asciiTheme="minorBidi" w:eastAsia="Times New Roman" w:hAnsiTheme="minorBidi"/>
          <w:color w:val="000000"/>
          <w:sz w:val="24"/>
          <w:szCs w:val="24"/>
        </w:rPr>
        <w:t>.</w:t>
      </w:r>
      <w:r w:rsidR="00C56C8C">
        <w:rPr>
          <w:rFonts w:asciiTheme="minorBidi" w:eastAsia="Times New Roman" w:hAnsiTheme="minorBidi"/>
          <w:color w:val="000000"/>
          <w:sz w:val="24"/>
          <w:szCs w:val="24"/>
        </w:rPr>
        <w:t xml:space="preserve"> </w:t>
      </w:r>
      <w:r w:rsidR="00C56C8C" w:rsidRPr="00541D8C">
        <w:rPr>
          <w:rFonts w:ascii="Arial" w:eastAsia="Times New Roman" w:hAnsi="Arial" w:cs="Arial"/>
          <w:color w:val="000000"/>
          <w:sz w:val="24"/>
          <w:szCs w:val="24"/>
        </w:rPr>
        <w:t xml:space="preserve">. Intermediaries like </w:t>
      </w:r>
      <w:proofErr w:type="spellStart"/>
      <w:r w:rsidR="00C56C8C" w:rsidRPr="00541D8C">
        <w:rPr>
          <w:rFonts w:ascii="Arial" w:eastAsia="Times New Roman" w:hAnsi="Arial" w:cs="Arial"/>
          <w:color w:val="000000"/>
          <w:sz w:val="24"/>
          <w:szCs w:val="24"/>
        </w:rPr>
        <w:t>Surescripts</w:t>
      </w:r>
      <w:proofErr w:type="spellEnd"/>
      <w:r w:rsidR="00C56C8C" w:rsidRPr="00541D8C">
        <w:rPr>
          <w:rFonts w:ascii="Arial" w:eastAsia="Times New Roman" w:hAnsi="Arial" w:cs="Arial"/>
          <w:color w:val="000000"/>
          <w:sz w:val="24"/>
          <w:szCs w:val="24"/>
        </w:rPr>
        <w:t xml:space="preserve"> must be able to communicate with e-prescribing and pharmacy information systems, and state law has to permit e-prescribing of controlled substances, per the DEA rule.</w:t>
      </w:r>
    </w:p>
    <w:p w:rsidR="005A304A" w:rsidRPr="00541D8C" w:rsidRDefault="005A304A" w:rsidP="004070CF">
      <w:pPr>
        <w:spacing w:after="0" w:line="240" w:lineRule="auto"/>
        <w:jc w:val="both"/>
        <w:rPr>
          <w:rFonts w:ascii="Arial" w:eastAsia="Times New Roman" w:hAnsi="Arial" w:cs="Arial"/>
          <w:color w:val="000000"/>
          <w:sz w:val="24"/>
          <w:szCs w:val="24"/>
        </w:rPr>
      </w:pPr>
      <w:r>
        <w:rPr>
          <w:rFonts w:asciiTheme="minorBidi" w:hAnsiTheme="minorBidi"/>
          <w:sz w:val="24"/>
          <w:szCs w:val="24"/>
        </w:rPr>
        <w:t xml:space="preserve">In order to do so, </w:t>
      </w:r>
      <w:proofErr w:type="spellStart"/>
      <w:r>
        <w:rPr>
          <w:rFonts w:asciiTheme="minorBidi" w:hAnsiTheme="minorBidi"/>
          <w:sz w:val="24"/>
          <w:szCs w:val="24"/>
        </w:rPr>
        <w:t>Surescripts</w:t>
      </w:r>
      <w:proofErr w:type="spellEnd"/>
      <w:r>
        <w:rPr>
          <w:rFonts w:asciiTheme="minorBidi" w:hAnsiTheme="minorBidi"/>
          <w:sz w:val="24"/>
          <w:szCs w:val="24"/>
        </w:rPr>
        <w:t xml:space="preserve"> upgraded its network so that its </w:t>
      </w:r>
      <w:r w:rsidRPr="00541D8C">
        <w:rPr>
          <w:rFonts w:ascii="Arial" w:eastAsia="Times New Roman" w:hAnsi="Arial" w:cs="Arial"/>
          <w:color w:val="000000"/>
          <w:sz w:val="24"/>
          <w:szCs w:val="24"/>
        </w:rPr>
        <w:t xml:space="preserve">electronic prescribing conduit now meets </w:t>
      </w:r>
      <w:r>
        <w:rPr>
          <w:rFonts w:ascii="Arial" w:eastAsia="Times New Roman" w:hAnsi="Arial" w:cs="Arial"/>
          <w:color w:val="000000"/>
          <w:sz w:val="24"/>
          <w:szCs w:val="24"/>
        </w:rPr>
        <w:t>the</w:t>
      </w:r>
      <w:r w:rsidRPr="00541D8C">
        <w:rPr>
          <w:rFonts w:ascii="Arial" w:eastAsia="Times New Roman" w:hAnsi="Arial" w:cs="Arial"/>
          <w:color w:val="000000"/>
          <w:sz w:val="24"/>
          <w:szCs w:val="24"/>
        </w:rPr>
        <w:t xml:space="preserve"> Drug Enforcement Administration (DEA) security requirements for e-prescribing of federally designated controlled substances and has begun a limited deployment of its technology in three states</w:t>
      </w:r>
      <w:r w:rsidR="002C167A">
        <w:rPr>
          <w:rFonts w:ascii="Arial" w:eastAsia="Times New Roman" w:hAnsi="Arial" w:cs="Arial"/>
          <w:color w:val="000000"/>
          <w:sz w:val="24"/>
          <w:szCs w:val="24"/>
        </w:rPr>
        <w:t xml:space="preserve"> Texas, California and Virginia</w:t>
      </w:r>
      <w:r w:rsidRPr="00541D8C">
        <w:rPr>
          <w:rFonts w:ascii="Arial" w:eastAsia="Times New Roman" w:hAnsi="Arial" w:cs="Arial"/>
          <w:color w:val="000000"/>
          <w:sz w:val="24"/>
          <w:szCs w:val="24"/>
        </w:rPr>
        <w:t>. This development removes one of the last remaining technical barriers to wider physician adoption of e-prescribing</w:t>
      </w:r>
      <w:r>
        <w:rPr>
          <w:rFonts w:ascii="Arial" w:eastAsia="Times New Roman" w:hAnsi="Arial" w:cs="Arial"/>
          <w:color w:val="000000"/>
          <w:sz w:val="24"/>
          <w:szCs w:val="24"/>
        </w:rPr>
        <w:t xml:space="preserve"> in the USA</w:t>
      </w:r>
      <w:r w:rsidRPr="00541D8C">
        <w:rPr>
          <w:rFonts w:ascii="Arial" w:eastAsia="Times New Roman" w:hAnsi="Arial" w:cs="Arial"/>
          <w:color w:val="000000"/>
          <w:sz w:val="24"/>
          <w:szCs w:val="24"/>
        </w:rPr>
        <w:t>.</w:t>
      </w:r>
    </w:p>
    <w:p w:rsidR="00086432" w:rsidRDefault="005A304A" w:rsidP="004070CF">
      <w:pPr>
        <w:spacing w:line="240" w:lineRule="auto"/>
        <w:jc w:val="both"/>
        <w:rPr>
          <w:rFonts w:asciiTheme="minorBidi" w:hAnsiTheme="minorBidi"/>
          <w:sz w:val="24"/>
          <w:szCs w:val="24"/>
        </w:rPr>
      </w:pPr>
      <w:proofErr w:type="spellStart"/>
      <w:r w:rsidRPr="00541D8C">
        <w:rPr>
          <w:rFonts w:ascii="Arial" w:eastAsia="Times New Roman" w:hAnsi="Arial" w:cs="Arial"/>
          <w:color w:val="000000"/>
          <w:sz w:val="24"/>
          <w:szCs w:val="24"/>
        </w:rPr>
        <w:t>Surescripts</w:t>
      </w:r>
      <w:proofErr w:type="spellEnd"/>
      <w:r w:rsidRPr="00541D8C">
        <w:rPr>
          <w:rFonts w:ascii="Arial" w:eastAsia="Times New Roman" w:hAnsi="Arial" w:cs="Arial"/>
          <w:color w:val="000000"/>
          <w:sz w:val="24"/>
          <w:szCs w:val="24"/>
        </w:rPr>
        <w:t xml:space="preserve"> said </w:t>
      </w:r>
      <w:r>
        <w:rPr>
          <w:rFonts w:ascii="Arial" w:eastAsia="Times New Roman" w:hAnsi="Arial" w:cs="Arial"/>
          <w:color w:val="000000"/>
          <w:sz w:val="24"/>
          <w:szCs w:val="24"/>
        </w:rPr>
        <w:t>that</w:t>
      </w:r>
      <w:r w:rsidRPr="00541D8C">
        <w:rPr>
          <w:rFonts w:ascii="Arial" w:eastAsia="Times New Roman" w:hAnsi="Arial" w:cs="Arial"/>
          <w:color w:val="000000"/>
          <w:sz w:val="24"/>
          <w:szCs w:val="24"/>
        </w:rPr>
        <w:t xml:space="preserve"> it has begun certification of e-prescribing software and of pharmacy information systems to ensure that those products follow DEA requirements</w:t>
      </w:r>
      <w:r>
        <w:rPr>
          <w:rFonts w:ascii="Arial" w:eastAsia="Times New Roman" w:hAnsi="Arial" w:cs="Arial"/>
          <w:color w:val="000000"/>
          <w:sz w:val="24"/>
          <w:szCs w:val="24"/>
        </w:rPr>
        <w:t>.</w:t>
      </w:r>
    </w:p>
    <w:p w:rsidR="002C167A" w:rsidRPr="00780F0B" w:rsidRDefault="002C167A" w:rsidP="00780F0B">
      <w:pPr>
        <w:spacing w:line="240" w:lineRule="auto"/>
        <w:jc w:val="both"/>
        <w:rPr>
          <w:rFonts w:asciiTheme="minorBidi" w:hAnsiTheme="minorBidi"/>
          <w:sz w:val="24"/>
          <w:szCs w:val="24"/>
        </w:rPr>
      </w:pPr>
      <w:r w:rsidRPr="00780F0B">
        <w:rPr>
          <w:rFonts w:asciiTheme="minorBidi" w:hAnsiTheme="minorBidi"/>
          <w:sz w:val="24"/>
          <w:szCs w:val="24"/>
        </w:rPr>
        <w:t>We conclude from the above that the adoption of any e-prescribing system in any given country should not be like a mimic adoption of modern healthcare technologies</w:t>
      </w:r>
      <w:r w:rsidR="00780F0B">
        <w:rPr>
          <w:rFonts w:asciiTheme="minorBidi" w:hAnsiTheme="minorBidi"/>
          <w:sz w:val="24"/>
          <w:szCs w:val="24"/>
        </w:rPr>
        <w:t>. R</w:t>
      </w:r>
      <w:r w:rsidRPr="00780F0B">
        <w:rPr>
          <w:rFonts w:asciiTheme="minorBidi" w:hAnsiTheme="minorBidi"/>
          <w:sz w:val="24"/>
          <w:szCs w:val="24"/>
        </w:rPr>
        <w:t xml:space="preserve">ather it should be legislatively controlled and regulated according to the rules that are governing the non-electronic environment of prescribing. The adopted technologies must meet a set of newly derived legislations based on rules and regulations of the non-electronic healthcare and prescribing environment. A team of government, legal, information </w:t>
      </w:r>
      <w:proofErr w:type="gramStart"/>
      <w:r w:rsidRPr="00780F0B">
        <w:rPr>
          <w:rFonts w:asciiTheme="minorBidi" w:hAnsiTheme="minorBidi"/>
          <w:sz w:val="24"/>
          <w:szCs w:val="24"/>
        </w:rPr>
        <w:t>technology  and</w:t>
      </w:r>
      <w:proofErr w:type="gramEnd"/>
      <w:r w:rsidRPr="00780F0B">
        <w:rPr>
          <w:rFonts w:asciiTheme="minorBidi" w:hAnsiTheme="minorBidi"/>
          <w:sz w:val="24"/>
          <w:szCs w:val="24"/>
        </w:rPr>
        <w:t xml:space="preserve"> healthcare experts should be formed to review and draft the necessary regulations for the e-prescribing systems yet to come.</w:t>
      </w:r>
    </w:p>
    <w:p w:rsidR="00BD04E3" w:rsidRPr="007E18AF" w:rsidRDefault="00BD04E3" w:rsidP="004070CF">
      <w:pPr>
        <w:pStyle w:val="ListParagraph"/>
        <w:numPr>
          <w:ilvl w:val="0"/>
          <w:numId w:val="47"/>
        </w:numPr>
        <w:spacing w:line="240" w:lineRule="auto"/>
        <w:jc w:val="both"/>
        <w:rPr>
          <w:rFonts w:asciiTheme="minorBidi" w:hAnsiTheme="minorBidi"/>
          <w:b/>
          <w:bCs/>
          <w:color w:val="1F497D" w:themeColor="text2"/>
          <w:sz w:val="24"/>
          <w:szCs w:val="24"/>
        </w:rPr>
      </w:pPr>
      <w:r w:rsidRPr="007E18AF">
        <w:rPr>
          <w:rFonts w:asciiTheme="minorBidi" w:hAnsiTheme="minorBidi"/>
          <w:b/>
          <w:bCs/>
          <w:color w:val="1F497D" w:themeColor="text2"/>
          <w:sz w:val="24"/>
          <w:szCs w:val="24"/>
        </w:rPr>
        <w:t>Eligible Professionals</w:t>
      </w:r>
    </w:p>
    <w:p w:rsidR="00B4449D" w:rsidRPr="007A7EA9" w:rsidRDefault="00B7276F" w:rsidP="004070CF">
      <w:pPr>
        <w:pStyle w:val="NormalWeb"/>
        <w:jc w:val="both"/>
        <w:rPr>
          <w:rFonts w:asciiTheme="minorBidi" w:hAnsiTheme="minorBidi" w:cstheme="minorBidi"/>
        </w:rPr>
      </w:pPr>
      <w:r w:rsidRPr="007A7EA9">
        <w:rPr>
          <w:rFonts w:asciiTheme="minorBidi" w:hAnsiTheme="minorBidi" w:cstheme="minorBidi"/>
        </w:rPr>
        <w:t>The Center for Medicare and Medicaid Services</w:t>
      </w:r>
      <w:r w:rsidR="008B2720" w:rsidRPr="007A7EA9">
        <w:rPr>
          <w:rFonts w:asciiTheme="minorBidi" w:hAnsiTheme="minorBidi" w:cstheme="minorBidi"/>
        </w:rPr>
        <w:t xml:space="preserve"> (CMS)</w:t>
      </w:r>
      <w:r w:rsidRPr="007A7EA9">
        <w:rPr>
          <w:rFonts w:asciiTheme="minorBidi" w:hAnsiTheme="minorBidi" w:cstheme="minorBidi"/>
        </w:rPr>
        <w:t xml:space="preserve"> in USA has </w:t>
      </w:r>
      <w:r w:rsidR="008B2720" w:rsidRPr="007A7EA9">
        <w:rPr>
          <w:rFonts w:asciiTheme="minorBidi" w:hAnsiTheme="minorBidi" w:cstheme="minorBidi"/>
        </w:rPr>
        <w:t xml:space="preserve">identified groups of eligible professionals that can participate in an incentive program called </w:t>
      </w:r>
      <w:r w:rsidR="00381BD6" w:rsidRPr="007A7EA9">
        <w:rPr>
          <w:rFonts w:asciiTheme="minorBidi" w:hAnsiTheme="minorBidi" w:cstheme="minorBidi"/>
        </w:rPr>
        <w:t>the</w:t>
      </w:r>
      <w:r w:rsidRPr="007A7EA9">
        <w:rPr>
          <w:rFonts w:asciiTheme="minorBidi" w:hAnsiTheme="minorBidi" w:cstheme="minorBidi"/>
        </w:rPr>
        <w:t xml:space="preserve"> Electronic Prescribing Incentives Program</w:t>
      </w:r>
      <w:r w:rsidR="00381BD6" w:rsidRPr="007A7EA9">
        <w:rPr>
          <w:rFonts w:asciiTheme="minorBidi" w:hAnsiTheme="minorBidi" w:cstheme="minorBidi"/>
        </w:rPr>
        <w:t xml:space="preserve"> </w:t>
      </w:r>
      <w:r w:rsidR="00722F27">
        <w:rPr>
          <w:rFonts w:asciiTheme="minorBidi" w:hAnsiTheme="minorBidi" w:cstheme="minorBidi"/>
        </w:rPr>
        <w:t>(</w:t>
      </w:r>
      <w:proofErr w:type="spellStart"/>
      <w:r w:rsidR="00381BD6" w:rsidRPr="007A7EA9">
        <w:rPr>
          <w:rFonts w:asciiTheme="minorBidi" w:hAnsiTheme="minorBidi" w:cstheme="minorBidi"/>
        </w:rPr>
        <w:t>eRx</w:t>
      </w:r>
      <w:proofErr w:type="spellEnd"/>
      <w:r w:rsidR="00722F27">
        <w:rPr>
          <w:rFonts w:asciiTheme="minorBidi" w:hAnsiTheme="minorBidi" w:cstheme="minorBidi"/>
        </w:rPr>
        <w:t>)</w:t>
      </w:r>
      <w:r w:rsidR="00381BD6" w:rsidRPr="007A7EA9">
        <w:rPr>
          <w:rFonts w:asciiTheme="minorBidi" w:hAnsiTheme="minorBidi" w:cstheme="minorBidi"/>
        </w:rPr>
        <w:t xml:space="preserve"> through an annual rulemaking process published in the </w:t>
      </w:r>
      <w:r w:rsidR="008B2720" w:rsidRPr="007A7EA9">
        <w:rPr>
          <w:rFonts w:asciiTheme="minorBidi" w:hAnsiTheme="minorBidi" w:cstheme="minorBidi"/>
        </w:rPr>
        <w:t>federal r</w:t>
      </w:r>
      <w:r w:rsidR="00381BD6" w:rsidRPr="007A7EA9">
        <w:rPr>
          <w:rFonts w:asciiTheme="minorBidi" w:hAnsiTheme="minorBidi" w:cstheme="minorBidi"/>
        </w:rPr>
        <w:t>egister</w:t>
      </w:r>
      <w:r w:rsidRPr="007A7EA9">
        <w:rPr>
          <w:rFonts w:asciiTheme="minorBidi" w:hAnsiTheme="minorBidi" w:cstheme="minorBidi"/>
        </w:rPr>
        <w:t>.</w:t>
      </w:r>
      <w:r w:rsidR="008B2720" w:rsidRPr="007A7EA9">
        <w:rPr>
          <w:rFonts w:asciiTheme="minorBidi" w:hAnsiTheme="minorBidi" w:cstheme="minorBidi"/>
        </w:rPr>
        <w:t xml:space="preserve"> We shall use</w:t>
      </w:r>
      <w:r w:rsidRPr="007A7EA9">
        <w:rPr>
          <w:rFonts w:asciiTheme="minorBidi" w:hAnsiTheme="minorBidi" w:cstheme="minorBidi"/>
        </w:rPr>
        <w:t xml:space="preserve"> </w:t>
      </w:r>
      <w:r w:rsidR="008B2720" w:rsidRPr="007A7EA9">
        <w:rPr>
          <w:rFonts w:asciiTheme="minorBidi" w:hAnsiTheme="minorBidi" w:cstheme="minorBidi"/>
        </w:rPr>
        <w:t>this categorization in order to illustrate the workers in the medical field who can use e-prescribing systems. The following paragraphs are imported from the web site of CMS:</w:t>
      </w:r>
    </w:p>
    <w:p w:rsidR="00B4449D" w:rsidRPr="007A7EA9" w:rsidRDefault="00B4449D" w:rsidP="004070CF">
      <w:pPr>
        <w:pStyle w:val="NormalWeb"/>
        <w:numPr>
          <w:ilvl w:val="0"/>
          <w:numId w:val="7"/>
        </w:numPr>
        <w:jc w:val="both"/>
        <w:rPr>
          <w:rFonts w:asciiTheme="minorBidi" w:hAnsiTheme="minorBidi" w:cstheme="minorBidi"/>
        </w:rPr>
      </w:pPr>
      <w:r w:rsidRPr="007A7EA9">
        <w:rPr>
          <w:rFonts w:asciiTheme="minorBidi" w:hAnsiTheme="minorBidi" w:cstheme="minorBidi"/>
          <w:b/>
          <w:bCs/>
        </w:rPr>
        <w:t>Eligible and Able to Participate</w:t>
      </w:r>
    </w:p>
    <w:p w:rsidR="00B4449D" w:rsidRPr="007A7EA9" w:rsidRDefault="00B4449D" w:rsidP="004070CF">
      <w:pPr>
        <w:pStyle w:val="NormalWeb"/>
        <w:jc w:val="both"/>
        <w:rPr>
          <w:rFonts w:asciiTheme="minorBidi" w:hAnsiTheme="minorBidi" w:cstheme="minorBidi"/>
        </w:rPr>
      </w:pPr>
      <w:r w:rsidRPr="007A7EA9">
        <w:rPr>
          <w:rFonts w:asciiTheme="minorBidi" w:hAnsiTheme="minorBidi" w:cstheme="minorBidi"/>
        </w:rPr>
        <w:t xml:space="preserve">The following professionals are eligible to participate in </w:t>
      </w:r>
      <w:proofErr w:type="spellStart"/>
      <w:r w:rsidRPr="007A7EA9">
        <w:rPr>
          <w:rFonts w:asciiTheme="minorBidi" w:hAnsiTheme="minorBidi" w:cstheme="minorBidi"/>
        </w:rPr>
        <w:t>eRx</w:t>
      </w:r>
      <w:proofErr w:type="spellEnd"/>
      <w:r w:rsidRPr="007A7EA9">
        <w:rPr>
          <w:rFonts w:asciiTheme="minorBidi" w:hAnsiTheme="minorBidi" w:cstheme="minorBidi"/>
        </w:rPr>
        <w:t xml:space="preserve"> Incentive Program: Eligible professionals must have prescribing authority in order to participate in this program.</w:t>
      </w:r>
    </w:p>
    <w:p w:rsidR="00B4449D" w:rsidRPr="007A7EA9" w:rsidRDefault="00B4449D" w:rsidP="004070CF">
      <w:pPr>
        <w:pStyle w:val="NormalWeb"/>
        <w:jc w:val="both"/>
        <w:rPr>
          <w:rFonts w:asciiTheme="minorBidi" w:hAnsiTheme="minorBidi" w:cstheme="minorBidi"/>
        </w:rPr>
      </w:pPr>
      <w:r w:rsidRPr="007A7EA9">
        <w:rPr>
          <w:rFonts w:asciiTheme="minorBidi" w:hAnsiTheme="minorBidi" w:cstheme="minorBidi"/>
        </w:rPr>
        <w:t>1. Medicare physicians</w:t>
      </w:r>
    </w:p>
    <w:p w:rsidR="00B4449D" w:rsidRPr="007A7EA9" w:rsidRDefault="00B4449D" w:rsidP="004070CF">
      <w:pPr>
        <w:pStyle w:val="NormalWeb"/>
        <w:ind w:left="335"/>
        <w:rPr>
          <w:rFonts w:asciiTheme="minorBidi" w:hAnsiTheme="minorBidi" w:cstheme="minorBidi"/>
        </w:rPr>
      </w:pPr>
      <w:r w:rsidRPr="007A7EA9">
        <w:rPr>
          <w:rFonts w:asciiTheme="minorBidi" w:hAnsiTheme="minorBidi" w:cstheme="minorBidi"/>
        </w:rPr>
        <w:t>• Doctor of Medicine</w:t>
      </w:r>
      <w:r w:rsidRPr="007A7EA9">
        <w:rPr>
          <w:rFonts w:asciiTheme="minorBidi" w:hAnsiTheme="minorBidi" w:cstheme="minorBidi"/>
        </w:rPr>
        <w:br/>
        <w:t>• Doctor of Osteopathy</w:t>
      </w:r>
      <w:r w:rsidRPr="007A7EA9">
        <w:rPr>
          <w:rFonts w:asciiTheme="minorBidi" w:hAnsiTheme="minorBidi" w:cstheme="minorBidi"/>
        </w:rPr>
        <w:br/>
        <w:t>• Doctor of Podiatric Medicine</w:t>
      </w:r>
      <w:r w:rsidRPr="007A7EA9">
        <w:rPr>
          <w:rFonts w:asciiTheme="minorBidi" w:hAnsiTheme="minorBidi" w:cstheme="minorBidi"/>
        </w:rPr>
        <w:br/>
      </w:r>
      <w:r w:rsidRPr="007A7EA9">
        <w:rPr>
          <w:rFonts w:asciiTheme="minorBidi" w:hAnsiTheme="minorBidi" w:cstheme="minorBidi"/>
        </w:rPr>
        <w:lastRenderedPageBreak/>
        <w:t>• Doctor of Optometry</w:t>
      </w:r>
      <w:r w:rsidRPr="007A7EA9">
        <w:rPr>
          <w:rFonts w:asciiTheme="minorBidi" w:hAnsiTheme="minorBidi" w:cstheme="minorBidi"/>
        </w:rPr>
        <w:br/>
        <w:t>• Doctor of Oral Surgery</w:t>
      </w:r>
      <w:r w:rsidRPr="007A7EA9">
        <w:rPr>
          <w:rFonts w:asciiTheme="minorBidi" w:hAnsiTheme="minorBidi" w:cstheme="minorBidi"/>
        </w:rPr>
        <w:br/>
        <w:t>• Doctor of Dental Medicine</w:t>
      </w:r>
      <w:r w:rsidRPr="007A7EA9">
        <w:rPr>
          <w:rFonts w:asciiTheme="minorBidi" w:hAnsiTheme="minorBidi" w:cstheme="minorBidi"/>
        </w:rPr>
        <w:br/>
        <w:t>• Doctor of Chiropractic</w:t>
      </w:r>
    </w:p>
    <w:p w:rsidR="00B4449D" w:rsidRPr="007A7EA9" w:rsidRDefault="00B4449D" w:rsidP="004070CF">
      <w:pPr>
        <w:pStyle w:val="NormalWeb"/>
        <w:jc w:val="both"/>
        <w:rPr>
          <w:rFonts w:asciiTheme="minorBidi" w:hAnsiTheme="minorBidi" w:cstheme="minorBidi"/>
        </w:rPr>
      </w:pPr>
      <w:r w:rsidRPr="007A7EA9">
        <w:rPr>
          <w:rFonts w:asciiTheme="minorBidi" w:hAnsiTheme="minorBidi" w:cstheme="minorBidi"/>
        </w:rPr>
        <w:t>2. Practitioner</w:t>
      </w:r>
    </w:p>
    <w:p w:rsidR="00B4449D" w:rsidRPr="007A7EA9" w:rsidRDefault="00B4449D" w:rsidP="004070CF">
      <w:pPr>
        <w:pStyle w:val="NormalWeb"/>
        <w:ind w:left="335"/>
        <w:rPr>
          <w:rFonts w:asciiTheme="minorBidi" w:hAnsiTheme="minorBidi" w:cstheme="minorBidi"/>
        </w:rPr>
      </w:pPr>
      <w:r w:rsidRPr="007A7EA9">
        <w:rPr>
          <w:rFonts w:asciiTheme="minorBidi" w:hAnsiTheme="minorBidi" w:cstheme="minorBidi"/>
        </w:rPr>
        <w:t>• Physician Assistant</w:t>
      </w:r>
      <w:r w:rsidRPr="007A7EA9">
        <w:rPr>
          <w:rFonts w:asciiTheme="minorBidi" w:hAnsiTheme="minorBidi" w:cstheme="minorBidi"/>
        </w:rPr>
        <w:br/>
        <w:t>• Nurse Practitioner</w:t>
      </w:r>
      <w:r w:rsidRPr="007A7EA9">
        <w:rPr>
          <w:rFonts w:asciiTheme="minorBidi" w:hAnsiTheme="minorBidi" w:cstheme="minorBidi"/>
        </w:rPr>
        <w:br/>
        <w:t>• Clinical Nurse Specialist</w:t>
      </w:r>
      <w:r w:rsidRPr="007A7EA9">
        <w:rPr>
          <w:rFonts w:asciiTheme="minorBidi" w:hAnsiTheme="minorBidi" w:cstheme="minorBidi"/>
        </w:rPr>
        <w:br/>
        <w:t>• Certified Registered Nurse Anesthetist (and Anesthesiologist Assistant</w:t>
      </w:r>
      <w:proofErr w:type="gramStart"/>
      <w:r w:rsidRPr="007A7EA9">
        <w:rPr>
          <w:rFonts w:asciiTheme="minorBidi" w:hAnsiTheme="minorBidi" w:cstheme="minorBidi"/>
        </w:rPr>
        <w:t>)</w:t>
      </w:r>
      <w:proofErr w:type="gramEnd"/>
      <w:r w:rsidRPr="007A7EA9">
        <w:rPr>
          <w:rFonts w:asciiTheme="minorBidi" w:hAnsiTheme="minorBidi" w:cstheme="minorBidi"/>
        </w:rPr>
        <w:br/>
        <w:t>• Certified Nurse Midwife</w:t>
      </w:r>
      <w:r w:rsidRPr="007A7EA9">
        <w:rPr>
          <w:rFonts w:asciiTheme="minorBidi" w:hAnsiTheme="minorBidi" w:cstheme="minorBidi"/>
        </w:rPr>
        <w:br/>
        <w:t>• Clinical Social Worker</w:t>
      </w:r>
      <w:r w:rsidRPr="007A7EA9">
        <w:rPr>
          <w:rFonts w:asciiTheme="minorBidi" w:hAnsiTheme="minorBidi" w:cstheme="minorBidi"/>
        </w:rPr>
        <w:br/>
        <w:t>• Clinical Psychologist</w:t>
      </w:r>
      <w:r w:rsidRPr="007A7EA9">
        <w:rPr>
          <w:rFonts w:asciiTheme="minorBidi" w:hAnsiTheme="minorBidi" w:cstheme="minorBidi"/>
        </w:rPr>
        <w:br/>
        <w:t>• Registered Dietician</w:t>
      </w:r>
      <w:r w:rsidRPr="007A7EA9">
        <w:rPr>
          <w:rFonts w:asciiTheme="minorBidi" w:hAnsiTheme="minorBidi" w:cstheme="minorBidi"/>
        </w:rPr>
        <w:br/>
        <w:t>• Nutrition Professional</w:t>
      </w:r>
      <w:r w:rsidRPr="007A7EA9">
        <w:rPr>
          <w:rFonts w:asciiTheme="minorBidi" w:hAnsiTheme="minorBidi" w:cstheme="minorBidi"/>
        </w:rPr>
        <w:br/>
        <w:t>• Audiologists </w:t>
      </w:r>
    </w:p>
    <w:p w:rsidR="00B4449D" w:rsidRPr="007A7EA9" w:rsidRDefault="00B4449D" w:rsidP="004070CF">
      <w:pPr>
        <w:pStyle w:val="NormalWeb"/>
        <w:jc w:val="both"/>
        <w:rPr>
          <w:rFonts w:asciiTheme="minorBidi" w:hAnsiTheme="minorBidi" w:cstheme="minorBidi"/>
        </w:rPr>
      </w:pPr>
      <w:r w:rsidRPr="007A7EA9">
        <w:rPr>
          <w:rFonts w:asciiTheme="minorBidi" w:hAnsiTheme="minorBidi" w:cstheme="minorBidi"/>
        </w:rPr>
        <w:t>3. Therapists</w:t>
      </w:r>
    </w:p>
    <w:p w:rsidR="00B4449D" w:rsidRPr="007A7EA9" w:rsidRDefault="00B4449D" w:rsidP="004070CF">
      <w:pPr>
        <w:pStyle w:val="NormalWeb"/>
        <w:ind w:left="335"/>
        <w:rPr>
          <w:rFonts w:asciiTheme="minorBidi" w:hAnsiTheme="minorBidi" w:cstheme="minorBidi"/>
        </w:rPr>
      </w:pPr>
      <w:r w:rsidRPr="007A7EA9">
        <w:rPr>
          <w:rFonts w:asciiTheme="minorBidi" w:hAnsiTheme="minorBidi" w:cstheme="minorBidi"/>
        </w:rPr>
        <w:t>• Physical Therapist</w:t>
      </w:r>
      <w:r w:rsidRPr="007A7EA9">
        <w:rPr>
          <w:rFonts w:asciiTheme="minorBidi" w:hAnsiTheme="minorBidi" w:cstheme="minorBidi"/>
        </w:rPr>
        <w:br/>
        <w:t>• Occupational Therapist</w:t>
      </w:r>
      <w:r w:rsidRPr="007A7EA9">
        <w:rPr>
          <w:rFonts w:asciiTheme="minorBidi" w:hAnsiTheme="minorBidi" w:cstheme="minorBidi"/>
        </w:rPr>
        <w:br/>
        <w:t>• Qualified Speech-Language Therapist </w:t>
      </w:r>
    </w:p>
    <w:p w:rsidR="00B4449D" w:rsidRPr="007A7EA9" w:rsidRDefault="00B4449D" w:rsidP="004070CF">
      <w:pPr>
        <w:pStyle w:val="NormalWeb"/>
        <w:numPr>
          <w:ilvl w:val="0"/>
          <w:numId w:val="7"/>
        </w:numPr>
        <w:jc w:val="both"/>
        <w:rPr>
          <w:rFonts w:asciiTheme="minorBidi" w:hAnsiTheme="minorBidi" w:cstheme="minorBidi"/>
        </w:rPr>
      </w:pPr>
      <w:r w:rsidRPr="007A7EA9">
        <w:rPr>
          <w:rFonts w:asciiTheme="minorBidi" w:hAnsiTheme="minorBidi" w:cstheme="minorBidi"/>
          <w:b/>
          <w:bCs/>
        </w:rPr>
        <w:t>Eligible But Not Able to Participate</w:t>
      </w:r>
    </w:p>
    <w:p w:rsidR="00B4449D" w:rsidRPr="007A7EA9" w:rsidRDefault="00B4449D" w:rsidP="004070CF">
      <w:pPr>
        <w:pStyle w:val="NormalWeb"/>
        <w:jc w:val="both"/>
        <w:rPr>
          <w:rFonts w:asciiTheme="minorBidi" w:hAnsiTheme="minorBidi" w:cstheme="minorBidi"/>
        </w:rPr>
      </w:pPr>
      <w:r w:rsidRPr="007A7EA9">
        <w:rPr>
          <w:rFonts w:asciiTheme="minorBidi" w:hAnsiTheme="minorBidi" w:cstheme="minorBidi"/>
        </w:rPr>
        <w:t>The following professionals are eligible to participate but are not able to participate for one or more reasons:</w:t>
      </w:r>
    </w:p>
    <w:p w:rsidR="00B4449D" w:rsidRPr="007A7EA9" w:rsidRDefault="00B4449D" w:rsidP="004070CF">
      <w:pPr>
        <w:pStyle w:val="NormalWeb"/>
        <w:jc w:val="both"/>
        <w:rPr>
          <w:rFonts w:asciiTheme="minorBidi" w:hAnsiTheme="minorBidi" w:cstheme="minorBidi"/>
        </w:rPr>
      </w:pPr>
      <w:r w:rsidRPr="007A7EA9">
        <w:rPr>
          <w:rFonts w:asciiTheme="minorBidi" w:hAnsiTheme="minorBidi" w:cstheme="minorBidi"/>
        </w:rPr>
        <w:t>1. Professionals paid under or based upon the PFS billing Medicare Carriers/ Medicare Administrative Contractors (MACs) who do not bill directly.</w:t>
      </w:r>
    </w:p>
    <w:p w:rsidR="00B4449D" w:rsidRPr="007A7EA9" w:rsidRDefault="00B4449D" w:rsidP="004070CF">
      <w:pPr>
        <w:pStyle w:val="NormalWeb"/>
        <w:jc w:val="both"/>
        <w:rPr>
          <w:rFonts w:asciiTheme="minorBidi" w:hAnsiTheme="minorBidi" w:cstheme="minorBidi"/>
        </w:rPr>
      </w:pPr>
      <w:r w:rsidRPr="007A7EA9">
        <w:rPr>
          <w:rFonts w:asciiTheme="minorBidi" w:hAnsiTheme="minorBidi" w:cstheme="minorBidi"/>
        </w:rPr>
        <w:t>2. Professionals paid under the PFS billing Medicare fiscal intermediaries (FIs) or MACs. The FI/MAC claims processing systems currently cannot accommodate billing at the individual physician or practitioner level:</w:t>
      </w:r>
    </w:p>
    <w:p w:rsidR="00B4449D" w:rsidRPr="007A7EA9" w:rsidRDefault="00B4449D" w:rsidP="004070CF">
      <w:pPr>
        <w:pStyle w:val="NormalWeb"/>
        <w:ind w:left="335"/>
        <w:jc w:val="both"/>
        <w:rPr>
          <w:rFonts w:asciiTheme="minorBidi" w:hAnsiTheme="minorBidi" w:cstheme="minorBidi"/>
        </w:rPr>
      </w:pPr>
      <w:r w:rsidRPr="007A7EA9">
        <w:rPr>
          <w:rFonts w:asciiTheme="minorBidi" w:hAnsiTheme="minorBidi" w:cstheme="minorBidi"/>
        </w:rPr>
        <w:t>• Critical access hospital (CAH), method II payment, where the physician or practitioner has reassigned his or her benefits to the CAH. In this situation, the CAH bills the regular FI for the professional services provided by the physician or practitioner.</w:t>
      </w:r>
    </w:p>
    <w:p w:rsidR="00B4449D" w:rsidRPr="007A7EA9" w:rsidRDefault="00B4449D" w:rsidP="004070CF">
      <w:pPr>
        <w:pStyle w:val="NormalWeb"/>
        <w:ind w:left="335"/>
        <w:jc w:val="both"/>
        <w:rPr>
          <w:rFonts w:asciiTheme="minorBidi" w:hAnsiTheme="minorBidi" w:cstheme="minorBidi"/>
        </w:rPr>
      </w:pPr>
      <w:r w:rsidRPr="007A7EA9">
        <w:rPr>
          <w:rFonts w:asciiTheme="minorBidi" w:hAnsiTheme="minorBidi" w:cstheme="minorBidi"/>
        </w:rPr>
        <w:t>• All institutional providers that bill for outpatient therapy provided by physical and occupational therapists and speech language pathologists (for example, hospital, skilled nursing facility Part B, home health agency, comprehensive outpatient rehabilitation facility, or outpatient rehabilitation facility). This does not apply to skilled nursing facilities under Part A.</w:t>
      </w:r>
    </w:p>
    <w:p w:rsidR="00B4449D" w:rsidRPr="007A7EA9" w:rsidRDefault="00B4449D" w:rsidP="004070CF">
      <w:pPr>
        <w:pStyle w:val="NormalWeb"/>
        <w:jc w:val="both"/>
        <w:rPr>
          <w:rFonts w:asciiTheme="minorBidi" w:hAnsiTheme="minorBidi" w:cstheme="minorBidi"/>
        </w:rPr>
      </w:pPr>
      <w:r w:rsidRPr="007A7EA9">
        <w:rPr>
          <w:rFonts w:asciiTheme="minorBidi" w:hAnsiTheme="minorBidi" w:cstheme="minorBidi"/>
        </w:rPr>
        <w:lastRenderedPageBreak/>
        <w:t>Services payable under fee schedules or methodologies other than the PFS are not included in Physician Quality Reporting (for example, services provided in federally qualified health centers, independent diagnostic testing facilities, independent laboratories, hospitals [including method I critical access hospitals], rural health clinics, ambulance providers, and ambulatory surgery center facilities).</w:t>
      </w:r>
    </w:p>
    <w:p w:rsidR="00B4449D" w:rsidRPr="007A7EA9" w:rsidRDefault="00B4449D" w:rsidP="004070CF">
      <w:pPr>
        <w:pStyle w:val="NormalWeb"/>
        <w:jc w:val="both"/>
        <w:rPr>
          <w:rFonts w:asciiTheme="minorBidi" w:hAnsiTheme="minorBidi" w:cstheme="minorBidi"/>
        </w:rPr>
      </w:pPr>
      <w:r w:rsidRPr="007A7EA9">
        <w:rPr>
          <w:rFonts w:asciiTheme="minorBidi" w:hAnsiTheme="minorBidi" w:cstheme="minorBidi"/>
        </w:rPr>
        <w:t>Eligible professionals participating in the</w:t>
      </w:r>
      <w:r w:rsidR="00722F27" w:rsidRPr="00722F27">
        <w:rPr>
          <w:rFonts w:asciiTheme="minorBidi" w:hAnsiTheme="minorBidi" w:cstheme="minorBidi"/>
        </w:rPr>
        <w:t xml:space="preserve"> </w:t>
      </w:r>
      <w:r w:rsidR="00722F27" w:rsidRPr="007A7EA9">
        <w:rPr>
          <w:rFonts w:asciiTheme="minorBidi" w:hAnsiTheme="minorBidi" w:cstheme="minorBidi"/>
        </w:rPr>
        <w:t>Electronic Prescribing Incentives Program</w:t>
      </w:r>
      <w:r w:rsidRPr="007A7EA9">
        <w:rPr>
          <w:rFonts w:asciiTheme="minorBidi" w:hAnsiTheme="minorBidi" w:cstheme="minorBidi"/>
        </w:rPr>
        <w:t xml:space="preserve"> </w:t>
      </w:r>
      <w:r w:rsidR="00722F27">
        <w:rPr>
          <w:rFonts w:asciiTheme="minorBidi" w:hAnsiTheme="minorBidi" w:cstheme="minorBidi"/>
        </w:rPr>
        <w:t>(</w:t>
      </w:r>
      <w:proofErr w:type="spellStart"/>
      <w:r w:rsidRPr="007A7EA9">
        <w:rPr>
          <w:rFonts w:asciiTheme="minorBidi" w:hAnsiTheme="minorBidi" w:cstheme="minorBidi"/>
        </w:rPr>
        <w:t>eRx</w:t>
      </w:r>
      <w:proofErr w:type="spellEnd"/>
      <w:r w:rsidR="00722F27">
        <w:rPr>
          <w:rFonts w:asciiTheme="minorBidi" w:hAnsiTheme="minorBidi" w:cstheme="minorBidi"/>
        </w:rPr>
        <w:t>)</w:t>
      </w:r>
      <w:r w:rsidRPr="007A7EA9">
        <w:rPr>
          <w:rFonts w:asciiTheme="minorBidi" w:hAnsiTheme="minorBidi" w:cstheme="minorBidi"/>
        </w:rPr>
        <w:t xml:space="preserve"> Incentive Program should familiarize themselves and their office staff with the </w:t>
      </w:r>
      <w:proofErr w:type="spellStart"/>
      <w:r w:rsidRPr="007A7EA9">
        <w:rPr>
          <w:rFonts w:asciiTheme="minorBidi" w:hAnsiTheme="minorBidi" w:cstheme="minorBidi"/>
        </w:rPr>
        <w:t>eRx</w:t>
      </w:r>
      <w:proofErr w:type="spellEnd"/>
      <w:r w:rsidRPr="007A7EA9">
        <w:rPr>
          <w:rFonts w:asciiTheme="minorBidi" w:hAnsiTheme="minorBidi" w:cstheme="minorBidi"/>
        </w:rPr>
        <w:t xml:space="preserve"> Incentive Program requirements for the relevant program year.</w:t>
      </w:r>
    </w:p>
    <w:p w:rsidR="00FA4260" w:rsidRPr="007E18AF" w:rsidRDefault="00FA4260" w:rsidP="004070CF">
      <w:pPr>
        <w:pStyle w:val="ListParagraph"/>
        <w:numPr>
          <w:ilvl w:val="0"/>
          <w:numId w:val="47"/>
        </w:numPr>
        <w:spacing w:line="240" w:lineRule="auto"/>
        <w:jc w:val="both"/>
        <w:rPr>
          <w:rFonts w:asciiTheme="minorBidi" w:hAnsiTheme="minorBidi"/>
          <w:b/>
          <w:bCs/>
          <w:color w:val="1F497D" w:themeColor="text2"/>
          <w:sz w:val="24"/>
          <w:szCs w:val="24"/>
        </w:rPr>
      </w:pPr>
      <w:r w:rsidRPr="007E18AF">
        <w:rPr>
          <w:rFonts w:asciiTheme="minorBidi" w:hAnsiTheme="minorBidi"/>
          <w:b/>
          <w:bCs/>
          <w:color w:val="1F497D" w:themeColor="text2"/>
          <w:sz w:val="24"/>
          <w:szCs w:val="24"/>
        </w:rPr>
        <w:t>e-Prescribing Standards</w:t>
      </w:r>
    </w:p>
    <w:p w:rsidR="007F4C28" w:rsidRPr="003A2735" w:rsidRDefault="00735CA6" w:rsidP="007F4C28">
      <w:pPr>
        <w:spacing w:line="240" w:lineRule="auto"/>
        <w:rPr>
          <w:rFonts w:asciiTheme="minorBidi" w:hAnsiTheme="minorBidi"/>
          <w:sz w:val="24"/>
          <w:szCs w:val="24"/>
        </w:rPr>
      </w:pPr>
      <w:r w:rsidRPr="003A2735">
        <w:rPr>
          <w:rFonts w:asciiTheme="minorBidi" w:hAnsiTheme="minorBidi"/>
          <w:sz w:val="24"/>
          <w:szCs w:val="24"/>
        </w:rPr>
        <w:t xml:space="preserve">The United States is by far the first amongst countries to implement standards from e-prescribing. </w:t>
      </w:r>
      <w:r w:rsidR="007F4C28" w:rsidRPr="003A2735">
        <w:rPr>
          <w:rFonts w:asciiTheme="minorBidi" w:hAnsiTheme="minorBidi"/>
          <w:sz w:val="24"/>
          <w:szCs w:val="24"/>
        </w:rPr>
        <w:t>The shift to e-prescribing systems in the USA was formalized in 2003 with the passage of the Medicare Prescription Drug, Improvement, and Modernization Act (MMA). The law mandated the use of “electronic prescription program” should any Part D plan providers and pharmacies voluntarily choose to prescribe using computer systems, and called for the establishment of standards for the electronic transmission of prescriptions and certain other information for covered Part D drugs.</w:t>
      </w:r>
    </w:p>
    <w:p w:rsidR="007F4C28" w:rsidRPr="003A2735" w:rsidRDefault="007F4C28" w:rsidP="007F4C28">
      <w:pPr>
        <w:pStyle w:val="NormalWeb"/>
        <w:rPr>
          <w:rFonts w:asciiTheme="minorBidi" w:hAnsiTheme="minorBidi" w:cstheme="minorBidi"/>
        </w:rPr>
      </w:pPr>
      <w:r w:rsidRPr="003A2735">
        <w:rPr>
          <w:rFonts w:asciiTheme="minorBidi" w:hAnsiTheme="minorBidi" w:cstheme="minorBidi"/>
        </w:rPr>
        <w:t xml:space="preserve">The importance of technical standards was underscored by a recent study, “Interoperable Electronic Prescribing </w:t>
      </w:r>
      <w:proofErr w:type="gramStart"/>
      <w:r w:rsidRPr="003A2735">
        <w:rPr>
          <w:rFonts w:asciiTheme="minorBidi" w:hAnsiTheme="minorBidi" w:cstheme="minorBidi"/>
        </w:rPr>
        <w:t>In The</w:t>
      </w:r>
      <w:proofErr w:type="gramEnd"/>
      <w:r w:rsidRPr="003A2735">
        <w:rPr>
          <w:rFonts w:asciiTheme="minorBidi" w:hAnsiTheme="minorBidi" w:cstheme="minorBidi"/>
        </w:rPr>
        <w:t xml:space="preserve"> United States: A Progress Report,” published by the Health Affairs journal.</w:t>
      </w:r>
    </w:p>
    <w:p w:rsidR="007F4C28" w:rsidRPr="003A2735" w:rsidRDefault="007F4C28" w:rsidP="007F4C28">
      <w:pPr>
        <w:pStyle w:val="NormalWeb"/>
        <w:rPr>
          <w:rFonts w:asciiTheme="minorBidi" w:hAnsiTheme="minorBidi" w:cstheme="minorBidi"/>
        </w:rPr>
      </w:pPr>
      <w:r w:rsidRPr="003A2735">
        <w:rPr>
          <w:rFonts w:asciiTheme="minorBidi" w:hAnsiTheme="minorBidi" w:cstheme="minorBidi"/>
        </w:rPr>
        <w:t>“These standards are important because they are the key to systems’ interoperability and to achieving policy goals. They also create a level playing field among vendors’ offerings, so that purchasers can buy with confidence,” researchers wrote</w:t>
      </w:r>
      <w:r w:rsidR="003A2735" w:rsidRPr="003A2735">
        <w:rPr>
          <w:rFonts w:asciiTheme="minorBidi" w:hAnsiTheme="minorBidi" w:cstheme="minorBidi"/>
        </w:rPr>
        <w:t>.</w:t>
      </w:r>
    </w:p>
    <w:p w:rsidR="003A2735" w:rsidRPr="003A2735" w:rsidRDefault="003A2735" w:rsidP="003A2735">
      <w:pPr>
        <w:pStyle w:val="NormalWeb"/>
        <w:rPr>
          <w:rFonts w:asciiTheme="minorBidi" w:hAnsiTheme="minorBidi" w:cstheme="minorBidi"/>
        </w:rPr>
      </w:pPr>
      <w:r w:rsidRPr="003A2735">
        <w:rPr>
          <w:rFonts w:asciiTheme="minorBidi" w:hAnsiTheme="minorBidi" w:cstheme="minorBidi"/>
        </w:rPr>
        <w:t>Standards laying process passed through stages since 2003. It started with laying 3 basic standards: These include the SCRIPT standard for transmitting electronic prescription requests between prescribers and pharmacies (please see Table below). Then another three were developed as of 2006 and took effect in April 2009. Other standards that were suggested in the same period were not ready to use.</w:t>
      </w:r>
    </w:p>
    <w:p w:rsidR="001271EC" w:rsidRPr="003A2735" w:rsidRDefault="003A2735" w:rsidP="003A2735">
      <w:pPr>
        <w:spacing w:line="240" w:lineRule="auto"/>
        <w:rPr>
          <w:rFonts w:asciiTheme="minorBidi" w:hAnsiTheme="minorBidi"/>
          <w:sz w:val="24"/>
          <w:szCs w:val="24"/>
        </w:rPr>
      </w:pPr>
      <w:r w:rsidRPr="003A2735">
        <w:rPr>
          <w:rFonts w:asciiTheme="minorBidi" w:hAnsiTheme="minorBidi"/>
          <w:b/>
          <w:bCs/>
          <w:sz w:val="24"/>
          <w:szCs w:val="24"/>
        </w:rPr>
        <w:t xml:space="preserve">The following table presents an </w:t>
      </w:r>
      <w:r w:rsidR="001271EC" w:rsidRPr="003A2735">
        <w:rPr>
          <w:rStyle w:val="Strong"/>
          <w:rFonts w:asciiTheme="minorBidi" w:hAnsiTheme="minorBidi"/>
          <w:sz w:val="24"/>
          <w:szCs w:val="24"/>
        </w:rPr>
        <w:t>Overview of Current E-Prescribing Functions and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3165"/>
        <w:gridCol w:w="3150"/>
        <w:gridCol w:w="3150"/>
      </w:tblGrid>
      <w:tr w:rsidR="001271EC" w:rsidTr="00833681">
        <w:tc>
          <w:tcPr>
            <w:tcW w:w="3165" w:type="dxa"/>
            <w:shd w:val="clear" w:color="auto" w:fill="800000"/>
            <w:tcMar>
              <w:top w:w="0" w:type="dxa"/>
              <w:left w:w="120" w:type="dxa"/>
              <w:bottom w:w="0" w:type="dxa"/>
              <w:right w:w="120" w:type="dxa"/>
            </w:tcMar>
            <w:hideMark/>
          </w:tcPr>
          <w:p w:rsidR="001271EC" w:rsidRDefault="001271EC">
            <w:pPr>
              <w:spacing w:line="320" w:lineRule="atLeast"/>
              <w:rPr>
                <w:rFonts w:ascii="Helvetica" w:hAnsi="Helvetica" w:cs="Helvetica"/>
                <w:color w:val="FFFFFF"/>
                <w:sz w:val="18"/>
                <w:szCs w:val="18"/>
              </w:rPr>
            </w:pPr>
            <w:r>
              <w:rPr>
                <w:rStyle w:val="Strong"/>
                <w:rFonts w:ascii="Helvetica" w:hAnsi="Helvetica" w:cs="Helvetica"/>
                <w:color w:val="FFFFFF"/>
                <w:sz w:val="18"/>
                <w:szCs w:val="18"/>
              </w:rPr>
              <w:t>Function</w:t>
            </w:r>
          </w:p>
        </w:tc>
        <w:tc>
          <w:tcPr>
            <w:tcW w:w="3150" w:type="dxa"/>
            <w:shd w:val="clear" w:color="auto" w:fill="800000"/>
            <w:tcMar>
              <w:top w:w="0" w:type="dxa"/>
              <w:left w:w="120" w:type="dxa"/>
              <w:bottom w:w="0" w:type="dxa"/>
              <w:right w:w="120" w:type="dxa"/>
            </w:tcMar>
            <w:hideMark/>
          </w:tcPr>
          <w:p w:rsidR="001271EC" w:rsidRDefault="001271EC">
            <w:pPr>
              <w:spacing w:line="320" w:lineRule="atLeast"/>
              <w:rPr>
                <w:rFonts w:ascii="Helvetica" w:hAnsi="Helvetica" w:cs="Helvetica"/>
                <w:color w:val="FFFFFF"/>
                <w:sz w:val="18"/>
                <w:szCs w:val="18"/>
              </w:rPr>
            </w:pPr>
            <w:r>
              <w:rPr>
                <w:rStyle w:val="Strong"/>
                <w:rFonts w:ascii="Helvetica" w:hAnsi="Helvetica" w:cs="Helvetica"/>
                <w:color w:val="FFFFFF"/>
                <w:sz w:val="18"/>
                <w:szCs w:val="18"/>
              </w:rPr>
              <w:t>Standard</w:t>
            </w:r>
          </w:p>
        </w:tc>
        <w:tc>
          <w:tcPr>
            <w:tcW w:w="3150" w:type="dxa"/>
            <w:shd w:val="clear" w:color="auto" w:fill="800000"/>
            <w:tcMar>
              <w:top w:w="0" w:type="dxa"/>
              <w:left w:w="120" w:type="dxa"/>
              <w:bottom w:w="0" w:type="dxa"/>
              <w:right w:w="120" w:type="dxa"/>
            </w:tcMar>
            <w:hideMark/>
          </w:tcPr>
          <w:p w:rsidR="001271EC" w:rsidRDefault="001271EC">
            <w:pPr>
              <w:spacing w:line="320" w:lineRule="atLeast"/>
              <w:rPr>
                <w:rFonts w:ascii="Helvetica" w:hAnsi="Helvetica" w:cs="Helvetica"/>
                <w:color w:val="FFFFFF"/>
                <w:sz w:val="18"/>
                <w:szCs w:val="18"/>
              </w:rPr>
            </w:pPr>
            <w:r>
              <w:rPr>
                <w:rStyle w:val="Strong"/>
                <w:rFonts w:ascii="Helvetica" w:hAnsi="Helvetica" w:cs="Helvetica"/>
                <w:color w:val="FFFFFF"/>
                <w:sz w:val="18"/>
                <w:szCs w:val="18"/>
              </w:rPr>
              <w:t>Status</w:t>
            </w:r>
          </w:p>
        </w:tc>
      </w:tr>
      <w:tr w:rsidR="001271EC" w:rsidTr="00833681">
        <w:tc>
          <w:tcPr>
            <w:tcW w:w="3165"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Style w:val="Strong"/>
                <w:rFonts w:ascii="Helvetica" w:hAnsi="Helvetica" w:cs="Helvetica"/>
                <w:color w:val="51555C"/>
                <w:sz w:val="18"/>
                <w:szCs w:val="18"/>
              </w:rPr>
              <w:t xml:space="preserve">Coverage eligibility checks between prescribers and plan sponsors </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ANSI ASC X12N 270 (inquiry) and 271 (response) v4010, and Addenda</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Mandated in e-prescribing Final Rule, based on adequate industry experience</w:t>
            </w:r>
          </w:p>
        </w:tc>
      </w:tr>
      <w:tr w:rsidR="001271EC" w:rsidTr="00833681">
        <w:tc>
          <w:tcPr>
            <w:tcW w:w="3165"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Style w:val="Strong"/>
                <w:rFonts w:ascii="Helvetica" w:hAnsi="Helvetica" w:cs="Helvetica"/>
                <w:color w:val="51555C"/>
                <w:sz w:val="18"/>
                <w:szCs w:val="18"/>
              </w:rPr>
              <w:t>Prescription drug coverage information</w:t>
            </w:r>
          </w:p>
        </w:tc>
        <w:tc>
          <w:tcPr>
            <w:tcW w:w="3150"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NCPDP Formulary and Benefit Standard, v. 1.0</w:t>
            </w:r>
          </w:p>
        </w:tc>
        <w:tc>
          <w:tcPr>
            <w:tcW w:w="3150"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Mandated in e-prescribing Final Rule, based on results of pilot-</w:t>
            </w:r>
            <w:r>
              <w:rPr>
                <w:rFonts w:ascii="Helvetica" w:hAnsi="Helvetica" w:cs="Helvetica"/>
                <w:color w:val="51555C"/>
                <w:sz w:val="18"/>
                <w:szCs w:val="18"/>
              </w:rPr>
              <w:lastRenderedPageBreak/>
              <w:t>testing</w:t>
            </w:r>
          </w:p>
        </w:tc>
      </w:tr>
      <w:tr w:rsidR="001271EC" w:rsidTr="00833681">
        <w:tc>
          <w:tcPr>
            <w:tcW w:w="3165"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Style w:val="Strong"/>
                <w:rFonts w:ascii="Helvetica" w:hAnsi="Helvetica" w:cs="Helvetica"/>
                <w:color w:val="51555C"/>
                <w:sz w:val="18"/>
                <w:szCs w:val="18"/>
              </w:rPr>
              <w:lastRenderedPageBreak/>
              <w:t>New prescriptions and renewal requests to pharmacies</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NEWRX and refill request functions of NCPDP SCRIPT, v. 8.1</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Mandated in e-prescribing Final Rule, based on adequate industry experience</w:t>
            </w:r>
          </w:p>
        </w:tc>
      </w:tr>
      <w:tr w:rsidR="001271EC" w:rsidTr="00833681">
        <w:tc>
          <w:tcPr>
            <w:tcW w:w="3165"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Style w:val="Strong"/>
                <w:rFonts w:ascii="Helvetica" w:hAnsi="Helvetica" w:cs="Helvetica"/>
                <w:color w:val="51555C"/>
                <w:sz w:val="18"/>
                <w:szCs w:val="18"/>
              </w:rPr>
              <w:t>History of prescriptions filled and covered by current health plan</w:t>
            </w:r>
          </w:p>
        </w:tc>
        <w:tc>
          <w:tcPr>
            <w:tcW w:w="3150"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Medication History function of NCPDP SCRIPT, v. 8.1</w:t>
            </w:r>
          </w:p>
        </w:tc>
        <w:tc>
          <w:tcPr>
            <w:tcW w:w="3150"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Mandated in e-prescribing Final Rule, based on results of pilot-testing</w:t>
            </w:r>
          </w:p>
        </w:tc>
      </w:tr>
      <w:tr w:rsidR="001271EC" w:rsidTr="00833681">
        <w:tc>
          <w:tcPr>
            <w:tcW w:w="3165"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Style w:val="Strong"/>
                <w:rFonts w:ascii="Helvetica" w:hAnsi="Helvetica" w:cs="Helvetica"/>
                <w:color w:val="51555C"/>
                <w:sz w:val="18"/>
                <w:szCs w:val="18"/>
              </w:rPr>
              <w:t>Prescription cancellation and change requests</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Cancel and Change functions of NCPDP SCRIPT, v. 8.1</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Mandated in e-prescribing Final Rule, based on adequate industry experience</w:t>
            </w:r>
          </w:p>
        </w:tc>
      </w:tr>
      <w:tr w:rsidR="001271EC" w:rsidTr="00833681">
        <w:tc>
          <w:tcPr>
            <w:tcW w:w="3165"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Style w:val="Strong"/>
                <w:rFonts w:ascii="Helvetica" w:hAnsi="Helvetica" w:cs="Helvetica"/>
                <w:color w:val="51555C"/>
                <w:sz w:val="18"/>
                <w:szCs w:val="18"/>
              </w:rPr>
              <w:t>Fill status inquiry for prescriber to determine status of a specific prescription</w:t>
            </w:r>
          </w:p>
        </w:tc>
        <w:tc>
          <w:tcPr>
            <w:tcW w:w="3150"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Fill Status function of NCPDP SCRIPT, v. 8.1</w:t>
            </w:r>
          </w:p>
        </w:tc>
        <w:tc>
          <w:tcPr>
            <w:tcW w:w="3150"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Mandated in e-prescribing Final Rule, based on results of pilot-testing</w:t>
            </w:r>
          </w:p>
        </w:tc>
      </w:tr>
      <w:tr w:rsidR="001271EC" w:rsidTr="00833681">
        <w:tc>
          <w:tcPr>
            <w:tcW w:w="3165"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Style w:val="Strong"/>
                <w:rFonts w:ascii="Helvetica" w:hAnsi="Helvetica" w:cs="Helvetica"/>
                <w:color w:val="51555C"/>
                <w:sz w:val="18"/>
                <w:szCs w:val="18"/>
              </w:rPr>
              <w:t>Exchange prior authorization requirements</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ANSI ASC X12N 278 plus HL7 prior authorization attachments</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Not mandated in e-prescribing Final Rule, based on results of pilot-testing</w:t>
            </w:r>
          </w:p>
        </w:tc>
      </w:tr>
      <w:tr w:rsidR="001271EC" w:rsidTr="00833681">
        <w:tc>
          <w:tcPr>
            <w:tcW w:w="3165"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Style w:val="Strong"/>
                <w:rFonts w:ascii="Helvetica" w:hAnsi="Helvetica" w:cs="Helvetica"/>
                <w:color w:val="51555C"/>
                <w:sz w:val="18"/>
                <w:szCs w:val="18"/>
              </w:rPr>
              <w:t>Represent identity of drugs that can be prescribed (for use within any of the transactions shown)</w:t>
            </w:r>
          </w:p>
        </w:tc>
        <w:tc>
          <w:tcPr>
            <w:tcW w:w="3150"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proofErr w:type="spellStart"/>
            <w:r>
              <w:rPr>
                <w:rFonts w:ascii="Helvetica" w:hAnsi="Helvetica" w:cs="Helvetica"/>
                <w:color w:val="51555C"/>
                <w:sz w:val="18"/>
                <w:szCs w:val="18"/>
              </w:rPr>
              <w:t>RxNorm</w:t>
            </w:r>
            <w:proofErr w:type="spellEnd"/>
            <w:r>
              <w:rPr>
                <w:rFonts w:ascii="Helvetica" w:hAnsi="Helvetica" w:cs="Helvetica"/>
                <w:color w:val="51555C"/>
                <w:sz w:val="18"/>
                <w:szCs w:val="18"/>
              </w:rPr>
              <w:t xml:space="preserve"> (updated weekly)</w:t>
            </w:r>
          </w:p>
        </w:tc>
        <w:tc>
          <w:tcPr>
            <w:tcW w:w="3150" w:type="dxa"/>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Not mandated in e-prescribing Final Rule, based on results of pilot-testing; updated standard being reevaluated</w:t>
            </w:r>
          </w:p>
        </w:tc>
      </w:tr>
      <w:tr w:rsidR="001271EC" w:rsidTr="00833681">
        <w:tc>
          <w:tcPr>
            <w:tcW w:w="3165"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Style w:val="Strong"/>
                <w:rFonts w:ascii="Helvetica" w:hAnsi="Helvetica" w:cs="Helvetica"/>
                <w:color w:val="51555C"/>
                <w:sz w:val="18"/>
                <w:szCs w:val="18"/>
              </w:rPr>
              <w:t>Represent instructions to the patient</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NCPDP Structured and Codified Sig Format, v. 1.0</w:t>
            </w:r>
          </w:p>
        </w:tc>
        <w:tc>
          <w:tcPr>
            <w:tcW w:w="3150" w:type="dxa"/>
            <w:shd w:val="clear" w:color="auto" w:fill="CCCCCC"/>
            <w:tcMar>
              <w:top w:w="0" w:type="dxa"/>
              <w:left w:w="120" w:type="dxa"/>
              <w:bottom w:w="0" w:type="dxa"/>
              <w:right w:w="120" w:type="dxa"/>
            </w:tcMar>
            <w:hideMark/>
          </w:tcPr>
          <w:p w:rsidR="001271EC" w:rsidRDefault="001271EC">
            <w:pPr>
              <w:spacing w:line="320" w:lineRule="atLeast"/>
              <w:rPr>
                <w:rFonts w:ascii="Helvetica" w:hAnsi="Helvetica" w:cs="Helvetica"/>
                <w:color w:val="51555C"/>
                <w:sz w:val="18"/>
                <w:szCs w:val="18"/>
              </w:rPr>
            </w:pPr>
            <w:r>
              <w:rPr>
                <w:rFonts w:ascii="Helvetica" w:hAnsi="Helvetica" w:cs="Helvetica"/>
                <w:color w:val="51555C"/>
                <w:sz w:val="18"/>
                <w:szCs w:val="18"/>
              </w:rPr>
              <w:t>Not mandated in e-prescribing Final Rule, based on results of pilot-testing; updated standard being reevaluated</w:t>
            </w:r>
          </w:p>
        </w:tc>
      </w:tr>
    </w:tbl>
    <w:p w:rsidR="001271EC" w:rsidRDefault="001271EC" w:rsidP="001271EC">
      <w:pPr>
        <w:pStyle w:val="NormalWeb"/>
        <w:rPr>
          <w:rFonts w:ascii="Helvetica" w:hAnsi="Helvetica" w:cs="Helvetica"/>
          <w:color w:val="51555C"/>
          <w:sz w:val="18"/>
          <w:szCs w:val="18"/>
        </w:rPr>
      </w:pPr>
      <w:r>
        <w:rPr>
          <w:rFonts w:ascii="Helvetica" w:hAnsi="Helvetica" w:cs="Helvetica"/>
          <w:color w:val="51555C"/>
          <w:sz w:val="18"/>
          <w:szCs w:val="18"/>
        </w:rPr>
        <w:t xml:space="preserve">Source: Friedman M, </w:t>
      </w:r>
      <w:proofErr w:type="spellStart"/>
      <w:r>
        <w:rPr>
          <w:rFonts w:ascii="Helvetica" w:hAnsi="Helvetica" w:cs="Helvetica"/>
          <w:color w:val="51555C"/>
          <w:sz w:val="18"/>
          <w:szCs w:val="18"/>
        </w:rPr>
        <w:t>Schueth</w:t>
      </w:r>
      <w:proofErr w:type="spellEnd"/>
      <w:r>
        <w:rPr>
          <w:rFonts w:ascii="Helvetica" w:hAnsi="Helvetica" w:cs="Helvetica"/>
          <w:color w:val="51555C"/>
          <w:sz w:val="18"/>
          <w:szCs w:val="18"/>
        </w:rPr>
        <w:t xml:space="preserve"> A, &amp; Bell D. (2009). “Interoperable Electronic Prescribing In </w:t>
      </w:r>
      <w:proofErr w:type="gramStart"/>
      <w:r>
        <w:rPr>
          <w:rFonts w:ascii="Helvetica" w:hAnsi="Helvetica" w:cs="Helvetica"/>
          <w:color w:val="51555C"/>
          <w:sz w:val="18"/>
          <w:szCs w:val="18"/>
        </w:rPr>
        <w:t>The</w:t>
      </w:r>
      <w:proofErr w:type="gramEnd"/>
      <w:r>
        <w:rPr>
          <w:rFonts w:ascii="Helvetica" w:hAnsi="Helvetica" w:cs="Helvetica"/>
          <w:color w:val="51555C"/>
          <w:sz w:val="18"/>
          <w:szCs w:val="18"/>
        </w:rPr>
        <w:t xml:space="preserve"> United States: A Progress Report.” </w:t>
      </w:r>
      <w:r>
        <w:rPr>
          <w:rStyle w:val="Emphasis"/>
          <w:rFonts w:ascii="Helvetica" w:hAnsi="Helvetica" w:cs="Helvetica"/>
          <w:color w:val="51555C"/>
          <w:sz w:val="18"/>
          <w:szCs w:val="18"/>
        </w:rPr>
        <w:t>Health Affairs</w:t>
      </w:r>
      <w:r>
        <w:rPr>
          <w:rFonts w:ascii="Helvetica" w:hAnsi="Helvetica" w:cs="Helvetica"/>
          <w:color w:val="51555C"/>
          <w:sz w:val="18"/>
          <w:szCs w:val="18"/>
        </w:rPr>
        <w:t>,</w:t>
      </w:r>
      <w:r>
        <w:rPr>
          <w:rStyle w:val="Emphasis"/>
          <w:rFonts w:ascii="Helvetica" w:hAnsi="Helvetica" w:cs="Helvetica"/>
          <w:color w:val="51555C"/>
          <w:sz w:val="18"/>
          <w:szCs w:val="18"/>
        </w:rPr>
        <w:t xml:space="preserve"> </w:t>
      </w:r>
      <w:r>
        <w:rPr>
          <w:rFonts w:ascii="Helvetica" w:hAnsi="Helvetica" w:cs="Helvetica"/>
          <w:color w:val="51555C"/>
          <w:sz w:val="18"/>
          <w:szCs w:val="18"/>
        </w:rPr>
        <w:t>Mar-Apr</w:t>
      </w:r>
      <w:proofErr w:type="gramStart"/>
      <w:r>
        <w:rPr>
          <w:rFonts w:ascii="Helvetica" w:hAnsi="Helvetica" w:cs="Helvetica"/>
          <w:color w:val="51555C"/>
          <w:sz w:val="18"/>
          <w:szCs w:val="18"/>
        </w:rPr>
        <w:t>;28</w:t>
      </w:r>
      <w:proofErr w:type="gramEnd"/>
      <w:r>
        <w:rPr>
          <w:rFonts w:ascii="Helvetica" w:hAnsi="Helvetica" w:cs="Helvetica"/>
          <w:color w:val="51555C"/>
          <w:sz w:val="18"/>
          <w:szCs w:val="18"/>
        </w:rPr>
        <w:t>(2):393–403.</w:t>
      </w:r>
    </w:p>
    <w:p w:rsidR="007E18AF" w:rsidRDefault="007E18AF" w:rsidP="004070CF">
      <w:pPr>
        <w:spacing w:line="240" w:lineRule="auto"/>
        <w:rPr>
          <w:rFonts w:asciiTheme="minorBidi" w:hAnsiTheme="minorBidi"/>
          <w:b/>
          <w:bCs/>
          <w:color w:val="1F497D" w:themeColor="text2"/>
          <w:sz w:val="24"/>
          <w:szCs w:val="24"/>
        </w:rPr>
      </w:pPr>
      <w:r>
        <w:rPr>
          <w:rFonts w:asciiTheme="minorBidi" w:hAnsiTheme="minorBidi"/>
          <w:b/>
          <w:bCs/>
          <w:color w:val="1F497D" w:themeColor="text2"/>
        </w:rPr>
        <w:br w:type="page"/>
      </w:r>
    </w:p>
    <w:p w:rsidR="007B6B61" w:rsidRPr="007A7EA9" w:rsidRDefault="007B6B61" w:rsidP="004070CF">
      <w:pPr>
        <w:pStyle w:val="Default"/>
        <w:numPr>
          <w:ilvl w:val="0"/>
          <w:numId w:val="47"/>
        </w:numPr>
        <w:jc w:val="both"/>
        <w:rPr>
          <w:rFonts w:asciiTheme="minorBidi" w:hAnsiTheme="minorBidi" w:cstheme="minorBidi"/>
          <w:b/>
          <w:bCs/>
          <w:color w:val="1F497D" w:themeColor="text2"/>
        </w:rPr>
      </w:pPr>
      <w:r w:rsidRPr="007A7EA9">
        <w:rPr>
          <w:rFonts w:asciiTheme="minorBidi" w:hAnsiTheme="minorBidi" w:cstheme="minorBidi"/>
          <w:b/>
          <w:bCs/>
          <w:color w:val="1F497D" w:themeColor="text2"/>
        </w:rPr>
        <w:lastRenderedPageBreak/>
        <w:t>The Busin</w:t>
      </w:r>
      <w:r w:rsidR="005F523C" w:rsidRPr="007A7EA9">
        <w:rPr>
          <w:rFonts w:asciiTheme="minorBidi" w:hAnsiTheme="minorBidi" w:cstheme="minorBidi"/>
          <w:b/>
          <w:bCs/>
          <w:color w:val="1F497D" w:themeColor="text2"/>
        </w:rPr>
        <w:t>e</w:t>
      </w:r>
      <w:r w:rsidRPr="007A7EA9">
        <w:rPr>
          <w:rFonts w:asciiTheme="minorBidi" w:hAnsiTheme="minorBidi" w:cstheme="minorBidi"/>
          <w:b/>
          <w:bCs/>
          <w:color w:val="1F497D" w:themeColor="text2"/>
        </w:rPr>
        <w:t>ss Impact of E-Prescribing and Incentives for Adoption</w:t>
      </w:r>
    </w:p>
    <w:p w:rsidR="007B6B61" w:rsidRPr="007A7EA9" w:rsidRDefault="007B6B61" w:rsidP="004070CF">
      <w:pPr>
        <w:pStyle w:val="Default"/>
        <w:jc w:val="both"/>
        <w:rPr>
          <w:rFonts w:asciiTheme="minorBidi" w:hAnsiTheme="minorBidi" w:cstheme="minorBidi"/>
        </w:rPr>
      </w:pPr>
    </w:p>
    <w:p w:rsidR="007B6B61" w:rsidRPr="007A7EA9" w:rsidRDefault="008225FA" w:rsidP="004070CF">
      <w:pPr>
        <w:pStyle w:val="Default"/>
        <w:jc w:val="both"/>
        <w:rPr>
          <w:rFonts w:asciiTheme="minorBidi" w:hAnsiTheme="minorBidi" w:cstheme="minorBidi"/>
        </w:rPr>
      </w:pPr>
      <w:r w:rsidRPr="00780F0B">
        <w:rPr>
          <w:rFonts w:asciiTheme="minorBidi" w:hAnsiTheme="minorBidi" w:cstheme="minorBidi"/>
          <w:color w:val="auto"/>
        </w:rPr>
        <w:t>An example for the business impact is brought from the USA where c</w:t>
      </w:r>
      <w:r w:rsidR="007B6B61" w:rsidRPr="00780F0B">
        <w:rPr>
          <w:rFonts w:asciiTheme="minorBidi" w:hAnsiTheme="minorBidi" w:cstheme="minorBidi"/>
          <w:color w:val="auto"/>
        </w:rPr>
        <w:t xml:space="preserve">urrently, </w:t>
      </w:r>
      <w:r w:rsidR="007B6B61" w:rsidRPr="007A7EA9">
        <w:rPr>
          <w:rFonts w:asciiTheme="minorBidi" w:hAnsiTheme="minorBidi" w:cstheme="minorBidi"/>
        </w:rPr>
        <w:t>physicians write 3.1 billion prescriptions annually, which is more than ten for each American. Many of these prescriptions are made in hospital, hospice, and institutional setti</w:t>
      </w:r>
      <w:r w:rsidRPr="007A7EA9">
        <w:rPr>
          <w:rFonts w:asciiTheme="minorBidi" w:hAnsiTheme="minorBidi" w:cstheme="minorBidi"/>
        </w:rPr>
        <w:t>ngs.</w:t>
      </w:r>
      <w:r w:rsidR="007B6B61" w:rsidRPr="007A7EA9">
        <w:rPr>
          <w:rFonts w:asciiTheme="minorBidi" w:hAnsiTheme="minorBidi" w:cstheme="minorBidi"/>
        </w:rPr>
        <w:t xml:space="preserve"> </w:t>
      </w:r>
      <w:r w:rsidRPr="007A7EA9">
        <w:rPr>
          <w:rFonts w:asciiTheme="minorBidi" w:hAnsiTheme="minorBidi" w:cstheme="minorBidi"/>
        </w:rPr>
        <w:t>A</w:t>
      </w:r>
      <w:r w:rsidR="007B6B61" w:rsidRPr="007A7EA9">
        <w:rPr>
          <w:rFonts w:asciiTheme="minorBidi" w:hAnsiTheme="minorBidi" w:cstheme="minorBidi"/>
        </w:rPr>
        <w:t>lthough approximately 473,000 physicians work in private office settings and could ma</w:t>
      </w:r>
      <w:r w:rsidRPr="007A7EA9">
        <w:rPr>
          <w:rFonts w:asciiTheme="minorBidi" w:hAnsiTheme="minorBidi" w:cstheme="minorBidi"/>
        </w:rPr>
        <w:t>ke use of e-prescribing systems,</w:t>
      </w:r>
      <w:r w:rsidR="007B6B61" w:rsidRPr="007A7EA9">
        <w:rPr>
          <w:rFonts w:asciiTheme="minorBidi" w:hAnsiTheme="minorBidi" w:cstheme="minorBidi"/>
        </w:rPr>
        <w:t xml:space="preserve"> </w:t>
      </w:r>
      <w:r w:rsidRPr="007A7EA9">
        <w:rPr>
          <w:rFonts w:asciiTheme="minorBidi" w:hAnsiTheme="minorBidi" w:cstheme="minorBidi"/>
        </w:rPr>
        <w:t>o</w:t>
      </w:r>
      <w:r w:rsidR="007B6B61" w:rsidRPr="007A7EA9">
        <w:rPr>
          <w:rFonts w:asciiTheme="minorBidi" w:hAnsiTheme="minorBidi" w:cstheme="minorBidi"/>
        </w:rPr>
        <w:t>nly five to eighteen percent of these physicians currently use e-prescribing, so a huge growth potential exists.</w:t>
      </w:r>
    </w:p>
    <w:p w:rsidR="007B6B61" w:rsidRPr="007A7EA9" w:rsidRDefault="007B6B61" w:rsidP="004070CF">
      <w:pPr>
        <w:spacing w:line="240" w:lineRule="auto"/>
        <w:jc w:val="both"/>
        <w:rPr>
          <w:rFonts w:asciiTheme="minorBidi" w:hAnsiTheme="minorBidi"/>
          <w:sz w:val="24"/>
          <w:szCs w:val="24"/>
        </w:rPr>
      </w:pPr>
      <w:r w:rsidRPr="007A7EA9">
        <w:rPr>
          <w:rFonts w:asciiTheme="minorBidi" w:hAnsiTheme="minorBidi"/>
          <w:sz w:val="24"/>
          <w:szCs w:val="24"/>
        </w:rPr>
        <w:t>The start-up costs average approximately $2,000 per physician in the first year, and much less thereafter. This average accounts for implementation and software fees from the service provider, hardware such as the handheld device, wireless connectivity in the office, and data carrier fees. After initial installation, the physician must pay ongoing software and support fees to the e-prescribing service provider.</w:t>
      </w:r>
    </w:p>
    <w:p w:rsidR="00CF48BB" w:rsidRPr="00780F0B" w:rsidRDefault="00CF48BB" w:rsidP="004070CF">
      <w:pPr>
        <w:pStyle w:val="Default"/>
        <w:jc w:val="both"/>
        <w:rPr>
          <w:rFonts w:asciiTheme="minorBidi" w:hAnsiTheme="minorBidi" w:cstheme="minorBidi"/>
          <w:color w:val="auto"/>
        </w:rPr>
      </w:pPr>
      <w:r w:rsidRPr="00780F0B">
        <w:rPr>
          <w:rFonts w:asciiTheme="minorBidi" w:hAnsiTheme="minorBidi" w:cstheme="minorBidi"/>
          <w:color w:val="auto"/>
        </w:rPr>
        <w:t xml:space="preserve">Health insurers should be encouraged by their governments to promote the use of e-Prescribing systems at medical practices, hospitals and pharmacies. In the USA some health insurers </w:t>
      </w:r>
      <w:r w:rsidR="00C624BC" w:rsidRPr="00780F0B">
        <w:rPr>
          <w:rFonts w:asciiTheme="minorBidi" w:hAnsiTheme="minorBidi" w:cstheme="minorBidi"/>
          <w:color w:val="auto"/>
        </w:rPr>
        <w:t xml:space="preserve">encouraged by the federal government </w:t>
      </w:r>
      <w:r w:rsidRPr="00780F0B">
        <w:rPr>
          <w:rFonts w:asciiTheme="minorBidi" w:hAnsiTheme="minorBidi" w:cstheme="minorBidi"/>
          <w:color w:val="auto"/>
        </w:rPr>
        <w:t xml:space="preserve">took </w:t>
      </w:r>
      <w:r w:rsidR="00C624BC" w:rsidRPr="00780F0B">
        <w:rPr>
          <w:rFonts w:asciiTheme="minorBidi" w:hAnsiTheme="minorBidi" w:cstheme="minorBidi"/>
          <w:color w:val="auto"/>
        </w:rPr>
        <w:t xml:space="preserve">some </w:t>
      </w:r>
      <w:r w:rsidRPr="00780F0B">
        <w:rPr>
          <w:rFonts w:asciiTheme="minorBidi" w:hAnsiTheme="minorBidi" w:cstheme="minorBidi"/>
          <w:color w:val="auto"/>
        </w:rPr>
        <w:t xml:space="preserve">aggressive steps </w:t>
      </w:r>
    </w:p>
    <w:p w:rsidR="007B6B61" w:rsidRPr="007A7EA9" w:rsidRDefault="00CF48BB" w:rsidP="004070CF">
      <w:pPr>
        <w:pStyle w:val="Default"/>
        <w:jc w:val="both"/>
        <w:rPr>
          <w:rFonts w:asciiTheme="minorBidi" w:hAnsiTheme="minorBidi" w:cstheme="minorBidi"/>
        </w:rPr>
      </w:pPr>
      <w:proofErr w:type="gramStart"/>
      <w:r w:rsidRPr="00780F0B">
        <w:rPr>
          <w:rFonts w:asciiTheme="minorBidi" w:hAnsiTheme="minorBidi" w:cstheme="minorBidi"/>
          <w:color w:val="auto"/>
        </w:rPr>
        <w:t>for</w:t>
      </w:r>
      <w:proofErr w:type="gramEnd"/>
      <w:r w:rsidRPr="00780F0B">
        <w:rPr>
          <w:rFonts w:asciiTheme="minorBidi" w:hAnsiTheme="minorBidi" w:cstheme="minorBidi"/>
          <w:color w:val="auto"/>
        </w:rPr>
        <w:t xml:space="preserve"> example</w:t>
      </w:r>
      <w:r w:rsidR="007B6B61" w:rsidRPr="00780F0B">
        <w:rPr>
          <w:rFonts w:asciiTheme="minorBidi" w:hAnsiTheme="minorBidi" w:cstheme="minorBidi"/>
          <w:color w:val="auto"/>
        </w:rPr>
        <w:t xml:space="preserve">, WellPoint has dedicated $40 million to provide hardware and a one-year subscription to either </w:t>
      </w:r>
      <w:proofErr w:type="spellStart"/>
      <w:r w:rsidR="007B6B61" w:rsidRPr="00780F0B">
        <w:rPr>
          <w:rFonts w:asciiTheme="minorBidi" w:hAnsiTheme="minorBidi" w:cstheme="minorBidi"/>
          <w:color w:val="auto"/>
        </w:rPr>
        <w:t>Allscripts</w:t>
      </w:r>
      <w:proofErr w:type="spellEnd"/>
      <w:r w:rsidR="007B6B61" w:rsidRPr="00780F0B">
        <w:rPr>
          <w:rFonts w:asciiTheme="minorBidi" w:hAnsiTheme="minorBidi" w:cstheme="minorBidi"/>
          <w:color w:val="auto"/>
        </w:rPr>
        <w:t xml:space="preserve"> or </w:t>
      </w:r>
      <w:proofErr w:type="spellStart"/>
      <w:r w:rsidR="007B6B61" w:rsidRPr="00780F0B">
        <w:rPr>
          <w:rFonts w:asciiTheme="minorBidi" w:hAnsiTheme="minorBidi" w:cstheme="minorBidi"/>
          <w:color w:val="auto"/>
        </w:rPr>
        <w:t>ZixCorp</w:t>
      </w:r>
      <w:proofErr w:type="spellEnd"/>
      <w:r w:rsidR="007B6B61" w:rsidRPr="00780F0B">
        <w:rPr>
          <w:rFonts w:asciiTheme="minorBidi" w:hAnsiTheme="minorBidi" w:cstheme="minorBidi"/>
          <w:color w:val="auto"/>
        </w:rPr>
        <w:t xml:space="preserve"> for its 19,000 network physicians, and both </w:t>
      </w:r>
      <w:r w:rsidR="007B6B61" w:rsidRPr="007A7EA9">
        <w:rPr>
          <w:rFonts w:asciiTheme="minorBidi" w:hAnsiTheme="minorBidi" w:cstheme="minorBidi"/>
        </w:rPr>
        <w:t xml:space="preserve">Blue Cross Blue Shield of Massachusetts and Tufts Health Plan offer a free, one-year subscription to </w:t>
      </w:r>
      <w:proofErr w:type="spellStart"/>
      <w:r w:rsidR="007B6B61" w:rsidRPr="007A7EA9">
        <w:rPr>
          <w:rFonts w:asciiTheme="minorBidi" w:hAnsiTheme="minorBidi" w:cstheme="minorBidi"/>
        </w:rPr>
        <w:t>PocketScript</w:t>
      </w:r>
      <w:proofErr w:type="spellEnd"/>
      <w:r w:rsidR="007B6B61" w:rsidRPr="007A7EA9">
        <w:rPr>
          <w:rFonts w:asciiTheme="minorBidi" w:hAnsiTheme="minorBidi" w:cstheme="minorBidi"/>
        </w:rPr>
        <w:t xml:space="preserve"> for 3,400 high-prescribing physicians.</w:t>
      </w:r>
    </w:p>
    <w:p w:rsidR="007B6B61" w:rsidRPr="007A7EA9" w:rsidRDefault="007B6B61" w:rsidP="004070CF">
      <w:pPr>
        <w:pStyle w:val="Default"/>
        <w:jc w:val="both"/>
        <w:rPr>
          <w:rFonts w:asciiTheme="minorBidi" w:hAnsiTheme="minorBidi" w:cstheme="minorBidi"/>
        </w:rPr>
      </w:pPr>
    </w:p>
    <w:p w:rsidR="007B6B61" w:rsidRDefault="00CF48BB" w:rsidP="004070CF">
      <w:pPr>
        <w:spacing w:line="240" w:lineRule="auto"/>
        <w:jc w:val="both"/>
        <w:rPr>
          <w:rFonts w:asciiTheme="minorBidi" w:hAnsiTheme="minorBidi"/>
          <w:sz w:val="24"/>
          <w:szCs w:val="24"/>
        </w:rPr>
      </w:pPr>
      <w:r w:rsidRPr="007A7EA9">
        <w:rPr>
          <w:rFonts w:asciiTheme="minorBidi" w:hAnsiTheme="minorBidi"/>
          <w:sz w:val="24"/>
          <w:szCs w:val="24"/>
        </w:rPr>
        <w:t>Health insurers in the USA are promoting</w:t>
      </w:r>
      <w:r w:rsidR="007B6B61" w:rsidRPr="007A7EA9">
        <w:rPr>
          <w:rFonts w:asciiTheme="minorBidi" w:hAnsiTheme="minorBidi"/>
          <w:sz w:val="24"/>
          <w:szCs w:val="24"/>
        </w:rPr>
        <w:t xml:space="preserve"> e-prescribing for one simple reason: the potential long-term savings far outweigh costs. Increased patient safety adds to a healthier bottom line</w:t>
      </w:r>
      <w:r w:rsidRPr="007A7EA9">
        <w:rPr>
          <w:rFonts w:asciiTheme="minorBidi" w:hAnsiTheme="minorBidi"/>
          <w:sz w:val="24"/>
          <w:szCs w:val="24"/>
        </w:rPr>
        <w:t>, because it saves hospitalization and treatment costs</w:t>
      </w:r>
      <w:r w:rsidR="007B6B61" w:rsidRPr="007A7EA9">
        <w:rPr>
          <w:rFonts w:asciiTheme="minorBidi" w:hAnsiTheme="minorBidi"/>
          <w:sz w:val="24"/>
          <w:szCs w:val="24"/>
        </w:rPr>
        <w:t xml:space="preserve">. Cutting the </w:t>
      </w:r>
      <w:r w:rsidR="007B6B61" w:rsidRPr="00780F0B">
        <w:rPr>
          <w:rFonts w:asciiTheme="minorBidi" w:hAnsiTheme="minorBidi"/>
          <w:sz w:val="24"/>
          <w:szCs w:val="24"/>
        </w:rPr>
        <w:t xml:space="preserve">190,000 hospitalizations that result annually from the 2.1 million adverse drug events could equal a savings of between $39 and $79 per employee per year in employer health plans. </w:t>
      </w:r>
      <w:r w:rsidRPr="00780F0B">
        <w:rPr>
          <w:rFonts w:asciiTheme="minorBidi" w:hAnsiTheme="minorBidi"/>
          <w:sz w:val="24"/>
          <w:szCs w:val="24"/>
        </w:rPr>
        <w:t xml:space="preserve">On the other hand there are savings achieved for </w:t>
      </w:r>
      <w:r w:rsidR="007B6B61" w:rsidRPr="00780F0B">
        <w:rPr>
          <w:rFonts w:asciiTheme="minorBidi" w:hAnsiTheme="minorBidi"/>
          <w:sz w:val="24"/>
          <w:szCs w:val="24"/>
        </w:rPr>
        <w:t xml:space="preserve">medical malpractice insurers because of the reduction in tort liability. Although these figures do come from </w:t>
      </w:r>
      <w:r w:rsidR="007B6B61" w:rsidRPr="007A7EA9">
        <w:rPr>
          <w:rFonts w:asciiTheme="minorBidi" w:hAnsiTheme="minorBidi"/>
          <w:sz w:val="24"/>
          <w:szCs w:val="24"/>
        </w:rPr>
        <w:t>studies sponsored by the e-health industry and should be viewed guardedly, the truth is that more physicians are using e-prescribing, more health plans are promoting e-prescribing, and more state laws are changing to accommodate e-prescribing.</w:t>
      </w:r>
    </w:p>
    <w:p w:rsidR="00E91A46" w:rsidRDefault="00E91A46">
      <w:pPr>
        <w:rPr>
          <w:rFonts w:asciiTheme="minorBidi" w:hAnsiTheme="minorBidi"/>
          <w:sz w:val="24"/>
          <w:szCs w:val="24"/>
        </w:rPr>
      </w:pPr>
      <w:r>
        <w:rPr>
          <w:rFonts w:asciiTheme="minorBidi" w:hAnsiTheme="minorBidi"/>
          <w:sz w:val="24"/>
          <w:szCs w:val="24"/>
        </w:rPr>
        <w:br w:type="page"/>
      </w:r>
    </w:p>
    <w:p w:rsidR="009E4C04" w:rsidRPr="002E7992" w:rsidRDefault="009E4C04" w:rsidP="004070CF">
      <w:pPr>
        <w:pStyle w:val="ListParagraph"/>
        <w:numPr>
          <w:ilvl w:val="0"/>
          <w:numId w:val="47"/>
        </w:numPr>
        <w:spacing w:line="240" w:lineRule="auto"/>
        <w:jc w:val="both"/>
        <w:rPr>
          <w:rFonts w:asciiTheme="minorBidi" w:hAnsiTheme="minorBidi"/>
          <w:b/>
          <w:bCs/>
          <w:color w:val="1F497D" w:themeColor="text2"/>
          <w:sz w:val="24"/>
          <w:szCs w:val="24"/>
        </w:rPr>
      </w:pPr>
      <w:r w:rsidRPr="002E7992">
        <w:rPr>
          <w:rFonts w:asciiTheme="minorBidi" w:hAnsiTheme="minorBidi"/>
          <w:b/>
          <w:bCs/>
          <w:color w:val="1F497D" w:themeColor="text2"/>
          <w:sz w:val="24"/>
          <w:szCs w:val="24"/>
        </w:rPr>
        <w:lastRenderedPageBreak/>
        <w:t>Identifying the role of Government, NGOs, Insurers and IT Providers</w:t>
      </w:r>
    </w:p>
    <w:p w:rsidR="009E4C04" w:rsidRPr="00780F0B" w:rsidRDefault="009E4C04" w:rsidP="004070CF">
      <w:pPr>
        <w:spacing w:after="0" w:line="240" w:lineRule="auto"/>
        <w:jc w:val="both"/>
        <w:rPr>
          <w:rFonts w:asciiTheme="minorBidi" w:eastAsia="Times New Roman" w:hAnsiTheme="minorBidi"/>
          <w:sz w:val="24"/>
          <w:szCs w:val="24"/>
        </w:rPr>
      </w:pPr>
      <w:r w:rsidRPr="00780F0B">
        <w:rPr>
          <w:rFonts w:asciiTheme="minorBidi" w:eastAsia="Times New Roman" w:hAnsiTheme="minorBidi"/>
          <w:sz w:val="24"/>
          <w:szCs w:val="24"/>
        </w:rPr>
        <w:t>The government role in promoting the use of e-Prescribing is essential, for example in the USA physicians who e-prescribe have been receiving incentives that began at 2% of their Medicare revenues in 2009 and will taper off to 0.5% in 2013. Doctors who failed to prescribe electronically in the first half of 2011 will lose 1% of their Medicare reimbursement in 2012 if they do not qualify for a hardship exemption. The penalty will rise to 1.5% in 2013 and 2% in 2014.</w:t>
      </w:r>
    </w:p>
    <w:p w:rsidR="00C8052A" w:rsidRPr="00780F0B" w:rsidRDefault="00C8052A" w:rsidP="004070CF">
      <w:pPr>
        <w:spacing w:after="0" w:line="240" w:lineRule="auto"/>
        <w:jc w:val="both"/>
        <w:rPr>
          <w:rFonts w:asciiTheme="minorBidi" w:eastAsia="Times New Roman" w:hAnsiTheme="minorBidi"/>
          <w:sz w:val="24"/>
          <w:szCs w:val="24"/>
        </w:rPr>
      </w:pPr>
    </w:p>
    <w:p w:rsidR="00833681" w:rsidRPr="00780F0B" w:rsidRDefault="009E4C04" w:rsidP="00833681">
      <w:pPr>
        <w:spacing w:after="0" w:line="240" w:lineRule="auto"/>
        <w:jc w:val="both"/>
        <w:rPr>
          <w:rFonts w:asciiTheme="minorBidi" w:eastAsia="Times New Roman" w:hAnsiTheme="minorBidi"/>
          <w:i/>
          <w:iCs/>
          <w:sz w:val="24"/>
          <w:szCs w:val="24"/>
        </w:rPr>
      </w:pPr>
      <w:r w:rsidRPr="00780F0B">
        <w:rPr>
          <w:rFonts w:asciiTheme="minorBidi" w:eastAsia="Times New Roman" w:hAnsiTheme="minorBidi"/>
          <w:sz w:val="24"/>
          <w:szCs w:val="24"/>
        </w:rPr>
        <w:t>As we can see there is a carrot and stick policy implemented by the government to encourage physicians and practitioners to implement e-prescribing systems, however, the stick policies represented by penalties could make some suffer as they might not be ready to implement such systems or they are too small to adopt such a high-tech technology.</w:t>
      </w:r>
      <w:r w:rsidR="00833681" w:rsidRPr="00780F0B">
        <w:rPr>
          <w:rFonts w:asciiTheme="minorBidi" w:eastAsia="Times New Roman" w:hAnsiTheme="minorBidi"/>
          <w:sz w:val="24"/>
          <w:szCs w:val="24"/>
        </w:rPr>
        <w:t xml:space="preserve"> A simple example of such a scenario appears in the following:</w:t>
      </w:r>
    </w:p>
    <w:p w:rsidR="009E4C04" w:rsidRPr="00780F0B" w:rsidRDefault="009E4C04" w:rsidP="004070CF">
      <w:pPr>
        <w:spacing w:after="0" w:line="240" w:lineRule="auto"/>
        <w:jc w:val="both"/>
        <w:rPr>
          <w:rFonts w:asciiTheme="minorBidi" w:eastAsia="Times New Roman" w:hAnsiTheme="minorBidi"/>
          <w:sz w:val="24"/>
          <w:szCs w:val="24"/>
        </w:rPr>
      </w:pPr>
    </w:p>
    <w:p w:rsidR="009E4C04" w:rsidRPr="008B10FF" w:rsidRDefault="009E4C04" w:rsidP="004070CF">
      <w:pPr>
        <w:spacing w:after="0" w:line="240" w:lineRule="auto"/>
        <w:jc w:val="both"/>
        <w:rPr>
          <w:rFonts w:asciiTheme="minorBidi" w:eastAsia="Times New Roman" w:hAnsiTheme="minorBidi"/>
          <w:i/>
          <w:iCs/>
          <w:sz w:val="24"/>
          <w:szCs w:val="24"/>
        </w:rPr>
      </w:pPr>
      <w:r w:rsidRPr="00780F0B">
        <w:rPr>
          <w:rFonts w:asciiTheme="minorBidi" w:eastAsia="Times New Roman" w:hAnsiTheme="minorBidi"/>
          <w:i/>
          <w:iCs/>
          <w:sz w:val="24"/>
          <w:szCs w:val="24"/>
        </w:rPr>
        <w:t xml:space="preserve">As a solo practitioner who hopes to retire in two years, it's a financial ding that Mitchell's </w:t>
      </w:r>
      <w:r w:rsidRPr="008B10FF">
        <w:rPr>
          <w:rFonts w:asciiTheme="minorBidi" w:eastAsia="Times New Roman" w:hAnsiTheme="minorBidi"/>
          <w:i/>
          <w:iCs/>
          <w:sz w:val="24"/>
          <w:szCs w:val="24"/>
        </w:rPr>
        <w:t>willing to take rather than spend a few thousand dollars to set up an e-prescribing system at his office.</w:t>
      </w:r>
      <w:r w:rsidR="00B770C1" w:rsidRPr="008B10FF">
        <w:rPr>
          <w:rFonts w:asciiTheme="minorBidi" w:eastAsia="Times New Roman" w:hAnsiTheme="minorBidi"/>
          <w:i/>
          <w:iCs/>
          <w:sz w:val="24"/>
          <w:szCs w:val="24"/>
        </w:rPr>
        <w:t xml:space="preserve"> </w:t>
      </w:r>
      <w:r w:rsidRPr="008B10FF">
        <w:rPr>
          <w:rFonts w:asciiTheme="minorBidi" w:eastAsia="Times New Roman" w:hAnsiTheme="minorBidi"/>
          <w:i/>
          <w:iCs/>
          <w:sz w:val="24"/>
          <w:szCs w:val="24"/>
        </w:rPr>
        <w:t>"That lost income is less money than what I'd have to pay to implement the program," the primary-care doctor said.</w:t>
      </w:r>
    </w:p>
    <w:p w:rsidR="009E4C04" w:rsidRPr="008B10FF" w:rsidRDefault="009E4C04" w:rsidP="004070CF">
      <w:pPr>
        <w:spacing w:after="0" w:line="240" w:lineRule="auto"/>
        <w:jc w:val="both"/>
        <w:rPr>
          <w:rFonts w:asciiTheme="minorBidi" w:eastAsia="Times New Roman" w:hAnsiTheme="minorBidi"/>
          <w:i/>
          <w:iCs/>
          <w:sz w:val="24"/>
          <w:szCs w:val="24"/>
        </w:rPr>
      </w:pPr>
      <w:r w:rsidRPr="008B10FF">
        <w:rPr>
          <w:rFonts w:asciiTheme="minorBidi" w:eastAsia="Times New Roman" w:hAnsiTheme="minorBidi"/>
          <w:i/>
          <w:iCs/>
          <w:sz w:val="24"/>
          <w:szCs w:val="24"/>
        </w:rPr>
        <w:t xml:space="preserve">The penalty, which marks a shift from bonuses given to doctors for e-prescribing (and which is due to climb to 1.5 percent in 2013 and 2 percent in 2014), is among changes to health-care laws and regulations to take effect with the </w:t>
      </w:r>
      <w:proofErr w:type="gramStart"/>
      <w:r w:rsidRPr="008B10FF">
        <w:rPr>
          <w:rFonts w:asciiTheme="minorBidi" w:eastAsia="Times New Roman" w:hAnsiTheme="minorBidi"/>
          <w:i/>
          <w:iCs/>
          <w:sz w:val="24"/>
          <w:szCs w:val="24"/>
        </w:rPr>
        <w:t>new year</w:t>
      </w:r>
      <w:proofErr w:type="gramEnd"/>
      <w:r w:rsidRPr="008B10FF">
        <w:rPr>
          <w:rFonts w:asciiTheme="minorBidi" w:eastAsia="Times New Roman" w:hAnsiTheme="minorBidi"/>
          <w:i/>
          <w:iCs/>
          <w:sz w:val="24"/>
          <w:szCs w:val="24"/>
        </w:rPr>
        <w:t>.</w:t>
      </w:r>
    </w:p>
    <w:p w:rsidR="00B770C1" w:rsidRPr="008B10FF" w:rsidRDefault="00B770C1" w:rsidP="004070CF">
      <w:pPr>
        <w:spacing w:after="0" w:line="240" w:lineRule="auto"/>
        <w:jc w:val="both"/>
        <w:rPr>
          <w:rFonts w:asciiTheme="minorBidi" w:eastAsia="Times New Roman" w:hAnsiTheme="minorBidi"/>
          <w:i/>
          <w:iCs/>
          <w:sz w:val="24"/>
          <w:szCs w:val="24"/>
        </w:rPr>
      </w:pPr>
    </w:p>
    <w:p w:rsidR="009E4C04" w:rsidRPr="008B10FF" w:rsidRDefault="009E4C04" w:rsidP="004070CF">
      <w:pPr>
        <w:spacing w:after="0" w:line="240" w:lineRule="auto"/>
        <w:jc w:val="both"/>
        <w:rPr>
          <w:rFonts w:asciiTheme="minorBidi" w:eastAsia="Times New Roman" w:hAnsiTheme="minorBidi"/>
          <w:i/>
          <w:iCs/>
          <w:sz w:val="24"/>
          <w:szCs w:val="24"/>
        </w:rPr>
      </w:pPr>
      <w:r w:rsidRPr="008B10FF">
        <w:rPr>
          <w:rFonts w:asciiTheme="minorBidi" w:eastAsia="Times New Roman" w:hAnsiTheme="minorBidi"/>
          <w:i/>
          <w:iCs/>
          <w:sz w:val="24"/>
          <w:szCs w:val="24"/>
        </w:rPr>
        <w:t xml:space="preserve">"There will be a significant number of folks that will incur the penalty," said Robert Tennant, senior policy adviser with the </w:t>
      </w:r>
      <w:hyperlink r:id="rId11" w:tooltip="More news, photos about Medical Group Management Association" w:history="1">
        <w:r w:rsidRPr="008B10FF">
          <w:rPr>
            <w:rFonts w:asciiTheme="minorBidi" w:eastAsia="Times New Roman" w:hAnsiTheme="minorBidi"/>
            <w:i/>
            <w:iCs/>
            <w:sz w:val="24"/>
            <w:szCs w:val="24"/>
          </w:rPr>
          <w:t>Medical Group Management Association</w:t>
        </w:r>
      </w:hyperlink>
      <w:r w:rsidRPr="008B10FF">
        <w:rPr>
          <w:rFonts w:asciiTheme="minorBidi" w:eastAsia="Times New Roman" w:hAnsiTheme="minorBidi"/>
          <w:i/>
          <w:iCs/>
          <w:sz w:val="24"/>
          <w:szCs w:val="24"/>
        </w:rPr>
        <w:t>, based in Washington</w:t>
      </w:r>
    </w:p>
    <w:p w:rsidR="00C8052A" w:rsidRDefault="00C8052A" w:rsidP="004070CF">
      <w:pPr>
        <w:spacing w:after="0" w:line="240" w:lineRule="auto"/>
        <w:jc w:val="both"/>
        <w:rPr>
          <w:rFonts w:asciiTheme="minorBidi" w:eastAsia="Times New Roman" w:hAnsiTheme="minorBidi"/>
          <w:color w:val="000000"/>
          <w:sz w:val="24"/>
          <w:szCs w:val="24"/>
        </w:rPr>
      </w:pPr>
    </w:p>
    <w:p w:rsidR="009E4C04" w:rsidRPr="007A7EA9" w:rsidRDefault="009E4C04" w:rsidP="004070CF">
      <w:pPr>
        <w:spacing w:after="0" w:line="240" w:lineRule="auto"/>
        <w:jc w:val="both"/>
        <w:rPr>
          <w:rFonts w:asciiTheme="minorBidi" w:eastAsia="Times New Roman" w:hAnsiTheme="minorBidi"/>
          <w:color w:val="000000"/>
          <w:sz w:val="24"/>
          <w:szCs w:val="24"/>
        </w:rPr>
      </w:pPr>
      <w:r w:rsidRPr="007A7EA9">
        <w:rPr>
          <w:rFonts w:asciiTheme="minorBidi" w:eastAsia="Times New Roman" w:hAnsiTheme="minorBidi"/>
          <w:color w:val="000000"/>
          <w:sz w:val="24"/>
          <w:szCs w:val="24"/>
        </w:rPr>
        <w:t xml:space="preserve">The EHR buildup, which has been propelled by the government's Meaningful Use incentives, has also had a marked impact on e-prescribing adoption. According to a </w:t>
      </w:r>
      <w:proofErr w:type="spellStart"/>
      <w:r w:rsidRPr="007A7EA9">
        <w:rPr>
          <w:rFonts w:asciiTheme="minorBidi" w:eastAsia="Times New Roman" w:hAnsiTheme="minorBidi"/>
          <w:color w:val="000000"/>
          <w:sz w:val="24"/>
          <w:szCs w:val="24"/>
        </w:rPr>
        <w:t>Surescripts</w:t>
      </w:r>
      <w:proofErr w:type="spellEnd"/>
      <w:r w:rsidRPr="007A7EA9">
        <w:rPr>
          <w:rFonts w:asciiTheme="minorBidi" w:eastAsia="Times New Roman" w:hAnsiTheme="minorBidi"/>
          <w:color w:val="000000"/>
          <w:sz w:val="24"/>
          <w:szCs w:val="24"/>
        </w:rPr>
        <w:t xml:space="preserve"> spokesman, the percentage of e-scripts generated by EHR users has risen to 80%, compared to 63% in 2008.</w:t>
      </w:r>
    </w:p>
    <w:p w:rsidR="00C8052A" w:rsidRDefault="00C8052A" w:rsidP="004070CF">
      <w:pPr>
        <w:spacing w:line="240" w:lineRule="auto"/>
        <w:jc w:val="both"/>
        <w:rPr>
          <w:rFonts w:asciiTheme="minorBidi" w:hAnsiTheme="minorBidi"/>
          <w:color w:val="C00000"/>
          <w:sz w:val="24"/>
          <w:szCs w:val="24"/>
        </w:rPr>
      </w:pPr>
    </w:p>
    <w:p w:rsidR="009E4C04" w:rsidRPr="00780F0B" w:rsidRDefault="009E4C04" w:rsidP="004070CF">
      <w:pPr>
        <w:spacing w:line="240" w:lineRule="auto"/>
        <w:jc w:val="both"/>
        <w:rPr>
          <w:rFonts w:asciiTheme="minorBidi" w:hAnsiTheme="minorBidi"/>
          <w:b/>
          <w:bCs/>
          <w:sz w:val="24"/>
          <w:szCs w:val="24"/>
        </w:rPr>
      </w:pPr>
      <w:r w:rsidRPr="00780F0B">
        <w:rPr>
          <w:rFonts w:asciiTheme="minorBidi" w:hAnsiTheme="minorBidi"/>
          <w:sz w:val="24"/>
          <w:szCs w:val="24"/>
        </w:rPr>
        <w:t xml:space="preserve">NGOs like </w:t>
      </w:r>
      <w:proofErr w:type="spellStart"/>
      <w:r w:rsidRPr="00780F0B">
        <w:rPr>
          <w:rFonts w:asciiTheme="minorBidi" w:hAnsiTheme="minorBidi"/>
          <w:sz w:val="24"/>
          <w:szCs w:val="24"/>
        </w:rPr>
        <w:t>Surescripts</w:t>
      </w:r>
      <w:proofErr w:type="spellEnd"/>
      <w:r w:rsidRPr="00780F0B">
        <w:rPr>
          <w:rFonts w:asciiTheme="minorBidi" w:hAnsiTheme="minorBidi"/>
          <w:sz w:val="24"/>
          <w:szCs w:val="24"/>
        </w:rPr>
        <w:t xml:space="preserve">, which is involved in interconnecting EHRs, e-prescribing systems and pharmacies in the USA have also an important role in promoting the use of such systems. According to </w:t>
      </w:r>
      <w:proofErr w:type="spellStart"/>
      <w:r w:rsidRPr="00780F0B">
        <w:rPr>
          <w:rFonts w:asciiTheme="minorBidi" w:hAnsiTheme="minorBidi"/>
          <w:sz w:val="24"/>
          <w:szCs w:val="24"/>
        </w:rPr>
        <w:t>Surescripts’s</w:t>
      </w:r>
      <w:proofErr w:type="spellEnd"/>
      <w:r w:rsidRPr="00780F0B">
        <w:rPr>
          <w:rFonts w:asciiTheme="minorBidi" w:hAnsiTheme="minorBidi"/>
          <w:sz w:val="24"/>
          <w:szCs w:val="24"/>
        </w:rPr>
        <w:t xml:space="preserve"> vice president of customers and markets, she confirmed the</w:t>
      </w:r>
      <w:r w:rsidR="00F04711" w:rsidRPr="00780F0B">
        <w:rPr>
          <w:rFonts w:asciiTheme="minorBidi" w:hAnsiTheme="minorBidi"/>
          <w:sz w:val="24"/>
          <w:szCs w:val="24"/>
        </w:rPr>
        <w:t xml:space="preserve"> </w:t>
      </w:r>
      <w:r w:rsidRPr="00780F0B">
        <w:rPr>
          <w:rFonts w:asciiTheme="minorBidi" w:hAnsiTheme="minorBidi"/>
          <w:sz w:val="24"/>
          <w:szCs w:val="24"/>
        </w:rPr>
        <w:t>relation between the adoption of EHRs and e-prescribing as they are connected to 200 EHRs nationwide</w:t>
      </w:r>
      <w:r w:rsidRPr="00780F0B">
        <w:rPr>
          <w:rFonts w:asciiTheme="minorBidi" w:eastAsia="Times New Roman" w:hAnsiTheme="minorBidi"/>
          <w:sz w:val="24"/>
          <w:szCs w:val="24"/>
        </w:rPr>
        <w:t xml:space="preserve"> allowing easy movement of electronic prescriptions</w:t>
      </w:r>
      <w:r w:rsidRPr="00780F0B">
        <w:rPr>
          <w:rFonts w:asciiTheme="minorBidi" w:hAnsiTheme="minorBidi"/>
          <w:sz w:val="24"/>
          <w:szCs w:val="24"/>
        </w:rPr>
        <w:t>.</w:t>
      </w:r>
    </w:p>
    <w:p w:rsidR="009E4C04" w:rsidRPr="007A7EA9" w:rsidRDefault="009E4C04" w:rsidP="004070CF">
      <w:pPr>
        <w:spacing w:after="0" w:line="240" w:lineRule="auto"/>
        <w:jc w:val="both"/>
        <w:rPr>
          <w:rFonts w:asciiTheme="minorBidi" w:eastAsia="Times New Roman" w:hAnsiTheme="minorBidi"/>
          <w:color w:val="000000"/>
          <w:sz w:val="24"/>
          <w:szCs w:val="24"/>
        </w:rPr>
      </w:pPr>
      <w:r w:rsidRPr="00780F0B">
        <w:rPr>
          <w:rFonts w:asciiTheme="minorBidi" w:eastAsia="Times New Roman" w:hAnsiTheme="minorBidi"/>
          <w:sz w:val="24"/>
          <w:szCs w:val="24"/>
        </w:rPr>
        <w:t xml:space="preserve">Insurance companies have long championed e-prescribing because it helps them get formulary and benefit data in front of physicians at the point of care, which encourages </w:t>
      </w:r>
      <w:r w:rsidRPr="007A7EA9">
        <w:rPr>
          <w:rFonts w:asciiTheme="minorBidi" w:eastAsia="Times New Roman" w:hAnsiTheme="minorBidi"/>
          <w:color w:val="000000"/>
          <w:sz w:val="24"/>
          <w:szCs w:val="24"/>
        </w:rPr>
        <w:t xml:space="preserve">the prescribing of generic drugs. At the </w:t>
      </w:r>
      <w:proofErr w:type="spellStart"/>
      <w:r w:rsidRPr="007A7EA9">
        <w:rPr>
          <w:rFonts w:asciiTheme="minorBidi" w:eastAsia="Times New Roman" w:hAnsiTheme="minorBidi"/>
          <w:color w:val="000000"/>
          <w:sz w:val="24"/>
          <w:szCs w:val="24"/>
        </w:rPr>
        <w:t>Surescripts</w:t>
      </w:r>
      <w:proofErr w:type="spellEnd"/>
      <w:r w:rsidRPr="007A7EA9">
        <w:rPr>
          <w:rFonts w:asciiTheme="minorBidi" w:eastAsia="Times New Roman" w:hAnsiTheme="minorBidi"/>
          <w:color w:val="000000"/>
          <w:sz w:val="24"/>
          <w:szCs w:val="24"/>
        </w:rPr>
        <w:t xml:space="preserve"> conference, health plans in North Carolina, Michigan, Delaware and Massachusetts were all cited as contributors to the growth of e-prescribing in their states. This trend was especially significant in Michigan, where Health Alliance Plan collaborated with automakers and Detroit's Henry Ford Health System to jump-start e-prescribing.</w:t>
      </w:r>
    </w:p>
    <w:p w:rsidR="00C8052A" w:rsidRDefault="00C8052A" w:rsidP="004070CF">
      <w:pPr>
        <w:spacing w:after="0" w:line="240" w:lineRule="auto"/>
        <w:jc w:val="both"/>
        <w:rPr>
          <w:rFonts w:asciiTheme="minorBidi" w:eastAsia="Times New Roman" w:hAnsiTheme="minorBidi"/>
          <w:color w:val="000000"/>
          <w:sz w:val="24"/>
          <w:szCs w:val="24"/>
        </w:rPr>
      </w:pPr>
    </w:p>
    <w:p w:rsidR="009E4C04" w:rsidRPr="007A7EA9" w:rsidRDefault="009E4C04" w:rsidP="004070CF">
      <w:pPr>
        <w:spacing w:after="0" w:line="240" w:lineRule="auto"/>
        <w:jc w:val="both"/>
        <w:rPr>
          <w:rFonts w:asciiTheme="minorBidi" w:eastAsia="Times New Roman" w:hAnsiTheme="minorBidi"/>
          <w:color w:val="000000"/>
          <w:sz w:val="24"/>
          <w:szCs w:val="24"/>
        </w:rPr>
      </w:pPr>
      <w:r w:rsidRPr="007A7EA9">
        <w:rPr>
          <w:rFonts w:asciiTheme="minorBidi" w:eastAsia="Times New Roman" w:hAnsiTheme="minorBidi"/>
          <w:color w:val="000000"/>
          <w:sz w:val="24"/>
          <w:szCs w:val="24"/>
        </w:rPr>
        <w:lastRenderedPageBreak/>
        <w:t xml:space="preserve">Health IT vendors have also played an important role. </w:t>
      </w:r>
      <w:proofErr w:type="spellStart"/>
      <w:r w:rsidRPr="007A7EA9">
        <w:rPr>
          <w:rFonts w:asciiTheme="minorBidi" w:eastAsia="Times New Roman" w:hAnsiTheme="minorBidi"/>
          <w:color w:val="000000"/>
          <w:sz w:val="24"/>
          <w:szCs w:val="24"/>
        </w:rPr>
        <w:t>Allscripts</w:t>
      </w:r>
      <w:proofErr w:type="spellEnd"/>
      <w:r w:rsidRPr="007A7EA9">
        <w:rPr>
          <w:rFonts w:asciiTheme="minorBidi" w:eastAsia="Times New Roman" w:hAnsiTheme="minorBidi"/>
          <w:color w:val="000000"/>
          <w:sz w:val="24"/>
          <w:szCs w:val="24"/>
        </w:rPr>
        <w:t xml:space="preserve"> and several other technology vendors, for example, launched the National </w:t>
      </w:r>
      <w:proofErr w:type="spellStart"/>
      <w:r w:rsidRPr="007A7EA9">
        <w:rPr>
          <w:rFonts w:asciiTheme="minorBidi" w:eastAsia="Times New Roman" w:hAnsiTheme="minorBidi"/>
          <w:color w:val="000000"/>
          <w:sz w:val="24"/>
          <w:szCs w:val="24"/>
        </w:rPr>
        <w:t>ePrescribing</w:t>
      </w:r>
      <w:proofErr w:type="spellEnd"/>
      <w:r w:rsidRPr="007A7EA9">
        <w:rPr>
          <w:rFonts w:asciiTheme="minorBidi" w:eastAsia="Times New Roman" w:hAnsiTheme="minorBidi"/>
          <w:color w:val="000000"/>
          <w:sz w:val="24"/>
          <w:szCs w:val="24"/>
        </w:rPr>
        <w:t xml:space="preserve"> Patient Safety Initiative (NEPSI) in 2007. </w:t>
      </w:r>
      <w:proofErr w:type="spellStart"/>
      <w:r w:rsidRPr="007A7EA9">
        <w:rPr>
          <w:rFonts w:asciiTheme="minorBidi" w:eastAsia="Times New Roman" w:hAnsiTheme="minorBidi"/>
          <w:color w:val="000000"/>
          <w:sz w:val="24"/>
          <w:szCs w:val="24"/>
        </w:rPr>
        <w:t>Allscripts</w:t>
      </w:r>
      <w:proofErr w:type="spellEnd"/>
      <w:r w:rsidRPr="007A7EA9">
        <w:rPr>
          <w:rFonts w:asciiTheme="minorBidi" w:eastAsia="Times New Roman" w:hAnsiTheme="minorBidi"/>
          <w:color w:val="000000"/>
          <w:sz w:val="24"/>
          <w:szCs w:val="24"/>
        </w:rPr>
        <w:t xml:space="preserve"> donated e-prescribing software that was offered as a free download to physicians.</w:t>
      </w:r>
    </w:p>
    <w:p w:rsidR="009E4C04" w:rsidRDefault="009E4C04" w:rsidP="004070CF">
      <w:pPr>
        <w:spacing w:line="240" w:lineRule="auto"/>
        <w:jc w:val="both"/>
        <w:rPr>
          <w:rFonts w:asciiTheme="minorBidi" w:eastAsia="Times New Roman" w:hAnsiTheme="minorBidi"/>
          <w:color w:val="000000"/>
          <w:sz w:val="24"/>
          <w:szCs w:val="24"/>
        </w:rPr>
      </w:pPr>
      <w:proofErr w:type="spellStart"/>
      <w:r w:rsidRPr="007A7EA9">
        <w:rPr>
          <w:rFonts w:asciiTheme="minorBidi" w:eastAsia="Times New Roman" w:hAnsiTheme="minorBidi"/>
          <w:color w:val="000000"/>
          <w:sz w:val="24"/>
          <w:szCs w:val="24"/>
        </w:rPr>
        <w:t>Surescripts</w:t>
      </w:r>
      <w:proofErr w:type="spellEnd"/>
      <w:r w:rsidRPr="007A7EA9">
        <w:rPr>
          <w:rFonts w:asciiTheme="minorBidi" w:eastAsia="Times New Roman" w:hAnsiTheme="minorBidi"/>
          <w:color w:val="000000"/>
          <w:sz w:val="24"/>
          <w:szCs w:val="24"/>
        </w:rPr>
        <w:t xml:space="preserve"> said e-prescribing growth occurred in every state in 2010--the index year for state breakouts--but was more concentrated in some states than in others</w:t>
      </w:r>
      <w:r w:rsidR="001651FB">
        <w:rPr>
          <w:rFonts w:asciiTheme="minorBidi" w:eastAsia="Times New Roman" w:hAnsiTheme="minorBidi"/>
          <w:color w:val="000000"/>
          <w:sz w:val="24"/>
          <w:szCs w:val="24"/>
        </w:rPr>
        <w:t>.</w:t>
      </w:r>
    </w:p>
    <w:p w:rsidR="001651FB" w:rsidRPr="00780F0B" w:rsidRDefault="001651FB" w:rsidP="004070CF">
      <w:pPr>
        <w:spacing w:line="240" w:lineRule="auto"/>
        <w:jc w:val="both"/>
        <w:rPr>
          <w:rFonts w:asciiTheme="minorBidi" w:hAnsiTheme="minorBidi"/>
          <w:b/>
          <w:bCs/>
          <w:sz w:val="24"/>
          <w:szCs w:val="24"/>
        </w:rPr>
      </w:pPr>
      <w:r w:rsidRPr="00780F0B">
        <w:rPr>
          <w:rFonts w:asciiTheme="minorBidi" w:eastAsia="Times New Roman" w:hAnsiTheme="minorBidi"/>
          <w:sz w:val="24"/>
          <w:szCs w:val="24"/>
        </w:rPr>
        <w:t>The year 2011 must have witnessed a wider spread of the use of e-prescribing systems and a more coherent regulations and legislations regarding the use of such systems. Numbers and statistics are yet to come but what’s for sure is the fact that medical practitioners, healthcare providers, pharmacies, software vendors, government and non-government organizations and before all patients are benefiting of e-prescribing systems and moving towards making the best of it in the coming years along with developments in the healthcare technologies.</w:t>
      </w:r>
    </w:p>
    <w:p w:rsidR="00F83009" w:rsidRPr="00780F0B" w:rsidRDefault="00F83009" w:rsidP="004070CF">
      <w:pPr>
        <w:spacing w:line="240" w:lineRule="auto"/>
        <w:jc w:val="both"/>
        <w:rPr>
          <w:rFonts w:asciiTheme="minorBidi" w:hAnsiTheme="minorBidi"/>
          <w:sz w:val="24"/>
          <w:szCs w:val="24"/>
        </w:rPr>
      </w:pPr>
      <w:r w:rsidRPr="00780F0B">
        <w:rPr>
          <w:rFonts w:asciiTheme="minorBidi" w:hAnsiTheme="minorBidi"/>
          <w:sz w:val="24"/>
          <w:szCs w:val="24"/>
        </w:rPr>
        <w:br w:type="page"/>
      </w:r>
    </w:p>
    <w:p w:rsidR="00F83009" w:rsidRPr="002E7992" w:rsidRDefault="00F83009" w:rsidP="004070CF">
      <w:pPr>
        <w:pStyle w:val="ListParagraph"/>
        <w:numPr>
          <w:ilvl w:val="0"/>
          <w:numId w:val="47"/>
        </w:numPr>
        <w:autoSpaceDE w:val="0"/>
        <w:autoSpaceDN w:val="0"/>
        <w:adjustRightInd w:val="0"/>
        <w:spacing w:after="0" w:line="240" w:lineRule="auto"/>
        <w:jc w:val="both"/>
        <w:rPr>
          <w:rFonts w:asciiTheme="minorBidi" w:hAnsiTheme="minorBidi"/>
          <w:b/>
          <w:bCs/>
          <w:color w:val="1F497D" w:themeColor="text2"/>
          <w:sz w:val="24"/>
          <w:szCs w:val="24"/>
        </w:rPr>
      </w:pPr>
      <w:r w:rsidRPr="002E7992">
        <w:rPr>
          <w:rFonts w:asciiTheme="minorBidi" w:hAnsiTheme="minorBidi"/>
          <w:b/>
          <w:bCs/>
          <w:color w:val="1F497D" w:themeColor="text2"/>
          <w:sz w:val="24"/>
          <w:szCs w:val="24"/>
        </w:rPr>
        <w:lastRenderedPageBreak/>
        <w:t>ELECTRONIC PRESCRIBING STATEMENT OF</w:t>
      </w:r>
      <w:r w:rsidR="008C61F0" w:rsidRPr="002E7992">
        <w:rPr>
          <w:rFonts w:asciiTheme="minorBidi" w:hAnsiTheme="minorBidi"/>
          <w:b/>
          <w:bCs/>
          <w:color w:val="1F497D" w:themeColor="text2"/>
          <w:sz w:val="24"/>
          <w:szCs w:val="24"/>
        </w:rPr>
        <w:t xml:space="preserve"> </w:t>
      </w:r>
      <w:r w:rsidRPr="002E7992">
        <w:rPr>
          <w:rFonts w:asciiTheme="minorBidi" w:hAnsiTheme="minorBidi"/>
          <w:b/>
          <w:bCs/>
          <w:color w:val="1F497D" w:themeColor="text2"/>
          <w:sz w:val="24"/>
          <w:szCs w:val="24"/>
        </w:rPr>
        <w:t>PRINCIPLES</w:t>
      </w:r>
    </w:p>
    <w:p w:rsidR="008C61F0" w:rsidRDefault="008C61F0" w:rsidP="004070CF">
      <w:pPr>
        <w:autoSpaceDE w:val="0"/>
        <w:autoSpaceDN w:val="0"/>
        <w:adjustRightInd w:val="0"/>
        <w:spacing w:after="0" w:line="240" w:lineRule="auto"/>
        <w:jc w:val="both"/>
        <w:rPr>
          <w:rFonts w:asciiTheme="minorBidi" w:hAnsiTheme="minorBidi"/>
          <w:sz w:val="24"/>
          <w:szCs w:val="24"/>
        </w:rPr>
      </w:pPr>
    </w:p>
    <w:p w:rsidR="00F83009" w:rsidRDefault="00F83009" w:rsidP="004070CF">
      <w:p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The Steering Group for the June 2008 report, “Electronic Prescribing: Becoming Mainstream</w:t>
      </w:r>
      <w:r>
        <w:rPr>
          <w:rFonts w:asciiTheme="minorBidi" w:hAnsiTheme="minorBidi"/>
          <w:sz w:val="24"/>
          <w:szCs w:val="24"/>
        </w:rPr>
        <w:t xml:space="preserve"> </w:t>
      </w:r>
      <w:r w:rsidRPr="00F83009">
        <w:rPr>
          <w:rFonts w:asciiTheme="minorBidi" w:hAnsiTheme="minorBidi"/>
          <w:sz w:val="24"/>
          <w:szCs w:val="24"/>
        </w:rPr>
        <w:t>Practice”, suggests the following principles that represent consensus among diverse</w:t>
      </w:r>
      <w:r>
        <w:rPr>
          <w:rFonts w:asciiTheme="minorBidi" w:hAnsiTheme="minorBidi"/>
          <w:sz w:val="24"/>
          <w:szCs w:val="24"/>
        </w:rPr>
        <w:t xml:space="preserve"> </w:t>
      </w:r>
      <w:r w:rsidRPr="00F83009">
        <w:rPr>
          <w:rFonts w:asciiTheme="minorBidi" w:hAnsiTheme="minorBidi"/>
          <w:sz w:val="24"/>
          <w:szCs w:val="24"/>
        </w:rPr>
        <w:t>stakeholders. These principles should help guide ethical, technical, policy, and financial</w:t>
      </w:r>
      <w:r>
        <w:rPr>
          <w:rFonts w:asciiTheme="minorBidi" w:hAnsiTheme="minorBidi"/>
          <w:sz w:val="24"/>
          <w:szCs w:val="24"/>
        </w:rPr>
        <w:t xml:space="preserve"> </w:t>
      </w:r>
      <w:r w:rsidRPr="00F83009">
        <w:rPr>
          <w:rFonts w:asciiTheme="minorBidi" w:hAnsiTheme="minorBidi"/>
          <w:sz w:val="24"/>
          <w:szCs w:val="24"/>
        </w:rPr>
        <w:t>developments in this field, and stakeholders are encouraged to utilize them as they develop</w:t>
      </w:r>
      <w:r>
        <w:rPr>
          <w:rFonts w:asciiTheme="minorBidi" w:hAnsiTheme="minorBidi"/>
          <w:sz w:val="24"/>
          <w:szCs w:val="24"/>
        </w:rPr>
        <w:t xml:space="preserve"> </w:t>
      </w:r>
      <w:r w:rsidRPr="00F83009">
        <w:rPr>
          <w:rFonts w:asciiTheme="minorBidi" w:hAnsiTheme="minorBidi"/>
          <w:sz w:val="24"/>
          <w:szCs w:val="24"/>
        </w:rPr>
        <w:t>their strategic and tactical initiatives on electronic prescribing.</w:t>
      </w:r>
    </w:p>
    <w:p w:rsidR="008C61F0" w:rsidRPr="00F83009" w:rsidRDefault="008C61F0" w:rsidP="004070CF">
      <w:pPr>
        <w:autoSpaceDE w:val="0"/>
        <w:autoSpaceDN w:val="0"/>
        <w:adjustRightInd w:val="0"/>
        <w:spacing w:after="0" w:line="240" w:lineRule="auto"/>
        <w:jc w:val="both"/>
        <w:rPr>
          <w:rFonts w:asciiTheme="minorBidi" w:hAnsiTheme="minorBidi"/>
          <w:sz w:val="24"/>
          <w:szCs w:val="24"/>
        </w:rPr>
      </w:pPr>
    </w:p>
    <w:p w:rsidR="00F83009" w:rsidRPr="00F83009" w:rsidRDefault="00F83009" w:rsidP="004070CF">
      <w:pPr>
        <w:autoSpaceDE w:val="0"/>
        <w:autoSpaceDN w:val="0"/>
        <w:adjustRightInd w:val="0"/>
        <w:spacing w:after="0" w:line="240" w:lineRule="auto"/>
        <w:jc w:val="both"/>
        <w:rPr>
          <w:rFonts w:asciiTheme="minorBidi" w:hAnsiTheme="minorBidi"/>
          <w:b/>
          <w:bCs/>
          <w:sz w:val="24"/>
          <w:szCs w:val="24"/>
        </w:rPr>
      </w:pPr>
      <w:r w:rsidRPr="00F83009">
        <w:rPr>
          <w:rFonts w:asciiTheme="minorBidi" w:hAnsiTheme="minorBidi"/>
          <w:b/>
          <w:bCs/>
          <w:sz w:val="24"/>
          <w:szCs w:val="24"/>
        </w:rPr>
        <w:t>Principle 1:</w:t>
      </w:r>
    </w:p>
    <w:p w:rsidR="00F83009" w:rsidRPr="00F83009" w:rsidRDefault="00F83009" w:rsidP="004070CF">
      <w:p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We believe widespread adoption of e-prescribing can provide many benefits, including:</w:t>
      </w:r>
    </w:p>
    <w:p w:rsidR="00F83009" w:rsidRPr="00F83009" w:rsidRDefault="00F83009" w:rsidP="004070CF">
      <w:pPr>
        <w:pStyle w:val="ListParagraph"/>
        <w:numPr>
          <w:ilvl w:val="0"/>
          <w:numId w:val="32"/>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Improved medication safety</w:t>
      </w:r>
    </w:p>
    <w:p w:rsidR="00F83009" w:rsidRPr="00F83009" w:rsidRDefault="00F83009" w:rsidP="004070CF">
      <w:pPr>
        <w:pStyle w:val="ListParagraph"/>
        <w:numPr>
          <w:ilvl w:val="0"/>
          <w:numId w:val="32"/>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Enhanced practice efficiency</w:t>
      </w:r>
    </w:p>
    <w:p w:rsidR="00F83009" w:rsidRPr="00F83009" w:rsidRDefault="00F83009" w:rsidP="004070CF">
      <w:pPr>
        <w:pStyle w:val="ListParagraph"/>
        <w:numPr>
          <w:ilvl w:val="0"/>
          <w:numId w:val="32"/>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Cost savings</w:t>
      </w:r>
    </w:p>
    <w:p w:rsidR="00F83009" w:rsidRPr="00F83009" w:rsidRDefault="00F83009" w:rsidP="004070CF">
      <w:pPr>
        <w:pStyle w:val="ListParagraph"/>
        <w:numPr>
          <w:ilvl w:val="0"/>
          <w:numId w:val="32"/>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More effective medication management</w:t>
      </w:r>
    </w:p>
    <w:p w:rsidR="00F83009" w:rsidRPr="00F83009" w:rsidRDefault="00F83009" w:rsidP="004070CF">
      <w:pPr>
        <w:pStyle w:val="ListParagraph"/>
        <w:numPr>
          <w:ilvl w:val="0"/>
          <w:numId w:val="32"/>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Increased patient adherence</w:t>
      </w:r>
    </w:p>
    <w:p w:rsidR="00F83009" w:rsidRPr="00F83009" w:rsidRDefault="00F83009" w:rsidP="004070CF">
      <w:pPr>
        <w:pStyle w:val="ListParagraph"/>
        <w:numPr>
          <w:ilvl w:val="0"/>
          <w:numId w:val="32"/>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Improved integrity of the prescribing process</w:t>
      </w:r>
    </w:p>
    <w:p w:rsidR="00F83009" w:rsidRPr="00F83009" w:rsidRDefault="00F83009" w:rsidP="004070CF">
      <w:pPr>
        <w:autoSpaceDE w:val="0"/>
        <w:autoSpaceDN w:val="0"/>
        <w:adjustRightInd w:val="0"/>
        <w:spacing w:after="0" w:line="240" w:lineRule="auto"/>
        <w:jc w:val="both"/>
        <w:rPr>
          <w:rFonts w:asciiTheme="minorBidi" w:hAnsiTheme="minorBidi"/>
          <w:b/>
          <w:bCs/>
          <w:sz w:val="24"/>
          <w:szCs w:val="24"/>
        </w:rPr>
      </w:pPr>
      <w:r w:rsidRPr="00F83009">
        <w:rPr>
          <w:rFonts w:asciiTheme="minorBidi" w:hAnsiTheme="minorBidi"/>
          <w:b/>
          <w:bCs/>
          <w:sz w:val="24"/>
          <w:szCs w:val="24"/>
        </w:rPr>
        <w:t>Principle 2:</w:t>
      </w:r>
    </w:p>
    <w:p w:rsidR="00F83009" w:rsidRPr="00F83009" w:rsidRDefault="00F83009" w:rsidP="004070CF">
      <w:p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All health care stakeholders should collaborate to encourage widespread adoption and</w:t>
      </w:r>
    </w:p>
    <w:p w:rsidR="00F83009" w:rsidRPr="00F83009" w:rsidRDefault="00F83009" w:rsidP="004070CF">
      <w:pPr>
        <w:autoSpaceDE w:val="0"/>
        <w:autoSpaceDN w:val="0"/>
        <w:adjustRightInd w:val="0"/>
        <w:spacing w:after="0" w:line="240" w:lineRule="auto"/>
        <w:jc w:val="both"/>
        <w:rPr>
          <w:rFonts w:asciiTheme="minorBidi" w:hAnsiTheme="minorBidi"/>
          <w:sz w:val="24"/>
          <w:szCs w:val="24"/>
        </w:rPr>
      </w:pPr>
      <w:proofErr w:type="gramStart"/>
      <w:r w:rsidRPr="00F83009">
        <w:rPr>
          <w:rFonts w:asciiTheme="minorBidi" w:hAnsiTheme="minorBidi"/>
          <w:sz w:val="24"/>
          <w:szCs w:val="24"/>
        </w:rPr>
        <w:t>optimal</w:t>
      </w:r>
      <w:proofErr w:type="gramEnd"/>
      <w:r w:rsidRPr="00F83009">
        <w:rPr>
          <w:rFonts w:asciiTheme="minorBidi" w:hAnsiTheme="minorBidi"/>
          <w:sz w:val="24"/>
          <w:szCs w:val="24"/>
        </w:rPr>
        <w:t xml:space="preserve"> use of standards-based e-prescribing through:</w:t>
      </w:r>
    </w:p>
    <w:p w:rsidR="00F83009" w:rsidRPr="00F83009" w:rsidRDefault="00F83009" w:rsidP="004070CF">
      <w:pPr>
        <w:pStyle w:val="ListParagraph"/>
        <w:numPr>
          <w:ilvl w:val="0"/>
          <w:numId w:val="34"/>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Appropriately aligned incentives to support effective use of the technology in diverse practice settings</w:t>
      </w:r>
    </w:p>
    <w:p w:rsidR="00F83009" w:rsidRPr="00F83009" w:rsidRDefault="00F83009" w:rsidP="004070CF">
      <w:pPr>
        <w:pStyle w:val="ListParagraph"/>
        <w:numPr>
          <w:ilvl w:val="0"/>
          <w:numId w:val="34"/>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Collaborative development and delivery of innovative programs, education resources, training, and support</w:t>
      </w:r>
    </w:p>
    <w:p w:rsidR="00F83009" w:rsidRPr="00F83009" w:rsidRDefault="00F83009" w:rsidP="004070CF">
      <w:pPr>
        <w:pStyle w:val="ListParagraph"/>
        <w:numPr>
          <w:ilvl w:val="0"/>
          <w:numId w:val="34"/>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Efficiencies in workflow for the physician and pharmacist in diverse practice settings;</w:t>
      </w:r>
    </w:p>
    <w:p w:rsidR="00F83009" w:rsidRPr="00F83009" w:rsidRDefault="00F83009" w:rsidP="004070CF">
      <w:pPr>
        <w:pStyle w:val="ListParagraph"/>
        <w:numPr>
          <w:ilvl w:val="0"/>
          <w:numId w:val="34"/>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Connectivity and tools to facilitate medication reconciliation, formulary and medication history information, and transmission</w:t>
      </w:r>
    </w:p>
    <w:p w:rsidR="00F83009" w:rsidRPr="00F83009" w:rsidRDefault="00F83009" w:rsidP="004070CF">
      <w:pPr>
        <w:autoSpaceDE w:val="0"/>
        <w:autoSpaceDN w:val="0"/>
        <w:adjustRightInd w:val="0"/>
        <w:spacing w:after="0" w:line="240" w:lineRule="auto"/>
        <w:jc w:val="both"/>
        <w:rPr>
          <w:rFonts w:asciiTheme="minorBidi" w:hAnsiTheme="minorBidi"/>
          <w:b/>
          <w:bCs/>
          <w:sz w:val="24"/>
          <w:szCs w:val="24"/>
        </w:rPr>
      </w:pPr>
      <w:r w:rsidRPr="00F83009">
        <w:rPr>
          <w:rFonts w:asciiTheme="minorBidi" w:hAnsiTheme="minorBidi"/>
          <w:b/>
          <w:bCs/>
          <w:sz w:val="24"/>
          <w:szCs w:val="24"/>
        </w:rPr>
        <w:t>Principle 3:</w:t>
      </w:r>
    </w:p>
    <w:p w:rsidR="00F83009" w:rsidRPr="00F83009" w:rsidRDefault="00F83009" w:rsidP="004070CF">
      <w:p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E-prescribing system design and/or the implementation of e-prescribing should:</w:t>
      </w:r>
    </w:p>
    <w:p w:rsidR="00F83009" w:rsidRPr="00F83009" w:rsidRDefault="00F83009" w:rsidP="004070CF">
      <w:pPr>
        <w:pStyle w:val="ListParagraph"/>
        <w:numPr>
          <w:ilvl w:val="0"/>
          <w:numId w:val="36"/>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Enhance the patient-clinician relationship by providing more comprehensive clinical information at the point of care</w:t>
      </w:r>
    </w:p>
    <w:p w:rsidR="00F83009" w:rsidRPr="00F83009" w:rsidRDefault="00F83009" w:rsidP="004070CF">
      <w:pPr>
        <w:pStyle w:val="ListParagraph"/>
        <w:numPr>
          <w:ilvl w:val="0"/>
          <w:numId w:val="36"/>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Preserve the patient’s choice of pharmacy</w:t>
      </w:r>
    </w:p>
    <w:p w:rsidR="00F83009" w:rsidRPr="00F83009" w:rsidRDefault="00F83009" w:rsidP="004070CF">
      <w:pPr>
        <w:pStyle w:val="ListParagraph"/>
        <w:numPr>
          <w:ilvl w:val="0"/>
          <w:numId w:val="36"/>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Facilitate the clinician’s informed choice of medication</w:t>
      </w:r>
    </w:p>
    <w:p w:rsidR="00F83009" w:rsidRPr="00F83009" w:rsidRDefault="00F83009" w:rsidP="004070CF">
      <w:pPr>
        <w:pStyle w:val="ListParagraph"/>
        <w:numPr>
          <w:ilvl w:val="0"/>
          <w:numId w:val="36"/>
        </w:numPr>
        <w:autoSpaceDE w:val="0"/>
        <w:autoSpaceDN w:val="0"/>
        <w:adjustRightInd w:val="0"/>
        <w:spacing w:after="0" w:line="240" w:lineRule="auto"/>
        <w:jc w:val="both"/>
        <w:rPr>
          <w:rFonts w:asciiTheme="minorBidi" w:hAnsiTheme="minorBidi"/>
          <w:sz w:val="24"/>
          <w:szCs w:val="24"/>
        </w:rPr>
      </w:pPr>
      <w:r w:rsidRPr="00F83009">
        <w:rPr>
          <w:rFonts w:asciiTheme="minorBidi" w:hAnsiTheme="minorBidi"/>
          <w:sz w:val="24"/>
          <w:szCs w:val="24"/>
        </w:rPr>
        <w:t>Be part of an integrated plan toward full implementation of an electronic health record</w:t>
      </w:r>
    </w:p>
    <w:p w:rsidR="00F83009" w:rsidRPr="00F83009" w:rsidRDefault="00F83009" w:rsidP="004070CF">
      <w:pPr>
        <w:autoSpaceDE w:val="0"/>
        <w:autoSpaceDN w:val="0"/>
        <w:adjustRightInd w:val="0"/>
        <w:spacing w:after="0" w:line="240" w:lineRule="auto"/>
        <w:jc w:val="both"/>
        <w:rPr>
          <w:rFonts w:asciiTheme="minorBidi" w:hAnsiTheme="minorBidi"/>
          <w:b/>
          <w:bCs/>
          <w:sz w:val="24"/>
          <w:szCs w:val="24"/>
        </w:rPr>
      </w:pPr>
      <w:r w:rsidRPr="00F83009">
        <w:rPr>
          <w:rFonts w:asciiTheme="minorBidi" w:hAnsiTheme="minorBidi"/>
          <w:b/>
          <w:bCs/>
          <w:sz w:val="24"/>
          <w:szCs w:val="24"/>
        </w:rPr>
        <w:t>Principle 4:</w:t>
      </w:r>
    </w:p>
    <w:p w:rsidR="00F83009" w:rsidRPr="00F83009" w:rsidRDefault="00F83009" w:rsidP="004070CF">
      <w:pPr>
        <w:autoSpaceDE w:val="0"/>
        <w:autoSpaceDN w:val="0"/>
        <w:adjustRightInd w:val="0"/>
        <w:spacing w:after="0" w:line="240" w:lineRule="auto"/>
        <w:ind w:left="720"/>
        <w:jc w:val="both"/>
        <w:rPr>
          <w:rFonts w:asciiTheme="minorBidi" w:hAnsiTheme="minorBidi"/>
          <w:sz w:val="24"/>
          <w:szCs w:val="24"/>
        </w:rPr>
      </w:pPr>
      <w:r w:rsidRPr="00F83009">
        <w:rPr>
          <w:rFonts w:asciiTheme="minorBidi" w:hAnsiTheme="minorBidi"/>
          <w:sz w:val="24"/>
          <w:szCs w:val="24"/>
        </w:rPr>
        <w:t>Both electronic health records (EHRs) and stand-alone e-prescribing may be utilized to</w:t>
      </w:r>
      <w:r>
        <w:rPr>
          <w:rFonts w:asciiTheme="minorBidi" w:hAnsiTheme="minorBidi"/>
          <w:sz w:val="24"/>
          <w:szCs w:val="24"/>
        </w:rPr>
        <w:t xml:space="preserve"> </w:t>
      </w:r>
      <w:r w:rsidRPr="00F83009">
        <w:rPr>
          <w:rFonts w:asciiTheme="minorBidi" w:hAnsiTheme="minorBidi"/>
          <w:sz w:val="24"/>
          <w:szCs w:val="24"/>
        </w:rPr>
        <w:t>realize the functionality and benefits of e-prescribing. Overall quality of care can be</w:t>
      </w:r>
      <w:r>
        <w:rPr>
          <w:rFonts w:asciiTheme="minorBidi" w:hAnsiTheme="minorBidi"/>
          <w:sz w:val="24"/>
          <w:szCs w:val="24"/>
        </w:rPr>
        <w:t xml:space="preserve"> </w:t>
      </w:r>
      <w:r w:rsidRPr="00F83009">
        <w:rPr>
          <w:rFonts w:asciiTheme="minorBidi" w:hAnsiTheme="minorBidi"/>
          <w:sz w:val="24"/>
          <w:szCs w:val="24"/>
        </w:rPr>
        <w:t>enhanced by implementation of e-prescribing that is integrated within an EHR.</w:t>
      </w:r>
    </w:p>
    <w:p w:rsidR="00F83009" w:rsidRPr="00F83009" w:rsidRDefault="00F83009" w:rsidP="004070CF">
      <w:pPr>
        <w:autoSpaceDE w:val="0"/>
        <w:autoSpaceDN w:val="0"/>
        <w:adjustRightInd w:val="0"/>
        <w:spacing w:after="0" w:line="240" w:lineRule="auto"/>
        <w:jc w:val="both"/>
        <w:rPr>
          <w:rFonts w:asciiTheme="minorBidi" w:hAnsiTheme="minorBidi"/>
          <w:b/>
          <w:bCs/>
          <w:sz w:val="24"/>
          <w:szCs w:val="24"/>
        </w:rPr>
      </w:pPr>
      <w:r w:rsidRPr="00F83009">
        <w:rPr>
          <w:rFonts w:asciiTheme="minorBidi" w:hAnsiTheme="minorBidi"/>
          <w:b/>
          <w:bCs/>
          <w:sz w:val="24"/>
          <w:szCs w:val="24"/>
        </w:rPr>
        <w:t>Principle 5:</w:t>
      </w:r>
    </w:p>
    <w:p w:rsidR="0021423F" w:rsidRPr="00F83009" w:rsidRDefault="00F83009" w:rsidP="004070CF">
      <w:pPr>
        <w:autoSpaceDE w:val="0"/>
        <w:autoSpaceDN w:val="0"/>
        <w:adjustRightInd w:val="0"/>
        <w:spacing w:after="0" w:line="240" w:lineRule="auto"/>
        <w:ind w:left="720"/>
        <w:jc w:val="both"/>
        <w:rPr>
          <w:rFonts w:asciiTheme="minorBidi" w:hAnsiTheme="minorBidi"/>
          <w:sz w:val="24"/>
          <w:szCs w:val="24"/>
        </w:rPr>
      </w:pPr>
      <w:r w:rsidRPr="00F83009">
        <w:rPr>
          <w:rFonts w:asciiTheme="minorBidi" w:hAnsiTheme="minorBidi"/>
          <w:sz w:val="24"/>
          <w:szCs w:val="24"/>
        </w:rPr>
        <w:t>Consumer organizations, providers, pharmacists, payers, and educators should help</w:t>
      </w:r>
      <w:r w:rsidR="008C61F0">
        <w:rPr>
          <w:rFonts w:asciiTheme="minorBidi" w:hAnsiTheme="minorBidi"/>
          <w:sz w:val="24"/>
          <w:szCs w:val="24"/>
        </w:rPr>
        <w:t xml:space="preserve"> </w:t>
      </w:r>
      <w:r w:rsidRPr="00F83009">
        <w:rPr>
          <w:rFonts w:asciiTheme="minorBidi" w:hAnsiTheme="minorBidi"/>
          <w:sz w:val="24"/>
          <w:szCs w:val="24"/>
        </w:rPr>
        <w:t>patients understand and experience the benefits of e-prescribing. Informed patients will</w:t>
      </w:r>
      <w:r w:rsidR="008C61F0">
        <w:rPr>
          <w:rFonts w:asciiTheme="minorBidi" w:hAnsiTheme="minorBidi"/>
          <w:sz w:val="24"/>
          <w:szCs w:val="24"/>
        </w:rPr>
        <w:t xml:space="preserve"> </w:t>
      </w:r>
      <w:r w:rsidRPr="00F83009">
        <w:rPr>
          <w:rFonts w:asciiTheme="minorBidi" w:hAnsiTheme="minorBidi"/>
          <w:sz w:val="24"/>
          <w:szCs w:val="24"/>
        </w:rPr>
        <w:t>play an important role in the encouragement for providers and pharmacists to use</w:t>
      </w:r>
      <w:r w:rsidR="008C61F0">
        <w:rPr>
          <w:rFonts w:asciiTheme="minorBidi" w:hAnsiTheme="minorBidi"/>
          <w:sz w:val="24"/>
          <w:szCs w:val="24"/>
        </w:rPr>
        <w:t xml:space="preserve"> </w:t>
      </w:r>
      <w:r w:rsidRPr="00F83009">
        <w:rPr>
          <w:rFonts w:asciiTheme="minorBidi" w:hAnsiTheme="minorBidi"/>
          <w:sz w:val="24"/>
          <w:szCs w:val="24"/>
        </w:rPr>
        <w:t>e-prescribing.</w:t>
      </w:r>
      <w:r w:rsidR="0021423F" w:rsidRPr="00F83009">
        <w:rPr>
          <w:rFonts w:asciiTheme="minorBidi" w:hAnsiTheme="minorBidi"/>
          <w:sz w:val="24"/>
          <w:szCs w:val="24"/>
        </w:rPr>
        <w:br w:type="page"/>
      </w:r>
    </w:p>
    <w:p w:rsidR="007B6B61" w:rsidRDefault="006E4016" w:rsidP="004070CF">
      <w:pPr>
        <w:spacing w:line="240" w:lineRule="auto"/>
        <w:jc w:val="both"/>
        <w:rPr>
          <w:rFonts w:asciiTheme="minorBidi" w:hAnsiTheme="minorBidi"/>
          <w:b/>
          <w:bCs/>
          <w:sz w:val="24"/>
          <w:szCs w:val="24"/>
        </w:rPr>
      </w:pPr>
      <w:r>
        <w:rPr>
          <w:rFonts w:asciiTheme="minorBidi" w:hAnsiTheme="minorBidi"/>
          <w:b/>
          <w:bCs/>
          <w:sz w:val="24"/>
          <w:szCs w:val="24"/>
        </w:rPr>
        <w:lastRenderedPageBreak/>
        <w:t>REFERENCES</w:t>
      </w:r>
    </w:p>
    <w:p w:rsidR="002C7143" w:rsidRPr="006E4016" w:rsidRDefault="002C7143" w:rsidP="004070CF">
      <w:pPr>
        <w:pStyle w:val="ListParagraph"/>
        <w:numPr>
          <w:ilvl w:val="0"/>
          <w:numId w:val="37"/>
        </w:numPr>
        <w:autoSpaceDE w:val="0"/>
        <w:autoSpaceDN w:val="0"/>
        <w:adjustRightInd w:val="0"/>
        <w:spacing w:after="0" w:line="240" w:lineRule="auto"/>
        <w:jc w:val="both"/>
        <w:rPr>
          <w:rFonts w:asciiTheme="minorBidi" w:hAnsiTheme="minorBidi"/>
          <w:sz w:val="24"/>
          <w:szCs w:val="24"/>
        </w:rPr>
      </w:pPr>
      <w:r w:rsidRPr="006E4016">
        <w:rPr>
          <w:rFonts w:asciiTheme="minorBidi" w:hAnsiTheme="minorBidi"/>
          <w:sz w:val="24"/>
          <w:szCs w:val="24"/>
        </w:rPr>
        <w:t>A CLINICIAN’S GUIDE TO ELECTRONIC PRESCRIBING, 2008</w:t>
      </w:r>
    </w:p>
    <w:p w:rsidR="00934316" w:rsidRDefault="002C7143" w:rsidP="004070CF">
      <w:pPr>
        <w:autoSpaceDE w:val="0"/>
        <w:autoSpaceDN w:val="0"/>
        <w:adjustRightInd w:val="0"/>
        <w:spacing w:after="0" w:line="240" w:lineRule="auto"/>
        <w:ind w:left="720"/>
        <w:jc w:val="both"/>
        <w:rPr>
          <w:rFonts w:asciiTheme="minorBidi" w:hAnsiTheme="minorBidi"/>
          <w:sz w:val="24"/>
          <w:szCs w:val="24"/>
        </w:rPr>
      </w:pPr>
      <w:r w:rsidRPr="007A7EA9">
        <w:rPr>
          <w:rFonts w:asciiTheme="minorBidi" w:hAnsiTheme="minorBidi"/>
          <w:sz w:val="24"/>
          <w:szCs w:val="24"/>
        </w:rPr>
        <w:t xml:space="preserve">The </w:t>
      </w:r>
      <w:proofErr w:type="spellStart"/>
      <w:r w:rsidRPr="007A7EA9">
        <w:rPr>
          <w:rFonts w:asciiTheme="minorBidi" w:hAnsiTheme="minorBidi"/>
          <w:sz w:val="24"/>
          <w:szCs w:val="24"/>
        </w:rPr>
        <w:t>EHealth</w:t>
      </w:r>
      <w:proofErr w:type="spellEnd"/>
      <w:r w:rsidRPr="007A7EA9">
        <w:rPr>
          <w:rFonts w:asciiTheme="minorBidi" w:hAnsiTheme="minorBidi"/>
          <w:sz w:val="24"/>
          <w:szCs w:val="24"/>
        </w:rPr>
        <w:t xml:space="preserve"> Initiative, and The CIMM The center for improving Medication Management, AMA, ACP, MGMA, American Academy of Family Physicians</w:t>
      </w:r>
    </w:p>
    <w:p w:rsidR="006E4016" w:rsidRPr="007A7EA9" w:rsidRDefault="006E4016" w:rsidP="004070CF">
      <w:pPr>
        <w:autoSpaceDE w:val="0"/>
        <w:autoSpaceDN w:val="0"/>
        <w:adjustRightInd w:val="0"/>
        <w:spacing w:after="0" w:line="240" w:lineRule="auto"/>
        <w:ind w:left="720"/>
        <w:jc w:val="both"/>
        <w:rPr>
          <w:rFonts w:asciiTheme="minorBidi" w:hAnsiTheme="minorBidi"/>
          <w:sz w:val="24"/>
          <w:szCs w:val="24"/>
        </w:rPr>
      </w:pPr>
    </w:p>
    <w:p w:rsidR="006E4016" w:rsidRDefault="006F0CEA" w:rsidP="004070CF">
      <w:pPr>
        <w:pStyle w:val="ListParagraph"/>
        <w:numPr>
          <w:ilvl w:val="0"/>
          <w:numId w:val="38"/>
        </w:numPr>
        <w:spacing w:line="240" w:lineRule="auto"/>
        <w:jc w:val="both"/>
        <w:rPr>
          <w:rFonts w:asciiTheme="minorBidi" w:hAnsiTheme="minorBidi"/>
          <w:sz w:val="24"/>
          <w:szCs w:val="24"/>
        </w:rPr>
      </w:pPr>
      <w:r w:rsidRPr="006E4016">
        <w:rPr>
          <w:rFonts w:asciiTheme="minorBidi" w:hAnsiTheme="minorBidi"/>
          <w:sz w:val="24"/>
          <w:szCs w:val="24"/>
        </w:rPr>
        <w:t xml:space="preserve">Jeff Todd, </w:t>
      </w:r>
      <w:r w:rsidRPr="006E4016">
        <w:rPr>
          <w:rFonts w:asciiTheme="minorBidi" w:hAnsiTheme="minorBidi"/>
          <w:i/>
          <w:iCs/>
          <w:sz w:val="24"/>
          <w:szCs w:val="24"/>
        </w:rPr>
        <w:t>E-Prescribing in a Changing Legal Environment</w:t>
      </w:r>
      <w:r w:rsidRPr="006E4016">
        <w:rPr>
          <w:rFonts w:asciiTheme="minorBidi" w:hAnsiTheme="minorBidi"/>
          <w:sz w:val="24"/>
          <w:szCs w:val="24"/>
        </w:rPr>
        <w:t xml:space="preserve">, 12 RICH. J.L. &amp; TECH. 12 (2006), </w:t>
      </w:r>
      <w:r w:rsidRPr="006E4016">
        <w:rPr>
          <w:rFonts w:asciiTheme="minorBidi" w:hAnsiTheme="minorBidi"/>
          <w:i/>
          <w:iCs/>
          <w:sz w:val="24"/>
          <w:szCs w:val="24"/>
        </w:rPr>
        <w:t xml:space="preserve">at </w:t>
      </w:r>
      <w:hyperlink r:id="rId12" w:history="1">
        <w:r w:rsidRPr="006E4016">
          <w:rPr>
            <w:rStyle w:val="Hyperlink"/>
            <w:rFonts w:asciiTheme="minorBidi" w:hAnsiTheme="minorBidi"/>
            <w:sz w:val="24"/>
            <w:szCs w:val="24"/>
          </w:rPr>
          <w:t>http://law.richmond.edu/jolt/v12i3/article12.pdf</w:t>
        </w:r>
      </w:hyperlink>
      <w:r w:rsidRPr="006E4016">
        <w:rPr>
          <w:rFonts w:asciiTheme="minorBidi" w:hAnsiTheme="minorBidi"/>
          <w:sz w:val="24"/>
          <w:szCs w:val="24"/>
        </w:rPr>
        <w:t xml:space="preserve"> , Richmond Journal of Law &amp; Technology Volume XII, Issue 3</w:t>
      </w:r>
    </w:p>
    <w:p w:rsidR="006E4016" w:rsidRPr="006E4016" w:rsidRDefault="006E4016" w:rsidP="004070CF">
      <w:pPr>
        <w:pStyle w:val="ListParagraph"/>
        <w:spacing w:line="240" w:lineRule="auto"/>
        <w:jc w:val="both"/>
        <w:rPr>
          <w:rFonts w:asciiTheme="minorBidi" w:hAnsiTheme="minorBidi"/>
          <w:sz w:val="24"/>
          <w:szCs w:val="24"/>
        </w:rPr>
      </w:pPr>
    </w:p>
    <w:p w:rsidR="005166FC" w:rsidRPr="006E4016" w:rsidRDefault="005166FC" w:rsidP="004070CF">
      <w:pPr>
        <w:pStyle w:val="ListParagraph"/>
        <w:numPr>
          <w:ilvl w:val="0"/>
          <w:numId w:val="39"/>
        </w:numPr>
        <w:spacing w:after="187" w:line="240" w:lineRule="auto"/>
        <w:jc w:val="both"/>
        <w:rPr>
          <w:rFonts w:asciiTheme="minorBidi" w:eastAsia="Times New Roman" w:hAnsiTheme="minorBidi"/>
          <w:sz w:val="24"/>
          <w:szCs w:val="24"/>
        </w:rPr>
      </w:pPr>
      <w:r w:rsidRPr="006E4016">
        <w:rPr>
          <w:rFonts w:asciiTheme="minorBidi" w:eastAsia="Times New Roman" w:hAnsiTheme="minorBidi"/>
          <w:b/>
          <w:bCs/>
          <w:sz w:val="24"/>
          <w:szCs w:val="24"/>
        </w:rPr>
        <w:t>E-prescribing Overview</w:t>
      </w:r>
      <w:r w:rsidRPr="006E4016">
        <w:rPr>
          <w:rFonts w:asciiTheme="minorBidi" w:eastAsia="Times New Roman" w:hAnsiTheme="minorBidi"/>
          <w:i/>
          <w:iCs/>
          <w:sz w:val="24"/>
          <w:szCs w:val="24"/>
        </w:rPr>
        <w:t xml:space="preserve"> </w:t>
      </w:r>
      <w:proofErr w:type="gramStart"/>
      <w:r w:rsidRPr="006E4016">
        <w:rPr>
          <w:rFonts w:asciiTheme="minorBidi" w:eastAsia="Times New Roman" w:hAnsiTheme="minorBidi"/>
          <w:i/>
          <w:iCs/>
          <w:sz w:val="24"/>
          <w:szCs w:val="24"/>
        </w:rPr>
        <w:t>By</w:t>
      </w:r>
      <w:proofErr w:type="gramEnd"/>
      <w:r w:rsidRPr="006E4016">
        <w:rPr>
          <w:rFonts w:asciiTheme="minorBidi" w:eastAsia="Times New Roman" w:hAnsiTheme="minorBidi"/>
          <w:i/>
          <w:iCs/>
          <w:sz w:val="24"/>
          <w:szCs w:val="24"/>
        </w:rPr>
        <w:t xml:space="preserve"> Ursula Pennell © 2009 EMRConsultant.com</w:t>
      </w:r>
      <w:r w:rsidRPr="006E4016">
        <w:rPr>
          <w:rFonts w:asciiTheme="minorBidi" w:eastAsia="Times New Roman" w:hAnsiTheme="minorBidi"/>
          <w:i/>
          <w:iCs/>
          <w:sz w:val="24"/>
          <w:szCs w:val="24"/>
        </w:rPr>
        <w:br/>
        <w:t xml:space="preserve">referencing: </w:t>
      </w:r>
      <w:r w:rsidRPr="006E4016">
        <w:rPr>
          <w:rFonts w:asciiTheme="minorBidi" w:eastAsia="Times New Roman" w:hAnsiTheme="minorBidi"/>
          <w:sz w:val="24"/>
          <w:szCs w:val="24"/>
        </w:rPr>
        <w:t xml:space="preserve">HIMSS – </w:t>
      </w:r>
      <w:hyperlink r:id="rId13" w:tgtFrame="_blank" w:history="1">
        <w:r w:rsidRPr="006E4016">
          <w:rPr>
            <w:rFonts w:asciiTheme="minorBidi" w:eastAsia="Times New Roman" w:hAnsiTheme="minorBidi"/>
            <w:sz w:val="24"/>
            <w:szCs w:val="24"/>
            <w:u w:val="single"/>
          </w:rPr>
          <w:t>e-prescribing article under website</w:t>
        </w:r>
      </w:hyperlink>
      <w:r w:rsidRPr="006E4016">
        <w:rPr>
          <w:rFonts w:asciiTheme="minorBidi" w:eastAsia="Times New Roman" w:hAnsiTheme="minorBidi"/>
          <w:sz w:val="24"/>
          <w:szCs w:val="24"/>
        </w:rPr>
        <w:t xml:space="preserve"> </w:t>
      </w:r>
      <w:r w:rsidR="00352BCC" w:rsidRPr="006E4016">
        <w:rPr>
          <w:rFonts w:asciiTheme="minorBidi" w:eastAsia="Times New Roman" w:hAnsiTheme="minorBidi"/>
          <w:sz w:val="24"/>
          <w:szCs w:val="24"/>
        </w:rPr>
        <w:t xml:space="preserve">; and </w:t>
      </w:r>
      <w:r w:rsidRPr="006E4016">
        <w:rPr>
          <w:rFonts w:asciiTheme="minorBidi" w:eastAsia="Times New Roman" w:hAnsiTheme="minorBidi"/>
          <w:sz w:val="24"/>
          <w:szCs w:val="24"/>
        </w:rPr>
        <w:t>Medco® Health Solutions, Inc. – News and Pressroom article on 2/7/2003</w:t>
      </w:r>
      <w:r w:rsidR="00352BCC" w:rsidRPr="006E4016">
        <w:rPr>
          <w:rFonts w:asciiTheme="minorBidi" w:eastAsia="Times New Roman" w:hAnsiTheme="minorBidi"/>
          <w:sz w:val="24"/>
          <w:szCs w:val="24"/>
        </w:rPr>
        <w:t xml:space="preserve"> </w:t>
      </w:r>
      <w:hyperlink r:id="rId14" w:history="1">
        <w:r w:rsidRPr="006E4016">
          <w:rPr>
            <w:rFonts w:asciiTheme="minorBidi" w:eastAsia="Times New Roman" w:hAnsiTheme="minorBidi"/>
            <w:sz w:val="24"/>
            <w:szCs w:val="24"/>
            <w:u w:val="single"/>
          </w:rPr>
          <w:t>"Boston Area Physicians Embrace E-Prescribing Technology as a Tool To Improve Healthcare".</w:t>
        </w:r>
      </w:hyperlink>
      <w:r w:rsidRPr="006E4016">
        <w:rPr>
          <w:rFonts w:asciiTheme="minorBidi" w:eastAsia="Times New Roman" w:hAnsiTheme="minorBidi"/>
          <w:sz w:val="24"/>
          <w:szCs w:val="24"/>
        </w:rPr>
        <w:t xml:space="preserve"> </w:t>
      </w:r>
    </w:p>
    <w:p w:rsidR="006E4016" w:rsidRDefault="006E4016" w:rsidP="004070CF">
      <w:pPr>
        <w:pStyle w:val="ListParagraph"/>
        <w:spacing w:before="337" w:after="150" w:line="240" w:lineRule="auto"/>
        <w:jc w:val="both"/>
        <w:outlineLvl w:val="0"/>
        <w:rPr>
          <w:rFonts w:asciiTheme="minorBidi" w:eastAsia="Times New Roman" w:hAnsiTheme="minorBidi"/>
          <w:b/>
          <w:bCs/>
          <w:color w:val="000000"/>
          <w:kern w:val="36"/>
          <w:sz w:val="24"/>
          <w:szCs w:val="24"/>
        </w:rPr>
      </w:pPr>
    </w:p>
    <w:p w:rsidR="008143E1" w:rsidRPr="006E4016" w:rsidRDefault="008143E1" w:rsidP="004070CF">
      <w:pPr>
        <w:pStyle w:val="ListParagraph"/>
        <w:numPr>
          <w:ilvl w:val="0"/>
          <w:numId w:val="40"/>
        </w:numPr>
        <w:spacing w:before="337" w:after="150" w:line="240" w:lineRule="auto"/>
        <w:jc w:val="both"/>
        <w:outlineLvl w:val="0"/>
        <w:rPr>
          <w:rFonts w:asciiTheme="minorBidi" w:eastAsia="Times New Roman" w:hAnsiTheme="minorBidi"/>
          <w:b/>
          <w:bCs/>
          <w:color w:val="000000"/>
          <w:kern w:val="36"/>
          <w:sz w:val="24"/>
          <w:szCs w:val="24"/>
        </w:rPr>
      </w:pPr>
      <w:r w:rsidRPr="006E4016">
        <w:rPr>
          <w:rFonts w:asciiTheme="minorBidi" w:eastAsia="Times New Roman" w:hAnsiTheme="minorBidi"/>
          <w:b/>
          <w:bCs/>
          <w:color w:val="000000"/>
          <w:kern w:val="36"/>
          <w:sz w:val="24"/>
          <w:szCs w:val="24"/>
        </w:rPr>
        <w:t xml:space="preserve">Most Docs Now E-Prescribe, </w:t>
      </w:r>
      <w:proofErr w:type="spellStart"/>
      <w:r w:rsidRPr="006E4016">
        <w:rPr>
          <w:rFonts w:asciiTheme="minorBidi" w:eastAsia="Times New Roman" w:hAnsiTheme="minorBidi"/>
          <w:b/>
          <w:bCs/>
          <w:color w:val="000000"/>
          <w:kern w:val="36"/>
          <w:sz w:val="24"/>
          <w:szCs w:val="24"/>
        </w:rPr>
        <w:t>Surescripts</w:t>
      </w:r>
      <w:proofErr w:type="spellEnd"/>
      <w:r w:rsidRPr="006E4016">
        <w:rPr>
          <w:rFonts w:asciiTheme="minorBidi" w:eastAsia="Times New Roman" w:hAnsiTheme="minorBidi"/>
          <w:b/>
          <w:bCs/>
          <w:color w:val="000000"/>
          <w:kern w:val="36"/>
          <w:sz w:val="24"/>
          <w:szCs w:val="24"/>
        </w:rPr>
        <w:t xml:space="preserve"> Says</w:t>
      </w:r>
    </w:p>
    <w:p w:rsidR="008143E1" w:rsidRPr="007A7EA9" w:rsidRDefault="008143E1" w:rsidP="004070CF">
      <w:pPr>
        <w:spacing w:after="187" w:line="240" w:lineRule="auto"/>
        <w:ind w:left="720"/>
        <w:rPr>
          <w:rFonts w:asciiTheme="minorBidi" w:eastAsia="Times New Roman" w:hAnsiTheme="minorBidi"/>
          <w:color w:val="666666"/>
          <w:sz w:val="24"/>
          <w:szCs w:val="24"/>
        </w:rPr>
      </w:pPr>
      <w:r w:rsidRPr="007A7EA9">
        <w:rPr>
          <w:rFonts w:asciiTheme="minorBidi" w:eastAsia="Times New Roman" w:hAnsiTheme="minorBidi"/>
          <w:color w:val="666666"/>
          <w:sz w:val="24"/>
          <w:szCs w:val="24"/>
        </w:rPr>
        <w:t>By </w:t>
      </w:r>
      <w:hyperlink r:id="rId15" w:history="1">
        <w:r w:rsidRPr="007A7EA9">
          <w:rPr>
            <w:rFonts w:asciiTheme="minorBidi" w:eastAsia="Times New Roman" w:hAnsiTheme="minorBidi"/>
            <w:b/>
            <w:bCs/>
            <w:color w:val="003BB0"/>
            <w:sz w:val="24"/>
            <w:szCs w:val="24"/>
          </w:rPr>
          <w:t>Ken Terry</w:t>
        </w:r>
      </w:hyperlink>
      <w:r w:rsidRPr="007A7EA9">
        <w:rPr>
          <w:rFonts w:asciiTheme="minorBidi" w:eastAsia="Times New Roman" w:hAnsiTheme="minorBidi"/>
          <w:color w:val="666666"/>
          <w:sz w:val="24"/>
          <w:szCs w:val="24"/>
        </w:rPr>
        <w:t> </w:t>
      </w:r>
      <w:r w:rsidRPr="007A7EA9">
        <w:rPr>
          <w:rFonts w:asciiTheme="minorBidi" w:eastAsia="Times New Roman" w:hAnsiTheme="minorBidi"/>
          <w:noProof/>
          <w:color w:val="003BB0"/>
          <w:sz w:val="24"/>
          <w:szCs w:val="24"/>
        </w:rPr>
        <w:drawing>
          <wp:inline distT="0" distB="0" distL="0" distR="0">
            <wp:extent cx="95250" cy="95250"/>
            <wp:effectExtent l="19050" t="0" r="0" b="0"/>
            <wp:docPr id="2" name="Picture 1" descr="http://twimgs.com/infoweek/iwk_refresh/icon_email_10.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wimgs.com/infoweek/iwk_refresh/icon_email_10.gif">
                      <a:hlinkClick r:id="rId16"/>
                    </pic:cNvPr>
                    <pic:cNvPicPr>
                      <a:picLocks noChangeAspect="1" noChangeArrowheads="1"/>
                    </pic:cNvPicPr>
                  </pic:nvPicPr>
                  <pic:blipFill>
                    <a:blip r:embed="rId1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A7EA9">
        <w:rPr>
          <w:rFonts w:asciiTheme="minorBidi" w:eastAsia="Times New Roman" w:hAnsiTheme="minorBidi"/>
          <w:color w:val="666666"/>
          <w:sz w:val="24"/>
          <w:szCs w:val="24"/>
        </w:rPr>
        <w:t>  </w:t>
      </w:r>
      <w:hyperlink r:id="rId18" w:tgtFrame="_blank" w:history="1">
        <w:r w:rsidRPr="007A7EA9">
          <w:rPr>
            <w:rFonts w:asciiTheme="minorBidi" w:eastAsia="Times New Roman" w:hAnsiTheme="minorBidi"/>
            <w:color w:val="003BB0"/>
            <w:sz w:val="24"/>
            <w:szCs w:val="24"/>
            <w:u w:val="single"/>
          </w:rPr>
          <w:t>InformationWeek</w:t>
        </w:r>
      </w:hyperlink>
      <w:r w:rsidRPr="007A7EA9">
        <w:rPr>
          <w:rFonts w:asciiTheme="minorBidi" w:eastAsia="Times New Roman" w:hAnsiTheme="minorBidi"/>
          <w:color w:val="666666"/>
          <w:sz w:val="24"/>
          <w:szCs w:val="24"/>
        </w:rPr>
        <w:br/>
        <w:t>November 10, 2011 04:30 PM</w:t>
      </w:r>
    </w:p>
    <w:p w:rsidR="006E4016" w:rsidRPr="006E4016" w:rsidRDefault="006E4016" w:rsidP="004070CF">
      <w:pPr>
        <w:pStyle w:val="ListParagraph"/>
        <w:numPr>
          <w:ilvl w:val="0"/>
          <w:numId w:val="42"/>
        </w:numPr>
        <w:spacing w:before="337" w:after="150" w:line="240" w:lineRule="auto"/>
        <w:jc w:val="both"/>
        <w:outlineLvl w:val="0"/>
        <w:rPr>
          <w:rFonts w:asciiTheme="minorBidi" w:eastAsia="Times New Roman" w:hAnsiTheme="minorBidi"/>
          <w:b/>
          <w:bCs/>
          <w:color w:val="000000"/>
          <w:kern w:val="36"/>
          <w:sz w:val="24"/>
          <w:szCs w:val="24"/>
        </w:rPr>
      </w:pPr>
      <w:proofErr w:type="spellStart"/>
      <w:r w:rsidRPr="006E4016">
        <w:rPr>
          <w:rFonts w:asciiTheme="minorBidi" w:eastAsia="Times New Roman" w:hAnsiTheme="minorBidi"/>
          <w:b/>
          <w:bCs/>
          <w:color w:val="000000"/>
          <w:kern w:val="36"/>
          <w:sz w:val="24"/>
          <w:szCs w:val="24"/>
        </w:rPr>
        <w:t>Surescripts</w:t>
      </w:r>
      <w:proofErr w:type="spellEnd"/>
      <w:r w:rsidRPr="006E4016">
        <w:rPr>
          <w:rFonts w:asciiTheme="minorBidi" w:eastAsia="Times New Roman" w:hAnsiTheme="minorBidi"/>
          <w:b/>
          <w:bCs/>
          <w:color w:val="000000"/>
          <w:kern w:val="36"/>
          <w:sz w:val="24"/>
          <w:szCs w:val="24"/>
        </w:rPr>
        <w:t xml:space="preserve"> Ready For Controlled Substance E-Prescriptions</w:t>
      </w:r>
    </w:p>
    <w:p w:rsidR="006E4016" w:rsidRDefault="006E4016" w:rsidP="004070CF">
      <w:pPr>
        <w:spacing w:after="187" w:line="240" w:lineRule="auto"/>
        <w:ind w:left="720"/>
        <w:rPr>
          <w:rFonts w:asciiTheme="minorBidi" w:eastAsia="Times New Roman" w:hAnsiTheme="minorBidi"/>
          <w:color w:val="666666"/>
          <w:sz w:val="24"/>
          <w:szCs w:val="24"/>
        </w:rPr>
      </w:pPr>
      <w:r w:rsidRPr="006E4016">
        <w:rPr>
          <w:rFonts w:asciiTheme="minorBidi" w:eastAsia="Times New Roman" w:hAnsiTheme="minorBidi"/>
          <w:color w:val="666666"/>
          <w:sz w:val="24"/>
          <w:szCs w:val="24"/>
        </w:rPr>
        <w:t>By </w:t>
      </w:r>
      <w:hyperlink r:id="rId19" w:history="1">
        <w:r w:rsidRPr="006E4016">
          <w:rPr>
            <w:rFonts w:asciiTheme="minorBidi" w:eastAsia="Times New Roman" w:hAnsiTheme="minorBidi"/>
            <w:b/>
            <w:bCs/>
            <w:color w:val="003BB0"/>
            <w:sz w:val="24"/>
            <w:szCs w:val="24"/>
          </w:rPr>
          <w:t xml:space="preserve">Neil </w:t>
        </w:r>
        <w:proofErr w:type="spellStart"/>
        <w:r w:rsidRPr="006E4016">
          <w:rPr>
            <w:rFonts w:asciiTheme="minorBidi" w:eastAsia="Times New Roman" w:hAnsiTheme="minorBidi"/>
            <w:b/>
            <w:bCs/>
            <w:color w:val="003BB0"/>
            <w:sz w:val="24"/>
            <w:szCs w:val="24"/>
          </w:rPr>
          <w:t>Versel</w:t>
        </w:r>
        <w:proofErr w:type="spellEnd"/>
      </w:hyperlink>
      <w:r w:rsidRPr="006E4016">
        <w:rPr>
          <w:rFonts w:asciiTheme="minorBidi" w:eastAsia="Times New Roman" w:hAnsiTheme="minorBidi"/>
          <w:color w:val="666666"/>
          <w:sz w:val="24"/>
          <w:szCs w:val="24"/>
        </w:rPr>
        <w:t> </w:t>
      </w:r>
      <w:r w:rsidRPr="006E4016">
        <w:rPr>
          <w:rFonts w:asciiTheme="minorBidi" w:eastAsia="Times New Roman" w:hAnsiTheme="minorBidi"/>
          <w:noProof/>
          <w:color w:val="003BB0"/>
          <w:sz w:val="24"/>
          <w:szCs w:val="24"/>
        </w:rPr>
        <w:drawing>
          <wp:inline distT="0" distB="0" distL="0" distR="0">
            <wp:extent cx="95250" cy="95250"/>
            <wp:effectExtent l="19050" t="0" r="0" b="0"/>
            <wp:docPr id="3" name="Picture 1" descr="http://twimgs.com/infoweek/iwk_refresh/icon_email_10.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wimgs.com/infoweek/iwk_refresh/icon_email_10.gif">
                      <a:hlinkClick r:id="rId20"/>
                    </pic:cNvPr>
                    <pic:cNvPicPr>
                      <a:picLocks noChangeAspect="1" noChangeArrowheads="1"/>
                    </pic:cNvPicPr>
                  </pic:nvPicPr>
                  <pic:blipFill>
                    <a:blip r:embed="rId1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6E4016">
        <w:rPr>
          <w:rFonts w:asciiTheme="minorBidi" w:eastAsia="Times New Roman" w:hAnsiTheme="minorBidi"/>
          <w:color w:val="666666"/>
          <w:sz w:val="24"/>
          <w:szCs w:val="24"/>
        </w:rPr>
        <w:t>  </w:t>
      </w:r>
      <w:hyperlink r:id="rId21" w:tgtFrame="_blank" w:history="1">
        <w:r w:rsidRPr="006E4016">
          <w:rPr>
            <w:rFonts w:asciiTheme="minorBidi" w:eastAsia="Times New Roman" w:hAnsiTheme="minorBidi"/>
            <w:color w:val="003BB0"/>
            <w:sz w:val="24"/>
            <w:szCs w:val="24"/>
            <w:u w:val="single"/>
          </w:rPr>
          <w:t>InformationWeek</w:t>
        </w:r>
      </w:hyperlink>
      <w:r w:rsidRPr="006E4016">
        <w:rPr>
          <w:rFonts w:asciiTheme="minorBidi" w:eastAsia="Times New Roman" w:hAnsiTheme="minorBidi"/>
          <w:color w:val="666666"/>
          <w:sz w:val="24"/>
          <w:szCs w:val="24"/>
        </w:rPr>
        <w:br/>
        <w:t>September 14, 2011 01:22 PM</w:t>
      </w:r>
    </w:p>
    <w:p w:rsidR="00381BD6" w:rsidRPr="006E4016" w:rsidRDefault="00381BD6" w:rsidP="00EE5D5C">
      <w:pPr>
        <w:pStyle w:val="ListParagraph"/>
        <w:numPr>
          <w:ilvl w:val="0"/>
          <w:numId w:val="41"/>
        </w:numPr>
        <w:spacing w:line="240" w:lineRule="auto"/>
        <w:jc w:val="both"/>
        <w:rPr>
          <w:rFonts w:asciiTheme="minorBidi" w:hAnsiTheme="minorBidi"/>
          <w:sz w:val="24"/>
          <w:szCs w:val="24"/>
        </w:rPr>
      </w:pPr>
      <w:r w:rsidRPr="006E4016">
        <w:rPr>
          <w:rFonts w:asciiTheme="minorBidi" w:hAnsiTheme="minorBidi"/>
          <w:sz w:val="24"/>
          <w:szCs w:val="24"/>
        </w:rPr>
        <w:t xml:space="preserve">The web site of Centers for </w:t>
      </w:r>
      <w:r w:rsidR="00EE5D5C">
        <w:rPr>
          <w:rFonts w:asciiTheme="minorBidi" w:hAnsiTheme="minorBidi"/>
          <w:sz w:val="24"/>
          <w:szCs w:val="24"/>
        </w:rPr>
        <w:t>Medicare and Medicaid Services</w:t>
      </w:r>
      <w:r w:rsidRPr="006E4016">
        <w:rPr>
          <w:rFonts w:asciiTheme="minorBidi" w:hAnsiTheme="minorBidi"/>
          <w:sz w:val="24"/>
          <w:szCs w:val="24"/>
        </w:rPr>
        <w:t xml:space="preserve">: </w:t>
      </w:r>
      <w:hyperlink r:id="rId22" w:history="1">
        <w:r w:rsidRPr="006E4016">
          <w:rPr>
            <w:rStyle w:val="Hyperlink"/>
            <w:rFonts w:asciiTheme="minorBidi" w:hAnsiTheme="minorBidi"/>
            <w:sz w:val="24"/>
            <w:szCs w:val="24"/>
          </w:rPr>
          <w:t>www.cms.gov</w:t>
        </w:r>
      </w:hyperlink>
    </w:p>
    <w:p w:rsidR="001271EC" w:rsidRPr="001271EC" w:rsidRDefault="00FA2229" w:rsidP="001271EC">
      <w:pPr>
        <w:pStyle w:val="Heading1"/>
        <w:numPr>
          <w:ilvl w:val="0"/>
          <w:numId w:val="48"/>
        </w:numPr>
        <w:rPr>
          <w:rFonts w:asciiTheme="minorBidi" w:hAnsiTheme="minorBidi" w:cstheme="minorBidi"/>
          <w:color w:val="51555C"/>
          <w:sz w:val="24"/>
          <w:szCs w:val="24"/>
        </w:rPr>
      </w:pPr>
      <w:hyperlink r:id="rId23" w:tooltip="Permanent link to Progress of electronic prescribing standards" w:history="1">
        <w:r w:rsidR="001271EC" w:rsidRPr="001271EC">
          <w:rPr>
            <w:rFonts w:asciiTheme="minorBidi" w:hAnsiTheme="minorBidi" w:cstheme="minorBidi"/>
            <w:color w:val="51555C"/>
            <w:sz w:val="24"/>
            <w:szCs w:val="24"/>
          </w:rPr>
          <w:t>Progress of electronic prescribing standards</w:t>
        </w:r>
      </w:hyperlink>
    </w:p>
    <w:p w:rsidR="001271EC" w:rsidRPr="001271EC" w:rsidRDefault="001271EC" w:rsidP="001271EC">
      <w:pPr>
        <w:pStyle w:val="HTMLAddress"/>
        <w:ind w:left="720"/>
        <w:rPr>
          <w:rFonts w:asciiTheme="minorBidi" w:hAnsiTheme="minorBidi" w:cstheme="minorBidi"/>
          <w:color w:val="51555C"/>
        </w:rPr>
      </w:pPr>
      <w:r w:rsidRPr="001271EC">
        <w:rPr>
          <w:rStyle w:val="by"/>
          <w:rFonts w:asciiTheme="minorBidi" w:hAnsiTheme="minorBidi" w:cstheme="minorBidi"/>
          <w:color w:val="51555C"/>
        </w:rPr>
        <w:t>By</w:t>
      </w:r>
      <w:r w:rsidRPr="001271EC">
        <w:rPr>
          <w:rFonts w:asciiTheme="minorBidi" w:hAnsiTheme="minorBidi" w:cstheme="minorBidi"/>
          <w:color w:val="51555C"/>
        </w:rPr>
        <w:t xml:space="preserve"> </w:t>
      </w:r>
      <w:hyperlink r:id="rId24" w:tooltip="View all posts by George Getty III" w:history="1">
        <w:r w:rsidRPr="001271EC">
          <w:rPr>
            <w:rStyle w:val="Hyperlink"/>
            <w:rFonts w:asciiTheme="minorBidi" w:hAnsiTheme="minorBidi" w:cstheme="minorBidi"/>
          </w:rPr>
          <w:t>George Getty III</w:t>
        </w:r>
      </w:hyperlink>
      <w:r w:rsidRPr="001271EC">
        <w:rPr>
          <w:rFonts w:asciiTheme="minorBidi" w:hAnsiTheme="minorBidi" w:cstheme="minorBidi"/>
          <w:color w:val="51555C"/>
        </w:rPr>
        <w:t xml:space="preserve">  </w:t>
      </w:r>
      <w:r w:rsidRPr="001271EC">
        <w:rPr>
          <w:rStyle w:val="Date1"/>
          <w:rFonts w:asciiTheme="minorBidi" w:hAnsiTheme="minorBidi" w:cstheme="minorBidi"/>
          <w:color w:val="51555C"/>
        </w:rPr>
        <w:t>December 8, 2009</w:t>
      </w:r>
      <w:r w:rsidRPr="001271EC">
        <w:rPr>
          <w:rFonts w:asciiTheme="minorBidi" w:hAnsiTheme="minorBidi" w:cstheme="minorBidi"/>
          <w:color w:val="51555C"/>
        </w:rPr>
        <w:t xml:space="preserve"> </w:t>
      </w:r>
    </w:p>
    <w:p w:rsidR="001271EC" w:rsidRDefault="00FA2229" w:rsidP="00EE5D5C">
      <w:pPr>
        <w:spacing w:line="240" w:lineRule="auto"/>
        <w:ind w:left="720"/>
        <w:jc w:val="both"/>
        <w:rPr>
          <w:rFonts w:asciiTheme="minorBidi" w:hAnsiTheme="minorBidi"/>
          <w:sz w:val="24"/>
          <w:szCs w:val="24"/>
        </w:rPr>
      </w:pPr>
      <w:hyperlink r:id="rId25" w:history="1">
        <w:r w:rsidR="00EE5D5C" w:rsidRPr="00105C35">
          <w:rPr>
            <w:rStyle w:val="Hyperlink"/>
            <w:rFonts w:asciiTheme="minorBidi" w:hAnsiTheme="minorBidi"/>
            <w:sz w:val="24"/>
            <w:szCs w:val="24"/>
          </w:rPr>
          <w:t>http://www.eprescribing.org/progress-of-electronic-prescribing-standards/</w:t>
        </w:r>
      </w:hyperlink>
    </w:p>
    <w:p w:rsidR="00EE5D5C" w:rsidRPr="001271EC" w:rsidRDefault="00EE5D5C" w:rsidP="00EE5D5C">
      <w:pPr>
        <w:spacing w:line="240" w:lineRule="auto"/>
        <w:ind w:left="720"/>
        <w:jc w:val="both"/>
        <w:rPr>
          <w:rFonts w:asciiTheme="minorBidi" w:hAnsiTheme="minorBidi"/>
          <w:sz w:val="24"/>
          <w:szCs w:val="24"/>
        </w:rPr>
      </w:pPr>
    </w:p>
    <w:p w:rsidR="001271EC" w:rsidRPr="007A7EA9" w:rsidRDefault="001271EC" w:rsidP="001271EC">
      <w:pPr>
        <w:spacing w:line="240" w:lineRule="auto"/>
        <w:jc w:val="both"/>
        <w:rPr>
          <w:rFonts w:asciiTheme="minorBidi" w:hAnsiTheme="minorBidi"/>
          <w:sz w:val="24"/>
          <w:szCs w:val="24"/>
        </w:rPr>
      </w:pPr>
    </w:p>
    <w:sectPr w:rsidR="001271EC" w:rsidRPr="007A7EA9" w:rsidSect="00AF7691">
      <w:headerReference w:type="default" r:id="rId26"/>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018" w:rsidRDefault="00C07018" w:rsidP="00E00422">
      <w:pPr>
        <w:spacing w:after="0" w:line="240" w:lineRule="auto"/>
      </w:pPr>
      <w:r>
        <w:separator/>
      </w:r>
    </w:p>
  </w:endnote>
  <w:endnote w:type="continuationSeparator" w:id="0">
    <w:p w:rsidR="00C07018" w:rsidRDefault="00C07018" w:rsidP="00E00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3148"/>
      <w:docPartObj>
        <w:docPartGallery w:val="Page Numbers (Bottom of Page)"/>
        <w:docPartUnique/>
      </w:docPartObj>
    </w:sdtPr>
    <w:sdtEndPr>
      <w:rPr>
        <w:color w:val="7F7F7F" w:themeColor="background1" w:themeShade="7F"/>
        <w:spacing w:val="60"/>
      </w:rPr>
    </w:sdtEndPr>
    <w:sdtContent>
      <w:p w:rsidR="009B5822" w:rsidRDefault="009B5822">
        <w:pPr>
          <w:pStyle w:val="Footer"/>
          <w:pBdr>
            <w:top w:val="single" w:sz="4" w:space="1" w:color="D9D9D9" w:themeColor="background1" w:themeShade="D9"/>
          </w:pBdr>
          <w:rPr>
            <w:b/>
          </w:rPr>
        </w:pPr>
        <w:r w:rsidRPr="00FA2229">
          <w:fldChar w:fldCharType="begin"/>
        </w:r>
        <w:r>
          <w:instrText xml:space="preserve"> PAGE   \* MERGEFORMAT </w:instrText>
        </w:r>
        <w:r w:rsidRPr="00FA2229">
          <w:fldChar w:fldCharType="separate"/>
        </w:r>
        <w:r w:rsidR="00A94E0F" w:rsidRPr="00A94E0F">
          <w:rPr>
            <w:b/>
            <w:noProof/>
          </w:rPr>
          <w:t>2</w:t>
        </w:r>
        <w:r>
          <w:rPr>
            <w:b/>
            <w:noProof/>
          </w:rPr>
          <w:fldChar w:fldCharType="end"/>
        </w:r>
        <w:r>
          <w:rPr>
            <w:b/>
          </w:rPr>
          <w:t xml:space="preserve"> | </w:t>
        </w:r>
        <w:r>
          <w:rPr>
            <w:color w:val="7F7F7F" w:themeColor="background1" w:themeShade="7F"/>
            <w:spacing w:val="60"/>
          </w:rPr>
          <w:t>Page</w:t>
        </w:r>
      </w:p>
    </w:sdtContent>
  </w:sdt>
  <w:p w:rsidR="009B5822" w:rsidRDefault="009B58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018" w:rsidRDefault="00C07018" w:rsidP="00E00422">
      <w:pPr>
        <w:spacing w:after="0" w:line="240" w:lineRule="auto"/>
      </w:pPr>
      <w:r>
        <w:separator/>
      </w:r>
    </w:p>
  </w:footnote>
  <w:footnote w:type="continuationSeparator" w:id="0">
    <w:p w:rsidR="00C07018" w:rsidRDefault="00C07018" w:rsidP="00E00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cstheme="minorHAnsi"/>
        <w:b/>
        <w:bCs/>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9B5822" w:rsidRDefault="003571E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eastAsiaTheme="majorEastAsia" w:cstheme="minorHAnsi"/>
            <w:b/>
            <w:bCs/>
          </w:rPr>
          <w:t>General introduction to E-Prescribing</w:t>
        </w:r>
      </w:p>
    </w:sdtContent>
  </w:sdt>
  <w:p w:rsidR="009B5822" w:rsidRDefault="009B58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27E"/>
    <w:multiLevelType w:val="hybridMultilevel"/>
    <w:tmpl w:val="DD2EB9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A794B"/>
    <w:multiLevelType w:val="hybridMultilevel"/>
    <w:tmpl w:val="00E83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B500F"/>
    <w:multiLevelType w:val="hybridMultilevel"/>
    <w:tmpl w:val="2DD4A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849D7"/>
    <w:multiLevelType w:val="hybridMultilevel"/>
    <w:tmpl w:val="0150D0B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E2934"/>
    <w:multiLevelType w:val="hybridMultilevel"/>
    <w:tmpl w:val="E9947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1543F"/>
    <w:multiLevelType w:val="hybridMultilevel"/>
    <w:tmpl w:val="5B540D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87641"/>
    <w:multiLevelType w:val="hybridMultilevel"/>
    <w:tmpl w:val="777064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B3AE5"/>
    <w:multiLevelType w:val="hybridMultilevel"/>
    <w:tmpl w:val="69D81CA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D13A9"/>
    <w:multiLevelType w:val="hybridMultilevel"/>
    <w:tmpl w:val="D66C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26EBB"/>
    <w:multiLevelType w:val="hybridMultilevel"/>
    <w:tmpl w:val="A7D4F6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7080E"/>
    <w:multiLevelType w:val="hybridMultilevel"/>
    <w:tmpl w:val="7B640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CF4209"/>
    <w:multiLevelType w:val="multilevel"/>
    <w:tmpl w:val="165043C6"/>
    <w:lvl w:ilvl="0">
      <w:start w:val="1"/>
      <w:numFmt w:val="decimal"/>
      <w:lvlText w:val="%1."/>
      <w:lvlJc w:val="left"/>
      <w:pPr>
        <w:tabs>
          <w:tab w:val="num" w:pos="1758"/>
        </w:tabs>
        <w:ind w:left="1758" w:hanging="360"/>
      </w:pPr>
    </w:lvl>
    <w:lvl w:ilvl="1" w:tentative="1">
      <w:start w:val="1"/>
      <w:numFmt w:val="decimal"/>
      <w:lvlText w:val="%2."/>
      <w:lvlJc w:val="left"/>
      <w:pPr>
        <w:tabs>
          <w:tab w:val="num" w:pos="2478"/>
        </w:tabs>
        <w:ind w:left="2478" w:hanging="360"/>
      </w:pPr>
    </w:lvl>
    <w:lvl w:ilvl="2" w:tentative="1">
      <w:start w:val="1"/>
      <w:numFmt w:val="decimal"/>
      <w:lvlText w:val="%3."/>
      <w:lvlJc w:val="left"/>
      <w:pPr>
        <w:tabs>
          <w:tab w:val="num" w:pos="3198"/>
        </w:tabs>
        <w:ind w:left="3198" w:hanging="360"/>
      </w:pPr>
    </w:lvl>
    <w:lvl w:ilvl="3" w:tentative="1">
      <w:start w:val="1"/>
      <w:numFmt w:val="decimal"/>
      <w:lvlText w:val="%4."/>
      <w:lvlJc w:val="left"/>
      <w:pPr>
        <w:tabs>
          <w:tab w:val="num" w:pos="3918"/>
        </w:tabs>
        <w:ind w:left="3918" w:hanging="360"/>
      </w:pPr>
    </w:lvl>
    <w:lvl w:ilvl="4" w:tentative="1">
      <w:start w:val="1"/>
      <w:numFmt w:val="decimal"/>
      <w:lvlText w:val="%5."/>
      <w:lvlJc w:val="left"/>
      <w:pPr>
        <w:tabs>
          <w:tab w:val="num" w:pos="4638"/>
        </w:tabs>
        <w:ind w:left="4638" w:hanging="360"/>
      </w:pPr>
    </w:lvl>
    <w:lvl w:ilvl="5" w:tentative="1">
      <w:start w:val="1"/>
      <w:numFmt w:val="decimal"/>
      <w:lvlText w:val="%6."/>
      <w:lvlJc w:val="left"/>
      <w:pPr>
        <w:tabs>
          <w:tab w:val="num" w:pos="5358"/>
        </w:tabs>
        <w:ind w:left="5358" w:hanging="360"/>
      </w:pPr>
    </w:lvl>
    <w:lvl w:ilvl="6" w:tentative="1">
      <w:start w:val="1"/>
      <w:numFmt w:val="decimal"/>
      <w:lvlText w:val="%7."/>
      <w:lvlJc w:val="left"/>
      <w:pPr>
        <w:tabs>
          <w:tab w:val="num" w:pos="6078"/>
        </w:tabs>
        <w:ind w:left="6078" w:hanging="360"/>
      </w:pPr>
    </w:lvl>
    <w:lvl w:ilvl="7" w:tentative="1">
      <w:start w:val="1"/>
      <w:numFmt w:val="decimal"/>
      <w:lvlText w:val="%8."/>
      <w:lvlJc w:val="left"/>
      <w:pPr>
        <w:tabs>
          <w:tab w:val="num" w:pos="6798"/>
        </w:tabs>
        <w:ind w:left="6798" w:hanging="360"/>
      </w:pPr>
    </w:lvl>
    <w:lvl w:ilvl="8" w:tentative="1">
      <w:start w:val="1"/>
      <w:numFmt w:val="decimal"/>
      <w:lvlText w:val="%9."/>
      <w:lvlJc w:val="left"/>
      <w:pPr>
        <w:tabs>
          <w:tab w:val="num" w:pos="7518"/>
        </w:tabs>
        <w:ind w:left="7518" w:hanging="360"/>
      </w:pPr>
    </w:lvl>
  </w:abstractNum>
  <w:abstractNum w:abstractNumId="12">
    <w:nsid w:val="229431B8"/>
    <w:multiLevelType w:val="hybridMultilevel"/>
    <w:tmpl w:val="29C8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0136E"/>
    <w:multiLevelType w:val="hybridMultilevel"/>
    <w:tmpl w:val="550639C2"/>
    <w:lvl w:ilvl="0" w:tplc="EA50A2E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383532"/>
    <w:multiLevelType w:val="hybridMultilevel"/>
    <w:tmpl w:val="EB84C5B0"/>
    <w:lvl w:ilvl="0" w:tplc="38F68368">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28455D"/>
    <w:multiLevelType w:val="hybridMultilevel"/>
    <w:tmpl w:val="C0228B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7267B"/>
    <w:multiLevelType w:val="hybridMultilevel"/>
    <w:tmpl w:val="DA84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533DFF"/>
    <w:multiLevelType w:val="hybridMultilevel"/>
    <w:tmpl w:val="535A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D1E97"/>
    <w:multiLevelType w:val="hybridMultilevel"/>
    <w:tmpl w:val="9CC2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94FE5"/>
    <w:multiLevelType w:val="hybridMultilevel"/>
    <w:tmpl w:val="786086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D05200"/>
    <w:multiLevelType w:val="hybridMultilevel"/>
    <w:tmpl w:val="4094F892"/>
    <w:lvl w:ilvl="0" w:tplc="4A643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80DEF"/>
    <w:multiLevelType w:val="hybridMultilevel"/>
    <w:tmpl w:val="6CC41C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80C9F"/>
    <w:multiLevelType w:val="hybridMultilevel"/>
    <w:tmpl w:val="B2C0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609BF"/>
    <w:multiLevelType w:val="hybridMultilevel"/>
    <w:tmpl w:val="158A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9423A"/>
    <w:multiLevelType w:val="multilevel"/>
    <w:tmpl w:val="59DA5BE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46E57BDB"/>
    <w:multiLevelType w:val="hybridMultilevel"/>
    <w:tmpl w:val="3DF8E6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9B4F31"/>
    <w:multiLevelType w:val="hybridMultilevel"/>
    <w:tmpl w:val="B150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0A4F42"/>
    <w:multiLevelType w:val="hybridMultilevel"/>
    <w:tmpl w:val="9CC0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861632"/>
    <w:multiLevelType w:val="hybridMultilevel"/>
    <w:tmpl w:val="50BCAB64"/>
    <w:lvl w:ilvl="0" w:tplc="85207E28">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1318A5"/>
    <w:multiLevelType w:val="hybridMultilevel"/>
    <w:tmpl w:val="8352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284863"/>
    <w:multiLevelType w:val="hybridMultilevel"/>
    <w:tmpl w:val="7FBC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C71AE"/>
    <w:multiLevelType w:val="hybridMultilevel"/>
    <w:tmpl w:val="F0AED7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4831FC"/>
    <w:multiLevelType w:val="hybridMultilevel"/>
    <w:tmpl w:val="AC50059C"/>
    <w:lvl w:ilvl="0" w:tplc="0409000B">
      <w:start w:val="1"/>
      <w:numFmt w:val="bullet"/>
      <w:lvlText w:val=""/>
      <w:lvlJc w:val="left"/>
      <w:pPr>
        <w:ind w:left="720" w:hanging="360"/>
      </w:pPr>
      <w:rPr>
        <w:rFonts w:ascii="Wingdings" w:hAnsi="Wingdings" w:hint="default"/>
      </w:rPr>
    </w:lvl>
    <w:lvl w:ilvl="1" w:tplc="7D968B6E">
      <w:numFmt w:val="bullet"/>
      <w:lvlText w:val="•"/>
      <w:lvlJc w:val="left"/>
      <w:pPr>
        <w:ind w:left="1440" w:hanging="360"/>
      </w:pPr>
      <w:rPr>
        <w:rFonts w:ascii="Verdana" w:eastAsiaTheme="minorHAnsi" w:hAnsi="Verdana"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565CDD"/>
    <w:multiLevelType w:val="hybridMultilevel"/>
    <w:tmpl w:val="AEF2F2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AC3572"/>
    <w:multiLevelType w:val="hybridMultilevel"/>
    <w:tmpl w:val="333A990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A95E30"/>
    <w:multiLevelType w:val="hybridMultilevel"/>
    <w:tmpl w:val="61324E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597047"/>
    <w:multiLevelType w:val="hybridMultilevel"/>
    <w:tmpl w:val="42DC3F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4F0555"/>
    <w:multiLevelType w:val="hybridMultilevel"/>
    <w:tmpl w:val="66D69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FA2590"/>
    <w:multiLevelType w:val="hybridMultilevel"/>
    <w:tmpl w:val="7CF0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623FB8"/>
    <w:multiLevelType w:val="hybridMultilevel"/>
    <w:tmpl w:val="68C4AF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7D2F78"/>
    <w:multiLevelType w:val="hybridMultilevel"/>
    <w:tmpl w:val="9A901D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2D61E1"/>
    <w:multiLevelType w:val="hybridMultilevel"/>
    <w:tmpl w:val="6E1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1F2D3E"/>
    <w:multiLevelType w:val="hybridMultilevel"/>
    <w:tmpl w:val="9EB29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4B47C6A"/>
    <w:multiLevelType w:val="hybridMultilevel"/>
    <w:tmpl w:val="5A88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7A7647"/>
    <w:multiLevelType w:val="hybridMultilevel"/>
    <w:tmpl w:val="F4CC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8D3BBF"/>
    <w:multiLevelType w:val="hybridMultilevel"/>
    <w:tmpl w:val="97565C8A"/>
    <w:lvl w:ilvl="0" w:tplc="38F68368">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B7288E"/>
    <w:multiLevelType w:val="hybridMultilevel"/>
    <w:tmpl w:val="0A165E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37"/>
  </w:num>
  <w:num w:numId="4">
    <w:abstractNumId w:val="20"/>
  </w:num>
  <w:num w:numId="5">
    <w:abstractNumId w:val="11"/>
  </w:num>
  <w:num w:numId="6">
    <w:abstractNumId w:val="12"/>
  </w:num>
  <w:num w:numId="7">
    <w:abstractNumId w:val="25"/>
  </w:num>
  <w:num w:numId="8">
    <w:abstractNumId w:val="18"/>
  </w:num>
  <w:num w:numId="9">
    <w:abstractNumId w:val="16"/>
  </w:num>
  <w:num w:numId="10">
    <w:abstractNumId w:val="41"/>
  </w:num>
  <w:num w:numId="11">
    <w:abstractNumId w:val="8"/>
  </w:num>
  <w:num w:numId="12">
    <w:abstractNumId w:val="22"/>
  </w:num>
  <w:num w:numId="13">
    <w:abstractNumId w:val="42"/>
  </w:num>
  <w:num w:numId="14">
    <w:abstractNumId w:val="38"/>
  </w:num>
  <w:num w:numId="15">
    <w:abstractNumId w:val="23"/>
  </w:num>
  <w:num w:numId="16">
    <w:abstractNumId w:val="27"/>
  </w:num>
  <w:num w:numId="17">
    <w:abstractNumId w:val="44"/>
  </w:num>
  <w:num w:numId="18">
    <w:abstractNumId w:val="43"/>
  </w:num>
  <w:num w:numId="19">
    <w:abstractNumId w:val="39"/>
  </w:num>
  <w:num w:numId="20">
    <w:abstractNumId w:val="45"/>
  </w:num>
  <w:num w:numId="21">
    <w:abstractNumId w:val="14"/>
  </w:num>
  <w:num w:numId="22">
    <w:abstractNumId w:val="30"/>
  </w:num>
  <w:num w:numId="23">
    <w:abstractNumId w:val="1"/>
  </w:num>
  <w:num w:numId="24">
    <w:abstractNumId w:val="19"/>
  </w:num>
  <w:num w:numId="25">
    <w:abstractNumId w:val="28"/>
  </w:num>
  <w:num w:numId="26">
    <w:abstractNumId w:val="17"/>
  </w:num>
  <w:num w:numId="27">
    <w:abstractNumId w:val="29"/>
  </w:num>
  <w:num w:numId="28">
    <w:abstractNumId w:val="26"/>
  </w:num>
  <w:num w:numId="29">
    <w:abstractNumId w:val="32"/>
  </w:num>
  <w:num w:numId="30">
    <w:abstractNumId w:val="2"/>
  </w:num>
  <w:num w:numId="31">
    <w:abstractNumId w:val="31"/>
  </w:num>
  <w:num w:numId="32">
    <w:abstractNumId w:val="7"/>
  </w:num>
  <w:num w:numId="33">
    <w:abstractNumId w:val="0"/>
  </w:num>
  <w:num w:numId="34">
    <w:abstractNumId w:val="34"/>
  </w:num>
  <w:num w:numId="35">
    <w:abstractNumId w:val="5"/>
  </w:num>
  <w:num w:numId="36">
    <w:abstractNumId w:val="3"/>
  </w:num>
  <w:num w:numId="37">
    <w:abstractNumId w:val="40"/>
  </w:num>
  <w:num w:numId="38">
    <w:abstractNumId w:val="33"/>
  </w:num>
  <w:num w:numId="39">
    <w:abstractNumId w:val="21"/>
  </w:num>
  <w:num w:numId="40">
    <w:abstractNumId w:val="10"/>
  </w:num>
  <w:num w:numId="41">
    <w:abstractNumId w:val="4"/>
  </w:num>
  <w:num w:numId="42">
    <w:abstractNumId w:val="36"/>
  </w:num>
  <w:num w:numId="43">
    <w:abstractNumId w:val="46"/>
  </w:num>
  <w:num w:numId="44">
    <w:abstractNumId w:val="13"/>
  </w:num>
  <w:num w:numId="45">
    <w:abstractNumId w:val="35"/>
  </w:num>
  <w:num w:numId="46">
    <w:abstractNumId w:val="15"/>
  </w:num>
  <w:num w:numId="47">
    <w:abstractNumId w:val="6"/>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D04E3"/>
    <w:rsid w:val="000130AD"/>
    <w:rsid w:val="00021EBA"/>
    <w:rsid w:val="00022E75"/>
    <w:rsid w:val="00024917"/>
    <w:rsid w:val="00037C8C"/>
    <w:rsid w:val="00065E04"/>
    <w:rsid w:val="000743A8"/>
    <w:rsid w:val="00086432"/>
    <w:rsid w:val="000B235B"/>
    <w:rsid w:val="000E5F4F"/>
    <w:rsid w:val="000F38BE"/>
    <w:rsid w:val="00112886"/>
    <w:rsid w:val="0012428C"/>
    <w:rsid w:val="00126808"/>
    <w:rsid w:val="001271EC"/>
    <w:rsid w:val="0013509F"/>
    <w:rsid w:val="00137987"/>
    <w:rsid w:val="00142304"/>
    <w:rsid w:val="00145BF4"/>
    <w:rsid w:val="00156BD4"/>
    <w:rsid w:val="001651FB"/>
    <w:rsid w:val="00177F9F"/>
    <w:rsid w:val="0018249E"/>
    <w:rsid w:val="001A2225"/>
    <w:rsid w:val="001A56EB"/>
    <w:rsid w:val="001C5850"/>
    <w:rsid w:val="0021423F"/>
    <w:rsid w:val="002516CD"/>
    <w:rsid w:val="002575CB"/>
    <w:rsid w:val="00285AC7"/>
    <w:rsid w:val="002A7E7B"/>
    <w:rsid w:val="002B0FC7"/>
    <w:rsid w:val="002C167A"/>
    <w:rsid w:val="002C6D94"/>
    <w:rsid w:val="002C7143"/>
    <w:rsid w:val="002E7992"/>
    <w:rsid w:val="002F306B"/>
    <w:rsid w:val="002F78ED"/>
    <w:rsid w:val="003017C1"/>
    <w:rsid w:val="003030CB"/>
    <w:rsid w:val="0031639B"/>
    <w:rsid w:val="00343CBF"/>
    <w:rsid w:val="00346666"/>
    <w:rsid w:val="00352BCC"/>
    <w:rsid w:val="00355E19"/>
    <w:rsid w:val="003571E0"/>
    <w:rsid w:val="00357EC2"/>
    <w:rsid w:val="00381BD6"/>
    <w:rsid w:val="003A132E"/>
    <w:rsid w:val="003A1852"/>
    <w:rsid w:val="003A2735"/>
    <w:rsid w:val="003C40AF"/>
    <w:rsid w:val="003D3259"/>
    <w:rsid w:val="003D4F57"/>
    <w:rsid w:val="003F663B"/>
    <w:rsid w:val="004065EC"/>
    <w:rsid w:val="004070CF"/>
    <w:rsid w:val="00422B20"/>
    <w:rsid w:val="004B4387"/>
    <w:rsid w:val="004D62EC"/>
    <w:rsid w:val="004F0C28"/>
    <w:rsid w:val="004F234E"/>
    <w:rsid w:val="004F62C2"/>
    <w:rsid w:val="00511422"/>
    <w:rsid w:val="005166FC"/>
    <w:rsid w:val="0052706F"/>
    <w:rsid w:val="00527EA7"/>
    <w:rsid w:val="00563C04"/>
    <w:rsid w:val="005703AE"/>
    <w:rsid w:val="005A304A"/>
    <w:rsid w:val="005A4A8A"/>
    <w:rsid w:val="005C2F03"/>
    <w:rsid w:val="005D71D9"/>
    <w:rsid w:val="005F523C"/>
    <w:rsid w:val="00603258"/>
    <w:rsid w:val="00606F43"/>
    <w:rsid w:val="00615AD8"/>
    <w:rsid w:val="00623D1E"/>
    <w:rsid w:val="0062788B"/>
    <w:rsid w:val="00677841"/>
    <w:rsid w:val="00681406"/>
    <w:rsid w:val="00693D5F"/>
    <w:rsid w:val="006B5E01"/>
    <w:rsid w:val="006E4016"/>
    <w:rsid w:val="006E5566"/>
    <w:rsid w:val="006F0CEA"/>
    <w:rsid w:val="00704D91"/>
    <w:rsid w:val="00722F27"/>
    <w:rsid w:val="00723C96"/>
    <w:rsid w:val="00735CA6"/>
    <w:rsid w:val="007434D9"/>
    <w:rsid w:val="00744F6C"/>
    <w:rsid w:val="007545DE"/>
    <w:rsid w:val="00756616"/>
    <w:rsid w:val="007611BA"/>
    <w:rsid w:val="00780F0B"/>
    <w:rsid w:val="007A7EA9"/>
    <w:rsid w:val="007B67B5"/>
    <w:rsid w:val="007B6B61"/>
    <w:rsid w:val="007C376A"/>
    <w:rsid w:val="007E18AF"/>
    <w:rsid w:val="007F4C28"/>
    <w:rsid w:val="0081088C"/>
    <w:rsid w:val="00813491"/>
    <w:rsid w:val="008143E1"/>
    <w:rsid w:val="008225FA"/>
    <w:rsid w:val="00833681"/>
    <w:rsid w:val="00846215"/>
    <w:rsid w:val="00892FDA"/>
    <w:rsid w:val="008A26F2"/>
    <w:rsid w:val="008B10FF"/>
    <w:rsid w:val="008B2720"/>
    <w:rsid w:val="008B6641"/>
    <w:rsid w:val="008C61F0"/>
    <w:rsid w:val="008E2D7B"/>
    <w:rsid w:val="008E3603"/>
    <w:rsid w:val="008F75F9"/>
    <w:rsid w:val="0090514A"/>
    <w:rsid w:val="00934316"/>
    <w:rsid w:val="00942CB7"/>
    <w:rsid w:val="00952843"/>
    <w:rsid w:val="00962A2A"/>
    <w:rsid w:val="00971B81"/>
    <w:rsid w:val="009821FE"/>
    <w:rsid w:val="009B5822"/>
    <w:rsid w:val="009E0ECC"/>
    <w:rsid w:val="009E4C04"/>
    <w:rsid w:val="00A02198"/>
    <w:rsid w:val="00A4217A"/>
    <w:rsid w:val="00A44948"/>
    <w:rsid w:val="00A5494A"/>
    <w:rsid w:val="00A55A72"/>
    <w:rsid w:val="00A772D8"/>
    <w:rsid w:val="00A80CB4"/>
    <w:rsid w:val="00A94E0F"/>
    <w:rsid w:val="00AD0A00"/>
    <w:rsid w:val="00AF7691"/>
    <w:rsid w:val="00B03344"/>
    <w:rsid w:val="00B1182A"/>
    <w:rsid w:val="00B4449D"/>
    <w:rsid w:val="00B52FD9"/>
    <w:rsid w:val="00B72170"/>
    <w:rsid w:val="00B7276F"/>
    <w:rsid w:val="00B770C1"/>
    <w:rsid w:val="00B927F7"/>
    <w:rsid w:val="00BB2D5B"/>
    <w:rsid w:val="00BB4B6F"/>
    <w:rsid w:val="00BB65F0"/>
    <w:rsid w:val="00BC10B0"/>
    <w:rsid w:val="00BD04E3"/>
    <w:rsid w:val="00BF180E"/>
    <w:rsid w:val="00C0673C"/>
    <w:rsid w:val="00C07018"/>
    <w:rsid w:val="00C22699"/>
    <w:rsid w:val="00C441C1"/>
    <w:rsid w:val="00C479A9"/>
    <w:rsid w:val="00C54058"/>
    <w:rsid w:val="00C5620F"/>
    <w:rsid w:val="00C56C8C"/>
    <w:rsid w:val="00C624BC"/>
    <w:rsid w:val="00C63817"/>
    <w:rsid w:val="00C66E88"/>
    <w:rsid w:val="00C8052A"/>
    <w:rsid w:val="00C93B42"/>
    <w:rsid w:val="00CF48BB"/>
    <w:rsid w:val="00D0021B"/>
    <w:rsid w:val="00D31FEB"/>
    <w:rsid w:val="00D4762E"/>
    <w:rsid w:val="00D6498B"/>
    <w:rsid w:val="00D656A1"/>
    <w:rsid w:val="00D716BA"/>
    <w:rsid w:val="00D752A5"/>
    <w:rsid w:val="00D75DD1"/>
    <w:rsid w:val="00D76F5D"/>
    <w:rsid w:val="00D8409D"/>
    <w:rsid w:val="00DA2FA1"/>
    <w:rsid w:val="00DB5190"/>
    <w:rsid w:val="00DC71B2"/>
    <w:rsid w:val="00DD2733"/>
    <w:rsid w:val="00DE0654"/>
    <w:rsid w:val="00DF39D9"/>
    <w:rsid w:val="00E00422"/>
    <w:rsid w:val="00E16DA5"/>
    <w:rsid w:val="00E23658"/>
    <w:rsid w:val="00E24F0B"/>
    <w:rsid w:val="00E3783E"/>
    <w:rsid w:val="00E451C7"/>
    <w:rsid w:val="00E47F65"/>
    <w:rsid w:val="00E62794"/>
    <w:rsid w:val="00E6310F"/>
    <w:rsid w:val="00E665C1"/>
    <w:rsid w:val="00E70EC3"/>
    <w:rsid w:val="00E91A46"/>
    <w:rsid w:val="00E91EA6"/>
    <w:rsid w:val="00E95655"/>
    <w:rsid w:val="00EA6E62"/>
    <w:rsid w:val="00EB360D"/>
    <w:rsid w:val="00EB5F06"/>
    <w:rsid w:val="00EC690B"/>
    <w:rsid w:val="00ED2D80"/>
    <w:rsid w:val="00EE311D"/>
    <w:rsid w:val="00EE3236"/>
    <w:rsid w:val="00EE5D5C"/>
    <w:rsid w:val="00EF5CAC"/>
    <w:rsid w:val="00F03982"/>
    <w:rsid w:val="00F04711"/>
    <w:rsid w:val="00F07FD4"/>
    <w:rsid w:val="00F276A4"/>
    <w:rsid w:val="00F3086C"/>
    <w:rsid w:val="00F62B00"/>
    <w:rsid w:val="00F63AA7"/>
    <w:rsid w:val="00F7044D"/>
    <w:rsid w:val="00F83009"/>
    <w:rsid w:val="00F91889"/>
    <w:rsid w:val="00FA2229"/>
    <w:rsid w:val="00FA4260"/>
    <w:rsid w:val="00FC19C6"/>
    <w:rsid w:val="00FD2AFC"/>
    <w:rsid w:val="00FF16F7"/>
    <w:rsid w:val="00FF6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29"/>
  </w:style>
  <w:style w:type="paragraph" w:styleId="Heading1">
    <w:name w:val="heading 1"/>
    <w:basedOn w:val="Normal"/>
    <w:link w:val="Heading1Char"/>
    <w:uiPriority w:val="9"/>
    <w:qFormat/>
    <w:rsid w:val="001271EC"/>
    <w:pPr>
      <w:spacing w:before="270" w:after="60"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F43"/>
    <w:pPr>
      <w:ind w:left="720"/>
      <w:contextualSpacing/>
    </w:pPr>
  </w:style>
  <w:style w:type="paragraph" w:customStyle="1" w:styleId="Default">
    <w:name w:val="Default"/>
    <w:rsid w:val="00FA426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F5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23C"/>
    <w:rPr>
      <w:rFonts w:ascii="Tahoma" w:hAnsi="Tahoma" w:cs="Tahoma"/>
      <w:sz w:val="16"/>
      <w:szCs w:val="16"/>
    </w:rPr>
  </w:style>
  <w:style w:type="character" w:styleId="Hyperlink">
    <w:name w:val="Hyperlink"/>
    <w:basedOn w:val="DefaultParagraphFont"/>
    <w:uiPriority w:val="99"/>
    <w:unhideWhenUsed/>
    <w:rsid w:val="006F0CEA"/>
    <w:rPr>
      <w:color w:val="0000FF" w:themeColor="hyperlink"/>
      <w:u w:val="single"/>
    </w:rPr>
  </w:style>
  <w:style w:type="paragraph" w:styleId="Header">
    <w:name w:val="header"/>
    <w:basedOn w:val="Normal"/>
    <w:link w:val="HeaderChar"/>
    <w:uiPriority w:val="99"/>
    <w:unhideWhenUsed/>
    <w:rsid w:val="00E0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422"/>
  </w:style>
  <w:style w:type="paragraph" w:styleId="Footer">
    <w:name w:val="footer"/>
    <w:basedOn w:val="Normal"/>
    <w:link w:val="FooterChar"/>
    <w:uiPriority w:val="99"/>
    <w:unhideWhenUsed/>
    <w:rsid w:val="00E0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422"/>
  </w:style>
  <w:style w:type="paragraph" w:styleId="NormalWeb">
    <w:name w:val="Normal (Web)"/>
    <w:basedOn w:val="Normal"/>
    <w:uiPriority w:val="99"/>
    <w:semiHidden/>
    <w:unhideWhenUsed/>
    <w:rsid w:val="00381BD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AF7691"/>
    <w:pPr>
      <w:spacing w:after="0" w:line="240" w:lineRule="auto"/>
    </w:pPr>
  </w:style>
  <w:style w:type="character" w:customStyle="1" w:styleId="NoSpacingChar">
    <w:name w:val="No Spacing Char"/>
    <w:basedOn w:val="DefaultParagraphFont"/>
    <w:link w:val="NoSpacing"/>
    <w:uiPriority w:val="1"/>
    <w:rsid w:val="00AF7691"/>
    <w:rPr>
      <w:rFonts w:eastAsiaTheme="minorEastAsia"/>
    </w:rPr>
  </w:style>
  <w:style w:type="character" w:styleId="Strong">
    <w:name w:val="Strong"/>
    <w:basedOn w:val="DefaultParagraphFont"/>
    <w:uiPriority w:val="22"/>
    <w:qFormat/>
    <w:rsid w:val="001271EC"/>
    <w:rPr>
      <w:b/>
      <w:bCs/>
    </w:rPr>
  </w:style>
  <w:style w:type="character" w:styleId="Emphasis">
    <w:name w:val="Emphasis"/>
    <w:basedOn w:val="DefaultParagraphFont"/>
    <w:uiPriority w:val="20"/>
    <w:qFormat/>
    <w:rsid w:val="001271EC"/>
    <w:rPr>
      <w:i/>
      <w:iCs/>
    </w:rPr>
  </w:style>
  <w:style w:type="paragraph" w:customStyle="1" w:styleId="filed">
    <w:name w:val="filed"/>
    <w:basedOn w:val="Normal"/>
    <w:rsid w:val="001271EC"/>
    <w:pPr>
      <w:spacing w:after="360" w:line="240" w:lineRule="auto"/>
    </w:pPr>
    <w:rPr>
      <w:rFonts w:ascii="Times New Roman" w:eastAsia="Times New Roman" w:hAnsi="Times New Roman" w:cs="Times New Roman"/>
      <w:sz w:val="24"/>
      <w:szCs w:val="24"/>
    </w:rPr>
  </w:style>
  <w:style w:type="character" w:customStyle="1" w:styleId="categories">
    <w:name w:val="categories"/>
    <w:basedOn w:val="DefaultParagraphFont"/>
    <w:rsid w:val="001271EC"/>
  </w:style>
  <w:style w:type="paragraph" w:styleId="HTMLAddress">
    <w:name w:val="HTML Address"/>
    <w:basedOn w:val="Normal"/>
    <w:link w:val="HTMLAddressChar"/>
    <w:uiPriority w:val="99"/>
    <w:unhideWhenUsed/>
    <w:rsid w:val="001271E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1271EC"/>
    <w:rPr>
      <w:rFonts w:ascii="Times New Roman" w:eastAsia="Times New Roman" w:hAnsi="Times New Roman" w:cs="Times New Roman"/>
      <w:i/>
      <w:iCs/>
      <w:sz w:val="24"/>
      <w:szCs w:val="24"/>
    </w:rPr>
  </w:style>
  <w:style w:type="character" w:customStyle="1" w:styleId="by">
    <w:name w:val="by"/>
    <w:basedOn w:val="DefaultParagraphFont"/>
    <w:rsid w:val="001271EC"/>
  </w:style>
  <w:style w:type="character" w:customStyle="1" w:styleId="Date1">
    <w:name w:val="Date1"/>
    <w:basedOn w:val="DefaultParagraphFont"/>
    <w:rsid w:val="001271EC"/>
  </w:style>
  <w:style w:type="character" w:customStyle="1" w:styleId="Heading1Char">
    <w:name w:val="Heading 1 Char"/>
    <w:basedOn w:val="DefaultParagraphFont"/>
    <w:link w:val="Heading1"/>
    <w:uiPriority w:val="9"/>
    <w:rsid w:val="001271E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71EC"/>
    <w:pPr>
      <w:spacing w:before="270" w:after="60"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F43"/>
    <w:pPr>
      <w:ind w:left="720"/>
      <w:contextualSpacing/>
    </w:pPr>
  </w:style>
  <w:style w:type="paragraph" w:customStyle="1" w:styleId="Default">
    <w:name w:val="Default"/>
    <w:rsid w:val="00FA426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F5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23C"/>
    <w:rPr>
      <w:rFonts w:ascii="Tahoma" w:hAnsi="Tahoma" w:cs="Tahoma"/>
      <w:sz w:val="16"/>
      <w:szCs w:val="16"/>
    </w:rPr>
  </w:style>
  <w:style w:type="character" w:styleId="Hyperlink">
    <w:name w:val="Hyperlink"/>
    <w:basedOn w:val="DefaultParagraphFont"/>
    <w:uiPriority w:val="99"/>
    <w:unhideWhenUsed/>
    <w:rsid w:val="006F0CEA"/>
    <w:rPr>
      <w:color w:val="0000FF" w:themeColor="hyperlink"/>
      <w:u w:val="single"/>
    </w:rPr>
  </w:style>
  <w:style w:type="paragraph" w:styleId="Header">
    <w:name w:val="header"/>
    <w:basedOn w:val="Normal"/>
    <w:link w:val="HeaderChar"/>
    <w:uiPriority w:val="99"/>
    <w:unhideWhenUsed/>
    <w:rsid w:val="00E0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422"/>
  </w:style>
  <w:style w:type="paragraph" w:styleId="Footer">
    <w:name w:val="footer"/>
    <w:basedOn w:val="Normal"/>
    <w:link w:val="FooterChar"/>
    <w:uiPriority w:val="99"/>
    <w:unhideWhenUsed/>
    <w:rsid w:val="00E0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422"/>
  </w:style>
  <w:style w:type="paragraph" w:styleId="NormalWeb">
    <w:name w:val="Normal (Web)"/>
    <w:basedOn w:val="Normal"/>
    <w:uiPriority w:val="99"/>
    <w:semiHidden/>
    <w:unhideWhenUsed/>
    <w:rsid w:val="00381BD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AF7691"/>
    <w:pPr>
      <w:spacing w:after="0" w:line="240" w:lineRule="auto"/>
    </w:pPr>
  </w:style>
  <w:style w:type="character" w:customStyle="1" w:styleId="NoSpacingChar">
    <w:name w:val="No Spacing Char"/>
    <w:basedOn w:val="DefaultParagraphFont"/>
    <w:link w:val="NoSpacing"/>
    <w:uiPriority w:val="1"/>
    <w:rsid w:val="00AF7691"/>
    <w:rPr>
      <w:rFonts w:eastAsiaTheme="minorEastAsia"/>
    </w:rPr>
  </w:style>
  <w:style w:type="character" w:styleId="Strong">
    <w:name w:val="Strong"/>
    <w:basedOn w:val="DefaultParagraphFont"/>
    <w:uiPriority w:val="22"/>
    <w:qFormat/>
    <w:rsid w:val="001271EC"/>
    <w:rPr>
      <w:b/>
      <w:bCs/>
    </w:rPr>
  </w:style>
  <w:style w:type="character" w:styleId="Emphasis">
    <w:name w:val="Emphasis"/>
    <w:basedOn w:val="DefaultParagraphFont"/>
    <w:uiPriority w:val="20"/>
    <w:qFormat/>
    <w:rsid w:val="001271EC"/>
    <w:rPr>
      <w:i/>
      <w:iCs/>
    </w:rPr>
  </w:style>
  <w:style w:type="paragraph" w:customStyle="1" w:styleId="filed">
    <w:name w:val="filed"/>
    <w:basedOn w:val="Normal"/>
    <w:rsid w:val="001271EC"/>
    <w:pPr>
      <w:spacing w:after="360" w:line="240" w:lineRule="auto"/>
    </w:pPr>
    <w:rPr>
      <w:rFonts w:ascii="Times New Roman" w:eastAsia="Times New Roman" w:hAnsi="Times New Roman" w:cs="Times New Roman"/>
      <w:sz w:val="24"/>
      <w:szCs w:val="24"/>
    </w:rPr>
  </w:style>
  <w:style w:type="character" w:customStyle="1" w:styleId="categories">
    <w:name w:val="categories"/>
    <w:basedOn w:val="DefaultParagraphFont"/>
    <w:rsid w:val="001271EC"/>
  </w:style>
  <w:style w:type="paragraph" w:styleId="HTMLAddress">
    <w:name w:val="HTML Address"/>
    <w:basedOn w:val="Normal"/>
    <w:link w:val="HTMLAddressChar"/>
    <w:uiPriority w:val="99"/>
    <w:unhideWhenUsed/>
    <w:rsid w:val="001271E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1271EC"/>
    <w:rPr>
      <w:rFonts w:ascii="Times New Roman" w:eastAsia="Times New Roman" w:hAnsi="Times New Roman" w:cs="Times New Roman"/>
      <w:i/>
      <w:iCs/>
      <w:sz w:val="24"/>
      <w:szCs w:val="24"/>
    </w:rPr>
  </w:style>
  <w:style w:type="character" w:customStyle="1" w:styleId="by">
    <w:name w:val="by"/>
    <w:basedOn w:val="DefaultParagraphFont"/>
    <w:rsid w:val="001271EC"/>
  </w:style>
  <w:style w:type="character" w:customStyle="1" w:styleId="Date1">
    <w:name w:val="Date1"/>
    <w:basedOn w:val="DefaultParagraphFont"/>
    <w:rsid w:val="001271EC"/>
  </w:style>
  <w:style w:type="character" w:customStyle="1" w:styleId="Heading1Char">
    <w:name w:val="Heading 1 Char"/>
    <w:basedOn w:val="DefaultParagraphFont"/>
    <w:link w:val="Heading1"/>
    <w:uiPriority w:val="9"/>
    <w:rsid w:val="001271EC"/>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580015323">
      <w:bodyDiv w:val="1"/>
      <w:marLeft w:val="0"/>
      <w:marRight w:val="0"/>
      <w:marTop w:val="0"/>
      <w:marBottom w:val="0"/>
      <w:divBdr>
        <w:top w:val="none" w:sz="0" w:space="0" w:color="auto"/>
        <w:left w:val="none" w:sz="0" w:space="0" w:color="auto"/>
        <w:bottom w:val="none" w:sz="0" w:space="0" w:color="auto"/>
        <w:right w:val="none" w:sz="0" w:space="0" w:color="auto"/>
      </w:divBdr>
      <w:divsChild>
        <w:div w:id="492768102">
          <w:marLeft w:val="0"/>
          <w:marRight w:val="0"/>
          <w:marTop w:val="0"/>
          <w:marBottom w:val="0"/>
          <w:divBdr>
            <w:top w:val="none" w:sz="0" w:space="0" w:color="auto"/>
            <w:left w:val="none" w:sz="0" w:space="0" w:color="auto"/>
            <w:bottom w:val="none" w:sz="0" w:space="0" w:color="auto"/>
            <w:right w:val="none" w:sz="0" w:space="0" w:color="auto"/>
          </w:divBdr>
          <w:divsChild>
            <w:div w:id="718821206">
              <w:marLeft w:val="0"/>
              <w:marRight w:val="0"/>
              <w:marTop w:val="0"/>
              <w:marBottom w:val="0"/>
              <w:divBdr>
                <w:top w:val="none" w:sz="0" w:space="0" w:color="auto"/>
                <w:left w:val="none" w:sz="0" w:space="0" w:color="auto"/>
                <w:bottom w:val="none" w:sz="0" w:space="0" w:color="auto"/>
                <w:right w:val="none" w:sz="0" w:space="0" w:color="auto"/>
              </w:divBdr>
              <w:divsChild>
                <w:div w:id="1457681867">
                  <w:marLeft w:val="0"/>
                  <w:marRight w:val="0"/>
                  <w:marTop w:val="0"/>
                  <w:marBottom w:val="0"/>
                  <w:divBdr>
                    <w:top w:val="none" w:sz="0" w:space="0" w:color="auto"/>
                    <w:left w:val="none" w:sz="0" w:space="0" w:color="auto"/>
                    <w:bottom w:val="none" w:sz="0" w:space="0" w:color="auto"/>
                    <w:right w:val="none" w:sz="0" w:space="0" w:color="auto"/>
                  </w:divBdr>
                  <w:divsChild>
                    <w:div w:id="1783382830">
                      <w:marLeft w:val="0"/>
                      <w:marRight w:val="0"/>
                      <w:marTop w:val="0"/>
                      <w:marBottom w:val="0"/>
                      <w:divBdr>
                        <w:top w:val="none" w:sz="0" w:space="0" w:color="auto"/>
                        <w:left w:val="none" w:sz="0" w:space="0" w:color="auto"/>
                        <w:bottom w:val="none" w:sz="0" w:space="0" w:color="auto"/>
                        <w:right w:val="none" w:sz="0" w:space="0" w:color="auto"/>
                      </w:divBdr>
                      <w:divsChild>
                        <w:div w:id="236206496">
                          <w:marLeft w:val="0"/>
                          <w:marRight w:val="0"/>
                          <w:marTop w:val="0"/>
                          <w:marBottom w:val="0"/>
                          <w:divBdr>
                            <w:top w:val="none" w:sz="0" w:space="0" w:color="auto"/>
                            <w:left w:val="none" w:sz="0" w:space="0" w:color="auto"/>
                            <w:bottom w:val="none" w:sz="0" w:space="0" w:color="auto"/>
                            <w:right w:val="none" w:sz="0" w:space="0" w:color="auto"/>
                          </w:divBdr>
                        </w:div>
                        <w:div w:id="13378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himss.org/ASP/topics_eprescribing.asp" TargetMode="External"/><Relationship Id="rId18" Type="http://schemas.openxmlformats.org/officeDocument/2006/relationships/hyperlink" Target="http://www.informationweek.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nformationweek.com/" TargetMode="External"/><Relationship Id="rId7" Type="http://schemas.openxmlformats.org/officeDocument/2006/relationships/endnotes" Target="endnotes.xml"/><Relationship Id="rId12" Type="http://schemas.openxmlformats.org/officeDocument/2006/relationships/hyperlink" Target="http://law.richmond.edu/jolt/v12i3/article12.pdf" TargetMode="External"/><Relationship Id="rId17" Type="http://schemas.openxmlformats.org/officeDocument/2006/relationships/image" Target="media/image4.gif"/><Relationship Id="rId25" Type="http://schemas.openxmlformats.org/officeDocument/2006/relationships/hyperlink" Target="http://www.eprescribing.org/progress-of-electronic-prescribing-standards/" TargetMode="External"/><Relationship Id="rId2" Type="http://schemas.openxmlformats.org/officeDocument/2006/relationships/numbering" Target="numbering.xml"/><Relationship Id="rId16" Type="http://schemas.openxmlformats.org/officeDocument/2006/relationships/hyperlink" Target="mailto:kenjterry@roadrunner.com" TargetMode="External"/><Relationship Id="rId20" Type="http://schemas.openxmlformats.org/officeDocument/2006/relationships/hyperlink" Target="mailto:nversel@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nt.usatoday.com/topics/topic/Medical+Group+Management+Association" TargetMode="External"/><Relationship Id="rId24" Type="http://schemas.openxmlformats.org/officeDocument/2006/relationships/hyperlink" Target="http://www.eprescribing.org/author/george/" TargetMode="External"/><Relationship Id="rId5" Type="http://schemas.openxmlformats.org/officeDocument/2006/relationships/webSettings" Target="webSettings.xml"/><Relationship Id="rId15" Type="http://schemas.openxmlformats.org/officeDocument/2006/relationships/hyperlink" Target="http://www.informationweek.com/authors/7048" TargetMode="External"/><Relationship Id="rId23" Type="http://schemas.openxmlformats.org/officeDocument/2006/relationships/hyperlink" Target="http://www.eprescribing.org/progress-of-electronic-prescribing-standards/"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informationweek.com/authors/700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rporate-ir.net/ireye/ir_site.zhtml?ticker=MHS&amp;script=410&amp;layout=-6&amp;item_id=442064" TargetMode="External"/><Relationship Id="rId22" Type="http://schemas.openxmlformats.org/officeDocument/2006/relationships/hyperlink" Target="http://www.cms.gov"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2012-03-12T00:00:00</PublishDate>
  <Abstract>Electronic prescribing, or “e-prescribing” is the computer-based electronic generation, transmission and filling of a prescription, taking the place of paper and faxed prescriptions. E-prescribing allows a physician, nurse practitioner, or physician assistant to electronically transmit a new prescription or renewal authorization to a community or mail-order pharmacy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9098</Words>
  <Characters>51861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General introduction to E-Prescribing </vt:lpstr>
    </vt:vector>
  </TitlesOfParts>
  <Company>MD Informatics, LLC</Company>
  <LinksUpToDate>false</LinksUpToDate>
  <CharactersWithSpaces>60838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introduction to E-Prescribing</dc:title>
  <dc:subject>Informational white paper about electronic prescribing systems and approaches</dc:subject>
  <dc:creator>ahashem@rawasigroup.com</dc:creator>
  <cp:lastModifiedBy>Amy</cp:lastModifiedBy>
  <cp:revision>3</cp:revision>
  <dcterms:created xsi:type="dcterms:W3CDTF">2012-03-13T14:30:00Z</dcterms:created>
  <dcterms:modified xsi:type="dcterms:W3CDTF">2012-03-13T14:32:00Z</dcterms:modified>
</cp:coreProperties>
</file>