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E9" w:rsidRPr="004224E9" w:rsidRDefault="004224E9" w:rsidP="004224E9">
      <w:pPr>
        <w:numPr>
          <w:ilvl w:val="0"/>
          <w:numId w:val="1"/>
        </w:numPr>
        <w:shd w:val="clear" w:color="auto" w:fill="FFFFFF"/>
        <w:spacing w:after="0" w:line="18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r w:rsidRPr="004224E9">
        <w:rPr>
          <w:rFonts w:ascii="Sylfaen" w:eastAsia="Times New Roman" w:hAnsi="Sylfaen" w:cs="Times New Roman"/>
          <w:color w:val="FFFFFF"/>
          <w:sz w:val="18"/>
          <w:szCs w:val="18"/>
        </w:rPr>
        <w:fldChar w:fldCharType="begin"/>
      </w:r>
      <w:r w:rsidRPr="004224E9">
        <w:rPr>
          <w:rFonts w:ascii="Sylfaen" w:eastAsia="Times New Roman" w:hAnsi="Sylfaen" w:cs="Times New Roman"/>
          <w:color w:val="FFFFFF"/>
          <w:sz w:val="18"/>
          <w:szCs w:val="18"/>
        </w:rPr>
        <w:instrText xml:space="preserve"> HYPERLINK "http://reporting.moh.gov.ge/Reporting/Default.aspx" </w:instrText>
      </w:r>
      <w:r w:rsidRPr="004224E9">
        <w:rPr>
          <w:rFonts w:ascii="Sylfaen" w:eastAsia="Times New Roman" w:hAnsi="Sylfaen" w:cs="Times New Roman"/>
          <w:color w:val="FFFFFF"/>
          <w:sz w:val="18"/>
          <w:szCs w:val="18"/>
        </w:rPr>
        <w:fldChar w:fldCharType="separate"/>
      </w:r>
      <w:proofErr w:type="spellStart"/>
      <w:r w:rsidRPr="004224E9">
        <w:rPr>
          <w:rFonts w:ascii="Sylfaen" w:eastAsia="Times New Roman" w:hAnsi="Sylfaen" w:cs="Times New Roman"/>
          <w:caps/>
          <w:color w:val="FFFFFF"/>
          <w:sz w:val="20"/>
          <w:szCs w:val="20"/>
        </w:rPr>
        <w:t>მთავარი</w:t>
      </w:r>
      <w:proofErr w:type="spellEnd"/>
      <w:r w:rsidRPr="004224E9">
        <w:rPr>
          <w:rFonts w:ascii="Sylfaen" w:eastAsia="Times New Roman" w:hAnsi="Sylfaen" w:cs="Times New Roman"/>
          <w:color w:val="FFFFFF"/>
          <w:sz w:val="18"/>
          <w:szCs w:val="18"/>
        </w:rPr>
        <w:fldChar w:fldCharType="end"/>
      </w:r>
    </w:p>
    <w:p w:rsidR="004224E9" w:rsidRPr="004224E9" w:rsidRDefault="004224E9" w:rsidP="004224E9">
      <w:pPr>
        <w:numPr>
          <w:ilvl w:val="0"/>
          <w:numId w:val="1"/>
        </w:numPr>
        <w:shd w:val="clear" w:color="auto" w:fill="FFFFFF"/>
        <w:spacing w:after="0" w:line="18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6" w:history="1">
        <w:proofErr w:type="spellStart"/>
        <w:r w:rsidRPr="004224E9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შესახებ</w:t>
        </w:r>
        <w:proofErr w:type="spellEnd"/>
      </w:hyperlink>
    </w:p>
    <w:p w:rsidR="004224E9" w:rsidRPr="004224E9" w:rsidRDefault="004224E9" w:rsidP="004224E9">
      <w:pPr>
        <w:numPr>
          <w:ilvl w:val="0"/>
          <w:numId w:val="1"/>
        </w:numPr>
        <w:shd w:val="clear" w:color="auto" w:fill="FFFFFF"/>
        <w:spacing w:after="0" w:line="18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7" w:history="1">
        <w:proofErr w:type="spellStart"/>
        <w:r w:rsidRPr="004224E9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კონტაქტები</w:t>
        </w:r>
        <w:proofErr w:type="spellEnd"/>
      </w:hyperlink>
    </w:p>
    <w:p w:rsidR="004224E9" w:rsidRPr="004224E9" w:rsidRDefault="004224E9" w:rsidP="004224E9">
      <w:pPr>
        <w:numPr>
          <w:ilvl w:val="0"/>
          <w:numId w:val="1"/>
        </w:numPr>
        <w:shd w:val="clear" w:color="auto" w:fill="FFFFFF"/>
        <w:spacing w:after="0" w:line="180" w:lineRule="atLeast"/>
        <w:ind w:left="765"/>
        <w:jc w:val="center"/>
        <w:textAlignment w:val="center"/>
        <w:rPr>
          <w:rFonts w:ascii="Sylfaen" w:eastAsia="Times New Roman" w:hAnsi="Sylfaen" w:cs="Times New Roman"/>
          <w:color w:val="FFFFFF"/>
          <w:sz w:val="18"/>
          <w:szCs w:val="18"/>
        </w:rPr>
      </w:pPr>
      <w:hyperlink r:id="rId8" w:history="1">
        <w:proofErr w:type="spellStart"/>
        <w:r w:rsidRPr="004224E9">
          <w:rPr>
            <w:rFonts w:ascii="Sylfaen" w:eastAsia="Times New Roman" w:hAnsi="Sylfaen" w:cs="Times New Roman"/>
            <w:caps/>
            <w:color w:val="FFFFFF"/>
            <w:sz w:val="20"/>
            <w:szCs w:val="20"/>
          </w:rPr>
          <w:t>დახმარება</w:t>
        </w:r>
        <w:proofErr w:type="spellEnd"/>
      </w:hyperlink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4224E9" w:rsidRPr="004224E9" w:rsidTr="004224E9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224E9" w:rsidRPr="004224E9" w:rsidRDefault="004224E9" w:rsidP="004224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</w:pPr>
            <w:proofErr w:type="spellStart"/>
            <w:r w:rsidRPr="004224E9"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  <w:t>მოხდა</w:t>
            </w:r>
            <w:proofErr w:type="spellEnd"/>
            <w:r w:rsidRPr="004224E9"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4224E9"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  <w:t>გაუთვალისწინებელი</w:t>
            </w:r>
            <w:proofErr w:type="spellEnd"/>
            <w:r w:rsidRPr="004224E9"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4224E9">
              <w:rPr>
                <w:rFonts w:ascii="Sylfaen" w:eastAsia="Times New Roman" w:hAnsi="Sylfaen" w:cs="Times New Roman"/>
                <w:b/>
                <w:bCs/>
                <w:color w:val="0000FF"/>
                <w:sz w:val="27"/>
                <w:szCs w:val="27"/>
              </w:rPr>
              <w:t>შეცდომა</w:t>
            </w:r>
            <w:proofErr w:type="spellEnd"/>
          </w:p>
        </w:tc>
      </w:tr>
      <w:tr w:rsidR="004224E9" w:rsidRPr="004224E9" w:rsidTr="004224E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9024"/>
            </w:tblGrid>
            <w:tr w:rsidR="004224E9" w:rsidRPr="004224E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HelpLink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  <w:tr w:rsidR="004224E9" w:rsidRPr="004224E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Message: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Exception of type 'System.Web.HttpUnhandledException' was thrown.</w:t>
                  </w:r>
                </w:p>
              </w:tc>
            </w:tr>
            <w:tr w:rsidR="004224E9" w:rsidRPr="004224E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Source: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proofErr w:type="spellStart"/>
                  <w:r w:rsidRPr="004224E9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System.Web</w:t>
                  </w:r>
                  <w:proofErr w:type="spellEnd"/>
                </w:p>
              </w:tc>
            </w:tr>
            <w:tr w:rsidR="004224E9" w:rsidRPr="004224E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StackTace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proofErr w:type="spellStart"/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.HandleError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4224E9">
                    <w:rPr>
                      <w:rFonts w:ascii="Sylfaen" w:eastAsia="Times New Roman" w:hAnsi="Sylfaen" w:cs="Times New Roman"/>
                      <w:color w:val="B8860B"/>
                      <w:sz w:val="24"/>
                      <w:szCs w:val="24"/>
                    </w:rPr>
                    <w:t>Exception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e)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.ProcessRequestMain(</w:t>
                  </w:r>
                  <w:r w:rsidRPr="004224E9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includeStagesBeforeAsyncPoint, </w:t>
                  </w:r>
                  <w:r w:rsidRPr="004224E9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includeStagesAfterAsyncPoint)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.ProcessRequest(</w:t>
                  </w:r>
                  <w:r w:rsidRPr="004224E9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includeStagesBeforeAsyncPoint, </w:t>
                  </w:r>
                  <w:r w:rsidRPr="004224E9">
                    <w:rPr>
                      <w:rFonts w:ascii="Sylfaen" w:eastAsia="Times New Roman" w:hAnsi="Sylfaen" w:cs="Times New Roman"/>
                      <w:color w:val="0000FF"/>
                      <w:sz w:val="24"/>
                      <w:szCs w:val="24"/>
                    </w:rPr>
                    <w:t>Boolean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includeStagesAfterAsyncPoint)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proofErr w:type="spellStart"/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()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proofErr w:type="spellStart"/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System.Web.UI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HttpContext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context)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ASP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pages_data_submittedformsforbilling_aspx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.ProcessRequest(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HttpContext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context)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 in  </w:t>
                  </w:r>
                  <w:r w:rsidRPr="004224E9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c:\Windows\Microsoft.NET\Framework64\v4.0.30319\Temporary ASP.NET Files\</w:t>
                  </w:r>
                  <w:proofErr w:type="spellStart"/>
                  <w:r w:rsidRPr="004224E9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hmis.admin.web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color w:val="A52A2A"/>
                      <w:sz w:val="24"/>
                      <w:szCs w:val="24"/>
                    </w:rPr>
                    <w:t>\dc3a9a0b\e5fc7a\App_Web_q0s4emgo.2.cs:line 0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System.Web.HttpApplication.CallHandlerExecutionStep.System.Web.HttpApplication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IExecutionStep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.Execute()</w:t>
                  </w:r>
                </w:p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at </w:t>
                  </w:r>
                  <w:r w:rsidRPr="004224E9">
                    <w:rPr>
                      <w:rFonts w:ascii="Sylfaen" w:eastAsia="Times New Roman" w:hAnsi="Sylfaen" w:cs="Times New Roman"/>
                      <w:color w:val="8B008B"/>
                      <w:sz w:val="24"/>
                      <w:szCs w:val="24"/>
                    </w:rPr>
                    <w:t>System.Web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HttpApplication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.ExecuteStep(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IExecutionStep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step, </w:t>
                  </w:r>
                  <w:r w:rsidRPr="004224E9">
                    <w:rPr>
                      <w:rFonts w:ascii="Sylfaen" w:eastAsia="Times New Roman" w:hAnsi="Sylfaen" w:cs="Times New Roman"/>
                      <w:color w:val="5F9EA0"/>
                      <w:sz w:val="24"/>
                      <w:szCs w:val="24"/>
                    </w:rPr>
                    <w:t>Boolean&amp;</w:t>
                  </w:r>
                  <w:r w:rsidRPr="004224E9">
                    <w:rPr>
                      <w:rFonts w:ascii="Sylfaen" w:eastAsia="Times New Roman" w:hAnsi="Sylfaen" w:cs="Times New Roman"/>
                      <w:color w:val="000000"/>
                      <w:sz w:val="24"/>
                      <w:szCs w:val="24"/>
                    </w:rPr>
                    <w:t> completedSynchronously)</w:t>
                  </w:r>
                </w:p>
              </w:tc>
            </w:tr>
            <w:tr w:rsidR="004224E9" w:rsidRPr="004224E9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InnerException</w:t>
                  </w:r>
                  <w:proofErr w:type="spellEnd"/>
                  <w:r w:rsidRPr="004224E9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9"/>
                    <w:gridCol w:w="8220"/>
                  </w:tblGrid>
                  <w:tr w:rsidR="004224E9" w:rsidRPr="004224E9" w:rsidTr="004224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HelpLink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9" w:rsidRPr="004224E9" w:rsidTr="004224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Message: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ვერ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 </w:t>
                        </w: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მოხდა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 </w:t>
                        </w: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t>ავტორიზაცია</w:t>
                        </w:r>
                        <w:proofErr w:type="spellEnd"/>
                      </w:p>
                    </w:tc>
                  </w:tr>
                  <w:tr w:rsidR="004224E9" w:rsidRPr="004224E9" w:rsidTr="004224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Sou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rce: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  <w:lastRenderedPageBreak/>
                          <w:t>App_Code</w:t>
                        </w:r>
                        <w:proofErr w:type="spellEnd"/>
                      </w:p>
                    </w:tc>
                  </w:tr>
                  <w:tr w:rsidR="004224E9" w:rsidRPr="004224E9" w:rsidTr="004224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StackTace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8B008B"/>
                            <w:sz w:val="24"/>
                            <w:szCs w:val="24"/>
                          </w:rPr>
                          <w:t>Hmis.Admin.Web.Managers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BillingClientManager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.RegisterAcceptanceAct(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Nullable`1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submissionKeyID,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Nullable`1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contractID,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Nullable`1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providerID,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Int32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reportingYear,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Int32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reportingMonth,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Decimal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payableAmount,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Decimal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notPayableAmount,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Decimal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controversialAmount,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String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invoiceNumber,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DateTime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invoiceDate,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List`1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paymentItems)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 in 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A52A2A"/>
                            <w:sz w:val="24"/>
                            <w:szCs w:val="24"/>
                          </w:rPr>
                          <w:t>c:\Users\Niko\Documents\Visual Studio 2013\Projects\HMIS\Hmis.Admin.Web\App_Code\Managers\BillingClientManager.cs:line 111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8B008B"/>
                            <w:sz w:val="24"/>
                            <w:szCs w:val="24"/>
                          </w:rPr>
                          <w:t>Hmis.Admin.Web.Helpers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SubmissionToBillingHelper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.RegisterAct(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DateTime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reportingDate,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IList`1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providedServices)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 in 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A52A2A"/>
                            <w:sz w:val="24"/>
                            <w:szCs w:val="24"/>
                          </w:rPr>
                          <w:t>c:\Users\Niko\Documents\Visual Studio 2013\Projects\HMIS\Hmis.Admin.Web\App_Code\Helpers\SubmissionToBillingHelper.cs:line 288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color w:val="8B008B"/>
                            <w:sz w:val="24"/>
                            <w:szCs w:val="24"/>
                          </w:rPr>
                          <w:t>Hmis.Admin.Web.Helpers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SubmissionToBillingHelper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.Send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()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 in 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A52A2A"/>
                            <w:sz w:val="24"/>
                            <w:szCs w:val="24"/>
                          </w:rPr>
                          <w:t>c:\Users\Niko\Documents\Visual Studio 2013\Projects\HMIS\Hmis.Admin.Web\App_Code\Helpers\SubmissionToBillingHelper.cs:line 131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Pages_Data_SubmittedFormsForBilling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.SendToBilling(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String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displayDataKey,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String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invoiceNumber,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DateTime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invoiceDate)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 in 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A52A2A"/>
                            <w:sz w:val="24"/>
                            <w:szCs w:val="24"/>
                          </w:rPr>
                          <w:t>c:\Users\Niko\Documents\Visual Studio 2013\Projects\HMIS\Hmis.Admin.Web\Pages\Data\SubmittedFormsForBilling.aspx.cs:line 795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Pages_Data_SubmittedFormsForBilling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.btnSendToBillingOK_Click(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Object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sender,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EventArgs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e)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 in 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A52A2A"/>
                            <w:sz w:val="24"/>
                            <w:szCs w:val="24"/>
                          </w:rPr>
                          <w:t>c:\Users\Niko\Documents\Visual Studio 2013\Projects\HMIS\Hmis.Admin.Web\Pages\Data\SubmittedFormsForBilling.aspx.cs:line 437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8B008B"/>
                            <w:sz w:val="24"/>
                            <w:szCs w:val="24"/>
                          </w:rPr>
                          <w:t>System.Web.UI.WebControls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LinkButton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.RaisePostBackEvent(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String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eventArgument)</w:t>
                        </w:r>
                      </w:p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at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8B008B"/>
                            <w:sz w:val="24"/>
                            <w:szCs w:val="24"/>
                          </w:rPr>
                          <w:t>System.Web.UI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5F9EA0"/>
                            <w:sz w:val="24"/>
                            <w:szCs w:val="24"/>
                          </w:rPr>
                          <w:t>Page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.ProcessRequestMain(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Boolean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includeStagesBeforeAsyncPoint, 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FF"/>
                            <w:sz w:val="24"/>
                            <w:szCs w:val="24"/>
                          </w:rPr>
                          <w:t>Boolean</w:t>
                        </w:r>
                        <w:r w:rsidRPr="004224E9">
                          <w:rPr>
                            <w:rFonts w:ascii="Sylfaen" w:eastAsia="Times New Roman" w:hAnsi="Sylfaen" w:cs="Times New Roman"/>
                            <w:color w:val="000000"/>
                            <w:sz w:val="24"/>
                            <w:szCs w:val="24"/>
                          </w:rPr>
                          <w:t> includeStagesAfterAsyncPoint)</w:t>
                        </w:r>
                      </w:p>
                    </w:tc>
                  </w:tr>
                  <w:tr w:rsidR="004224E9" w:rsidRPr="004224E9" w:rsidTr="004224E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InnerException</w:t>
                        </w:r>
                        <w:proofErr w:type="spellEnd"/>
                        <w:r w:rsidRPr="004224E9">
                          <w:rPr>
                            <w:rFonts w:ascii="Sylfaen" w:eastAsia="Times New Roman" w:hAnsi="Sylfae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224E9" w:rsidRPr="004224E9" w:rsidRDefault="004224E9" w:rsidP="004224E9">
                        <w:pPr>
                          <w:spacing w:after="0" w:line="240" w:lineRule="auto"/>
                          <w:rPr>
                            <w:rFonts w:ascii="Sylfaen" w:eastAsia="Times New Roman" w:hAnsi="Sylfae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9" w:rsidRPr="004224E9" w:rsidRDefault="004224E9" w:rsidP="004224E9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24E9" w:rsidRPr="004224E9" w:rsidRDefault="004224E9" w:rsidP="004224E9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1"/>
                <w:szCs w:val="21"/>
              </w:rPr>
            </w:pPr>
          </w:p>
        </w:tc>
      </w:tr>
    </w:tbl>
    <w:p w:rsidR="005165C1" w:rsidRDefault="005165C1">
      <w:bookmarkStart w:id="0" w:name="_GoBack"/>
      <w:bookmarkEnd w:id="0"/>
    </w:p>
    <w:sectPr w:rsidR="0051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E3E"/>
    <w:multiLevelType w:val="multilevel"/>
    <w:tmpl w:val="653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9A"/>
    <w:rsid w:val="004224E9"/>
    <w:rsid w:val="005165C1"/>
    <w:rsid w:val="00D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2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2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441">
              <w:marLeft w:val="645"/>
              <w:marRight w:val="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256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5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791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1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4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3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8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6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7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ing.moh.gov.ge/Reporting/Pages/Data/SubmittedFormsForBilling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porting.moh.gov.ge/Reporting/Pages/Data/SubmittedFormsForBilling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rting.moh.gov.ge/Reporting/Pages/Data/SubmittedFormsForBilling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2015-06-22T13:33:00Z</dcterms:created>
  <dcterms:modified xsi:type="dcterms:W3CDTF">2015-06-22T13:33:00Z</dcterms:modified>
</cp:coreProperties>
</file>