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0CF" w:rsidRDefault="000F30CF">
      <w:pPr>
        <w:widowControl w:val="0"/>
        <w:autoSpaceDE w:val="0"/>
        <w:autoSpaceDN w:val="0"/>
        <w:adjustRightInd w:val="0"/>
        <w:spacing w:before="18" w:after="0" w:line="220" w:lineRule="exact"/>
        <w:ind w:left="5490" w:right="1339" w:firstLine="369"/>
        <w:jc w:val="right"/>
        <w:rPr>
          <w:rFonts w:ascii="Arial" w:hAnsi="Arial" w:cs="Arial"/>
          <w:b/>
          <w:bCs/>
          <w:color w:val="000000"/>
          <w:sz w:val="16"/>
          <w:szCs w:val="16"/>
        </w:rPr>
      </w:pPr>
      <w:r>
        <w:rPr>
          <w:rFonts w:ascii="Arial" w:hAnsi="Arial" w:cs="Arial"/>
          <w:b/>
          <w:bCs/>
          <w:color w:val="000000"/>
          <w:sz w:val="16"/>
          <w:szCs w:val="16"/>
        </w:rPr>
        <w:t xml:space="preserve">EMC Professional Services </w:t>
      </w:r>
      <w:r>
        <w:rPr>
          <w:rFonts w:ascii="Arial" w:hAnsi="Arial" w:cs="Arial"/>
          <w:b/>
          <w:bCs/>
          <w:color w:val="000000"/>
          <w:sz w:val="16"/>
          <w:szCs w:val="16"/>
        </w:rPr>
        <w:br/>
        <w:t xml:space="preserve">Information Intelligence Group </w:t>
      </w:r>
    </w:p>
    <w:p w:rsidR="000F30CF" w:rsidRPr="0077642F" w:rsidRDefault="000F30CF">
      <w:pPr>
        <w:widowControl w:val="0"/>
        <w:autoSpaceDE w:val="0"/>
        <w:autoSpaceDN w:val="0"/>
        <w:adjustRightInd w:val="0"/>
        <w:spacing w:before="76" w:after="0" w:line="436" w:lineRule="exact"/>
        <w:ind w:left="360" w:right="1339"/>
        <w:jc w:val="right"/>
        <w:rPr>
          <w:rFonts w:ascii="Arial" w:hAnsi="Arial" w:cs="Arial"/>
          <w:b/>
          <w:bCs/>
          <w:color w:val="000000"/>
          <w:sz w:val="36"/>
          <w:szCs w:val="36"/>
          <w:lang w:val="en-GB"/>
        </w:rPr>
      </w:pPr>
    </w:p>
    <w:p w:rsidR="000F30CF" w:rsidRDefault="000F30CF">
      <w:pPr>
        <w:widowControl w:val="0"/>
        <w:autoSpaceDE w:val="0"/>
        <w:autoSpaceDN w:val="0"/>
        <w:adjustRightInd w:val="0"/>
        <w:spacing w:before="76" w:after="0" w:line="436" w:lineRule="exact"/>
        <w:ind w:left="360" w:right="1339"/>
        <w:jc w:val="right"/>
        <w:rPr>
          <w:rFonts w:ascii="Arial" w:hAnsi="Arial" w:cs="Arial"/>
          <w:b/>
          <w:bCs/>
          <w:color w:val="000000"/>
          <w:sz w:val="36"/>
          <w:szCs w:val="36"/>
        </w:rPr>
      </w:pPr>
      <w:r>
        <w:rPr>
          <w:rFonts w:ascii="Arial" w:hAnsi="Arial" w:cs="Arial"/>
          <w:b/>
          <w:bCs/>
          <w:color w:val="000000"/>
          <w:sz w:val="36"/>
          <w:szCs w:val="36"/>
        </w:rPr>
        <w:t>Statement of Work - EMC &amp; EMC PS</w:t>
      </w:r>
    </w:p>
    <w:p w:rsidR="000F30CF" w:rsidRDefault="000F30CF">
      <w:pPr>
        <w:widowControl w:val="0"/>
        <w:autoSpaceDE w:val="0"/>
        <w:autoSpaceDN w:val="0"/>
        <w:adjustRightInd w:val="0"/>
        <w:spacing w:after="0" w:line="200" w:lineRule="exact"/>
        <w:ind w:left="2781" w:right="1339"/>
        <w:jc w:val="right"/>
        <w:rPr>
          <w:rFonts w:ascii="Arial" w:hAnsi="Arial" w:cs="Arial"/>
          <w:color w:val="000000"/>
          <w:sz w:val="20"/>
          <w:szCs w:val="20"/>
        </w:rPr>
      </w:pPr>
    </w:p>
    <w:p w:rsidR="000F30CF" w:rsidRDefault="000F30CF">
      <w:pPr>
        <w:widowControl w:val="0"/>
        <w:tabs>
          <w:tab w:val="left" w:pos="4003"/>
        </w:tabs>
        <w:autoSpaceDE w:val="0"/>
        <w:autoSpaceDN w:val="0"/>
        <w:adjustRightInd w:val="0"/>
        <w:spacing w:before="47" w:after="0" w:line="200" w:lineRule="exact"/>
        <w:ind w:left="1710" w:right="1339"/>
        <w:jc w:val="right"/>
        <w:rPr>
          <w:rFonts w:ascii="Arial" w:hAnsi="Arial" w:cs="Arial"/>
          <w:color w:val="000000"/>
          <w:sz w:val="16"/>
          <w:szCs w:val="16"/>
        </w:rPr>
      </w:pPr>
      <w:r>
        <w:rPr>
          <w:rFonts w:ascii="Arial" w:hAnsi="Arial" w:cs="Arial"/>
          <w:color w:val="000000"/>
          <w:sz w:val="16"/>
          <w:szCs w:val="16"/>
        </w:rPr>
        <w:t xml:space="preserve">This Statement of Work is governed solely and exclusively by the Consulting &amp; Training Services Agreement dated  </w:t>
      </w:r>
      <w:r>
        <w:rPr>
          <w:rFonts w:ascii="Arial" w:hAnsi="Arial" w:cs="Arial"/>
          <w:color w:val="000000"/>
          <w:sz w:val="16"/>
          <w:szCs w:val="16"/>
        </w:rPr>
        <w:br/>
      </w:r>
      <w:r>
        <w:rPr>
          <w:rFonts w:ascii="Arial" w:hAnsi="Arial" w:cs="Arial"/>
          <w:color w:val="000000"/>
          <w:sz w:val="16"/>
          <w:szCs w:val="16"/>
          <w:u w:val="single"/>
        </w:rPr>
        <w:t xml:space="preserve">                        </w:t>
      </w:r>
      <w:r>
        <w:rPr>
          <w:rFonts w:ascii="Arial" w:hAnsi="Arial" w:cs="Arial"/>
          <w:color w:val="000000"/>
          <w:sz w:val="16"/>
          <w:szCs w:val="16"/>
        </w:rPr>
        <w:t xml:space="preserve"> made between EMC Computer Systems Austria GmbH and Georgia MoLHSA (attached hereto) </w:t>
      </w:r>
    </w:p>
    <w:p w:rsidR="000F30CF" w:rsidRDefault="000F30CF">
      <w:pPr>
        <w:widowControl w:val="0"/>
        <w:autoSpaceDE w:val="0"/>
        <w:autoSpaceDN w:val="0"/>
        <w:adjustRightInd w:val="0"/>
        <w:spacing w:before="217" w:after="0" w:line="253" w:lineRule="exact"/>
        <w:ind w:left="1581" w:right="1339"/>
        <w:rPr>
          <w:rFonts w:ascii="Arial" w:hAnsi="Arial" w:cs="Arial"/>
          <w:color w:val="000000"/>
          <w:sz w:val="20"/>
          <w:szCs w:val="20"/>
        </w:rPr>
      </w:pPr>
      <w:r>
        <w:rPr>
          <w:rFonts w:ascii="Arial" w:hAnsi="Arial" w:cs="Arial"/>
          <w:color w:val="000000"/>
          <w:sz w:val="20"/>
          <w:szCs w:val="20"/>
        </w:rPr>
        <w:t xml:space="preserve">Ministry of Labour Health and Social Affairs of Georgia (" Georgia MoLHSA") </w:t>
      </w:r>
    </w:p>
    <w:p w:rsidR="000F30CF" w:rsidRDefault="000F30CF">
      <w:pPr>
        <w:widowControl w:val="0"/>
        <w:autoSpaceDE w:val="0"/>
        <w:autoSpaceDN w:val="0"/>
        <w:adjustRightInd w:val="0"/>
        <w:spacing w:before="76" w:after="0" w:line="436" w:lineRule="exact"/>
        <w:ind w:left="360" w:right="1339"/>
        <w:jc w:val="right"/>
        <w:rPr>
          <w:rFonts w:ascii="Arial" w:hAnsi="Arial" w:cs="Arial"/>
          <w:b/>
          <w:bCs/>
          <w:color w:val="000000"/>
          <w:sz w:val="36"/>
          <w:szCs w:val="36"/>
        </w:rPr>
      </w:pPr>
      <w:r>
        <w:rPr>
          <w:rFonts w:ascii="Arial" w:hAnsi="Arial" w:cs="Arial"/>
          <w:b/>
          <w:bCs/>
          <w:color w:val="000000"/>
          <w:sz w:val="36"/>
          <w:szCs w:val="36"/>
        </w:rPr>
        <w:t xml:space="preserve">Georgia MoLHSA - Georgia Central EMR </w:t>
      </w:r>
    </w:p>
    <w:p w:rsidR="000F30CF" w:rsidRDefault="000F30CF">
      <w:pPr>
        <w:widowControl w:val="0"/>
        <w:autoSpaceDE w:val="0"/>
        <w:autoSpaceDN w:val="0"/>
        <w:adjustRightInd w:val="0"/>
        <w:spacing w:after="0" w:line="253" w:lineRule="exact"/>
        <w:ind w:left="7987" w:right="1339"/>
        <w:jc w:val="right"/>
        <w:rPr>
          <w:rFonts w:ascii="Arial" w:hAnsi="Arial" w:cs="Arial"/>
          <w:color w:val="000000"/>
          <w:sz w:val="20"/>
          <w:szCs w:val="20"/>
        </w:rPr>
      </w:pPr>
    </w:p>
    <w:p w:rsidR="000F30CF" w:rsidRDefault="000F30CF">
      <w:pPr>
        <w:widowControl w:val="0"/>
        <w:autoSpaceDE w:val="0"/>
        <w:autoSpaceDN w:val="0"/>
        <w:adjustRightInd w:val="0"/>
        <w:spacing w:after="0" w:line="253" w:lineRule="exact"/>
        <w:ind w:left="7987" w:right="1339"/>
        <w:jc w:val="right"/>
        <w:rPr>
          <w:rFonts w:ascii="Arial" w:hAnsi="Arial" w:cs="Arial"/>
          <w:color w:val="000000"/>
          <w:sz w:val="20"/>
          <w:szCs w:val="20"/>
        </w:rPr>
      </w:pPr>
    </w:p>
    <w:p w:rsidR="000F30CF" w:rsidRDefault="000F30CF">
      <w:pPr>
        <w:widowControl w:val="0"/>
        <w:autoSpaceDE w:val="0"/>
        <w:autoSpaceDN w:val="0"/>
        <w:adjustRightInd w:val="0"/>
        <w:spacing w:before="30" w:after="0" w:line="253" w:lineRule="exact"/>
        <w:ind w:left="6390" w:right="1339"/>
        <w:jc w:val="right"/>
        <w:rPr>
          <w:rFonts w:ascii="Arial" w:hAnsi="Arial" w:cs="Arial"/>
          <w:color w:val="000000"/>
          <w:sz w:val="20"/>
          <w:szCs w:val="20"/>
        </w:rPr>
      </w:pPr>
      <w:r>
        <w:rPr>
          <w:rFonts w:ascii="Arial" w:hAnsi="Arial" w:cs="Arial"/>
          <w:color w:val="000000"/>
          <w:sz w:val="20"/>
          <w:szCs w:val="20"/>
        </w:rPr>
        <w:t xml:space="preserve">SOW Number: 1635063 </w:t>
      </w:r>
    </w:p>
    <w:p w:rsidR="000F30CF" w:rsidRDefault="000F30CF">
      <w:pPr>
        <w:widowControl w:val="0"/>
        <w:autoSpaceDE w:val="0"/>
        <w:autoSpaceDN w:val="0"/>
        <w:adjustRightInd w:val="0"/>
        <w:spacing w:before="147" w:after="0" w:line="253" w:lineRule="exact"/>
        <w:ind w:left="6480" w:right="1339"/>
        <w:jc w:val="right"/>
        <w:rPr>
          <w:rFonts w:ascii="Arial" w:hAnsi="Arial" w:cs="Arial"/>
          <w:color w:val="000000"/>
          <w:sz w:val="20"/>
          <w:szCs w:val="20"/>
        </w:rPr>
      </w:pPr>
      <w:r>
        <w:rPr>
          <w:rFonts w:ascii="Arial" w:hAnsi="Arial" w:cs="Arial"/>
          <w:color w:val="000000"/>
          <w:sz w:val="20"/>
          <w:szCs w:val="20"/>
        </w:rPr>
        <w:t>Date: ___      _______________ 2012</w:t>
      </w: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after="0" w:line="230" w:lineRule="exact"/>
        <w:ind w:left="9405"/>
        <w:rPr>
          <w:rFonts w:ascii="Arial" w:hAnsi="Arial" w:cs="Arial"/>
          <w:color w:val="000000"/>
          <w:sz w:val="20"/>
          <w:szCs w:val="20"/>
        </w:rPr>
      </w:pPr>
    </w:p>
    <w:p w:rsidR="000F30CF" w:rsidRDefault="000F30CF">
      <w:pPr>
        <w:widowControl w:val="0"/>
        <w:autoSpaceDE w:val="0"/>
        <w:autoSpaceDN w:val="0"/>
        <w:adjustRightInd w:val="0"/>
        <w:spacing w:before="106" w:after="0" w:line="230" w:lineRule="exact"/>
        <w:ind w:left="9405"/>
        <w:rPr>
          <w:rFonts w:ascii="Arial" w:hAnsi="Arial" w:cs="Arial"/>
          <w:color w:val="000000"/>
          <w:sz w:val="20"/>
          <w:szCs w:val="20"/>
        </w:rPr>
      </w:pPr>
      <w:r>
        <w:rPr>
          <w:rFonts w:ascii="Arial" w:hAnsi="Arial" w:cs="Arial"/>
          <w:color w:val="000000"/>
          <w:sz w:val="20"/>
          <w:szCs w:val="20"/>
        </w:rPr>
        <w:t xml:space="preserve">Between </w:t>
      </w:r>
    </w:p>
    <w:p w:rsidR="000F30CF" w:rsidRDefault="000F30CF">
      <w:pPr>
        <w:widowControl w:val="0"/>
        <w:autoSpaceDE w:val="0"/>
        <w:autoSpaceDN w:val="0"/>
        <w:adjustRightInd w:val="0"/>
        <w:spacing w:before="106" w:after="0" w:line="230" w:lineRule="exact"/>
        <w:ind w:left="1440"/>
        <w:rPr>
          <w:rFonts w:ascii="Arial" w:hAnsi="Arial" w:cs="Arial"/>
          <w:color w:val="000000"/>
          <w:sz w:val="20"/>
          <w:szCs w:val="20"/>
        </w:rPr>
      </w:pPr>
    </w:p>
    <w:tbl>
      <w:tblPr>
        <w:tblW w:w="0" w:type="auto"/>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4410"/>
      </w:tblGrid>
      <w:tr w:rsidR="000F30CF" w:rsidRPr="0075185A" w:rsidTr="006716E2">
        <w:tc>
          <w:tcPr>
            <w:tcW w:w="4428" w:type="dxa"/>
          </w:tcPr>
          <w:p w:rsidR="000F30CF" w:rsidRPr="0075185A" w:rsidRDefault="000F30CF" w:rsidP="0075185A">
            <w:pPr>
              <w:widowControl w:val="0"/>
              <w:autoSpaceDE w:val="0"/>
              <w:autoSpaceDN w:val="0"/>
              <w:adjustRightInd w:val="0"/>
              <w:spacing w:before="106" w:line="230" w:lineRule="exact"/>
              <w:jc w:val="right"/>
              <w:rPr>
                <w:rFonts w:ascii="Arial" w:hAnsi="Arial" w:cs="Arial"/>
                <w:b/>
                <w:bCs/>
                <w:color w:val="000000"/>
                <w:sz w:val="20"/>
                <w:szCs w:val="20"/>
              </w:rPr>
            </w:pPr>
            <w:r w:rsidRPr="0075185A">
              <w:rPr>
                <w:rFonts w:ascii="Arial" w:hAnsi="Arial" w:cs="Arial"/>
                <w:b/>
                <w:bCs/>
                <w:color w:val="000000"/>
                <w:sz w:val="20"/>
                <w:szCs w:val="20"/>
              </w:rPr>
              <w:t>Georgia MoLHSA</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b/>
                <w:bCs/>
                <w:color w:val="000000"/>
                <w:sz w:val="20"/>
                <w:szCs w:val="20"/>
              </w:rPr>
            </w:pPr>
            <w:r w:rsidRPr="0075185A">
              <w:rPr>
                <w:rFonts w:ascii="Arial" w:hAnsi="Arial" w:cs="Arial"/>
                <w:b/>
                <w:bCs/>
                <w:color w:val="000000"/>
                <w:sz w:val="20"/>
                <w:szCs w:val="20"/>
              </w:rPr>
              <w:t>Contact</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Ak. Tsereteli ave 144</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Aleksandre Khuskivadze</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Information Technologies Department</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0119, Tbilisi</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bookmarkStart w:id="0" w:name="_GoBack"/>
            <w:bookmarkEnd w:id="0"/>
            <w:r w:rsidRPr="0075185A">
              <w:rPr>
                <w:rFonts w:ascii="Arial" w:hAnsi="Arial" w:cs="Arial"/>
                <w:color w:val="000000"/>
                <w:sz w:val="20"/>
                <w:szCs w:val="20"/>
              </w:rPr>
              <w:t>Telephone: +995 32 2540021</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Gerorgia</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Facsimile: +995 32 2510014</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(Hereinafter "MoH")</w:t>
            </w:r>
          </w:p>
        </w:tc>
        <w:tc>
          <w:tcPr>
            <w:tcW w:w="4410" w:type="dxa"/>
          </w:tcPr>
          <w:p w:rsidR="000F30CF" w:rsidRPr="0075185A" w:rsidRDefault="000F30CF" w:rsidP="0075185A">
            <w:pPr>
              <w:widowControl w:val="0"/>
              <w:autoSpaceDE w:val="0"/>
              <w:autoSpaceDN w:val="0"/>
              <w:adjustRightInd w:val="0"/>
              <w:spacing w:before="106" w:line="230" w:lineRule="exact"/>
              <w:jc w:val="right"/>
              <w:rPr>
                <w:rFonts w:ascii="Arial" w:hAnsi="Arial" w:cs="Arial"/>
                <w:color w:val="000000"/>
                <w:sz w:val="20"/>
                <w:szCs w:val="20"/>
                <w:lang w:val="fr-BE"/>
              </w:rPr>
            </w:pPr>
            <w:r w:rsidRPr="0075185A">
              <w:rPr>
                <w:rFonts w:ascii="Arial" w:hAnsi="Arial" w:cs="Arial"/>
                <w:color w:val="000000"/>
                <w:sz w:val="20"/>
                <w:szCs w:val="20"/>
                <w:lang w:val="fr-BE"/>
              </w:rPr>
              <w:t>Email: akhuskivadze@moh.gov.ge</w:t>
            </w:r>
          </w:p>
        </w:tc>
      </w:tr>
    </w:tbl>
    <w:p w:rsidR="000F30CF" w:rsidRDefault="000F30CF">
      <w:pPr>
        <w:widowControl w:val="0"/>
        <w:autoSpaceDE w:val="0"/>
        <w:autoSpaceDN w:val="0"/>
        <w:adjustRightInd w:val="0"/>
        <w:spacing w:before="106" w:after="0" w:line="230" w:lineRule="exact"/>
        <w:ind w:left="1440" w:right="1640"/>
        <w:jc w:val="right"/>
        <w:rPr>
          <w:rFonts w:ascii="Arial" w:hAnsi="Arial" w:cs="Arial"/>
          <w:color w:val="000000"/>
          <w:sz w:val="20"/>
          <w:szCs w:val="20"/>
        </w:rPr>
      </w:pPr>
      <w:r>
        <w:rPr>
          <w:rFonts w:ascii="Arial" w:hAnsi="Arial" w:cs="Arial"/>
          <w:color w:val="000000"/>
          <w:sz w:val="20"/>
          <w:szCs w:val="20"/>
        </w:rPr>
        <w:t>And</w:t>
      </w:r>
    </w:p>
    <w:p w:rsidR="000F30CF" w:rsidRDefault="000F30CF">
      <w:pPr>
        <w:widowControl w:val="0"/>
        <w:autoSpaceDE w:val="0"/>
        <w:autoSpaceDN w:val="0"/>
        <w:adjustRightInd w:val="0"/>
        <w:spacing w:before="106" w:after="0" w:line="230" w:lineRule="exact"/>
        <w:ind w:left="1440" w:right="1640"/>
        <w:jc w:val="right"/>
        <w:rPr>
          <w:rFonts w:ascii="Arial" w:hAnsi="Arial" w:cs="Arial"/>
          <w:color w:val="000000"/>
          <w:sz w:val="20"/>
          <w:szCs w:val="20"/>
        </w:rPr>
      </w:pPr>
    </w:p>
    <w:tbl>
      <w:tblPr>
        <w:tblW w:w="0" w:type="auto"/>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4410"/>
      </w:tblGrid>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b/>
                <w:bCs/>
                <w:color w:val="000000"/>
                <w:sz w:val="20"/>
                <w:szCs w:val="20"/>
              </w:rPr>
            </w:pPr>
            <w:r w:rsidRPr="0075185A">
              <w:rPr>
                <w:rFonts w:ascii="Arial" w:hAnsi="Arial" w:cs="Arial"/>
                <w:b/>
                <w:bCs/>
                <w:color w:val="000000"/>
                <w:sz w:val="20"/>
                <w:szCs w:val="20"/>
              </w:rPr>
              <w:t>EMC Computer Systems Austria GmbH</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b/>
                <w:bCs/>
                <w:color w:val="000000"/>
                <w:sz w:val="20"/>
                <w:szCs w:val="20"/>
              </w:rPr>
            </w:pPr>
            <w:r w:rsidRPr="0075185A">
              <w:rPr>
                <w:rFonts w:ascii="Arial" w:hAnsi="Arial" w:cs="Arial"/>
                <w:b/>
                <w:bCs/>
                <w:color w:val="000000"/>
                <w:sz w:val="20"/>
                <w:szCs w:val="20"/>
              </w:rPr>
              <w:t>Contact</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Euro Plaza 1, Leel 4</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Kemal Inane ISIKLAR</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Weinerbergstrasse 41</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EMC Professional Services - Managing Consultant</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1120, Vienna</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Telephone: +90 530 4691183</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Austria</w:t>
            </w:r>
          </w:p>
        </w:tc>
        <w:tc>
          <w:tcPr>
            <w:tcW w:w="4410"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Facsimile: +90 212 317444</w:t>
            </w:r>
          </w:p>
        </w:tc>
      </w:tr>
      <w:tr w:rsidR="000F30CF" w:rsidRPr="0075185A" w:rsidTr="006716E2">
        <w:tc>
          <w:tcPr>
            <w:tcW w:w="4428" w:type="dxa"/>
          </w:tcPr>
          <w:p w:rsidR="000F30CF" w:rsidRPr="0075185A" w:rsidRDefault="000F30CF" w:rsidP="0075185A">
            <w:pPr>
              <w:widowControl w:val="0"/>
              <w:autoSpaceDE w:val="0"/>
              <w:autoSpaceDN w:val="0"/>
              <w:adjustRightInd w:val="0"/>
              <w:spacing w:before="106" w:after="0" w:line="230" w:lineRule="exact"/>
              <w:jc w:val="right"/>
              <w:rPr>
                <w:rFonts w:ascii="Arial" w:hAnsi="Arial" w:cs="Arial"/>
                <w:color w:val="000000"/>
                <w:sz w:val="20"/>
                <w:szCs w:val="20"/>
              </w:rPr>
            </w:pPr>
            <w:r w:rsidRPr="0075185A">
              <w:rPr>
                <w:rFonts w:ascii="Arial" w:hAnsi="Arial" w:cs="Arial"/>
                <w:color w:val="000000"/>
                <w:sz w:val="20"/>
                <w:szCs w:val="20"/>
              </w:rPr>
              <w:t>(Hereinafter "EMC")</w:t>
            </w:r>
          </w:p>
        </w:tc>
        <w:tc>
          <w:tcPr>
            <w:tcW w:w="4410" w:type="dxa"/>
          </w:tcPr>
          <w:p w:rsidR="000F30CF" w:rsidRPr="0075185A" w:rsidRDefault="000F30CF" w:rsidP="0075185A">
            <w:pPr>
              <w:widowControl w:val="0"/>
              <w:autoSpaceDE w:val="0"/>
              <w:autoSpaceDN w:val="0"/>
              <w:adjustRightInd w:val="0"/>
              <w:spacing w:before="106" w:line="230" w:lineRule="exact"/>
              <w:jc w:val="right"/>
              <w:rPr>
                <w:rFonts w:ascii="Arial" w:hAnsi="Arial" w:cs="Arial"/>
                <w:color w:val="000000"/>
                <w:sz w:val="20"/>
                <w:szCs w:val="20"/>
                <w:lang w:val="fr-BE"/>
              </w:rPr>
            </w:pPr>
            <w:r w:rsidRPr="0075185A">
              <w:rPr>
                <w:rFonts w:ascii="Arial" w:hAnsi="Arial" w:cs="Arial"/>
                <w:color w:val="000000"/>
                <w:sz w:val="20"/>
                <w:szCs w:val="20"/>
                <w:lang w:val="fr-BE"/>
              </w:rPr>
              <w:t>Email: Kemal.isiklar@emc.com</w:t>
            </w:r>
          </w:p>
        </w:tc>
      </w:tr>
    </w:tbl>
    <w:p w:rsidR="000F30CF" w:rsidRDefault="000F30CF">
      <w:pPr>
        <w:widowControl w:val="0"/>
        <w:autoSpaceDE w:val="0"/>
        <w:autoSpaceDN w:val="0"/>
        <w:adjustRightInd w:val="0"/>
        <w:spacing w:after="0" w:line="240" w:lineRule="auto"/>
        <w:rPr>
          <w:rFonts w:ascii="Arial" w:hAnsi="Arial" w:cs="Arial"/>
          <w:color w:val="000000"/>
          <w:sz w:val="20"/>
          <w:szCs w:val="20"/>
          <w:lang w:val="fr-BE"/>
        </w:rPr>
      </w:pPr>
    </w:p>
    <w:p w:rsidR="000F30CF" w:rsidRDefault="000F30CF">
      <w:pPr>
        <w:widowControl w:val="0"/>
        <w:autoSpaceDE w:val="0"/>
        <w:autoSpaceDN w:val="0"/>
        <w:adjustRightInd w:val="0"/>
        <w:spacing w:after="0" w:line="240" w:lineRule="auto"/>
        <w:rPr>
          <w:rFonts w:ascii="Arial" w:hAnsi="Arial" w:cs="Arial"/>
          <w:color w:val="000000"/>
          <w:sz w:val="20"/>
          <w:szCs w:val="20"/>
          <w:lang w:val="fr-BE"/>
        </w:rPr>
      </w:pPr>
    </w:p>
    <w:p w:rsidR="000F30CF" w:rsidRDefault="000F30CF">
      <w:pPr>
        <w:widowControl w:val="0"/>
        <w:autoSpaceDE w:val="0"/>
        <w:autoSpaceDN w:val="0"/>
        <w:adjustRightInd w:val="0"/>
        <w:spacing w:after="0" w:line="240" w:lineRule="auto"/>
        <w:rPr>
          <w:rFonts w:ascii="Arial" w:hAnsi="Arial" w:cs="Arial"/>
          <w:color w:val="000000"/>
          <w:sz w:val="20"/>
          <w:szCs w:val="20"/>
          <w:lang w:val="fr-BE"/>
        </w:rPr>
        <w:sectPr w:rsidR="000F30CF" w:rsidSect="0098088E">
          <w:headerReference w:type="default" r:id="rId7"/>
          <w:pgSz w:w="11909" w:h="16834" w:code="9"/>
          <w:pgMar w:top="2160" w:right="245" w:bottom="245" w:left="245" w:header="720" w:footer="720" w:gutter="0"/>
          <w:cols w:space="720"/>
          <w:noEndnote/>
          <w:docGrid w:linePitch="299"/>
        </w:sectPr>
      </w:pPr>
    </w:p>
    <w:p w:rsidR="000F30CF" w:rsidRDefault="000F30CF">
      <w:pPr>
        <w:widowControl w:val="0"/>
        <w:autoSpaceDE w:val="0"/>
        <w:autoSpaceDN w:val="0"/>
        <w:adjustRightInd w:val="0"/>
        <w:spacing w:before="184" w:after="0" w:line="276" w:lineRule="exact"/>
        <w:rPr>
          <w:rFonts w:ascii="Arial" w:hAnsi="Arial" w:cs="Arial"/>
          <w:b/>
          <w:bCs/>
          <w:color w:val="000000"/>
          <w:sz w:val="24"/>
          <w:szCs w:val="24"/>
        </w:rPr>
      </w:pPr>
      <w:bookmarkStart w:id="1" w:name="Pg2"/>
      <w:bookmarkEnd w:id="1"/>
      <w:r>
        <w:rPr>
          <w:rFonts w:ascii="Arial" w:hAnsi="Arial" w:cs="Arial"/>
          <w:b/>
          <w:bCs/>
          <w:color w:val="000000"/>
          <w:sz w:val="24"/>
          <w:szCs w:val="24"/>
        </w:rPr>
        <w:t xml:space="preserve">Confidentiality </w:t>
      </w:r>
    </w:p>
    <w:p w:rsidR="000F30CF" w:rsidRDefault="000F30CF">
      <w:pPr>
        <w:widowControl w:val="0"/>
        <w:autoSpaceDE w:val="0"/>
        <w:autoSpaceDN w:val="0"/>
        <w:adjustRightInd w:val="0"/>
        <w:spacing w:after="0" w:line="240" w:lineRule="exact"/>
        <w:jc w:val="both"/>
        <w:rPr>
          <w:rFonts w:ascii="Arial" w:hAnsi="Arial" w:cs="Arial"/>
          <w:color w:val="000000"/>
          <w:sz w:val="20"/>
          <w:szCs w:val="20"/>
        </w:rPr>
      </w:pPr>
    </w:p>
    <w:p w:rsidR="000F30CF" w:rsidRDefault="000F30CF">
      <w:pPr>
        <w:widowControl w:val="0"/>
        <w:autoSpaceDE w:val="0"/>
        <w:autoSpaceDN w:val="0"/>
        <w:adjustRightInd w:val="0"/>
        <w:spacing w:before="14" w:after="0" w:line="240" w:lineRule="exact"/>
        <w:ind w:right="-61"/>
        <w:jc w:val="both"/>
        <w:rPr>
          <w:rFonts w:ascii="Arial" w:hAnsi="Arial" w:cs="Arial"/>
          <w:color w:val="000000"/>
          <w:sz w:val="20"/>
          <w:szCs w:val="20"/>
        </w:rPr>
      </w:pPr>
      <w:r>
        <w:rPr>
          <w:rFonts w:ascii="Arial" w:hAnsi="Arial" w:cs="Arial"/>
          <w:color w:val="000000"/>
          <w:sz w:val="20"/>
          <w:szCs w:val="20"/>
        </w:rPr>
        <w:t xml:space="preserve">This Statement of Work includes information that is CONFIDENTIAL to EMC and shall not be disclosed outside the Client and shall not be duplicated or used, in whole or in part by the Client for any purpose other than to evaluate this Statement of Work. If, however, this Statement of Work is executed by the Client, the Client shall have the right to use EMC Confidential Information contained herein, to the extent provided for in this Statement of Work. </w:t>
      </w:r>
    </w:p>
    <w:p w:rsidR="000F30CF" w:rsidRDefault="000F30CF" w:rsidP="00950A41">
      <w:pPr>
        <w:widowControl w:val="0"/>
        <w:autoSpaceDE w:val="0"/>
        <w:autoSpaceDN w:val="0"/>
        <w:adjustRightInd w:val="0"/>
        <w:spacing w:before="14" w:after="0" w:line="240" w:lineRule="exact"/>
        <w:ind w:right="-61"/>
        <w:jc w:val="both"/>
        <w:rPr>
          <w:rFonts w:ascii="Sylfaen" w:hAnsi="Sylfaen" w:cs="Sylfaen"/>
          <w:sz w:val="20"/>
          <w:szCs w:val="20"/>
          <w:lang w:val="ka-GE"/>
        </w:rPr>
      </w:pPr>
    </w:p>
    <w:p w:rsidR="000F30CF" w:rsidRPr="00530A3E" w:rsidRDefault="000F30CF" w:rsidP="00950A41">
      <w:pPr>
        <w:widowControl w:val="0"/>
        <w:autoSpaceDE w:val="0"/>
        <w:autoSpaceDN w:val="0"/>
        <w:adjustRightInd w:val="0"/>
        <w:spacing w:before="14" w:after="0" w:line="240" w:lineRule="exact"/>
        <w:ind w:right="-61"/>
        <w:jc w:val="both"/>
        <w:rPr>
          <w:rFonts w:ascii="Arial" w:hAnsi="Arial" w:cs="Arial"/>
          <w:color w:val="000000"/>
          <w:sz w:val="20"/>
          <w:szCs w:val="20"/>
        </w:rPr>
      </w:pPr>
      <w:r w:rsidRPr="00950A41">
        <w:rPr>
          <w:rFonts w:ascii="Arial" w:hAnsi="Arial" w:cs="Arial"/>
          <w:color w:val="000000"/>
          <w:sz w:val="20"/>
          <w:szCs w:val="20"/>
        </w:rPr>
        <w:t xml:space="preserve">Procuring the simplified acquisition of 2012 March 28, № 115 resolution of Georgia government (change - of 2012 on June 25, № 224 resolution of Georgia government ) on the basis of "2012 state programs on rehabilitation and equipping of medical institution Equip component of the health care integrated information system for introducing the necessary services (CPV code - 72260000 software-related services), public procurement, which </w:t>
      </w:r>
      <w:r>
        <w:rPr>
          <w:rFonts w:ascii="Arial" w:hAnsi="Arial" w:cs="Arial"/>
          <w:color w:val="000000"/>
          <w:sz w:val="20"/>
          <w:szCs w:val="20"/>
        </w:rPr>
        <w:t xml:space="preserve">MoH as procurer </w:t>
      </w:r>
      <w:r w:rsidRPr="00950A41">
        <w:rPr>
          <w:rFonts w:ascii="Arial" w:hAnsi="Arial" w:cs="Arial"/>
          <w:color w:val="000000"/>
          <w:sz w:val="20"/>
          <w:szCs w:val="20"/>
        </w:rPr>
        <w:t xml:space="preserve">has made a commitment to </w:t>
      </w:r>
      <w:r>
        <w:rPr>
          <w:rFonts w:ascii="Arial" w:hAnsi="Arial" w:cs="Arial"/>
          <w:color w:val="000000"/>
          <w:sz w:val="20"/>
          <w:szCs w:val="20"/>
        </w:rPr>
        <w:t xml:space="preserve">purchase from EMC as service provider1.789.531,00 </w:t>
      </w:r>
      <w:r w:rsidRPr="00950A41">
        <w:rPr>
          <w:rFonts w:ascii="Arial" w:hAnsi="Arial" w:cs="Arial"/>
          <w:color w:val="000000"/>
          <w:sz w:val="20"/>
          <w:szCs w:val="20"/>
        </w:rPr>
        <w:t>(</w:t>
      </w:r>
      <w:r>
        <w:rPr>
          <w:rFonts w:ascii="Arial" w:hAnsi="Arial" w:cs="Arial"/>
          <w:color w:val="000000"/>
          <w:sz w:val="20"/>
          <w:szCs w:val="20"/>
        </w:rPr>
        <w:t>one million seven hundred and eighty-nine thousand and five hundred and thirtyone</w:t>
      </w:r>
      <w:r w:rsidRPr="00950A41">
        <w:rPr>
          <w:rFonts w:ascii="Arial" w:hAnsi="Arial" w:cs="Arial"/>
          <w:color w:val="000000"/>
          <w:sz w:val="20"/>
          <w:szCs w:val="20"/>
        </w:rPr>
        <w:t xml:space="preserve">) </w:t>
      </w:r>
      <w:r>
        <w:rPr>
          <w:rFonts w:ascii="Arial" w:hAnsi="Arial" w:cs="Arial"/>
          <w:color w:val="000000"/>
          <w:sz w:val="20"/>
          <w:szCs w:val="20"/>
        </w:rPr>
        <w:t>USD</w:t>
      </w:r>
      <w:r w:rsidRPr="00950A41">
        <w:rPr>
          <w:rFonts w:ascii="Arial" w:hAnsi="Arial" w:cs="Arial"/>
          <w:color w:val="000000"/>
          <w:sz w:val="20"/>
          <w:szCs w:val="20"/>
        </w:rPr>
        <w:t xml:space="preserve"> (hereinafter called the "contract Price")</w:t>
      </w:r>
      <w:r>
        <w:rPr>
          <w:rFonts w:ascii="Arial" w:hAnsi="Arial" w:cs="Arial"/>
          <w:color w:val="000000"/>
          <w:sz w:val="20"/>
          <w:szCs w:val="20"/>
        </w:rPr>
        <w:t>all pursuant to this Statement of Work and Agreement.</w:t>
      </w:r>
    </w:p>
    <w:p w:rsidR="000F30CF" w:rsidRPr="00530A3E" w:rsidRDefault="000F30CF" w:rsidP="00950A41">
      <w:pPr>
        <w:widowControl w:val="0"/>
        <w:autoSpaceDE w:val="0"/>
        <w:autoSpaceDN w:val="0"/>
        <w:adjustRightInd w:val="0"/>
        <w:spacing w:before="14" w:after="0" w:line="240" w:lineRule="exact"/>
        <w:ind w:right="-61"/>
        <w:jc w:val="both"/>
        <w:rPr>
          <w:rFonts w:ascii="Sylfaen" w:hAnsi="Sylfaen" w:cs="Sylfaen"/>
          <w:sz w:val="20"/>
          <w:szCs w:val="20"/>
        </w:rPr>
      </w:pPr>
    </w:p>
    <w:p w:rsidR="000F30CF" w:rsidRPr="00950A41" w:rsidRDefault="000F30CF" w:rsidP="00950A41">
      <w:pPr>
        <w:widowControl w:val="0"/>
        <w:autoSpaceDE w:val="0"/>
        <w:autoSpaceDN w:val="0"/>
        <w:adjustRightInd w:val="0"/>
        <w:spacing w:before="14" w:after="0" w:line="240" w:lineRule="exact"/>
        <w:ind w:right="-61"/>
        <w:jc w:val="both"/>
        <w:rPr>
          <w:rFonts w:ascii="Arial" w:hAnsi="Arial" w:cs="Arial"/>
          <w:color w:val="000000"/>
          <w:sz w:val="20"/>
          <w:szCs w:val="20"/>
        </w:rPr>
      </w:pPr>
      <w:r w:rsidRPr="00950A41">
        <w:rPr>
          <w:rFonts w:ascii="Arial" w:hAnsi="Arial" w:cs="Arial"/>
          <w:color w:val="000000"/>
          <w:sz w:val="20"/>
          <w:szCs w:val="20"/>
        </w:rPr>
        <w:t>This Agreement has been entered into and shall be binding in the English and Georgian languages. In the event of any discrepancies and/or multiple interpretations the English text of this Agreement shall always prevail.</w:t>
      </w:r>
    </w:p>
    <w:p w:rsidR="000F30CF" w:rsidRPr="00950A41" w:rsidRDefault="000F30CF" w:rsidP="00950A41">
      <w:pPr>
        <w:widowControl w:val="0"/>
        <w:autoSpaceDE w:val="0"/>
        <w:autoSpaceDN w:val="0"/>
        <w:adjustRightInd w:val="0"/>
        <w:spacing w:before="14" w:after="0" w:line="240" w:lineRule="exact"/>
        <w:ind w:right="-61"/>
        <w:jc w:val="both"/>
        <w:rPr>
          <w:rFonts w:ascii="Arial" w:hAnsi="Arial" w:cs="Arial"/>
          <w:color w:val="000000"/>
          <w:sz w:val="20"/>
          <w:szCs w:val="20"/>
        </w:rPr>
      </w:pPr>
    </w:p>
    <w:p w:rsidR="000F30CF" w:rsidRDefault="000F30CF" w:rsidP="00950A41">
      <w:pPr>
        <w:widowControl w:val="0"/>
        <w:autoSpaceDE w:val="0"/>
        <w:autoSpaceDN w:val="0"/>
        <w:adjustRightInd w:val="0"/>
        <w:spacing w:before="14" w:after="0" w:line="240" w:lineRule="exact"/>
        <w:ind w:right="-61"/>
        <w:jc w:val="both"/>
        <w:rPr>
          <w:rFonts w:ascii="Sylfaen" w:hAnsi="Sylfaen" w:cs="Sylfaen"/>
          <w:color w:val="000000"/>
          <w:sz w:val="20"/>
          <w:szCs w:val="20"/>
          <w:lang w:val="ka-GE"/>
        </w:rPr>
      </w:pPr>
    </w:p>
    <w:p w:rsidR="000F30CF" w:rsidRDefault="000F30CF" w:rsidP="00950A41">
      <w:pPr>
        <w:widowControl w:val="0"/>
        <w:autoSpaceDE w:val="0"/>
        <w:autoSpaceDN w:val="0"/>
        <w:adjustRightInd w:val="0"/>
        <w:spacing w:before="14" w:after="0" w:line="240" w:lineRule="exact"/>
        <w:ind w:right="-61"/>
        <w:jc w:val="both"/>
        <w:rPr>
          <w:rFonts w:ascii="Sylfaen" w:hAnsi="Sylfaen" w:cs="Sylfaen"/>
          <w:color w:val="000000"/>
          <w:sz w:val="20"/>
          <w:szCs w:val="20"/>
          <w:lang w:val="ka-GE"/>
        </w:rPr>
      </w:pPr>
    </w:p>
    <w:p w:rsidR="000F30CF" w:rsidRPr="00F56ACA" w:rsidRDefault="000F30CF" w:rsidP="00950A41">
      <w:pPr>
        <w:widowControl w:val="0"/>
        <w:autoSpaceDE w:val="0"/>
        <w:autoSpaceDN w:val="0"/>
        <w:adjustRightInd w:val="0"/>
        <w:spacing w:before="14" w:after="0" w:line="240" w:lineRule="exact"/>
        <w:ind w:right="-61"/>
        <w:jc w:val="both"/>
        <w:rPr>
          <w:rFonts w:ascii="Sylfaen" w:hAnsi="Sylfaen" w:cs="Sylfaen"/>
          <w:color w:val="000000"/>
          <w:sz w:val="20"/>
          <w:szCs w:val="20"/>
          <w:lang w:val="ka-GE"/>
        </w:rPr>
        <w:sectPr w:rsidR="000F30CF" w:rsidRPr="00F56ACA">
          <w:headerReference w:type="default" r:id="rId8"/>
          <w:footerReference w:type="default" r:id="rId9"/>
          <w:type w:val="nextColumn"/>
          <w:pgSz w:w="11909" w:h="16834" w:code="9"/>
          <w:pgMar w:top="1440" w:right="1440" w:bottom="1800" w:left="1440" w:header="720" w:footer="720" w:gutter="0"/>
          <w:cols w:space="720"/>
          <w:noEndnote/>
        </w:sectPr>
      </w:pPr>
    </w:p>
    <w:p w:rsidR="000F30CF" w:rsidRDefault="000F30CF">
      <w:pPr>
        <w:widowControl w:val="0"/>
        <w:autoSpaceDE w:val="0"/>
        <w:autoSpaceDN w:val="0"/>
        <w:adjustRightInd w:val="0"/>
        <w:spacing w:before="225" w:after="0" w:line="276" w:lineRule="exact"/>
        <w:rPr>
          <w:rFonts w:ascii="Arial" w:hAnsi="Arial" w:cs="Arial"/>
          <w:color w:val="000000"/>
          <w:sz w:val="24"/>
          <w:szCs w:val="24"/>
        </w:rPr>
      </w:pPr>
      <w:r>
        <w:rPr>
          <w:rFonts w:ascii="Arial" w:hAnsi="Arial" w:cs="Arial"/>
          <w:color w:val="000000"/>
          <w:sz w:val="24"/>
          <w:szCs w:val="24"/>
        </w:rPr>
        <w:t>Table of Contents</w:t>
      </w:r>
    </w:p>
    <w:p w:rsidR="000F30CF" w:rsidRDefault="000F30CF">
      <w:pPr>
        <w:widowControl w:val="0"/>
        <w:autoSpaceDE w:val="0"/>
        <w:autoSpaceDN w:val="0"/>
        <w:adjustRightInd w:val="0"/>
        <w:spacing w:after="0" w:line="230" w:lineRule="exact"/>
        <w:rPr>
          <w:rFonts w:ascii="Arial" w:hAnsi="Arial" w:cs="Arial"/>
          <w:color w:val="000000"/>
          <w:sz w:val="20"/>
          <w:szCs w:val="20"/>
        </w:rPr>
      </w:pPr>
    </w:p>
    <w:p w:rsidR="000F30CF" w:rsidRDefault="000F30CF">
      <w:pPr>
        <w:widowControl w:val="0"/>
        <w:tabs>
          <w:tab w:val="left" w:pos="450"/>
          <w:tab w:val="left" w:pos="900"/>
          <w:tab w:val="left" w:leader="dot" w:pos="8640"/>
        </w:tabs>
        <w:autoSpaceDE w:val="0"/>
        <w:autoSpaceDN w:val="0"/>
        <w:adjustRightInd w:val="0"/>
        <w:spacing w:before="29" w:after="0" w:line="230" w:lineRule="exact"/>
        <w:ind w:firstLine="26"/>
        <w:rPr>
          <w:rFonts w:ascii="Arial" w:hAnsi="Arial" w:cs="Arial"/>
          <w:color w:val="000000"/>
          <w:sz w:val="20"/>
          <w:szCs w:val="20"/>
        </w:rPr>
      </w:pPr>
      <w:r>
        <w:rPr>
          <w:rFonts w:ascii="Arial" w:hAnsi="Arial" w:cs="Arial"/>
          <w:color w:val="000000"/>
          <w:sz w:val="20"/>
          <w:szCs w:val="20"/>
        </w:rPr>
        <w:t>1.</w:t>
      </w:r>
      <w:r>
        <w:rPr>
          <w:rFonts w:ascii="Arial" w:hAnsi="Arial" w:cs="Arial"/>
          <w:color w:val="000000"/>
          <w:sz w:val="20"/>
          <w:szCs w:val="20"/>
        </w:rPr>
        <w:tab/>
        <w:t>Executive Summary</w:t>
      </w:r>
      <w:r>
        <w:rPr>
          <w:rFonts w:ascii="Arial" w:hAnsi="Arial" w:cs="Arial"/>
          <w:color w:val="000000"/>
          <w:sz w:val="20"/>
          <w:szCs w:val="20"/>
        </w:rPr>
        <w:tab/>
        <w:t>4</w:t>
      </w:r>
    </w:p>
    <w:p w:rsidR="000F30CF" w:rsidRDefault="000F30CF">
      <w:pPr>
        <w:widowControl w:val="0"/>
        <w:tabs>
          <w:tab w:val="left" w:pos="450"/>
          <w:tab w:val="left" w:pos="900"/>
          <w:tab w:val="left" w:leader="dot" w:pos="8640"/>
        </w:tabs>
        <w:autoSpaceDE w:val="0"/>
        <w:autoSpaceDN w:val="0"/>
        <w:adjustRightInd w:val="0"/>
        <w:spacing w:before="12" w:after="0" w:line="230" w:lineRule="exact"/>
        <w:ind w:firstLine="26"/>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rPr>
        <w:tab/>
        <w:t>Conceptual Solution</w:t>
      </w:r>
      <w:r>
        <w:rPr>
          <w:rFonts w:ascii="Arial" w:hAnsi="Arial" w:cs="Arial"/>
          <w:color w:val="000000"/>
          <w:sz w:val="20"/>
          <w:szCs w:val="20"/>
        </w:rPr>
        <w:tab/>
        <w:t>5</w:t>
      </w:r>
    </w:p>
    <w:p w:rsidR="000F30CF" w:rsidRDefault="000F30CF">
      <w:pPr>
        <w:widowControl w:val="0"/>
        <w:tabs>
          <w:tab w:val="left" w:pos="450"/>
          <w:tab w:val="left" w:pos="900"/>
          <w:tab w:val="left" w:pos="2666"/>
          <w:tab w:val="left" w:leader="dot" w:pos="8640"/>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2.1.</w:t>
      </w:r>
      <w:r>
        <w:rPr>
          <w:rFonts w:ascii="Arial" w:hAnsi="Arial" w:cs="Arial"/>
          <w:color w:val="000000"/>
          <w:sz w:val="20"/>
          <w:szCs w:val="20"/>
        </w:rPr>
        <w:tab/>
        <w:t>Georgia EMR Phase One Proposal</w:t>
      </w:r>
      <w:r>
        <w:rPr>
          <w:rFonts w:ascii="Arial" w:hAnsi="Arial" w:cs="Arial"/>
          <w:color w:val="000000"/>
          <w:sz w:val="20"/>
          <w:szCs w:val="20"/>
        </w:rPr>
        <w:tab/>
        <w:t>5</w:t>
      </w:r>
    </w:p>
    <w:p w:rsidR="000F30CF" w:rsidRDefault="000F30CF">
      <w:pPr>
        <w:widowControl w:val="0"/>
        <w:tabs>
          <w:tab w:val="left" w:pos="450"/>
          <w:tab w:val="left" w:pos="900"/>
          <w:tab w:val="left" w:pos="2666"/>
          <w:tab w:val="left" w:leader="dot" w:pos="8640"/>
        </w:tabs>
        <w:autoSpaceDE w:val="0"/>
        <w:autoSpaceDN w:val="0"/>
        <w:adjustRightInd w:val="0"/>
        <w:spacing w:before="8" w:after="0" w:line="230" w:lineRule="exact"/>
        <w:ind w:firstLine="230"/>
        <w:rPr>
          <w:rFonts w:ascii="Arial" w:hAnsi="Arial" w:cs="Arial"/>
          <w:color w:val="000000"/>
          <w:sz w:val="20"/>
          <w:szCs w:val="20"/>
        </w:rPr>
      </w:pPr>
      <w:r>
        <w:rPr>
          <w:rFonts w:ascii="Arial" w:hAnsi="Arial" w:cs="Arial"/>
          <w:color w:val="000000"/>
          <w:sz w:val="20"/>
          <w:szCs w:val="20"/>
        </w:rPr>
        <w:t>2.2.</w:t>
      </w:r>
      <w:r>
        <w:rPr>
          <w:rFonts w:ascii="Arial" w:hAnsi="Arial" w:cs="Arial"/>
          <w:color w:val="000000"/>
          <w:sz w:val="20"/>
          <w:szCs w:val="20"/>
        </w:rPr>
        <w:tab/>
        <w:t>Georgia EMR Project Approach</w:t>
      </w:r>
      <w:r>
        <w:rPr>
          <w:rFonts w:ascii="Arial" w:hAnsi="Arial" w:cs="Arial"/>
          <w:color w:val="000000"/>
          <w:sz w:val="20"/>
          <w:szCs w:val="20"/>
        </w:rPr>
        <w:tab/>
        <w:t>6</w:t>
      </w:r>
    </w:p>
    <w:p w:rsidR="000F30CF" w:rsidRDefault="000F30CF">
      <w:pPr>
        <w:widowControl w:val="0"/>
        <w:tabs>
          <w:tab w:val="left" w:pos="450"/>
          <w:tab w:val="left" w:pos="900"/>
          <w:tab w:val="left" w:pos="2663"/>
          <w:tab w:val="left" w:leader="dot" w:pos="8640"/>
        </w:tabs>
        <w:autoSpaceDE w:val="0"/>
        <w:autoSpaceDN w:val="0"/>
        <w:adjustRightInd w:val="0"/>
        <w:spacing w:before="19" w:after="0" w:line="230" w:lineRule="exact"/>
        <w:ind w:firstLine="228"/>
        <w:rPr>
          <w:rFonts w:ascii="Arial" w:hAnsi="Arial" w:cs="Arial"/>
          <w:color w:val="000000"/>
          <w:sz w:val="20"/>
          <w:szCs w:val="20"/>
        </w:rPr>
      </w:pPr>
      <w:r>
        <w:rPr>
          <w:rFonts w:ascii="Arial" w:hAnsi="Arial" w:cs="Arial"/>
          <w:color w:val="000000"/>
          <w:sz w:val="20"/>
          <w:szCs w:val="20"/>
        </w:rPr>
        <w:t>2.3.</w:t>
      </w:r>
      <w:r>
        <w:rPr>
          <w:rFonts w:ascii="Arial" w:hAnsi="Arial" w:cs="Arial"/>
          <w:color w:val="000000"/>
          <w:sz w:val="20"/>
          <w:szCs w:val="20"/>
        </w:rPr>
        <w:tab/>
        <w:t>Georgia EMR Technical Landscape</w:t>
      </w:r>
      <w:r>
        <w:rPr>
          <w:rFonts w:ascii="Arial" w:hAnsi="Arial" w:cs="Arial"/>
          <w:color w:val="000000"/>
          <w:sz w:val="20"/>
          <w:szCs w:val="20"/>
        </w:rPr>
        <w:tab/>
        <w:t>7</w:t>
      </w:r>
    </w:p>
    <w:p w:rsidR="000F30CF" w:rsidRDefault="000F30CF">
      <w:pPr>
        <w:widowControl w:val="0"/>
        <w:tabs>
          <w:tab w:val="left" w:pos="450"/>
          <w:tab w:val="left" w:pos="900"/>
          <w:tab w:val="left" w:pos="2666"/>
          <w:tab w:val="left" w:leader="dot" w:pos="8640"/>
        </w:tabs>
        <w:autoSpaceDE w:val="0"/>
        <w:autoSpaceDN w:val="0"/>
        <w:adjustRightInd w:val="0"/>
        <w:spacing w:before="13" w:after="0" w:line="230" w:lineRule="exact"/>
        <w:ind w:firstLine="230"/>
        <w:rPr>
          <w:rFonts w:ascii="Arial" w:hAnsi="Arial" w:cs="Arial"/>
          <w:color w:val="000000"/>
          <w:sz w:val="20"/>
          <w:szCs w:val="20"/>
        </w:rPr>
      </w:pPr>
      <w:r>
        <w:rPr>
          <w:rFonts w:ascii="Arial" w:hAnsi="Arial" w:cs="Arial"/>
          <w:color w:val="000000"/>
          <w:sz w:val="20"/>
          <w:szCs w:val="20"/>
        </w:rPr>
        <w:t>2.4.</w:t>
      </w:r>
      <w:r>
        <w:rPr>
          <w:rFonts w:ascii="Arial" w:hAnsi="Arial" w:cs="Arial"/>
          <w:color w:val="000000"/>
          <w:sz w:val="20"/>
          <w:szCs w:val="20"/>
        </w:rPr>
        <w:tab/>
        <w:t>Georgia EMR Project Organisation</w:t>
      </w:r>
      <w:r>
        <w:rPr>
          <w:rFonts w:ascii="Arial" w:hAnsi="Arial" w:cs="Arial"/>
          <w:color w:val="000000"/>
          <w:sz w:val="20"/>
          <w:szCs w:val="20"/>
        </w:rPr>
        <w:tab/>
        <w:t>8</w:t>
      </w:r>
    </w:p>
    <w:p w:rsidR="000F30CF" w:rsidRDefault="000F30CF">
      <w:pPr>
        <w:widowControl w:val="0"/>
        <w:tabs>
          <w:tab w:val="left" w:pos="450"/>
          <w:tab w:val="left" w:pos="900"/>
          <w:tab w:val="left" w:pos="2666"/>
          <w:tab w:val="left" w:leader="dot" w:pos="8640"/>
          <w:tab w:val="left" w:leader="dot" w:pos="9854"/>
        </w:tabs>
        <w:autoSpaceDE w:val="0"/>
        <w:autoSpaceDN w:val="0"/>
        <w:adjustRightInd w:val="0"/>
        <w:spacing w:before="7" w:after="0" w:line="230" w:lineRule="exact"/>
        <w:ind w:firstLine="230"/>
        <w:rPr>
          <w:rFonts w:ascii="Arial" w:hAnsi="Arial" w:cs="Arial"/>
          <w:color w:val="000000"/>
          <w:sz w:val="20"/>
          <w:szCs w:val="20"/>
        </w:rPr>
      </w:pPr>
      <w:r>
        <w:rPr>
          <w:rFonts w:ascii="Arial" w:hAnsi="Arial" w:cs="Arial"/>
          <w:color w:val="000000"/>
          <w:sz w:val="20"/>
          <w:szCs w:val="20"/>
        </w:rPr>
        <w:t>2.5.</w:t>
      </w:r>
      <w:r>
        <w:rPr>
          <w:rFonts w:ascii="Arial" w:hAnsi="Arial" w:cs="Arial"/>
          <w:color w:val="000000"/>
          <w:sz w:val="20"/>
          <w:szCs w:val="20"/>
        </w:rPr>
        <w:tab/>
        <w:t>Georgia EMR Project Timeline Estimate</w:t>
      </w:r>
      <w:r>
        <w:rPr>
          <w:rFonts w:ascii="Arial" w:hAnsi="Arial" w:cs="Arial"/>
          <w:color w:val="000000"/>
          <w:sz w:val="20"/>
          <w:szCs w:val="20"/>
        </w:rPr>
        <w:tab/>
        <w:t>10</w:t>
      </w:r>
    </w:p>
    <w:p w:rsidR="000F30CF" w:rsidRDefault="000F30CF">
      <w:pPr>
        <w:widowControl w:val="0"/>
        <w:tabs>
          <w:tab w:val="left" w:pos="450"/>
          <w:tab w:val="left" w:pos="900"/>
          <w:tab w:val="left" w:leader="dot" w:pos="8640"/>
          <w:tab w:val="left" w:leader="dot" w:pos="9857"/>
        </w:tabs>
        <w:autoSpaceDE w:val="0"/>
        <w:autoSpaceDN w:val="0"/>
        <w:adjustRightInd w:val="0"/>
        <w:spacing w:before="20" w:after="0" w:line="230" w:lineRule="exact"/>
        <w:ind w:firstLine="23"/>
        <w:rPr>
          <w:rFonts w:ascii="Arial" w:hAnsi="Arial" w:cs="Arial"/>
          <w:color w:val="000000"/>
          <w:sz w:val="20"/>
          <w:szCs w:val="20"/>
        </w:rPr>
      </w:pPr>
      <w:r>
        <w:rPr>
          <w:rFonts w:ascii="Arial" w:hAnsi="Arial" w:cs="Arial"/>
          <w:color w:val="000000"/>
          <w:sz w:val="20"/>
          <w:szCs w:val="20"/>
        </w:rPr>
        <w:t>3.</w:t>
      </w:r>
      <w:r>
        <w:rPr>
          <w:rFonts w:ascii="Arial" w:hAnsi="Arial" w:cs="Arial"/>
          <w:color w:val="000000"/>
          <w:sz w:val="20"/>
          <w:szCs w:val="20"/>
        </w:rPr>
        <w:tab/>
        <w:t>Description of Work</w:t>
      </w:r>
      <w:r>
        <w:rPr>
          <w:rFonts w:ascii="Arial" w:hAnsi="Arial" w:cs="Arial"/>
          <w:color w:val="000000"/>
          <w:sz w:val="20"/>
          <w:szCs w:val="20"/>
        </w:rPr>
        <w:tab/>
        <w:t>11</w:t>
      </w:r>
    </w:p>
    <w:p w:rsidR="000F30CF" w:rsidRDefault="000F30CF">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3.1.</w:t>
      </w:r>
      <w:r>
        <w:rPr>
          <w:rFonts w:ascii="Arial" w:hAnsi="Arial" w:cs="Arial"/>
          <w:color w:val="000000"/>
          <w:sz w:val="20"/>
          <w:szCs w:val="20"/>
        </w:rPr>
        <w:tab/>
        <w:t>EMC Work Package 1 - Project Initiation</w:t>
      </w:r>
      <w:r>
        <w:rPr>
          <w:rFonts w:ascii="Arial" w:hAnsi="Arial" w:cs="Arial"/>
          <w:color w:val="000000"/>
          <w:sz w:val="20"/>
          <w:szCs w:val="20"/>
        </w:rPr>
        <w:tab/>
        <w:t>11</w:t>
      </w:r>
    </w:p>
    <w:p w:rsidR="000F30CF" w:rsidRDefault="000F30CF">
      <w:pPr>
        <w:widowControl w:val="0"/>
        <w:tabs>
          <w:tab w:val="left" w:pos="450"/>
          <w:tab w:val="left" w:pos="900"/>
          <w:tab w:val="left" w:pos="2663"/>
          <w:tab w:val="left" w:leader="dot" w:pos="8640"/>
          <w:tab w:val="left" w:leader="dot" w:pos="9852"/>
        </w:tabs>
        <w:autoSpaceDE w:val="0"/>
        <w:autoSpaceDN w:val="0"/>
        <w:adjustRightInd w:val="0"/>
        <w:spacing w:before="12" w:after="0" w:line="230" w:lineRule="exact"/>
        <w:ind w:firstLine="228"/>
        <w:rPr>
          <w:rFonts w:ascii="Arial" w:hAnsi="Arial" w:cs="Arial"/>
          <w:color w:val="000000"/>
          <w:sz w:val="20"/>
          <w:szCs w:val="20"/>
        </w:rPr>
      </w:pPr>
      <w:r>
        <w:rPr>
          <w:rFonts w:ascii="Arial" w:hAnsi="Arial" w:cs="Arial"/>
          <w:color w:val="000000"/>
          <w:sz w:val="20"/>
          <w:szCs w:val="20"/>
        </w:rPr>
        <w:t>3.2.</w:t>
      </w:r>
      <w:r>
        <w:rPr>
          <w:rFonts w:ascii="Arial" w:hAnsi="Arial" w:cs="Arial"/>
          <w:color w:val="000000"/>
          <w:sz w:val="20"/>
          <w:szCs w:val="20"/>
        </w:rPr>
        <w:tab/>
        <w:t>EMC Work Package 2 - Technical Architecture Design</w:t>
      </w:r>
      <w:r>
        <w:rPr>
          <w:rFonts w:ascii="Arial" w:hAnsi="Arial" w:cs="Arial"/>
          <w:color w:val="000000"/>
          <w:sz w:val="20"/>
          <w:szCs w:val="20"/>
        </w:rPr>
        <w:tab/>
        <w:t>13</w:t>
      </w:r>
    </w:p>
    <w:p w:rsidR="000F30CF" w:rsidRDefault="000F30CF">
      <w:pPr>
        <w:widowControl w:val="0"/>
        <w:tabs>
          <w:tab w:val="left" w:pos="450"/>
          <w:tab w:val="left" w:pos="900"/>
          <w:tab w:val="left" w:pos="2666"/>
          <w:tab w:val="left" w:leader="dot" w:pos="8640"/>
          <w:tab w:val="left" w:leader="dot" w:pos="9852"/>
        </w:tabs>
        <w:autoSpaceDE w:val="0"/>
        <w:autoSpaceDN w:val="0"/>
        <w:adjustRightInd w:val="0"/>
        <w:spacing w:before="8" w:after="0" w:line="230" w:lineRule="exact"/>
        <w:ind w:firstLine="230"/>
        <w:rPr>
          <w:rFonts w:ascii="Arial" w:hAnsi="Arial" w:cs="Arial"/>
          <w:color w:val="000000"/>
          <w:sz w:val="20"/>
          <w:szCs w:val="20"/>
        </w:rPr>
      </w:pPr>
      <w:r>
        <w:rPr>
          <w:rFonts w:ascii="Arial" w:hAnsi="Arial" w:cs="Arial"/>
          <w:color w:val="000000"/>
          <w:sz w:val="20"/>
          <w:szCs w:val="20"/>
        </w:rPr>
        <w:t>3.3.</w:t>
      </w:r>
      <w:r>
        <w:rPr>
          <w:rFonts w:ascii="Arial" w:hAnsi="Arial" w:cs="Arial"/>
          <w:color w:val="000000"/>
          <w:sz w:val="20"/>
          <w:szCs w:val="20"/>
        </w:rPr>
        <w:tab/>
        <w:t>EMC Work Package 3 - EMC HIP Software Installation</w:t>
      </w:r>
      <w:r>
        <w:rPr>
          <w:rFonts w:ascii="Arial" w:hAnsi="Arial" w:cs="Arial"/>
          <w:color w:val="000000"/>
          <w:sz w:val="20"/>
          <w:szCs w:val="20"/>
        </w:rPr>
        <w:tab/>
        <w:t>15</w:t>
      </w:r>
    </w:p>
    <w:p w:rsidR="000F30CF" w:rsidRDefault="000F30CF">
      <w:pPr>
        <w:widowControl w:val="0"/>
        <w:tabs>
          <w:tab w:val="left" w:pos="450"/>
          <w:tab w:val="left" w:pos="900"/>
          <w:tab w:val="left" w:pos="2666"/>
          <w:tab w:val="left" w:leader="dot" w:pos="8640"/>
          <w:tab w:val="left" w:leader="dot" w:pos="9852"/>
        </w:tabs>
        <w:autoSpaceDE w:val="0"/>
        <w:autoSpaceDN w:val="0"/>
        <w:adjustRightInd w:val="0"/>
        <w:spacing w:before="19" w:after="0" w:line="230" w:lineRule="exact"/>
        <w:ind w:firstLine="230"/>
        <w:rPr>
          <w:rFonts w:ascii="Arial" w:hAnsi="Arial" w:cs="Arial"/>
          <w:color w:val="000000"/>
          <w:sz w:val="20"/>
          <w:szCs w:val="20"/>
        </w:rPr>
      </w:pPr>
      <w:r>
        <w:rPr>
          <w:rFonts w:ascii="Arial" w:hAnsi="Arial" w:cs="Arial"/>
          <w:color w:val="000000"/>
          <w:sz w:val="20"/>
          <w:szCs w:val="20"/>
        </w:rPr>
        <w:t>3.5.</w:t>
      </w:r>
      <w:r>
        <w:rPr>
          <w:rFonts w:ascii="Arial" w:hAnsi="Arial" w:cs="Arial"/>
          <w:color w:val="000000"/>
          <w:sz w:val="20"/>
          <w:szCs w:val="20"/>
        </w:rPr>
        <w:tab/>
        <w:t>EMC Work Package 4 - EMC HIP Train the Trainer</w:t>
      </w:r>
      <w:r>
        <w:rPr>
          <w:rFonts w:ascii="Arial" w:hAnsi="Arial" w:cs="Arial"/>
          <w:color w:val="000000"/>
          <w:sz w:val="20"/>
          <w:szCs w:val="20"/>
        </w:rPr>
        <w:tab/>
        <w:t>16</w:t>
      </w:r>
    </w:p>
    <w:p w:rsidR="000F30CF" w:rsidRDefault="000F30CF">
      <w:pPr>
        <w:widowControl w:val="0"/>
        <w:tabs>
          <w:tab w:val="left" w:pos="450"/>
          <w:tab w:val="left" w:pos="900"/>
          <w:tab w:val="left" w:pos="2666"/>
          <w:tab w:val="left" w:leader="dot" w:pos="8640"/>
          <w:tab w:val="left" w:leader="dot" w:pos="9852"/>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3.7.</w:t>
      </w:r>
      <w:r>
        <w:rPr>
          <w:rFonts w:ascii="Arial" w:hAnsi="Arial" w:cs="Arial"/>
          <w:color w:val="000000"/>
          <w:sz w:val="20"/>
          <w:szCs w:val="20"/>
        </w:rPr>
        <w:tab/>
        <w:t>EMC Work Package 5 - On-going Programme Management</w:t>
      </w:r>
      <w:r>
        <w:rPr>
          <w:rFonts w:ascii="Arial" w:hAnsi="Arial" w:cs="Arial"/>
          <w:color w:val="000000"/>
          <w:sz w:val="20"/>
          <w:szCs w:val="20"/>
        </w:rPr>
        <w:tab/>
        <w:t>16</w:t>
      </w:r>
    </w:p>
    <w:p w:rsidR="000F30CF" w:rsidRDefault="000F30CF">
      <w:pPr>
        <w:widowControl w:val="0"/>
        <w:tabs>
          <w:tab w:val="left" w:pos="450"/>
          <w:tab w:val="left" w:pos="900"/>
          <w:tab w:val="left" w:pos="2666"/>
          <w:tab w:val="left" w:leader="dot" w:pos="8640"/>
          <w:tab w:val="left" w:leader="dot" w:pos="9852"/>
        </w:tabs>
        <w:autoSpaceDE w:val="0"/>
        <w:autoSpaceDN w:val="0"/>
        <w:adjustRightInd w:val="0"/>
        <w:spacing w:before="5" w:after="0" w:line="230" w:lineRule="exact"/>
        <w:ind w:firstLine="230"/>
        <w:rPr>
          <w:rFonts w:ascii="Arial" w:hAnsi="Arial" w:cs="Arial"/>
          <w:color w:val="000000"/>
          <w:sz w:val="20"/>
          <w:szCs w:val="20"/>
        </w:rPr>
      </w:pPr>
      <w:r>
        <w:rPr>
          <w:rFonts w:ascii="Arial" w:hAnsi="Arial" w:cs="Arial"/>
          <w:color w:val="000000"/>
          <w:sz w:val="20"/>
          <w:szCs w:val="20"/>
        </w:rPr>
        <w:t>3.8.</w:t>
      </w:r>
      <w:r>
        <w:rPr>
          <w:rFonts w:ascii="Arial" w:hAnsi="Arial" w:cs="Arial"/>
          <w:color w:val="000000"/>
          <w:sz w:val="20"/>
          <w:szCs w:val="20"/>
        </w:rPr>
        <w:tab/>
        <w:t>6PM Work Package 1 - Project Initiation &amp;Controls</w:t>
      </w:r>
      <w:r>
        <w:rPr>
          <w:rFonts w:ascii="Arial" w:hAnsi="Arial" w:cs="Arial"/>
          <w:color w:val="000000"/>
          <w:sz w:val="20"/>
          <w:szCs w:val="20"/>
        </w:rPr>
        <w:tab/>
        <w:t>16</w:t>
      </w:r>
    </w:p>
    <w:p w:rsidR="000F30CF" w:rsidRDefault="000F30CF">
      <w:pPr>
        <w:widowControl w:val="0"/>
        <w:tabs>
          <w:tab w:val="left" w:pos="450"/>
          <w:tab w:val="left" w:pos="900"/>
          <w:tab w:val="left" w:pos="2666"/>
          <w:tab w:val="left" w:leader="dot" w:pos="8640"/>
          <w:tab w:val="left" w:leader="dot" w:pos="9854"/>
        </w:tabs>
        <w:autoSpaceDE w:val="0"/>
        <w:autoSpaceDN w:val="0"/>
        <w:adjustRightInd w:val="0"/>
        <w:spacing w:before="20" w:after="0" w:line="230" w:lineRule="exact"/>
        <w:ind w:firstLine="230"/>
        <w:rPr>
          <w:rFonts w:ascii="Arial" w:hAnsi="Arial" w:cs="Arial"/>
          <w:color w:val="000000"/>
          <w:sz w:val="20"/>
          <w:szCs w:val="20"/>
        </w:rPr>
      </w:pPr>
      <w:r>
        <w:rPr>
          <w:rFonts w:ascii="Arial" w:hAnsi="Arial" w:cs="Arial"/>
          <w:color w:val="000000"/>
          <w:sz w:val="20"/>
          <w:szCs w:val="20"/>
        </w:rPr>
        <w:t>3.9.</w:t>
      </w:r>
      <w:r>
        <w:rPr>
          <w:rFonts w:ascii="Arial" w:hAnsi="Arial" w:cs="Arial"/>
          <w:color w:val="000000"/>
          <w:sz w:val="20"/>
          <w:szCs w:val="20"/>
        </w:rPr>
        <w:tab/>
        <w:t>6PM Work Package 2 - On-going Project Management (PM &amp; PSO)</w:t>
      </w:r>
      <w:r>
        <w:rPr>
          <w:rFonts w:ascii="Arial" w:hAnsi="Arial" w:cs="Arial"/>
          <w:color w:val="000000"/>
          <w:sz w:val="20"/>
          <w:szCs w:val="20"/>
        </w:rPr>
        <w:tab/>
        <w:t>18</w:t>
      </w:r>
    </w:p>
    <w:p w:rsidR="000F30CF" w:rsidRDefault="000F30CF">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3.10.</w:t>
      </w:r>
      <w:r>
        <w:rPr>
          <w:rFonts w:ascii="Arial" w:hAnsi="Arial" w:cs="Arial"/>
          <w:color w:val="000000"/>
          <w:sz w:val="20"/>
          <w:szCs w:val="20"/>
        </w:rPr>
        <w:tab/>
        <w:t>6PM Work Package 3 - Quality Management</w:t>
      </w:r>
      <w:r>
        <w:rPr>
          <w:rFonts w:ascii="Arial" w:hAnsi="Arial" w:cs="Arial"/>
          <w:color w:val="000000"/>
          <w:sz w:val="20"/>
          <w:szCs w:val="20"/>
        </w:rPr>
        <w:tab/>
        <w:t>19</w:t>
      </w:r>
    </w:p>
    <w:p w:rsidR="000F30CF" w:rsidRDefault="000F30CF">
      <w:pPr>
        <w:widowControl w:val="0"/>
        <w:tabs>
          <w:tab w:val="left" w:pos="450"/>
          <w:tab w:val="left" w:pos="900"/>
          <w:tab w:val="left" w:pos="2666"/>
          <w:tab w:val="left" w:leader="dot" w:pos="8640"/>
          <w:tab w:val="left" w:leader="dot" w:pos="9854"/>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3.11.</w:t>
      </w:r>
      <w:r>
        <w:rPr>
          <w:rFonts w:ascii="Arial" w:hAnsi="Arial" w:cs="Arial"/>
          <w:color w:val="000000"/>
          <w:sz w:val="20"/>
          <w:szCs w:val="20"/>
        </w:rPr>
        <w:tab/>
        <w:t>6PM Work Package 4 - Training Management</w:t>
      </w:r>
      <w:r>
        <w:rPr>
          <w:rFonts w:ascii="Arial" w:hAnsi="Arial" w:cs="Arial"/>
          <w:color w:val="000000"/>
          <w:sz w:val="20"/>
          <w:szCs w:val="20"/>
        </w:rPr>
        <w:tab/>
        <w:t>20</w:t>
      </w:r>
    </w:p>
    <w:p w:rsidR="000F30CF" w:rsidRDefault="000F30CF">
      <w:pPr>
        <w:widowControl w:val="0"/>
        <w:tabs>
          <w:tab w:val="left" w:pos="450"/>
          <w:tab w:val="left" w:pos="900"/>
          <w:tab w:val="left" w:leader="dot" w:pos="8640"/>
          <w:tab w:val="left" w:leader="dot" w:pos="9854"/>
        </w:tabs>
        <w:autoSpaceDE w:val="0"/>
        <w:autoSpaceDN w:val="0"/>
        <w:adjustRightInd w:val="0"/>
        <w:spacing w:before="5" w:after="0" w:line="230" w:lineRule="exact"/>
        <w:ind w:firstLine="230"/>
        <w:rPr>
          <w:rFonts w:ascii="Arial" w:hAnsi="Arial" w:cs="Arial"/>
          <w:color w:val="000000"/>
          <w:sz w:val="20"/>
          <w:szCs w:val="20"/>
        </w:rPr>
      </w:pPr>
      <w:r>
        <w:rPr>
          <w:rFonts w:ascii="Arial" w:hAnsi="Arial" w:cs="Arial"/>
          <w:color w:val="000000"/>
          <w:sz w:val="20"/>
          <w:szCs w:val="20"/>
        </w:rPr>
        <w:t>3.12.   Laserbiomed Work Package 1 - EMR Workshops</w:t>
      </w:r>
      <w:r>
        <w:rPr>
          <w:rFonts w:ascii="Arial" w:hAnsi="Arial" w:cs="Arial"/>
          <w:color w:val="000000"/>
          <w:sz w:val="20"/>
          <w:szCs w:val="20"/>
        </w:rPr>
        <w:tab/>
        <w:t>21</w:t>
      </w:r>
    </w:p>
    <w:p w:rsidR="000F30CF" w:rsidRDefault="000F30CF">
      <w:pPr>
        <w:widowControl w:val="0"/>
        <w:tabs>
          <w:tab w:val="left" w:pos="450"/>
          <w:tab w:val="left" w:pos="900"/>
          <w:tab w:val="left" w:leader="dot" w:pos="8640"/>
          <w:tab w:val="left" w:leader="dot" w:pos="9854"/>
        </w:tabs>
        <w:autoSpaceDE w:val="0"/>
        <w:autoSpaceDN w:val="0"/>
        <w:adjustRightInd w:val="0"/>
        <w:spacing w:before="19" w:after="0" w:line="230" w:lineRule="exact"/>
        <w:ind w:firstLine="230"/>
        <w:rPr>
          <w:rFonts w:ascii="Arial" w:hAnsi="Arial" w:cs="Arial"/>
          <w:color w:val="000000"/>
          <w:sz w:val="20"/>
          <w:szCs w:val="20"/>
        </w:rPr>
      </w:pPr>
      <w:r>
        <w:rPr>
          <w:rFonts w:ascii="Arial" w:hAnsi="Arial" w:cs="Arial"/>
          <w:color w:val="000000"/>
          <w:sz w:val="20"/>
          <w:szCs w:val="20"/>
        </w:rPr>
        <w:t>3.13.   Laserbiomed Work Package 2 - wHospital Software Installation</w:t>
      </w:r>
      <w:r>
        <w:rPr>
          <w:rFonts w:ascii="Arial" w:hAnsi="Arial" w:cs="Arial"/>
          <w:color w:val="000000"/>
          <w:sz w:val="20"/>
          <w:szCs w:val="20"/>
        </w:rPr>
        <w:tab/>
        <w:t>22</w:t>
      </w:r>
    </w:p>
    <w:p w:rsidR="000F30CF" w:rsidRDefault="000F30CF">
      <w:pPr>
        <w:widowControl w:val="0"/>
        <w:tabs>
          <w:tab w:val="left" w:pos="450"/>
          <w:tab w:val="left" w:pos="900"/>
          <w:tab w:val="left" w:leader="dot" w:pos="8640"/>
          <w:tab w:val="left" w:leader="dot" w:pos="9852"/>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3.14.   Laserbiomed Work Package 3 - wHospital &amp; EMC HIP Integration</w:t>
      </w:r>
      <w:r>
        <w:rPr>
          <w:rFonts w:ascii="Arial" w:hAnsi="Arial" w:cs="Arial"/>
          <w:color w:val="000000"/>
          <w:sz w:val="20"/>
          <w:szCs w:val="20"/>
        </w:rPr>
        <w:tab/>
        <w:t>23</w:t>
      </w:r>
    </w:p>
    <w:p w:rsidR="000F30CF" w:rsidRDefault="000F30CF">
      <w:pPr>
        <w:widowControl w:val="0"/>
        <w:tabs>
          <w:tab w:val="left" w:pos="450"/>
          <w:tab w:val="left" w:pos="900"/>
          <w:tab w:val="left" w:leader="dot" w:pos="8640"/>
          <w:tab w:val="left" w:leader="dot" w:pos="9850"/>
        </w:tabs>
        <w:autoSpaceDE w:val="0"/>
        <w:autoSpaceDN w:val="0"/>
        <w:adjustRightInd w:val="0"/>
        <w:spacing w:before="15" w:after="0" w:line="230" w:lineRule="exact"/>
        <w:ind w:firstLine="232"/>
        <w:rPr>
          <w:rFonts w:ascii="Arial" w:hAnsi="Arial" w:cs="Arial"/>
          <w:color w:val="000000"/>
          <w:sz w:val="20"/>
          <w:szCs w:val="20"/>
        </w:rPr>
      </w:pPr>
      <w:r>
        <w:rPr>
          <w:rFonts w:ascii="Arial" w:hAnsi="Arial" w:cs="Arial"/>
          <w:color w:val="000000"/>
          <w:sz w:val="20"/>
          <w:szCs w:val="20"/>
        </w:rPr>
        <w:t>3.15.   Laserbiomed Work Package 4 - wHospital EMR Localisation &amp;Development</w:t>
      </w:r>
      <w:r>
        <w:rPr>
          <w:rFonts w:ascii="Arial" w:hAnsi="Arial" w:cs="Arial"/>
          <w:color w:val="000000"/>
          <w:sz w:val="20"/>
          <w:szCs w:val="20"/>
        </w:rPr>
        <w:tab/>
        <w:t>24</w:t>
      </w:r>
    </w:p>
    <w:p w:rsidR="000F30CF" w:rsidRDefault="000F30CF">
      <w:pPr>
        <w:widowControl w:val="0"/>
        <w:tabs>
          <w:tab w:val="left" w:pos="450"/>
          <w:tab w:val="left" w:pos="900"/>
          <w:tab w:val="left" w:leader="dot" w:pos="8640"/>
          <w:tab w:val="left" w:leader="dot" w:pos="9850"/>
        </w:tabs>
        <w:autoSpaceDE w:val="0"/>
        <w:autoSpaceDN w:val="0"/>
        <w:adjustRightInd w:val="0"/>
        <w:spacing w:before="5" w:after="0" w:line="230" w:lineRule="exact"/>
        <w:ind w:firstLine="230"/>
        <w:rPr>
          <w:rFonts w:ascii="Arial" w:hAnsi="Arial" w:cs="Arial"/>
          <w:color w:val="000000"/>
          <w:sz w:val="20"/>
          <w:szCs w:val="20"/>
        </w:rPr>
      </w:pPr>
      <w:r>
        <w:rPr>
          <w:rFonts w:ascii="Arial" w:hAnsi="Arial" w:cs="Arial"/>
          <w:color w:val="000000"/>
          <w:sz w:val="20"/>
          <w:szCs w:val="20"/>
        </w:rPr>
        <w:t>3.16.   Laserbiomed Work Package 5 - Doctor Portal (Define, Build, Test, Train)</w:t>
      </w:r>
      <w:r>
        <w:rPr>
          <w:rFonts w:ascii="Arial" w:hAnsi="Arial" w:cs="Arial"/>
          <w:color w:val="000000"/>
          <w:sz w:val="20"/>
          <w:szCs w:val="20"/>
        </w:rPr>
        <w:tab/>
        <w:t>25</w:t>
      </w:r>
    </w:p>
    <w:p w:rsidR="000F30CF" w:rsidRDefault="000F30CF">
      <w:pPr>
        <w:widowControl w:val="0"/>
        <w:tabs>
          <w:tab w:val="left" w:pos="450"/>
          <w:tab w:val="left" w:pos="900"/>
          <w:tab w:val="left" w:leader="dot" w:pos="8640"/>
          <w:tab w:val="left" w:leader="dot" w:pos="9850"/>
        </w:tabs>
        <w:autoSpaceDE w:val="0"/>
        <w:autoSpaceDN w:val="0"/>
        <w:adjustRightInd w:val="0"/>
        <w:spacing w:before="20" w:after="0" w:line="230" w:lineRule="exact"/>
        <w:ind w:firstLine="230"/>
        <w:rPr>
          <w:rFonts w:ascii="Arial" w:hAnsi="Arial" w:cs="Arial"/>
          <w:color w:val="000000"/>
          <w:sz w:val="20"/>
          <w:szCs w:val="20"/>
        </w:rPr>
      </w:pPr>
      <w:r>
        <w:rPr>
          <w:rFonts w:ascii="Arial" w:hAnsi="Arial" w:cs="Arial"/>
          <w:color w:val="000000"/>
          <w:sz w:val="20"/>
          <w:szCs w:val="20"/>
        </w:rPr>
        <w:t>3.17.   Laserbiomed Work Package 6 - Citizen Portal (Define, Build, Test, Train)</w:t>
      </w:r>
      <w:r>
        <w:rPr>
          <w:rFonts w:ascii="Arial" w:hAnsi="Arial" w:cs="Arial"/>
          <w:color w:val="000000"/>
          <w:sz w:val="20"/>
          <w:szCs w:val="20"/>
        </w:rPr>
        <w:tab/>
        <w:t>25</w:t>
      </w:r>
    </w:p>
    <w:p w:rsidR="000F30CF" w:rsidRDefault="000F30CF">
      <w:pPr>
        <w:widowControl w:val="0"/>
        <w:tabs>
          <w:tab w:val="left" w:pos="450"/>
          <w:tab w:val="left" w:pos="900"/>
          <w:tab w:val="left" w:leader="dot" w:pos="8640"/>
          <w:tab w:val="left" w:leader="dot" w:pos="9852"/>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3.18.   Laserbiomed Work Package 7 - HL7 Message Fabric (Define, Build, Test, Train)</w:t>
      </w:r>
      <w:r>
        <w:rPr>
          <w:rFonts w:ascii="Arial" w:hAnsi="Arial" w:cs="Arial"/>
          <w:color w:val="000000"/>
          <w:sz w:val="20"/>
          <w:szCs w:val="20"/>
        </w:rPr>
        <w:tab/>
        <w:t>26</w:t>
      </w:r>
    </w:p>
    <w:p w:rsidR="000F30CF" w:rsidRDefault="000F30CF">
      <w:pPr>
        <w:widowControl w:val="0"/>
        <w:tabs>
          <w:tab w:val="left" w:pos="450"/>
          <w:tab w:val="left" w:pos="900"/>
          <w:tab w:val="left" w:leader="dot" w:pos="8640"/>
          <w:tab w:val="left" w:leader="dot" w:pos="9854"/>
        </w:tabs>
        <w:autoSpaceDE w:val="0"/>
        <w:autoSpaceDN w:val="0"/>
        <w:adjustRightInd w:val="0"/>
        <w:spacing w:before="7" w:after="0" w:line="230" w:lineRule="exact"/>
        <w:ind w:firstLine="230"/>
        <w:rPr>
          <w:rFonts w:ascii="Arial" w:hAnsi="Arial" w:cs="Arial"/>
          <w:color w:val="000000"/>
          <w:sz w:val="20"/>
          <w:szCs w:val="20"/>
        </w:rPr>
      </w:pPr>
      <w:r>
        <w:rPr>
          <w:rFonts w:ascii="Arial" w:hAnsi="Arial" w:cs="Arial"/>
          <w:color w:val="000000"/>
          <w:sz w:val="20"/>
          <w:szCs w:val="20"/>
        </w:rPr>
        <w:t>3.19.   Mokipay Work Package 1 - Mobile Server Software Installation</w:t>
      </w:r>
      <w:r>
        <w:rPr>
          <w:rFonts w:ascii="Arial" w:hAnsi="Arial" w:cs="Arial"/>
          <w:color w:val="000000"/>
          <w:sz w:val="20"/>
          <w:szCs w:val="20"/>
        </w:rPr>
        <w:tab/>
        <w:t>27</w:t>
      </w:r>
    </w:p>
    <w:p w:rsidR="000F30CF" w:rsidRDefault="000F30CF">
      <w:pPr>
        <w:widowControl w:val="0"/>
        <w:tabs>
          <w:tab w:val="left" w:pos="450"/>
          <w:tab w:val="left" w:pos="900"/>
          <w:tab w:val="left" w:leader="dot" w:pos="8640"/>
          <w:tab w:val="left" w:leader="dot" w:pos="9849"/>
        </w:tabs>
        <w:autoSpaceDE w:val="0"/>
        <w:autoSpaceDN w:val="0"/>
        <w:adjustRightInd w:val="0"/>
        <w:spacing w:before="20" w:after="0" w:line="230" w:lineRule="exact"/>
        <w:ind w:firstLine="230"/>
        <w:rPr>
          <w:rFonts w:ascii="Arial" w:hAnsi="Arial" w:cs="Arial"/>
          <w:color w:val="000000"/>
          <w:sz w:val="20"/>
          <w:szCs w:val="20"/>
        </w:rPr>
      </w:pPr>
      <w:r>
        <w:rPr>
          <w:rFonts w:ascii="Arial" w:hAnsi="Arial" w:cs="Arial"/>
          <w:color w:val="000000"/>
          <w:sz w:val="20"/>
          <w:szCs w:val="20"/>
        </w:rPr>
        <w:t>3.20.   Mokipay Work Package 2 - Mobile EMR Localisation &amp; Development</w:t>
      </w:r>
      <w:r>
        <w:rPr>
          <w:rFonts w:ascii="Arial" w:hAnsi="Arial" w:cs="Arial"/>
          <w:color w:val="000000"/>
          <w:sz w:val="20"/>
          <w:szCs w:val="20"/>
        </w:rPr>
        <w:tab/>
        <w:t>28</w:t>
      </w:r>
    </w:p>
    <w:p w:rsidR="000F30CF" w:rsidRDefault="000F30CF">
      <w:pPr>
        <w:widowControl w:val="0"/>
        <w:tabs>
          <w:tab w:val="left" w:pos="450"/>
          <w:tab w:val="left" w:pos="900"/>
          <w:tab w:val="left" w:leader="dot" w:pos="8640"/>
          <w:tab w:val="left" w:leader="dot" w:pos="9852"/>
        </w:tabs>
        <w:autoSpaceDE w:val="0"/>
        <w:autoSpaceDN w:val="0"/>
        <w:adjustRightInd w:val="0"/>
        <w:spacing w:before="12" w:after="0" w:line="230" w:lineRule="exact"/>
        <w:ind w:firstLine="230"/>
        <w:rPr>
          <w:rFonts w:ascii="Arial" w:hAnsi="Arial" w:cs="Arial"/>
          <w:color w:val="000000"/>
          <w:sz w:val="20"/>
          <w:szCs w:val="20"/>
        </w:rPr>
      </w:pPr>
      <w:r>
        <w:rPr>
          <w:rFonts w:ascii="Arial" w:hAnsi="Arial" w:cs="Arial"/>
          <w:color w:val="000000"/>
          <w:sz w:val="20"/>
          <w:szCs w:val="20"/>
        </w:rPr>
        <w:t>3.21.   Mokipay Work Package 3 - Mobile Server &amp; EMC HIP Communication</w:t>
      </w:r>
      <w:r>
        <w:rPr>
          <w:rFonts w:ascii="Arial" w:hAnsi="Arial" w:cs="Arial"/>
          <w:color w:val="000000"/>
          <w:sz w:val="20"/>
          <w:szCs w:val="20"/>
        </w:rPr>
        <w:tab/>
        <w:t>29</w:t>
      </w:r>
    </w:p>
    <w:p w:rsidR="000F30CF" w:rsidRDefault="000F30CF">
      <w:pPr>
        <w:widowControl w:val="0"/>
        <w:tabs>
          <w:tab w:val="left" w:pos="450"/>
          <w:tab w:val="left" w:pos="900"/>
          <w:tab w:val="left" w:leader="dot" w:pos="8640"/>
          <w:tab w:val="left" w:leader="dot" w:pos="9850"/>
        </w:tabs>
        <w:autoSpaceDE w:val="0"/>
        <w:autoSpaceDN w:val="0"/>
        <w:adjustRightInd w:val="0"/>
        <w:spacing w:before="15" w:after="0" w:line="230" w:lineRule="exact"/>
        <w:ind w:firstLine="230"/>
        <w:rPr>
          <w:rFonts w:ascii="Arial" w:hAnsi="Arial" w:cs="Arial"/>
          <w:color w:val="000000"/>
          <w:sz w:val="20"/>
          <w:szCs w:val="20"/>
        </w:rPr>
      </w:pPr>
      <w:r>
        <w:rPr>
          <w:rFonts w:ascii="Arial" w:hAnsi="Arial" w:cs="Arial"/>
          <w:color w:val="000000"/>
          <w:sz w:val="20"/>
          <w:szCs w:val="20"/>
        </w:rPr>
        <w:t>3.22.   Mokipay Work Package 4 - Mobile EMR Deployment, Testing &amp;Training</w:t>
      </w:r>
      <w:r>
        <w:rPr>
          <w:rFonts w:ascii="Arial" w:hAnsi="Arial" w:cs="Arial"/>
          <w:color w:val="000000"/>
          <w:sz w:val="20"/>
          <w:szCs w:val="20"/>
        </w:rPr>
        <w:tab/>
        <w:t>29</w:t>
      </w:r>
    </w:p>
    <w:p w:rsidR="000F30CF" w:rsidRDefault="000F30CF">
      <w:pPr>
        <w:widowControl w:val="0"/>
        <w:tabs>
          <w:tab w:val="left" w:pos="450"/>
          <w:tab w:val="left" w:pos="900"/>
          <w:tab w:val="left" w:leader="dot" w:pos="8640"/>
          <w:tab w:val="left" w:leader="dot" w:pos="9857"/>
        </w:tabs>
        <w:autoSpaceDE w:val="0"/>
        <w:autoSpaceDN w:val="0"/>
        <w:adjustRightInd w:val="0"/>
        <w:spacing w:before="8" w:after="0" w:line="230" w:lineRule="exact"/>
        <w:ind w:firstLine="23"/>
        <w:rPr>
          <w:rFonts w:ascii="Arial" w:hAnsi="Arial" w:cs="Arial"/>
          <w:color w:val="000000"/>
          <w:sz w:val="20"/>
          <w:szCs w:val="20"/>
        </w:rPr>
      </w:pPr>
      <w:r>
        <w:rPr>
          <w:rFonts w:ascii="Arial" w:hAnsi="Arial" w:cs="Arial"/>
          <w:color w:val="000000"/>
          <w:sz w:val="20"/>
          <w:szCs w:val="20"/>
        </w:rPr>
        <w:t>4.</w:t>
      </w:r>
      <w:r>
        <w:rPr>
          <w:rFonts w:ascii="Arial" w:hAnsi="Arial" w:cs="Arial"/>
          <w:color w:val="000000"/>
          <w:sz w:val="20"/>
          <w:szCs w:val="20"/>
        </w:rPr>
        <w:tab/>
        <w:t>Acceptance Criteria</w:t>
      </w:r>
      <w:r>
        <w:rPr>
          <w:rFonts w:ascii="Arial" w:hAnsi="Arial" w:cs="Arial"/>
          <w:color w:val="000000"/>
          <w:sz w:val="20"/>
          <w:szCs w:val="20"/>
        </w:rPr>
        <w:tab/>
        <w:t>30</w:t>
      </w:r>
    </w:p>
    <w:p w:rsidR="000F30CF" w:rsidRDefault="000F30CF">
      <w:pPr>
        <w:widowControl w:val="0"/>
        <w:tabs>
          <w:tab w:val="left" w:pos="450"/>
          <w:tab w:val="left" w:pos="900"/>
          <w:tab w:val="left" w:leader="dot" w:pos="8640"/>
          <w:tab w:val="left" w:leader="dot" w:pos="9862"/>
        </w:tabs>
        <w:autoSpaceDE w:val="0"/>
        <w:autoSpaceDN w:val="0"/>
        <w:adjustRightInd w:val="0"/>
        <w:spacing w:before="19" w:after="0" w:line="230" w:lineRule="exact"/>
        <w:ind w:firstLine="23"/>
        <w:rPr>
          <w:rFonts w:ascii="Arial" w:hAnsi="Arial" w:cs="Arial"/>
          <w:color w:val="000000"/>
          <w:sz w:val="20"/>
          <w:szCs w:val="20"/>
        </w:rPr>
      </w:pPr>
      <w:r>
        <w:rPr>
          <w:rFonts w:ascii="Arial" w:hAnsi="Arial" w:cs="Arial"/>
          <w:color w:val="000000"/>
          <w:sz w:val="20"/>
          <w:szCs w:val="20"/>
        </w:rPr>
        <w:t>5.</w:t>
      </w:r>
      <w:r>
        <w:rPr>
          <w:rFonts w:ascii="Arial" w:hAnsi="Arial" w:cs="Arial"/>
          <w:color w:val="000000"/>
          <w:sz w:val="20"/>
          <w:szCs w:val="20"/>
        </w:rPr>
        <w:tab/>
        <w:t>Test Script Fault Schedule</w:t>
      </w:r>
      <w:r>
        <w:rPr>
          <w:rFonts w:ascii="Arial" w:hAnsi="Arial" w:cs="Arial"/>
          <w:color w:val="000000"/>
          <w:sz w:val="20"/>
          <w:szCs w:val="20"/>
        </w:rPr>
        <w:tab/>
        <w:t>32</w:t>
      </w:r>
    </w:p>
    <w:p w:rsidR="000F30CF" w:rsidRDefault="000F30CF">
      <w:pPr>
        <w:widowControl w:val="0"/>
        <w:tabs>
          <w:tab w:val="left" w:pos="450"/>
          <w:tab w:val="left" w:pos="900"/>
          <w:tab w:val="left" w:leader="dot" w:pos="8640"/>
          <w:tab w:val="left" w:leader="dot" w:pos="9864"/>
        </w:tabs>
        <w:autoSpaceDE w:val="0"/>
        <w:autoSpaceDN w:val="0"/>
        <w:adjustRightInd w:val="0"/>
        <w:spacing w:before="13" w:after="0" w:line="230" w:lineRule="exact"/>
        <w:ind w:firstLine="26"/>
        <w:rPr>
          <w:rFonts w:ascii="Arial" w:hAnsi="Arial" w:cs="Arial"/>
          <w:color w:val="000000"/>
          <w:sz w:val="20"/>
          <w:szCs w:val="20"/>
        </w:rPr>
      </w:pPr>
      <w:r>
        <w:rPr>
          <w:rFonts w:ascii="Arial" w:hAnsi="Arial" w:cs="Arial"/>
          <w:color w:val="000000"/>
          <w:sz w:val="20"/>
          <w:szCs w:val="20"/>
        </w:rPr>
        <w:t>6.</w:t>
      </w:r>
      <w:r>
        <w:rPr>
          <w:rFonts w:ascii="Arial" w:hAnsi="Arial" w:cs="Arial"/>
          <w:color w:val="000000"/>
          <w:sz w:val="20"/>
          <w:szCs w:val="20"/>
        </w:rPr>
        <w:tab/>
        <w:t>Organisation</w:t>
      </w:r>
      <w:r>
        <w:rPr>
          <w:rFonts w:ascii="Arial" w:hAnsi="Arial" w:cs="Arial"/>
          <w:color w:val="000000"/>
          <w:sz w:val="20"/>
          <w:szCs w:val="20"/>
        </w:rPr>
        <w:tab/>
        <w:t>34</w:t>
      </w:r>
    </w:p>
    <w:p w:rsidR="000F30CF" w:rsidRDefault="000F30CF">
      <w:pPr>
        <w:widowControl w:val="0"/>
        <w:tabs>
          <w:tab w:val="left" w:pos="450"/>
          <w:tab w:val="left" w:pos="900"/>
          <w:tab w:val="left" w:leader="dot" w:pos="8640"/>
          <w:tab w:val="left" w:leader="dot" w:pos="9852"/>
        </w:tabs>
        <w:autoSpaceDE w:val="0"/>
        <w:autoSpaceDN w:val="0"/>
        <w:adjustRightInd w:val="0"/>
        <w:spacing w:before="14" w:after="0" w:line="230" w:lineRule="exact"/>
        <w:ind w:firstLine="227"/>
        <w:rPr>
          <w:rFonts w:ascii="Arial" w:hAnsi="Arial" w:cs="Arial"/>
          <w:color w:val="000000"/>
          <w:sz w:val="20"/>
          <w:szCs w:val="20"/>
        </w:rPr>
      </w:pPr>
      <w:r>
        <w:rPr>
          <w:rFonts w:ascii="Arial" w:hAnsi="Arial" w:cs="Arial"/>
          <w:color w:val="000000"/>
          <w:sz w:val="20"/>
          <w:szCs w:val="20"/>
        </w:rPr>
        <w:t>6.1.</w:t>
      </w:r>
      <w:r>
        <w:rPr>
          <w:rFonts w:ascii="Arial" w:hAnsi="Arial" w:cs="Arial"/>
          <w:color w:val="000000"/>
          <w:sz w:val="20"/>
          <w:szCs w:val="20"/>
        </w:rPr>
        <w:tab/>
        <w:t>Project Team</w:t>
      </w:r>
      <w:r>
        <w:rPr>
          <w:rFonts w:ascii="Arial" w:hAnsi="Arial" w:cs="Arial"/>
          <w:color w:val="000000"/>
          <w:sz w:val="20"/>
          <w:szCs w:val="20"/>
        </w:rPr>
        <w:tab/>
        <w:t>34</w:t>
      </w:r>
    </w:p>
    <w:p w:rsidR="000F30CF" w:rsidRDefault="000F30CF">
      <w:pPr>
        <w:widowControl w:val="0"/>
        <w:tabs>
          <w:tab w:val="left" w:pos="450"/>
          <w:tab w:val="left" w:pos="900"/>
          <w:tab w:val="left" w:leader="dot" w:pos="8640"/>
          <w:tab w:val="left" w:leader="dot" w:pos="9855"/>
        </w:tabs>
        <w:autoSpaceDE w:val="0"/>
        <w:autoSpaceDN w:val="0"/>
        <w:adjustRightInd w:val="0"/>
        <w:spacing w:before="8" w:after="0" w:line="230" w:lineRule="exact"/>
        <w:ind w:firstLine="230"/>
        <w:rPr>
          <w:rFonts w:ascii="Arial" w:hAnsi="Arial" w:cs="Arial"/>
          <w:color w:val="000000"/>
          <w:sz w:val="20"/>
          <w:szCs w:val="20"/>
        </w:rPr>
      </w:pPr>
      <w:r>
        <w:rPr>
          <w:rFonts w:ascii="Arial" w:hAnsi="Arial" w:cs="Arial"/>
          <w:color w:val="000000"/>
          <w:sz w:val="20"/>
          <w:szCs w:val="20"/>
        </w:rPr>
        <w:t>6.2.</w:t>
      </w:r>
      <w:r>
        <w:rPr>
          <w:rFonts w:ascii="Arial" w:hAnsi="Arial" w:cs="Arial"/>
          <w:color w:val="000000"/>
          <w:sz w:val="20"/>
          <w:szCs w:val="20"/>
        </w:rPr>
        <w:tab/>
        <w:t>Change Control Process</w:t>
      </w:r>
      <w:r>
        <w:rPr>
          <w:rFonts w:ascii="Arial" w:hAnsi="Arial" w:cs="Arial"/>
          <w:color w:val="000000"/>
          <w:sz w:val="20"/>
          <w:szCs w:val="20"/>
        </w:rPr>
        <w:tab/>
        <w:t>35</w:t>
      </w:r>
    </w:p>
    <w:p w:rsidR="000F30CF" w:rsidRDefault="000F30CF">
      <w:pPr>
        <w:widowControl w:val="0"/>
        <w:tabs>
          <w:tab w:val="left" w:pos="450"/>
          <w:tab w:val="left" w:pos="900"/>
          <w:tab w:val="left" w:leader="dot" w:pos="8640"/>
          <w:tab w:val="left" w:leader="dot" w:pos="9852"/>
        </w:tabs>
        <w:autoSpaceDE w:val="0"/>
        <w:autoSpaceDN w:val="0"/>
        <w:adjustRightInd w:val="0"/>
        <w:spacing w:before="20" w:after="0" w:line="230" w:lineRule="exact"/>
        <w:ind w:firstLine="230"/>
        <w:rPr>
          <w:rFonts w:ascii="Arial" w:hAnsi="Arial" w:cs="Arial"/>
          <w:color w:val="000000"/>
          <w:sz w:val="20"/>
          <w:szCs w:val="20"/>
        </w:rPr>
      </w:pPr>
      <w:r>
        <w:rPr>
          <w:rFonts w:ascii="Arial" w:hAnsi="Arial" w:cs="Arial"/>
          <w:color w:val="000000"/>
          <w:sz w:val="20"/>
          <w:szCs w:val="20"/>
        </w:rPr>
        <w:t>6.3.</w:t>
      </w:r>
      <w:r>
        <w:rPr>
          <w:rFonts w:ascii="Arial" w:hAnsi="Arial" w:cs="Arial"/>
          <w:color w:val="000000"/>
          <w:sz w:val="20"/>
          <w:szCs w:val="20"/>
        </w:rPr>
        <w:tab/>
        <w:t>Escalation</w:t>
      </w:r>
      <w:r>
        <w:rPr>
          <w:rFonts w:ascii="Arial" w:hAnsi="Arial" w:cs="Arial"/>
          <w:color w:val="000000"/>
          <w:sz w:val="20"/>
          <w:szCs w:val="20"/>
        </w:rPr>
        <w:tab/>
        <w:t>36</w:t>
      </w:r>
    </w:p>
    <w:p w:rsidR="000F30CF" w:rsidRDefault="000F30CF">
      <w:pPr>
        <w:widowControl w:val="0"/>
        <w:tabs>
          <w:tab w:val="left" w:pos="450"/>
          <w:tab w:val="left" w:pos="900"/>
          <w:tab w:val="left" w:leader="dot" w:pos="8640"/>
          <w:tab w:val="left" w:leader="dot" w:pos="9857"/>
        </w:tabs>
        <w:autoSpaceDE w:val="0"/>
        <w:autoSpaceDN w:val="0"/>
        <w:adjustRightInd w:val="0"/>
        <w:spacing w:before="12" w:after="0" w:line="230" w:lineRule="exact"/>
        <w:ind w:firstLine="23"/>
        <w:rPr>
          <w:rFonts w:ascii="Arial" w:hAnsi="Arial" w:cs="Arial"/>
          <w:color w:val="000000"/>
          <w:sz w:val="20"/>
          <w:szCs w:val="20"/>
        </w:rPr>
      </w:pPr>
      <w:r>
        <w:rPr>
          <w:rFonts w:ascii="Arial" w:hAnsi="Arial" w:cs="Arial"/>
          <w:color w:val="000000"/>
          <w:sz w:val="20"/>
          <w:szCs w:val="20"/>
        </w:rPr>
        <w:t>7.</w:t>
      </w:r>
      <w:r>
        <w:rPr>
          <w:rFonts w:ascii="Arial" w:hAnsi="Arial" w:cs="Arial"/>
          <w:color w:val="000000"/>
          <w:sz w:val="20"/>
          <w:szCs w:val="20"/>
        </w:rPr>
        <w:tab/>
        <w:t>Fixed Price Payment</w:t>
      </w:r>
      <w:r>
        <w:rPr>
          <w:rFonts w:ascii="Arial" w:hAnsi="Arial" w:cs="Arial"/>
          <w:color w:val="000000"/>
          <w:sz w:val="20"/>
          <w:szCs w:val="20"/>
        </w:rPr>
        <w:tab/>
        <w:t>37</w:t>
      </w:r>
    </w:p>
    <w:p w:rsidR="000F30CF" w:rsidRDefault="000F30CF">
      <w:pPr>
        <w:widowControl w:val="0"/>
        <w:tabs>
          <w:tab w:val="left" w:pos="450"/>
          <w:tab w:val="left" w:pos="900"/>
          <w:tab w:val="left" w:leader="dot" w:pos="8640"/>
          <w:tab w:val="left" w:leader="dot" w:pos="9857"/>
        </w:tabs>
        <w:autoSpaceDE w:val="0"/>
        <w:autoSpaceDN w:val="0"/>
        <w:adjustRightInd w:val="0"/>
        <w:spacing w:before="8" w:after="0" w:line="230" w:lineRule="exact"/>
        <w:ind w:firstLine="230"/>
        <w:rPr>
          <w:rFonts w:ascii="Arial" w:hAnsi="Arial" w:cs="Arial"/>
          <w:color w:val="000000"/>
          <w:sz w:val="20"/>
          <w:szCs w:val="20"/>
        </w:rPr>
      </w:pPr>
      <w:r>
        <w:rPr>
          <w:rFonts w:ascii="Arial" w:hAnsi="Arial" w:cs="Arial"/>
          <w:color w:val="000000"/>
          <w:sz w:val="20"/>
          <w:szCs w:val="20"/>
        </w:rPr>
        <w:t>7.1.</w:t>
      </w:r>
      <w:r>
        <w:rPr>
          <w:rFonts w:ascii="Arial" w:hAnsi="Arial" w:cs="Arial"/>
          <w:color w:val="000000"/>
          <w:sz w:val="20"/>
          <w:szCs w:val="20"/>
        </w:rPr>
        <w:tab/>
        <w:t>Fixed Fee Payment Schedule</w:t>
      </w:r>
      <w:r>
        <w:rPr>
          <w:rFonts w:ascii="Arial" w:hAnsi="Arial" w:cs="Arial"/>
          <w:color w:val="000000"/>
          <w:sz w:val="20"/>
          <w:szCs w:val="20"/>
        </w:rPr>
        <w:tab/>
        <w:t>37</w:t>
      </w:r>
    </w:p>
    <w:p w:rsidR="000F30CF" w:rsidRDefault="000F30CF">
      <w:pPr>
        <w:widowControl w:val="0"/>
        <w:tabs>
          <w:tab w:val="left" w:pos="450"/>
          <w:tab w:val="left" w:pos="900"/>
          <w:tab w:val="left" w:leader="dot" w:pos="8640"/>
          <w:tab w:val="left" w:leader="dot" w:pos="9855"/>
        </w:tabs>
        <w:autoSpaceDE w:val="0"/>
        <w:autoSpaceDN w:val="0"/>
        <w:adjustRightInd w:val="0"/>
        <w:spacing w:before="19" w:after="0" w:line="230" w:lineRule="exact"/>
        <w:ind w:firstLine="230"/>
        <w:rPr>
          <w:rFonts w:ascii="Arial" w:hAnsi="Arial" w:cs="Arial"/>
          <w:color w:val="000000"/>
          <w:sz w:val="20"/>
          <w:szCs w:val="20"/>
        </w:rPr>
      </w:pPr>
      <w:r>
        <w:rPr>
          <w:rFonts w:ascii="Arial" w:hAnsi="Arial" w:cs="Arial"/>
          <w:color w:val="000000"/>
          <w:sz w:val="20"/>
          <w:szCs w:val="20"/>
        </w:rPr>
        <w:t>7.2.</w:t>
      </w:r>
      <w:r>
        <w:rPr>
          <w:rFonts w:ascii="Arial" w:hAnsi="Arial" w:cs="Arial"/>
          <w:color w:val="000000"/>
          <w:sz w:val="20"/>
          <w:szCs w:val="20"/>
        </w:rPr>
        <w:tab/>
        <w:t>Work hours and overtime</w:t>
      </w:r>
      <w:r>
        <w:rPr>
          <w:rFonts w:ascii="Arial" w:hAnsi="Arial" w:cs="Arial"/>
          <w:color w:val="000000"/>
          <w:sz w:val="20"/>
          <w:szCs w:val="20"/>
        </w:rPr>
        <w:tab/>
        <w:t>38</w:t>
      </w:r>
    </w:p>
    <w:p w:rsidR="000F30CF" w:rsidRDefault="000F30CF">
      <w:pPr>
        <w:widowControl w:val="0"/>
        <w:tabs>
          <w:tab w:val="left" w:pos="450"/>
          <w:tab w:val="left" w:pos="900"/>
          <w:tab w:val="left" w:leader="dot" w:pos="8640"/>
          <w:tab w:val="left" w:leader="dot" w:pos="9855"/>
        </w:tabs>
        <w:autoSpaceDE w:val="0"/>
        <w:autoSpaceDN w:val="0"/>
        <w:adjustRightInd w:val="0"/>
        <w:spacing w:before="15" w:after="0" w:line="230" w:lineRule="exact"/>
        <w:ind w:firstLine="228"/>
        <w:rPr>
          <w:rFonts w:ascii="Arial" w:hAnsi="Arial" w:cs="Arial"/>
          <w:color w:val="000000"/>
          <w:sz w:val="20"/>
          <w:szCs w:val="20"/>
        </w:rPr>
      </w:pPr>
      <w:r>
        <w:rPr>
          <w:rFonts w:ascii="Arial" w:hAnsi="Arial" w:cs="Arial"/>
          <w:color w:val="000000"/>
          <w:sz w:val="20"/>
          <w:szCs w:val="20"/>
        </w:rPr>
        <w:t>7.3.</w:t>
      </w:r>
      <w:r>
        <w:rPr>
          <w:rFonts w:ascii="Arial" w:hAnsi="Arial" w:cs="Arial"/>
          <w:color w:val="000000"/>
          <w:sz w:val="20"/>
          <w:szCs w:val="20"/>
        </w:rPr>
        <w:tab/>
        <w:t>Travel and Expenses</w:t>
      </w:r>
      <w:r>
        <w:rPr>
          <w:rFonts w:ascii="Arial" w:hAnsi="Arial" w:cs="Arial"/>
          <w:color w:val="000000"/>
          <w:sz w:val="20"/>
          <w:szCs w:val="20"/>
        </w:rPr>
        <w:tab/>
        <w:t>38</w:t>
      </w:r>
    </w:p>
    <w:p w:rsidR="000F30CF" w:rsidRDefault="000F30CF">
      <w:pPr>
        <w:widowControl w:val="0"/>
        <w:tabs>
          <w:tab w:val="left" w:pos="450"/>
          <w:tab w:val="left" w:pos="900"/>
          <w:tab w:val="left" w:leader="dot" w:pos="8640"/>
          <w:tab w:val="left" w:leader="dot" w:pos="9857"/>
        </w:tabs>
        <w:autoSpaceDE w:val="0"/>
        <w:autoSpaceDN w:val="0"/>
        <w:adjustRightInd w:val="0"/>
        <w:spacing w:before="12" w:after="0" w:line="230" w:lineRule="exact"/>
        <w:ind w:firstLine="26"/>
        <w:rPr>
          <w:rFonts w:ascii="Arial" w:hAnsi="Arial" w:cs="Arial"/>
          <w:color w:val="000000"/>
          <w:sz w:val="20"/>
          <w:szCs w:val="20"/>
        </w:rPr>
      </w:pPr>
      <w:r>
        <w:rPr>
          <w:rFonts w:ascii="Arial" w:hAnsi="Arial" w:cs="Arial"/>
          <w:color w:val="000000"/>
          <w:sz w:val="20"/>
          <w:szCs w:val="20"/>
        </w:rPr>
        <w:t>8.</w:t>
      </w:r>
      <w:r>
        <w:rPr>
          <w:rFonts w:ascii="Arial" w:hAnsi="Arial" w:cs="Arial"/>
          <w:color w:val="000000"/>
          <w:sz w:val="20"/>
          <w:szCs w:val="20"/>
        </w:rPr>
        <w:tab/>
        <w:t>Miscellaneous</w:t>
      </w:r>
      <w:r>
        <w:rPr>
          <w:rFonts w:ascii="Arial" w:hAnsi="Arial" w:cs="Arial"/>
          <w:color w:val="000000"/>
          <w:sz w:val="20"/>
          <w:szCs w:val="20"/>
        </w:rPr>
        <w:tab/>
        <w:t>39</w:t>
      </w:r>
    </w:p>
    <w:p w:rsidR="000F30CF" w:rsidRDefault="000F30CF">
      <w:pPr>
        <w:widowControl w:val="0"/>
        <w:tabs>
          <w:tab w:val="left" w:pos="450"/>
          <w:tab w:val="left" w:pos="900"/>
          <w:tab w:val="left" w:leader="dot" w:pos="8640"/>
          <w:tab w:val="left" w:leader="dot" w:pos="9859"/>
        </w:tabs>
        <w:autoSpaceDE w:val="0"/>
        <w:autoSpaceDN w:val="0"/>
        <w:adjustRightInd w:val="0"/>
        <w:spacing w:before="8" w:after="0" w:line="230" w:lineRule="exact"/>
        <w:ind w:firstLine="26"/>
        <w:rPr>
          <w:rFonts w:ascii="Arial" w:hAnsi="Arial" w:cs="Arial"/>
          <w:color w:val="000000"/>
          <w:sz w:val="20"/>
          <w:szCs w:val="20"/>
        </w:rPr>
      </w:pPr>
      <w:r>
        <w:rPr>
          <w:rFonts w:ascii="Arial" w:hAnsi="Arial" w:cs="Arial"/>
          <w:color w:val="000000"/>
          <w:sz w:val="20"/>
          <w:szCs w:val="20"/>
        </w:rPr>
        <w:t>9.</w:t>
      </w:r>
      <w:r>
        <w:rPr>
          <w:rFonts w:ascii="Arial" w:hAnsi="Arial" w:cs="Arial"/>
          <w:color w:val="000000"/>
          <w:sz w:val="20"/>
          <w:szCs w:val="20"/>
        </w:rPr>
        <w:tab/>
        <w:t>Final stipulation/Non-Binding</w:t>
      </w:r>
      <w:r>
        <w:rPr>
          <w:rFonts w:ascii="Arial" w:hAnsi="Arial" w:cs="Arial"/>
          <w:color w:val="000000"/>
          <w:sz w:val="20"/>
          <w:szCs w:val="20"/>
        </w:rPr>
        <w:tab/>
        <w:t>40</w:t>
      </w:r>
    </w:p>
    <w:p w:rsidR="000F30CF" w:rsidRDefault="000F30CF">
      <w:pPr>
        <w:widowControl w:val="0"/>
        <w:tabs>
          <w:tab w:val="left" w:pos="450"/>
          <w:tab w:val="left" w:pos="900"/>
          <w:tab w:val="left" w:leader="dot" w:pos="8640"/>
          <w:tab w:val="left" w:leader="dot" w:pos="9857"/>
        </w:tabs>
        <w:autoSpaceDE w:val="0"/>
        <w:autoSpaceDN w:val="0"/>
        <w:adjustRightInd w:val="0"/>
        <w:spacing w:before="20" w:after="0" w:line="230" w:lineRule="exact"/>
        <w:ind w:firstLine="26"/>
        <w:rPr>
          <w:rFonts w:ascii="Arial" w:hAnsi="Arial" w:cs="Arial"/>
          <w:color w:val="000000"/>
          <w:sz w:val="20"/>
          <w:szCs w:val="20"/>
        </w:rPr>
      </w:pPr>
      <w:r>
        <w:rPr>
          <w:rFonts w:ascii="Arial" w:hAnsi="Arial" w:cs="Arial"/>
          <w:color w:val="000000"/>
          <w:sz w:val="20"/>
          <w:szCs w:val="20"/>
        </w:rPr>
        <w:t>10.   Consulting and Training Services Agreement</w:t>
      </w:r>
      <w:r>
        <w:rPr>
          <w:rFonts w:ascii="Arial" w:hAnsi="Arial" w:cs="Arial"/>
          <w:color w:val="000000"/>
          <w:sz w:val="20"/>
          <w:szCs w:val="20"/>
        </w:rPr>
        <w:tab/>
        <w:t>41</w:t>
      </w:r>
    </w:p>
    <w:p w:rsidR="000F30CF" w:rsidRDefault="000F30CF">
      <w:pPr>
        <w:widowControl w:val="0"/>
        <w:autoSpaceDE w:val="0"/>
        <w:autoSpaceDN w:val="0"/>
        <w:adjustRightInd w:val="0"/>
        <w:spacing w:after="0" w:line="184" w:lineRule="exact"/>
        <w:rPr>
          <w:rFonts w:ascii="Arial" w:hAnsi="Arial" w:cs="Arial"/>
          <w:color w:val="000000"/>
          <w:sz w:val="20"/>
          <w:szCs w:val="20"/>
        </w:rPr>
      </w:pPr>
    </w:p>
    <w:p w:rsidR="000F30CF" w:rsidRDefault="000F30CF">
      <w:pPr>
        <w:rPr>
          <w:rFonts w:ascii="Arial" w:hAnsi="Arial" w:cs="Arial"/>
          <w:color w:val="000000"/>
          <w:sz w:val="20"/>
          <w:szCs w:val="20"/>
        </w:rPr>
      </w:pPr>
      <w:bookmarkStart w:id="3" w:name="Pg4"/>
      <w:bookmarkEnd w:id="3"/>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ind w:left="86"/>
        <w:rPr>
          <w:rFonts w:ascii="Arial" w:hAnsi="Arial" w:cs="Arial"/>
          <w:b/>
          <w:bCs/>
          <w:color w:val="000000"/>
          <w:sz w:val="24"/>
          <w:szCs w:val="24"/>
        </w:rPr>
      </w:pPr>
      <w:r>
        <w:rPr>
          <w:rFonts w:ascii="Arial" w:hAnsi="Arial" w:cs="Arial"/>
          <w:b/>
          <w:bCs/>
          <w:color w:val="000000"/>
          <w:sz w:val="24"/>
          <w:szCs w:val="24"/>
        </w:rPr>
        <w:t>1.</w:t>
      </w:r>
      <w:r>
        <w:rPr>
          <w:rFonts w:ascii="Arial" w:hAnsi="Arial" w:cs="Arial"/>
          <w:b/>
          <w:bCs/>
          <w:color w:val="000000"/>
          <w:sz w:val="24"/>
          <w:szCs w:val="24"/>
        </w:rPr>
        <w:tab/>
        <w:t xml:space="preserve">Executive Summary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EMC Computer Systems Austria GmbH consulting (herein referred to as "EMC" or "EMC Consulting") has been engaged by Georgia MoLHSA (herein referred to as "MoH") to work with various Business Units across the country of Georgia (herein referred to as "Georgia"), in order to assess the medium to Enterprise Content Management (ECM) software needs of MoH.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MoH's main business objectives that provide the basis for measuring and assessing successful improvement can be summarised by the following points: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improve the healthcare services delivered in Georgia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continue the eGovernment improvement initiatives in Georgia under their HMIS overall programme to extend to a Central Electronic Medical Record facility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The following are the key technical objectives of the engagement for MoH: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introduce a Central Electronic Medical Record solution in Georgia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introduce a Doctor Portal for use in the medical community of Georgia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introduce a Citizen Portal for use by patient in the country of Georgia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To introduce a Mobile EMR infrastructure to provide access to medical information for the citizens of Georgia </w:t>
      </w:r>
    </w:p>
    <w:p w:rsidR="000F30CF" w:rsidRDefault="000F30CF">
      <w:pPr>
        <w:widowControl w:val="0"/>
        <w:autoSpaceDE w:val="0"/>
        <w:autoSpaceDN w:val="0"/>
        <w:adjustRightInd w:val="0"/>
        <w:spacing w:after="240" w:line="240" w:lineRule="auto"/>
        <w:ind w:left="720"/>
        <w:jc w:val="both"/>
        <w:rPr>
          <w:rFonts w:ascii="Arial" w:hAnsi="Arial" w:cs="Arial"/>
          <w:b/>
          <w:bCs/>
          <w:i/>
          <w:iCs/>
          <w:color w:val="000000"/>
          <w:sz w:val="20"/>
          <w:szCs w:val="20"/>
        </w:rPr>
      </w:pPr>
      <w:r>
        <w:rPr>
          <w:rFonts w:ascii="Arial" w:hAnsi="Arial" w:cs="Arial"/>
          <w:color w:val="000000"/>
          <w:sz w:val="20"/>
          <w:szCs w:val="20"/>
        </w:rPr>
        <w:t xml:space="preserve">To connect representatives from the medical community as selected by MoH before the commencement of the Project to prove the architecture delivered. The scope of this is described in later sections in this SOW.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To achieve the above goals, MoH has decided to invoke the services of EMC Consulting to propose to MoH the works described in this document.  EMC shall act as prime contractor for (and shall be contractually responsible for) all other consortia partners’ provision of Services under this SOW, including in particular 6PM, Mokipay and Laserbiomed.</w:t>
      </w:r>
    </w:p>
    <w:p w:rsidR="000F30CF" w:rsidRDefault="000F30CF">
      <w:pPr>
        <w:widowControl w:val="0"/>
        <w:autoSpaceDE w:val="0"/>
        <w:autoSpaceDN w:val="0"/>
        <w:adjustRightInd w:val="0"/>
        <w:spacing w:after="240" w:line="240" w:lineRule="auto"/>
        <w:ind w:left="90"/>
        <w:jc w:val="both"/>
        <w:rPr>
          <w:rFonts w:ascii="Arial" w:hAnsi="Arial" w:cs="Arial"/>
          <w:b/>
          <w:bCs/>
          <w:i/>
          <w:iCs/>
          <w:color w:val="000000"/>
          <w:sz w:val="20"/>
          <w:szCs w:val="20"/>
        </w:rPr>
      </w:pPr>
      <w:r>
        <w:rPr>
          <w:rFonts w:ascii="Arial" w:hAnsi="Arial" w:cs="Arial"/>
          <w:b/>
          <w:bCs/>
          <w:i/>
          <w:iCs/>
          <w:color w:val="000000"/>
          <w:sz w:val="20"/>
          <w:szCs w:val="20"/>
        </w:rPr>
        <w:t xml:space="preserve">All new requirements that are outside the scope of this SOW will be allocated to Phase 2 of the project through the </w:t>
      </w:r>
      <w:r>
        <w:rPr>
          <w:rFonts w:ascii="Arial" w:hAnsi="Arial" w:cs="Arial"/>
          <w:b/>
          <w:bCs/>
          <w:i/>
          <w:iCs/>
          <w:sz w:val="20"/>
          <w:szCs w:val="20"/>
        </w:rPr>
        <w:t xml:space="preserve">Change Control Process </w:t>
      </w:r>
      <w:r>
        <w:rPr>
          <w:rFonts w:ascii="Arial" w:hAnsi="Arial" w:cs="Arial"/>
          <w:b/>
          <w:bCs/>
          <w:i/>
          <w:iCs/>
          <w:color w:val="000000"/>
          <w:sz w:val="20"/>
          <w:szCs w:val="20"/>
        </w:rPr>
        <w:t xml:space="preserve">dictated in this SoW. </w:t>
      </w:r>
    </w:p>
    <w:p w:rsidR="000F30CF" w:rsidRDefault="000F30CF">
      <w:pPr>
        <w:widowControl w:val="0"/>
        <w:autoSpaceDE w:val="0"/>
        <w:autoSpaceDN w:val="0"/>
        <w:adjustRightInd w:val="0"/>
        <w:spacing w:after="240" w:line="240" w:lineRule="auto"/>
        <w:ind w:left="90"/>
        <w:jc w:val="both"/>
        <w:rPr>
          <w:rFonts w:ascii="Arial" w:hAnsi="Arial" w:cs="Arial"/>
          <w:b/>
          <w:bCs/>
          <w:i/>
          <w:iCs/>
          <w:color w:val="000000"/>
          <w:sz w:val="20"/>
          <w:szCs w:val="20"/>
        </w:rPr>
      </w:pPr>
      <w:r>
        <w:rPr>
          <w:rFonts w:ascii="Arial" w:hAnsi="Arial" w:cs="Arial"/>
          <w:b/>
          <w:bCs/>
          <w:i/>
          <w:iCs/>
          <w:color w:val="000000"/>
          <w:sz w:val="20"/>
          <w:szCs w:val="20"/>
        </w:rPr>
        <w:t>This Statement of Work, in conjunction with the attached terms and conditions in Section 10, shall constitute "the Contract" for the completion of the envisaged Services.</w:t>
      </w:r>
    </w:p>
    <w:p w:rsidR="000F30CF" w:rsidRDefault="000F30CF">
      <w:pPr>
        <w:spacing w:after="240" w:line="240" w:lineRule="auto"/>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2.</w:t>
      </w:r>
      <w:r>
        <w:rPr>
          <w:rFonts w:ascii="Arial" w:hAnsi="Arial" w:cs="Arial"/>
          <w:b/>
          <w:bCs/>
          <w:color w:val="000000"/>
          <w:sz w:val="24"/>
          <w:szCs w:val="24"/>
        </w:rPr>
        <w:tab/>
        <w:t xml:space="preserve">Conceptual Solution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following section describes the possible key solution concepts that may materialise from the execution of this Statement of Work (SOW)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Given that Business and Functional Requirements Analysis, and Solution Design have not been fully executed, the end solution may differ. The purpose of this section is simply to give an understanding to MoH of EMC’s perception so far and provide a representation of these various concepts within the framework of some EMC Documentum solution concepts. </w:t>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2.1.</w:t>
      </w:r>
      <w:r>
        <w:rPr>
          <w:rFonts w:ascii="Arial" w:hAnsi="Arial" w:cs="Arial"/>
          <w:b/>
          <w:bCs/>
          <w:color w:val="000000"/>
          <w:sz w:val="24"/>
          <w:szCs w:val="24"/>
        </w:rPr>
        <w:tab/>
        <w:t xml:space="preserve">Georgia EMR Phase One Proposal </w:t>
      </w:r>
    </w:p>
    <w:p w:rsidR="000F30CF" w:rsidRDefault="000F30CF">
      <w:pPr>
        <w:widowControl w:val="0"/>
        <w:autoSpaceDE w:val="0"/>
        <w:autoSpaceDN w:val="0"/>
        <w:adjustRightInd w:val="0"/>
        <w:spacing w:after="240" w:line="240" w:lineRule="auto"/>
        <w:ind w:left="90"/>
        <w:rPr>
          <w:rFonts w:ascii="Arial" w:hAnsi="Arial" w:cs="Arial"/>
          <w:b/>
          <w:bCs/>
          <w:color w:val="00000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 o:spid="_x0000_s1029" type="#_x0000_t75" style="position:absolute;left:0;text-align:left;margin-left:80.7pt;margin-top:220.85pt;width:424.05pt;height:310.3pt;z-index:-251659776;visibility:visible;mso-position-horizontal-relative:page;mso-position-vertical-relative:page" o:allowincell="f">
            <v:imagedata r:id="rId10" o:title=""/>
            <w10:wrap type="square" anchorx="page" anchory="page"/>
          </v:shape>
        </w:pict>
      </w:r>
      <w:r>
        <w:rPr>
          <w:rFonts w:ascii="Arial" w:hAnsi="Arial" w:cs="Arial"/>
          <w:b/>
          <w:bCs/>
          <w:color w:val="000000"/>
          <w:sz w:val="20"/>
          <w:szCs w:val="20"/>
        </w:rPr>
        <w:t xml:space="preserve">Phase 1 will deliver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 system to store electronic medical records (EMR) for the Georgian population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 facility to enable collection of patient-related activity data via (a) an electronic </w:t>
      </w:r>
      <w:r>
        <w:rPr>
          <w:rFonts w:ascii="Arial" w:hAnsi="Arial" w:cs="Arial"/>
          <w:color w:val="000000"/>
          <w:sz w:val="20"/>
          <w:szCs w:val="20"/>
        </w:rPr>
        <w:br/>
        <w:t xml:space="preserve">message interchange (HL7) and (b) manual submission via web-based form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 “light version” of a citizen portal which will be restricted in scope and provide the Citizen with a read only view of their medical data </w:t>
      </w:r>
    </w:p>
    <w:p w:rsidR="000F30CF" w:rsidRDefault="000F30CF">
      <w:pPr>
        <w:pStyle w:val="ListParagraph"/>
        <w:widowControl w:val="0"/>
        <w:numPr>
          <w:ilvl w:val="0"/>
          <w:numId w:val="2"/>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This will be limited to citizens who are serviced by the </w:t>
      </w:r>
      <w:r>
        <w:rPr>
          <w:rFonts w:ascii="Arial" w:hAnsi="Arial" w:cs="Arial"/>
          <w:color w:val="000000"/>
          <w:sz w:val="20"/>
          <w:szCs w:val="20"/>
          <w:u w:val="single"/>
        </w:rPr>
        <w:t>1 major hospita</w:t>
      </w:r>
      <w:r>
        <w:rPr>
          <w:rFonts w:ascii="Arial" w:hAnsi="Arial" w:cs="Arial"/>
          <w:color w:val="000000"/>
          <w:sz w:val="20"/>
          <w:szCs w:val="20"/>
        </w:rPr>
        <w:t>l</w:t>
      </w:r>
      <w:r>
        <w:rPr>
          <w:rFonts w:ascii="Arial" w:hAnsi="Arial" w:cs="Arial"/>
          <w:color w:val="000000"/>
          <w:sz w:val="20"/>
          <w:szCs w:val="20"/>
          <w:u w:val="single"/>
        </w:rPr>
        <w:t xml:space="preserve"> and 10 general practice doctors</w:t>
      </w:r>
      <w:r>
        <w:rPr>
          <w:rFonts w:ascii="Arial" w:hAnsi="Arial" w:cs="Arial"/>
          <w:color w:val="000000"/>
          <w:sz w:val="20"/>
          <w:szCs w:val="20"/>
        </w:rPr>
        <w:t xml:space="preserve"> selected during Phase One &amp; leverages existing eGovernment Portal Engine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 “light version” of a doctors portal which will be restricted in scope and provide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Doctors with a form search, view and submission of medical data determined within the project which will be defined as the Central EMR minimum data set </w:t>
      </w:r>
    </w:p>
    <w:p w:rsidR="000F30CF" w:rsidRDefault="000F30CF">
      <w:pPr>
        <w:pStyle w:val="ListParagraph"/>
        <w:widowControl w:val="0"/>
        <w:numPr>
          <w:ilvl w:val="0"/>
          <w:numId w:val="2"/>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This will be limited to </w:t>
      </w:r>
      <w:r>
        <w:rPr>
          <w:rFonts w:ascii="Arial" w:hAnsi="Arial" w:cs="Arial"/>
          <w:color w:val="000000"/>
          <w:sz w:val="20"/>
          <w:szCs w:val="20"/>
          <w:u w:val="single"/>
        </w:rPr>
        <w:t>10 Doctors</w:t>
      </w:r>
      <w:r>
        <w:rPr>
          <w:rFonts w:ascii="Arial" w:hAnsi="Arial" w:cs="Arial"/>
          <w:color w:val="000000"/>
          <w:sz w:val="20"/>
          <w:szCs w:val="20"/>
        </w:rPr>
        <w:t xml:space="preserve"> nominated by MoLHSA during Phase One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An EMR Citizen Mobile Wallet which will allow a secure read only view of a citizen’s medical record from their mobile device.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bookmarkStart w:id="4" w:name="Pg6"/>
      <w:bookmarkEnd w:id="4"/>
      <w:r>
        <w:rPr>
          <w:rFonts w:ascii="Arial" w:hAnsi="Arial" w:cs="Arial"/>
          <w:color w:val="000000"/>
          <w:sz w:val="20"/>
          <w:szCs w:val="20"/>
        </w:rPr>
        <w:t xml:space="preserve">At the completion of this EMR foundation Phase 1 project, MoH will be able to increase the users of the system, based on the modules &amp; functionality provided in this initial phase. The Train the Trainer approach described in Section 3.5 below is key to providing this autonomy.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2.2.</w:t>
      </w:r>
      <w:r>
        <w:rPr>
          <w:rFonts w:ascii="Arial" w:hAnsi="Arial" w:cs="Arial"/>
          <w:b/>
          <w:bCs/>
          <w:color w:val="000000"/>
          <w:sz w:val="24"/>
          <w:szCs w:val="24"/>
        </w:rPr>
        <w:tab/>
        <w:t xml:space="preserve">Georgia EMR Project Approach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following scope and assumptions have been communicated to MoH and MoJ representatives. They include: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will provide a Train the Trainer approach for all modules implemented. In this way representatives of MoH will be fully knowledgeable in the system delivered in Phase One.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be responsible in finding representatives from Georgian Healthcare to participate in Phase One activities. This includes the selected single hospital, selected 10 general practice doctors, and communication to patients of the selected hospital.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Outside the scope for phase 1 is medical imaging documents (for example, DICOM), paper-based scanning solution, historic records or data migration, medication &amp;</w:t>
      </w:r>
      <w:r>
        <w:rPr>
          <w:rFonts w:ascii="Arial" w:hAnsi="Arial" w:cs="Arial"/>
          <w:color w:val="000000"/>
          <w:sz w:val="20"/>
          <w:szCs w:val="20"/>
        </w:rPr>
        <w:br/>
        <w:t xml:space="preserve">prescriptions system, financial information system.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following applications are out of scope for Phase 1; Cloud based HIS, Financial information system; ePrescriptions / Pharmaceuticals portal; Public awareness portal </w:t>
      </w:r>
    </w:p>
    <w:p w:rsidR="000F30CF" w:rsidRDefault="000F30CF">
      <w:pPr>
        <w:widowControl w:val="0"/>
        <w:autoSpaceDE w:val="0"/>
        <w:autoSpaceDN w:val="0"/>
        <w:adjustRightInd w:val="0"/>
        <w:spacing w:after="240" w:line="240" w:lineRule="auto"/>
        <w:ind w:left="720" w:firstLine="19"/>
        <w:jc w:val="both"/>
        <w:rPr>
          <w:rFonts w:ascii="Arial" w:hAnsi="Arial" w:cs="Arial"/>
          <w:color w:val="000000"/>
          <w:sz w:val="20"/>
          <w:szCs w:val="20"/>
        </w:rPr>
      </w:pPr>
      <w:r>
        <w:rPr>
          <w:rFonts w:ascii="Arial" w:hAnsi="Arial" w:cs="Arial"/>
          <w:color w:val="000000"/>
          <w:sz w:val="20"/>
          <w:szCs w:val="20"/>
        </w:rPr>
        <w:t>The primary language of the project team and documentation will be in English &amp;the system will support the following languages: Georgian and English (US),supported via Unicode</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Hardware procurement is not the responsibility of EMC. Initial Technical Architecture sizing documents have been provided, and the full design documents will be delivered by EMC within the scope of this project.</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Hardware procurement leads times in Georgia will be managed by MoH. It is quite likely that initial development activities will need to occur offsite in Laserbiomed, Mokipay &amp; EMC internal labs. </w:t>
      </w:r>
    </w:p>
    <w:p w:rsidR="000F30CF" w:rsidRDefault="000F30CF">
      <w:pPr>
        <w:widowControl w:val="0"/>
        <w:autoSpaceDE w:val="0"/>
        <w:autoSpaceDN w:val="0"/>
        <w:adjustRightInd w:val="0"/>
        <w:spacing w:after="240" w:line="240" w:lineRule="auto"/>
        <w:ind w:left="720" w:firstLine="19"/>
        <w:jc w:val="both"/>
        <w:rPr>
          <w:rFonts w:ascii="Arial" w:hAnsi="Arial" w:cs="Arial"/>
          <w:color w:val="000000"/>
          <w:sz w:val="20"/>
          <w:szCs w:val="20"/>
        </w:rPr>
      </w:pPr>
      <w:r>
        <w:rPr>
          <w:rFonts w:ascii="Arial" w:hAnsi="Arial" w:cs="Arial"/>
          <w:color w:val="000000"/>
          <w:sz w:val="20"/>
          <w:szCs w:val="20"/>
        </w:rPr>
        <w:t xml:space="preserve">A core project team will operate in Georgia and require working offices provided by MoH. The majority of development activities will occur offsite. </w:t>
      </w:r>
    </w:p>
    <w:p w:rsidR="000F30CF" w:rsidRDefault="000F30CF">
      <w:pPr>
        <w:widowControl w:val="0"/>
        <w:autoSpaceDE w:val="0"/>
        <w:autoSpaceDN w:val="0"/>
        <w:adjustRightInd w:val="0"/>
        <w:spacing w:after="240" w:line="240" w:lineRule="auto"/>
        <w:ind w:left="720" w:firstLine="19"/>
        <w:jc w:val="both"/>
        <w:rPr>
          <w:rFonts w:ascii="Arial" w:hAnsi="Arial" w:cs="Arial"/>
          <w:color w:val="000000"/>
          <w:sz w:val="20"/>
          <w:szCs w:val="20"/>
        </w:rPr>
      </w:pPr>
      <w:r>
        <w:rPr>
          <w:rFonts w:ascii="Arial" w:hAnsi="Arial" w:cs="Arial"/>
          <w:color w:val="000000"/>
          <w:sz w:val="20"/>
          <w:szCs w:val="20"/>
        </w:rPr>
        <w:t>EMC will be prime contractor and will accordingly take on contract responsibility for all of the activities of its consortium/subcontractors.</w:t>
      </w:r>
    </w:p>
    <w:p w:rsidR="000F30CF" w:rsidRDefault="000F30CF">
      <w:pPr>
        <w:spacing w:after="240" w:line="240" w:lineRule="auto"/>
        <w:jc w:val="both"/>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2.3.</w:t>
      </w:r>
      <w:r>
        <w:rPr>
          <w:rFonts w:ascii="Arial" w:hAnsi="Arial" w:cs="Arial"/>
          <w:b/>
          <w:bCs/>
          <w:color w:val="000000"/>
          <w:sz w:val="24"/>
          <w:szCs w:val="24"/>
        </w:rPr>
        <w:tab/>
        <w:t xml:space="preserve">Georgia EMR Technical Landscape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noProof/>
        </w:rPr>
        <w:pict>
          <v:shape id="Picture 685" o:spid="_x0000_s1030" type="#_x0000_t75" style="position:absolute;left:0;text-align:left;margin-left:91.1pt;margin-top:98.2pt;width:429.85pt;height:218.9pt;z-index:-251658752;visibility:visible;mso-position-horizontal-relative:page;mso-position-vertical-relative:page" o:allowincell="f">
            <v:imagedata r:id="rId11" o:title=""/>
            <w10:wrap type="square" anchorx="page" anchory="page"/>
          </v:shape>
        </w:pict>
      </w:r>
      <w:r>
        <w:rPr>
          <w:rFonts w:ascii="Arial" w:hAnsi="Arial" w:cs="Arial"/>
          <w:color w:val="000000"/>
          <w:sz w:val="20"/>
          <w:szCs w:val="20"/>
        </w:rPr>
        <w:t xml:space="preserve">The technical architecture brings together a consortium of best of breed technologies to deliver the overall Georgia Central EMR foundation.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The technical landscape includes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EMC Documentum Services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EMC Documentum Platform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Retention Policy Services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Content Storage Services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Trusted Content Services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All these products are bundled together under the one offering entitled, EMC Documentum Health Information Platform (HIP)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EMC XDS landscape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XDS.b Registry powered by EMC XDB Engine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XDS.b Repository powered by EMC Documentum Repository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XDS.b Services connectivity Web Services engine for message routing and management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wHospital HealthCare Platform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wHospital Engine providing Framework Manager &amp; Central EMR UI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HL7 Message Fabric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Integration with EMC XDS Registry &amp; Repository wHospital Web Application Portals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GP Portal provided through wHospital configure interface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Citizen Portal integrated with Georgia eGovernment Portal to provide EMR data through XDS consumer web services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Mokipay Mobile Platform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Mokipay Mobile Application Server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Mobile Application for Android &amp; iPhone Platforms </w:t>
      </w:r>
    </w:p>
    <w:p w:rsidR="000F30CF" w:rsidRDefault="000F30CF">
      <w:pPr>
        <w:widowControl w:val="0"/>
        <w:autoSpaceDE w:val="0"/>
        <w:autoSpaceDN w:val="0"/>
        <w:adjustRightInd w:val="0"/>
        <w:spacing w:after="240" w:line="240" w:lineRule="auto"/>
        <w:ind w:left="920" w:firstLine="14"/>
        <w:jc w:val="both"/>
        <w:rPr>
          <w:rFonts w:ascii="Arial" w:hAnsi="Arial" w:cs="Arial"/>
          <w:color w:val="000000"/>
          <w:sz w:val="20"/>
          <w:szCs w:val="20"/>
        </w:rPr>
      </w:pPr>
      <w:r>
        <w:rPr>
          <w:rFonts w:ascii="Arial" w:hAnsi="Arial" w:cs="Arial"/>
          <w:color w:val="000000"/>
          <w:sz w:val="20"/>
          <w:szCs w:val="20"/>
        </w:rPr>
        <w:t xml:space="preserve">Mobile Authorization platform readiness for mob application and portals (mPKI system will be acquired separately by Georgia Information displaying on personal mobile wallet from EMR, integration with EMC XDS Registry) </w:t>
      </w:r>
      <w:r>
        <w:rPr>
          <w:noProof/>
        </w:rPr>
        <w:pict>
          <v:shape id="Picture 137" o:spid="_x0000_s1031" type="#_x0000_t75" style="position:absolute;left:0;text-align:left;margin-left:186pt;margin-top:119pt;width:75pt;height:6pt;z-index:-251661824;visibility:visible;mso-position-horizontal-relative:page;mso-position-vertical-relative:page" o:allowincell="f">
            <v:imagedata r:id="rId12" o:title=""/>
            <w10:wrap anchorx="page" anchory="page"/>
          </v:shape>
        </w:pict>
      </w:r>
      <w:bookmarkStart w:id="5" w:name="Pg8"/>
      <w:bookmarkEnd w:id="5"/>
      <w:r>
        <w:rPr>
          <w:rFonts w:ascii="Arial" w:hAnsi="Arial" w:cs="Arial"/>
          <w:color w:val="000000"/>
          <w:sz w:val="20"/>
          <w:szCs w:val="20"/>
        </w:rPr>
        <w:t xml:space="preserve">Displaying Health system places like Drug Stores and Hospitals on the map and list with additional information on objects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color w:val="000000"/>
          <w:sz w:val="20"/>
          <w:szCs w:val="20"/>
        </w:rPr>
        <w:t xml:space="preserve">The technical landscape </w:t>
      </w:r>
      <w:r>
        <w:rPr>
          <w:rFonts w:ascii="Arial" w:hAnsi="Arial" w:cs="Arial"/>
          <w:color w:val="000000"/>
          <w:sz w:val="20"/>
          <w:szCs w:val="20"/>
          <w:u w:val="single"/>
        </w:rPr>
        <w:t xml:space="preserve">does not include </w:t>
      </w:r>
    </w:p>
    <w:p w:rsidR="000F30CF" w:rsidRDefault="000F30CF">
      <w:pPr>
        <w:widowControl w:val="0"/>
        <w:autoSpaceDE w:val="0"/>
        <w:autoSpaceDN w:val="0"/>
        <w:adjustRightInd w:val="0"/>
        <w:spacing w:after="240" w:line="240" w:lineRule="auto"/>
        <w:ind w:left="560"/>
        <w:jc w:val="both"/>
        <w:rPr>
          <w:rFonts w:ascii="Arial" w:hAnsi="Arial" w:cs="Arial"/>
          <w:color w:val="000000"/>
          <w:sz w:val="20"/>
          <w:szCs w:val="20"/>
        </w:rPr>
      </w:pPr>
      <w:r>
        <w:rPr>
          <w:rFonts w:ascii="Arial" w:hAnsi="Arial" w:cs="Arial"/>
          <w:color w:val="000000"/>
          <w:sz w:val="20"/>
          <w:szCs w:val="20"/>
        </w:rPr>
        <w:t xml:space="preserve">EMC VCE vBlock Infrastructure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Georgia have chosen not to include EMC VCE vBlock architecture therefore will be responsible in providing the underlying architecture based on EMC’s technical design documentation. </w:t>
      </w:r>
    </w:p>
    <w:p w:rsidR="000F30CF" w:rsidRDefault="000F30CF">
      <w:pPr>
        <w:widowControl w:val="0"/>
        <w:autoSpaceDE w:val="0"/>
        <w:autoSpaceDN w:val="0"/>
        <w:adjustRightInd w:val="0"/>
        <w:spacing w:after="240" w:line="240" w:lineRule="auto"/>
        <w:ind w:left="560"/>
        <w:jc w:val="both"/>
        <w:rPr>
          <w:rFonts w:ascii="Arial" w:hAnsi="Arial" w:cs="Arial"/>
          <w:color w:val="000000"/>
          <w:sz w:val="20"/>
          <w:szCs w:val="20"/>
        </w:rPr>
      </w:pPr>
      <w:r>
        <w:rPr>
          <w:rFonts w:ascii="Arial" w:hAnsi="Arial" w:cs="Arial"/>
          <w:color w:val="000000"/>
          <w:sz w:val="20"/>
          <w:szCs w:val="20"/>
        </w:rPr>
        <w:t xml:space="preserve">EMC HealthCare Connector </w:t>
      </w:r>
    </w:p>
    <w:p w:rsidR="000F30CF" w:rsidRDefault="000F30CF">
      <w:pPr>
        <w:pStyle w:val="ListParagraph"/>
        <w:widowControl w:val="0"/>
        <w:numPr>
          <w:ilvl w:val="0"/>
          <w:numId w:val="2"/>
        </w:numPr>
        <w:autoSpaceDE w:val="0"/>
        <w:autoSpaceDN w:val="0"/>
        <w:adjustRightInd w:val="0"/>
        <w:spacing w:after="240" w:line="240" w:lineRule="auto"/>
        <w:ind w:left="920"/>
        <w:jc w:val="both"/>
        <w:rPr>
          <w:rFonts w:ascii="Arial" w:hAnsi="Arial" w:cs="Arial"/>
          <w:color w:val="000000"/>
          <w:sz w:val="20"/>
          <w:szCs w:val="20"/>
        </w:rPr>
      </w:pPr>
      <w:r>
        <w:rPr>
          <w:rFonts w:ascii="Arial" w:hAnsi="Arial" w:cs="Arial"/>
          <w:color w:val="000000"/>
          <w:sz w:val="20"/>
          <w:szCs w:val="20"/>
        </w:rPr>
        <w:t xml:space="preserve">Phase 1 will not provide any medical image DICOM archive. Therefore the </w:t>
      </w:r>
      <w:r>
        <w:rPr>
          <w:rFonts w:ascii="Arial" w:hAnsi="Arial" w:cs="Arial"/>
          <w:color w:val="000000"/>
          <w:sz w:val="20"/>
          <w:szCs w:val="20"/>
        </w:rPr>
        <w:tab/>
        <w:t xml:space="preserve">HCC will not be configured, and is not licensed for use in Phase 1.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2.4.</w:t>
      </w:r>
      <w:r>
        <w:rPr>
          <w:rFonts w:ascii="Arial" w:hAnsi="Arial" w:cs="Arial"/>
          <w:b/>
          <w:bCs/>
          <w:color w:val="000000"/>
          <w:sz w:val="24"/>
          <w:szCs w:val="24"/>
        </w:rPr>
        <w:tab/>
        <w:t xml:space="preserve">Georgia EMR Project Organisation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The overall project organisation for Phase 1 will be arranged as follows:</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sidRPr="00BA692E">
        <w:rPr>
          <w:rFonts w:ascii="Arial" w:hAnsi="Arial" w:cs="Arial"/>
          <w:noProof/>
          <w:color w:val="000000"/>
          <w:sz w:val="20"/>
          <w:szCs w:val="20"/>
        </w:rPr>
        <w:pict>
          <v:shape id="Picture 687" o:spid="_x0000_i1025" type="#_x0000_t75" style="width:441pt;height:354pt;visibility:visible">
            <v:imagedata r:id="rId13" o:title=""/>
          </v:shape>
        </w:pic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p>
    <w:p w:rsidR="000F30CF" w:rsidRDefault="000F30CF">
      <w:pPr>
        <w:keepNext/>
        <w:widowControl w:val="0"/>
        <w:autoSpaceDE w:val="0"/>
        <w:autoSpaceDN w:val="0"/>
        <w:adjustRightInd w:val="0"/>
        <w:spacing w:after="240" w:line="240" w:lineRule="auto"/>
        <w:ind w:left="90" w:firstLine="9"/>
        <w:jc w:val="both"/>
        <w:rPr>
          <w:rFonts w:ascii="Arial" w:hAnsi="Arial" w:cs="Arial"/>
          <w:color w:val="000000"/>
          <w:sz w:val="20"/>
          <w:szCs w:val="20"/>
        </w:rPr>
      </w:pPr>
      <w:r>
        <w:rPr>
          <w:rFonts w:ascii="Arial" w:hAnsi="Arial" w:cs="Arial"/>
          <w:color w:val="000000"/>
          <w:sz w:val="20"/>
          <w:szCs w:val="20"/>
        </w:rPr>
        <w:t>The key responsibilities of each member of the consortium are outlined as follows (but on the basis that EMC has prime contractual responsibility for all such responsibilities and activities);</w:t>
      </w:r>
    </w:p>
    <w:tbl>
      <w:tblPr>
        <w:tblW w:w="0" w:type="auto"/>
        <w:tblInd w:w="-106" w:type="dxa"/>
        <w:tblBorders>
          <w:top w:val="single" w:sz="8" w:space="0" w:color="4F81BD"/>
          <w:left w:val="single" w:sz="8" w:space="0" w:color="4F81BD"/>
          <w:bottom w:val="single" w:sz="8" w:space="0" w:color="4F81BD"/>
          <w:right w:val="single" w:sz="8" w:space="0" w:color="4F81BD"/>
        </w:tblBorders>
        <w:tblLook w:val="00A0"/>
      </w:tblPr>
      <w:tblGrid>
        <w:gridCol w:w="3258"/>
        <w:gridCol w:w="5987"/>
      </w:tblGrid>
      <w:tr w:rsidR="000F30CF" w:rsidRPr="0075185A">
        <w:trPr>
          <w:trHeight w:val="466"/>
        </w:trPr>
        <w:tc>
          <w:tcPr>
            <w:tcW w:w="3258" w:type="dxa"/>
            <w:tcBorders>
              <w:top w:val="single" w:sz="8" w:space="0" w:color="4F81BD"/>
            </w:tcBorders>
            <w:shd w:val="clear" w:color="auto" w:fill="4F81BD"/>
          </w:tcPr>
          <w:p w:rsidR="000F30CF" w:rsidRPr="0075185A" w:rsidRDefault="000F30CF" w:rsidP="0075185A">
            <w:pPr>
              <w:widowControl w:val="0"/>
              <w:autoSpaceDE w:val="0"/>
              <w:autoSpaceDN w:val="0"/>
              <w:adjustRightInd w:val="0"/>
              <w:spacing w:after="240" w:line="240" w:lineRule="auto"/>
              <w:rPr>
                <w:rFonts w:ascii="Arial" w:hAnsi="Arial" w:cs="Arial"/>
                <w:b/>
                <w:bCs/>
                <w:color w:val="FFFFFF"/>
                <w:sz w:val="20"/>
                <w:szCs w:val="20"/>
              </w:rPr>
            </w:pPr>
            <w:r w:rsidRPr="0075185A">
              <w:rPr>
                <w:rFonts w:ascii="Arial" w:hAnsi="Arial" w:cs="Arial"/>
                <w:b/>
                <w:bCs/>
                <w:color w:val="FFFFFF"/>
                <w:sz w:val="20"/>
                <w:szCs w:val="20"/>
              </w:rPr>
              <w:t>Consortium Participant</w:t>
            </w:r>
          </w:p>
        </w:tc>
        <w:tc>
          <w:tcPr>
            <w:tcW w:w="5987" w:type="dxa"/>
            <w:tcBorders>
              <w:top w:val="single" w:sz="8" w:space="0" w:color="4F81BD"/>
            </w:tcBorders>
            <w:shd w:val="clear" w:color="auto" w:fill="4F81BD"/>
          </w:tcPr>
          <w:p w:rsidR="000F30CF" w:rsidRPr="0075185A" w:rsidRDefault="000F30CF" w:rsidP="0075185A">
            <w:pPr>
              <w:widowControl w:val="0"/>
              <w:autoSpaceDE w:val="0"/>
              <w:autoSpaceDN w:val="0"/>
              <w:adjustRightInd w:val="0"/>
              <w:spacing w:after="240" w:line="240" w:lineRule="auto"/>
              <w:rPr>
                <w:rFonts w:ascii="Arial" w:hAnsi="Arial" w:cs="Arial"/>
                <w:b/>
                <w:bCs/>
                <w:color w:val="FFFFFF"/>
                <w:sz w:val="20"/>
                <w:szCs w:val="20"/>
              </w:rPr>
            </w:pPr>
            <w:r w:rsidRPr="0075185A">
              <w:rPr>
                <w:rFonts w:ascii="Arial" w:hAnsi="Arial" w:cs="Arial"/>
                <w:b/>
                <w:bCs/>
                <w:color w:val="FFFFFF"/>
                <w:sz w:val="20"/>
                <w:szCs w:val="20"/>
              </w:rPr>
              <w:t>Key Responsibilities</w:t>
            </w:r>
          </w:p>
        </w:tc>
      </w:tr>
      <w:tr w:rsidR="000F30CF" w:rsidRPr="0075185A">
        <w:tc>
          <w:tcPr>
            <w:tcW w:w="3258"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rPr>
                <w:rFonts w:ascii="Arial" w:hAnsi="Arial" w:cs="Arial"/>
                <w:b/>
                <w:bCs/>
                <w:color w:val="FFFFFF"/>
                <w:sz w:val="20"/>
                <w:szCs w:val="20"/>
              </w:rPr>
            </w:pPr>
            <w:r w:rsidRPr="0075185A">
              <w:rPr>
                <w:rFonts w:ascii="Arial" w:hAnsi="Arial" w:cs="Arial"/>
                <w:b/>
                <w:bCs/>
                <w:color w:val="000000"/>
                <w:sz w:val="20"/>
                <w:szCs w:val="20"/>
              </w:rPr>
              <w:t>EMC</w:t>
            </w:r>
          </w:p>
        </w:tc>
        <w:tc>
          <w:tcPr>
            <w:tcW w:w="5987"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Overall Programme Management</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 xml:space="preserve">Overall responsibility for the functional solution delivered </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 xml:space="preserve">Coordination of Non Functional Technical architecture requirements and liaison with Georgia IT </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EMC Healthcare Information Platform design, installation, configuration, Train the Trainer guides for administration, integration profiles.</w:t>
            </w:r>
          </w:p>
        </w:tc>
      </w:tr>
      <w:tr w:rsidR="000F30CF" w:rsidRPr="0075185A">
        <w:tc>
          <w:tcPr>
            <w:tcW w:w="3258" w:type="dxa"/>
          </w:tcPr>
          <w:p w:rsidR="000F30CF" w:rsidRPr="0075185A" w:rsidRDefault="000F30CF" w:rsidP="0075185A">
            <w:pPr>
              <w:widowControl w:val="0"/>
              <w:autoSpaceDE w:val="0"/>
              <w:autoSpaceDN w:val="0"/>
              <w:adjustRightInd w:val="0"/>
              <w:spacing w:after="240" w:line="240" w:lineRule="auto"/>
              <w:rPr>
                <w:rFonts w:ascii="Arial" w:hAnsi="Arial" w:cs="Arial"/>
                <w:b/>
                <w:bCs/>
                <w:color w:val="000000"/>
                <w:sz w:val="20"/>
                <w:szCs w:val="20"/>
              </w:rPr>
            </w:pPr>
            <w:r w:rsidRPr="0075185A">
              <w:rPr>
                <w:rFonts w:ascii="Arial" w:hAnsi="Arial" w:cs="Arial"/>
                <w:b/>
                <w:bCs/>
                <w:color w:val="000000"/>
                <w:sz w:val="20"/>
                <w:szCs w:val="20"/>
              </w:rPr>
              <w:t>6PM</w:t>
            </w:r>
          </w:p>
        </w:tc>
        <w:tc>
          <w:tcPr>
            <w:tcW w:w="5987" w:type="dxa"/>
          </w:tcPr>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Overall AGILE Healthcare Project Management</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 xml:space="preserve">Providing overarching project support activities at a work package management level </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 xml:space="preserve">Lead Quality Manager to oversee programme level testing </w:t>
            </w:r>
          </w:p>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75185A">
              <w:rPr>
                <w:rFonts w:ascii="Arial" w:hAnsi="Arial" w:cs="Arial"/>
                <w:color w:val="000000"/>
                <w:sz w:val="20"/>
                <w:szCs w:val="20"/>
              </w:rPr>
              <w:t xml:space="preserve">Lead Training Manager to oversee programme level training </w:t>
            </w:r>
          </w:p>
        </w:tc>
      </w:tr>
      <w:tr w:rsidR="000F30CF" w:rsidRPr="0075185A">
        <w:tc>
          <w:tcPr>
            <w:tcW w:w="3258"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rFonts w:ascii="Arial" w:hAnsi="Arial" w:cs="Arial"/>
                <w:b/>
                <w:bCs/>
                <w:color w:val="000000"/>
                <w:sz w:val="20"/>
                <w:szCs w:val="20"/>
              </w:rPr>
            </w:pPr>
            <w:r w:rsidRPr="0075185A">
              <w:rPr>
                <w:rFonts w:ascii="Arial" w:hAnsi="Arial" w:cs="Arial"/>
                <w:b/>
                <w:bCs/>
                <w:color w:val="000000"/>
                <w:sz w:val="20"/>
                <w:szCs w:val="20"/>
              </w:rPr>
              <w:t>Laserbiomed</w:t>
            </w:r>
          </w:p>
        </w:tc>
        <w:tc>
          <w:tcPr>
            <w:tcW w:w="5987"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Overall EMR "Presentation Layer" responsibility</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 xml:space="preserve">wHospital integration with EMC XDS Registry &amp; Repository </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 xml:space="preserve">Workshops with Georgia to deliver EMR data set </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 xml:space="preserve">Workshops with Georgia to deliver GP Portal form design </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 xml:space="preserve">Workshops with Georgia to deliver Citizen Portal integration </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 xml:space="preserve">Localisation of wHospital to English (US) and Georgian (Unicode), Train the Trainer guides for administration </w:t>
            </w:r>
          </w:p>
        </w:tc>
      </w:tr>
      <w:tr w:rsidR="000F30CF" w:rsidRPr="0075185A">
        <w:tc>
          <w:tcPr>
            <w:tcW w:w="3258" w:type="dxa"/>
            <w:tcBorders>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rFonts w:ascii="Arial" w:hAnsi="Arial" w:cs="Arial"/>
                <w:b/>
                <w:bCs/>
                <w:color w:val="000000"/>
                <w:sz w:val="20"/>
                <w:szCs w:val="20"/>
              </w:rPr>
            </w:pPr>
            <w:r w:rsidRPr="0075185A">
              <w:rPr>
                <w:rFonts w:ascii="Arial" w:hAnsi="Arial" w:cs="Arial"/>
                <w:b/>
                <w:bCs/>
                <w:color w:val="000000"/>
                <w:sz w:val="20"/>
                <w:szCs w:val="20"/>
              </w:rPr>
              <w:t>Mokipay</w:t>
            </w:r>
          </w:p>
        </w:tc>
        <w:tc>
          <w:tcPr>
            <w:tcW w:w="5987" w:type="dxa"/>
            <w:tcBorders>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Overall "Mobile Health" responsibility Mokipay</w:t>
            </w:r>
          </w:p>
          <w:p w:rsidR="000F30CF" w:rsidRPr="0075185A" w:rsidRDefault="000F30CF" w:rsidP="0075185A">
            <w:pPr>
              <w:widowControl w:val="0"/>
              <w:autoSpaceDE w:val="0"/>
              <w:autoSpaceDN w:val="0"/>
              <w:adjustRightInd w:val="0"/>
              <w:spacing w:after="240" w:line="240" w:lineRule="auto"/>
              <w:jc w:val="both"/>
              <w:rPr>
                <w:rFonts w:ascii="Arial" w:hAnsi="Arial" w:cs="Arial"/>
                <w:color w:val="000000"/>
                <w:sz w:val="20"/>
                <w:szCs w:val="20"/>
              </w:rPr>
            </w:pPr>
            <w:r w:rsidRPr="0075185A">
              <w:rPr>
                <w:rFonts w:ascii="Arial" w:hAnsi="Arial" w:cs="Arial"/>
                <w:color w:val="000000"/>
                <w:sz w:val="20"/>
                <w:szCs w:val="20"/>
              </w:rPr>
              <w:t>integration with EMC XDS Registry, Localisation of Mokipay to English (US) and Georgian (Unicode), Train the Trainer guides for administration</w:t>
            </w:r>
          </w:p>
        </w:tc>
      </w:tr>
    </w:tbl>
    <w:p w:rsidR="000F30CF" w:rsidRDefault="000F30CF">
      <w:pPr>
        <w:widowControl w:val="0"/>
        <w:autoSpaceDE w:val="0"/>
        <w:autoSpaceDN w:val="0"/>
        <w:adjustRightInd w:val="0"/>
        <w:spacing w:after="240" w:line="240" w:lineRule="auto"/>
        <w:ind w:left="90"/>
        <w:rPr>
          <w:rFonts w:ascii="Arial" w:hAnsi="Arial" w:cs="Arial"/>
          <w:color w:val="000000"/>
          <w:sz w:val="20"/>
          <w:szCs w:val="20"/>
        </w:rPr>
      </w:pPr>
    </w:p>
    <w:p w:rsidR="000F30CF" w:rsidRDefault="000F30CF">
      <w:pPr>
        <w:spacing w:after="240" w:line="240" w:lineRule="auto"/>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noProof/>
        </w:rPr>
        <w:pict>
          <v:shape id="Picture 195" o:spid="_x0000_s1032" type="#_x0000_t75" style="position:absolute;margin-left:104pt;margin-top:418pt;width:69pt;height:7pt;z-index:-251660800;visibility:visible;mso-position-horizontal-relative:page;mso-position-vertical-relative:page" o:allowincell="f">
            <v:imagedata r:id="rId14" o:title=""/>
            <w10:wrap anchorx="page" anchory="page"/>
          </v:shape>
        </w:pict>
      </w:r>
      <w:bookmarkStart w:id="6" w:name="Pg10"/>
      <w:bookmarkEnd w:id="6"/>
      <w:r>
        <w:rPr>
          <w:rFonts w:ascii="Arial" w:hAnsi="Arial" w:cs="Arial"/>
          <w:b/>
          <w:bCs/>
          <w:color w:val="000000"/>
          <w:sz w:val="24"/>
          <w:szCs w:val="24"/>
        </w:rPr>
        <w:t>2.5.</w:t>
      </w:r>
      <w:r>
        <w:rPr>
          <w:rFonts w:ascii="Arial" w:hAnsi="Arial" w:cs="Arial"/>
          <w:b/>
          <w:bCs/>
          <w:color w:val="000000"/>
          <w:sz w:val="24"/>
          <w:szCs w:val="24"/>
        </w:rPr>
        <w:tab/>
        <w:t xml:space="preserve">Georgia EMR Project Timeline Estimate </w:t>
      </w:r>
    </w:p>
    <w:p w:rsidR="000F30CF" w:rsidRDefault="000F30CF">
      <w:pPr>
        <w:widowControl w:val="0"/>
        <w:autoSpaceDE w:val="0"/>
        <w:autoSpaceDN w:val="0"/>
        <w:adjustRightInd w:val="0"/>
        <w:spacing w:after="240" w:line="240" w:lineRule="auto"/>
        <w:ind w:left="90"/>
        <w:rPr>
          <w:rFonts w:ascii="Arial" w:hAnsi="Arial" w:cs="Arial"/>
          <w:color w:val="000000"/>
          <w:sz w:val="20"/>
          <w:szCs w:val="20"/>
        </w:rPr>
      </w:pPr>
    </w:p>
    <w:tbl>
      <w:tblPr>
        <w:tblW w:w="10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13"/>
        <w:gridCol w:w="366"/>
        <w:gridCol w:w="366"/>
        <w:gridCol w:w="366"/>
        <w:gridCol w:w="366"/>
        <w:gridCol w:w="366"/>
        <w:gridCol w:w="366"/>
        <w:gridCol w:w="366"/>
        <w:gridCol w:w="366"/>
        <w:gridCol w:w="366"/>
        <w:gridCol w:w="422"/>
        <w:gridCol w:w="422"/>
        <w:gridCol w:w="422"/>
        <w:gridCol w:w="422"/>
        <w:gridCol w:w="422"/>
        <w:gridCol w:w="422"/>
        <w:gridCol w:w="422"/>
        <w:gridCol w:w="422"/>
        <w:gridCol w:w="422"/>
        <w:gridCol w:w="422"/>
        <w:gridCol w:w="422"/>
        <w:gridCol w:w="422"/>
        <w:gridCol w:w="422"/>
      </w:tblGrid>
      <w:tr w:rsidR="000F30CF" w:rsidRPr="0075185A">
        <w:tc>
          <w:tcPr>
            <w:tcW w:w="10293" w:type="dxa"/>
            <w:gridSpan w:val="23"/>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 xml:space="preserve">Duration </w:t>
            </w: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b/>
                <w:bCs/>
                <w:color w:val="000000"/>
                <w:sz w:val="8"/>
                <w:szCs w:val="8"/>
              </w:rPr>
            </w:pPr>
            <w:r w:rsidRPr="0075185A">
              <w:rPr>
                <w:rFonts w:ascii="Arial" w:hAnsi="Arial" w:cs="Arial"/>
                <w:b/>
                <w:bCs/>
                <w:color w:val="000000"/>
                <w:sz w:val="8"/>
                <w:szCs w:val="8"/>
              </w:rPr>
              <w:t>Activity</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W2</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W3</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W4</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W5</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W6</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W7</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W8</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W9</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W10</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W11</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W12</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W13</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W14</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W15</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W16</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W17</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W18</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W19</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W20</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W21</w:t>
            </w: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b/>
                <w:bCs/>
                <w:color w:val="000000"/>
                <w:sz w:val="8"/>
                <w:szCs w:val="8"/>
              </w:rPr>
            </w:pPr>
            <w:r w:rsidRPr="0075185A">
              <w:rPr>
                <w:rFonts w:ascii="Arial" w:hAnsi="Arial" w:cs="Arial"/>
                <w:b/>
                <w:bCs/>
                <w:color w:val="000000"/>
                <w:sz w:val="8"/>
                <w:szCs w:val="8"/>
              </w:rPr>
              <w:t>W22</w:t>
            </w: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b/>
                <w:bCs/>
                <w:color w:val="000000"/>
                <w:sz w:val="8"/>
                <w:szCs w:val="8"/>
              </w:rPr>
            </w:pPr>
            <w:r w:rsidRPr="0075185A">
              <w:rPr>
                <w:rFonts w:ascii="Arial" w:hAnsi="Arial" w:cs="Arial"/>
                <w:b/>
                <w:bCs/>
                <w:color w:val="000000"/>
                <w:sz w:val="8"/>
                <w:szCs w:val="8"/>
              </w:rPr>
              <w:t xml:space="preserve">KEY PROJECT ACTIVITIES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Project Initiation &amp; Controls </w:t>
            </w: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EMR Stream</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Planning / Scheduling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EMR Data Model Workshops</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w Hospital - Localisation &amp; Development w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Hospital - Modularised Testing</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b/>
                <w:bCs/>
                <w:color w:val="000000"/>
                <w:sz w:val="8"/>
                <w:szCs w:val="8"/>
              </w:rPr>
            </w:pPr>
            <w:r w:rsidRPr="0075185A">
              <w:rPr>
                <w:rFonts w:ascii="Arial" w:hAnsi="Arial" w:cs="Arial"/>
                <w:b/>
                <w:bCs/>
                <w:color w:val="000000"/>
                <w:sz w:val="8"/>
                <w:szCs w:val="8"/>
              </w:rPr>
              <w:t xml:space="preserve">Architecture Platform Builds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Technical Architecture Design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Georgia - Procurement &amp; Installs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EMC OSA - Planning &amp; Design</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EMC OSA - Conf iguration &amp; Integration w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Hospital - Planning &amp; Design</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w Hospital - Configuration &amp; Integration w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Hospital - Citizen Portal Integration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Mokipay - Planning &amp; Design</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Mokipay - Off site Localisation &amp; Dev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Mokipay - Configuration &amp; Integration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Integration Testing</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System Testing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b/>
                <w:bCs/>
                <w:color w:val="000000"/>
                <w:sz w:val="8"/>
                <w:szCs w:val="8"/>
              </w:rPr>
            </w:pPr>
            <w:r w:rsidRPr="0075185A">
              <w:rPr>
                <w:rFonts w:ascii="Arial" w:hAnsi="Arial" w:cs="Arial"/>
                <w:b/>
                <w:bCs/>
                <w:color w:val="000000"/>
                <w:sz w:val="8"/>
                <w:szCs w:val="8"/>
              </w:rPr>
              <w:t xml:space="preserve">DEPLOYMENT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UAT Planning</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UAT Training Plan &amp; Author Materials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UAT Sample Data Gathering (Georgia)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UAT Training Delivery to Georgia IT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Conduct UAT</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Georgia - Identify Phase One Particpants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r w:rsidR="000F30CF" w:rsidRPr="0075185A">
        <w:tc>
          <w:tcPr>
            <w:tcW w:w="1513" w:type="dxa"/>
          </w:tcPr>
          <w:p w:rsidR="000F30CF" w:rsidRPr="0075185A" w:rsidRDefault="000F30CF" w:rsidP="0075185A">
            <w:pPr>
              <w:widowControl w:val="0"/>
              <w:autoSpaceDE w:val="0"/>
              <w:autoSpaceDN w:val="0"/>
              <w:adjustRightInd w:val="0"/>
              <w:spacing w:before="20" w:after="20" w:line="240" w:lineRule="auto"/>
              <w:rPr>
                <w:rFonts w:ascii="Arial" w:hAnsi="Arial" w:cs="Arial"/>
                <w:color w:val="000000"/>
                <w:sz w:val="8"/>
                <w:szCs w:val="8"/>
              </w:rPr>
            </w:pPr>
            <w:r w:rsidRPr="0075185A">
              <w:rPr>
                <w:rFonts w:ascii="Arial" w:hAnsi="Arial" w:cs="Arial"/>
                <w:color w:val="000000"/>
                <w:sz w:val="8"/>
                <w:szCs w:val="8"/>
              </w:rPr>
              <w:t xml:space="preserve">Georgia - Preparation for Go Live </w:t>
            </w: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366"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c>
          <w:tcPr>
            <w:tcW w:w="422"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rFonts w:ascii="Arial" w:hAnsi="Arial" w:cs="Arial"/>
                <w:color w:val="000000"/>
                <w:sz w:val="8"/>
                <w:szCs w:val="8"/>
              </w:rPr>
            </w:pPr>
          </w:p>
        </w:tc>
      </w:tr>
    </w:tbl>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p>
    <w:p w:rsidR="000F30CF" w:rsidRDefault="000F30CF">
      <w:pPr>
        <w:pStyle w:val="CommentText"/>
      </w:pPr>
      <w:r>
        <w:rPr>
          <w:rFonts w:ascii="Arial" w:hAnsi="Arial" w:cs="Arial"/>
          <w:color w:val="000000"/>
        </w:rPr>
        <w:t xml:space="preserve">The Phase One project is envisaged to have a maximum duration of 22 weeks. Any time over the 22 weeks will result in a </w:t>
      </w:r>
      <w:r>
        <w:rPr>
          <w:rFonts w:ascii="Arial" w:hAnsi="Arial" w:cs="Arial"/>
        </w:rPr>
        <w:t xml:space="preserve">Change Control </w:t>
      </w:r>
      <w:r>
        <w:rPr>
          <w:rFonts w:ascii="Arial" w:hAnsi="Arial" w:cs="Arial"/>
          <w:color w:val="000000"/>
        </w:rPr>
        <w:t>process. The project is to follow an Agile methodology which will be enforced and operated by 6PM. Each contractor will be expected to take full participation in the project initiation and controls phase.  It is however understood and agreed that the fees specified in section 7.1 below are capped fees for the full scope of the required deliverables and functionality envisagedby this SOWto be more particularly described in the Technical Architecture Design Phase , and that no further payments will be due from MoH if more time is required to deliver such scope or functionality.</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rPr>
          <w:rFonts w:ascii="Arial" w:hAnsi="Arial" w:cs="Arial"/>
          <w:b/>
          <w:bCs/>
          <w:color w:val="000000"/>
          <w:sz w:val="24"/>
          <w:szCs w:val="24"/>
        </w:rPr>
      </w:pPr>
      <w:r>
        <w:rPr>
          <w:rFonts w:ascii="Arial" w:hAnsi="Arial" w:cs="Arial"/>
          <w:b/>
          <w:bCs/>
          <w:color w:val="000000"/>
          <w:sz w:val="24"/>
          <w:szCs w:val="24"/>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3.</w:t>
      </w:r>
      <w:r>
        <w:rPr>
          <w:rFonts w:ascii="Arial" w:hAnsi="Arial" w:cs="Arial"/>
          <w:b/>
          <w:bCs/>
          <w:color w:val="000000"/>
          <w:sz w:val="24"/>
          <w:szCs w:val="24"/>
        </w:rPr>
        <w:tab/>
        <w:t xml:space="preserve">Description of Work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The overall engagement is divided into individual Work Packages (WPs) that are described below, together with the assumptions, pre-requisites, and estimated Person-Days (PDs) required to produce the expected outputs (deliverables).  In each case, EMC shall be responsible for the timely and efficient creation of the relevant deliverables, and for the quality of their content, in line with both this SOW.</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3.1.  </w:t>
      </w:r>
      <w:r>
        <w:rPr>
          <w:rFonts w:ascii="Arial" w:hAnsi="Arial" w:cs="Arial"/>
          <w:b/>
          <w:bCs/>
          <w:color w:val="000000"/>
          <w:sz w:val="24"/>
          <w:szCs w:val="24"/>
        </w:rPr>
        <w:tab/>
        <w:t xml:space="preserve">EMC Work Package 1 - Project Initiation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"Project Initiation" Phase of the engagement encapsulates the definition and documentation of the goals of the engagement at MoH, together with the corresponding expectations, success criteria and monitoring tools.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Project Initiation tasks that need to be identified and executed for this SOW will include: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Initiation Workshops: Discuss the format, methodology, objectives and scope of this engagement in addition to understanding Stakeholder expectations and goals which should be expressed clearly and all corresponding requirements listed unambiguously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Charter: Document the discussion and outcomes of the initiation workshop including details such as roles/responsibilities, change control processes, control templates (e.g. Minutes, Risk Register, Change Request, Communications, etc)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Planning: Detailed plan outlining tasks, milestones, resources, etc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prerequisites throughout the detailed WPs are constant and cumulative in their application (i.e. they are continuously enforced and in effect between separate WPs)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make available upon reasonable prior notice  the personnel reasonably required to attend relevant workshops, make business-requirement related decisions related to WP or answer questions (technical and/or business) within reasonable time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assign a full-time and qualified Project Manager (PM) prior to and for the duration of the entire engagement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MoH's PM to address all MoH internal tasks and coordination as required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PM Representatives from all members of the consortium are required to participate in the Project Initiation phase - this includes MoH, EMC, Laserbiomed, 6PM &amp; Mokipay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assumptions throughout the detailed WPs are constant in their application (i.e. they are continuously enforced and in effect between separate WPs)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estimated duration of all WPs may be revised should MoH's requirements fall outside of the details of this WPs; changes to this WP will be managed as per the </w:t>
      </w:r>
      <w:r>
        <w:rPr>
          <w:rFonts w:ascii="Arial" w:hAnsi="Arial" w:cs="Arial"/>
          <w:color w:val="000000"/>
          <w:sz w:val="20"/>
          <w:szCs w:val="20"/>
          <w:u w:val="single"/>
        </w:rPr>
        <w:t xml:space="preserve">Change Control Process </w:t>
      </w:r>
      <w:r>
        <w:rPr>
          <w:rFonts w:ascii="Arial" w:hAnsi="Arial" w:cs="Arial"/>
          <w:color w:val="000000"/>
          <w:sz w:val="20"/>
          <w:szCs w:val="20"/>
        </w:rPr>
        <w:t xml:space="preserve">All decisions required of MoH need to be made in a manner conducive to the successful and timely achievement of the respective work to which the decision pertains, so as not to obstruct or slow down the pace of the Project work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will be responsible for documenting the results of workshops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agreed work is subject to the internal quality assurance processes of EMC in accordance with the EMC’s Enterprise Content Management (ECM) Project Delivery Methodology (EPDM) Review of project plans, concepts, specifications, status reports and issues/risk log are internal EMC quality control activities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MoH's PM will be the overall Project Director; EMC shall have overall project management responsibility </w:t>
      </w:r>
      <w:bookmarkStart w:id="7" w:name="Pg12"/>
      <w:bookmarkEnd w:id="7"/>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PM is responsible  for the engagement of EMC resources and those of its consortia members/subcontractors in execution of works specifically included in this SOW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u w:val="single"/>
        </w:rPr>
      </w:pPr>
      <w:r>
        <w:rPr>
          <w:rFonts w:ascii="Arial" w:hAnsi="Arial" w:cs="Arial"/>
          <w:color w:val="000000"/>
          <w:sz w:val="20"/>
          <w:szCs w:val="20"/>
        </w:rPr>
        <w:t xml:space="preserve">All workshops, documentation (planning, requirements, design, etc) and deliverables (code, systems, etc), will be in </w:t>
      </w:r>
      <w:r>
        <w:rPr>
          <w:rFonts w:ascii="Arial" w:hAnsi="Arial" w:cs="Arial"/>
          <w:color w:val="000000"/>
          <w:sz w:val="20"/>
          <w:szCs w:val="20"/>
        </w:rPr>
        <w:tab/>
        <w:t xml:space="preserve">English only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Execution of Project Initiation workshop(s) Creation of Project Charter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Creation of Project Plan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Creation of a Project eRoom for storage of Project-related content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3.2.</w:t>
      </w:r>
      <w:r>
        <w:rPr>
          <w:rFonts w:ascii="Arial" w:hAnsi="Arial" w:cs="Arial"/>
          <w:b/>
          <w:bCs/>
          <w:color w:val="000000"/>
          <w:sz w:val="24"/>
          <w:szCs w:val="24"/>
        </w:rPr>
        <w:tab/>
        <w:t xml:space="preserve">EMC Work Package 2 - Technical Architecture Design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"Technical Architecture" Phase of the engagement encapsulates the actions necessary to document the technical design requirements of MoH. A version of the Technical Design Document (TDD) will be used to summarise MoH’s Solution Design and other related criteria. </w:t>
      </w:r>
    </w:p>
    <w:p w:rsidR="000F30CF" w:rsidRDefault="000F30CF">
      <w:pPr>
        <w:widowControl w:val="0"/>
        <w:tabs>
          <w:tab w:val="left" w:pos="215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Solution Design tasks that need to be identified and executed for this SOW will include: </w:t>
      </w:r>
    </w:p>
    <w:p w:rsidR="000F30CF" w:rsidRDefault="000F30CF">
      <w:pPr>
        <w:widowControl w:val="0"/>
        <w:tabs>
          <w:tab w:val="left" w:pos="2159"/>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Define MoH's Technical Design, which includes the following: </w:t>
      </w:r>
    </w:p>
    <w:p w:rsidR="000F30CF" w:rsidRDefault="000F30CF">
      <w:pPr>
        <w:pStyle w:val="ListParagraph"/>
        <w:widowControl w:val="0"/>
        <w:numPr>
          <w:ilvl w:val="0"/>
          <w:numId w:val="3"/>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Define Documentum HIP design (including sizing and pre-installation requirements) </w:t>
      </w:r>
    </w:p>
    <w:p w:rsidR="000F30CF" w:rsidRDefault="000F30CF">
      <w:pPr>
        <w:pStyle w:val="ListParagraph"/>
        <w:widowControl w:val="0"/>
        <w:numPr>
          <w:ilvl w:val="0"/>
          <w:numId w:val="3"/>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Collate wHospital design (including sizing and pre-installation requirements) </w:t>
      </w:r>
    </w:p>
    <w:p w:rsidR="000F30CF" w:rsidRDefault="000F30CF">
      <w:pPr>
        <w:pStyle w:val="ListParagraph"/>
        <w:widowControl w:val="0"/>
        <w:numPr>
          <w:ilvl w:val="0"/>
          <w:numId w:val="3"/>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Collate Mokipay design (including sizing and pre-installation requirements)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pStyle w:val="ListParagraph"/>
        <w:widowControl w:val="0"/>
        <w:numPr>
          <w:ilvl w:val="0"/>
          <w:numId w:val="3"/>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Sizing calculations and design from Laserbiomed and Mokipay are required for this work package; EMC will manage and procure these inputs as required</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architecture of the solution will be virtualised using VMware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Technical Architecture Design workshop(s)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Technical Architecture Design Document review workshop(s)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Technical Architecture Design Document - to be submitted to Georgia IT for procurement purposes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3.3.  EMC Work Package 3 - EMC HIP Software Installation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"Software Installation" Phase of the engagement encapsulates the base installation of the Documentum Health Information Platform.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Software Installation tasks that need to be identified and executed by EMC for this SOW will include: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Installation of the following base Environments: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Single-node Development Environment </w:t>
      </w:r>
    </w:p>
    <w:p w:rsidR="000F30CF" w:rsidRDefault="000F30CF">
      <w:pPr>
        <w:pStyle w:val="ListParagraph"/>
        <w:widowControl w:val="0"/>
        <w:numPr>
          <w:ilvl w:val="0"/>
          <w:numId w:val="3"/>
        </w:numPr>
        <w:autoSpaceDE w:val="0"/>
        <w:autoSpaceDN w:val="0"/>
        <w:adjustRightInd w:val="0"/>
        <w:spacing w:after="240" w:line="240" w:lineRule="auto"/>
        <w:ind w:left="1074"/>
        <w:jc w:val="both"/>
        <w:rPr>
          <w:rFonts w:ascii="Arial" w:hAnsi="Arial" w:cs="Arial"/>
          <w:color w:val="000000"/>
          <w:sz w:val="20"/>
          <w:szCs w:val="20"/>
        </w:rPr>
      </w:pPr>
      <w:r>
        <w:rPr>
          <w:rFonts w:ascii="Arial" w:hAnsi="Arial" w:cs="Arial"/>
          <w:color w:val="000000"/>
          <w:sz w:val="20"/>
          <w:szCs w:val="20"/>
        </w:rPr>
        <w:t xml:space="preserve">Single-node Testing Environment </w:t>
      </w:r>
    </w:p>
    <w:p w:rsidR="000F30CF" w:rsidRDefault="000F30CF">
      <w:pPr>
        <w:pStyle w:val="ListParagraph"/>
        <w:widowControl w:val="0"/>
        <w:numPr>
          <w:ilvl w:val="0"/>
          <w:numId w:val="3"/>
        </w:numPr>
        <w:autoSpaceDE w:val="0"/>
        <w:autoSpaceDN w:val="0"/>
        <w:adjustRightInd w:val="0"/>
        <w:spacing w:after="240" w:line="240" w:lineRule="auto"/>
        <w:ind w:left="1074"/>
        <w:jc w:val="both"/>
        <w:rPr>
          <w:rFonts w:ascii="Arial" w:hAnsi="Arial" w:cs="Arial"/>
          <w:color w:val="000000"/>
          <w:sz w:val="20"/>
          <w:szCs w:val="20"/>
        </w:rPr>
      </w:pPr>
      <w:r>
        <w:rPr>
          <w:rFonts w:ascii="Arial" w:hAnsi="Arial" w:cs="Arial"/>
          <w:color w:val="000000"/>
          <w:sz w:val="20"/>
          <w:szCs w:val="20"/>
        </w:rPr>
        <w:t xml:space="preserve">Dual-node Production Environment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Installation will include the following Documentum HIP components: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Documentum Content Server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Documentum Administrator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Documentum WebTop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Documentum Developer Studio on a single Desktop PC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Documentum XDB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Retention Policy Services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XDS Registry components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XDS Repository components </w:t>
      </w:r>
    </w:p>
    <w:p w:rsidR="000F30CF" w:rsidRDefault="000F30CF">
      <w:pPr>
        <w:pStyle w:val="ListParagraph"/>
        <w:widowControl w:val="0"/>
        <w:numPr>
          <w:ilvl w:val="0"/>
          <w:numId w:val="3"/>
        </w:numPr>
        <w:autoSpaceDE w:val="0"/>
        <w:autoSpaceDN w:val="0"/>
        <w:adjustRightInd w:val="0"/>
        <w:spacing w:after="240" w:line="240" w:lineRule="auto"/>
        <w:ind w:left="1070"/>
        <w:jc w:val="both"/>
        <w:rPr>
          <w:rFonts w:ascii="Arial" w:hAnsi="Arial" w:cs="Arial"/>
          <w:color w:val="000000"/>
          <w:sz w:val="20"/>
          <w:szCs w:val="20"/>
        </w:rPr>
      </w:pPr>
      <w:r>
        <w:rPr>
          <w:rFonts w:ascii="Arial" w:hAnsi="Arial" w:cs="Arial"/>
          <w:color w:val="000000"/>
          <w:sz w:val="20"/>
          <w:szCs w:val="20"/>
        </w:rPr>
        <w:t xml:space="preserve">XDS Services components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is responsible for the installation/set-up of the base infrastructure (excludes installation of Documentum components) in preparation for EMC installation steps based on the EMC provided pre-installation documentation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hardware and pre-installation software will have the appropriate patches and fixes applied to them and will have appropriate network/Internet connectivity as per EMC pre-installation requirements in the Technical Design Phase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MoH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Operating System (OS), Network, Relational Database Management System (RDBMS), Storage Area Network (SAN) storage, Backup/Recovery specialists to be available during the course of Documentum installation to address Technical implementation in their respective areas of expertise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Installation and/or configuration of OS, Network, RDBMS and SAN storage/backup to be lead and implemented in line with guidelines designated by individual component vendors and in accordance with MoH internal policies, protocols and limitations; EMC shall provide MoH with guidance as MoH may reasonably require in this regard</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will only make recommendations within the limitations specified by the MoH technical team; the ultimate course of action is determined by MoH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Use of Windows or UNIX OS and SQL Server or Oracle RDBMS Software is assumed (installation by MoH) that is a supported version for use in conjunction with EMC Documentum Software Use of Oracle Application Server, Apache Tomcat, BEA WebLogic or other Application Server software is assumed (installation by MoH) that is a supported version for use in conjunction with EMC Documentum Software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bookmarkStart w:id="8" w:name="Pg15"/>
      <w:bookmarkEnd w:id="8"/>
      <w:r>
        <w:rPr>
          <w:rFonts w:ascii="Arial" w:hAnsi="Arial" w:cs="Arial"/>
          <w:color w:val="000000"/>
          <w:sz w:val="20"/>
          <w:szCs w:val="20"/>
        </w:rPr>
        <w:t xml:space="preserve">MoH to procure required hardware in all cases including, but not limited to, Servers, Networks, </w:t>
      </w:r>
      <w:r w:rsidRPr="00D45A72">
        <w:rPr>
          <w:rFonts w:ascii="Arial" w:hAnsi="Arial" w:cs="Arial"/>
          <w:color w:val="000000"/>
          <w:sz w:val="20"/>
          <w:szCs w:val="20"/>
        </w:rPr>
        <w:t xml:space="preserve">Switches, Storage, PCs, etc </w:t>
      </w:r>
      <w:r w:rsidRPr="00C8179F">
        <w:rPr>
          <w:rFonts w:ascii="Arial" w:hAnsi="Arial" w:cs="Arial"/>
          <w:color w:val="000000"/>
          <w:sz w:val="20"/>
          <w:szCs w:val="20"/>
          <w:lang w:val="en-GB"/>
        </w:rPr>
        <w:t>as directed and based upon correct sizing recommended by EMC</w:t>
      </w:r>
      <w:r w:rsidRPr="00FC3E2C">
        <w:rPr>
          <w:rFonts w:ascii="Arial" w:hAnsi="Arial" w:cs="Arial"/>
          <w:color w:val="000000"/>
          <w:sz w:val="20"/>
          <w:szCs w:val="20"/>
          <w:lang w:val="en-GB"/>
        </w:rPr>
        <w:t xml:space="preserve">. </w:t>
      </w:r>
      <w:r w:rsidRPr="0015186F">
        <w:rPr>
          <w:rFonts w:ascii="Arial" w:hAnsi="Arial" w:cs="Arial"/>
          <w:color w:val="000000"/>
          <w:sz w:val="20"/>
          <w:szCs w:val="20"/>
          <w:lang w:val="en-GB"/>
        </w:rPr>
        <w:t>and finally approved and agreed by MoH.</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SAN storage, servers, workstation hard disks will have reasonable redundancy or backup/recovery processes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make provision for secure remote connectivity to the Environments for potential remote installation/configuration by EMC Consultants </w:t>
      </w:r>
    </w:p>
    <w:p w:rsidR="000F30CF" w:rsidRDefault="000F30CF">
      <w:pPr>
        <w:widowControl w:val="0"/>
        <w:tabs>
          <w:tab w:val="left" w:pos="8325"/>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User Authentication will be via Microsoft Windows Active Directory (AD) or Light-Weight Directory Access Protocol (LDAP) Authentication, or Documentum-stored End-User "Inline Accounts" (no Single Sign-On included in this SOW)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Base Documentum single-node Development Environment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Base Documentum single-node Testing Environment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Base Documentum dual-node Production Environment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Documentum Healthcare Information Platform Software Installation document  </w:t>
      </w:r>
    </w:p>
    <w:p w:rsidR="000F30CF" w:rsidRDefault="000F30CF">
      <w:pPr>
        <w:widowControl w:val="0"/>
        <w:autoSpaceDE w:val="0"/>
        <w:autoSpaceDN w:val="0"/>
        <w:adjustRightInd w:val="0"/>
        <w:spacing w:after="240" w:line="240" w:lineRule="auto"/>
        <w:ind w:left="90"/>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Pr>
          <w:rFonts w:ascii="Arial" w:hAnsi="Arial" w:cs="Arial"/>
          <w:color w:val="000000"/>
          <w:sz w:val="20"/>
          <w:szCs w:val="20"/>
        </w:rPr>
        <w:t xml:space="preserve">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 </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4"/>
          <w:szCs w:val="24"/>
        </w:rPr>
      </w:pPr>
      <w:bookmarkStart w:id="9" w:name="Pg16"/>
      <w:bookmarkEnd w:id="9"/>
      <w:r>
        <w:rPr>
          <w:rFonts w:ascii="Arial" w:hAnsi="Arial" w:cs="Arial"/>
          <w:b/>
          <w:bCs/>
          <w:color w:val="000000"/>
          <w:sz w:val="24"/>
          <w:szCs w:val="24"/>
        </w:rPr>
        <w:t>3.5.</w:t>
      </w:r>
      <w:r>
        <w:rPr>
          <w:rFonts w:ascii="Arial" w:hAnsi="Arial" w:cs="Arial"/>
          <w:b/>
          <w:bCs/>
          <w:color w:val="000000"/>
          <w:sz w:val="24"/>
          <w:szCs w:val="24"/>
        </w:rPr>
        <w:tab/>
        <w:t xml:space="preserve">EMC Work Package 4 - EMC HIP Train the Trainer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"EMC Train the Trainer" Phase of the engagement encapsulates the tasks associated with preparation and execution of Train-the-Trainer training to MoH's Trainers who will subsequently execute training to the full End-User community. This is specific to the EMC components of the Georgia EMR, therefore is limited to the Documentum HIP components that have been configured.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Training tasks that need to be identified and executed for this SOW will include: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Creation of Documentum Train-the-Trainer classroom training slides and "quick reference" guide to be delivered to MoH's IT staff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Specific on-site customised training related to the cover all major features and functions of the developed EMC HIP solution with particular focus on the documentum fundamentals and documentum administration ( 5 days)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Execution of one session (days to be determined) of Documentum HIP Train-the-Trainer training sessions to MoH's IT staff. The coordination of the training activity will be coordinated by 6PM.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EMC shall be responsible for ensuring that the training is complete and sufficiently comprehensive so as to enable the relevant attendees to gain the necessary knowledge and expertise to themselves deliver training to End Users, and for ensuring that such training is backed by clearly written and comprehensive training documentation (provided that MoH shall remain responsible for the core competency of the personnel it provide for such training).</w:t>
      </w:r>
      <w:r>
        <w:rPr>
          <w:rFonts w:ascii="Arial" w:hAnsi="Arial" w:cs="Arial"/>
          <w:color w:val="000000"/>
          <w:sz w:val="20"/>
          <w:szCs w:val="20"/>
          <w:lang w:val="en-GB"/>
        </w:rPr>
        <w:t xml:space="preserve"> .  </w:t>
      </w:r>
      <w:r w:rsidRPr="00D45A72">
        <w:rPr>
          <w:rFonts w:ascii="Arial" w:hAnsi="Arial" w:cs="Arial"/>
          <w:color w:val="000000"/>
          <w:sz w:val="20"/>
          <w:szCs w:val="20"/>
          <w:lang w:val="en-GB"/>
        </w:rPr>
        <w:t>EMC cannot be responsible for the capabilities of the individuals assigned to perform end user training.  EMC agrees to run a comprehensive training to all participants ap</w:t>
      </w:r>
      <w:r w:rsidRPr="00C8179F">
        <w:rPr>
          <w:rFonts w:ascii="Arial" w:hAnsi="Arial" w:cs="Arial"/>
          <w:color w:val="000000"/>
          <w:sz w:val="20"/>
          <w:szCs w:val="20"/>
          <w:lang w:val="en-GB"/>
        </w:rPr>
        <w:t>pointed by MoH. In addition, EMC can evaluate each trainer to ensure all concepts are understood and the participant is capable of End User training.</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Training facilities and logistics (e.g. print-outs of quick guide, rooms, PCs, End-User selection, MoH Trainer selection, etc) to be organised and tested (where relevant) by MoH in advance of any training session scheduling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Technical Staff should attended a minimal level of formal EMC Education Services hosted Documentum Technical Training (as described above; included in this SOW)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Planning, assessing and resolving the any "Change Management" issues associated with training feedback (or any aspect of the works described in this SOW) will be addressed by MoH Training Sessions assisted/executed by EMC will only have up to 10 MoH employees in attendance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u w:val="single"/>
        </w:rPr>
      </w:pPr>
      <w:r>
        <w:rPr>
          <w:rFonts w:ascii="Arial" w:hAnsi="Arial" w:cs="Arial"/>
          <w:color w:val="000000"/>
          <w:sz w:val="20"/>
          <w:szCs w:val="20"/>
        </w:rPr>
        <w:t xml:space="preserve">MoH Trainers will execute all End-User Documentum Training; additional assistance for EndUser Training will be managed as per the </w:t>
      </w:r>
      <w:r>
        <w:rPr>
          <w:rFonts w:ascii="Arial" w:hAnsi="Arial" w:cs="Arial"/>
          <w:color w:val="000000"/>
          <w:sz w:val="20"/>
          <w:szCs w:val="20"/>
          <w:u w:val="single"/>
        </w:rPr>
        <w:t xml:space="preserve">Change Control Process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Only Train-the-Trainer training on the Documentum solution will be executed; additional EMC Education Services hosted Documentum Technical Training is not included MoH may be required to modify the Train-the-Trainer training slides and quick reference guide to be more suited to its End-User community or its needs; EMC shall provide all reasonable assistance and information requested by MoH in this regard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Creation of Train-the-Trainer training slides and quick reference guide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Execution of Documentum "Train-the-Trainer" sessions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Execution of customized EMC HIP solution Documentum Tester and Pilot User sessions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3.7.</w:t>
      </w:r>
      <w:r>
        <w:rPr>
          <w:rFonts w:ascii="Arial" w:hAnsi="Arial" w:cs="Arial"/>
          <w:b/>
          <w:bCs/>
          <w:color w:val="000000"/>
          <w:sz w:val="24"/>
          <w:szCs w:val="24"/>
        </w:rPr>
        <w:tab/>
        <w:t xml:space="preserve">EMC Work Package 5 - On-going Programme Management  </w:t>
      </w:r>
    </w:p>
    <w:p w:rsidR="000F30CF" w:rsidRDefault="000F30CF">
      <w:pPr>
        <w:pStyle w:val="CommentText"/>
      </w:pPr>
      <w:r>
        <w:rPr>
          <w:rFonts w:ascii="Arial" w:hAnsi="Arial" w:cs="Arial"/>
          <w:color w:val="000000"/>
        </w:rPr>
        <w:t xml:space="preserve">This "On-going Project Management" WP simply captures PDs associated with on-going Project Management of the engagement and has no expected outputs outside of those already captured in the preceding individual WPs.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N/A - consistent with prerequisites from all other WPs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This WP is effective from the end of the Project Initiation WP and is in effect across the entire Project until the end of the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Semi-Weekly Project Status call </w:t>
      </w:r>
      <w:r>
        <w:rPr>
          <w:rFonts w:ascii="Arial" w:hAnsi="Arial" w:cs="Arial"/>
          <w:color w:val="000000"/>
          <w:sz w:val="20"/>
          <w:szCs w:val="20"/>
          <w:lang w:val="en-GB"/>
        </w:rPr>
        <w:t>between key MoH stakeholders identified during the Project Initiation stakeholder analysis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lang w:val="en-GB"/>
        </w:rPr>
      </w:pPr>
      <w:r>
        <w:rPr>
          <w:rFonts w:ascii="Arial" w:hAnsi="Arial" w:cs="Arial"/>
          <w:color w:val="000000"/>
          <w:sz w:val="20"/>
          <w:szCs w:val="20"/>
        </w:rPr>
        <w:t>Semi-Weekly Project Status report</w:t>
      </w:r>
      <w:r>
        <w:rPr>
          <w:rFonts w:ascii="Arial" w:hAnsi="Arial" w:cs="Arial"/>
          <w:color w:val="000000"/>
          <w:sz w:val="20"/>
          <w:szCs w:val="20"/>
          <w:lang w:val="en-GB"/>
        </w:rPr>
        <w:t xml:space="preserve"> to be distributed to all key stakeholders identified in the stakeholder analysis.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lang w:val="en-GB"/>
        </w:rPr>
        <w:t>Format of status report is located in Appendix I</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3.8.</w:t>
      </w:r>
      <w:r>
        <w:rPr>
          <w:rFonts w:ascii="Arial" w:hAnsi="Arial" w:cs="Arial"/>
          <w:b/>
          <w:bCs/>
          <w:color w:val="000000"/>
          <w:sz w:val="24"/>
          <w:szCs w:val="24"/>
        </w:rPr>
        <w:tab/>
        <w:t xml:space="preserve">6PM Work Package 1 - Project Initiation &amp; Controls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overall Programme management controls will be defined in EMC Work Package 1 - Project Initiation.  The project initiation and controls will define the controls, documentation, goals, expectations, success criteria and monitoring of the partner work streams.  These will then be consolidated and reported back to the overall programme management and stakeholders.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The Agile Methodology that will be deployed to enable the successful delivery of the Project is defined in appendix B- 6pm Delivery Strategy</w:t>
      </w:r>
      <w:r>
        <w:rPr>
          <w:rFonts w:ascii="Arial" w:hAnsi="Arial" w:cs="Arial"/>
          <w:color w:val="FF0000"/>
          <w:sz w:val="20"/>
          <w:szCs w:val="20"/>
        </w:rPr>
        <w:t xml:space="preserve">.  </w:t>
      </w:r>
      <w:r>
        <w:rPr>
          <w:rFonts w:ascii="Arial" w:hAnsi="Arial" w:cs="Arial"/>
          <w:color w:val="000000"/>
          <w:sz w:val="20"/>
          <w:szCs w:val="20"/>
        </w:rPr>
        <w:t xml:space="preserve">This methodology will be applied to all the individual work streams then consolidated for overall Programme management and reporting.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Briefly the methodology consists of 7 phases: </w:t>
      </w:r>
    </w:p>
    <w:p w:rsidR="000F30CF" w:rsidRPr="00681EAE" w:rsidRDefault="000F30CF" w:rsidP="00715683">
      <w:pPr>
        <w:pStyle w:val="ListParagraph"/>
        <w:widowControl w:val="0"/>
        <w:numPr>
          <w:ilvl w:val="0"/>
          <w:numId w:val="9"/>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Conception </w:t>
      </w:r>
    </w:p>
    <w:p w:rsidR="000F30CF" w:rsidRDefault="000F30CF" w:rsidP="00715683">
      <w:pPr>
        <w:ind w:left="720"/>
      </w:pPr>
      <w:r>
        <w:t xml:space="preserve">The </w:t>
      </w:r>
      <w:r w:rsidRPr="006A0FD7">
        <w:rPr>
          <w:b/>
          <w:bCs/>
          <w:u w:val="single"/>
        </w:rPr>
        <w:t>objectives</w:t>
      </w:r>
      <w:r>
        <w:t xml:space="preserve"> of the Conception Phase are:</w:t>
      </w:r>
    </w:p>
    <w:p w:rsidR="000F30CF" w:rsidRDefault="000F30CF" w:rsidP="00715683">
      <w:pPr>
        <w:pStyle w:val="ListParagraph"/>
        <w:numPr>
          <w:ilvl w:val="6"/>
          <w:numId w:val="11"/>
        </w:numPr>
      </w:pPr>
      <w:r>
        <w:t>To identify the reasons why a project is being undertaken.  This can either be to address a problem, exploit a business opportunity or both.</w:t>
      </w:r>
    </w:p>
    <w:p w:rsidR="000F30CF" w:rsidRDefault="000F30CF" w:rsidP="00715683">
      <w:pPr>
        <w:pStyle w:val="ListParagraph"/>
        <w:numPr>
          <w:ilvl w:val="6"/>
          <w:numId w:val="11"/>
        </w:numPr>
      </w:pPr>
      <w:r>
        <w:t>To provide a detailed description of the business problem / opportunity</w:t>
      </w:r>
    </w:p>
    <w:p w:rsidR="000F30CF" w:rsidRDefault="000F30CF" w:rsidP="00715683">
      <w:pPr>
        <w:pStyle w:val="ListParagraph"/>
        <w:numPr>
          <w:ilvl w:val="6"/>
          <w:numId w:val="11"/>
        </w:numPr>
      </w:pPr>
      <w:r>
        <w:t>To identify resources to occupy key roles to move the project forward</w:t>
      </w:r>
    </w:p>
    <w:p w:rsidR="000F30CF" w:rsidRDefault="000F30CF" w:rsidP="00715683">
      <w:pPr>
        <w:pStyle w:val="ListParagraph"/>
        <w:numPr>
          <w:ilvl w:val="6"/>
          <w:numId w:val="11"/>
        </w:numPr>
      </w:pPr>
      <w:r>
        <w:t>To determine who should be involved and communicated to within the organization by way of conducting stakeholder analysis</w:t>
      </w:r>
    </w:p>
    <w:p w:rsidR="000F30CF" w:rsidRDefault="000F30CF" w:rsidP="00715683">
      <w:pPr>
        <w:pStyle w:val="ListParagraph"/>
        <w:numPr>
          <w:ilvl w:val="6"/>
          <w:numId w:val="11"/>
        </w:numPr>
      </w:pPr>
      <w:r>
        <w:t xml:space="preserve">To create and agree a plan to execute the next phase so as to ensure that senior management will take well-informed business decisions </w:t>
      </w:r>
    </w:p>
    <w:p w:rsidR="000F30CF" w:rsidRPr="00332EDC" w:rsidRDefault="000F30CF" w:rsidP="00715683">
      <w:pPr>
        <w:pStyle w:val="ListParagraph"/>
        <w:widowControl w:val="0"/>
        <w:autoSpaceDE w:val="0"/>
        <w:autoSpaceDN w:val="0"/>
        <w:adjustRightInd w:val="0"/>
        <w:spacing w:after="240" w:line="240" w:lineRule="auto"/>
        <w:ind w:left="1440"/>
        <w:jc w:val="both"/>
        <w:rPr>
          <w:rFonts w:ascii="Arial" w:hAnsi="Arial" w:cs="Arial"/>
          <w:color w:val="000000"/>
          <w:sz w:val="20"/>
          <w:szCs w:val="20"/>
          <w:highlight w:val="yellow"/>
        </w:rPr>
      </w:pPr>
    </w:p>
    <w:p w:rsidR="000F30CF" w:rsidRPr="00681EAE" w:rsidRDefault="000F30CF" w:rsidP="00715683">
      <w:pPr>
        <w:pStyle w:val="ListParagraph"/>
        <w:widowControl w:val="0"/>
        <w:numPr>
          <w:ilvl w:val="0"/>
          <w:numId w:val="9"/>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Definition </w:t>
      </w:r>
    </w:p>
    <w:p w:rsidR="000F30CF" w:rsidRDefault="000F30CF" w:rsidP="00715683">
      <w:pPr>
        <w:ind w:left="1440"/>
      </w:pPr>
      <w:r>
        <w:t xml:space="preserve">Based on the output from the Conception Phase, during the Definition Phase, the team will conduct a Feasibility Study exercise to identify key components of the foundation of the project.  The phase aims to achieve the following </w:t>
      </w:r>
      <w:r w:rsidRPr="00DB5904">
        <w:rPr>
          <w:b/>
          <w:bCs/>
          <w:u w:val="single"/>
        </w:rPr>
        <w:t>objectives</w:t>
      </w:r>
      <w:r>
        <w:t>:</w:t>
      </w:r>
    </w:p>
    <w:p w:rsidR="000F30CF" w:rsidRDefault="000F30CF" w:rsidP="00715683">
      <w:pPr>
        <w:pStyle w:val="ListParagraph"/>
        <w:numPr>
          <w:ilvl w:val="2"/>
          <w:numId w:val="10"/>
        </w:numPr>
        <w:spacing w:after="0" w:line="240" w:lineRule="auto"/>
        <w:ind w:left="2160"/>
        <w:jc w:val="both"/>
      </w:pPr>
      <w:r>
        <w:t>To define the business objectives for addressing the challenge at hand in a collaborative and cooperative approach.  The business benefits must be SMART – Specific, Measurable, Achievable, Relevant and Time-bound</w:t>
      </w:r>
    </w:p>
    <w:p w:rsidR="000F30CF" w:rsidRDefault="000F30CF" w:rsidP="00715683">
      <w:pPr>
        <w:pStyle w:val="ListParagraph"/>
        <w:numPr>
          <w:ilvl w:val="2"/>
          <w:numId w:val="10"/>
        </w:numPr>
        <w:spacing w:after="0" w:line="240" w:lineRule="auto"/>
        <w:ind w:left="2160"/>
        <w:jc w:val="both"/>
      </w:pPr>
      <w:r>
        <w:t>To identify and agree upon the business benefits that would be derived by the business if the business objectives are achieved</w:t>
      </w:r>
    </w:p>
    <w:p w:rsidR="000F30CF" w:rsidRDefault="000F30CF" w:rsidP="00715683">
      <w:pPr>
        <w:pStyle w:val="ListParagraph"/>
        <w:numPr>
          <w:ilvl w:val="2"/>
          <w:numId w:val="10"/>
        </w:numPr>
        <w:spacing w:after="0" w:line="240" w:lineRule="auto"/>
        <w:ind w:left="2160"/>
        <w:jc w:val="both"/>
      </w:pPr>
      <w:r>
        <w:t>To create at least two business solution options to provide the business with the opportunity to select a business option for proceeding forward with the project</w:t>
      </w:r>
    </w:p>
    <w:p w:rsidR="000F30CF" w:rsidRPr="006A0FD7" w:rsidRDefault="000F30CF" w:rsidP="00715683">
      <w:pPr>
        <w:pStyle w:val="ListParagraph"/>
        <w:widowControl w:val="0"/>
        <w:autoSpaceDE w:val="0"/>
        <w:autoSpaceDN w:val="0"/>
        <w:adjustRightInd w:val="0"/>
        <w:spacing w:after="240" w:line="240" w:lineRule="auto"/>
        <w:ind w:left="2160"/>
        <w:jc w:val="both"/>
        <w:rPr>
          <w:rFonts w:ascii="Arial" w:hAnsi="Arial" w:cs="Arial"/>
          <w:color w:val="000000"/>
          <w:sz w:val="20"/>
          <w:szCs w:val="20"/>
          <w:highlight w:val="yellow"/>
        </w:rPr>
      </w:pPr>
    </w:p>
    <w:p w:rsidR="000F30CF" w:rsidRPr="00681EAE" w:rsidRDefault="000F30CF" w:rsidP="00715683">
      <w:pPr>
        <w:pStyle w:val="ListParagraph"/>
        <w:widowControl w:val="0"/>
        <w:numPr>
          <w:ilvl w:val="0"/>
          <w:numId w:val="20"/>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Planning </w:t>
      </w:r>
    </w:p>
    <w:p w:rsidR="000F30CF" w:rsidRDefault="000F30CF" w:rsidP="00715683">
      <w:pPr>
        <w:ind w:left="720"/>
      </w:pPr>
      <w:r>
        <w:t>The input to this phase is two-fold:</w:t>
      </w:r>
    </w:p>
    <w:p w:rsidR="000F30CF" w:rsidRDefault="000F30CF" w:rsidP="00715683">
      <w:pPr>
        <w:pStyle w:val="ListParagraph"/>
        <w:numPr>
          <w:ilvl w:val="0"/>
          <w:numId w:val="12"/>
        </w:numPr>
        <w:spacing w:after="0" w:line="240" w:lineRule="auto"/>
        <w:ind w:left="1440"/>
        <w:jc w:val="both"/>
      </w:pPr>
      <w:r w:rsidRPr="00C04D96">
        <w:rPr>
          <w:b/>
          <w:bCs/>
        </w:rPr>
        <w:t>Senior Management</w:t>
      </w:r>
      <w:r>
        <w:t xml:space="preserve"> will provide a decision to move forward with the project based on the business solution options presented in the previous phase and one selected business solution option that will be the basis for the project</w:t>
      </w:r>
    </w:p>
    <w:p w:rsidR="000F30CF" w:rsidRDefault="000F30CF" w:rsidP="00715683">
      <w:pPr>
        <w:pStyle w:val="ListParagraph"/>
        <w:numPr>
          <w:ilvl w:val="0"/>
          <w:numId w:val="12"/>
        </w:numPr>
        <w:spacing w:after="0" w:line="240" w:lineRule="auto"/>
        <w:ind w:left="1440"/>
        <w:jc w:val="both"/>
      </w:pPr>
      <w:r w:rsidRPr="00C04D96">
        <w:rPr>
          <w:b/>
          <w:bCs/>
        </w:rPr>
        <w:t>Process</w:t>
      </w:r>
      <w:r>
        <w:t xml:space="preserve"> – the deliverables from the Planning phase as specified above</w:t>
      </w:r>
    </w:p>
    <w:p w:rsidR="000F30CF" w:rsidRDefault="000F30CF" w:rsidP="00715683">
      <w:pPr>
        <w:pStyle w:val="ListParagraph"/>
        <w:spacing w:after="0" w:line="240" w:lineRule="auto"/>
        <w:ind w:left="1440"/>
        <w:jc w:val="both"/>
      </w:pPr>
    </w:p>
    <w:p w:rsidR="000F30CF" w:rsidRDefault="000F30CF" w:rsidP="00FD7C35">
      <w:pPr>
        <w:ind w:left="720"/>
        <w:rPr>
          <w:color w:val="000000"/>
        </w:rPr>
      </w:pPr>
      <w:r w:rsidRPr="00681EAE">
        <w:rPr>
          <w:color w:val="000000"/>
        </w:rPr>
        <w:t>The highlight of the planning phase is the decomposition of the project deliverables and the planning of incremental delivery (The aim is to deliver working functionality and business benefit throughout the project rather than waiting until the end). The focus will be to deliver the business requirements that will deliver most of the business benefit as early in the project as possible</w:t>
      </w:r>
      <w:r w:rsidRPr="00C8179F">
        <w:rPr>
          <w:color w:val="000000"/>
        </w:rPr>
        <w:t xml:space="preserve">(in Agile terms 80/20 rule, 80% of the business benefits are usually delivered through 20% of the initial requirements).  It is also important that the project delivers the </w:t>
      </w:r>
      <w:r>
        <w:rPr>
          <w:color w:val="000000"/>
        </w:rPr>
        <w:t xml:space="preserve">agreed </w:t>
      </w:r>
      <w:r w:rsidRPr="00681EAE">
        <w:rPr>
          <w:color w:val="000000"/>
        </w:rPr>
        <w:t>business objectives and benefits outlined in the selected business solution option</w:t>
      </w:r>
      <w:r>
        <w:rPr>
          <w:color w:val="000000"/>
        </w:rPr>
        <w:t xml:space="preserve"> as agreed between the parties</w:t>
      </w:r>
      <w:r w:rsidRPr="00681EAE">
        <w:rPr>
          <w:color w:val="000000"/>
        </w:rPr>
        <w:t>.</w:t>
      </w:r>
    </w:p>
    <w:p w:rsidR="000F30CF" w:rsidRDefault="000F30CF" w:rsidP="00FD7C35">
      <w:pPr>
        <w:ind w:left="720"/>
      </w:pPr>
      <w:r>
        <w:t xml:space="preserve">The phase </w:t>
      </w:r>
      <w:r>
        <w:rPr>
          <w:b/>
          <w:bCs/>
          <w:u w:val="single"/>
        </w:rPr>
        <w:t>objectives</w:t>
      </w:r>
      <w:r>
        <w:t xml:space="preserve"> are:</w:t>
      </w:r>
    </w:p>
    <w:p w:rsidR="000F30CF" w:rsidRDefault="000F30CF" w:rsidP="00FD7C35">
      <w:pPr>
        <w:pStyle w:val="ListParagraph"/>
        <w:numPr>
          <w:ilvl w:val="0"/>
          <w:numId w:val="25"/>
        </w:numPr>
        <w:spacing w:after="0" w:line="240" w:lineRule="auto"/>
        <w:ind w:left="1440"/>
        <w:jc w:val="both"/>
      </w:pPr>
      <w:r>
        <w:t>To clearly understand the business requirements (and the business drivers) that are within the scope of the selected business option</w:t>
      </w:r>
    </w:p>
    <w:p w:rsidR="000F30CF" w:rsidRDefault="000F30CF" w:rsidP="00FD7C35">
      <w:pPr>
        <w:pStyle w:val="ListParagraph"/>
        <w:numPr>
          <w:ilvl w:val="0"/>
          <w:numId w:val="25"/>
        </w:numPr>
        <w:spacing w:after="0" w:line="240" w:lineRule="auto"/>
        <w:ind w:left="1440"/>
        <w:jc w:val="both"/>
      </w:pPr>
      <w:r>
        <w:t xml:space="preserve">To prioritise requirements utilizing the MoSCoW technique (Must, Should, Could and Would not) so that the focus will be on the MUST requirements. </w:t>
      </w:r>
    </w:p>
    <w:p w:rsidR="000F30CF" w:rsidRDefault="000F30CF" w:rsidP="00FD7C35">
      <w:pPr>
        <w:pStyle w:val="ListParagraph"/>
        <w:numPr>
          <w:ilvl w:val="0"/>
          <w:numId w:val="25"/>
        </w:numPr>
        <w:spacing w:after="0" w:line="240" w:lineRule="auto"/>
        <w:ind w:left="1440"/>
        <w:jc w:val="both"/>
      </w:pPr>
      <w:r>
        <w:t>To identify several increments that the project plans to execute</w:t>
      </w:r>
    </w:p>
    <w:p w:rsidR="000F30CF" w:rsidRDefault="000F30CF" w:rsidP="00FD7C35">
      <w:pPr>
        <w:pStyle w:val="ListParagraph"/>
        <w:numPr>
          <w:ilvl w:val="0"/>
          <w:numId w:val="25"/>
        </w:numPr>
        <w:spacing w:after="0" w:line="240" w:lineRule="auto"/>
        <w:ind w:left="1440"/>
        <w:jc w:val="both"/>
      </w:pPr>
      <w:r>
        <w:t>To create the Outline Prototyping Plan for the first increment</w:t>
      </w:r>
    </w:p>
    <w:p w:rsidR="000F30CF" w:rsidRDefault="000F30CF" w:rsidP="00FD7C35">
      <w:pPr>
        <w:pStyle w:val="ListParagraph"/>
        <w:numPr>
          <w:ilvl w:val="0"/>
          <w:numId w:val="25"/>
        </w:numPr>
        <w:spacing w:after="0" w:line="240" w:lineRule="auto"/>
        <w:ind w:left="1440"/>
        <w:jc w:val="both"/>
      </w:pPr>
      <w:r>
        <w:t>To create the Technical Architecture Definition</w:t>
      </w:r>
    </w:p>
    <w:p w:rsidR="000F30CF" w:rsidRPr="006A0FD7" w:rsidRDefault="000F30CF" w:rsidP="00715683">
      <w:pPr>
        <w:pStyle w:val="ListParagraph"/>
        <w:widowControl w:val="0"/>
        <w:autoSpaceDE w:val="0"/>
        <w:autoSpaceDN w:val="0"/>
        <w:adjustRightInd w:val="0"/>
        <w:spacing w:after="240" w:line="240" w:lineRule="auto"/>
        <w:ind w:left="1440"/>
        <w:jc w:val="both"/>
        <w:rPr>
          <w:rFonts w:ascii="Arial" w:hAnsi="Arial" w:cs="Arial"/>
          <w:color w:val="000000"/>
          <w:sz w:val="20"/>
          <w:szCs w:val="20"/>
          <w:highlight w:val="yellow"/>
        </w:rPr>
      </w:pPr>
    </w:p>
    <w:p w:rsidR="000F30CF" w:rsidRPr="00681EAE" w:rsidRDefault="000F30CF" w:rsidP="00715683">
      <w:pPr>
        <w:pStyle w:val="ListParagraph"/>
        <w:widowControl w:val="0"/>
        <w:numPr>
          <w:ilvl w:val="0"/>
          <w:numId w:val="20"/>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Functional Solution Iteration - Build the Right Solution (iterative) </w:t>
      </w:r>
    </w:p>
    <w:p w:rsidR="000F30CF" w:rsidRDefault="000F30CF" w:rsidP="00715683">
      <w:pPr>
        <w:ind w:left="720"/>
      </w:pPr>
      <w:r>
        <w:t xml:space="preserve">The </w:t>
      </w:r>
      <w:r w:rsidRPr="00FD01BF">
        <w:rPr>
          <w:b/>
          <w:bCs/>
          <w:u w:val="single"/>
        </w:rPr>
        <w:t>purpose</w:t>
      </w:r>
      <w:r>
        <w:t xml:space="preserve"> of the Functional Solution Iteration (FSI) is to start delivering the business solution that has been selected at the end of the Definition phase and decomposed into increments by the end of the Planning Phase.  This phase is about “Building the Right Solution”.  </w:t>
      </w:r>
    </w:p>
    <w:p w:rsidR="000F30CF" w:rsidRDefault="000F30CF" w:rsidP="00715683">
      <w:pPr>
        <w:ind w:left="720"/>
      </w:pPr>
      <w:r>
        <w:t>The right solution does not only consist of automated business processes and workflow that are decomposed in functional and non-functional requirements, but it also includes the changes required in the physical world to ensure that the automated process sits on solid foundations.</w:t>
      </w:r>
    </w:p>
    <w:p w:rsidR="000F30CF" w:rsidRDefault="000F30CF" w:rsidP="00715683">
      <w:pPr>
        <w:ind w:left="720"/>
      </w:pPr>
      <w:r>
        <w:t>To define clearly the scope of this phase, the following diagram define the boundaries between this phase and the next one.</w:t>
      </w:r>
    </w:p>
    <w:p w:rsidR="000F30CF" w:rsidRDefault="000F30CF" w:rsidP="00715683">
      <w:pPr>
        <w:ind w:left="720"/>
      </w:pPr>
    </w:p>
    <w:p w:rsidR="000F30CF" w:rsidRDefault="000F30CF" w:rsidP="00715683">
      <w:pPr>
        <w:ind w:left="720"/>
        <w:jc w:val="center"/>
      </w:pPr>
      <w:r>
        <w:pict>
          <v:shape id="_x0000_i1026" type="#_x0000_t75" style="width:206.25pt;height:163.5pt">
            <v:imagedata r:id="rId15" o:title=""/>
          </v:shape>
        </w:pict>
      </w:r>
    </w:p>
    <w:p w:rsidR="000F30CF" w:rsidRDefault="000F30CF" w:rsidP="00715683">
      <w:pPr>
        <w:ind w:left="720"/>
      </w:pPr>
      <w:r>
        <w:t xml:space="preserve">Based on the above, the </w:t>
      </w:r>
      <w:r w:rsidRPr="00840769">
        <w:rPr>
          <w:b/>
          <w:bCs/>
          <w:u w:val="single"/>
        </w:rPr>
        <w:t>objectives</w:t>
      </w:r>
      <w:r>
        <w:t xml:space="preserve"> for this phase are:</w:t>
      </w:r>
    </w:p>
    <w:p w:rsidR="000F30CF" w:rsidRDefault="000F30CF" w:rsidP="00715683">
      <w:pPr>
        <w:pStyle w:val="ListParagraph"/>
        <w:numPr>
          <w:ilvl w:val="0"/>
          <w:numId w:val="14"/>
        </w:numPr>
        <w:spacing w:after="0" w:line="240" w:lineRule="auto"/>
        <w:ind w:left="1440"/>
        <w:jc w:val="both"/>
      </w:pPr>
      <w:r>
        <w:t>Baseline the increment’s development strategy to ensure that in a true agile way, early business benefit is achieved</w:t>
      </w:r>
    </w:p>
    <w:p w:rsidR="000F30CF" w:rsidRDefault="000F30CF" w:rsidP="00715683">
      <w:pPr>
        <w:pStyle w:val="ListParagraph"/>
        <w:numPr>
          <w:ilvl w:val="0"/>
          <w:numId w:val="14"/>
        </w:numPr>
        <w:spacing w:after="0" w:line="240" w:lineRule="auto"/>
        <w:ind w:left="1440"/>
        <w:jc w:val="both"/>
      </w:pPr>
      <w:r>
        <w:t>Decompose the Outline Increment Plan into Timebox Plans ensuring that MUST deliverables are delivered first</w:t>
      </w:r>
    </w:p>
    <w:p w:rsidR="000F30CF" w:rsidRDefault="000F30CF" w:rsidP="00715683">
      <w:pPr>
        <w:pStyle w:val="ListParagraph"/>
        <w:numPr>
          <w:ilvl w:val="0"/>
          <w:numId w:val="14"/>
        </w:numPr>
        <w:spacing w:after="0" w:line="240" w:lineRule="auto"/>
        <w:ind w:left="1440"/>
        <w:jc w:val="both"/>
      </w:pPr>
      <w:r>
        <w:t>Conduct bottom up estimates by way of producing timebox plans and level these out with the top down estimates to ensure that time-related risks are managed immediately</w:t>
      </w:r>
    </w:p>
    <w:p w:rsidR="000F30CF" w:rsidRDefault="000F30CF" w:rsidP="00715683">
      <w:pPr>
        <w:pStyle w:val="ListParagraph"/>
        <w:numPr>
          <w:ilvl w:val="0"/>
          <w:numId w:val="14"/>
        </w:numPr>
        <w:spacing w:after="0" w:line="240" w:lineRule="auto"/>
        <w:ind w:left="1440"/>
        <w:jc w:val="both"/>
      </w:pPr>
      <w:r>
        <w:t>Create and agree the implementation plan for the current increment taking into consideration the implementation requirements of the whole project</w:t>
      </w:r>
    </w:p>
    <w:p w:rsidR="000F30CF" w:rsidRDefault="000F30CF" w:rsidP="00715683">
      <w:pPr>
        <w:pStyle w:val="ListParagraph"/>
        <w:numPr>
          <w:ilvl w:val="0"/>
          <w:numId w:val="14"/>
        </w:numPr>
        <w:spacing w:after="0" w:line="240" w:lineRule="auto"/>
        <w:ind w:left="1440"/>
        <w:jc w:val="both"/>
      </w:pPr>
      <w:r>
        <w:t>Baseline and start to effectively manage the Risk Register</w:t>
      </w:r>
    </w:p>
    <w:p w:rsidR="000F30CF" w:rsidRDefault="000F30CF" w:rsidP="00715683">
      <w:pPr>
        <w:pStyle w:val="ListParagraph"/>
        <w:numPr>
          <w:ilvl w:val="0"/>
          <w:numId w:val="14"/>
        </w:numPr>
        <w:spacing w:after="0" w:line="240" w:lineRule="auto"/>
        <w:ind w:left="1440"/>
        <w:jc w:val="both"/>
      </w:pPr>
      <w:r>
        <w:t>Create and agree the Support &amp; Maintenance Strategy, planning for when the increment drop is released into the live environment</w:t>
      </w:r>
    </w:p>
    <w:p w:rsidR="000F30CF" w:rsidRPr="006A0FD7" w:rsidRDefault="000F30CF" w:rsidP="00715683">
      <w:pPr>
        <w:pStyle w:val="ListParagraph"/>
        <w:widowControl w:val="0"/>
        <w:autoSpaceDE w:val="0"/>
        <w:autoSpaceDN w:val="0"/>
        <w:adjustRightInd w:val="0"/>
        <w:spacing w:after="240" w:line="240" w:lineRule="auto"/>
        <w:ind w:left="0"/>
        <w:jc w:val="both"/>
        <w:rPr>
          <w:rFonts w:ascii="Arial" w:hAnsi="Arial" w:cs="Arial"/>
          <w:color w:val="000000"/>
          <w:sz w:val="20"/>
          <w:szCs w:val="20"/>
          <w:highlight w:val="yellow"/>
        </w:rPr>
      </w:pPr>
    </w:p>
    <w:p w:rsidR="000F30CF" w:rsidRPr="00681EAE" w:rsidRDefault="000F30CF" w:rsidP="00715683">
      <w:pPr>
        <w:pStyle w:val="ListParagraph"/>
        <w:widowControl w:val="0"/>
        <w:numPr>
          <w:ilvl w:val="0"/>
          <w:numId w:val="20"/>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Build Solution Iteration - Build the Solution Right (iterative) </w:t>
      </w:r>
    </w:p>
    <w:p w:rsidR="000F30CF" w:rsidRDefault="000F30CF" w:rsidP="00715683">
      <w:pPr>
        <w:ind w:left="720"/>
      </w:pPr>
      <w:r>
        <w:t>Complementing the Functional Solution Iteration, the Build Solution Iteration (BSI) is known as “Building the Solution Right”.  A business solution is only “right” if it has the following characteristics:</w:t>
      </w:r>
    </w:p>
    <w:p w:rsidR="000F30CF" w:rsidRDefault="000F30CF" w:rsidP="00715683">
      <w:pPr>
        <w:pStyle w:val="ListParagraph"/>
        <w:numPr>
          <w:ilvl w:val="0"/>
          <w:numId w:val="15"/>
        </w:numPr>
        <w:spacing w:after="0" w:line="240" w:lineRule="auto"/>
        <w:ind w:left="1440"/>
        <w:jc w:val="both"/>
      </w:pPr>
      <w:r>
        <w:t>Delivers the expected business benefit</w:t>
      </w:r>
    </w:p>
    <w:p w:rsidR="000F30CF" w:rsidRDefault="000F30CF" w:rsidP="00715683">
      <w:pPr>
        <w:pStyle w:val="ListParagraph"/>
        <w:numPr>
          <w:ilvl w:val="0"/>
          <w:numId w:val="15"/>
        </w:numPr>
        <w:spacing w:after="0" w:line="240" w:lineRule="auto"/>
        <w:ind w:left="1440"/>
        <w:jc w:val="both"/>
      </w:pPr>
      <w:r>
        <w:t>It would support and be supported by the appropriate business processes</w:t>
      </w:r>
    </w:p>
    <w:p w:rsidR="000F30CF" w:rsidRDefault="000F30CF" w:rsidP="00715683">
      <w:pPr>
        <w:pStyle w:val="ListParagraph"/>
        <w:numPr>
          <w:ilvl w:val="0"/>
          <w:numId w:val="15"/>
        </w:numPr>
        <w:spacing w:after="0" w:line="240" w:lineRule="auto"/>
        <w:ind w:left="1440"/>
        <w:jc w:val="both"/>
      </w:pPr>
      <w:r>
        <w:t>It would be scalable</w:t>
      </w:r>
    </w:p>
    <w:p w:rsidR="000F30CF" w:rsidRDefault="000F30CF" w:rsidP="00715683">
      <w:pPr>
        <w:pStyle w:val="ListParagraph"/>
        <w:numPr>
          <w:ilvl w:val="0"/>
          <w:numId w:val="15"/>
        </w:numPr>
        <w:spacing w:after="0" w:line="240" w:lineRule="auto"/>
        <w:ind w:left="1440"/>
        <w:jc w:val="both"/>
      </w:pPr>
      <w:r>
        <w:t>It operates at the agreed performance levels</w:t>
      </w:r>
    </w:p>
    <w:p w:rsidR="000F30CF" w:rsidRDefault="000F30CF" w:rsidP="00715683">
      <w:pPr>
        <w:ind w:left="720"/>
      </w:pPr>
    </w:p>
    <w:p w:rsidR="000F30CF" w:rsidRDefault="000F30CF" w:rsidP="00715683">
      <w:pPr>
        <w:ind w:left="720"/>
      </w:pPr>
      <w:r>
        <w:t>While the Business Solution Iteration is a continuation of the Functional Solution Iteration, the key focus at this stage is to ensure that the system is robust, properly tested and meets agreed criteria prescribed in this SOW to ensure that the business solution delivers the expected business benefits.</w:t>
      </w:r>
    </w:p>
    <w:p w:rsidR="000F30CF" w:rsidRDefault="000F30CF" w:rsidP="00715683">
      <w:pPr>
        <w:ind w:left="720"/>
      </w:pPr>
    </w:p>
    <w:p w:rsidR="000F30CF" w:rsidRDefault="000F30CF" w:rsidP="00715683">
      <w:pPr>
        <w:ind w:left="720"/>
      </w:pPr>
      <w:r>
        <w:t xml:space="preserve">In line with the above, the </w:t>
      </w:r>
      <w:r w:rsidRPr="00C274A7">
        <w:rPr>
          <w:b/>
          <w:bCs/>
          <w:u w:val="single"/>
        </w:rPr>
        <w:t>objectives</w:t>
      </w:r>
      <w:r>
        <w:t xml:space="preserve"> of this phase are:</w:t>
      </w:r>
    </w:p>
    <w:p w:rsidR="000F30CF" w:rsidRDefault="000F30CF" w:rsidP="00715683">
      <w:pPr>
        <w:pStyle w:val="ListParagraph"/>
        <w:numPr>
          <w:ilvl w:val="0"/>
          <w:numId w:val="16"/>
        </w:numPr>
        <w:spacing w:after="0" w:line="240" w:lineRule="auto"/>
        <w:ind w:left="1440"/>
        <w:jc w:val="both"/>
      </w:pPr>
      <w:r>
        <w:t>To capture the Non-Functional Requirements and update the Prioritised Requirements Catalogue</w:t>
      </w:r>
    </w:p>
    <w:p w:rsidR="000F30CF" w:rsidRDefault="000F30CF" w:rsidP="00715683">
      <w:pPr>
        <w:pStyle w:val="ListParagraph"/>
        <w:numPr>
          <w:ilvl w:val="0"/>
          <w:numId w:val="16"/>
        </w:numPr>
        <w:spacing w:after="0" w:line="240" w:lineRule="auto"/>
        <w:ind w:left="1440"/>
        <w:jc w:val="both"/>
      </w:pPr>
      <w:r>
        <w:t>To review and make the necessary changes to the Implementation Plan for the increment</w:t>
      </w:r>
    </w:p>
    <w:p w:rsidR="000F30CF" w:rsidRDefault="000F30CF" w:rsidP="00715683">
      <w:pPr>
        <w:pStyle w:val="ListParagraph"/>
        <w:numPr>
          <w:ilvl w:val="0"/>
          <w:numId w:val="16"/>
        </w:numPr>
        <w:spacing w:after="0" w:line="240" w:lineRule="auto"/>
        <w:ind w:left="1440"/>
        <w:jc w:val="both"/>
      </w:pPr>
      <w:r>
        <w:t>To evolve the Support and Maintenance Strategy and produce the Support and Maintenance Handover Plan</w:t>
      </w:r>
    </w:p>
    <w:p w:rsidR="000F30CF" w:rsidRPr="00332EDC" w:rsidRDefault="000F30CF" w:rsidP="00715683">
      <w:pPr>
        <w:pStyle w:val="ListParagraph"/>
        <w:widowControl w:val="0"/>
        <w:autoSpaceDE w:val="0"/>
        <w:autoSpaceDN w:val="0"/>
        <w:adjustRightInd w:val="0"/>
        <w:spacing w:after="240" w:line="240" w:lineRule="auto"/>
        <w:jc w:val="both"/>
        <w:rPr>
          <w:rFonts w:ascii="Arial" w:hAnsi="Arial" w:cs="Arial"/>
          <w:color w:val="000000"/>
          <w:sz w:val="20"/>
          <w:szCs w:val="20"/>
          <w:highlight w:val="yellow"/>
        </w:rPr>
      </w:pPr>
    </w:p>
    <w:p w:rsidR="000F30CF" w:rsidRPr="00681EAE" w:rsidRDefault="000F30CF" w:rsidP="00715683">
      <w:pPr>
        <w:pStyle w:val="ListParagraph"/>
        <w:widowControl w:val="0"/>
        <w:numPr>
          <w:ilvl w:val="0"/>
          <w:numId w:val="20"/>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 xml:space="preserve">Deployment Iteration (iterative) </w:t>
      </w:r>
    </w:p>
    <w:p w:rsidR="000F30CF" w:rsidRPr="00332EDC" w:rsidRDefault="000F30CF" w:rsidP="00715683">
      <w:pPr>
        <w:widowControl w:val="0"/>
        <w:autoSpaceDE w:val="0"/>
        <w:autoSpaceDN w:val="0"/>
        <w:adjustRightInd w:val="0"/>
        <w:spacing w:after="240" w:line="240" w:lineRule="auto"/>
        <w:ind w:left="1080"/>
        <w:jc w:val="both"/>
        <w:rPr>
          <w:rFonts w:ascii="Arial" w:hAnsi="Arial" w:cs="Arial"/>
          <w:color w:val="000000"/>
          <w:sz w:val="20"/>
          <w:szCs w:val="20"/>
          <w:highlight w:val="yellow"/>
        </w:rPr>
      </w:pPr>
      <w:r>
        <w:t>The Deployment Iteration is all about placing the newly delivered business solution into the live environment to enable the business to start deriving the agreed business benefits.  These benefits can only be derived if:</w:t>
      </w:r>
    </w:p>
    <w:p w:rsidR="000F30CF" w:rsidRDefault="000F30CF" w:rsidP="00715683">
      <w:pPr>
        <w:pStyle w:val="ListParagraph"/>
        <w:numPr>
          <w:ilvl w:val="0"/>
          <w:numId w:val="17"/>
        </w:numPr>
        <w:spacing w:after="0" w:line="240" w:lineRule="auto"/>
        <w:ind w:left="1440"/>
        <w:jc w:val="both"/>
      </w:pPr>
      <w:r>
        <w:t>The business solution is properly implemented</w:t>
      </w:r>
    </w:p>
    <w:p w:rsidR="000F30CF" w:rsidRDefault="000F30CF" w:rsidP="00715683">
      <w:pPr>
        <w:pStyle w:val="ListParagraph"/>
        <w:numPr>
          <w:ilvl w:val="0"/>
          <w:numId w:val="17"/>
        </w:numPr>
        <w:spacing w:after="0" w:line="240" w:lineRule="auto"/>
        <w:ind w:left="1440"/>
        <w:jc w:val="both"/>
      </w:pPr>
      <w:r>
        <w:t>The users make use of the solution</w:t>
      </w:r>
    </w:p>
    <w:p w:rsidR="000F30CF" w:rsidRDefault="000F30CF" w:rsidP="00715683">
      <w:pPr>
        <w:ind w:left="720"/>
      </w:pPr>
    </w:p>
    <w:p w:rsidR="000F30CF" w:rsidRDefault="000F30CF" w:rsidP="00715683">
      <w:pPr>
        <w:ind w:left="1080"/>
      </w:pPr>
      <w:r>
        <w:t>Also, this is the stage where most teams would be dismantled to move onto other projects.  Within 6pm’s approach, the recommendation is that resources are retained within the key roles of the project to ensure that the Deployment Iteration is executed successfully.  These roles are the following:</w:t>
      </w:r>
    </w:p>
    <w:p w:rsidR="000F30CF" w:rsidRDefault="000F30CF" w:rsidP="00715683">
      <w:pPr>
        <w:pStyle w:val="ListParagraph"/>
        <w:numPr>
          <w:ilvl w:val="0"/>
          <w:numId w:val="18"/>
        </w:numPr>
        <w:spacing w:after="0" w:line="240" w:lineRule="auto"/>
        <w:ind w:left="1800"/>
        <w:jc w:val="both"/>
      </w:pPr>
      <w:r>
        <w:t>Project Sponsor</w:t>
      </w:r>
    </w:p>
    <w:p w:rsidR="000F30CF" w:rsidRDefault="000F30CF" w:rsidP="00715683">
      <w:pPr>
        <w:pStyle w:val="ListParagraph"/>
        <w:numPr>
          <w:ilvl w:val="0"/>
          <w:numId w:val="18"/>
        </w:numPr>
        <w:spacing w:after="0" w:line="240" w:lineRule="auto"/>
        <w:ind w:left="1800"/>
        <w:jc w:val="both"/>
      </w:pPr>
      <w:r>
        <w:t>Business Visionary</w:t>
      </w:r>
    </w:p>
    <w:p w:rsidR="000F30CF" w:rsidRDefault="000F30CF" w:rsidP="00715683">
      <w:pPr>
        <w:pStyle w:val="ListParagraph"/>
        <w:numPr>
          <w:ilvl w:val="0"/>
          <w:numId w:val="18"/>
        </w:numPr>
        <w:spacing w:after="0" w:line="240" w:lineRule="auto"/>
        <w:ind w:left="1800"/>
        <w:jc w:val="both"/>
      </w:pPr>
      <w:r>
        <w:t>Technical Visionary</w:t>
      </w:r>
    </w:p>
    <w:p w:rsidR="000F30CF" w:rsidRDefault="000F30CF" w:rsidP="00715683">
      <w:pPr>
        <w:pStyle w:val="ListParagraph"/>
        <w:numPr>
          <w:ilvl w:val="0"/>
          <w:numId w:val="18"/>
        </w:numPr>
        <w:spacing w:after="0" w:line="240" w:lineRule="auto"/>
        <w:ind w:left="1800"/>
        <w:jc w:val="both"/>
      </w:pPr>
      <w:r>
        <w:t>Project Manager</w:t>
      </w:r>
    </w:p>
    <w:p w:rsidR="000F30CF" w:rsidRDefault="000F30CF" w:rsidP="00715683">
      <w:pPr>
        <w:pStyle w:val="ListParagraph"/>
        <w:numPr>
          <w:ilvl w:val="0"/>
          <w:numId w:val="18"/>
        </w:numPr>
        <w:spacing w:after="0" w:line="240" w:lineRule="auto"/>
        <w:ind w:left="1800"/>
        <w:jc w:val="both"/>
      </w:pPr>
      <w:r>
        <w:t>One Senior Developer</w:t>
      </w:r>
    </w:p>
    <w:p w:rsidR="000F30CF" w:rsidRDefault="000F30CF" w:rsidP="00715683">
      <w:pPr>
        <w:pStyle w:val="ListParagraph"/>
        <w:numPr>
          <w:ilvl w:val="0"/>
          <w:numId w:val="18"/>
        </w:numPr>
        <w:spacing w:after="0" w:line="240" w:lineRule="auto"/>
        <w:ind w:left="1800"/>
        <w:jc w:val="both"/>
      </w:pPr>
      <w:r>
        <w:t>User Representatives</w:t>
      </w:r>
    </w:p>
    <w:p w:rsidR="000F30CF" w:rsidRDefault="000F30CF" w:rsidP="00715683">
      <w:pPr>
        <w:pStyle w:val="ListParagraph"/>
        <w:numPr>
          <w:ilvl w:val="0"/>
          <w:numId w:val="18"/>
        </w:numPr>
        <w:spacing w:after="0" w:line="240" w:lineRule="auto"/>
        <w:ind w:left="1800"/>
        <w:jc w:val="both"/>
      </w:pPr>
      <w:r>
        <w:t>Support and Maintenance Specialist</w:t>
      </w:r>
    </w:p>
    <w:p w:rsidR="000F30CF" w:rsidRDefault="000F30CF" w:rsidP="00715683">
      <w:pPr>
        <w:pStyle w:val="ListParagraph"/>
        <w:numPr>
          <w:ilvl w:val="0"/>
          <w:numId w:val="18"/>
        </w:numPr>
        <w:spacing w:after="0" w:line="240" w:lineRule="auto"/>
        <w:ind w:left="1800"/>
        <w:jc w:val="both"/>
      </w:pPr>
      <w:r>
        <w:t>Operations Specialist</w:t>
      </w:r>
    </w:p>
    <w:p w:rsidR="000F30CF" w:rsidRDefault="000F30CF" w:rsidP="00715683">
      <w:pPr>
        <w:ind w:left="1080"/>
      </w:pPr>
    </w:p>
    <w:p w:rsidR="000F30CF" w:rsidRDefault="000F30CF" w:rsidP="00715683">
      <w:pPr>
        <w:ind w:left="1080"/>
      </w:pPr>
      <w:r>
        <w:t xml:space="preserve">The Deployment Iteration brings the business solution together and the following are the phase </w:t>
      </w:r>
      <w:r w:rsidRPr="00FD069C">
        <w:rPr>
          <w:b/>
          <w:bCs/>
          <w:u w:val="single"/>
        </w:rPr>
        <w:t>objectives</w:t>
      </w:r>
      <w:r>
        <w:t>:</w:t>
      </w:r>
    </w:p>
    <w:p w:rsidR="000F30CF" w:rsidRDefault="000F30CF" w:rsidP="00715683">
      <w:pPr>
        <w:pStyle w:val="ListParagraph"/>
        <w:numPr>
          <w:ilvl w:val="0"/>
          <w:numId w:val="19"/>
        </w:numPr>
        <w:spacing w:after="0" w:line="240" w:lineRule="auto"/>
        <w:ind w:left="1800"/>
        <w:jc w:val="both"/>
      </w:pPr>
      <w:r>
        <w:t>To conduct the User Acceptance Testing and signoff the business solution by way of issuing an authorization for it to be deployed into the live environment</w:t>
      </w:r>
    </w:p>
    <w:p w:rsidR="000F30CF" w:rsidRDefault="000F30CF" w:rsidP="00715683">
      <w:pPr>
        <w:pStyle w:val="ListParagraph"/>
        <w:numPr>
          <w:ilvl w:val="0"/>
          <w:numId w:val="19"/>
        </w:numPr>
        <w:spacing w:after="0" w:line="240" w:lineRule="auto"/>
        <w:ind w:left="1800"/>
        <w:jc w:val="both"/>
      </w:pPr>
      <w:r>
        <w:t>To plan and deliver the necessary training to ensure that the new business solution is well operated and supported once it is placed into the live environment</w:t>
      </w:r>
    </w:p>
    <w:p w:rsidR="000F30CF" w:rsidRDefault="000F30CF" w:rsidP="00715683">
      <w:pPr>
        <w:pStyle w:val="ListParagraph"/>
        <w:numPr>
          <w:ilvl w:val="0"/>
          <w:numId w:val="19"/>
        </w:numPr>
        <w:spacing w:after="0" w:line="240" w:lineRule="auto"/>
        <w:ind w:left="1800"/>
        <w:jc w:val="both"/>
      </w:pPr>
      <w:r>
        <w:t>To install the automated processes constituting of functional and non-functional requirements and implement the business processes that compliment the automation to make available the selected business solution</w:t>
      </w:r>
    </w:p>
    <w:p w:rsidR="000F30CF" w:rsidRDefault="000F30CF" w:rsidP="00715683">
      <w:pPr>
        <w:pStyle w:val="ListParagraph"/>
        <w:numPr>
          <w:ilvl w:val="0"/>
          <w:numId w:val="19"/>
        </w:numPr>
        <w:spacing w:after="0" w:line="240" w:lineRule="auto"/>
        <w:ind w:left="1800"/>
        <w:jc w:val="both"/>
      </w:pPr>
      <w:r>
        <w:t>To review what has been achieved by the business through the newly launched business solution to date and establish whether the business solution investment should proceed or be halted</w:t>
      </w:r>
    </w:p>
    <w:p w:rsidR="000F30CF" w:rsidRPr="00332EDC" w:rsidRDefault="000F30CF" w:rsidP="00715683">
      <w:pPr>
        <w:pStyle w:val="ListParagraph"/>
        <w:widowControl w:val="0"/>
        <w:autoSpaceDE w:val="0"/>
        <w:autoSpaceDN w:val="0"/>
        <w:adjustRightInd w:val="0"/>
        <w:spacing w:after="240" w:line="240" w:lineRule="auto"/>
        <w:jc w:val="both"/>
        <w:rPr>
          <w:rFonts w:ascii="Arial" w:hAnsi="Arial" w:cs="Arial"/>
          <w:color w:val="000000"/>
          <w:sz w:val="20"/>
          <w:szCs w:val="20"/>
          <w:highlight w:val="yellow"/>
        </w:rPr>
      </w:pPr>
    </w:p>
    <w:p w:rsidR="000F30CF" w:rsidRPr="00715683" w:rsidRDefault="000F30CF" w:rsidP="00715683">
      <w:pPr>
        <w:pStyle w:val="ListParagraph"/>
        <w:widowControl w:val="0"/>
        <w:numPr>
          <w:ilvl w:val="0"/>
          <w:numId w:val="20"/>
        </w:numPr>
        <w:autoSpaceDE w:val="0"/>
        <w:autoSpaceDN w:val="0"/>
        <w:adjustRightInd w:val="0"/>
        <w:spacing w:after="240" w:line="240" w:lineRule="auto"/>
        <w:jc w:val="both"/>
        <w:rPr>
          <w:rFonts w:ascii="Arial" w:hAnsi="Arial" w:cs="Arial"/>
          <w:color w:val="000000"/>
          <w:sz w:val="20"/>
          <w:szCs w:val="20"/>
        </w:rPr>
      </w:pPr>
      <w:r w:rsidRPr="00681EAE">
        <w:rPr>
          <w:rFonts w:ascii="Arial" w:hAnsi="Arial" w:cs="Arial"/>
          <w:color w:val="000000"/>
          <w:sz w:val="20"/>
          <w:szCs w:val="20"/>
        </w:rPr>
        <w:t>Support &amp; Maintenance</w:t>
      </w:r>
    </w:p>
    <w:p w:rsidR="000F30CF" w:rsidRPr="00332EDC" w:rsidRDefault="000F30CF" w:rsidP="00715683">
      <w:pPr>
        <w:pStyle w:val="ListParagraph"/>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These phases come together in the following process:  </w:t>
      </w:r>
    </w:p>
    <w:p w:rsidR="000F30CF" w:rsidRDefault="000F30CF">
      <w:pPr>
        <w:widowControl w:val="0"/>
        <w:autoSpaceDE w:val="0"/>
        <w:autoSpaceDN w:val="0"/>
        <w:adjustRightInd w:val="0"/>
        <w:spacing w:after="240" w:line="240" w:lineRule="auto"/>
        <w:ind w:left="90"/>
        <w:jc w:val="both"/>
        <w:rPr>
          <w:rFonts w:ascii="Arial" w:hAnsi="Arial" w:cs="Arial"/>
          <w:color w:val="000000"/>
          <w:sz w:val="20"/>
          <w:szCs w:val="20"/>
        </w:rPr>
      </w:pPr>
      <w:r w:rsidRPr="00BA692E">
        <w:rPr>
          <w:rFonts w:ascii="Arial" w:hAnsi="Arial" w:cs="Arial"/>
          <w:noProof/>
          <w:sz w:val="20"/>
          <w:szCs w:val="20"/>
        </w:rPr>
        <w:pict>
          <v:shape id="Picture 216" o:spid="_x0000_i1027" type="#_x0000_t75" style="width:446.25pt;height:156pt;visibility:visible">
            <v:imagedata r:id="rId16" o:title=""/>
          </v:shape>
        </w:pic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first 3 phases executed through a series of workshops provide the initiation and define with all the stakeholders, the controls that are required to successfully manage the overall project: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prerequisites throughout the detailed WPs are constant and cumulative in their application (i.e. they are continuously enforced and in effect between separate WPs)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make available upon reasonable notice the personnel reasonably required to attend relevant workshops, make business requirement-related decisions related to WP or answer questions (technical and/or business) within reasonable time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MoH's PM to address all MoH internal tasks and coordination as required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PM Representatives from all members of the consortium are required to participate in the Project Initiation phase - this includes MoH, EMC, Laserbiomed, 6PM &amp; Mokipay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assumptions throughout the detailed WPs are constant in their application (i.e. they are continuously enforced and in effect between separate WPs)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u w:val="single"/>
        </w:rPr>
      </w:pPr>
      <w:bookmarkStart w:id="10" w:name="Pg20"/>
      <w:bookmarkEnd w:id="10"/>
      <w:r>
        <w:rPr>
          <w:rFonts w:ascii="Arial" w:hAnsi="Arial" w:cs="Arial"/>
          <w:color w:val="000000"/>
          <w:sz w:val="20"/>
          <w:szCs w:val="20"/>
        </w:rPr>
        <w:t xml:space="preserve">The estimated duration of all WPs may be revised should MoH's requirements fall outside of the details of this WPs; changes to this WP will be managed as per the </w:t>
      </w:r>
      <w:r>
        <w:rPr>
          <w:rFonts w:ascii="Arial" w:hAnsi="Arial" w:cs="Arial"/>
          <w:color w:val="000000"/>
          <w:sz w:val="20"/>
          <w:szCs w:val="20"/>
          <w:u w:val="single"/>
        </w:rPr>
        <w:t xml:space="preserve">Change Control Process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sidRPr="00681EAE">
        <w:rPr>
          <w:rFonts w:ascii="Arial" w:hAnsi="Arial" w:cs="Arial"/>
          <w:color w:val="000000"/>
          <w:sz w:val="20"/>
          <w:szCs w:val="20"/>
        </w:rPr>
        <w:t>All decisions required of Georgia need to be made in a manner</w:t>
      </w:r>
      <w:r>
        <w:rPr>
          <w:rFonts w:ascii="Arial" w:hAnsi="Arial" w:cs="Arial"/>
          <w:color w:val="000000"/>
          <w:sz w:val="20"/>
          <w:szCs w:val="20"/>
        </w:rPr>
        <w:t xml:space="preserve"> which is reasonably</w:t>
      </w:r>
      <w:r w:rsidRPr="00D311D6">
        <w:rPr>
          <w:rFonts w:ascii="Arial" w:hAnsi="Arial" w:cs="Arial"/>
          <w:color w:val="000000"/>
          <w:sz w:val="20"/>
          <w:szCs w:val="20"/>
        </w:rPr>
        <w:t xml:space="preserve"> conducive to the successful and timely achievement of the respective work to which the decision pertains; so as not to obstruct or slow down the pace of the Project work</w:t>
      </w:r>
      <w:r>
        <w:rPr>
          <w:rFonts w:ascii="Arial" w:hAnsi="Arial" w:cs="Arial"/>
          <w:color w:val="000000"/>
          <w:sz w:val="20"/>
          <w:szCs w:val="20"/>
        </w:rPr>
        <w:t>as far as possible</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and/or its subcontractors will be responsible for documenting the results of workshops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workshops, documentation (planning, requirements, design, etc) and deliverables (code, systems, etc), will be in English only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rsidP="00D311D6">
      <w:pPr>
        <w:pStyle w:val="CommentText"/>
        <w:rPr>
          <w:rFonts w:ascii="Arial" w:hAnsi="Arial" w:cs="Arial"/>
          <w:color w:val="000000"/>
        </w:rPr>
      </w:pPr>
      <w:r>
        <w:rPr>
          <w:rFonts w:ascii="Arial" w:hAnsi="Arial" w:cs="Arial"/>
          <w:color w:val="000000"/>
        </w:rPr>
        <w:t>Execution of Conception, Definition and Planning workshop(s).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Conception report.  Which defines the overall boundaries of the project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Feasibility Study Report - this document will provide the visibility of the business challenge through monetary quantification, business value and demonstrable business benefit as well as outline at least two business options on how the business can tackle the project. A recommendation supported with expert advice and the rationale behind it is also presented to Senior Management.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Feasibility Study Prototype - whilst this deliverable is optional, in some cases, such a prototype would be required to support one or more business solutions outlined in the feasibility study report. It also helps to demonstrate through visualization that what is being recommended can in fact be achieved.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Management Plan - this document provides a common picture that ensures all team members understand the management parameters of the project. A detailed description of the roles and responsibilities of the project team as well as the key project management disciplines will be included in this document.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Communication Plan - this deliverable identifies the project audience, articulates the key messages that need to be communicated, to who and when as well as defines the methods of communication. The aim of this document is to consolidate the deliverables required to communicate efficiently and effectively throughout the project.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Business Solution Definition - this document provides the complete end to end business solution definition of the selected business option through the publishing of the conceptual model and the effective decomposition of the holistic view into small manageable chunks that would be delivered through an iterative and incremental process. It also assesses the project’s suitability for delivering it using 6pm’s Delivery Approach.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Prioritised Requirements Catalogue - contains all business requirements (deliverables) with the relevant mapping to the business benefits. It is also a quick reference guide to what will be delivered in every increment.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Outline Increment Plan - this document is an agreements that provides clarity on the business objectives and benefits that will be delivered by the end of the planned increment. It clearly defines the prioritised deliverables in scope for the current increment as well as provides a firm foundation for the core team to plan the bottom-up time box plans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Technical Architecture Definition - this document consolidates the characteristics of the different environments that must be considered when taking technical decisions. It also ensures that all core team members understand what the project standards are and how they must be implemented. Possible system integration deliverables are also included in this document.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Each deliverable/output will be produced to a reasonable level of detail and quality, and in a timely and efficient matter.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4"/>
          <w:szCs w:val="24"/>
        </w:rPr>
      </w:pPr>
      <w:bookmarkStart w:id="11" w:name="Pg21"/>
      <w:bookmarkEnd w:id="11"/>
      <w:r>
        <w:rPr>
          <w:rFonts w:ascii="Arial" w:hAnsi="Arial" w:cs="Arial"/>
          <w:b/>
          <w:bCs/>
          <w:color w:val="000000"/>
          <w:sz w:val="24"/>
          <w:szCs w:val="24"/>
        </w:rPr>
        <w:t>3.9.</w:t>
      </w:r>
      <w:r>
        <w:rPr>
          <w:rFonts w:ascii="Arial" w:hAnsi="Arial" w:cs="Arial"/>
          <w:b/>
          <w:bCs/>
          <w:color w:val="000000"/>
          <w:sz w:val="24"/>
          <w:szCs w:val="24"/>
        </w:rPr>
        <w:tab/>
        <w:t xml:space="preserve">6PM Work Package 2 - On-going Project Management (PM &amp; PSO) </w:t>
      </w:r>
    </w:p>
    <w:p w:rsidR="000F30CF" w:rsidRDefault="000F30CF">
      <w:pPr>
        <w:pStyle w:val="CommentText"/>
      </w:pPr>
      <w:r>
        <w:rPr>
          <w:rFonts w:ascii="Arial" w:hAnsi="Arial" w:cs="Arial"/>
          <w:color w:val="000000"/>
        </w:rPr>
        <w:t>This "On-going Project Management" this simply will continue to manage the project as defined in previous work package. The key role being the focal point for all communication between the overall programme management, MoH's project director and the leads within the delivery streams</w:t>
      </w:r>
      <w:r>
        <w:t>.</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N/A - consistent with prerequisites from all other WPs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This WP is effective from the end of the Project Initiation WP and is in effect across the entire Project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Minimum 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Weekly Status Report;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Financial Management Report; Risk Log;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Issues Log; Change Log.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lang w:val="en-GB"/>
        </w:rPr>
      </w:pPr>
      <w:r>
        <w:rPr>
          <w:rFonts w:ascii="Arial" w:hAnsi="Arial" w:cs="Arial"/>
          <w:color w:val="000000"/>
          <w:sz w:val="20"/>
          <w:szCs w:val="20"/>
          <w:lang w:val="en-GB"/>
        </w:rPr>
        <w:t>Example templates can be found in Appendix I</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3.10.</w:t>
      </w:r>
      <w:r>
        <w:rPr>
          <w:rFonts w:ascii="Arial" w:hAnsi="Arial" w:cs="Arial"/>
          <w:b/>
          <w:bCs/>
          <w:color w:val="000000"/>
          <w:sz w:val="24"/>
          <w:szCs w:val="24"/>
        </w:rPr>
        <w:tab/>
        <w:t xml:space="preserve">6PM Work Package 3 - Quality Management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EMC will provide Quality Management throughout the project, involving regular assessments from an experienced and objective viewpoint, independent of the day-to-day stresses of the project. The objectives of periodic project reviews are to ensure that: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goals are aligned with those of the stakeholders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standards and procedures are being followed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project has sufficient resources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Responsibilities are understood and well defined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Business process changes are being effectively managed Time schedules and budgets are being adhered to.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EMC will conduct scheduled quality reviews at key project milestones, to ensure both the integrity of the system design and the achievement of the project objectives and identified benefits. These reviews shall be carried out by means of interviews with key personnel, attendance at team meetings and work sessions, and by rigorous assessments of project plans and documentation.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In so doing, attention is given to ensuring that: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Objectives and benefits of the project are defined, achievable and understood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Project does not deviate from its defined objectives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Project procedures and standards are established, communicated and understood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Project organisation is defined and proper resources are allocated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roles and responsibilities are clearly defined and understood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team members are working effectively as a team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bookmarkStart w:id="12" w:name="Pg22"/>
      <w:bookmarkEnd w:id="12"/>
      <w:r>
        <w:rPr>
          <w:rFonts w:ascii="Arial" w:hAnsi="Arial" w:cs="Arial"/>
          <w:color w:val="000000"/>
          <w:sz w:val="20"/>
          <w:szCs w:val="20"/>
        </w:rPr>
        <w:t xml:space="preserve">Project issues are being raised and resolved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Organisational and business process changes are managed effectively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Project plans are realistic, consistent and sufficiently detailed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Time schedules and budgets are adhered to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Both systems and business process integration are delivered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System design and testing procedures are sufficiently rigorous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Technical infrastructure is adequate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Viable system operational procedures are established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Viable end-user training plans have been established and are being adhered to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 viable help desk structure has been established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shall immediately take action to rectify any issues identified in respect of any of the above, and shall alert MoH as necessary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EMC's Quality Manager shall be present throughout Project initiation phase and shall  have access to all Supplier and MoH personnel when required to conduct reviews and interviews.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This WP is effective from the end of the Project Initiation WP and is in effect across the entire Project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MinimumExpected Outputs</w:t>
      </w:r>
    </w:p>
    <w:p w:rsidR="000F30CF" w:rsidRPr="00F93D44"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Quality Plan </w:t>
      </w:r>
    </w:p>
    <w:p w:rsidR="000F30CF" w:rsidRPr="00FF3B09" w:rsidRDefault="000F30CF" w:rsidP="00715683">
      <w:pPr>
        <w:rPr>
          <w:rFonts w:ascii="Arial" w:hAnsi="Arial" w:cs="Arial"/>
          <w:color w:val="000000"/>
          <w:sz w:val="20"/>
          <w:szCs w:val="20"/>
        </w:rPr>
      </w:pPr>
      <w:r w:rsidRPr="00FF3B09">
        <w:rPr>
          <w:rFonts w:ascii="Arial" w:hAnsi="Arial" w:cs="Arial"/>
          <w:color w:val="000000"/>
          <w:sz w:val="20"/>
          <w:szCs w:val="20"/>
        </w:rPr>
        <w:t xml:space="preserve">This </w:t>
      </w:r>
      <w:r>
        <w:rPr>
          <w:rFonts w:ascii="Arial" w:hAnsi="Arial" w:cs="Arial"/>
          <w:color w:val="000000"/>
          <w:sz w:val="20"/>
          <w:szCs w:val="20"/>
        </w:rPr>
        <w:t>section</w:t>
      </w:r>
      <w:r w:rsidRPr="00FF3B09">
        <w:rPr>
          <w:rFonts w:ascii="Arial" w:hAnsi="Arial" w:cs="Arial"/>
          <w:color w:val="000000"/>
          <w:sz w:val="20"/>
          <w:szCs w:val="20"/>
        </w:rPr>
        <w:t xml:space="preserve"> defines the quality expectations the project must achieve and how they will be met.  It describes the qualities that must be possessed by the project’s outputs in order that the desired outcomes are achieved. It also describes the quality aspects that apply to the processes to be used in the project to create the desired outputs and outcomes.</w:t>
      </w:r>
    </w:p>
    <w:p w:rsidR="000F30CF" w:rsidRDefault="000F30CF" w:rsidP="00715683">
      <w:pPr>
        <w:rPr>
          <w:rFonts w:ascii="Arial" w:hAnsi="Arial" w:cs="Arial"/>
          <w:color w:val="000000"/>
          <w:sz w:val="20"/>
          <w:szCs w:val="20"/>
        </w:rPr>
      </w:pPr>
      <w:r w:rsidRPr="00FF3B09">
        <w:rPr>
          <w:rFonts w:ascii="Arial" w:hAnsi="Arial" w:cs="Arial"/>
          <w:color w:val="000000"/>
          <w:sz w:val="20"/>
          <w:szCs w:val="20"/>
        </w:rPr>
        <w:t xml:space="preserve">This document does not </w:t>
      </w:r>
      <w:r>
        <w:rPr>
          <w:rFonts w:ascii="Arial" w:hAnsi="Arial" w:cs="Arial"/>
          <w:color w:val="000000"/>
          <w:sz w:val="20"/>
          <w:szCs w:val="20"/>
        </w:rPr>
        <w:t>state</w:t>
      </w:r>
      <w:r w:rsidRPr="00FF3B09">
        <w:rPr>
          <w:rFonts w:ascii="Arial" w:hAnsi="Arial" w:cs="Arial"/>
          <w:color w:val="000000"/>
          <w:sz w:val="20"/>
          <w:szCs w:val="20"/>
        </w:rPr>
        <w:t xml:space="preserve"> precisely who is doing what activities on what day to manage quality:  that information should be defined in the Project Plan (and/or more detailed Stage/Team Plans if they exist).</w:t>
      </w:r>
    </w:p>
    <w:p w:rsidR="000F30CF" w:rsidRDefault="000F30CF" w:rsidP="00715683">
      <w:pPr>
        <w:rPr>
          <w:rFonts w:ascii="Arial" w:hAnsi="Arial" w:cs="Arial"/>
          <w:color w:val="000000"/>
          <w:sz w:val="20"/>
          <w:szCs w:val="20"/>
        </w:rPr>
      </w:pPr>
      <w:r>
        <w:rPr>
          <w:rFonts w:ascii="Arial" w:hAnsi="Arial" w:cs="Arial"/>
          <w:color w:val="000000"/>
          <w:sz w:val="20"/>
          <w:szCs w:val="20"/>
        </w:rPr>
        <w:t>It may also, depending on what is defined as part of the Project Initiation contain but not limited to sections to cover:</w:t>
      </w:r>
    </w:p>
    <w:p w:rsidR="000F30CF" w:rsidRPr="00C17033" w:rsidRDefault="000F30CF" w:rsidP="00715683">
      <w:pPr>
        <w:pStyle w:val="ListParagraph"/>
        <w:numPr>
          <w:ilvl w:val="0"/>
          <w:numId w:val="21"/>
        </w:numPr>
        <w:rPr>
          <w:rFonts w:ascii="Arial" w:hAnsi="Arial" w:cs="Arial"/>
          <w:color w:val="000000"/>
          <w:sz w:val="20"/>
          <w:szCs w:val="20"/>
        </w:rPr>
      </w:pPr>
      <w:r w:rsidRPr="00C17033">
        <w:rPr>
          <w:rFonts w:ascii="Arial" w:hAnsi="Arial" w:cs="Arial"/>
          <w:color w:val="000000"/>
          <w:sz w:val="20"/>
          <w:szCs w:val="20"/>
        </w:rPr>
        <w:t>Quality expectations for this project</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Acceptance criteria</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Deliverables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Standards that apply to deliverables and processes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Quality Responsibilities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Quality control and audit processes applied to deliverables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Quality control and audit processes applied to project management</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Change Control Procedures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Document management Procedures</w:t>
      </w:r>
    </w:p>
    <w:p w:rsidR="000F30CF" w:rsidRPr="00FF3B09" w:rsidRDefault="000F30CF" w:rsidP="00715683">
      <w:pPr>
        <w:pStyle w:val="ListParagraph"/>
        <w:widowControl w:val="0"/>
        <w:numPr>
          <w:ilvl w:val="0"/>
          <w:numId w:val="21"/>
        </w:numPr>
        <w:autoSpaceDE w:val="0"/>
        <w:autoSpaceDN w:val="0"/>
        <w:adjustRightInd w:val="0"/>
        <w:spacing w:after="240" w:line="240" w:lineRule="auto"/>
        <w:jc w:val="both"/>
        <w:rPr>
          <w:rFonts w:ascii="Arial" w:hAnsi="Arial" w:cs="Arial"/>
          <w:color w:val="000000"/>
          <w:sz w:val="20"/>
          <w:szCs w:val="20"/>
        </w:rPr>
      </w:pPr>
      <w:r w:rsidRPr="00FF3B09">
        <w:rPr>
          <w:rFonts w:ascii="Arial" w:hAnsi="Arial" w:cs="Arial"/>
          <w:color w:val="000000"/>
          <w:sz w:val="20"/>
          <w:szCs w:val="20"/>
        </w:rPr>
        <w:t>Tools and techniques to help manage quality (eg software, design techniques)</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Exception reports</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6pm currently use an online system for reporting faults and exceptions during any part of the project and this is proposed for logging and tracking exceptions.</w:t>
      </w:r>
    </w:p>
    <w:p w:rsidR="000F30CF" w:rsidRDefault="000F30CF" w:rsidP="00715683">
      <w:pPr>
        <w:widowControl w:val="0"/>
        <w:tabs>
          <w:tab w:val="left" w:pos="2822"/>
        </w:tabs>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r>
        <w:rPr>
          <w:rFonts w:ascii="Arial" w:hAnsi="Arial" w:cs="Arial"/>
          <w:b/>
          <w:bCs/>
          <w:color w:val="000000"/>
          <w:sz w:val="20"/>
          <w:szCs w:val="20"/>
          <w:u w:val="single"/>
        </w:rPr>
        <w:tab/>
      </w:r>
    </w:p>
    <w:p w:rsidR="000F30CF" w:rsidRPr="006206CA" w:rsidRDefault="000F30CF" w:rsidP="00715683">
      <w:pPr>
        <w:widowControl w:val="0"/>
        <w:tabs>
          <w:tab w:val="left" w:pos="2822"/>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The Quality Plan will be subject to approval by The Project Steering Group, Georgia Project Management and EMC Project Management.  Any issues or corrections will be addressed an re-submitted for further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bookmarkStart w:id="13" w:name="Pg23"/>
      <w:bookmarkEnd w:id="13"/>
      <w:r>
        <w:rPr>
          <w:rFonts w:ascii="Arial" w:hAnsi="Arial" w:cs="Arial"/>
          <w:b/>
          <w:bCs/>
          <w:color w:val="000000"/>
          <w:sz w:val="24"/>
          <w:szCs w:val="24"/>
        </w:rPr>
        <w:t>3.11.</w:t>
      </w:r>
      <w:r>
        <w:rPr>
          <w:rFonts w:ascii="Arial" w:hAnsi="Arial" w:cs="Arial"/>
          <w:b/>
          <w:bCs/>
          <w:color w:val="000000"/>
          <w:sz w:val="24"/>
          <w:szCs w:val="24"/>
        </w:rPr>
        <w:tab/>
        <w:t xml:space="preserve">6PM Work Package 4 - Training Management </w:t>
      </w:r>
    </w:p>
    <w:p w:rsidR="000F30CF" w:rsidRDefault="000F30CF">
      <w:pPr>
        <w:widowControl w:val="0"/>
        <w:tabs>
          <w:tab w:val="left" w:pos="251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EMC's Training Manager will work with MoH's Training Manager and all relevant personnel of EMC and its subcontractors in planning, defining and executing a train the trainer programme. This will include: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Ensuring all the relevant training courses has been identified.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Ensuring MoH personnel meet the required pre-requisites prior to attending the training sessions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Ensure all facilities are in place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Provide quality management for materials and delivery Plan and manage the roll-out.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Report progress to PM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shall be responsible for ensuring that all training delivered is of a consistently high standard and provide sufficient grounding in the underlying subject matter to thereafter enable MoH's trainers to thereafter themselves successfully deliver training to third parties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allocate a training manager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trainers who will deliver the training are appropriately skilled trainers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Reasonable training facilities are in place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This WP is effective from the end of the Project Initiation WP and is in effect across the entire Project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training materials will be delivered by the individual work packages as part of their deliverables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rPr>
      </w:pPr>
      <w:r w:rsidRPr="00D311D6">
        <w:rPr>
          <w:rFonts w:ascii="Arial" w:hAnsi="Arial" w:cs="Arial"/>
          <w:color w:val="000000"/>
        </w:rPr>
        <w:t>Training Plan.</w:t>
      </w:r>
    </w:p>
    <w:p w:rsidR="000F30CF" w:rsidRDefault="000F30CF" w:rsidP="00715683">
      <w:pPr>
        <w:pStyle w:val="NoSpacing"/>
        <w:ind w:left="1440"/>
        <w:jc w:val="both"/>
        <w:rPr>
          <w:sz w:val="20"/>
          <w:szCs w:val="20"/>
        </w:rPr>
      </w:pPr>
      <w:r>
        <w:rPr>
          <w:sz w:val="20"/>
          <w:szCs w:val="20"/>
        </w:rPr>
        <w:t>This document describes the type and level of training required by the user communities.</w:t>
      </w:r>
    </w:p>
    <w:p w:rsidR="000F30CF" w:rsidRDefault="000F30CF" w:rsidP="00715683">
      <w:pPr>
        <w:pStyle w:val="NoSpacing"/>
        <w:ind w:left="1440"/>
        <w:jc w:val="both"/>
        <w:rPr>
          <w:sz w:val="20"/>
          <w:szCs w:val="20"/>
        </w:rPr>
      </w:pPr>
    </w:p>
    <w:p w:rsidR="000F30CF" w:rsidRDefault="000F30CF" w:rsidP="00715683">
      <w:pPr>
        <w:pStyle w:val="NoSpacing"/>
        <w:ind w:left="1440"/>
        <w:jc w:val="both"/>
        <w:rPr>
          <w:sz w:val="20"/>
          <w:szCs w:val="20"/>
        </w:rPr>
      </w:pPr>
      <w:r w:rsidRPr="00471F63">
        <w:rPr>
          <w:b/>
          <w:bCs/>
          <w:sz w:val="20"/>
          <w:szCs w:val="20"/>
        </w:rPr>
        <w:t>Executive Summary</w:t>
      </w:r>
      <w:r>
        <w:rPr>
          <w:sz w:val="20"/>
          <w:szCs w:val="20"/>
        </w:rPr>
        <w:t>. This section must be formatted as follows:</w:t>
      </w:r>
    </w:p>
    <w:p w:rsidR="000F30CF" w:rsidRDefault="000F30CF" w:rsidP="00715683">
      <w:pPr>
        <w:pStyle w:val="NoSpacing"/>
        <w:ind w:left="1440"/>
        <w:jc w:val="both"/>
        <w:rPr>
          <w:sz w:val="20"/>
          <w:szCs w:val="20"/>
        </w:rPr>
      </w:pPr>
    </w:p>
    <w:p w:rsidR="000F30CF" w:rsidRDefault="000F30CF" w:rsidP="00715683">
      <w:pPr>
        <w:pStyle w:val="NoSpacing"/>
        <w:numPr>
          <w:ilvl w:val="0"/>
          <w:numId w:val="22"/>
        </w:numPr>
        <w:ind w:left="2160"/>
        <w:jc w:val="both"/>
        <w:rPr>
          <w:sz w:val="20"/>
          <w:szCs w:val="20"/>
        </w:rPr>
      </w:pPr>
      <w:r>
        <w:rPr>
          <w:sz w:val="20"/>
          <w:szCs w:val="20"/>
        </w:rPr>
        <w:t>High light the Training Feature – what is so different with this new business solution that makes it merits training.</w:t>
      </w:r>
    </w:p>
    <w:p w:rsidR="000F30CF" w:rsidRDefault="000F30CF" w:rsidP="00715683">
      <w:pPr>
        <w:pStyle w:val="NoSpacing"/>
        <w:numPr>
          <w:ilvl w:val="0"/>
          <w:numId w:val="22"/>
        </w:numPr>
        <w:ind w:left="2160"/>
        <w:jc w:val="both"/>
        <w:rPr>
          <w:sz w:val="20"/>
          <w:szCs w:val="20"/>
        </w:rPr>
      </w:pPr>
      <w:r>
        <w:rPr>
          <w:sz w:val="20"/>
          <w:szCs w:val="20"/>
        </w:rPr>
        <w:t>What type of training will be delivered</w:t>
      </w:r>
    </w:p>
    <w:p w:rsidR="000F30CF" w:rsidRDefault="000F30CF" w:rsidP="00715683">
      <w:pPr>
        <w:pStyle w:val="NoSpacing"/>
        <w:numPr>
          <w:ilvl w:val="1"/>
          <w:numId w:val="22"/>
        </w:numPr>
        <w:ind w:left="2880"/>
        <w:jc w:val="both"/>
        <w:rPr>
          <w:sz w:val="20"/>
          <w:szCs w:val="20"/>
        </w:rPr>
      </w:pPr>
      <w:r>
        <w:rPr>
          <w:sz w:val="20"/>
          <w:szCs w:val="20"/>
        </w:rPr>
        <w:t>Business Process</w:t>
      </w:r>
    </w:p>
    <w:p w:rsidR="000F30CF" w:rsidRDefault="000F30CF" w:rsidP="00715683">
      <w:pPr>
        <w:pStyle w:val="NoSpacing"/>
        <w:numPr>
          <w:ilvl w:val="1"/>
          <w:numId w:val="22"/>
        </w:numPr>
        <w:ind w:left="2880"/>
        <w:jc w:val="both"/>
        <w:rPr>
          <w:sz w:val="20"/>
          <w:szCs w:val="20"/>
        </w:rPr>
      </w:pPr>
      <w:r>
        <w:rPr>
          <w:sz w:val="20"/>
          <w:szCs w:val="20"/>
        </w:rPr>
        <w:t>Functional / Operational</w:t>
      </w:r>
    </w:p>
    <w:p w:rsidR="000F30CF" w:rsidRDefault="000F30CF" w:rsidP="00715683">
      <w:pPr>
        <w:pStyle w:val="NoSpacing"/>
        <w:numPr>
          <w:ilvl w:val="1"/>
          <w:numId w:val="22"/>
        </w:numPr>
        <w:ind w:left="2880"/>
        <w:jc w:val="both"/>
        <w:rPr>
          <w:sz w:val="20"/>
          <w:szCs w:val="20"/>
        </w:rPr>
      </w:pPr>
      <w:r>
        <w:rPr>
          <w:sz w:val="20"/>
          <w:szCs w:val="20"/>
        </w:rPr>
        <w:t>Awareness as to ensure the user Communities understand what must be done to ensure the business derives the business benefits</w:t>
      </w:r>
    </w:p>
    <w:p w:rsidR="000F30CF" w:rsidRDefault="000F30CF" w:rsidP="00715683">
      <w:pPr>
        <w:pStyle w:val="NoSpacing"/>
        <w:numPr>
          <w:ilvl w:val="1"/>
          <w:numId w:val="22"/>
        </w:numPr>
        <w:ind w:left="2880"/>
        <w:jc w:val="both"/>
        <w:rPr>
          <w:sz w:val="20"/>
          <w:szCs w:val="20"/>
        </w:rPr>
      </w:pPr>
      <w:r>
        <w:rPr>
          <w:sz w:val="20"/>
          <w:szCs w:val="20"/>
        </w:rPr>
        <w:t>Hiding behind training, when in effect the business solution is being sold?</w:t>
      </w:r>
    </w:p>
    <w:p w:rsidR="000F30CF" w:rsidRDefault="000F30CF" w:rsidP="00715683">
      <w:pPr>
        <w:pStyle w:val="NoSpacing"/>
        <w:numPr>
          <w:ilvl w:val="0"/>
          <w:numId w:val="22"/>
        </w:numPr>
        <w:ind w:left="2160"/>
        <w:jc w:val="both"/>
        <w:rPr>
          <w:sz w:val="20"/>
          <w:szCs w:val="20"/>
        </w:rPr>
      </w:pPr>
      <w:r>
        <w:rPr>
          <w:sz w:val="20"/>
          <w:szCs w:val="20"/>
        </w:rPr>
        <w:t>How will the training be delivered?</w:t>
      </w:r>
    </w:p>
    <w:p w:rsidR="000F30CF" w:rsidRDefault="000F30CF" w:rsidP="00715683">
      <w:pPr>
        <w:pStyle w:val="NoSpacing"/>
        <w:numPr>
          <w:ilvl w:val="1"/>
          <w:numId w:val="22"/>
        </w:numPr>
        <w:ind w:left="2880"/>
        <w:jc w:val="both"/>
        <w:rPr>
          <w:sz w:val="20"/>
          <w:szCs w:val="20"/>
        </w:rPr>
      </w:pPr>
      <w:r>
        <w:rPr>
          <w:sz w:val="20"/>
          <w:szCs w:val="20"/>
        </w:rPr>
        <w:t>Is it class room based?</w:t>
      </w:r>
    </w:p>
    <w:p w:rsidR="000F30CF" w:rsidRDefault="000F30CF" w:rsidP="00715683">
      <w:pPr>
        <w:pStyle w:val="NoSpacing"/>
        <w:numPr>
          <w:ilvl w:val="1"/>
          <w:numId w:val="22"/>
        </w:numPr>
        <w:ind w:left="2880"/>
        <w:jc w:val="both"/>
        <w:rPr>
          <w:sz w:val="20"/>
          <w:szCs w:val="20"/>
        </w:rPr>
      </w:pPr>
      <w:r>
        <w:rPr>
          <w:sz w:val="20"/>
          <w:szCs w:val="20"/>
        </w:rPr>
        <w:t>Is it on line?</w:t>
      </w:r>
    </w:p>
    <w:p w:rsidR="000F30CF" w:rsidRDefault="000F30CF" w:rsidP="00715683">
      <w:pPr>
        <w:pStyle w:val="NoSpacing"/>
        <w:numPr>
          <w:ilvl w:val="1"/>
          <w:numId w:val="22"/>
        </w:numPr>
        <w:ind w:left="2880"/>
        <w:jc w:val="both"/>
        <w:rPr>
          <w:sz w:val="20"/>
          <w:szCs w:val="20"/>
        </w:rPr>
      </w:pPr>
      <w:r>
        <w:rPr>
          <w:sz w:val="20"/>
          <w:szCs w:val="20"/>
        </w:rPr>
        <w:t>Do people need to travel?</w:t>
      </w:r>
    </w:p>
    <w:p w:rsidR="000F30CF" w:rsidRDefault="000F30CF" w:rsidP="00715683">
      <w:pPr>
        <w:pStyle w:val="NoSpacing"/>
        <w:numPr>
          <w:ilvl w:val="0"/>
          <w:numId w:val="22"/>
        </w:numPr>
        <w:ind w:left="2160"/>
        <w:jc w:val="both"/>
        <w:rPr>
          <w:sz w:val="20"/>
          <w:szCs w:val="20"/>
        </w:rPr>
      </w:pPr>
      <w:r>
        <w:rPr>
          <w:sz w:val="20"/>
          <w:szCs w:val="20"/>
        </w:rPr>
        <w:t>What training material will be used?</w:t>
      </w:r>
    </w:p>
    <w:p w:rsidR="000F30CF" w:rsidRDefault="000F30CF" w:rsidP="00715683">
      <w:pPr>
        <w:pStyle w:val="NoSpacing"/>
        <w:ind w:left="1440"/>
        <w:jc w:val="both"/>
        <w:rPr>
          <w:sz w:val="20"/>
          <w:szCs w:val="20"/>
        </w:rPr>
      </w:pPr>
    </w:p>
    <w:p w:rsidR="000F30CF" w:rsidRDefault="000F30CF" w:rsidP="00715683">
      <w:pPr>
        <w:pStyle w:val="NoSpacing"/>
        <w:ind w:left="1440"/>
        <w:jc w:val="both"/>
        <w:rPr>
          <w:sz w:val="20"/>
          <w:szCs w:val="20"/>
        </w:rPr>
      </w:pPr>
      <w:r>
        <w:rPr>
          <w:sz w:val="20"/>
          <w:szCs w:val="20"/>
        </w:rPr>
        <w:t>In this instance the executive summary is a detailed highlight of what are the features of the training cycle.</w:t>
      </w:r>
      <w:bookmarkStart w:id="14" w:name="_Toc316193570"/>
    </w:p>
    <w:p w:rsidR="000F30CF" w:rsidRDefault="000F30CF" w:rsidP="00715683">
      <w:pPr>
        <w:pStyle w:val="NoSpacing"/>
        <w:ind w:left="1440"/>
        <w:jc w:val="both"/>
        <w:rPr>
          <w:sz w:val="20"/>
          <w:szCs w:val="20"/>
        </w:rPr>
      </w:pPr>
    </w:p>
    <w:p w:rsidR="000F30CF" w:rsidRPr="00471F63" w:rsidRDefault="000F30CF" w:rsidP="00715683">
      <w:pPr>
        <w:pStyle w:val="NoSpacing"/>
        <w:ind w:left="1440"/>
        <w:jc w:val="both"/>
        <w:rPr>
          <w:b/>
          <w:bCs/>
        </w:rPr>
      </w:pPr>
      <w:r w:rsidRPr="00471F63">
        <w:rPr>
          <w:b/>
          <w:bCs/>
        </w:rPr>
        <w:t>Training Modules</w:t>
      </w:r>
      <w:bookmarkEnd w:id="14"/>
    </w:p>
    <w:p w:rsidR="000F30CF" w:rsidRDefault="000F30CF" w:rsidP="00715683">
      <w:pPr>
        <w:pStyle w:val="NoSpacing"/>
        <w:ind w:left="1440"/>
        <w:jc w:val="both"/>
        <w:rPr>
          <w:sz w:val="20"/>
          <w:szCs w:val="20"/>
        </w:rPr>
      </w:pPr>
    </w:p>
    <w:p w:rsidR="000F30CF" w:rsidRDefault="000F30CF" w:rsidP="00715683">
      <w:pPr>
        <w:pStyle w:val="NoSpacing"/>
        <w:ind w:left="1440"/>
        <w:jc w:val="both"/>
        <w:rPr>
          <w:sz w:val="20"/>
          <w:szCs w:val="20"/>
        </w:rPr>
      </w:pPr>
      <w:r>
        <w:rPr>
          <w:sz w:val="20"/>
          <w:szCs w:val="20"/>
        </w:rPr>
        <w:t>Details of each and every training module. This must include the following.</w:t>
      </w:r>
    </w:p>
    <w:p w:rsidR="000F30CF" w:rsidRDefault="000F30CF" w:rsidP="00715683">
      <w:pPr>
        <w:pStyle w:val="NoSpacing"/>
        <w:ind w:left="1440"/>
        <w:jc w:val="both"/>
        <w:rPr>
          <w:sz w:val="20"/>
          <w:szCs w:val="20"/>
        </w:rPr>
      </w:pPr>
    </w:p>
    <w:p w:rsidR="000F30CF" w:rsidRDefault="000F30CF" w:rsidP="00715683">
      <w:pPr>
        <w:pStyle w:val="NoSpacing"/>
        <w:numPr>
          <w:ilvl w:val="0"/>
          <w:numId w:val="23"/>
        </w:numPr>
        <w:ind w:left="2160"/>
        <w:jc w:val="both"/>
        <w:rPr>
          <w:sz w:val="20"/>
          <w:szCs w:val="20"/>
        </w:rPr>
      </w:pPr>
      <w:r>
        <w:rPr>
          <w:sz w:val="20"/>
          <w:szCs w:val="20"/>
        </w:rPr>
        <w:t>Course Name</w:t>
      </w:r>
    </w:p>
    <w:p w:rsidR="000F30CF" w:rsidRDefault="000F30CF" w:rsidP="00715683">
      <w:pPr>
        <w:pStyle w:val="NoSpacing"/>
        <w:numPr>
          <w:ilvl w:val="0"/>
          <w:numId w:val="23"/>
        </w:numPr>
        <w:ind w:left="2160"/>
        <w:jc w:val="both"/>
        <w:rPr>
          <w:sz w:val="20"/>
          <w:szCs w:val="20"/>
        </w:rPr>
      </w:pPr>
      <w:r>
        <w:rPr>
          <w:sz w:val="20"/>
          <w:szCs w:val="20"/>
        </w:rPr>
        <w:t>Course Description</w:t>
      </w:r>
    </w:p>
    <w:p w:rsidR="000F30CF" w:rsidRDefault="000F30CF" w:rsidP="00715683">
      <w:pPr>
        <w:pStyle w:val="NoSpacing"/>
        <w:numPr>
          <w:ilvl w:val="0"/>
          <w:numId w:val="23"/>
        </w:numPr>
        <w:ind w:left="2160"/>
        <w:jc w:val="both"/>
        <w:rPr>
          <w:sz w:val="20"/>
          <w:szCs w:val="20"/>
        </w:rPr>
      </w:pPr>
      <w:r>
        <w:rPr>
          <w:sz w:val="20"/>
          <w:szCs w:val="20"/>
        </w:rPr>
        <w:t>Course Objectives</w:t>
      </w:r>
    </w:p>
    <w:p w:rsidR="000F30CF" w:rsidRDefault="000F30CF" w:rsidP="00715683">
      <w:pPr>
        <w:pStyle w:val="NoSpacing"/>
        <w:numPr>
          <w:ilvl w:val="0"/>
          <w:numId w:val="23"/>
        </w:numPr>
        <w:ind w:left="2160"/>
        <w:jc w:val="both"/>
        <w:rPr>
          <w:sz w:val="20"/>
          <w:szCs w:val="20"/>
        </w:rPr>
      </w:pPr>
      <w:r>
        <w:rPr>
          <w:sz w:val="20"/>
          <w:szCs w:val="20"/>
        </w:rPr>
        <w:t>Course Time Table</w:t>
      </w:r>
    </w:p>
    <w:p w:rsidR="000F30CF" w:rsidRDefault="000F30CF" w:rsidP="00715683">
      <w:pPr>
        <w:pStyle w:val="NoSpacing"/>
        <w:numPr>
          <w:ilvl w:val="0"/>
          <w:numId w:val="23"/>
        </w:numPr>
        <w:ind w:left="2160"/>
        <w:jc w:val="both"/>
        <w:rPr>
          <w:sz w:val="20"/>
          <w:szCs w:val="20"/>
        </w:rPr>
      </w:pPr>
      <w:r>
        <w:rPr>
          <w:sz w:val="20"/>
          <w:szCs w:val="20"/>
        </w:rPr>
        <w:t>Who Should Attend</w:t>
      </w:r>
    </w:p>
    <w:p w:rsidR="000F30CF" w:rsidRDefault="000F30CF" w:rsidP="00715683">
      <w:pPr>
        <w:pStyle w:val="NoSpacing"/>
        <w:numPr>
          <w:ilvl w:val="0"/>
          <w:numId w:val="23"/>
        </w:numPr>
        <w:ind w:left="2160"/>
        <w:jc w:val="both"/>
        <w:rPr>
          <w:sz w:val="20"/>
          <w:szCs w:val="20"/>
        </w:rPr>
      </w:pPr>
      <w:r>
        <w:rPr>
          <w:sz w:val="20"/>
          <w:szCs w:val="20"/>
        </w:rPr>
        <w:t>What are the pre requisites?</w:t>
      </w:r>
    </w:p>
    <w:p w:rsidR="000F30CF" w:rsidRDefault="000F30CF" w:rsidP="00715683">
      <w:pPr>
        <w:pStyle w:val="NoSpacing"/>
        <w:numPr>
          <w:ilvl w:val="0"/>
          <w:numId w:val="23"/>
        </w:numPr>
        <w:ind w:left="2160"/>
        <w:jc w:val="both"/>
        <w:rPr>
          <w:sz w:val="20"/>
          <w:szCs w:val="20"/>
        </w:rPr>
      </w:pPr>
      <w:r>
        <w:rPr>
          <w:sz w:val="20"/>
          <w:szCs w:val="20"/>
        </w:rPr>
        <w:t>Delivery Format</w:t>
      </w:r>
      <w:bookmarkStart w:id="15" w:name="_Toc316193571"/>
    </w:p>
    <w:p w:rsidR="000F30CF" w:rsidRDefault="000F30CF" w:rsidP="00715683">
      <w:pPr>
        <w:pStyle w:val="NoSpacing"/>
        <w:ind w:left="2160"/>
        <w:jc w:val="both"/>
        <w:rPr>
          <w:sz w:val="20"/>
          <w:szCs w:val="20"/>
        </w:rPr>
      </w:pPr>
    </w:p>
    <w:p w:rsidR="000F30CF" w:rsidRPr="00471F63" w:rsidRDefault="000F30CF" w:rsidP="00715683">
      <w:pPr>
        <w:pStyle w:val="NoSpacing"/>
        <w:ind w:left="1440"/>
        <w:jc w:val="both"/>
        <w:rPr>
          <w:b/>
          <w:bCs/>
          <w:sz w:val="20"/>
          <w:szCs w:val="20"/>
        </w:rPr>
      </w:pPr>
      <w:r w:rsidRPr="00471F63">
        <w:rPr>
          <w:b/>
          <w:bCs/>
        </w:rPr>
        <w:t>User Communities</w:t>
      </w:r>
      <w:bookmarkEnd w:id="15"/>
    </w:p>
    <w:p w:rsidR="000F30CF" w:rsidRDefault="000F30CF" w:rsidP="00715683">
      <w:pPr>
        <w:pStyle w:val="NoSpacing"/>
        <w:ind w:left="1440"/>
        <w:jc w:val="both"/>
        <w:rPr>
          <w:sz w:val="20"/>
          <w:szCs w:val="20"/>
        </w:rPr>
      </w:pPr>
    </w:p>
    <w:p w:rsidR="000F30CF" w:rsidRDefault="000F30CF" w:rsidP="00715683">
      <w:pPr>
        <w:pStyle w:val="NoSpacing"/>
        <w:ind w:left="1440"/>
        <w:jc w:val="both"/>
        <w:rPr>
          <w:sz w:val="20"/>
          <w:szCs w:val="20"/>
        </w:rPr>
      </w:pPr>
      <w:r>
        <w:rPr>
          <w:sz w:val="20"/>
          <w:szCs w:val="20"/>
        </w:rPr>
        <w:t>Who should be trained? Who are the user communities? In identifying this, the author must describe and explain why these groups need training and what type of training they need.</w:t>
      </w:r>
      <w:bookmarkStart w:id="16" w:name="_Toc316193572"/>
    </w:p>
    <w:p w:rsidR="000F30CF" w:rsidRDefault="000F30CF" w:rsidP="00715683">
      <w:pPr>
        <w:pStyle w:val="NoSpacing"/>
        <w:ind w:left="1440"/>
        <w:jc w:val="both"/>
        <w:rPr>
          <w:sz w:val="20"/>
          <w:szCs w:val="20"/>
        </w:rPr>
      </w:pPr>
    </w:p>
    <w:p w:rsidR="000F30CF" w:rsidRPr="00471F63" w:rsidRDefault="000F30CF" w:rsidP="00715683">
      <w:pPr>
        <w:pStyle w:val="NoSpacing"/>
        <w:ind w:left="1440"/>
        <w:jc w:val="both"/>
        <w:rPr>
          <w:b/>
          <w:bCs/>
        </w:rPr>
      </w:pPr>
      <w:r w:rsidRPr="00471F63">
        <w:rPr>
          <w:b/>
          <w:bCs/>
        </w:rPr>
        <w:t xml:space="preserve">Training </w:t>
      </w:r>
      <w:bookmarkEnd w:id="16"/>
      <w:r w:rsidRPr="00471F63">
        <w:rPr>
          <w:b/>
          <w:bCs/>
        </w:rPr>
        <w:t>Schedule</w:t>
      </w:r>
    </w:p>
    <w:p w:rsidR="000F30CF" w:rsidRPr="00270B69" w:rsidRDefault="000F30CF" w:rsidP="00715683">
      <w:pPr>
        <w:pStyle w:val="NoSpacing"/>
        <w:ind w:left="1440"/>
        <w:rPr>
          <w:sz w:val="20"/>
          <w:szCs w:val="20"/>
        </w:rPr>
      </w:pPr>
    </w:p>
    <w:p w:rsidR="000F30CF" w:rsidRPr="00270B69" w:rsidRDefault="000F30CF" w:rsidP="00715683">
      <w:pPr>
        <w:pStyle w:val="NoSpacing"/>
        <w:ind w:left="1440"/>
        <w:jc w:val="both"/>
        <w:rPr>
          <w:sz w:val="20"/>
          <w:szCs w:val="20"/>
        </w:rPr>
      </w:pPr>
      <w:r>
        <w:rPr>
          <w:sz w:val="20"/>
          <w:szCs w:val="20"/>
        </w:rPr>
        <w:t>In this section will contain a training plan that will ensure that all of those that need to be trained will in effect be trained on time for the Go Live date.</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rsidP="00715683">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Pr="006206CA" w:rsidRDefault="000F30CF" w:rsidP="00715683">
      <w:pPr>
        <w:widowControl w:val="0"/>
        <w:tabs>
          <w:tab w:val="left" w:pos="2822"/>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The Training Plan will be subject to approval by The Project Steering Group, Georgia Project Management and EMC Project Management.  Any issues or corrections will be addressed and re-submitted for further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bookmarkStart w:id="17" w:name="Pg24"/>
      <w:bookmarkEnd w:id="17"/>
      <w:r>
        <w:rPr>
          <w:rFonts w:ascii="Arial" w:hAnsi="Arial" w:cs="Arial"/>
          <w:b/>
          <w:bCs/>
          <w:color w:val="000000"/>
          <w:sz w:val="24"/>
          <w:szCs w:val="24"/>
        </w:rPr>
        <w:t xml:space="preserve">3.12. </w:t>
      </w:r>
      <w:r>
        <w:rPr>
          <w:rFonts w:ascii="Arial" w:hAnsi="Arial" w:cs="Arial"/>
          <w:b/>
          <w:bCs/>
          <w:color w:val="000000"/>
          <w:sz w:val="24"/>
          <w:szCs w:val="24"/>
        </w:rPr>
        <w:tab/>
        <w:t xml:space="preserve">Laserbiomed Work Package 1 - EMR Workshops  </w:t>
      </w:r>
    </w:p>
    <w:p w:rsidR="000F30CF" w:rsidRDefault="000F30CF">
      <w:pPr>
        <w:pStyle w:val="CommentText"/>
      </w:pPr>
      <w:r>
        <w:rPr>
          <w:rFonts w:ascii="Arial" w:hAnsi="Arial" w:cs="Arial"/>
          <w:color w:val="000000"/>
        </w:rPr>
        <w:t>The overall architecture of the central electronic medical record (EMR) will be discussed, agreed, designed and documented during the planned Workshops. wHospital (as detailed in section 3.13 below) is compliant to international standards  that  could  be  implemented  in  different  modality  for  fulfilling  specific  national requirements. MoH will  define all national data standards and codes which will be implemented with EMC providing all assistance as may be reasonably required in this regard subject to Change Control</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tabs>
          <w:tab w:val="left" w:pos="215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MoH will provide personnel reasonably required to attend relevant workshops, make business-requirement related decisions related to WP and/or answer questions (technical and/or business) within reasonable time. The workshops are a key part of the process and to be successful will need to: </w:t>
      </w:r>
    </w:p>
    <w:p w:rsidR="000F30CF" w:rsidRDefault="000F30CF">
      <w:pPr>
        <w:widowControl w:val="0"/>
        <w:tabs>
          <w:tab w:val="left" w:pos="2159"/>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Be attended by stakeholders as identified by MoH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Attendees are empowered to make decisions within the agreed timescales and the agreed empowerment strategy (i.e. the agreed boundaries within which the workshop team is empowered and required to make decisions); </w:t>
      </w:r>
    </w:p>
    <w:p w:rsidR="000F30CF" w:rsidRDefault="000F30CF">
      <w:pPr>
        <w:widowControl w:val="0"/>
        <w:tabs>
          <w:tab w:val="left" w:pos="215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Stakeholders are likely to include representatives from: </w:t>
      </w:r>
    </w:p>
    <w:p w:rsidR="000F30CF" w:rsidRDefault="000F30CF">
      <w:pPr>
        <w:widowControl w:val="0"/>
        <w:tabs>
          <w:tab w:val="left" w:pos="2159"/>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Representatives from healthcare providers </w:t>
      </w:r>
    </w:p>
    <w:p w:rsidR="000F30CF" w:rsidRDefault="000F30CF">
      <w:pPr>
        <w:widowControl w:val="0"/>
        <w:tabs>
          <w:tab w:val="left" w:pos="2159"/>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Chief Government Medical Officer </w:t>
      </w:r>
    </w:p>
    <w:p w:rsidR="000F30CF" w:rsidRDefault="000F30CF">
      <w:pPr>
        <w:widowControl w:val="0"/>
        <w:tabs>
          <w:tab w:val="left" w:pos="2159"/>
        </w:tabs>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Representatives from the Department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All decisions required of Georgia need to be made in a manner</w:t>
      </w:r>
      <w:r>
        <w:rPr>
          <w:rFonts w:ascii="Arial" w:hAnsi="Arial" w:cs="Arial"/>
          <w:color w:val="000000"/>
          <w:sz w:val="20"/>
          <w:szCs w:val="20"/>
        </w:rPr>
        <w:t xml:space="preserve"> reasonably</w:t>
      </w:r>
      <w:r w:rsidRPr="00D311D6">
        <w:rPr>
          <w:rFonts w:ascii="Arial" w:hAnsi="Arial" w:cs="Arial"/>
          <w:color w:val="000000"/>
          <w:sz w:val="20"/>
          <w:szCs w:val="20"/>
        </w:rPr>
        <w:t xml:space="preserve"> conducive to the successful and timely achievement of the respective work to which the decision pertains; so as not to obstruct or slow down the pace of the Project work</w:t>
      </w:r>
      <w:r>
        <w:rPr>
          <w:rFonts w:ascii="Arial" w:hAnsi="Arial" w:cs="Arial"/>
          <w:color w:val="000000"/>
          <w:sz w:val="20"/>
          <w:szCs w:val="20"/>
        </w:rPr>
        <w:t>as far as is possible</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project timeline is based on an elapsed time of two months for all these workshops. If this phase goes beyond two months for reasons other than inefficient working, delays or other defaults on the part of EMC or any of its subcontractors, then the overall project timeline may be adjusted by agreement with MoH All workshops, documentation (planning, requirements, design, etc) and deliverables (code, systems, etc), will be in English only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DOCset1: Functional and non-functional requirements concerning the modality of integration and process between wHospital Framework and other system to a high quality standard and reasonable level of detail as required by MoH and in line with best industry standards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DOCset2: Minimum clinical datasets and related CDA definition based on actual standards National classifiers and vocabulary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DOCset3: HL7 messaging fabric specification for implementing IHE transactions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DOCset4: HL7 message for providing data EMR from health care providers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bookmarkStart w:id="18" w:name="Pg25"/>
      <w:bookmarkEnd w:id="18"/>
      <w:r>
        <w:rPr>
          <w:rFonts w:ascii="Arial" w:hAnsi="Arial" w:cs="Arial"/>
          <w:b/>
          <w:bCs/>
          <w:color w:val="000000"/>
          <w:sz w:val="24"/>
          <w:szCs w:val="24"/>
        </w:rPr>
        <w:t xml:space="preserve">3.13. </w:t>
      </w:r>
      <w:r>
        <w:rPr>
          <w:rFonts w:ascii="Arial" w:hAnsi="Arial" w:cs="Arial"/>
          <w:b/>
          <w:bCs/>
          <w:color w:val="000000"/>
          <w:sz w:val="24"/>
          <w:szCs w:val="24"/>
        </w:rPr>
        <w:tab/>
        <w:t xml:space="preserve">Laserbiomed Work Package 2 - wHospital Software Installation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lang w:val="en-GB"/>
        </w:rPr>
      </w:pPr>
      <w:r>
        <w:rPr>
          <w:rFonts w:ascii="Arial" w:hAnsi="Arial" w:cs="Arial"/>
          <w:color w:val="000000"/>
          <w:sz w:val="20"/>
          <w:szCs w:val="20"/>
        </w:rPr>
        <w:t>The "Software Installation" Phase of the engagement encapsulates the base installation of the wHospital Framework.</w:t>
      </w:r>
    </w:p>
    <w:p w:rsidR="000F30CF" w:rsidRDefault="000F30CF">
      <w:pPr>
        <w:widowControl w:val="0"/>
        <w:autoSpaceDE w:val="0"/>
        <w:autoSpaceDN w:val="0"/>
        <w:adjustRightInd w:val="0"/>
        <w:spacing w:after="240" w:line="240" w:lineRule="auto"/>
        <w:jc w:val="both"/>
        <w:rPr>
          <w:rFonts w:ascii="Arial" w:hAnsi="Arial" w:cs="Arial"/>
          <w:color w:val="000000"/>
          <w:sz w:val="20"/>
          <w:szCs w:val="20"/>
          <w:lang w:val="en-GB"/>
        </w:rPr>
      </w:pPr>
      <w:r>
        <w:rPr>
          <w:rFonts w:ascii="Arial" w:hAnsi="Arial" w:cs="Arial"/>
          <w:color w:val="000000"/>
          <w:sz w:val="20"/>
          <w:szCs w:val="20"/>
          <w:lang w:val="en-GB"/>
        </w:rPr>
        <w:t xml:space="preserve">In addition, it will include  information sessions for explaining the system functionality, which will be provided to MoH's IT administrative personnel.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Software Installation tasks that will be executed by Laserbiomed will include: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Installation of the following base Environments: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Single-node Development Environment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Single-node Testing Environment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Dual-node Production Environment </w:t>
      </w:r>
    </w:p>
    <w:p w:rsidR="000F30CF" w:rsidRDefault="000F30CF">
      <w:pPr>
        <w:keepNext/>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Installation will include the following wHospital Framework components: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Framework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Framework Manager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Pharma Manager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Hl7Engine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AlertEngineSentinel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ActivityMonitor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SuiteServiceBus </w:t>
      </w:r>
    </w:p>
    <w:p w:rsidR="000F30CF" w:rsidRDefault="000F30CF">
      <w:pPr>
        <w:pStyle w:val="ListParagraph"/>
        <w:widowControl w:val="0"/>
        <w:numPr>
          <w:ilvl w:val="0"/>
          <w:numId w:val="4"/>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wHospital Workbench </w:t>
      </w:r>
    </w:p>
    <w:p w:rsidR="000F30CF" w:rsidRDefault="000F30CF">
      <w:pPr>
        <w:pStyle w:val="CommentText"/>
      </w:pP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is responsible for the installation/set-up of the base infrastructure (excludes installation of wHospital components) in preparation for Laserbiomed installation steps based on the Laserbiomed-provided pre-installation documentation. </w:t>
      </w:r>
      <w:r>
        <w:rPr>
          <w:rFonts w:ascii="Arial" w:hAnsi="Arial" w:cs="Arial"/>
          <w:color w:val="000000"/>
          <w:sz w:val="20"/>
          <w:szCs w:val="20"/>
          <w:lang w:val="en-GB"/>
        </w:rPr>
        <w:t xml:space="preserve">EMC shall provide all such reasonable guidance to MoH as it requires in this regard, e.g. re: ensuring OS version and etc are compatible with all technology to be implemented. </w:t>
      </w:r>
      <w:r>
        <w:rPr>
          <w:rFonts w:ascii="Arial" w:hAnsi="Arial" w:cs="Arial"/>
          <w:color w:val="000000"/>
          <w:sz w:val="20"/>
          <w:szCs w:val="20"/>
        </w:rPr>
        <w:t xml:space="preserve">All hardware and pre-installation software will have the appropriate patches and fixes applied to them and will have appropriate network/Internet connectivity as per Laserbiomed preinstallation requirements in the Technical Design Phase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MoH.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MoH shall provide a Virtual Private Network (VPN) for enabling a remote connection with the server and client above described. A minimum baud/rate for download will be guarantee (download 1MB).  This will need to be reviewed post completion of Phase One.</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Pr="00F93D44" w:rsidRDefault="000F30CF" w:rsidP="00427D35">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wHospital Framework will be installed on 3 different instances, and it will preconfigured with an environment based on Regione Lombardia certified EMR.</w:t>
      </w:r>
    </w:p>
    <w:p w:rsidR="000F30CF" w:rsidRPr="00F93D44" w:rsidRDefault="000F30CF" w:rsidP="00427D35">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Administration manuals translated and reviewed: “getting started”, “clinical form design” “wH framework” and “API Workbench” manuals will be provided. All manuals will be in English.</w:t>
      </w:r>
    </w:p>
    <w:p w:rsidR="000F30CF" w:rsidRPr="00F93D44" w:rsidRDefault="000F30CF" w:rsidP="00427D35">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Teaching course sessions based on wHospital Academy levels of certification: </w:t>
      </w:r>
    </w:p>
    <w:p w:rsidR="000F30CF" w:rsidRPr="00F93D44" w:rsidRDefault="000F30CF" w:rsidP="00427D35">
      <w:pPr>
        <w:pStyle w:val="ListParagraph"/>
        <w:widowControl w:val="0"/>
        <w:numPr>
          <w:ilvl w:val="0"/>
          <w:numId w:val="24"/>
        </w:numPr>
        <w:autoSpaceDE w:val="0"/>
        <w:autoSpaceDN w:val="0"/>
        <w:adjustRightInd w:val="0"/>
        <w:spacing w:after="240" w:line="240" w:lineRule="auto"/>
        <w:ind w:left="1080"/>
        <w:jc w:val="both"/>
        <w:rPr>
          <w:rFonts w:ascii="Arial" w:hAnsi="Arial" w:cs="Arial"/>
          <w:color w:val="000000"/>
          <w:sz w:val="20"/>
          <w:szCs w:val="20"/>
        </w:rPr>
      </w:pPr>
      <w:r w:rsidRPr="00D311D6">
        <w:rPr>
          <w:rFonts w:ascii="Arial" w:hAnsi="Arial" w:cs="Arial"/>
          <w:color w:val="000000"/>
          <w:sz w:val="20"/>
          <w:szCs w:val="20"/>
        </w:rPr>
        <w:t>Evangelist (level 1 &amp; 2): 3 days of 6 hours lesson for each level</w:t>
      </w:r>
    </w:p>
    <w:p w:rsidR="000F30CF" w:rsidRPr="00F93D44" w:rsidRDefault="000F30CF" w:rsidP="00427D35">
      <w:pPr>
        <w:pStyle w:val="ListParagraph"/>
        <w:widowControl w:val="0"/>
        <w:numPr>
          <w:ilvl w:val="0"/>
          <w:numId w:val="24"/>
        </w:numPr>
        <w:autoSpaceDE w:val="0"/>
        <w:autoSpaceDN w:val="0"/>
        <w:adjustRightInd w:val="0"/>
        <w:spacing w:after="240" w:line="240" w:lineRule="auto"/>
        <w:ind w:left="1080"/>
        <w:jc w:val="both"/>
        <w:rPr>
          <w:rFonts w:ascii="Arial" w:hAnsi="Arial" w:cs="Arial"/>
          <w:color w:val="000000"/>
          <w:sz w:val="20"/>
          <w:szCs w:val="20"/>
        </w:rPr>
      </w:pPr>
      <w:r w:rsidRPr="00D311D6">
        <w:rPr>
          <w:rFonts w:ascii="Arial" w:hAnsi="Arial" w:cs="Arial"/>
          <w:color w:val="000000"/>
          <w:sz w:val="20"/>
          <w:szCs w:val="20"/>
        </w:rPr>
        <w:t>Developer (level 1 &amp; 2): 3 days of 6 hours lesson for each level</w:t>
      </w:r>
    </w:p>
    <w:p w:rsidR="000F30CF" w:rsidRPr="00F93D44" w:rsidRDefault="000F30CF" w:rsidP="00427D35">
      <w:pPr>
        <w:pStyle w:val="ListParagraph"/>
        <w:widowControl w:val="0"/>
        <w:numPr>
          <w:ilvl w:val="0"/>
          <w:numId w:val="24"/>
        </w:numPr>
        <w:autoSpaceDE w:val="0"/>
        <w:autoSpaceDN w:val="0"/>
        <w:adjustRightInd w:val="0"/>
        <w:spacing w:after="240" w:line="240" w:lineRule="auto"/>
        <w:ind w:left="1080"/>
        <w:jc w:val="both"/>
        <w:rPr>
          <w:rFonts w:ascii="Arial" w:hAnsi="Arial" w:cs="Arial"/>
          <w:color w:val="000000"/>
          <w:sz w:val="20"/>
          <w:szCs w:val="20"/>
        </w:rPr>
      </w:pPr>
      <w:r w:rsidRPr="00D311D6">
        <w:rPr>
          <w:rFonts w:ascii="Arial" w:hAnsi="Arial" w:cs="Arial"/>
          <w:color w:val="000000"/>
          <w:sz w:val="20"/>
          <w:szCs w:val="20"/>
        </w:rPr>
        <w:t>Site Admin: 1 day of 6 hours</w:t>
      </w:r>
    </w:p>
    <w:p w:rsidR="000F30CF" w:rsidRDefault="000F30CF" w:rsidP="00427D35">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Pr="00F93D44" w:rsidRDefault="000F30CF" w:rsidP="00427D35">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The 3 instances of wHospital Framework will be accessible by MoH personnel that will perform  functional tests. The manuals will be available before the test in order to be checked and reviewed by MoH.</w:t>
      </w:r>
    </w:p>
    <w:p w:rsidR="000F30CF" w:rsidRPr="00F93D44" w:rsidRDefault="000F30CF" w:rsidP="00427D35">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At the end of each course each participant will be evaluated through a final course test, carried out on wHospital instance.</w:t>
      </w:r>
    </w:p>
    <w:p w:rsidR="000F30CF" w:rsidRDefault="000F30CF" w:rsidP="00427D35">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 xml:space="preserve">If MoH identifies bugs and problems on application or raises reasonable quality/completeness issues on manuals, </w:t>
      </w:r>
      <w:r>
        <w:rPr>
          <w:rFonts w:ascii="Arial" w:hAnsi="Arial" w:cs="Arial"/>
          <w:color w:val="000000"/>
          <w:sz w:val="20"/>
          <w:szCs w:val="20"/>
        </w:rPr>
        <w:t>EMC/</w:t>
      </w:r>
      <w:r w:rsidRPr="00D311D6">
        <w:rPr>
          <w:rFonts w:ascii="Arial" w:hAnsi="Arial" w:cs="Arial"/>
          <w:color w:val="000000"/>
          <w:sz w:val="20"/>
          <w:szCs w:val="20"/>
        </w:rPr>
        <w:t>Laserbiomed shall promptly and at no extra charge to MoH correct such non-compliances/issues and thereafter resubmit the relevant output/deliverable to MoH for re-review and approval.</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4"/>
          <w:szCs w:val="24"/>
        </w:rPr>
      </w:pPr>
      <w:bookmarkStart w:id="19" w:name="Pg26"/>
      <w:bookmarkEnd w:id="19"/>
      <w:r>
        <w:rPr>
          <w:rFonts w:ascii="Arial" w:hAnsi="Arial" w:cs="Arial"/>
          <w:b/>
          <w:bCs/>
          <w:color w:val="000000"/>
          <w:sz w:val="24"/>
          <w:szCs w:val="24"/>
        </w:rPr>
        <w:t xml:space="preserve">3.14. </w:t>
      </w:r>
      <w:r>
        <w:rPr>
          <w:rFonts w:ascii="Arial" w:hAnsi="Arial" w:cs="Arial"/>
          <w:b/>
          <w:bCs/>
          <w:color w:val="000000"/>
          <w:sz w:val="24"/>
          <w:szCs w:val="24"/>
        </w:rPr>
        <w:tab/>
        <w:t xml:space="preserve">Laserbiomed Work Package 3 - wHospital &amp; EMC HIP Integration  </w:t>
      </w:r>
    </w:p>
    <w:p w:rsidR="000F30CF" w:rsidRDefault="000F30CF">
      <w:pPr>
        <w:keepNext/>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As part of this work package, wHospital Framework and EMC Documentum are actually integrated by EMC by means of HL7 v2.5 messages. EMC will develop XDS integration with EMC Documentum for this specific release.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Definition of the desired XDS ITI transactions to be implemented and tested from available in </w:t>
      </w:r>
      <w:hyperlink r:id="rId17" w:history="1">
        <w:r>
          <w:rPr>
            <w:rFonts w:ascii="Arial" w:hAnsi="Arial" w:cs="Arial"/>
            <w:color w:val="0000FF"/>
            <w:sz w:val="18"/>
            <w:szCs w:val="18"/>
            <w:u w:val="single"/>
          </w:rPr>
          <w:t>http://www.ihe.net/Technical_Framework/upload/IHE_ITI_TF_Rev8-0_Vol1_FT_2011-08-19.pdf</w:t>
        </w:r>
      </w:hyperlink>
      <w:r>
        <w:rPr>
          <w:rFonts w:ascii="Arial" w:hAnsi="Arial" w:cs="Arial"/>
          <w:color w:val="000000"/>
          <w:sz w:val="20"/>
          <w:szCs w:val="20"/>
        </w:rPr>
        <w:t xml:space="preserve"> CT(ITI-1),PIX(ITI-8,ITI-3,IT9),XDS(ITI-8,ITI-18,ITI-41,ITI-42,ITI-43)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Integration improvements development will be performed offsite (Italy)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Testing activity will be performed onsite on development and testing environments (Tbilisi) All software code and documentation will be in English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Pr="00427D35" w:rsidRDefault="000F30CF" w:rsidP="00427D35">
      <w:pPr>
        <w:widowControl w:val="0"/>
        <w:tabs>
          <w:tab w:val="left" w:pos="10260"/>
        </w:tabs>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wHospital framework upgrade with native XDS integration engine. Consistent time (CT), patient identification cross indexing (PIX) and cross enterprise document sharing (XDS) integration profiles will be implemented and configured for storing clinical form from wHospital to Documentum.</w:t>
      </w:r>
    </w:p>
    <w:p w:rsidR="000F30CF" w:rsidRDefault="000F30CF" w:rsidP="00427D35">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A set of tests will be carried out for assessing each single transaction: CT(ITI-1), PIX(ITI-8,ITI-3,IT9),XDS(ITI-8,ITI-18,ITI-41,ITI-42,ITI-43).</w:t>
      </w:r>
    </w:p>
    <w:p w:rsidR="000F30CF" w:rsidRDefault="000F30CF" w:rsidP="00427D35">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rsidP="00427D35">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wHospital instances described on previous section (Laserbiomed-WP2) will be integrated to the Documentum system (EMC-WP2). MoH personnel will perform a functional test on the integration for each profiles required.</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Each of the above outputs/deliverables will be submitted to MoH for review and approval. 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3.15. </w:t>
      </w:r>
      <w:r>
        <w:rPr>
          <w:rFonts w:ascii="Arial" w:hAnsi="Arial" w:cs="Arial"/>
          <w:b/>
          <w:bCs/>
          <w:color w:val="000000"/>
          <w:sz w:val="24"/>
          <w:szCs w:val="24"/>
        </w:rPr>
        <w:tab/>
        <w:t xml:space="preserve">Laserbiomed Work Package 4 - wHospital EMR Localisation &amp; Development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wHospital framework supports Multilanguage GUI by means of translation resources files that will be provided by MoH. The wHospital GUI will be improved to support a double label tooltip for dynamic clinical forms in order to support help desk access with different alphabet. wHospital authentication provider and digital sign engine will be integrated by EMC with to Georgia ID Card service provider.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Workshop and specifications </w:t>
      </w:r>
    </w:p>
    <w:p w:rsidR="000F30CF" w:rsidRDefault="000F30CF" w:rsidP="00F93D44">
      <w:pPr>
        <w:ind w:left="720"/>
      </w:pPr>
      <w:r w:rsidRPr="00D311D6">
        <w:t>MoH personnel will help Laserbiomed team to properly translate the application, working together on the translation resource files.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wHospital framework improvements development will be performed offsite (Italy) MoH will be provide resources files translations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software code and documentation concerning the integration with Georgian ID Card will be in English  </w:t>
      </w:r>
    </w:p>
    <w:p w:rsidR="000F30CF" w:rsidRDefault="000F30CF">
      <w:pPr>
        <w:keepNext/>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Resources translation files consist on excel files with several sheets and 4 column: unique identifier, description (ENG), </w:t>
      </w:r>
      <w:r>
        <w:rPr>
          <w:rFonts w:ascii="Arial" w:hAnsi="Arial" w:cs="Arial"/>
          <w:color w:val="000000"/>
          <w:sz w:val="20"/>
          <w:szCs w:val="20"/>
        </w:rPr>
        <w:t>MSWord</w:t>
      </w:r>
      <w:r w:rsidRPr="00D311D6">
        <w:rPr>
          <w:rFonts w:ascii="Arial" w:hAnsi="Arial" w:cs="Arial"/>
          <w:color w:val="000000"/>
          <w:sz w:val="20"/>
          <w:szCs w:val="20"/>
        </w:rPr>
        <w:t xml:space="preserve"> (ENG),</w:t>
      </w:r>
      <w:r>
        <w:rPr>
          <w:rFonts w:ascii="Arial" w:hAnsi="Arial" w:cs="Arial"/>
          <w:color w:val="000000"/>
          <w:sz w:val="20"/>
          <w:szCs w:val="20"/>
        </w:rPr>
        <w:t>MSWord</w:t>
      </w:r>
      <w:r w:rsidRPr="00D311D6">
        <w:rPr>
          <w:rFonts w:ascii="Arial" w:hAnsi="Arial" w:cs="Arial"/>
          <w:color w:val="000000"/>
          <w:sz w:val="20"/>
          <w:szCs w:val="20"/>
        </w:rPr>
        <w:t xml:space="preserve"> (Georgian). These files will be include in the specific build of wHospital Framework and can be updated and improved during each version release.</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wHospital framework upgrade with the double labeling improvement, so English translation of clinical form, dynamic configured by means of the framework, will be always available.</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wHospital framework upgrade for wHospital Authentication provider and for wHospital DigitalSign complied with the specific smart-card technology chosen by MoH. </w:t>
      </w:r>
    </w:p>
    <w:p w:rsidR="000F30CF" w:rsidRPr="00F93D44" w:rsidRDefault="000F30CF" w:rsidP="00F93D44">
      <w:pPr>
        <w:widowControl w:val="0"/>
        <w:autoSpaceDE w:val="0"/>
        <w:autoSpaceDN w:val="0"/>
        <w:adjustRightInd w:val="0"/>
        <w:spacing w:after="240" w:line="240" w:lineRule="auto"/>
        <w:jc w:val="both"/>
        <w:rPr>
          <w:rFonts w:ascii="Arial" w:hAnsi="Arial" w:cs="Arial"/>
          <w:b/>
          <w:bCs/>
          <w:color w:val="000000"/>
          <w:sz w:val="20"/>
          <w:szCs w:val="20"/>
          <w:u w:val="single"/>
        </w:rPr>
      </w:pPr>
      <w:r w:rsidRPr="00D311D6">
        <w:rPr>
          <w:rFonts w:ascii="Arial" w:hAnsi="Arial" w:cs="Arial"/>
          <w:b/>
          <w:bCs/>
          <w:color w:val="000000"/>
          <w:sz w:val="20"/>
          <w:szCs w:val="20"/>
          <w:u w:val="single"/>
        </w:rPr>
        <w:t>Acceptance/Approvals</w:t>
      </w:r>
    </w:p>
    <w:p w:rsidR="000F30CF" w:rsidRPr="00F93D44"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Each of the above upgrade required will be installed on each wHospital instance. MoH personnel will carry out a functional test.</w:t>
      </w:r>
    </w:p>
    <w:p w:rsidR="000F30CF"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bookmarkStart w:id="20" w:name="Pg27"/>
      <w:bookmarkEnd w:id="20"/>
      <w:r>
        <w:rPr>
          <w:rFonts w:ascii="Arial" w:hAnsi="Arial" w:cs="Arial"/>
          <w:b/>
          <w:bCs/>
          <w:color w:val="000000"/>
          <w:sz w:val="24"/>
          <w:szCs w:val="24"/>
        </w:rPr>
        <w:t xml:space="preserve">3.16. </w:t>
      </w:r>
      <w:r>
        <w:rPr>
          <w:rFonts w:ascii="Arial" w:hAnsi="Arial" w:cs="Arial"/>
          <w:b/>
          <w:bCs/>
          <w:color w:val="000000"/>
          <w:sz w:val="24"/>
          <w:szCs w:val="24"/>
        </w:rPr>
        <w:tab/>
        <w:t xml:space="preserve">Laserbiomed Work Package 5 - Doctor Portal (Define, Build, Test, Train)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Laserbiomed Work Package 5 - Doctor Portal is a Central EMR extension. It will contain all forms of the Central EMR defined during EMR workshops WP, and will be extended by EMC with GP functionality, such as appointment management and agenda.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Workshop and specifications outcomes</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wHospital framework improvements development will be performed offsite (Italy) All software code and documentation will be in English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be provide resources files translations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Configuration of the GP portal EMR in development, test and production environment. The medical procedures groups available for each ambulatory will be codified using the coded item tool of wHospital framework. Each ambulatory, in this specific case, will be mapped as a single room for each GP. For each single ambulatory will be mapped an agenda where the access time slot for planning appointment will be configured. The EMR will be built on a subset of clinical forms chosen by each GP (considering the specific area of interest).</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User manual in English will be translated (by MoH) and installed on wHospital Help Online. wHospital Help Online is a content management site linked to wHospital pages and modules. Moreover some capture videos will be make to show the basic functionality of agenda and EMR use.</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Administration manual to properly configure and adapt the agenda to the specific need of ambulatory and GP will be provided (“Resource configuration manual” and the “Code Item and vocabulary configuration manual”) </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Creation of Train-the-Trainer training slides and quick reference guide “Execution of wHospital GP Portal EMR "Train-the-Trainer" sessions</w:t>
      </w:r>
    </w:p>
    <w:p w:rsidR="000F30CF" w:rsidRPr="00F93D44" w:rsidRDefault="000F30CF" w:rsidP="00F93D44">
      <w:pPr>
        <w:widowControl w:val="0"/>
        <w:autoSpaceDE w:val="0"/>
        <w:autoSpaceDN w:val="0"/>
        <w:adjustRightInd w:val="0"/>
        <w:spacing w:after="240" w:line="240" w:lineRule="auto"/>
        <w:jc w:val="both"/>
        <w:rPr>
          <w:rFonts w:ascii="Arial" w:hAnsi="Arial" w:cs="Arial"/>
          <w:b/>
          <w:bCs/>
          <w:color w:val="000000"/>
          <w:sz w:val="20"/>
          <w:szCs w:val="20"/>
          <w:u w:val="single"/>
        </w:rPr>
      </w:pPr>
      <w:r w:rsidRPr="00D311D6">
        <w:rPr>
          <w:rFonts w:ascii="Arial" w:hAnsi="Arial" w:cs="Arial"/>
          <w:b/>
          <w:bCs/>
          <w:color w:val="000000"/>
          <w:sz w:val="20"/>
          <w:szCs w:val="20"/>
          <w:u w:val="single"/>
        </w:rPr>
        <w:t>Acceptance/Approvals</w:t>
      </w:r>
    </w:p>
    <w:p w:rsidR="000F30CF" w:rsidRPr="00F93D44"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Each of the above upgrade required will be installed on each wHospital instance. MoH personnel will carry out a functional test of administration, configuring a new ambulatory for a specific GP, while the GP team will be carry out session for evaluating agenda and for fill and manage the clinical form.</w:t>
      </w:r>
    </w:p>
    <w:p w:rsidR="000F30CF"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 re-review and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3.17.</w:t>
      </w:r>
      <w:r>
        <w:rPr>
          <w:rFonts w:ascii="Arial" w:hAnsi="Arial" w:cs="Arial"/>
          <w:b/>
          <w:bCs/>
          <w:color w:val="000000"/>
          <w:sz w:val="24"/>
          <w:szCs w:val="24"/>
        </w:rPr>
        <w:tab/>
        <w:t xml:space="preserve">Laserbiomed Work Package 6 - Citizen Portal (Define, Build, Test, Train)  </w:t>
      </w:r>
    </w:p>
    <w:p w:rsidR="000F30CF" w:rsidRDefault="000F30CF">
      <w:pPr>
        <w:pStyle w:val="CommentText"/>
      </w:pPr>
      <w:r>
        <w:rPr>
          <w:rFonts w:ascii="Arial" w:hAnsi="Arial" w:cs="Arial"/>
          <w:color w:val="000000"/>
        </w:rPr>
        <w:t xml:space="preserve">The Citizen Portal will be a subset of the relevant medical data viewer exposed through MoJ's existing citizen portal engine. The data subset will be configured by means of the central wHospital Framework panel.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keepNext/>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Workshop specifications outcomes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EMC Work Package 2 - Technical Architecture Design outputs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most appropriate and optimised integration for the Citizen Portal will be determined within project Phase One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citizens eligible for this portal functionality will also be patients of the selected major hospital in Phase One, as anticipated by the EMC project team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wHospital framework improvements development will be performed offsite (Italy) All software code and documentation will be in English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Translations of resources files will be provided by MoH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bookmarkStart w:id="21" w:name="Pg28"/>
      <w:bookmarkEnd w:id="21"/>
      <w:r>
        <w:rPr>
          <w:rFonts w:ascii="Arial" w:hAnsi="Arial" w:cs="Arial"/>
          <w:b/>
          <w:bCs/>
          <w:color w:val="000000"/>
          <w:sz w:val="20"/>
          <w:szCs w:val="20"/>
          <w:u w:val="single"/>
        </w:rPr>
        <w:t>Expected Outputs</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Configuration of the Citizen portal EMR in development, test and production environment. A user will be able to connect to the portal from internet (through defined specific authorization policies chosen by MoH), logged on system by smart-card, and view clinical data exposed by EMR system. In particular the Citizen Portal will be based on a single web page where the list of clinical forms will be presented. The clinical form will be showed on a pop up window in html or pdf format. Moreover there will be available the patient summary function that allows a fast extraction of last clinical data available on the entire set of clinical form presented. </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User manual based on some video captures that show basic portal functions.</w:t>
      </w:r>
    </w:p>
    <w:p w:rsidR="000F30CF" w:rsidRPr="00F93D44"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Administration manual for configuring witch clinical form and data will be exposed on portal.</w:t>
      </w:r>
    </w:p>
    <w:p w:rsidR="000F30CF" w:rsidRDefault="000F30CF" w:rsidP="00F93D44">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Creation of Train-the-Trainer training slides and quick reference guide Execution of wHospital Citizen Portal "Train-the-Trainer" sessions</w:t>
      </w:r>
    </w:p>
    <w:p w:rsidR="000F30CF" w:rsidRPr="00F93D44" w:rsidRDefault="000F30CF" w:rsidP="00F93D44">
      <w:pPr>
        <w:widowControl w:val="0"/>
        <w:autoSpaceDE w:val="0"/>
        <w:autoSpaceDN w:val="0"/>
        <w:adjustRightInd w:val="0"/>
        <w:spacing w:after="240" w:line="240" w:lineRule="auto"/>
        <w:jc w:val="both"/>
        <w:rPr>
          <w:rFonts w:ascii="Arial" w:hAnsi="Arial" w:cs="Arial"/>
          <w:b/>
          <w:bCs/>
          <w:color w:val="000000"/>
          <w:sz w:val="20"/>
          <w:szCs w:val="20"/>
          <w:u w:val="single"/>
        </w:rPr>
      </w:pPr>
      <w:r w:rsidRPr="00D311D6">
        <w:rPr>
          <w:rFonts w:ascii="Arial" w:hAnsi="Arial" w:cs="Arial"/>
          <w:b/>
          <w:bCs/>
          <w:color w:val="000000"/>
          <w:sz w:val="20"/>
          <w:szCs w:val="20"/>
          <w:u w:val="single"/>
        </w:rPr>
        <w:t>Acceptance/Approvals</w:t>
      </w:r>
    </w:p>
    <w:p w:rsidR="000F30CF" w:rsidRPr="00F93D44"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The portal will be installed on wHospital production instance. MoH personnel will carry out a functional test of administration procedure, configuring a subset of specific clinical form exposed on portal, and  a test for accessing to portal using a citizen account.</w:t>
      </w:r>
    </w:p>
    <w:p w:rsidR="000F30CF"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If MoH identifies non-compliances with the requirements of the Contract or raises reasonable quality/completeness issues in relation to them, EMC shall promptly and at no extra charge to MoH correct such non-compliances/issues and thereafter resubmit the relevant output/deliverable to MoH forre-review and approval.</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3.18. </w:t>
      </w:r>
      <w:r>
        <w:rPr>
          <w:rFonts w:ascii="Arial" w:hAnsi="Arial" w:cs="Arial"/>
          <w:b/>
          <w:bCs/>
          <w:color w:val="000000"/>
          <w:sz w:val="24"/>
          <w:szCs w:val="24"/>
        </w:rPr>
        <w:tab/>
        <w:t xml:space="preserve">Laserbiomed Work Package 7 - HL7 Message Fabric (Define, Build, Test, Train)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HL7 Integration Engine will be defined and configured for feeding the data set of the Central EMR with data coming from external HCP. The engine will be used to connect healthcare providers’ information systems to the Central EMR. The system will be suitable for a single HIS to implement IHE transaction and for external HCP to enquire the Central EMR (for example insurance provider’s performing an EMR lookup). The major hospital selected for the Phase One will be connected to the HL7 message fabric. Georgia will be able to autonomously connect other hospitals to the Central EMR.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Workshop  specifications  outcomes </w:t>
      </w:r>
    </w:p>
    <w:p w:rsidR="000F30CF" w:rsidRDefault="000F30CF">
      <w:pPr>
        <w:keepNext/>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Integration improvements development will be performed offsite (Italy)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Testing activity will be performed onsite on development and testing environments (Tbilisi)  </w:t>
      </w:r>
    </w:p>
    <w:p w:rsidR="000F30CF" w:rsidRDefault="000F30CF">
      <w:pPr>
        <w:keepNext/>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wHospital HL7 message handlers for messages defined in EMR Workshops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wHospital external service bus handlers implementation for the HCP HL7 Integration layer throw Web Services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integration layer test sessions outputs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Creation of Train-the-Trainer training slides and quick reference guide Execution of wHospital HL7 Engine "Train-the-Trainer" sessions  </w:t>
      </w:r>
    </w:p>
    <w:p w:rsidR="000F30CF" w:rsidRPr="00F93D44" w:rsidRDefault="000F30CF" w:rsidP="00F93D44">
      <w:pPr>
        <w:widowControl w:val="0"/>
        <w:autoSpaceDE w:val="0"/>
        <w:autoSpaceDN w:val="0"/>
        <w:adjustRightInd w:val="0"/>
        <w:spacing w:after="240" w:line="240" w:lineRule="auto"/>
        <w:jc w:val="both"/>
        <w:rPr>
          <w:rFonts w:ascii="Arial" w:hAnsi="Arial" w:cs="Arial"/>
          <w:b/>
          <w:bCs/>
          <w:color w:val="000000"/>
          <w:sz w:val="20"/>
          <w:szCs w:val="20"/>
          <w:u w:val="single"/>
        </w:rPr>
      </w:pPr>
      <w:r w:rsidRPr="00D311D6">
        <w:rPr>
          <w:rFonts w:ascii="Arial" w:hAnsi="Arial" w:cs="Arial"/>
          <w:b/>
          <w:bCs/>
          <w:color w:val="000000"/>
          <w:sz w:val="20"/>
          <w:szCs w:val="20"/>
          <w:u w:val="single"/>
        </w:rPr>
        <w:t>Acceptance/Approvals</w:t>
      </w:r>
    </w:p>
    <w:p w:rsidR="000F30CF" w:rsidRPr="00F93D44"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 xml:space="preserve">The HL7 message fabric will be installed on wHospital instances. MoH personnel will carry out a functional test utilizing a standard HL7 message application (using an external tools </w:t>
      </w:r>
      <w:hyperlink r:id="rId18" w:history="1">
        <w:r w:rsidRPr="00D311D6">
          <w:rPr>
            <w:rStyle w:val="Hyperlink"/>
            <w:rFonts w:ascii="Arial" w:hAnsi="Arial" w:cs="Arial"/>
            <w:sz w:val="20"/>
            <w:szCs w:val="20"/>
          </w:rPr>
          <w:t>http://www.hl7.org/participate/toolsandresources.cfm</w:t>
        </w:r>
      </w:hyperlink>
      <w:r w:rsidRPr="00D311D6">
        <w:rPr>
          <w:rFonts w:ascii="Arial" w:hAnsi="Arial" w:cs="Arial"/>
          <w:color w:val="000000"/>
          <w:sz w:val="20"/>
          <w:szCs w:val="20"/>
        </w:rPr>
        <w:t>). The setup of message will be up to MoH personnel that will be assisted by Laserbiomed team for configuring right handlers defined on WP-1.</w:t>
      </w:r>
    </w:p>
    <w:p w:rsidR="000F30CF" w:rsidRDefault="000F30CF" w:rsidP="00F93D44">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If MoH identifies non-compliances with the functional test carried out or raises reasonable quality/completeness issues in relation to them, EMC shall promptly and at no extra charge to MoH correct such non-compliances/issues and thereafter resubmit the relevant output/deliverable to MoH forre-review and approval.</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3.19. </w:t>
      </w:r>
      <w:r>
        <w:rPr>
          <w:rFonts w:ascii="Arial" w:hAnsi="Arial" w:cs="Arial"/>
          <w:b/>
          <w:bCs/>
          <w:color w:val="000000"/>
          <w:sz w:val="24"/>
          <w:szCs w:val="24"/>
        </w:rPr>
        <w:tab/>
        <w:t xml:space="preserve">Mokipay Work Package 1 - Mobile Server Software Installation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"Mobile Server Software Installation" Phase encapsulates the installation of Mokipay Mobile Server. During the phase following Environments will be installed by EMC and/or its subcontractors: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lang w:val="fr-BE"/>
        </w:rPr>
      </w:pPr>
      <w:r>
        <w:rPr>
          <w:rFonts w:ascii="Arial" w:hAnsi="Arial" w:cs="Arial"/>
          <w:color w:val="000000"/>
          <w:sz w:val="20"/>
          <w:szCs w:val="20"/>
          <w:lang w:val="fr-BE"/>
        </w:rPr>
        <w:t xml:space="preserve">Development Environment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lang w:val="fr-BE"/>
        </w:rPr>
      </w:pPr>
      <w:r>
        <w:rPr>
          <w:rFonts w:ascii="Arial" w:hAnsi="Arial" w:cs="Arial"/>
          <w:color w:val="000000"/>
          <w:sz w:val="20"/>
          <w:szCs w:val="20"/>
          <w:lang w:val="fr-BE"/>
        </w:rPr>
        <w:t xml:space="preserve">Testing Environment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lang w:val="fr-BE"/>
        </w:rPr>
      </w:pPr>
      <w:r>
        <w:rPr>
          <w:rFonts w:ascii="Arial" w:hAnsi="Arial" w:cs="Arial"/>
          <w:color w:val="000000"/>
          <w:sz w:val="20"/>
          <w:szCs w:val="20"/>
          <w:lang w:val="fr-BE"/>
        </w:rPr>
        <w:t xml:space="preserve">Production Environment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is responsible for the installation/set-up of the base infrastructure (excludes installation of Mokipay components) in preparation for Mobile Server installation steps based on the Mokipay-provided pre-installation documentation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hardware and pre-installation software will have the appropriate patches and fixes applied to them and will have appropriate network/Internet connectivity as per Mokipay pre-installation requirements in the Technical Design Phase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shall provide a VMware underlying architecture which will be the foundation for a Development Environment, Test Environment and Production Environment (the number of servers and minimum configuration will be specified in the Technical Design Phase) EMC resources will have access to all relevant servers, clients, etc. The corresponding access information will either be provided directly to the resource, or be entered by a member of staff from MoH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Operating System (OS), Network, Relational Database Management System (RDBMS), Storage Area Network (SAN) storage, Backup/Recovery specialists to be available during the course of Mobile Server installation to address Technical implementation in their respective areas of expertise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Installation and/or configuration of OS, Network, RDBMS and SAN storage/backup to be lead and implemented by MoH as per ‘best practice’ designated by individual component vendors and in accordance with MoH internal policies, protocols and limitations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sidRPr="00CD733D">
        <w:rPr>
          <w:rFonts w:ascii="Arial" w:hAnsi="Arial" w:cs="Arial"/>
          <w:color w:val="000000"/>
          <w:sz w:val="20"/>
          <w:szCs w:val="20"/>
        </w:rPr>
        <w:t xml:space="preserve">Mokipay will only make recommendations within the limitations specified by the </w:t>
      </w:r>
      <w:r>
        <w:rPr>
          <w:rFonts w:ascii="Arial" w:hAnsi="Arial" w:cs="Arial"/>
          <w:color w:val="000000"/>
          <w:sz w:val="20"/>
          <w:szCs w:val="20"/>
        </w:rPr>
        <w:t>MoH</w:t>
      </w:r>
      <w:r w:rsidRPr="00CD733D">
        <w:rPr>
          <w:rFonts w:ascii="Arial" w:hAnsi="Arial" w:cs="Arial"/>
          <w:color w:val="000000"/>
          <w:sz w:val="20"/>
          <w:szCs w:val="20"/>
        </w:rPr>
        <w:t xml:space="preserve"> technical team; the ultimate course of action is determined by Georgia</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Use of Windows or UNIX OS and SQL Server or Oracle RDBMS Software is assumed (installation by Georgia) that is a supported version for use in conjunction with Mobile Server Software Use of Oracle Application Server, Apache Tomcat, BEA WebLogic or other Application Server software is assumed (installation by MoH) that is a supported version for use in conjunction with Mobile Server Software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is to procure required hardware in all cases including, but not limited to, Servers, Networks, Switches, Storage, PCs, etc, and in accordance with specifications reasonably provided by EMC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SAN storage, servers, workstation hard disks will have sufficient redundancy or backup/recovery processes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make provision for secure remote connectivity to the Environments for potential remote installation/configuration by Mokipay Consultants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User Authentication will be via Microsoft Windows Active Directory (AD) or Light-Weight Directory Access Protocol (LDAP) Authentication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Mokipay Mobile Server Development Environment </w:t>
      </w:r>
    </w:p>
    <w:p w:rsidR="000F30CF"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Mokipay Mobile Server Testing Environment </w:t>
      </w:r>
    </w:p>
    <w:p w:rsidR="000F30CF"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Installed Mokipay Mobile Server Production Environment </w:t>
      </w:r>
    </w:p>
    <w:p w:rsidR="000F30CF"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Mobile Server Software Installation document, which will include information on the installation process completed, providing data later used for the further development and maintenance of the system</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Pr="00F93D44" w:rsidRDefault="000F30CF" w:rsidP="00113602">
      <w:pPr>
        <w:widowControl w:val="0"/>
        <w:autoSpaceDE w:val="0"/>
        <w:autoSpaceDN w:val="0"/>
        <w:adjustRightInd w:val="0"/>
        <w:spacing w:after="240" w:line="240" w:lineRule="auto"/>
        <w:ind w:firstLine="720"/>
        <w:jc w:val="both"/>
        <w:rPr>
          <w:rFonts w:ascii="Arial" w:hAnsi="Arial" w:cs="Arial"/>
          <w:color w:val="000000"/>
          <w:sz w:val="20"/>
          <w:szCs w:val="20"/>
        </w:rPr>
      </w:pPr>
      <w:r w:rsidRPr="00D311D6">
        <w:rPr>
          <w:rFonts w:ascii="Arial" w:hAnsi="Arial" w:cs="Arial"/>
          <w:color w:val="000000"/>
          <w:sz w:val="20"/>
          <w:szCs w:val="20"/>
        </w:rPr>
        <w:t>This work package will be set as completed after the expected outputs are up and running.</w:t>
      </w:r>
    </w:p>
    <w:p w:rsidR="000F30CF" w:rsidRPr="00F93D44"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Each environment will be demonstrated to MoH project manager, and shown that the out of the box software has been installed. The installation document will reflect the out of the box installation, as well as include the MoH IT parameters used during installation.</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3.20. </w:t>
      </w:r>
      <w:r>
        <w:rPr>
          <w:rFonts w:ascii="Arial" w:hAnsi="Arial" w:cs="Arial"/>
          <w:b/>
          <w:bCs/>
          <w:color w:val="000000"/>
          <w:sz w:val="24"/>
          <w:szCs w:val="24"/>
        </w:rPr>
        <w:tab/>
        <w:t xml:space="preserve">Mokipay Work Package 2 - Mobile EMR Localisation &amp; Development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"Mobile EMR Localisation &amp; Development" Phase encapsulates the development of Mokipay Mobile applications for Android and iPhone Platforms. Applications will be developed by EMC in two languages: English (US) and Georgian.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provide the official English (US) &gt; Georgian translation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will provide a complete list of the objects which will have to be listed in the app, like hospitals, clinics, drug stores etc. The list will have to include name of the place, category of the place, address, phone numbers, homepage, email, coordinates (longitude and latitude), and textual description. Information shall be submitted in English (US) and Georgian languages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Agreed graphic Apps’ design: logos, colour scheme, window designs, workflows</w:t>
      </w:r>
    </w:p>
    <w:p w:rsidR="000F30CF" w:rsidRPr="00F93D44"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sidRPr="00113602">
        <w:rPr>
          <w:rFonts w:ascii="Arial" w:hAnsi="Arial" w:cs="Arial"/>
          <w:color w:val="000000"/>
          <w:sz w:val="20"/>
          <w:szCs w:val="20"/>
        </w:rPr>
        <w:t xml:space="preserve">Agreed minimum data set - </w:t>
      </w:r>
      <w:r w:rsidRPr="00D311D6">
        <w:rPr>
          <w:rFonts w:ascii="Arial" w:hAnsi="Arial" w:cs="Arial"/>
          <w:color w:val="000000"/>
          <w:sz w:val="20"/>
          <w:szCs w:val="20"/>
        </w:rPr>
        <w:t>which is to be used in order to customize the applications to display the agreed information on a mobile device</w:t>
      </w:r>
      <w:r w:rsidRPr="00113602">
        <w:rPr>
          <w:rFonts w:ascii="Arial" w:hAnsi="Arial" w:cs="Arial"/>
          <w:color w:val="000000"/>
          <w:sz w:val="20"/>
          <w:szCs w:val="20"/>
        </w:rPr>
        <w:t xml:space="preserve">. </w:t>
      </w:r>
      <w:r w:rsidRPr="00D311D6">
        <w:rPr>
          <w:rFonts w:ascii="Arial" w:hAnsi="Arial" w:cs="Arial"/>
          <w:color w:val="000000"/>
          <w:sz w:val="20"/>
          <w:szCs w:val="20"/>
        </w:rPr>
        <w:t>The agreed minimum data set will take into consideration the following factors;</w:t>
      </w:r>
    </w:p>
    <w:p w:rsidR="000F30CF" w:rsidRPr="00F93D44" w:rsidRDefault="000F30CF" w:rsidP="00113602">
      <w:pPr>
        <w:pStyle w:val="ListParagraph"/>
        <w:widowControl w:val="0"/>
        <w:numPr>
          <w:ilvl w:val="0"/>
          <w:numId w:val="8"/>
        </w:numPr>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The EMR data set determined by the completion of Laserbiomed Work Package 1 - EMR Workshop</w:t>
      </w:r>
    </w:p>
    <w:p w:rsidR="000F30CF" w:rsidRPr="00F93D44" w:rsidRDefault="000F30CF" w:rsidP="00113602">
      <w:pPr>
        <w:pStyle w:val="ListParagraph"/>
        <w:widowControl w:val="0"/>
        <w:numPr>
          <w:ilvl w:val="0"/>
          <w:numId w:val="8"/>
        </w:numPr>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The display limitations of iPhone and Android Devices</w:t>
      </w:r>
    </w:p>
    <w:p w:rsidR="000F30CF" w:rsidRPr="00F93D44" w:rsidRDefault="000F30CF" w:rsidP="00113602">
      <w:pPr>
        <w:pStyle w:val="ListParagraph"/>
        <w:widowControl w:val="0"/>
        <w:numPr>
          <w:ilvl w:val="0"/>
          <w:numId w:val="8"/>
        </w:numPr>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Agreement with MoH EMR project resources</w:t>
      </w:r>
    </w:p>
    <w:p w:rsidR="000F30CF" w:rsidRPr="00F93D44" w:rsidRDefault="000F30CF" w:rsidP="00113602">
      <w:pPr>
        <w:widowControl w:val="0"/>
        <w:autoSpaceDE w:val="0"/>
        <w:autoSpaceDN w:val="0"/>
        <w:adjustRightInd w:val="0"/>
        <w:spacing w:after="240" w:line="240" w:lineRule="auto"/>
        <w:jc w:val="both"/>
        <w:rPr>
          <w:rFonts w:ascii="Arial" w:hAnsi="Arial" w:cs="Arial"/>
          <w:b/>
          <w:bCs/>
          <w:color w:val="000000"/>
          <w:sz w:val="20"/>
          <w:szCs w:val="20"/>
          <w:u w:val="single"/>
        </w:rPr>
      </w:pPr>
      <w:r w:rsidRPr="00D311D6">
        <w:rPr>
          <w:rFonts w:ascii="Arial" w:hAnsi="Arial" w:cs="Arial"/>
          <w:b/>
          <w:bCs/>
          <w:color w:val="000000"/>
          <w:sz w:val="20"/>
          <w:szCs w:val="20"/>
          <w:u w:val="single"/>
        </w:rPr>
        <w:t>Assumptions</w:t>
      </w:r>
    </w:p>
    <w:p w:rsidR="000F30CF" w:rsidRPr="00715683" w:rsidRDefault="000F30CF" w:rsidP="00113602">
      <w:pPr>
        <w:widowControl w:val="0"/>
        <w:autoSpaceDE w:val="0"/>
        <w:autoSpaceDN w:val="0"/>
        <w:adjustRightInd w:val="0"/>
        <w:spacing w:after="240" w:line="240" w:lineRule="auto"/>
        <w:ind w:left="709" w:firstLine="11"/>
        <w:jc w:val="both"/>
        <w:rPr>
          <w:rFonts w:ascii="Arial" w:hAnsi="Arial" w:cs="Arial"/>
          <w:color w:val="000000"/>
          <w:sz w:val="20"/>
          <w:szCs w:val="20"/>
        </w:rPr>
      </w:pPr>
      <w:r w:rsidRPr="00D311D6">
        <w:rPr>
          <w:rFonts w:ascii="Arial" w:hAnsi="Arial" w:cs="Arial"/>
          <w:color w:val="000000"/>
          <w:sz w:val="20"/>
          <w:szCs w:val="20"/>
        </w:rPr>
        <w:t>Changes (updates) in data submitted (mentioned in the prerequisites ) may arise in the process of applications development</w:t>
      </w:r>
    </w:p>
    <w:p w:rsidR="000F30CF" w:rsidRPr="00113602" w:rsidRDefault="000F30CF" w:rsidP="00113602">
      <w:pPr>
        <w:widowControl w:val="0"/>
        <w:autoSpaceDE w:val="0"/>
        <w:autoSpaceDN w:val="0"/>
        <w:adjustRightInd w:val="0"/>
        <w:spacing w:after="240" w:line="240" w:lineRule="auto"/>
        <w:jc w:val="both"/>
        <w:rPr>
          <w:rFonts w:ascii="Arial" w:hAnsi="Arial" w:cs="Arial"/>
          <w:color w:val="000000"/>
          <w:sz w:val="20"/>
          <w:szCs w:val="20"/>
          <w:u w:val="single"/>
        </w:rPr>
      </w:pPr>
      <w:r w:rsidRPr="00D311D6">
        <w:rPr>
          <w:rFonts w:ascii="Arial" w:hAnsi="Arial" w:cs="Arial"/>
          <w:b/>
          <w:bCs/>
          <w:color w:val="000000"/>
          <w:sz w:val="20"/>
          <w:szCs w:val="20"/>
          <w:u w:val="single"/>
        </w:rPr>
        <w:t>Expected Outputs</w:t>
      </w:r>
    </w:p>
    <w:p w:rsidR="000F30CF" w:rsidRDefault="000F30CF" w:rsidP="00113602">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Android and iPhone Apps demonstration versions will be developed and hosted within the MoH Development and Test environments</w:t>
      </w:r>
    </w:p>
    <w:p w:rsidR="000F30CF" w:rsidRDefault="000F30CF" w:rsidP="00113602">
      <w:pPr>
        <w:keepNext/>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Default="000F30CF" w:rsidP="00D311D6">
      <w:pPr>
        <w:keepNext/>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A demonstration version of mobile device applications will be presented for review and acceptance by MoH project team members. </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3.21.</w:t>
      </w:r>
      <w:r>
        <w:rPr>
          <w:rFonts w:ascii="Arial" w:hAnsi="Arial" w:cs="Arial"/>
          <w:b/>
          <w:bCs/>
          <w:color w:val="000000"/>
          <w:sz w:val="24"/>
          <w:szCs w:val="24"/>
        </w:rPr>
        <w:tab/>
        <w:t xml:space="preserve">Mokipay Work Package 3 - Mobile Server &amp; EMC HIP Communication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"Mobile Server &amp; EMC HIP Communication" Phase encapsulates the development by EMC of data exchange communication between Mobile Server and EMC servers, to retrieve EMR data on Android and iPhone Apps.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Agreed minimum data set</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Agreed data exchange protocols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Required servers and environments installed and running  </w:t>
      </w:r>
    </w:p>
    <w:p w:rsidR="000F30CF" w:rsidRPr="001138E4" w:rsidRDefault="000F30CF" w:rsidP="00715683">
      <w:pPr>
        <w:widowControl w:val="0"/>
        <w:autoSpaceDE w:val="0"/>
        <w:autoSpaceDN w:val="0"/>
        <w:adjustRightInd w:val="0"/>
        <w:spacing w:after="240" w:line="240" w:lineRule="auto"/>
        <w:jc w:val="both"/>
        <w:rPr>
          <w:rFonts w:ascii="Arial" w:hAnsi="Arial" w:cs="Arial"/>
          <w:b/>
          <w:bCs/>
          <w:color w:val="000000"/>
          <w:sz w:val="20"/>
          <w:szCs w:val="20"/>
          <w:u w:val="single"/>
        </w:rPr>
      </w:pPr>
      <w:r w:rsidRPr="001138E4">
        <w:rPr>
          <w:rFonts w:ascii="Arial" w:hAnsi="Arial" w:cs="Arial"/>
          <w:b/>
          <w:bCs/>
          <w:color w:val="000000"/>
          <w:sz w:val="20"/>
          <w:szCs w:val="20"/>
          <w:u w:val="single"/>
        </w:rPr>
        <w:t>Assumptions</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No significant changes are made to the prerequisites noted above</w:t>
      </w:r>
    </w:p>
    <w:p w:rsidR="000F30CF" w:rsidRPr="001138E4" w:rsidRDefault="000F30CF" w:rsidP="00715683">
      <w:pPr>
        <w:widowControl w:val="0"/>
        <w:autoSpaceDE w:val="0"/>
        <w:autoSpaceDN w:val="0"/>
        <w:adjustRightInd w:val="0"/>
        <w:spacing w:after="240" w:line="240" w:lineRule="auto"/>
        <w:jc w:val="both"/>
        <w:rPr>
          <w:rFonts w:ascii="Arial" w:hAnsi="Arial" w:cs="Arial"/>
          <w:color w:val="000000"/>
          <w:sz w:val="20"/>
          <w:szCs w:val="20"/>
          <w:u w:val="single"/>
        </w:rPr>
      </w:pPr>
      <w:r w:rsidRPr="001138E4">
        <w:rPr>
          <w:rFonts w:ascii="Arial" w:hAnsi="Arial" w:cs="Arial"/>
          <w:b/>
          <w:bCs/>
          <w:color w:val="000000"/>
          <w:sz w:val="20"/>
          <w:szCs w:val="20"/>
          <w:u w:val="single"/>
        </w:rPr>
        <w:t>Expected Outputs</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715683">
        <w:rPr>
          <w:rFonts w:ascii="Arial" w:hAnsi="Arial" w:cs="Arial"/>
          <w:color w:val="000000"/>
          <w:sz w:val="20"/>
          <w:szCs w:val="20"/>
        </w:rPr>
        <w:t xml:space="preserve">Working data exchange between Mokipay and EMC servers. </w:t>
      </w:r>
      <w:r w:rsidRPr="00D311D6">
        <w:rPr>
          <w:rFonts w:ascii="Arial" w:hAnsi="Arial" w:cs="Arial"/>
          <w:color w:val="000000"/>
          <w:sz w:val="20"/>
          <w:szCs w:val="20"/>
        </w:rPr>
        <w:t>Mobile applications will be capable of working (displaying) the data stored and accessed via the integration between Mokipay and EMC servers. It is planned that this integration with the EMC HIP XDS Registry will occur through the XDS Web Services layer, and the Mokipay Mobile application will act as an XDS Consumer application.</w:t>
      </w:r>
    </w:p>
    <w:p w:rsidR="000F30CF" w:rsidRDefault="000F30CF" w:rsidP="00715683">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Pr="001138E4" w:rsidRDefault="000F30CF" w:rsidP="00715683">
      <w:pPr>
        <w:keepNext/>
        <w:widowControl w:val="0"/>
        <w:autoSpaceDE w:val="0"/>
        <w:autoSpaceDN w:val="0"/>
        <w:adjustRightInd w:val="0"/>
        <w:spacing w:after="240" w:line="240" w:lineRule="auto"/>
        <w:ind w:left="709" w:firstLine="11"/>
        <w:jc w:val="both"/>
        <w:rPr>
          <w:rFonts w:ascii="Arial" w:hAnsi="Arial" w:cs="Arial"/>
          <w:color w:val="000000"/>
          <w:sz w:val="20"/>
          <w:szCs w:val="20"/>
        </w:rPr>
      </w:pPr>
      <w:r w:rsidRPr="00D311D6">
        <w:rPr>
          <w:rFonts w:ascii="Arial" w:hAnsi="Arial" w:cs="Arial"/>
          <w:color w:val="000000"/>
          <w:sz w:val="20"/>
          <w:szCs w:val="20"/>
        </w:rPr>
        <w:t>A version of applications working with the EMR data from the EMC HIP server will be presented for review and acceptance by MoH.</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4"/>
          <w:szCs w:val="24"/>
        </w:rPr>
      </w:pPr>
      <w:bookmarkStart w:id="22" w:name="Pg31"/>
      <w:bookmarkEnd w:id="22"/>
      <w:r>
        <w:rPr>
          <w:rFonts w:ascii="Arial" w:hAnsi="Arial" w:cs="Arial"/>
          <w:b/>
          <w:bCs/>
          <w:color w:val="000000"/>
          <w:sz w:val="24"/>
          <w:szCs w:val="24"/>
        </w:rPr>
        <w:t xml:space="preserve">3.22. Mokipay Work Package 4 - Mobile EMR Deployment, Testing &amp; Training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"Mobile EMR Deployment, Testing &amp; Training" Phase encapsulates the deployment and testing of Mokipay Android and iPhone Apps. The outcome will include the release of final versions of Android and iPhone Apps.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Prerequisites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All the expected outcomes from WP’s "Mobile Server Software Installation", "Mobile EMR Localisation &amp; Development" and "Mobile Server &amp; EMC HIP Communication" are available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Assumptions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Minor fixes and/or changes to Android and iPhone Apps may be needed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Minor fixes and/or changes to the integration of Mobile Server and EMC servers may be needed  </w:t>
      </w:r>
    </w:p>
    <w:p w:rsidR="000F30CF" w:rsidRDefault="000F30CF">
      <w:pPr>
        <w:widowControl w:val="0"/>
        <w:autoSpaceDE w:val="0"/>
        <w:autoSpaceDN w:val="0"/>
        <w:adjustRightInd w:val="0"/>
        <w:spacing w:after="240" w:line="240" w:lineRule="auto"/>
        <w:jc w:val="both"/>
        <w:rPr>
          <w:rFonts w:ascii="Arial" w:hAnsi="Arial" w:cs="Arial"/>
          <w:color w:val="000000"/>
          <w:sz w:val="20"/>
          <w:szCs w:val="20"/>
          <w:u w:val="single"/>
        </w:rPr>
      </w:pPr>
      <w:r>
        <w:rPr>
          <w:rFonts w:ascii="Arial" w:hAnsi="Arial" w:cs="Arial"/>
          <w:b/>
          <w:bCs/>
          <w:color w:val="000000"/>
          <w:sz w:val="20"/>
          <w:szCs w:val="20"/>
          <w:u w:val="single"/>
        </w:rPr>
        <w:t>Expected Outputs</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Final versions of Android and iPhone Apps released </w:t>
      </w:r>
    </w:p>
    <w:p w:rsidR="000F30CF" w:rsidRDefault="000F30CF">
      <w:pPr>
        <w:ind w:firstLine="720"/>
      </w:pPr>
      <w:r>
        <w:t>Submission of Android App to Google Play Store by Mokipay</w:t>
      </w:r>
    </w:p>
    <w:p w:rsidR="000F30CF" w:rsidRDefault="000F30CF">
      <w:pPr>
        <w:ind w:firstLine="720"/>
      </w:pPr>
      <w:r>
        <w:t>Submission of iPhone App to Apple Store by Mokipay</w:t>
      </w:r>
    </w:p>
    <w:p w:rsidR="000F30CF" w:rsidRPr="00F93D44"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Training Materials will be produced on how to use the application, there will be a user manual for Android users, and a user manual for iPhone users.</w:t>
      </w:r>
    </w:p>
    <w:p w:rsidR="000F30CF" w:rsidRPr="00715683"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Training Materials will be produced for the MoH on Mokipay Server Administration. These will follow the same Train the Trainer approach.</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Test Scenarios will be written to ensure the applications are operating according to design. These test scenarios will be documented and provided to the Project team.</w:t>
      </w:r>
    </w:p>
    <w:p w:rsidR="000F30CF" w:rsidRDefault="000F30CF" w:rsidP="00715683">
      <w:pPr>
        <w:widowControl w:val="0"/>
        <w:autoSpaceDE w:val="0"/>
        <w:autoSpaceDN w:val="0"/>
        <w:adjustRightInd w:val="0"/>
        <w:spacing w:after="240" w:line="240" w:lineRule="auto"/>
        <w:jc w:val="both"/>
        <w:rPr>
          <w:rFonts w:ascii="Arial" w:hAnsi="Arial" w:cs="Arial"/>
          <w:b/>
          <w:bCs/>
          <w:color w:val="000000"/>
          <w:sz w:val="20"/>
          <w:szCs w:val="20"/>
          <w:u w:val="single"/>
        </w:rPr>
      </w:pPr>
      <w:r>
        <w:rPr>
          <w:rFonts w:ascii="Arial" w:hAnsi="Arial" w:cs="Arial"/>
          <w:b/>
          <w:bCs/>
          <w:color w:val="000000"/>
          <w:sz w:val="20"/>
          <w:szCs w:val="20"/>
          <w:u w:val="single"/>
        </w:rPr>
        <w:t>Acceptance/Approvals</w:t>
      </w:r>
    </w:p>
    <w:p w:rsidR="000F30CF" w:rsidRPr="00715683"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Work package should be accepted by MoH after the Android and iPhone Apps are submitted to Google Play Store and Apple App Store accordingly.</w:t>
      </w:r>
    </w:p>
    <w:p w:rsidR="000F30CF" w:rsidRPr="00715683"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Training materials will be made available to the overall training syllabus of Phase One.</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Test Scenarios have been created and passed to an agreed standard (to be agreed within the project initiation quality plan)</w:t>
      </w:r>
    </w:p>
    <w:p w:rsidR="000F30CF" w:rsidRDefault="000F30CF" w:rsidP="00715683">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4. </w:t>
      </w:r>
      <w:r>
        <w:rPr>
          <w:rFonts w:ascii="Arial" w:hAnsi="Arial" w:cs="Arial"/>
          <w:b/>
          <w:bCs/>
          <w:color w:val="000000"/>
          <w:sz w:val="24"/>
          <w:szCs w:val="24"/>
        </w:rPr>
        <w:tab/>
        <w:t xml:space="preserve">Acceptance Criteria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Acceptance Criteria detail the basis on which deliverables will be accepted by Georgia MoLHSA from EMC in the execution of agreed deliverables</w:t>
      </w:r>
      <w:r>
        <w:rPr>
          <w:rFonts w:ascii="Arial" w:hAnsi="Arial" w:cs="Arial"/>
          <w:color w:val="000000"/>
          <w:sz w:val="20"/>
          <w:szCs w:val="20"/>
        </w:rPr>
        <w:t xml:space="preserv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1. </w:t>
      </w:r>
      <w:r>
        <w:rPr>
          <w:rFonts w:ascii="Arial" w:hAnsi="Arial" w:cs="Arial"/>
          <w:color w:val="000000"/>
          <w:sz w:val="20"/>
          <w:szCs w:val="20"/>
        </w:rPr>
        <w:tab/>
        <w:t xml:space="preserve">With respect to the document-based deliverables (e.g. Project Charter):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 xml:space="preserve">After completion of the initial draft of deliverable, EMC will notify MoH of the deliverable’s completion within one (1) Business Day of its draft completion by EMC and will subsequently send an electronic copy of the draft deliverable to MoH  for preliminary assessment and review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 xml:space="preserve">If required by MoH     EMC will subsequently schedule a Review workshop with MoH  representatives in order to describe and discuss the deliverable. In order to keep timely execution of deliverables, the  workshop should take place within five (5) Business Days of notification detailed in the previous step. This constitutes the first of a maximum of two (2) Review Cycles in relation to any draft deliverable, unless EMC haven’t addressed all comments/request modifications from the earlier Review Cycle as provided by MoH, then more Review Cycle(s) will be required and EMC shall promptly undertake any and all rework as may be required by MoH in this regard subject to a maximum of two (2) Review Cycles (save in relation to a material issue with the quality of the deliverables which </w:t>
      </w:r>
      <w:r w:rsidRPr="00001E7C">
        <w:rPr>
          <w:rFonts w:ascii="Arial" w:hAnsi="Arial" w:cs="Arial"/>
          <w:color w:val="000000"/>
          <w:sz w:val="20"/>
          <w:szCs w:val="20"/>
        </w:rPr>
        <w:t>the Project Steering Committee</w:t>
      </w:r>
      <w:r>
        <w:rPr>
          <w:rFonts w:ascii="Arial" w:hAnsi="Arial" w:cs="Arial"/>
          <w:color w:val="000000"/>
          <w:sz w:val="20"/>
          <w:szCs w:val="20"/>
        </w:rPr>
        <w:t>reasonably considers requires to be resolved before acceptance of the deliverable).</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c) </w:t>
      </w:r>
      <w:r>
        <w:rPr>
          <w:rFonts w:ascii="Arial" w:hAnsi="Arial" w:cs="Arial"/>
          <w:color w:val="000000"/>
          <w:sz w:val="20"/>
          <w:szCs w:val="20"/>
        </w:rPr>
        <w:tab/>
        <w:t xml:space="preserve">After the Review workshop’s completion, MoH will be able to provide any further review feedback or request modifications  and such requests must be made within five (5) Business Days of the completion of Review workshops (for each of the Review Cycles). EMC shall incorporate all the comments/request modifications within three (3) Business Days subject to a maximum of two (2) Review Cycles (save in relation to a material issue with the quality of the deliverables which </w:t>
      </w:r>
      <w:r w:rsidRPr="00FB33D5">
        <w:rPr>
          <w:rFonts w:ascii="Arial" w:hAnsi="Arial" w:cs="Arial"/>
          <w:color w:val="000000"/>
          <w:sz w:val="20"/>
          <w:szCs w:val="20"/>
        </w:rPr>
        <w:t>the Project Steering Committee</w:t>
      </w:r>
      <w:r>
        <w:rPr>
          <w:rFonts w:ascii="Arial" w:hAnsi="Arial" w:cs="Arial"/>
          <w:color w:val="000000"/>
          <w:sz w:val="20"/>
          <w:szCs w:val="20"/>
        </w:rPr>
        <w:t>reasonably considers requires to be resolved before acceptance of the deliverable)</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 xml:space="preserve">Once required changes have been incorporated by EMC into the subsequent/final version of the deliverable(s), EMC will provide the subsequent/final version to MoH provided that this will be subject to further review by MoH as per the process set out above subject to a maximum of two (2) Review Cycles (save in relation to a material issue with the quality of the deliverables which </w:t>
      </w:r>
      <w:r w:rsidRPr="00FB33D5">
        <w:rPr>
          <w:rFonts w:ascii="Arial" w:hAnsi="Arial" w:cs="Arial"/>
          <w:color w:val="000000"/>
          <w:sz w:val="20"/>
          <w:szCs w:val="20"/>
        </w:rPr>
        <w:t>the Project Steering Committee</w:t>
      </w:r>
      <w:r>
        <w:rPr>
          <w:rFonts w:ascii="Arial" w:hAnsi="Arial" w:cs="Arial"/>
          <w:color w:val="000000"/>
          <w:sz w:val="20"/>
          <w:szCs w:val="20"/>
        </w:rPr>
        <w:t>reasonably considers requires to be resolved before acceptance of the deliverable).</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2.</w:t>
      </w:r>
      <w:r>
        <w:rPr>
          <w:rFonts w:ascii="Arial" w:hAnsi="Arial" w:cs="Arial"/>
          <w:color w:val="000000"/>
          <w:sz w:val="20"/>
          <w:szCs w:val="20"/>
        </w:rPr>
        <w:tab/>
        <w:t xml:space="preserve">With respect to other non-software deliverables (e.g. "All hands" Project kick -off):  </w:t>
      </w:r>
    </w:p>
    <w:p w:rsidR="000F30CF" w:rsidRDefault="000F30CF" w:rsidP="00D311D6">
      <w:pPr>
        <w:widowControl w:val="0"/>
        <w:autoSpaceDE w:val="0"/>
        <w:autoSpaceDN w:val="0"/>
        <w:adjustRightInd w:val="0"/>
        <w:spacing w:after="240" w:line="240" w:lineRule="auto"/>
        <w:ind w:left="1440" w:hanging="720"/>
        <w:jc w:val="both"/>
        <w:rPr>
          <w:rFonts w:ascii="Arial" w:hAnsi="Arial" w:cs="Arial"/>
          <w:color w:val="000000"/>
          <w:sz w:val="20"/>
          <w:szCs w:val="20"/>
        </w:rPr>
      </w:pPr>
      <w:bookmarkStart w:id="23" w:name="Pg32"/>
      <w:bookmarkEnd w:id="23"/>
      <w:r>
        <w:rPr>
          <w:rFonts w:ascii="Arial" w:hAnsi="Arial" w:cs="Arial"/>
          <w:color w:val="000000"/>
          <w:sz w:val="20"/>
          <w:szCs w:val="20"/>
        </w:rPr>
        <w:t>a)</w:t>
      </w:r>
      <w:r>
        <w:rPr>
          <w:rFonts w:ascii="Arial" w:hAnsi="Arial" w:cs="Arial"/>
          <w:color w:val="000000"/>
          <w:sz w:val="20"/>
          <w:szCs w:val="20"/>
        </w:rPr>
        <w:tab/>
        <w:t>EMC will send notification to MoH  within one (1) Business Day of execution/completion of the deliverable</w:t>
      </w:r>
    </w:p>
    <w:p w:rsidR="000F30CF" w:rsidRPr="008122E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3. </w:t>
      </w:r>
      <w:r>
        <w:rPr>
          <w:rFonts w:ascii="Arial" w:hAnsi="Arial" w:cs="Arial"/>
          <w:color w:val="000000"/>
          <w:sz w:val="20"/>
          <w:szCs w:val="20"/>
        </w:rPr>
        <w:tab/>
      </w:r>
      <w:r w:rsidRPr="00D311D6">
        <w:rPr>
          <w:rFonts w:ascii="Arial" w:hAnsi="Arial" w:cs="Arial"/>
          <w:color w:val="000000"/>
          <w:sz w:val="20"/>
          <w:szCs w:val="20"/>
        </w:rPr>
        <w:t xml:space="preserve">With respect to all deliverables and in continuation from points (1) or (2) above: </w:t>
      </w:r>
    </w:p>
    <w:p w:rsidR="000F30CF" w:rsidRPr="008122EF" w:rsidRDefault="000F30CF">
      <w:pPr>
        <w:widowControl w:val="0"/>
        <w:tabs>
          <w:tab w:val="left" w:pos="2592"/>
        </w:tabs>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a)  Upon completion/execution of all deliverables of a WP in accordance with the above steps (including associated reviews, revision cycles, required updates, etc), EMC will immediately issue MoH with a Work Package Acceptance Certificate for to sign (physically or electronically) and return to the EMC PM </w:t>
      </w:r>
    </w:p>
    <w:p w:rsidR="000F30CF" w:rsidRPr="008122EF" w:rsidRDefault="000F30CF">
      <w:pPr>
        <w:widowControl w:val="0"/>
        <w:tabs>
          <w:tab w:val="left" w:pos="2592"/>
        </w:tabs>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 xml:space="preserve">b)  In the event that the Work Package Acceptance Certificate has not been signed by MoH </w:t>
      </w:r>
      <w:r w:rsidRPr="008122EF">
        <w:rPr>
          <w:rFonts w:ascii="Arial" w:hAnsi="Arial" w:cs="Arial"/>
          <w:color w:val="000000"/>
          <w:sz w:val="20"/>
          <w:szCs w:val="20"/>
        </w:rPr>
        <w:t xml:space="preserve">within three (3) </w:t>
      </w:r>
      <w:r w:rsidRPr="00D311D6">
        <w:rPr>
          <w:rFonts w:ascii="Arial" w:hAnsi="Arial" w:cs="Arial"/>
          <w:color w:val="000000"/>
          <w:sz w:val="20"/>
          <w:szCs w:val="20"/>
        </w:rPr>
        <w:t xml:space="preserve">Business Days of notification from the EMC PM of completion of all deliverables (this means that all reviews, revision cycles, required </w:t>
      </w:r>
    </w:p>
    <w:p w:rsidR="000F30CF" w:rsidRDefault="000F30CF">
      <w:pPr>
        <w:widowControl w:val="0"/>
        <w:tabs>
          <w:tab w:val="left" w:pos="2592"/>
        </w:tabs>
        <w:autoSpaceDE w:val="0"/>
        <w:autoSpaceDN w:val="0"/>
        <w:adjustRightInd w:val="0"/>
        <w:spacing w:after="240" w:line="240" w:lineRule="auto"/>
        <w:ind w:left="720"/>
        <w:jc w:val="both"/>
        <w:rPr>
          <w:rFonts w:ascii="Arial" w:hAnsi="Arial" w:cs="Arial"/>
          <w:color w:val="000000"/>
          <w:sz w:val="20"/>
          <w:szCs w:val="20"/>
        </w:rPr>
      </w:pPr>
      <w:r w:rsidRPr="00D311D6">
        <w:rPr>
          <w:rFonts w:ascii="Arial" w:hAnsi="Arial" w:cs="Arial"/>
          <w:color w:val="000000"/>
          <w:sz w:val="20"/>
          <w:szCs w:val="20"/>
        </w:rPr>
        <w:t>updates, etc, that is, the preceding steps described above, have also taken place with respect to deliverable</w:t>
      </w:r>
      <w:r w:rsidRPr="008122EF">
        <w:rPr>
          <w:rFonts w:ascii="Arial" w:hAnsi="Arial" w:cs="Arial"/>
          <w:color w:val="000000"/>
          <w:sz w:val="20"/>
          <w:szCs w:val="20"/>
        </w:rPr>
        <w:t xml:space="preserve">, including satisfying </w:t>
      </w:r>
      <w:r>
        <w:rPr>
          <w:rFonts w:ascii="Arial" w:hAnsi="Arial" w:cs="Arial"/>
          <w:color w:val="000000"/>
          <w:sz w:val="20"/>
          <w:szCs w:val="20"/>
        </w:rPr>
        <w:t xml:space="preserve">the </w:t>
      </w:r>
      <w:r w:rsidRPr="00001E7C">
        <w:rPr>
          <w:rFonts w:ascii="Arial" w:hAnsi="Arial" w:cs="Arial"/>
          <w:color w:val="000000"/>
          <w:sz w:val="20"/>
          <w:szCs w:val="20"/>
        </w:rPr>
        <w:t>Project Steering Committee’s</w:t>
      </w:r>
      <w:r w:rsidRPr="008122EF">
        <w:rPr>
          <w:rFonts w:ascii="Arial" w:hAnsi="Arial" w:cs="Arial"/>
          <w:color w:val="000000"/>
          <w:sz w:val="20"/>
          <w:szCs w:val="20"/>
        </w:rPr>
        <w:t>requirements w</w:t>
      </w:r>
      <w:r w:rsidRPr="00543A68">
        <w:rPr>
          <w:rFonts w:ascii="Arial" w:hAnsi="Arial" w:cs="Arial"/>
          <w:color w:val="000000"/>
          <w:sz w:val="20"/>
          <w:szCs w:val="20"/>
        </w:rPr>
        <w:t xml:space="preserve">ith </w:t>
      </w:r>
      <w:r w:rsidRPr="00FC3E2C">
        <w:rPr>
          <w:rFonts w:ascii="Arial" w:hAnsi="Arial" w:cs="Arial"/>
          <w:color w:val="000000"/>
          <w:sz w:val="20"/>
          <w:szCs w:val="20"/>
        </w:rPr>
        <w:t>respect to the quality of the deliverable</w:t>
      </w:r>
      <w:r w:rsidRPr="00D311D6">
        <w:rPr>
          <w:rFonts w:ascii="Arial" w:hAnsi="Arial" w:cs="Arial"/>
          <w:color w:val="000000"/>
          <w:sz w:val="20"/>
          <w:szCs w:val="20"/>
        </w:rPr>
        <w:t>), as provided that no reasons for such non-signature have been provided within such time period the WP will be deemed to have been automatically accepted in order to commence subsequent works in a timely fashion</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4.</w:t>
      </w:r>
      <w:r>
        <w:rPr>
          <w:rFonts w:ascii="Arial" w:hAnsi="Arial" w:cs="Arial"/>
          <w:color w:val="000000"/>
          <w:sz w:val="20"/>
          <w:szCs w:val="20"/>
        </w:rPr>
        <w:tab/>
        <w:t>For software-based deliverables:</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a)</w:t>
      </w:r>
      <w:r>
        <w:rPr>
          <w:rFonts w:ascii="Arial" w:hAnsi="Arial" w:cs="Arial"/>
          <w:color w:val="000000"/>
          <w:sz w:val="20"/>
          <w:szCs w:val="20"/>
        </w:rPr>
        <w:tab/>
        <w:t>EMC will send notification to MoH within one (1) Business Day of completion of the relevant deliverable to confirm that it is ready for testing.</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b)</w:t>
      </w:r>
      <w:r>
        <w:rPr>
          <w:rFonts w:ascii="Arial" w:hAnsi="Arial" w:cs="Arial"/>
          <w:color w:val="000000"/>
          <w:sz w:val="20"/>
          <w:szCs w:val="20"/>
        </w:rPr>
        <w:tab/>
        <w:t>MoH will thereafter undertake user acceptance testing (UAT) of the relevant deliverables, in order to confirm their compliance with their associated specifications and the requirements of the Contract. Issues and errors discovered during the UAT will be recorded using the test script approach outlined in section 5, below.</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c)</w:t>
      </w:r>
      <w:r>
        <w:rPr>
          <w:rFonts w:ascii="Arial" w:hAnsi="Arial" w:cs="Arial"/>
          <w:color w:val="000000"/>
          <w:sz w:val="20"/>
          <w:szCs w:val="20"/>
        </w:rPr>
        <w:tab/>
        <w:t>EMC shall provide reasonable assistance to MoH in its conduct of the UAT</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d)</w:t>
      </w:r>
      <w:r>
        <w:rPr>
          <w:rFonts w:ascii="Arial" w:hAnsi="Arial" w:cs="Arial"/>
          <w:color w:val="000000"/>
          <w:sz w:val="20"/>
          <w:szCs w:val="20"/>
        </w:rPr>
        <w:tab/>
        <w:t xml:space="preserve">The Completion (or otherwise) of the UAT shall be determined in accordance with section 5, below. </w:t>
      </w:r>
    </w:p>
    <w:p w:rsidR="000F30CF" w:rsidRDefault="000F30CF">
      <w:pPr>
        <w:jc w:val="both"/>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5.  </w:t>
      </w:r>
      <w:r>
        <w:rPr>
          <w:rFonts w:ascii="Arial" w:hAnsi="Arial" w:cs="Arial"/>
          <w:b/>
          <w:bCs/>
          <w:color w:val="000000"/>
          <w:sz w:val="24"/>
          <w:szCs w:val="24"/>
        </w:rPr>
        <w:tab/>
        <w:t xml:space="preserve">Test Script Fault Schedule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The following schedule refers specifically to the work carried out by EMC and its subcontractors to execute agreed installations or configurations successfully.</w:t>
      </w:r>
    </w:p>
    <w:p w:rsidR="000F30CF" w:rsidRDefault="000F30CF" w:rsidP="00543A68">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References to "Delivered Work" are references to any software, or software configurations or enhancements or other deliverables developed by EMC under this SOW.</w:t>
      </w:r>
    </w:p>
    <w:p w:rsidR="000F30CF" w:rsidRDefault="000F30CF" w:rsidP="00543A68">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References to "Software" are references to software licensed by EMC (or any of its consortium partner, including LaserBiomed and Mokipay) to MoH in accordance with separate licence agreements.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success (or failure) of a UAT will be recorded in the Test Script itself, with details of the faults recorded in a central location to facilitate efficient analysis of, and remedial action for such faults. To help ensure that the UAT is carried out to maximum effect and disruptions due to faults are minimised all fault reports will be allocated a priority by MoH as follows: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1.  </w:t>
      </w:r>
      <w:r>
        <w:rPr>
          <w:rFonts w:ascii="Arial" w:hAnsi="Arial" w:cs="Arial"/>
          <w:b/>
          <w:bCs/>
          <w:color w:val="000000"/>
          <w:sz w:val="20"/>
          <w:szCs w:val="20"/>
        </w:rPr>
        <w:tab/>
        <w:t xml:space="preserve">Category A: Major fault in delivered work: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1.1. </w:t>
      </w:r>
      <w:r>
        <w:rPr>
          <w:rFonts w:ascii="Arial" w:hAnsi="Arial" w:cs="Arial"/>
          <w:color w:val="000000"/>
          <w:sz w:val="20"/>
          <w:szCs w:val="20"/>
        </w:rPr>
        <w:tab/>
        <w:t xml:space="preserve">Category A faults in the delivered work are those that cause the operation  of the relevant Software to be so degraded that the software is rendered effectively inoperable or would only be able to operate on the basis of a serious defect having been identified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2.  </w:t>
      </w:r>
      <w:r>
        <w:rPr>
          <w:rFonts w:ascii="Arial" w:hAnsi="Arial" w:cs="Arial"/>
          <w:b/>
          <w:bCs/>
          <w:color w:val="000000"/>
          <w:sz w:val="20"/>
          <w:szCs w:val="20"/>
        </w:rPr>
        <w:tab/>
        <w:t xml:space="preserve">Category B: Intermediate fault in delivered work: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2.1. </w:t>
      </w:r>
      <w:r>
        <w:rPr>
          <w:rFonts w:ascii="Arial" w:hAnsi="Arial" w:cs="Arial"/>
          <w:color w:val="000000"/>
          <w:sz w:val="20"/>
          <w:szCs w:val="20"/>
        </w:rPr>
        <w:tab/>
        <w:t xml:space="preserve">Category B faults are localised problems, and do not make the operation of the Software impossible (e.g. non-critical validation errors, badly formatted numerical displays etc.), and which do not otherwise fall into Category A or Category C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3.  </w:t>
      </w:r>
      <w:r>
        <w:rPr>
          <w:rFonts w:ascii="Arial" w:hAnsi="Arial" w:cs="Arial"/>
          <w:b/>
          <w:bCs/>
          <w:color w:val="000000"/>
          <w:sz w:val="20"/>
          <w:szCs w:val="20"/>
        </w:rPr>
        <w:tab/>
        <w:t>Category C: Minor fault in delivered work:</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3.1. </w:t>
      </w:r>
      <w:r>
        <w:rPr>
          <w:rFonts w:ascii="Arial" w:hAnsi="Arial" w:cs="Arial"/>
          <w:color w:val="000000"/>
          <w:sz w:val="20"/>
          <w:szCs w:val="20"/>
        </w:rPr>
        <w:tab/>
        <w:t xml:space="preserve">Category C faults are cosmetic and have no serious impact on any function of the Software and it would be possible for live operations to continue without the faults needing to be immediately fixed (e.g. unclear error messages, layout errors in reports and screens etc.). Category C faults will not be grounds for failing Acceptance Testing unless they are of such number as would reasonably indicate a failure to undertake reasonable skill and care in the development of the relevant Software. Such faults will be corrected in accordance with the warranty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4.  </w:t>
      </w:r>
      <w:r>
        <w:rPr>
          <w:rFonts w:ascii="Arial" w:hAnsi="Arial" w:cs="Arial"/>
          <w:b/>
          <w:bCs/>
          <w:color w:val="000000"/>
          <w:sz w:val="20"/>
          <w:szCs w:val="20"/>
        </w:rPr>
        <w:tab/>
        <w:t xml:space="preserve">Category D: User fault: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4.1. </w:t>
      </w:r>
      <w:r>
        <w:rPr>
          <w:rFonts w:ascii="Arial" w:hAnsi="Arial" w:cs="Arial"/>
          <w:color w:val="000000"/>
          <w:sz w:val="20"/>
          <w:szCs w:val="20"/>
        </w:rPr>
        <w:tab/>
        <w:t xml:space="preserve">Category D faults results from errors in the tests themselves. If there is a dispute between EMC and MoH over the validity of the test, then the fault is reclassified as Category E. Category D faults will never be grounds for failing Acceptance Tests.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5.  </w:t>
      </w:r>
      <w:r>
        <w:rPr>
          <w:rFonts w:ascii="Arial" w:hAnsi="Arial" w:cs="Arial"/>
          <w:b/>
          <w:bCs/>
          <w:color w:val="000000"/>
          <w:sz w:val="20"/>
          <w:szCs w:val="20"/>
        </w:rPr>
        <w:tab/>
        <w:t xml:space="preserve">Category E: Disputed incident </w:t>
      </w:r>
    </w:p>
    <w:p w:rsidR="000F30CF" w:rsidRDefault="000F30CF">
      <w:pPr>
        <w:widowControl w:val="0"/>
        <w:autoSpaceDE w:val="0"/>
        <w:autoSpaceDN w:val="0"/>
        <w:adjustRightInd w:val="0"/>
        <w:spacing w:after="240" w:line="240" w:lineRule="auto"/>
        <w:ind w:left="1440" w:hanging="720"/>
        <w:jc w:val="both"/>
        <w:rPr>
          <w:rFonts w:ascii="Arial" w:hAnsi="Arial" w:cs="Arial"/>
          <w:color w:val="000000"/>
          <w:sz w:val="20"/>
          <w:szCs w:val="20"/>
        </w:rPr>
      </w:pPr>
      <w:r>
        <w:rPr>
          <w:rFonts w:ascii="Arial" w:hAnsi="Arial" w:cs="Arial"/>
          <w:color w:val="000000"/>
          <w:sz w:val="20"/>
          <w:szCs w:val="20"/>
        </w:rPr>
        <w:t xml:space="preserve">5.1. </w:t>
      </w:r>
      <w:r>
        <w:rPr>
          <w:rFonts w:ascii="Arial" w:hAnsi="Arial" w:cs="Arial"/>
          <w:color w:val="000000"/>
          <w:sz w:val="20"/>
          <w:szCs w:val="20"/>
        </w:rPr>
        <w:tab/>
        <w:t xml:space="preserve">Category E faults, in general, result from failure between EMC and MoH to agree on a Category D fault (e.g. difference of interpretation over validation rules) or the category of any other fault. If not agreed by the parties within five (5) working days the matter shall be referred to an independent person agreed to by both parties. The cost of such appointment and any fees payable to that person shall be borne jointly by MoH and EMC (save that the person appointed shall have the discretion to require a different allocation of his costs, in the light of his or her findings). Any person so appointed shall make his decision as an expert and not as arbitrator and his decision shall be final and binding on both parties.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With respect to the aforementioned Fault Schedule: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1.  </w:t>
      </w:r>
      <w:r>
        <w:rPr>
          <w:rFonts w:ascii="Arial" w:hAnsi="Arial" w:cs="Arial"/>
          <w:color w:val="000000"/>
          <w:sz w:val="20"/>
          <w:szCs w:val="20"/>
        </w:rPr>
        <w:tab/>
        <w:t xml:space="preserve">The occurrence during a test of a fault in Categories B, C, D or E shall not result in abandonment of the UAT, but in the event of a Category A fault the UAT will be abandoned and a mutually convenient date no later than five (5) Business Days after the completion of the test run will be arranged for the new UAT to take place, once EMC has taken all necessary remedial actions.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2.  </w:t>
      </w:r>
      <w:r>
        <w:rPr>
          <w:rFonts w:ascii="Arial" w:hAnsi="Arial" w:cs="Arial"/>
          <w:color w:val="000000"/>
          <w:sz w:val="20"/>
          <w:szCs w:val="20"/>
        </w:rPr>
        <w:tab/>
        <w:t xml:space="preserve">Acceptance will be considered to have been achieved when all tests have been run and no Category A and at no more than five (5) Category B faults remain outstanding (or less if agreed with between Project Managers) and there are no material issues with the quality of the Delivered Work which the Project Steering Committee reasonably considers requires to be resolved before acceptance of the  Delivered Work.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bookmarkStart w:id="24" w:name="Pg34"/>
      <w:bookmarkEnd w:id="24"/>
      <w:r>
        <w:rPr>
          <w:rFonts w:ascii="Arial" w:hAnsi="Arial" w:cs="Arial"/>
          <w:color w:val="000000"/>
          <w:sz w:val="20"/>
          <w:szCs w:val="20"/>
        </w:rPr>
        <w:t xml:space="preserve">3.  </w:t>
      </w:r>
      <w:r>
        <w:rPr>
          <w:rFonts w:ascii="Arial" w:hAnsi="Arial" w:cs="Arial"/>
          <w:color w:val="000000"/>
          <w:sz w:val="20"/>
          <w:szCs w:val="20"/>
        </w:rPr>
        <w:tab/>
        <w:t xml:space="preserve">Category C faults will not require tests to be repeated. EMC undertakes to use reasonable endeavours to fix such faults in a reasonable time. Normally clearance of such faults will be accepted following a demonstration of the corrected functionality, where appropriate, but may also, for example, simply require clarification of ambiguities.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4.  </w:t>
      </w:r>
      <w:r>
        <w:rPr>
          <w:rFonts w:ascii="Arial" w:hAnsi="Arial" w:cs="Arial"/>
          <w:color w:val="000000"/>
          <w:sz w:val="20"/>
          <w:szCs w:val="20"/>
        </w:rPr>
        <w:tab/>
        <w:t xml:space="preserve">At the end of each day of acceptance testing, in the absence of any other mutually agreed testing interval, a review meeting will be held to record and agree the day's events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5.  </w:t>
      </w:r>
      <w:r>
        <w:rPr>
          <w:rFonts w:ascii="Arial" w:hAnsi="Arial" w:cs="Arial"/>
          <w:color w:val="000000"/>
          <w:sz w:val="20"/>
          <w:szCs w:val="20"/>
        </w:rPr>
        <w:tab/>
        <w:t xml:space="preserve">The Test Scripts themselves should form an integral part of the Acceptance Certificate or be referenced unequivocally from the Acceptance Certificate. The Acceptance Certificate will be prepared for and encompass each Test Script component and will be and completed before acceptance of this WP has been confirmed by MoH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6.  </w:t>
      </w:r>
      <w:r>
        <w:rPr>
          <w:rFonts w:ascii="Arial" w:hAnsi="Arial" w:cs="Arial"/>
          <w:color w:val="000000"/>
          <w:sz w:val="20"/>
          <w:szCs w:val="20"/>
        </w:rPr>
        <w:tab/>
        <w:t xml:space="preserve">The aim of UAT   is to provide evidence that the relevant Acceptance Certificate acceptance criteria appear to have been met. Such fulfilment of same will be recorded directly in the Test Script by MoH Given MoH will conduct the tests, its staff will be responsible for recording the progress and results of each Test, raising any fault reports and providing the initial analysis of the results </w:t>
      </w:r>
    </w:p>
    <w:p w:rsidR="000F30CF" w:rsidRDefault="000F30CF">
      <w:pPr>
        <w:widowControl w:val="0"/>
        <w:autoSpaceDE w:val="0"/>
        <w:autoSpaceDN w:val="0"/>
        <w:adjustRightInd w:val="0"/>
        <w:spacing w:after="240" w:line="240" w:lineRule="auto"/>
        <w:jc w:val="both"/>
        <w:rPr>
          <w:rFonts w:ascii="Arial" w:hAnsi="Arial" w:cs="Arial"/>
          <w:sz w:val="20"/>
          <w:szCs w:val="20"/>
          <w:u w:val="single"/>
        </w:rPr>
      </w:pPr>
      <w:r w:rsidRPr="00D311D6">
        <w:rPr>
          <w:rFonts w:ascii="Arial" w:hAnsi="Arial" w:cs="Arial"/>
          <w:color w:val="000000"/>
          <w:sz w:val="20"/>
          <w:szCs w:val="20"/>
        </w:rPr>
        <w:t xml:space="preserve">7.  This fault schedule is provided in the absence of any known Georgia MoLHSA Fault Schedule as is the basis of EMC’s effort estimation and commercial offer. In the event Georgia MoLHSA wishes to provide an alternative fault schedule that is not materially different to the one detailed in this document, this can be discussed and agreed upon with the EMC PM during the engagement. In the event that the EMC PM determines significant variance (and additional effort) this may be required to be managed as per the </w:t>
      </w:r>
      <w:r w:rsidRPr="00D311D6">
        <w:rPr>
          <w:rFonts w:ascii="Arial" w:hAnsi="Arial" w:cs="Arial"/>
          <w:sz w:val="20"/>
          <w:szCs w:val="20"/>
        </w:rPr>
        <w:t>Change Control Process</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jc w:val="both"/>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6.  </w:t>
      </w:r>
      <w:r>
        <w:rPr>
          <w:rFonts w:ascii="Arial" w:hAnsi="Arial" w:cs="Arial"/>
          <w:b/>
          <w:bCs/>
          <w:color w:val="000000"/>
          <w:sz w:val="24"/>
          <w:szCs w:val="24"/>
        </w:rPr>
        <w:tab/>
        <w:t xml:space="preserve">Organisation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 xml:space="preserve">6.1.  </w:t>
      </w:r>
      <w:r>
        <w:rPr>
          <w:rFonts w:ascii="Arial" w:hAnsi="Arial" w:cs="Arial"/>
          <w:b/>
          <w:bCs/>
          <w:color w:val="000000"/>
          <w:sz w:val="24"/>
          <w:szCs w:val="24"/>
        </w:rPr>
        <w:tab/>
        <w:t xml:space="preserve">Project Team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diagram below shows the expected structure of the Project team: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sidRPr="00BA692E">
        <w:rPr>
          <w:rFonts w:ascii="Arial" w:hAnsi="Arial" w:cs="Arial"/>
          <w:noProof/>
          <w:sz w:val="20"/>
          <w:szCs w:val="20"/>
        </w:rPr>
        <w:pict>
          <v:shape id="Picture 252" o:spid="_x0000_i1028" type="#_x0000_t75" style="width:407.25pt;height:336pt;visibility:visible">
            <v:imagedata r:id="rId19" o:title=""/>
          </v:shape>
        </w:pict>
      </w:r>
    </w:p>
    <w:p w:rsidR="000F30CF" w:rsidRDefault="000F30CF">
      <w:pPr>
        <w:widowControl w:val="0"/>
        <w:autoSpaceDE w:val="0"/>
        <w:autoSpaceDN w:val="0"/>
        <w:adjustRightInd w:val="0"/>
        <w:spacing w:after="240" w:line="240" w:lineRule="auto"/>
        <w:jc w:val="both"/>
        <w:rPr>
          <w:rFonts w:ascii="Arial" w:hAnsi="Arial" w:cs="Arial"/>
          <w:color w:val="000000"/>
          <w:sz w:val="16"/>
          <w:szCs w:val="16"/>
        </w:rPr>
      </w:pPr>
      <w:r>
        <w:rPr>
          <w:rFonts w:ascii="Arial" w:hAnsi="Arial" w:cs="Arial"/>
          <w:color w:val="000000"/>
          <w:sz w:val="16"/>
          <w:szCs w:val="16"/>
        </w:rPr>
        <w:t>Figure 1: Project Team Structure</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Project Steering Committee: </w:t>
      </w:r>
    </w:p>
    <w:p w:rsidR="000F30CF" w:rsidRDefault="000F30CF">
      <w:pPr>
        <w:pStyle w:val="ListParagraph"/>
        <w:widowControl w:val="0"/>
        <w:numPr>
          <w:ilvl w:val="0"/>
          <w:numId w:val="5"/>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Consisting of representatives of  MoH and EMC. First level of escalation in the escalation process.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Programme Management: </w:t>
      </w:r>
    </w:p>
    <w:p w:rsidR="000F30CF" w:rsidRDefault="000F30CF">
      <w:pPr>
        <w:pStyle w:val="ListParagraph"/>
        <w:widowControl w:val="0"/>
        <w:numPr>
          <w:ilvl w:val="0"/>
          <w:numId w:val="5"/>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Consisting of one EMC and one MoH PM.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Project Management; </w:t>
      </w:r>
    </w:p>
    <w:p w:rsidR="000F30CF" w:rsidRDefault="000F30CF">
      <w:pPr>
        <w:pStyle w:val="ListParagraph"/>
        <w:widowControl w:val="0"/>
        <w:numPr>
          <w:ilvl w:val="0"/>
          <w:numId w:val="5"/>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Led by the 6PM Project Manager and one MoH PM.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Work stream Lead; </w:t>
      </w:r>
    </w:p>
    <w:p w:rsidR="000F30CF" w:rsidRDefault="000F30CF">
      <w:pPr>
        <w:pStyle w:val="ListParagraph"/>
        <w:widowControl w:val="0"/>
        <w:numPr>
          <w:ilvl w:val="0"/>
          <w:numId w:val="5"/>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A work stream lead will be appointed for the EMC HIP work stream, the Laserbiomed EMR work stream and the Mokipay Mobile Care work stream </w:t>
      </w:r>
    </w:p>
    <w:p w:rsidR="000F30CF" w:rsidRDefault="000F30CF">
      <w:pPr>
        <w:keepNext/>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 xml:space="preserve">Project Team: </w:t>
      </w:r>
    </w:p>
    <w:p w:rsidR="000F30CF" w:rsidRDefault="000F30CF">
      <w:pPr>
        <w:pStyle w:val="ListParagraph"/>
        <w:widowControl w:val="0"/>
        <w:numPr>
          <w:ilvl w:val="0"/>
          <w:numId w:val="5"/>
        </w:numPr>
        <w:autoSpaceDE w:val="0"/>
        <w:autoSpaceDN w:val="0"/>
        <w:adjustRightInd w:val="0"/>
        <w:spacing w:after="240" w:line="240" w:lineRule="auto"/>
        <w:ind w:left="1080"/>
        <w:jc w:val="both"/>
        <w:rPr>
          <w:rFonts w:ascii="Arial" w:hAnsi="Arial" w:cs="Arial"/>
          <w:color w:val="000000"/>
          <w:sz w:val="20"/>
          <w:szCs w:val="20"/>
        </w:rPr>
      </w:pPr>
      <w:r>
        <w:rPr>
          <w:rFonts w:ascii="Arial" w:hAnsi="Arial" w:cs="Arial"/>
          <w:color w:val="000000"/>
          <w:sz w:val="20"/>
          <w:szCs w:val="20"/>
        </w:rPr>
        <w:t xml:space="preserve">Consisting of  MoH Employees, EMC Consultants, 6PM Consultants, Laserbiomed Consultants, and Mokipay Consultants.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Upon placing of the order, MoH and EMC will build a project team for the duration of the Project. MoH's PM will be empowered to make relevant project decisions related to the business requirements and will be made available to work on the project for at least 50% of his time during the life of the project. Additional Project Team members can be added by EMC during the life of the project. The Project Management shall be appointed upon submission of MoH's order to EMC.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MoH shall ensure that its Project Team members have reasonable EMC Software and Project knowledge and expertise (and EMC agrees to provide reasonable information and assistance in this regard). All Project Team members must have completed basic EMC Software training courses. These courses are included in this Statement of Work. </w:t>
      </w:r>
    </w:p>
    <w:p w:rsidR="000F30CF" w:rsidRDefault="000F30CF">
      <w:pPr>
        <w:widowControl w:val="0"/>
        <w:autoSpaceDE w:val="0"/>
        <w:autoSpaceDN w:val="0"/>
        <w:adjustRightInd w:val="0"/>
        <w:spacing w:after="240" w:line="240" w:lineRule="auto"/>
        <w:jc w:val="both"/>
        <w:rPr>
          <w:rFonts w:ascii="Arial" w:hAnsi="Arial" w:cs="Arial"/>
          <w:b/>
          <w:bCs/>
          <w:color w:val="000000"/>
          <w:sz w:val="24"/>
          <w:szCs w:val="24"/>
        </w:rPr>
      </w:pPr>
      <w:r>
        <w:rPr>
          <w:rFonts w:ascii="Arial" w:hAnsi="Arial" w:cs="Arial"/>
          <w:b/>
          <w:bCs/>
          <w:color w:val="000000"/>
          <w:sz w:val="24"/>
          <w:szCs w:val="24"/>
        </w:rPr>
        <w:t>6.2.</w:t>
      </w:r>
      <w:r>
        <w:rPr>
          <w:rFonts w:ascii="Arial" w:hAnsi="Arial" w:cs="Arial"/>
          <w:b/>
          <w:bCs/>
          <w:color w:val="000000"/>
          <w:sz w:val="24"/>
          <w:szCs w:val="24"/>
        </w:rPr>
        <w:tab/>
        <w:t xml:space="preserve">Change Control Process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Changes to the Statement of Work can only be made by members of MoH or EMC Project Teams, using the Change Request Form. The requested change must be described and reasons for the change stated. The Change Request Form must also be signed by the relevant PM.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Change Requests will be submitted to the other party. The PM will indicate the anticipated effects of the proposed Change  in terms of cost, deadlines etc on the Change Request Form.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PMs from both parties will form the Change Control Board (CCB), who will be responsible for ensuring that authorised representatives of both parties are involved to decide whether or not to make the requested change. Prior to agreement by the CCB, no changes shall be made, and both parties shall bear their own costs in terms of their assessment of them.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decision will be evidenced in writing on the Change Request Form.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PMs will record the performance of the change on the Change Request Form.  </w:t>
      </w:r>
    </w:p>
    <w:tbl>
      <w:tblPr>
        <w:tblW w:w="0" w:type="auto"/>
        <w:tblInd w:w="-106" w:type="dxa"/>
        <w:tblLook w:val="00A0"/>
      </w:tblPr>
      <w:tblGrid>
        <w:gridCol w:w="3081"/>
        <w:gridCol w:w="3082"/>
        <w:gridCol w:w="3082"/>
      </w:tblGrid>
      <w:tr w:rsidR="000F30CF" w:rsidRPr="0075185A">
        <w:tc>
          <w:tcPr>
            <w:tcW w:w="3081" w:type="dxa"/>
            <w:tcBorders>
              <w:top w:val="single" w:sz="4" w:space="0" w:color="auto"/>
              <w:left w:val="single" w:sz="4" w:space="0" w:color="auto"/>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rFonts w:ascii="Arial" w:hAnsi="Arial" w:cs="Arial"/>
                <w:b/>
                <w:bCs/>
                <w:color w:val="000000"/>
                <w:sz w:val="20"/>
                <w:szCs w:val="20"/>
              </w:rPr>
            </w:pPr>
            <w:r w:rsidRPr="0075185A">
              <w:rPr>
                <w:rFonts w:ascii="Arial" w:hAnsi="Arial" w:cs="Arial"/>
                <w:b/>
                <w:bCs/>
                <w:color w:val="000000"/>
                <w:sz w:val="20"/>
                <w:szCs w:val="20"/>
              </w:rPr>
              <w:t>Georgia PM</w:t>
            </w:r>
          </w:p>
        </w:tc>
        <w:tc>
          <w:tcPr>
            <w:tcW w:w="3082" w:type="dxa"/>
            <w:tcBorders>
              <w:left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b/>
                <w:bCs/>
                <w:color w:val="000000"/>
                <w:sz w:val="20"/>
                <w:szCs w:val="20"/>
              </w:rPr>
            </w:pPr>
          </w:p>
        </w:tc>
        <w:tc>
          <w:tcPr>
            <w:tcW w:w="3082" w:type="dxa"/>
            <w:tcBorders>
              <w:top w:val="single" w:sz="4" w:space="0" w:color="auto"/>
              <w:left w:val="single" w:sz="4" w:space="0" w:color="auto"/>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rPr>
                <w:rFonts w:ascii="Arial" w:hAnsi="Arial" w:cs="Arial"/>
                <w:b/>
                <w:bCs/>
                <w:color w:val="000000"/>
                <w:sz w:val="20"/>
                <w:szCs w:val="20"/>
              </w:rPr>
            </w:pPr>
            <w:r w:rsidRPr="0075185A">
              <w:rPr>
                <w:rFonts w:ascii="Arial" w:hAnsi="Arial" w:cs="Arial"/>
                <w:b/>
                <w:bCs/>
                <w:color w:val="000000"/>
                <w:sz w:val="20"/>
                <w:szCs w:val="20"/>
              </w:rPr>
              <w:t>EMC PM</w:t>
            </w:r>
          </w:p>
        </w:tc>
      </w:tr>
      <w:tr w:rsidR="000F30CF" w:rsidRPr="0075185A">
        <w:tc>
          <w:tcPr>
            <w:tcW w:w="3081"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p>
        </w:tc>
        <w:tc>
          <w:tcPr>
            <w:tcW w:w="3082" w:type="dxa"/>
            <w:tcBorders>
              <w:left w:val="single" w:sz="4" w:space="0" w:color="auto"/>
              <w:bottom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r w:rsidRPr="0075185A">
              <w:rPr>
                <w:rFonts w:ascii="Arial" w:hAnsi="Arial" w:cs="Arial"/>
                <w:color w:val="000000"/>
                <w:sz w:val="20"/>
                <w:szCs w:val="20"/>
              </w:rPr>
              <w:t>Change Request</w:t>
            </w:r>
          </w:p>
        </w:tc>
        <w:tc>
          <w:tcPr>
            <w:tcW w:w="3082" w:type="dxa"/>
            <w:tcBorders>
              <w:top w:val="single" w:sz="4" w:space="0" w:color="auto"/>
            </w:tcBorders>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p>
        </w:tc>
        <w:tc>
          <w:tcPr>
            <w:tcW w:w="3082"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r w:rsidRPr="0075185A">
              <w:rPr>
                <w:rFonts w:ascii="Arial" w:hAnsi="Arial" w:cs="Arial"/>
                <w:color w:val="000000"/>
                <w:sz w:val="20"/>
                <w:szCs w:val="20"/>
              </w:rPr>
              <w:t>Change Planning</w:t>
            </w: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p>
        </w:tc>
        <w:tc>
          <w:tcPr>
            <w:tcW w:w="3082" w:type="dxa"/>
            <w:tcBorders>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r w:rsidRPr="0075185A">
              <w:rPr>
                <w:rFonts w:ascii="Arial" w:hAnsi="Arial" w:cs="Arial"/>
                <w:color w:val="000000"/>
                <w:sz w:val="20"/>
                <w:szCs w:val="20"/>
              </w:rPr>
              <w:t>Change Proposal</w:t>
            </w: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p>
        </w:tc>
      </w:tr>
      <w:tr w:rsidR="000F30CF" w:rsidRPr="0075185A">
        <w:tc>
          <w:tcPr>
            <w:tcW w:w="3081" w:type="dxa"/>
            <w:tcBorders>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r w:rsidRPr="0075185A">
              <w:rPr>
                <w:rFonts w:ascii="Arial" w:hAnsi="Arial" w:cs="Arial"/>
                <w:color w:val="000000"/>
                <w:sz w:val="20"/>
                <w:szCs w:val="20"/>
              </w:rPr>
              <w:t>Review &amp; Decision</w:t>
            </w:r>
          </w:p>
        </w:tc>
        <w:tc>
          <w:tcPr>
            <w:tcW w:w="3082" w:type="dxa"/>
            <w:tcBorders>
              <w:top w:val="single" w:sz="4" w:space="0" w:color="auto"/>
              <w:lef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p>
        </w:tc>
        <w:tc>
          <w:tcPr>
            <w:tcW w:w="3082" w:type="dxa"/>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p>
        </w:tc>
      </w:tr>
      <w:tr w:rsidR="000F30CF" w:rsidRPr="0075185A">
        <w:tc>
          <w:tcPr>
            <w:tcW w:w="3081" w:type="dxa"/>
            <w:tcBorders>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p>
        </w:tc>
        <w:tc>
          <w:tcPr>
            <w:tcW w:w="3082" w:type="dxa"/>
            <w:tcBorders>
              <w:left w:val="single" w:sz="4" w:space="0" w:color="auto"/>
              <w:bottom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r w:rsidRPr="0075185A">
              <w:rPr>
                <w:rFonts w:ascii="Arial" w:hAnsi="Arial" w:cs="Arial"/>
                <w:color w:val="000000"/>
                <w:sz w:val="20"/>
                <w:szCs w:val="20"/>
              </w:rPr>
              <w:t>Change Mandate</w:t>
            </w:r>
          </w:p>
        </w:tc>
        <w:tc>
          <w:tcPr>
            <w:tcW w:w="3082" w:type="dxa"/>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rFonts w:ascii="Arial" w:hAnsi="Arial" w:cs="Arial"/>
                <w:color w:val="000000"/>
                <w:sz w:val="20"/>
                <w:szCs w:val="20"/>
              </w:rPr>
            </w:pPr>
          </w:p>
        </w:tc>
        <w:tc>
          <w:tcPr>
            <w:tcW w:w="3082"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rFonts w:ascii="Arial" w:hAnsi="Arial" w:cs="Arial"/>
                <w:color w:val="000000"/>
                <w:sz w:val="20"/>
                <w:szCs w:val="20"/>
              </w:rPr>
            </w:pP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rFonts w:ascii="Arial" w:hAnsi="Arial" w:cs="Arial"/>
                <w:color w:val="000000"/>
                <w:sz w:val="20"/>
                <w:szCs w:val="20"/>
              </w:rPr>
            </w:pPr>
            <w:r w:rsidRPr="0075185A">
              <w:rPr>
                <w:rFonts w:ascii="Arial" w:hAnsi="Arial" w:cs="Arial"/>
                <w:color w:val="000000"/>
                <w:sz w:val="20"/>
                <w:szCs w:val="20"/>
              </w:rPr>
              <w:t>Change Implementation</w:t>
            </w:r>
          </w:p>
        </w:tc>
      </w:tr>
    </w:tbl>
    <w:p w:rsidR="000F30CF" w:rsidRDefault="000F30CF">
      <w:pPr>
        <w:jc w:val="both"/>
        <w:rPr>
          <w:rFonts w:ascii="Arial" w:hAnsi="Arial" w:cs="Arial"/>
          <w:b/>
          <w:bCs/>
          <w:color w:val="000000"/>
          <w:sz w:val="24"/>
          <w:szCs w:val="24"/>
        </w:rPr>
      </w:pPr>
      <w:r>
        <w:rPr>
          <w:rFonts w:ascii="Arial" w:hAnsi="Arial" w:cs="Arial"/>
          <w:color w:val="000000"/>
          <w:sz w:val="24"/>
          <w:szCs w:val="24"/>
        </w:rPr>
        <w:br w:type="page"/>
      </w:r>
      <w:r>
        <w:rPr>
          <w:rFonts w:ascii="Arial" w:hAnsi="Arial" w:cs="Arial"/>
          <w:b/>
          <w:bCs/>
          <w:color w:val="000000"/>
          <w:sz w:val="24"/>
          <w:szCs w:val="24"/>
        </w:rPr>
        <w:t>6.3.</w:t>
      </w:r>
      <w:r>
        <w:rPr>
          <w:rFonts w:ascii="Arial" w:hAnsi="Arial" w:cs="Arial"/>
          <w:b/>
          <w:bCs/>
          <w:color w:val="000000"/>
          <w:sz w:val="24"/>
          <w:szCs w:val="24"/>
        </w:rPr>
        <w:tab/>
        <w:t xml:space="preserve">Escalation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If problems occur within the project, solutions should be sought in the first instance within the project management team. Should further escalation become necessary, both parties’ nominated contacts for the resolution of such situations shall be brought in. The nomination of contacts for the various questions should occur when the project commences. On EMC’s side, these are:  </w:t>
      </w:r>
    </w:p>
    <w:p w:rsidR="000F30CF" w:rsidRDefault="000F30CF">
      <w:pPr>
        <w:widowControl w:val="0"/>
        <w:tabs>
          <w:tab w:val="left" w:pos="611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Standard products and licences:</w:t>
      </w:r>
      <w:r>
        <w:rPr>
          <w:rFonts w:ascii="Arial" w:hAnsi="Arial" w:cs="Arial"/>
          <w:color w:val="000000"/>
          <w:sz w:val="20"/>
          <w:szCs w:val="20"/>
        </w:rPr>
        <w:tab/>
        <w:t>EMC Account Manager</w:t>
      </w:r>
    </w:p>
    <w:p w:rsidR="000F30CF" w:rsidRDefault="000F30CF">
      <w:pPr>
        <w:widowControl w:val="0"/>
        <w:tabs>
          <w:tab w:val="left" w:pos="6119"/>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Project progress; technical issues:</w:t>
      </w:r>
      <w:r>
        <w:rPr>
          <w:rFonts w:ascii="Arial" w:hAnsi="Arial" w:cs="Arial"/>
          <w:color w:val="000000"/>
          <w:sz w:val="20"/>
          <w:szCs w:val="20"/>
        </w:rPr>
        <w:tab/>
        <w:t xml:space="preserve">EMC PM </w:t>
      </w:r>
    </w:p>
    <w:p w:rsidR="000F30CF" w:rsidRDefault="000F30CF">
      <w:pPr>
        <w:widowControl w:val="0"/>
        <w:autoSpaceDE w:val="0"/>
        <w:autoSpaceDN w:val="0"/>
        <w:adjustRightInd w:val="0"/>
        <w:spacing w:after="240" w:line="240" w:lineRule="auto"/>
        <w:rPr>
          <w:rFonts w:ascii="Arial" w:hAnsi="Arial" w:cs="Arial"/>
          <w:color w:val="000000"/>
          <w:sz w:val="20"/>
          <w:szCs w:val="20"/>
        </w:rPr>
      </w:pPr>
    </w:p>
    <w:p w:rsidR="000F30CF" w:rsidRDefault="000F30CF">
      <w:pPr>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7.</w:t>
      </w:r>
      <w:r>
        <w:rPr>
          <w:rFonts w:ascii="Arial" w:hAnsi="Arial" w:cs="Arial"/>
          <w:b/>
          <w:bCs/>
          <w:color w:val="000000"/>
          <w:sz w:val="24"/>
          <w:szCs w:val="24"/>
        </w:rPr>
        <w:tab/>
        <w:t>Fixed Price Payment</w:t>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 xml:space="preserve">7.1.  </w:t>
      </w:r>
      <w:r>
        <w:rPr>
          <w:rFonts w:ascii="Arial" w:hAnsi="Arial" w:cs="Arial"/>
          <w:b/>
          <w:bCs/>
          <w:color w:val="000000"/>
          <w:sz w:val="24"/>
          <w:szCs w:val="24"/>
        </w:rPr>
        <w:tab/>
        <w:t xml:space="preserve">Fixed Fee Payment Schedule </w:t>
      </w:r>
    </w:p>
    <w:p w:rsidR="000F30CF" w:rsidRDefault="000F30CF" w:rsidP="00973039">
      <w:pPr>
        <w:widowControl w:val="0"/>
        <w:autoSpaceDE w:val="0"/>
        <w:autoSpaceDN w:val="0"/>
        <w:adjustRightInd w:val="0"/>
        <w:spacing w:after="240" w:line="240" w:lineRule="auto"/>
        <w:jc w:val="both"/>
        <w:rPr>
          <w:rFonts w:ascii="Arial" w:hAnsi="Arial" w:cs="Arial"/>
          <w:color w:val="000000"/>
          <w:sz w:val="20"/>
          <w:szCs w:val="20"/>
        </w:rPr>
      </w:pPr>
      <w:r w:rsidRPr="00D311D6">
        <w:rPr>
          <w:rFonts w:ascii="Arial" w:hAnsi="Arial" w:cs="Arial"/>
          <w:color w:val="000000"/>
          <w:sz w:val="20"/>
          <w:szCs w:val="20"/>
        </w:rPr>
        <w:t xml:space="preserve">Milestones will be confirmed as "Complete" only when formally </w:t>
      </w:r>
      <w:r>
        <w:rPr>
          <w:rFonts w:ascii="Arial" w:hAnsi="Arial" w:cs="Arial"/>
          <w:color w:val="000000"/>
          <w:sz w:val="20"/>
          <w:szCs w:val="20"/>
        </w:rPr>
        <w:t>accepted</w:t>
      </w:r>
      <w:r w:rsidRPr="00D311D6">
        <w:rPr>
          <w:rFonts w:ascii="Arial" w:hAnsi="Arial" w:cs="Arial"/>
          <w:color w:val="000000"/>
          <w:sz w:val="20"/>
          <w:szCs w:val="20"/>
        </w:rPr>
        <w:t xml:space="preserve"> in writing by MoH</w:t>
      </w:r>
      <w:r>
        <w:rPr>
          <w:rFonts w:ascii="Arial" w:hAnsi="Arial" w:cs="Arial"/>
          <w:color w:val="000000"/>
          <w:sz w:val="20"/>
          <w:szCs w:val="20"/>
        </w:rPr>
        <w:t xml:space="preserve"> unless otherwise provided for in this SOW</w:t>
      </w:r>
      <w:r w:rsidRPr="00D311D6">
        <w:rPr>
          <w:rFonts w:ascii="Arial" w:hAnsi="Arial" w:cs="Arial"/>
          <w:color w:val="000000"/>
          <w:sz w:val="20"/>
          <w:szCs w:val="20"/>
        </w:rPr>
        <w:t>.</w:t>
      </w:r>
      <w:r>
        <w:rPr>
          <w:rFonts w:ascii="Arial" w:hAnsi="Arial" w:cs="Arial"/>
          <w:color w:val="000000"/>
          <w:sz w:val="20"/>
          <w:szCs w:val="20"/>
        </w:rPr>
        <w:t>In relation to the ongoing Milestones (including, without limitation, Milestone 18 (EMC WP5) and Milestone 7 (6PM WP2)), EMC acknowledges and agrees that these Milestones shall not be "Complete" until completion of all other Milestones and services set out within this SOW.</w:t>
      </w:r>
    </w:p>
    <w:p w:rsidR="000F30CF" w:rsidRDefault="000F30CF" w:rsidP="00D311D6">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Target dates for completion of the Milestones will be agreed between the parties in the Project Initiation Plan and EMC shall use all reasonable endeavours to meet these agreed dates.</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64"/>
        <w:gridCol w:w="4235"/>
        <w:gridCol w:w="550"/>
        <w:gridCol w:w="1539"/>
      </w:tblGrid>
      <w:tr w:rsidR="000F30CF" w:rsidRPr="0075185A">
        <w:tc>
          <w:tcPr>
            <w:tcW w:w="2964" w:type="dxa"/>
            <w:shd w:val="clear" w:color="auto" w:fill="548DD4"/>
          </w:tcPr>
          <w:p w:rsidR="000F30CF" w:rsidRPr="0075185A" w:rsidRDefault="000F30CF" w:rsidP="0075185A">
            <w:pPr>
              <w:widowControl w:val="0"/>
              <w:autoSpaceDE w:val="0"/>
              <w:autoSpaceDN w:val="0"/>
              <w:adjustRightInd w:val="0"/>
              <w:spacing w:before="60" w:after="60" w:line="240" w:lineRule="auto"/>
              <w:rPr>
                <w:rFonts w:ascii="Arial" w:hAnsi="Arial" w:cs="Arial"/>
                <w:b/>
                <w:bCs/>
                <w:color w:val="FFFFFF"/>
                <w:sz w:val="20"/>
                <w:szCs w:val="20"/>
              </w:rPr>
            </w:pPr>
            <w:r w:rsidRPr="0075185A">
              <w:rPr>
                <w:rFonts w:ascii="Arial" w:hAnsi="Arial" w:cs="Arial"/>
                <w:b/>
                <w:bCs/>
                <w:color w:val="FFFFFF"/>
                <w:sz w:val="20"/>
                <w:szCs w:val="20"/>
              </w:rPr>
              <w:t>Milestone Payment</w:t>
            </w:r>
          </w:p>
        </w:tc>
        <w:tc>
          <w:tcPr>
            <w:tcW w:w="4235" w:type="dxa"/>
            <w:shd w:val="clear" w:color="auto" w:fill="548DD4"/>
          </w:tcPr>
          <w:p w:rsidR="000F30CF" w:rsidRPr="0075185A" w:rsidRDefault="000F30CF" w:rsidP="0075185A">
            <w:pPr>
              <w:widowControl w:val="0"/>
              <w:autoSpaceDE w:val="0"/>
              <w:autoSpaceDN w:val="0"/>
              <w:adjustRightInd w:val="0"/>
              <w:spacing w:before="60" w:after="60" w:line="240" w:lineRule="auto"/>
              <w:rPr>
                <w:rFonts w:ascii="Arial" w:hAnsi="Arial" w:cs="Arial"/>
                <w:b/>
                <w:bCs/>
                <w:color w:val="FFFFFF"/>
                <w:sz w:val="20"/>
                <w:szCs w:val="20"/>
              </w:rPr>
            </w:pPr>
            <w:r w:rsidRPr="0075185A">
              <w:rPr>
                <w:rFonts w:ascii="Arial" w:hAnsi="Arial" w:cs="Arial"/>
                <w:b/>
                <w:bCs/>
                <w:color w:val="FFFFFF"/>
                <w:sz w:val="20"/>
                <w:szCs w:val="20"/>
              </w:rPr>
              <w:t>Description</w:t>
            </w:r>
          </w:p>
        </w:tc>
        <w:tc>
          <w:tcPr>
            <w:tcW w:w="550" w:type="dxa"/>
            <w:shd w:val="clear" w:color="auto" w:fill="548DD4"/>
          </w:tcPr>
          <w:p w:rsidR="000F30CF" w:rsidRPr="0075185A" w:rsidRDefault="000F30CF" w:rsidP="0075185A">
            <w:pPr>
              <w:widowControl w:val="0"/>
              <w:autoSpaceDE w:val="0"/>
              <w:autoSpaceDN w:val="0"/>
              <w:adjustRightInd w:val="0"/>
              <w:spacing w:before="60" w:after="60" w:line="240" w:lineRule="auto"/>
              <w:rPr>
                <w:rFonts w:ascii="Arial" w:hAnsi="Arial" w:cs="Arial"/>
                <w:b/>
                <w:bCs/>
                <w:color w:val="FFFFFF"/>
                <w:sz w:val="20"/>
                <w:szCs w:val="20"/>
              </w:rPr>
            </w:pPr>
            <w:r w:rsidRPr="0075185A">
              <w:rPr>
                <w:rFonts w:ascii="Arial" w:hAnsi="Arial" w:cs="Arial"/>
                <w:b/>
                <w:bCs/>
                <w:color w:val="FFFFFF"/>
                <w:sz w:val="20"/>
                <w:szCs w:val="20"/>
              </w:rPr>
              <w:t>%</w:t>
            </w:r>
          </w:p>
        </w:tc>
        <w:tc>
          <w:tcPr>
            <w:tcW w:w="1539" w:type="dxa"/>
            <w:shd w:val="clear" w:color="auto" w:fill="548DD4"/>
          </w:tcPr>
          <w:p w:rsidR="000F30CF" w:rsidRPr="0075185A" w:rsidRDefault="000F30CF" w:rsidP="0075185A">
            <w:pPr>
              <w:widowControl w:val="0"/>
              <w:autoSpaceDE w:val="0"/>
              <w:autoSpaceDN w:val="0"/>
              <w:adjustRightInd w:val="0"/>
              <w:spacing w:before="60" w:after="60" w:line="240" w:lineRule="auto"/>
              <w:jc w:val="right"/>
              <w:rPr>
                <w:rFonts w:ascii="Arial" w:hAnsi="Arial" w:cs="Arial"/>
                <w:b/>
                <w:bCs/>
                <w:color w:val="FFFFFF"/>
                <w:sz w:val="20"/>
                <w:szCs w:val="20"/>
              </w:rPr>
            </w:pPr>
            <w:r w:rsidRPr="0075185A">
              <w:rPr>
                <w:rFonts w:ascii="Arial" w:hAnsi="Arial" w:cs="Arial"/>
                <w:b/>
                <w:bCs/>
                <w:color w:val="FFFFFF"/>
                <w:sz w:val="20"/>
                <w:szCs w:val="20"/>
              </w:rPr>
              <w:t>Amount ($)</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EMC WP1</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2</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6PM WP1</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3</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Mokipay WP1</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4</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EMC WP2</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5</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WP1</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6</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Mokipay WP2</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7</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6PM WP2</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8</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EMC WP3</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9</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WP2</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10</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WP3</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11</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6PM WP3</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12</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WP4</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13</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Mokipay WP3</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14</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EMC WP4</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15</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WP5</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16</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Mokipay WP4</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17</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WP6</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18</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EMC WP5</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19</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6PM WP4</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$90.000,00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Milestone 20</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Completion of LaserBiomed WP7</w:t>
            </w: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$79.531,00</w:t>
            </w:r>
          </w:p>
        </w:tc>
      </w:tr>
      <w:tr w:rsidR="000F30CF" w:rsidRPr="0075185A">
        <w:tc>
          <w:tcPr>
            <w:tcW w:w="2964"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TOTAL</w:t>
            </w:r>
          </w:p>
        </w:tc>
        <w:tc>
          <w:tcPr>
            <w:tcW w:w="4235"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p>
        </w:tc>
        <w:tc>
          <w:tcPr>
            <w:tcW w:w="550" w:type="dxa"/>
          </w:tcPr>
          <w:p w:rsidR="000F30CF" w:rsidRPr="0075185A" w:rsidRDefault="000F30CF" w:rsidP="0075185A">
            <w:pPr>
              <w:widowControl w:val="0"/>
              <w:autoSpaceDE w:val="0"/>
              <w:autoSpaceDN w:val="0"/>
              <w:adjustRightInd w:val="0"/>
              <w:spacing w:before="60" w:after="60" w:line="240" w:lineRule="auto"/>
              <w:rPr>
                <w:rFonts w:ascii="Arial" w:hAnsi="Arial" w:cs="Arial"/>
                <w:color w:val="000000"/>
                <w:sz w:val="20"/>
                <w:szCs w:val="20"/>
              </w:rPr>
            </w:pPr>
            <w:r w:rsidRPr="0075185A">
              <w:rPr>
                <w:rFonts w:ascii="Arial" w:hAnsi="Arial" w:cs="Arial"/>
                <w:color w:val="000000"/>
                <w:sz w:val="20"/>
                <w:szCs w:val="20"/>
              </w:rPr>
              <w:t>100</w:t>
            </w:r>
          </w:p>
        </w:tc>
        <w:tc>
          <w:tcPr>
            <w:tcW w:w="1539" w:type="dxa"/>
          </w:tcPr>
          <w:p w:rsidR="000F30CF" w:rsidRPr="0075185A" w:rsidRDefault="000F30CF" w:rsidP="0075185A">
            <w:pPr>
              <w:widowControl w:val="0"/>
              <w:autoSpaceDE w:val="0"/>
              <w:autoSpaceDN w:val="0"/>
              <w:adjustRightInd w:val="0"/>
              <w:spacing w:before="60" w:after="60" w:line="240" w:lineRule="auto"/>
              <w:jc w:val="right"/>
              <w:rPr>
                <w:rFonts w:ascii="Arial" w:hAnsi="Arial" w:cs="Arial"/>
                <w:color w:val="000000"/>
                <w:sz w:val="20"/>
                <w:szCs w:val="20"/>
              </w:rPr>
            </w:pPr>
            <w:r w:rsidRPr="0075185A">
              <w:rPr>
                <w:rFonts w:ascii="Arial" w:hAnsi="Arial" w:cs="Arial"/>
                <w:color w:val="000000"/>
                <w:sz w:val="20"/>
                <w:szCs w:val="20"/>
              </w:rPr>
              <w:t xml:space="preserve">$1.789.531,00 </w:t>
            </w:r>
          </w:p>
        </w:tc>
      </w:tr>
    </w:tbl>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Prices quoted are exclusive of Taxes and VAT. Project expenses are however included in the total amount. On the basis of the activities described in this Statement of Work summarized above, this makes a total price of </w:t>
      </w:r>
      <w:r>
        <w:rPr>
          <w:rFonts w:ascii="Arial" w:hAnsi="Arial" w:cs="Arial"/>
          <w:b/>
          <w:bCs/>
          <w:color w:val="000000"/>
          <w:sz w:val="20"/>
          <w:szCs w:val="20"/>
        </w:rPr>
        <w:t>$1,789,531.00</w:t>
      </w:r>
      <w:r>
        <w:rPr>
          <w:rFonts w:ascii="Arial" w:hAnsi="Arial" w:cs="Arial"/>
          <w:color w:val="000000"/>
          <w:sz w:val="20"/>
          <w:szCs w:val="20"/>
        </w:rPr>
        <w:t xml:space="preserve"> (US Dollars)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Should additional effort be required due to changes in the scope of this Project or material delays by MoH which have been notified as Relief Events pursuant to the terms of the Agreement governing this Statement of Work, the relevant days and expenses will be covered through a Change Request (see Change Control Process) or a simplified "Extension of Contract" form to be provided by the EMC PM.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Invoices will be issued to the address indicated on the cover sheet, unless EMC is notified of a different invoice address (Please indicate invoice address above if necessary).  </w:t>
      </w:r>
    </w:p>
    <w:p w:rsidR="000F30CF" w:rsidRDefault="000F30CF">
      <w:pPr>
        <w:widowControl w:val="0"/>
        <w:tabs>
          <w:tab w:val="left" w:leader="underscore" w:pos="9000"/>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ab/>
      </w:r>
    </w:p>
    <w:p w:rsidR="000F30CF" w:rsidRDefault="000F30CF">
      <w:pPr>
        <w:widowControl w:val="0"/>
        <w:tabs>
          <w:tab w:val="left" w:leader="underscore" w:pos="9000"/>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ab/>
      </w:r>
    </w:p>
    <w:p w:rsidR="000F30CF" w:rsidRDefault="000F30CF">
      <w:pPr>
        <w:widowControl w:val="0"/>
        <w:tabs>
          <w:tab w:val="left" w:leader="underscore" w:pos="9000"/>
        </w:tabs>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ab/>
      </w:r>
    </w:p>
    <w:p w:rsidR="000F30CF" w:rsidRDefault="000F30CF">
      <w:pPr>
        <w:widowControl w:val="0"/>
        <w:autoSpaceDE w:val="0"/>
        <w:autoSpaceDN w:val="0"/>
        <w:adjustRightInd w:val="0"/>
        <w:spacing w:after="240" w:line="240" w:lineRule="auto"/>
        <w:jc w:val="center"/>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Payment is due within 30 days of date of invoice.</w:t>
      </w:r>
    </w:p>
    <w:p w:rsidR="000F30CF" w:rsidRDefault="000F30CF">
      <w:pPr>
        <w:rPr>
          <w:rFonts w:ascii="Arial" w:hAnsi="Arial" w:cs="Arial"/>
          <w:b/>
          <w:bCs/>
          <w:color w:val="000000"/>
          <w:sz w:val="24"/>
          <w:szCs w:val="24"/>
        </w:rPr>
      </w:pPr>
      <w:r>
        <w:rPr>
          <w:rFonts w:ascii="Arial" w:hAnsi="Arial" w:cs="Arial"/>
          <w:b/>
          <w:bCs/>
          <w:color w:val="000000"/>
          <w:sz w:val="24"/>
          <w:szCs w:val="24"/>
        </w:rPr>
        <w:t>7.2.</w:t>
      </w:r>
      <w:r>
        <w:rPr>
          <w:rFonts w:ascii="Arial" w:hAnsi="Arial" w:cs="Arial"/>
          <w:b/>
          <w:bCs/>
          <w:color w:val="000000"/>
          <w:sz w:val="24"/>
          <w:szCs w:val="24"/>
        </w:rPr>
        <w:tab/>
        <w:t xml:space="preserve">Work hours and overtime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Normal working hours are 8 hours per Person Day between 8 AM and 6 PM on weekdays. Travel time other than from normal place of daily residence (including local hotel) to work location counts as work hours (i.e. travel time is chargeable). All work will be billed at the equivalent hourly rate. </w:t>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7.3.</w:t>
      </w:r>
      <w:r>
        <w:rPr>
          <w:rFonts w:ascii="Arial" w:hAnsi="Arial" w:cs="Arial"/>
          <w:b/>
          <w:bCs/>
          <w:color w:val="000000"/>
          <w:sz w:val="24"/>
          <w:szCs w:val="24"/>
        </w:rPr>
        <w:tab/>
        <w:t xml:space="preserve">Travel and Expenses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All prices quoted are inclusive of travel costs and other expenses incurred for the delivery of the scope detailed in SOW only. Any other expenses needed to be incurred by EMC due to change in scope will be included in the Change Request which will be issued as needed.  </w:t>
      </w:r>
    </w:p>
    <w:p w:rsidR="000F30CF" w:rsidRDefault="000F30CF">
      <w:pPr>
        <w:rPr>
          <w:rFonts w:ascii="Arial" w:hAnsi="Arial" w:cs="Arial"/>
          <w:b/>
          <w:bCs/>
          <w:color w:val="000000"/>
          <w:sz w:val="24"/>
          <w:szCs w:val="24"/>
        </w:rPr>
      </w:pPr>
      <w:r>
        <w:rPr>
          <w:rFonts w:ascii="Arial" w:hAnsi="Arial" w:cs="Arial"/>
          <w:b/>
          <w:bCs/>
          <w:color w:val="000000"/>
          <w:sz w:val="24"/>
          <w:szCs w:val="24"/>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8.</w:t>
      </w:r>
      <w:r>
        <w:rPr>
          <w:rFonts w:ascii="Arial" w:hAnsi="Arial" w:cs="Arial"/>
          <w:b/>
          <w:bCs/>
          <w:color w:val="000000"/>
          <w:sz w:val="24"/>
          <w:szCs w:val="24"/>
        </w:rPr>
        <w:tab/>
        <w:t xml:space="preserve">Miscellaneous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The following shall apply in addition to the terms and conditions of the Consulting Services Agreement: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The relevant MoH contact persons shall make themselves available as reasonably required to the EMC Consultants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Work areas with desks, telephones, printers and internet access will be made available to consultants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MoH agrees to process paperwork submitted by EMC promptly. If MoH anticipates any delays, they will notify EMC accordingly. EMC will likewise seek to provide as much prior notice as is reasonably possible as to when documentation requiring review will be likely to be received </w:t>
      </w:r>
      <w:r w:rsidRPr="00D311D6">
        <w:rPr>
          <w:rFonts w:ascii="Arial" w:hAnsi="Arial" w:cs="Arial"/>
          <w:color w:val="000000"/>
          <w:sz w:val="20"/>
          <w:szCs w:val="20"/>
        </w:rPr>
        <w:t>P</w:t>
      </w:r>
      <w:r>
        <w:rPr>
          <w:rFonts w:ascii="Arial" w:hAnsi="Arial" w:cs="Arial"/>
          <w:color w:val="000000"/>
          <w:sz w:val="20"/>
          <w:szCs w:val="20"/>
        </w:rPr>
        <w:t>rovided EMC can show that paperwork was delivered to, and received by, the MoH Project Manager p</w:t>
      </w:r>
      <w:r w:rsidRPr="00D311D6">
        <w:rPr>
          <w:rFonts w:ascii="Arial" w:hAnsi="Arial" w:cs="Arial"/>
          <w:color w:val="000000"/>
          <w:sz w:val="20"/>
          <w:szCs w:val="20"/>
        </w:rPr>
        <w:t>aperwork which has not been challenged within 2 weeks of submission will be considered as accepted by Georgia</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 EMC shall be entitled to subcontract part or all of the services provided hereunder to its partners It is expressly acknowledged that the purchase of EMC Consulting Services is completely independent of the purchase of software licences from EMC </w:t>
      </w:r>
    </w:p>
    <w:p w:rsidR="000F30CF" w:rsidRDefault="000F30CF">
      <w:pPr>
        <w:widowControl w:val="0"/>
        <w:autoSpaceDE w:val="0"/>
        <w:autoSpaceDN w:val="0"/>
        <w:adjustRightInd w:val="0"/>
        <w:spacing w:after="240" w:line="240" w:lineRule="auto"/>
        <w:ind w:left="720"/>
        <w:jc w:val="both"/>
      </w:pPr>
      <w:r>
        <w:rPr>
          <w:rFonts w:ascii="Arial" w:hAnsi="Arial" w:cs="Arial"/>
          <w:color w:val="000000"/>
          <w:sz w:val="20"/>
          <w:szCs w:val="20"/>
        </w:rPr>
        <w:t xml:space="preserve">Publicity: EMC shall be entitled to refer to MoH and the current project in its publicity statements, subject to MoH's prior written consent on each occasion.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In the event of a conflict between the provisions of the Consulting Services Agreement, the Statement of Work and the Purchase Order related to this Statement of Work, then the following order of precedence shall apply: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1.</w:t>
      </w:r>
      <w:r>
        <w:rPr>
          <w:rFonts w:ascii="Arial" w:hAnsi="Arial" w:cs="Arial"/>
          <w:color w:val="000000"/>
          <w:sz w:val="20"/>
          <w:szCs w:val="20"/>
        </w:rPr>
        <w:tab/>
        <w:t xml:space="preserve">The provisions of the Statement of Work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2. </w:t>
      </w:r>
      <w:r>
        <w:rPr>
          <w:rFonts w:ascii="Arial" w:hAnsi="Arial" w:cs="Arial"/>
          <w:color w:val="000000"/>
          <w:sz w:val="20"/>
          <w:szCs w:val="20"/>
        </w:rPr>
        <w:tab/>
        <w:t xml:space="preserve">The provisions of the Consulting Services Agreement </w:t>
      </w:r>
    </w:p>
    <w:p w:rsidR="000F30CF" w:rsidRDefault="000F30CF">
      <w:pPr>
        <w:widowControl w:val="0"/>
        <w:autoSpaceDE w:val="0"/>
        <w:autoSpaceDN w:val="0"/>
        <w:adjustRightInd w:val="0"/>
        <w:spacing w:after="240" w:line="240" w:lineRule="auto"/>
        <w:ind w:left="720"/>
        <w:jc w:val="both"/>
        <w:rPr>
          <w:rFonts w:ascii="Arial" w:hAnsi="Arial" w:cs="Arial"/>
          <w:color w:val="000000"/>
          <w:sz w:val="20"/>
          <w:szCs w:val="20"/>
        </w:rPr>
      </w:pPr>
      <w:r>
        <w:rPr>
          <w:rFonts w:ascii="Arial" w:hAnsi="Arial" w:cs="Arial"/>
          <w:color w:val="000000"/>
          <w:sz w:val="20"/>
          <w:szCs w:val="20"/>
        </w:rPr>
        <w:t xml:space="preserve">3. </w:t>
      </w:r>
      <w:r>
        <w:rPr>
          <w:rFonts w:ascii="Arial" w:hAnsi="Arial" w:cs="Arial"/>
          <w:color w:val="000000"/>
          <w:sz w:val="20"/>
          <w:szCs w:val="20"/>
        </w:rPr>
        <w:tab/>
        <w:t xml:space="preserve">The provisions of the related Purchase Order  </w:t>
      </w:r>
    </w:p>
    <w:p w:rsidR="000F30CF" w:rsidRDefault="000F30CF">
      <w:pPr>
        <w:rPr>
          <w:rFonts w:ascii="Arial" w:hAnsi="Arial" w:cs="Arial"/>
          <w:color w:val="000000"/>
          <w:sz w:val="20"/>
          <w:szCs w:val="20"/>
        </w:rPr>
      </w:pPr>
      <w:bookmarkStart w:id="25" w:name="Pg39"/>
      <w:bookmarkEnd w:id="25"/>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 xml:space="preserve">9.  </w:t>
      </w:r>
      <w:r>
        <w:rPr>
          <w:rFonts w:ascii="Arial" w:hAnsi="Arial" w:cs="Arial"/>
          <w:b/>
          <w:bCs/>
          <w:color w:val="000000"/>
          <w:sz w:val="24"/>
          <w:szCs w:val="24"/>
        </w:rPr>
        <w:tab/>
        <w:t xml:space="preserve">Final stipulation/Non-Binding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 On the basis of current lead times, EMC can commence work approximately 4 to 6 six weeks following the receipt of this SOW duly executed by MoH and after internal approval of this SOW by EMC.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Client Purchase Order shall accompany this Statement of Work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Statement of Work may be accepted by the EMC and  MoH up to and including the </w:t>
      </w:r>
      <w:r>
        <w:rPr>
          <w:rFonts w:ascii="Arial" w:hAnsi="Arial" w:cs="Arial"/>
          <w:color w:val="FF0000"/>
          <w:sz w:val="20"/>
          <w:szCs w:val="20"/>
        </w:rPr>
        <w:t>&lt;VALIDUNTIL&gt;</w:t>
      </w:r>
      <w:r>
        <w:rPr>
          <w:rFonts w:ascii="Arial" w:hAnsi="Arial" w:cs="Arial"/>
          <w:color w:val="000000"/>
          <w:sz w:val="20"/>
          <w:szCs w:val="20"/>
        </w:rPr>
        <w:t xml:space="preserve">or such later date as EMC may agree by duly executing this SOW.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This Statement of Work and the attached Consulting and Training Services Agreement are the complete and exclusive agreement between EMC and MoH and supersede all prior oral or written proposals, agreements, representations and other communications between the parties with respect to the Services.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087"/>
      </w:tblGrid>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Vienna</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Tbilisi</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EMC Computer Systems Austria GmbH</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 xml:space="preserve">Georgia MoLHSA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Signature: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Signature: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Title: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Title: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Name: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Name: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Date: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Date: </w:t>
            </w:r>
          </w:p>
        </w:tc>
      </w:tr>
    </w:tbl>
    <w:p w:rsidR="000F30CF" w:rsidRDefault="000F30CF" w:rsidP="00355140">
      <w:pPr>
        <w:spacing w:after="0" w:line="240" w:lineRule="auto"/>
        <w:rPr>
          <w:sz w:val="24"/>
          <w:szCs w:val="24"/>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468"/>
      </w:tblGrid>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ვენა</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თბილისი</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b/>
                <w:bCs/>
                <w:lang w:val="ka-GE"/>
              </w:rPr>
              <w:t>EMC Computer Systems Austria GmbH</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საქართველოსშრომის</w:t>
            </w:r>
            <w:r w:rsidRPr="0075185A">
              <w:rPr>
                <w:b/>
                <w:bCs/>
                <w:lang w:val="ka-GE"/>
              </w:rPr>
              <w:t xml:space="preserve">, </w:t>
            </w:r>
            <w:r w:rsidRPr="0075185A">
              <w:rPr>
                <w:rFonts w:ascii="Sylfaen" w:hAnsi="Sylfaen" w:cs="Sylfaen"/>
                <w:b/>
                <w:bCs/>
                <w:lang w:val="ka-GE"/>
              </w:rPr>
              <w:t>ჯანმრთელობისადასოციალურიდაცვისსამინისტრო</w:t>
            </w:r>
            <w:r w:rsidRPr="0075185A">
              <w:rPr>
                <w:b/>
                <w:bCs/>
                <w:lang w:val="ka-GE"/>
              </w:rPr>
              <w:t xml:space="preserve"> (MoLHSA)</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r>
    </w:tbl>
    <w:p w:rsidR="000F30CF" w:rsidRDefault="000F30CF">
      <w:pPr>
        <w:rPr>
          <w:rFonts w:ascii="Arial" w:hAnsi="Arial" w:cs="Arial"/>
          <w:color w:val="000000"/>
          <w:sz w:val="20"/>
          <w:szCs w:val="20"/>
          <w:lang w:val="en-GB"/>
        </w:rPr>
      </w:pPr>
    </w:p>
    <w:p w:rsidR="000F30CF" w:rsidRDefault="000F30CF">
      <w:pPr>
        <w:rPr>
          <w:rFonts w:ascii="Arial" w:hAnsi="Arial" w:cs="Arial"/>
          <w:color w:val="000000"/>
          <w:sz w:val="20"/>
          <w:szCs w:val="20"/>
          <w:lang w:val="en-GB"/>
        </w:rPr>
      </w:pPr>
    </w:p>
    <w:p w:rsidR="000F30CF" w:rsidRDefault="000F30CF">
      <w:pPr>
        <w:rPr>
          <w:rFonts w:ascii="Arial" w:hAnsi="Arial" w:cs="Arial"/>
          <w:color w:val="000000"/>
          <w:sz w:val="20"/>
          <w:szCs w:val="20"/>
          <w:lang w:val="en-GB"/>
        </w:rPr>
      </w:pPr>
      <w:r>
        <w:rPr>
          <w:rFonts w:ascii="Arial" w:hAnsi="Arial" w:cs="Arial"/>
          <w:color w:val="000000"/>
          <w:sz w:val="20"/>
          <w:szCs w:val="20"/>
          <w:lang w:val="en-GB"/>
        </w:rPr>
        <w:t>APPENDIX 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2"/>
        <w:gridCol w:w="4623"/>
      </w:tblGrid>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Example Template</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 xml:space="preserve">Artefact </w: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EMC Quality Management Guidelines</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1" o:spid="_x0000_i1029" type="#_x0000_t75" style="width:75.75pt;height:48pt;visibility:visible">
                  <v:imagedata r:id="rId20" o:title=""/>
                </v:shape>
              </w:pic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Quality Plan Template</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2" o:spid="_x0000_i1030" type="#_x0000_t75" style="width:75.75pt;height:48pt;visibility:visible">
                  <v:imagedata r:id="rId21" o:title=""/>
                </v:shape>
              </w:pic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EPDM SDD Template</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3" o:spid="_x0000_i1031" type="#_x0000_t75" style="width:75.75pt;height:48pt;visibility:visible">
                  <v:imagedata r:id="rId22" o:title=""/>
                </v:shape>
              </w:pic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Risk Tracking Template</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4" o:spid="_x0000_i1032" type="#_x0000_t75" style="width:75.75pt;height:48pt;visibility:visible">
                  <v:imagedata r:id="rId23" o:title=""/>
                </v:shape>
              </w:pic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Cost Tracking Template</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5" o:spid="_x0000_i1033" type="#_x0000_t75" style="width:75.75pt;height:48pt;visibility:visible">
                  <v:imagedata r:id="rId24" o:title=""/>
                </v:shape>
              </w:pict>
            </w:r>
          </w:p>
        </w:tc>
      </w:tr>
      <w:tr w:rsidR="000F30CF" w:rsidRPr="0075185A">
        <w:tc>
          <w:tcPr>
            <w:tcW w:w="4622" w:type="dxa"/>
          </w:tcPr>
          <w:p w:rsidR="000F30CF" w:rsidRPr="0075185A" w:rsidRDefault="000F30CF" w:rsidP="0075185A">
            <w:pPr>
              <w:spacing w:after="0" w:line="240" w:lineRule="auto"/>
              <w:rPr>
                <w:rFonts w:ascii="Arial" w:hAnsi="Arial" w:cs="Arial"/>
                <w:color w:val="000000"/>
                <w:sz w:val="20"/>
                <w:szCs w:val="20"/>
                <w:lang w:val="en-GB"/>
              </w:rPr>
            </w:pPr>
            <w:r w:rsidRPr="0075185A">
              <w:rPr>
                <w:rFonts w:ascii="Arial" w:hAnsi="Arial" w:cs="Arial"/>
                <w:color w:val="000000"/>
                <w:sz w:val="20"/>
                <w:szCs w:val="20"/>
                <w:lang w:val="en-GB"/>
              </w:rPr>
              <w:t>EMC Consulting – Change Register</w:t>
            </w:r>
          </w:p>
        </w:tc>
        <w:tc>
          <w:tcPr>
            <w:tcW w:w="4623" w:type="dxa"/>
          </w:tcPr>
          <w:p w:rsidR="000F30CF" w:rsidRPr="0075185A" w:rsidRDefault="000F30CF" w:rsidP="0075185A">
            <w:pPr>
              <w:spacing w:after="0" w:line="240" w:lineRule="auto"/>
              <w:rPr>
                <w:rFonts w:ascii="Arial" w:hAnsi="Arial" w:cs="Arial"/>
                <w:color w:val="000000"/>
                <w:sz w:val="20"/>
                <w:szCs w:val="20"/>
                <w:lang w:val="en-GB"/>
              </w:rPr>
            </w:pPr>
            <w:r w:rsidRPr="00BA692E">
              <w:rPr>
                <w:rFonts w:ascii="Arial" w:hAnsi="Arial" w:cs="Arial"/>
                <w:noProof/>
                <w:color w:val="000000"/>
                <w:sz w:val="20"/>
                <w:szCs w:val="20"/>
              </w:rPr>
              <w:pict>
                <v:shape id="Object 6" o:spid="_x0000_i1034" type="#_x0000_t75" style="width:75.75pt;height:48pt;visibility:visible">
                  <v:imagedata r:id="rId25" o:title=""/>
                </v:shape>
              </w:pict>
            </w:r>
          </w:p>
        </w:tc>
      </w:tr>
    </w:tbl>
    <w:p w:rsidR="000F30CF" w:rsidRDefault="000F30CF">
      <w:pPr>
        <w:widowControl w:val="0"/>
        <w:autoSpaceDE w:val="0"/>
        <w:autoSpaceDN w:val="0"/>
        <w:adjustRightInd w:val="0"/>
        <w:spacing w:after="240" w:line="240" w:lineRule="auto"/>
        <w:rPr>
          <w:rFonts w:ascii="Arial" w:hAnsi="Arial" w:cs="Arial"/>
          <w:color w:val="000000"/>
          <w:sz w:val="20"/>
          <w:szCs w:val="20"/>
        </w:rPr>
      </w:pPr>
    </w:p>
    <w:p w:rsidR="000F30CF" w:rsidRDefault="000F30CF">
      <w:pPr>
        <w:rPr>
          <w:rFonts w:ascii="Arial" w:hAnsi="Arial" w:cs="Arial"/>
          <w:color w:val="000000"/>
          <w:sz w:val="20"/>
          <w:szCs w:val="20"/>
        </w:rPr>
      </w:pPr>
      <w:r>
        <w:rPr>
          <w:rFonts w:ascii="Arial" w:hAnsi="Arial" w:cs="Arial"/>
          <w:color w:val="000000"/>
          <w:sz w:val="20"/>
          <w:szCs w:val="20"/>
        </w:rPr>
        <w:br w:type="page"/>
      </w:r>
    </w:p>
    <w:p w:rsidR="000F30CF" w:rsidRDefault="000F30CF">
      <w:pPr>
        <w:widowControl w:val="0"/>
        <w:autoSpaceDE w:val="0"/>
        <w:autoSpaceDN w:val="0"/>
        <w:adjustRightInd w:val="0"/>
        <w:spacing w:after="240" w:line="240" w:lineRule="auto"/>
        <w:rPr>
          <w:rFonts w:ascii="Arial" w:hAnsi="Arial" w:cs="Arial"/>
          <w:b/>
          <w:bCs/>
          <w:color w:val="000000"/>
          <w:sz w:val="24"/>
          <w:szCs w:val="24"/>
        </w:rPr>
      </w:pPr>
      <w:r>
        <w:rPr>
          <w:rFonts w:ascii="Arial" w:hAnsi="Arial" w:cs="Arial"/>
          <w:b/>
          <w:bCs/>
          <w:color w:val="000000"/>
          <w:sz w:val="24"/>
          <w:szCs w:val="24"/>
        </w:rPr>
        <w:t xml:space="preserve">10. </w:t>
      </w:r>
      <w:r>
        <w:rPr>
          <w:rFonts w:ascii="Arial" w:hAnsi="Arial" w:cs="Arial"/>
          <w:b/>
          <w:bCs/>
          <w:color w:val="000000"/>
          <w:sz w:val="24"/>
          <w:szCs w:val="24"/>
        </w:rPr>
        <w:tab/>
        <w:t xml:space="preserve">Consulting and Training Services Agreement </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8"/>
        <w:gridCol w:w="4590"/>
      </w:tblGrid>
      <w:tr w:rsidR="000F30CF" w:rsidRPr="0075185A">
        <w:tc>
          <w:tcPr>
            <w:tcW w:w="4338" w:type="dxa"/>
          </w:tcPr>
          <w:p w:rsidR="000F30CF" w:rsidRPr="0075185A" w:rsidRDefault="000F30CF" w:rsidP="0075185A">
            <w:pPr>
              <w:widowControl w:val="0"/>
              <w:autoSpaceDE w:val="0"/>
              <w:autoSpaceDN w:val="0"/>
              <w:adjustRightInd w:val="0"/>
              <w:spacing w:after="240" w:line="240" w:lineRule="auto"/>
              <w:rPr>
                <w:rFonts w:ascii="Arial" w:hAnsi="Arial" w:cs="Arial"/>
                <w:color w:val="000000"/>
                <w:sz w:val="20"/>
                <w:szCs w:val="20"/>
              </w:rPr>
            </w:pPr>
            <w:r w:rsidRPr="00BA692E">
              <w:rPr>
                <w:rFonts w:ascii="Arial" w:hAnsi="Arial" w:cs="Arial"/>
                <w:noProof/>
                <w:color w:val="000000"/>
                <w:sz w:val="20"/>
                <w:szCs w:val="20"/>
              </w:rPr>
              <w:pict>
                <v:shape id="Picture 688" o:spid="_x0000_i1035" type="#_x0000_t75" style="width:192.75pt;height:82.5pt;visibility:visible">
                  <v:imagedata r:id="rId26" o:title=""/>
                </v:shape>
              </w:pict>
            </w:r>
          </w:p>
        </w:tc>
        <w:tc>
          <w:tcPr>
            <w:tcW w:w="4590" w:type="dxa"/>
          </w:tcPr>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rPr>
            </w:pPr>
          </w:p>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rPr>
            </w:pPr>
          </w:p>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rPr>
            </w:pPr>
          </w:p>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rPr>
            </w:pPr>
            <w:r w:rsidRPr="0075185A">
              <w:rPr>
                <w:rFonts w:ascii="Arial" w:hAnsi="Arial" w:cs="Arial"/>
                <w:color w:val="000000"/>
                <w:sz w:val="20"/>
                <w:szCs w:val="20"/>
              </w:rPr>
              <w:t>For EMC Use Only</w:t>
            </w:r>
          </w:p>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u w:val="single"/>
              </w:rPr>
            </w:pPr>
            <w:r w:rsidRPr="0075185A">
              <w:rPr>
                <w:rFonts w:ascii="Arial" w:hAnsi="Arial" w:cs="Arial"/>
                <w:color w:val="000000"/>
                <w:sz w:val="20"/>
                <w:szCs w:val="20"/>
              </w:rPr>
              <w:t xml:space="preserve">Contract Ref # </w:t>
            </w:r>
            <w:r w:rsidRPr="0075185A">
              <w:rPr>
                <w:rFonts w:ascii="Arial" w:hAnsi="Arial" w:cs="Arial"/>
                <w:color w:val="000000"/>
                <w:sz w:val="20"/>
                <w:szCs w:val="20"/>
                <w:u w:val="single"/>
              </w:rPr>
              <w:t>              </w:t>
            </w:r>
          </w:p>
          <w:p w:rsidR="000F30CF" w:rsidRPr="0075185A" w:rsidRDefault="000F30CF" w:rsidP="0075185A">
            <w:pPr>
              <w:widowControl w:val="0"/>
              <w:autoSpaceDE w:val="0"/>
              <w:autoSpaceDN w:val="0"/>
              <w:adjustRightInd w:val="0"/>
              <w:spacing w:after="0" w:line="240" w:lineRule="auto"/>
              <w:jc w:val="center"/>
              <w:rPr>
                <w:rFonts w:ascii="Arial" w:hAnsi="Arial" w:cs="Arial"/>
                <w:color w:val="000000"/>
                <w:sz w:val="20"/>
                <w:szCs w:val="20"/>
              </w:rPr>
            </w:pPr>
          </w:p>
        </w:tc>
      </w:tr>
    </w:tbl>
    <w:p w:rsidR="000F30CF" w:rsidRDefault="000F30CF">
      <w:pPr>
        <w:widowControl w:val="0"/>
        <w:autoSpaceDE w:val="0"/>
        <w:autoSpaceDN w:val="0"/>
        <w:adjustRightInd w:val="0"/>
        <w:spacing w:after="240" w:line="240" w:lineRule="auto"/>
        <w:rPr>
          <w:rFonts w:ascii="Arial" w:hAnsi="Arial" w:cs="Arial"/>
          <w:color w:val="000000"/>
          <w:sz w:val="20"/>
          <w:szCs w:val="20"/>
        </w:rPr>
      </w:pP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sz w:val="20"/>
          <w:szCs w:val="20"/>
        </w:rPr>
        <w:t xml:space="preserve">EMC Computer Systems Austria GmbH ("EMC") Euro Plaza, Am Euro Platz 1/4 OG, Wienerbergstrasse 41-43/4, 1120, Wien, Austria and </w:t>
      </w:r>
      <w:r>
        <w:rPr>
          <w:rFonts w:ascii="Arial" w:hAnsi="Arial" w:cs="Arial"/>
          <w:color w:val="C00000"/>
          <w:sz w:val="20"/>
          <w:szCs w:val="20"/>
        </w:rPr>
        <w:t xml:space="preserve">Georgia </w:t>
      </w:r>
      <w:r>
        <w:rPr>
          <w:rFonts w:ascii="Sylfaen" w:hAnsi="Sylfaen" w:cs="Sylfaen"/>
          <w:sz w:val="20"/>
          <w:szCs w:val="20"/>
        </w:rPr>
        <w:t>Ministry of Labour, Health and Social Affairs ofGeorgia (</w:t>
      </w:r>
      <w:r>
        <w:rPr>
          <w:rFonts w:ascii="Arial" w:hAnsi="Arial" w:cs="Arial"/>
          <w:color w:val="C00000"/>
          <w:sz w:val="20"/>
          <w:szCs w:val="20"/>
        </w:rPr>
        <w:t>MoLHSA)</w:t>
      </w:r>
      <w:r>
        <w:rPr>
          <w:rFonts w:ascii="Arial" w:hAnsi="Arial" w:cs="Arial"/>
          <w:sz w:val="20"/>
          <w:szCs w:val="20"/>
        </w:rPr>
        <w:t xml:space="preserve">(the "Client") located at </w:t>
      </w:r>
      <w:r>
        <w:rPr>
          <w:rFonts w:ascii="Sylfaen" w:hAnsi="Sylfaen" w:cs="Sylfaen"/>
          <w:sz w:val="20"/>
          <w:szCs w:val="20"/>
        </w:rPr>
        <w:t>144 Tsereteli Ave., 0119, Tbilisi, Georgia</w:t>
      </w:r>
      <w:r>
        <w:rPr>
          <w:rFonts w:ascii="Arial" w:hAnsi="Arial" w:cs="Arial"/>
          <w:color w:val="000000"/>
          <w:sz w:val="20"/>
          <w:szCs w:val="20"/>
        </w:rPr>
        <w:t xml:space="preserve">enter into this Consulting and Training Services Agreement (the "Agreement") as of the date of last signature below (the "Effective Date"). This Agreement sets forth the general terms and conditions under which the EMC and Client may periodically agree, for EMC to provide Consulting Services and/or Training Services as defined below. The details of each engagement for Consulting Services and/or Training Services shall be as set forth in a separate Statement of Work, as described below.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 xml:space="preserve">NOW, THEREFORE, in consideration of the premises and obligations contained herein, it is agreed as follows:  </w:t>
      </w:r>
    </w:p>
    <w:p w:rsidR="000F30CF" w:rsidRDefault="000F30CF">
      <w:pPr>
        <w:widowControl w:val="0"/>
        <w:autoSpaceDE w:val="0"/>
        <w:autoSpaceDN w:val="0"/>
        <w:adjustRightInd w:val="0"/>
        <w:spacing w:after="240" w:line="240" w:lineRule="auto"/>
        <w:jc w:val="both"/>
        <w:rPr>
          <w:rFonts w:ascii="Arial" w:hAnsi="Arial" w:cs="Arial"/>
          <w:b/>
          <w:bCs/>
          <w:color w:val="000000"/>
          <w:sz w:val="20"/>
          <w:szCs w:val="20"/>
        </w:rPr>
      </w:pPr>
      <w:r>
        <w:rPr>
          <w:rFonts w:ascii="Arial" w:hAnsi="Arial" w:cs="Arial"/>
          <w:b/>
          <w:bCs/>
          <w:color w:val="000000"/>
          <w:sz w:val="20"/>
          <w:szCs w:val="20"/>
        </w:rPr>
        <w:t>1.0</w:t>
      </w:r>
      <w:r>
        <w:rPr>
          <w:rFonts w:ascii="Arial" w:hAnsi="Arial" w:cs="Arial"/>
          <w:b/>
          <w:bCs/>
          <w:color w:val="000000"/>
          <w:sz w:val="20"/>
          <w:szCs w:val="20"/>
        </w:rPr>
        <w:tab/>
        <w:t>DEFINITIONS</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1.1</w:t>
      </w:r>
      <w:r>
        <w:rPr>
          <w:rFonts w:ascii="Arial" w:hAnsi="Arial" w:cs="Arial"/>
          <w:color w:val="000000"/>
          <w:sz w:val="20"/>
          <w:szCs w:val="20"/>
        </w:rPr>
        <w:tab/>
      </w:r>
      <w:r>
        <w:rPr>
          <w:rFonts w:ascii="Arial" w:hAnsi="Arial" w:cs="Arial"/>
          <w:b/>
          <w:bCs/>
          <w:sz w:val="20"/>
          <w:szCs w:val="20"/>
        </w:rPr>
        <w:t>"Confidential Information"</w:t>
      </w:r>
      <w:r>
        <w:rPr>
          <w:rFonts w:ascii="Arial" w:hAnsi="Arial" w:cs="Arial"/>
          <w:sz w:val="20"/>
          <w:szCs w:val="20"/>
        </w:rPr>
        <w:t xml:space="preserve"> shall mean any and all information or materials disclosed by one party to the other under or in connection with this Agreement by any means, including, without limitation, information disclosed in writing or orally or information  observed when at a facility of the other or a third party and whether or not such information is marked as confidential, that a reasonable business person would understand to be confidential or not publicly available, but shall not include information or materials that (i) were, on the Effective Date, generally known to the public; or (ii) become generally known to the public after the Effective Date other than as a result of the act or omission of the receiving party; or (iii) were rightfully known to the receiving party prior to that party receiving same from the disclosing party; or (iv) are or were disclosed by the disclosing party to a third party generally without restriction on disclosure; or (v) the receiving party lawfully received from a third party without that third party’s breach of agreement or obligation of trust; or (vi) are independently developed by the receiving party.</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1.2 </w:t>
      </w:r>
      <w:r>
        <w:rPr>
          <w:rFonts w:ascii="Arial" w:hAnsi="Arial" w:cs="Arial"/>
          <w:color w:val="000000"/>
          <w:sz w:val="20"/>
          <w:szCs w:val="20"/>
        </w:rPr>
        <w:tab/>
      </w:r>
      <w:r>
        <w:rPr>
          <w:rFonts w:ascii="Arial" w:hAnsi="Arial" w:cs="Arial"/>
          <w:b/>
          <w:bCs/>
          <w:color w:val="000000"/>
          <w:sz w:val="20"/>
          <w:szCs w:val="20"/>
        </w:rPr>
        <w:t>"Consulting Services"</w:t>
      </w:r>
      <w:r>
        <w:rPr>
          <w:rFonts w:ascii="Arial" w:hAnsi="Arial" w:cs="Arial"/>
          <w:color w:val="000000"/>
          <w:sz w:val="20"/>
          <w:szCs w:val="20"/>
        </w:rPr>
        <w:t xml:space="preserve"> shall mean those services (typically professional consulting services), identified as such in a Statement of Work. </w:t>
      </w:r>
    </w:p>
    <w:p w:rsidR="000F30CF" w:rsidRDefault="000F30CF">
      <w:pPr>
        <w:widowControl w:val="0"/>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1.3</w:t>
      </w:r>
      <w:r>
        <w:rPr>
          <w:rFonts w:ascii="Arial" w:hAnsi="Arial" w:cs="Arial"/>
          <w:color w:val="000000"/>
          <w:sz w:val="20"/>
          <w:szCs w:val="20"/>
        </w:rPr>
        <w:tab/>
      </w:r>
      <w:r>
        <w:rPr>
          <w:rFonts w:ascii="Arial" w:hAnsi="Arial" w:cs="Arial"/>
          <w:b/>
          <w:bCs/>
          <w:sz w:val="20"/>
          <w:szCs w:val="20"/>
        </w:rPr>
        <w:t>"Expected Outputs"</w:t>
      </w:r>
      <w:r>
        <w:rPr>
          <w:rFonts w:ascii="Arial" w:hAnsi="Arial" w:cs="Arial"/>
          <w:sz w:val="20"/>
          <w:szCs w:val="20"/>
        </w:rPr>
        <w:t xml:space="preserve"> shall mean the Expected Outputs of the Consulting Services as specified in a SOW.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sz w:val="20"/>
          <w:szCs w:val="20"/>
          <w:u w:val="single"/>
        </w:rPr>
        <w:t>1.4</w:t>
      </w:r>
      <w:r>
        <w:rPr>
          <w:rFonts w:ascii="Arial" w:hAnsi="Arial" w:cs="Arial"/>
          <w:sz w:val="20"/>
          <w:szCs w:val="20"/>
          <w:u w:val="single"/>
        </w:rPr>
        <w:tab/>
      </w:r>
      <w:r>
        <w:rPr>
          <w:rFonts w:ascii="Arial" w:hAnsi="Arial" w:cs="Arial"/>
          <w:b/>
          <w:bCs/>
          <w:sz w:val="20"/>
          <w:szCs w:val="20"/>
        </w:rPr>
        <w:t>"Milestone Date"</w:t>
      </w:r>
      <w:r>
        <w:rPr>
          <w:rFonts w:ascii="Arial" w:hAnsi="Arial" w:cs="Arial"/>
          <w:sz w:val="20"/>
          <w:szCs w:val="20"/>
        </w:rPr>
        <w:t xml:space="preserve"> shall mean any date for performance of the Services or delivery of Expected Outputs as specified in any SOW</w:t>
      </w:r>
    </w:p>
    <w:p w:rsidR="000F30CF" w:rsidRDefault="000F30CF">
      <w:pPr>
        <w:widowControl w:val="0"/>
        <w:autoSpaceDE w:val="0"/>
        <w:autoSpaceDN w:val="0"/>
        <w:adjustRightInd w:val="0"/>
        <w:spacing w:after="240" w:line="240" w:lineRule="auto"/>
        <w:ind w:left="720" w:hanging="720"/>
        <w:jc w:val="both"/>
      </w:pPr>
      <w:r>
        <w:rPr>
          <w:rFonts w:ascii="Arial" w:hAnsi="Arial" w:cs="Arial"/>
          <w:sz w:val="20"/>
          <w:szCs w:val="20"/>
        </w:rPr>
        <w:t>1.5</w:t>
      </w:r>
      <w:r>
        <w:rPr>
          <w:rFonts w:ascii="Arial" w:hAnsi="Arial" w:cs="Arial"/>
          <w:sz w:val="20"/>
          <w:szCs w:val="20"/>
        </w:rPr>
        <w:tab/>
      </w:r>
      <w:r>
        <w:rPr>
          <w:rFonts w:ascii="Arial" w:hAnsi="Arial" w:cs="Arial"/>
          <w:b/>
          <w:bCs/>
          <w:sz w:val="20"/>
          <w:szCs w:val="20"/>
        </w:rPr>
        <w:t>"Relief Event"</w:t>
      </w:r>
      <w:r>
        <w:rPr>
          <w:rFonts w:ascii="Arial" w:hAnsi="Arial" w:cs="Arial"/>
          <w:sz w:val="20"/>
          <w:szCs w:val="20"/>
        </w:rPr>
        <w:t xml:space="preserve"> shall mean any failure by the Client to carry out any of its obligations or responsibilities under this Agreement or a SOW which directly results in (or would result in) a failure by EMC to achieve any Milestone Date or comply with any other obligation it has hereunder or in a SOW;</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sidRPr="00D311D6">
        <w:rPr>
          <w:rFonts w:ascii="Arial" w:hAnsi="Arial" w:cs="Arial"/>
          <w:color w:val="000000"/>
          <w:sz w:val="20"/>
          <w:szCs w:val="20"/>
        </w:rPr>
        <w:t>1.6</w:t>
      </w:r>
      <w:r w:rsidRPr="00D311D6">
        <w:rPr>
          <w:rFonts w:ascii="Arial" w:hAnsi="Arial" w:cs="Arial"/>
          <w:color w:val="000000"/>
          <w:sz w:val="20"/>
          <w:szCs w:val="20"/>
        </w:rPr>
        <w:tab/>
      </w:r>
      <w:r>
        <w:rPr>
          <w:rFonts w:ascii="Arial" w:hAnsi="Arial" w:cs="Arial"/>
          <w:b/>
          <w:bCs/>
          <w:color w:val="000000"/>
          <w:sz w:val="20"/>
          <w:szCs w:val="20"/>
        </w:rPr>
        <w:t>"Statement of Work (‘SOW’)"</w:t>
      </w:r>
      <w:r>
        <w:rPr>
          <w:rFonts w:ascii="Arial" w:hAnsi="Arial" w:cs="Arial"/>
          <w:color w:val="000000"/>
          <w:sz w:val="20"/>
          <w:szCs w:val="20"/>
        </w:rPr>
        <w:t xml:space="preserve"> shall mean a document that details the relationship of the parties with regard to a specific project, which document shall (i) be signed by the parties and reference this Agreement; and (ii) state the pertinent business parameters, which include, but are not limited to, pricing, payment, expense reimbursement, commencement date, delivery time frame, and acceptance criteria.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1.7</w:t>
      </w:r>
      <w:r>
        <w:rPr>
          <w:rFonts w:ascii="Arial" w:hAnsi="Arial" w:cs="Arial"/>
          <w:color w:val="000000"/>
          <w:sz w:val="20"/>
          <w:szCs w:val="20"/>
        </w:rPr>
        <w:tab/>
      </w:r>
      <w:r>
        <w:rPr>
          <w:rFonts w:ascii="Arial" w:hAnsi="Arial" w:cs="Arial"/>
          <w:b/>
          <w:bCs/>
          <w:color w:val="000000"/>
          <w:sz w:val="20"/>
          <w:szCs w:val="20"/>
        </w:rPr>
        <w:t>"Training Services"</w:t>
      </w:r>
      <w:r>
        <w:rPr>
          <w:rFonts w:ascii="Arial" w:hAnsi="Arial" w:cs="Arial"/>
          <w:color w:val="000000"/>
          <w:sz w:val="20"/>
          <w:szCs w:val="20"/>
        </w:rPr>
        <w:t xml:space="preserve"> shall mean those training services listed in the then current EMC training course catalogue or website. </w:t>
      </w:r>
    </w:p>
    <w:p w:rsidR="000F30CF" w:rsidRDefault="000F30CF">
      <w:pPr>
        <w:widowControl w:val="0"/>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1.8</w:t>
      </w:r>
      <w:r>
        <w:rPr>
          <w:rFonts w:ascii="Arial" w:hAnsi="Arial" w:cs="Arial"/>
          <w:color w:val="000000"/>
          <w:sz w:val="20"/>
          <w:szCs w:val="20"/>
        </w:rPr>
        <w:tab/>
      </w:r>
      <w:r>
        <w:rPr>
          <w:rFonts w:ascii="Arial" w:hAnsi="Arial" w:cs="Arial"/>
          <w:b/>
          <w:bCs/>
          <w:color w:val="000000"/>
          <w:sz w:val="20"/>
          <w:szCs w:val="20"/>
        </w:rPr>
        <w:t>"Services"</w:t>
      </w:r>
      <w:r>
        <w:rPr>
          <w:rFonts w:ascii="Arial" w:hAnsi="Arial" w:cs="Arial"/>
          <w:color w:val="000000"/>
          <w:sz w:val="20"/>
          <w:szCs w:val="20"/>
        </w:rPr>
        <w:t xml:space="preserve"> shall mean Consulting Services and/or Training Services </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2.0</w:t>
      </w:r>
      <w:r>
        <w:rPr>
          <w:rFonts w:ascii="Arial" w:hAnsi="Arial" w:cs="Arial"/>
          <w:b/>
          <w:bCs/>
          <w:color w:val="000000"/>
          <w:sz w:val="20"/>
          <w:szCs w:val="20"/>
        </w:rPr>
        <w:tab/>
        <w:t>CONSULTING SERVICES</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2.1</w:t>
      </w:r>
      <w:r>
        <w:rPr>
          <w:rFonts w:ascii="Arial" w:hAnsi="Arial" w:cs="Arial"/>
          <w:color w:val="000000"/>
          <w:sz w:val="20"/>
          <w:szCs w:val="20"/>
        </w:rPr>
        <w:tab/>
      </w:r>
      <w:r>
        <w:rPr>
          <w:rFonts w:ascii="Arial" w:hAnsi="Arial" w:cs="Arial"/>
          <w:b/>
          <w:bCs/>
          <w:color w:val="000000"/>
          <w:sz w:val="20"/>
          <w:szCs w:val="20"/>
        </w:rPr>
        <w:t xml:space="preserve">Commencement </w:t>
      </w:r>
      <w:r>
        <w:rPr>
          <w:rFonts w:ascii="Arial" w:hAnsi="Arial" w:cs="Arial"/>
          <w:color w:val="000000"/>
          <w:sz w:val="20"/>
          <w:szCs w:val="20"/>
        </w:rPr>
        <w:t xml:space="preserve">- Each project for Consulting Services shall be governed by a separate SOW </w:t>
      </w:r>
      <w:r>
        <w:rPr>
          <w:rFonts w:ascii="Arial" w:hAnsi="Arial" w:cs="Arial"/>
          <w:sz w:val="20"/>
          <w:szCs w:val="20"/>
        </w:rPr>
        <w:t>and shall commence on the date set out in that SOW</w:t>
      </w:r>
      <w:r>
        <w:rPr>
          <w:rFonts w:ascii="Arial" w:hAnsi="Arial" w:cs="Arial"/>
          <w:color w:val="000000"/>
          <w:sz w:val="20"/>
          <w:szCs w:val="20"/>
        </w:rPr>
        <w:t>.2.2</w:t>
      </w:r>
      <w:r>
        <w:rPr>
          <w:rFonts w:ascii="Arial" w:hAnsi="Arial" w:cs="Arial"/>
          <w:color w:val="000000"/>
          <w:sz w:val="20"/>
          <w:szCs w:val="20"/>
        </w:rPr>
        <w:tab/>
      </w:r>
      <w:r w:rsidRPr="00D311D6">
        <w:rPr>
          <w:rFonts w:ascii="Arial" w:hAnsi="Arial" w:cs="Arial"/>
          <w:b/>
          <w:bCs/>
          <w:color w:val="000000"/>
          <w:sz w:val="20"/>
          <w:szCs w:val="20"/>
        </w:rPr>
        <w:t>Performance of the Consulting Services</w:t>
      </w:r>
      <w:r>
        <w:rPr>
          <w:rFonts w:ascii="Arial" w:hAnsi="Arial" w:cs="Arial"/>
          <w:color w:val="000000"/>
          <w:sz w:val="20"/>
          <w:szCs w:val="20"/>
        </w:rPr>
        <w:t xml:space="preserve"> - EMC shall provide the Consulting Services and deliver the Expected Outputs in accordance with the requirements specified in any SOW </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color w:val="000000"/>
          <w:sz w:val="20"/>
          <w:szCs w:val="20"/>
        </w:rPr>
      </w:pP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2.3</w:t>
      </w:r>
      <w:r>
        <w:rPr>
          <w:rFonts w:ascii="Arial" w:hAnsi="Arial" w:cs="Arial"/>
          <w:color w:val="000000"/>
          <w:sz w:val="20"/>
          <w:szCs w:val="20"/>
        </w:rPr>
        <w:tab/>
      </w:r>
      <w:r>
        <w:rPr>
          <w:rFonts w:ascii="Arial" w:hAnsi="Arial" w:cs="Arial"/>
          <w:b/>
          <w:bCs/>
          <w:color w:val="000000"/>
          <w:sz w:val="20"/>
          <w:szCs w:val="20"/>
        </w:rPr>
        <w:t>Placement of EMC Personnel</w:t>
      </w:r>
      <w:r>
        <w:rPr>
          <w:rFonts w:ascii="Arial" w:hAnsi="Arial" w:cs="Arial"/>
          <w:color w:val="000000"/>
          <w:sz w:val="20"/>
          <w:szCs w:val="20"/>
        </w:rPr>
        <w:t xml:space="preserve"> - While EMC shall attempt to accommodate Client requests, EMC shall have the final and sole responsibility for personnel placement. If specific EMC personnel</w:t>
      </w:r>
      <w:bookmarkStart w:id="26" w:name="Pg41"/>
      <w:bookmarkEnd w:id="26"/>
      <w:r w:rsidRPr="00D311D6">
        <w:rPr>
          <w:rFonts w:ascii="Arial" w:hAnsi="Arial" w:cs="Arial"/>
          <w:color w:val="000000"/>
          <w:sz w:val="20"/>
          <w:szCs w:val="20"/>
        </w:rPr>
        <w:t xml:space="preserve"> cease to perform due to illness, resignation or any other reason, EMC shall promptly provide a substantially equivalent replacement. If Client requests in writing the replacement of EMC personnel, then </w:t>
      </w:r>
      <w:r>
        <w:rPr>
          <w:rFonts w:ascii="Arial" w:hAnsi="Arial" w:cs="Arial"/>
          <w:sz w:val="20"/>
          <w:szCs w:val="20"/>
        </w:rPr>
        <w:t>EMC shall use all reasonable endeavours to promptly provide an appropriate replacement. All EMC personnel (including those of its subcontractors) shall be appropriately experienced, qualified and skilled for the tasks and responsibilities assigned to them, and shall individually exercise reasonable skill and care in relation to their completion. Where Client has requested replacement of EMC personnel without justifiable cause being shown,</w:t>
      </w:r>
      <w:r w:rsidRPr="00D311D6">
        <w:rPr>
          <w:rFonts w:ascii="Arial" w:hAnsi="Arial" w:cs="Arial"/>
          <w:color w:val="000000"/>
          <w:sz w:val="20"/>
          <w:szCs w:val="20"/>
        </w:rPr>
        <w:t>completion date(s) for milestones in the relevant SOW, if any, shall be extended by the amount of time required to (i) replace the consultant; and (ii) acclimate the replacement to the Consulting Services to be performed, as reasonably determined by EMC.</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2.4 </w:t>
      </w:r>
      <w:r>
        <w:rPr>
          <w:rFonts w:ascii="Arial" w:hAnsi="Arial" w:cs="Arial"/>
          <w:color w:val="000000"/>
          <w:sz w:val="20"/>
          <w:szCs w:val="20"/>
        </w:rPr>
        <w:tab/>
      </w:r>
      <w:r>
        <w:rPr>
          <w:rFonts w:ascii="Arial" w:hAnsi="Arial" w:cs="Arial"/>
          <w:b/>
          <w:bCs/>
          <w:color w:val="000000"/>
          <w:sz w:val="20"/>
          <w:szCs w:val="20"/>
        </w:rPr>
        <w:t>Adjustment to Milestones Dates</w:t>
      </w:r>
      <w:r>
        <w:rPr>
          <w:rFonts w:ascii="Arial" w:hAnsi="Arial" w:cs="Arial"/>
          <w:b/>
          <w:bCs/>
          <w:sz w:val="20"/>
          <w:szCs w:val="20"/>
        </w:rPr>
        <w:t xml:space="preserve"> Defaults in the Services</w:t>
      </w:r>
      <w:r>
        <w:rPr>
          <w:rFonts w:ascii="Arial" w:hAnsi="Arial" w:cs="Arial"/>
          <w:sz w:val="20"/>
          <w:szCs w:val="20"/>
        </w:rPr>
        <w:t xml:space="preserve"> - EMC shall not be in breach of this Agreement or any SOW if it fails to meet an obligation as a result of a Relief Event provided as a precondition to obtaining such relief that (i) EMC notifies the Client in writing as soon as reasonably practicable of the occurrence of the Relief Event and the probable impact of such Relief Event by express cross reference to this clause 2.4; and (ii) EMC uses reasonable </w:t>
      </w:r>
      <w:r>
        <w:rPr>
          <w:rFonts w:ascii="Arial" w:hAnsi="Arial" w:cs="Arial"/>
          <w:sz w:val="20"/>
          <w:szCs w:val="20"/>
          <w:lang w:val="en-GB"/>
        </w:rPr>
        <w:t>endeavours</w:t>
      </w:r>
      <w:r>
        <w:rPr>
          <w:rFonts w:ascii="Arial" w:hAnsi="Arial" w:cs="Arial"/>
          <w:sz w:val="20"/>
          <w:szCs w:val="20"/>
        </w:rPr>
        <w:t xml:space="preserve"> to mitigate the Relief Event and perform its obligations notwithstanding such Relief Event. </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2.5</w:t>
      </w:r>
      <w:r>
        <w:rPr>
          <w:rFonts w:ascii="Arial" w:hAnsi="Arial" w:cs="Arial"/>
          <w:color w:val="000000"/>
          <w:sz w:val="20"/>
          <w:szCs w:val="20"/>
        </w:rPr>
        <w:tab/>
      </w:r>
      <w:r>
        <w:rPr>
          <w:rFonts w:ascii="Arial" w:hAnsi="Arial" w:cs="Arial"/>
          <w:b/>
          <w:bCs/>
          <w:color w:val="000000"/>
          <w:sz w:val="20"/>
          <w:szCs w:val="20"/>
        </w:rPr>
        <w:t>Standard Work Day</w:t>
      </w:r>
      <w:r>
        <w:rPr>
          <w:rFonts w:ascii="Arial" w:hAnsi="Arial" w:cs="Arial"/>
          <w:color w:val="000000"/>
          <w:sz w:val="20"/>
          <w:szCs w:val="20"/>
        </w:rPr>
        <w:t xml:space="preserve"> - The standard work day is any eight (8) hour period of work, anytime between 8:00 AM and 6:00 PM, Monday through Friday, excluding Public and Religious holidays (or as otherwise explicitly stated in sections preceding this Consulting and Training and Services Agreement. </w:t>
      </w:r>
    </w:p>
    <w:p w:rsidR="000F30CF" w:rsidRDefault="000F30CF">
      <w:pPr>
        <w:widowControl w:val="0"/>
        <w:tabs>
          <w:tab w:val="left" w:pos="720"/>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2.6</w:t>
      </w:r>
      <w:r>
        <w:rPr>
          <w:rFonts w:ascii="Arial" w:hAnsi="Arial" w:cs="Arial"/>
          <w:sz w:val="20"/>
          <w:szCs w:val="20"/>
        </w:rPr>
        <w:tab/>
      </w:r>
      <w:r>
        <w:rPr>
          <w:rFonts w:ascii="Arial" w:hAnsi="Arial" w:cs="Arial"/>
          <w:b/>
          <w:bCs/>
          <w:sz w:val="20"/>
          <w:szCs w:val="20"/>
        </w:rPr>
        <w:t>Use of Subcontractors</w:t>
      </w:r>
      <w:r>
        <w:rPr>
          <w:rFonts w:ascii="Arial" w:hAnsi="Arial" w:cs="Arial"/>
          <w:sz w:val="20"/>
          <w:szCs w:val="20"/>
        </w:rPr>
        <w:t xml:space="preserve"> - The parties agree that EMC may subcontract certain aspects of the Services to third parties provided details of such subcontractors are fully detailed in the relevant SOW or otherwise agreed in writing with the Client. Where EMC uses subcontractors to provide any aspects of the Services under this Agreement, EMC shall remain fully responsible and liable to the Client for the acts and omissions of such subcontractors. </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3.0</w:t>
      </w:r>
      <w:r>
        <w:rPr>
          <w:rFonts w:ascii="Arial" w:hAnsi="Arial" w:cs="Arial"/>
          <w:b/>
          <w:bCs/>
          <w:color w:val="000000"/>
          <w:sz w:val="20"/>
          <w:szCs w:val="20"/>
        </w:rPr>
        <w:tab/>
        <w:t>TRAINING SERVICES</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3.1</w:t>
      </w:r>
      <w:r>
        <w:rPr>
          <w:rFonts w:ascii="Arial" w:hAnsi="Arial" w:cs="Arial"/>
          <w:color w:val="000000"/>
          <w:sz w:val="20"/>
          <w:szCs w:val="20"/>
        </w:rPr>
        <w:tab/>
      </w:r>
      <w:r>
        <w:rPr>
          <w:rFonts w:ascii="Arial" w:hAnsi="Arial" w:cs="Arial"/>
          <w:b/>
          <w:bCs/>
          <w:color w:val="000000"/>
          <w:sz w:val="20"/>
          <w:szCs w:val="20"/>
        </w:rPr>
        <w:t>Courses</w:t>
      </w:r>
      <w:r>
        <w:rPr>
          <w:rFonts w:ascii="Arial" w:hAnsi="Arial" w:cs="Arial"/>
          <w:color w:val="000000"/>
          <w:sz w:val="20"/>
          <w:szCs w:val="20"/>
        </w:rPr>
        <w:t xml:space="preserve"> - EMC’s standard Training Services are available through the applicable catalogue or website. EMC customized Training Services are available as Consulting Services. </w:t>
      </w:r>
    </w:p>
    <w:p w:rsidR="000F30CF" w:rsidRDefault="000F30CF">
      <w:pPr>
        <w:widowControl w:val="0"/>
        <w:tabs>
          <w:tab w:val="left" w:pos="720"/>
          <w:tab w:val="left" w:pos="2340"/>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 xml:space="preserve">3.2 </w:t>
      </w:r>
      <w:r>
        <w:rPr>
          <w:rFonts w:ascii="Arial" w:hAnsi="Arial" w:cs="Arial"/>
          <w:color w:val="000000"/>
          <w:sz w:val="20"/>
          <w:szCs w:val="20"/>
        </w:rPr>
        <w:tab/>
      </w:r>
      <w:r>
        <w:rPr>
          <w:rFonts w:ascii="Arial" w:hAnsi="Arial" w:cs="Arial"/>
          <w:b/>
          <w:bCs/>
          <w:color w:val="000000"/>
          <w:sz w:val="20"/>
          <w:szCs w:val="20"/>
        </w:rPr>
        <w:t>Cancellation and Refunds</w:t>
      </w:r>
      <w:r>
        <w:rPr>
          <w:rFonts w:ascii="Arial" w:hAnsi="Arial" w:cs="Arial"/>
          <w:color w:val="000000"/>
          <w:sz w:val="20"/>
          <w:szCs w:val="20"/>
        </w:rPr>
        <w:t xml:space="preserve"> - If Client has pre-paid and subsequently cancels standard Training Services, EMC shall provide (i) a full refund, if EMC receives written notice of cancellation two (2) or more weeks before the scheduled start date; or (ii) a 50% refund, if EMC receives written notice of cancellation less than two (2) weeks before, but prior to, the scheduled start date. Cancellation charges for customized Training Services shall be as mutually agreed between the parties in the applicable SOW.  </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4.0</w:t>
      </w:r>
      <w:r>
        <w:rPr>
          <w:rFonts w:ascii="Arial" w:hAnsi="Arial" w:cs="Arial"/>
          <w:b/>
          <w:bCs/>
          <w:color w:val="000000"/>
          <w:sz w:val="20"/>
          <w:szCs w:val="20"/>
        </w:rPr>
        <w:tab/>
        <w:t>CLIENT’S OBLIGATIONS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4.1</w:t>
      </w:r>
      <w:r>
        <w:rPr>
          <w:rFonts w:ascii="Arial" w:hAnsi="Arial" w:cs="Arial"/>
          <w:color w:val="000000"/>
          <w:sz w:val="20"/>
          <w:szCs w:val="20"/>
        </w:rPr>
        <w:tab/>
      </w:r>
      <w:r>
        <w:rPr>
          <w:rFonts w:ascii="Arial" w:hAnsi="Arial" w:cs="Arial"/>
          <w:b/>
          <w:bCs/>
          <w:sz w:val="20"/>
          <w:szCs w:val="20"/>
        </w:rPr>
        <w:t>Client Participation and Schedule Changes</w:t>
      </w:r>
      <w:r>
        <w:rPr>
          <w:rFonts w:ascii="Arial" w:hAnsi="Arial" w:cs="Arial"/>
          <w:sz w:val="20"/>
          <w:szCs w:val="20"/>
        </w:rPr>
        <w:t xml:space="preserve"> - The Client  shall (i) provide EMC supplied personnel with timely reasonable access to appropriate facilities (including communication facilities), equipment, space, power, documentation, networks, files, additional software (if needed), and skilled and knowledgeable Client personnel, each as further detailed and specified in the relevant SOW (if applicable) to assist EMC in the performance of the Services ("the Facilities"); and (ii) until EMC commences work, use the concepts contained in any proposal or SOW only to evaluate EMC's suitability to perform the Services and limit disclosure thereof to only those of its personnel that are involved in the evaluation thereof. . The Client acknowledges that the</w:t>
      </w:r>
      <w:r w:rsidRPr="00D311D6">
        <w:rPr>
          <w:rFonts w:ascii="Arial" w:hAnsi="Arial" w:cs="Arial"/>
          <w:sz w:val="20"/>
          <w:szCs w:val="20"/>
        </w:rPr>
        <w:t xml:space="preserve"> results, accuracy and contents of any work product (the "Work Product") developed in connection with the Services may be dependent upon the content and accuracy of information provided by Client</w:t>
      </w:r>
      <w:r>
        <w:rPr>
          <w:rFonts w:ascii="Arial" w:hAnsi="Arial" w:cs="Arial"/>
          <w:sz w:val="20"/>
          <w:szCs w:val="20"/>
        </w:rPr>
        <w:t xml:space="preserve">and the Client shall use reasonable endeavours to ensure the accuracy of all information provided </w:t>
      </w:r>
      <w:r w:rsidRPr="00D311D6">
        <w:rPr>
          <w:rFonts w:ascii="Arial" w:hAnsi="Arial" w:cs="Arial"/>
          <w:sz w:val="20"/>
          <w:szCs w:val="20"/>
        </w:rPr>
        <w:t>Once a time schedule and/or Milestone Dates have been mutually agreed upon, EMC shall try to accommodate Client requested changes. If EMC is not reasonably able to "work-around" the requested change so as to continue to meet the Milestone Date, (especially when the Services require participation by Client personnel that become unavailable), the parties shall agree</w:t>
      </w:r>
      <w:r>
        <w:rPr>
          <w:rFonts w:ascii="Arial" w:hAnsi="Arial" w:cs="Arial"/>
          <w:sz w:val="20"/>
          <w:szCs w:val="20"/>
        </w:rPr>
        <w:t xml:space="preserve"> the impact on the Milestone Date and costs (if any) of the change in accordance with the change control process specified in the relevant SOW. Any such additional costs or expenses shall be agreed on the basis of  rates comparable to those in the applicable SOW.</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4.2</w:t>
      </w:r>
      <w:r>
        <w:rPr>
          <w:rFonts w:ascii="Arial" w:hAnsi="Arial" w:cs="Arial"/>
          <w:color w:val="000000"/>
          <w:sz w:val="20"/>
          <w:szCs w:val="20"/>
        </w:rPr>
        <w:tab/>
      </w:r>
      <w:r>
        <w:rPr>
          <w:rFonts w:ascii="Arial" w:hAnsi="Arial" w:cs="Arial"/>
          <w:b/>
          <w:bCs/>
          <w:sz w:val="20"/>
          <w:szCs w:val="20"/>
        </w:rPr>
        <w:t>Personnel</w:t>
      </w:r>
      <w:r>
        <w:rPr>
          <w:rFonts w:ascii="Arial" w:hAnsi="Arial" w:cs="Arial"/>
          <w:sz w:val="20"/>
          <w:szCs w:val="20"/>
        </w:rPr>
        <w:t xml:space="preserve"> - The Client shall appoint representatives to provide assistance in connection with EMC's performance of the Services as detailed in any SOW.  Those representatives and any other personnel of the Client assigned to assist EMC in connection with the performance of the Services shall be familiar with the Client’s requirements and shall have the expertise and capabilities necessary to assist EMC as required by this Agreement or the relevant SOW.</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4.3</w:t>
      </w:r>
      <w:r>
        <w:rPr>
          <w:rFonts w:ascii="Arial" w:hAnsi="Arial" w:cs="Arial"/>
          <w:sz w:val="20"/>
          <w:szCs w:val="20"/>
        </w:rPr>
        <w:tab/>
      </w:r>
      <w:r>
        <w:rPr>
          <w:rFonts w:ascii="Arial" w:hAnsi="Arial" w:cs="Arial"/>
          <w:b/>
          <w:bCs/>
          <w:sz w:val="20"/>
          <w:szCs w:val="20"/>
        </w:rPr>
        <w:t>Use of Software</w:t>
      </w:r>
      <w:r>
        <w:rPr>
          <w:rFonts w:ascii="Arial" w:hAnsi="Arial" w:cs="Arial"/>
          <w:sz w:val="20"/>
          <w:szCs w:val="20"/>
        </w:rPr>
        <w:t xml:space="preserve"> - The Client shall ensure that EMC is licensed or otherwise permitted to use any software made available by the Client for EMC's use in connection with the Services, as may be required by EMC as provided for in a SOW.</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4.4</w:t>
      </w:r>
      <w:r>
        <w:rPr>
          <w:rFonts w:ascii="Arial" w:hAnsi="Arial" w:cs="Arial"/>
          <w:sz w:val="20"/>
          <w:szCs w:val="20"/>
        </w:rPr>
        <w:tab/>
      </w:r>
      <w:r>
        <w:rPr>
          <w:rFonts w:ascii="Arial" w:hAnsi="Arial" w:cs="Arial"/>
          <w:b/>
          <w:bCs/>
          <w:sz w:val="20"/>
          <w:szCs w:val="20"/>
        </w:rPr>
        <w:t>Confirmation and Acknowledgement</w:t>
      </w:r>
      <w:r>
        <w:rPr>
          <w:rFonts w:ascii="Arial" w:hAnsi="Arial" w:cs="Arial"/>
          <w:sz w:val="20"/>
          <w:szCs w:val="20"/>
        </w:rPr>
        <w:t xml:space="preserve"> - </w:t>
      </w:r>
      <w:r w:rsidRPr="00D311D6">
        <w:rPr>
          <w:rFonts w:ascii="Arial" w:hAnsi="Arial" w:cs="Arial"/>
          <w:sz w:val="20"/>
          <w:szCs w:val="20"/>
        </w:rPr>
        <w:t>The Client confirms that the Client shall promptly fulfil its obligations under this Section </w:t>
      </w:r>
      <w:r>
        <w:fldChar w:fldCharType="begin"/>
      </w:r>
      <w:r>
        <w:instrText xml:space="preserve"> REF _Ref329117829 \w \h  \* MERGEFORMAT </w:instrText>
      </w:r>
      <w:r>
        <w:fldChar w:fldCharType="end"/>
      </w:r>
      <w:r>
        <w:rPr>
          <w:rFonts w:ascii="Arial" w:hAnsi="Arial" w:cs="Arial"/>
          <w:sz w:val="20"/>
          <w:szCs w:val="20"/>
        </w:rPr>
        <w:t xml:space="preserve">4 </w:t>
      </w:r>
      <w:r w:rsidRPr="00001E7C">
        <w:rPr>
          <w:rFonts w:ascii="Arial" w:hAnsi="Arial" w:cs="Arial"/>
          <w:sz w:val="20"/>
          <w:szCs w:val="20"/>
        </w:rPr>
        <w:t xml:space="preserve">at no charge to EMC and acknowledges that timely fulfilment of such obligations are essential to the performance of the Services </w:t>
      </w:r>
      <w:r w:rsidRPr="00FB33D5">
        <w:rPr>
          <w:rFonts w:ascii="Arial" w:hAnsi="Arial" w:cs="Arial"/>
          <w:sz w:val="20"/>
          <w:szCs w:val="20"/>
        </w:rPr>
        <w:t>and that</w:t>
      </w:r>
      <w:r w:rsidRPr="00D311D6">
        <w:rPr>
          <w:rFonts w:ascii="Arial" w:hAnsi="Arial" w:cs="Arial"/>
          <w:sz w:val="20"/>
          <w:szCs w:val="20"/>
        </w:rPr>
        <w:t xml:space="preserve"> EMC shall not be liable for any deficiency in performing the Services if such deficiency results from </w:t>
      </w:r>
      <w:r>
        <w:rPr>
          <w:rFonts w:ascii="Arial" w:hAnsi="Arial" w:cs="Arial"/>
          <w:sz w:val="20"/>
          <w:szCs w:val="20"/>
        </w:rPr>
        <w:t>a Relief Event.</w:t>
      </w:r>
      <w:bookmarkStart w:id="27" w:name="Pg42"/>
      <w:bookmarkEnd w:id="27"/>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5.0</w:t>
      </w:r>
      <w:r>
        <w:rPr>
          <w:rFonts w:ascii="Arial" w:hAnsi="Arial" w:cs="Arial"/>
          <w:b/>
          <w:bCs/>
          <w:color w:val="000000"/>
          <w:sz w:val="20"/>
          <w:szCs w:val="20"/>
        </w:rPr>
        <w:tab/>
        <w:t>TERM AND TERMINATION</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color w:val="000000"/>
          <w:sz w:val="20"/>
          <w:szCs w:val="20"/>
        </w:rPr>
      </w:pPr>
      <w:r>
        <w:rPr>
          <w:rFonts w:ascii="Arial" w:hAnsi="Arial" w:cs="Arial"/>
          <w:color w:val="000000"/>
          <w:sz w:val="20"/>
          <w:szCs w:val="20"/>
        </w:rPr>
        <w:t>5.1</w:t>
      </w:r>
      <w:r>
        <w:rPr>
          <w:rFonts w:ascii="Arial" w:hAnsi="Arial" w:cs="Arial"/>
          <w:color w:val="000000"/>
          <w:sz w:val="20"/>
          <w:szCs w:val="20"/>
        </w:rPr>
        <w:tab/>
      </w:r>
      <w:r>
        <w:rPr>
          <w:rFonts w:ascii="Arial" w:hAnsi="Arial" w:cs="Arial"/>
          <w:b/>
          <w:bCs/>
          <w:color w:val="000000"/>
          <w:sz w:val="20"/>
          <w:szCs w:val="20"/>
        </w:rPr>
        <w:t>Agreement Term</w:t>
      </w:r>
      <w:r>
        <w:rPr>
          <w:rFonts w:ascii="Arial" w:hAnsi="Arial" w:cs="Arial"/>
          <w:color w:val="000000"/>
          <w:sz w:val="20"/>
          <w:szCs w:val="20"/>
        </w:rPr>
        <w:t xml:space="preserve"> - This Agreement commences on its Effective Date, and unless otherwise terminated as set forth below, ends when a party terminates such for its convenience by providing the other with written notice, which notice shall become effective </w:t>
      </w:r>
      <w:r>
        <w:rPr>
          <w:rFonts w:ascii="Arial" w:hAnsi="Arial" w:cs="Arial"/>
          <w:sz w:val="20"/>
          <w:szCs w:val="20"/>
        </w:rPr>
        <w:t>thirty (30)</w:t>
      </w:r>
      <w:r>
        <w:rPr>
          <w:rFonts w:ascii="Arial" w:hAnsi="Arial" w:cs="Arial"/>
          <w:color w:val="000000"/>
          <w:sz w:val="20"/>
          <w:szCs w:val="20"/>
        </w:rPr>
        <w:t xml:space="preserve"> business days after receipt thereof. Such termination for convenience shall not have any effect on any SOW in existence at the time of such termination.</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5.2</w:t>
      </w:r>
      <w:r>
        <w:rPr>
          <w:rFonts w:ascii="Arial" w:hAnsi="Arial" w:cs="Arial"/>
          <w:color w:val="000000"/>
          <w:sz w:val="20"/>
          <w:szCs w:val="20"/>
        </w:rPr>
        <w:tab/>
      </w:r>
      <w:r>
        <w:rPr>
          <w:rFonts w:ascii="Arial" w:hAnsi="Arial" w:cs="Arial"/>
          <w:b/>
          <w:bCs/>
          <w:sz w:val="20"/>
          <w:szCs w:val="20"/>
        </w:rPr>
        <w:t>Statement of Work</w:t>
      </w:r>
      <w:r>
        <w:rPr>
          <w:rFonts w:ascii="Arial" w:hAnsi="Arial" w:cs="Arial"/>
          <w:sz w:val="20"/>
          <w:szCs w:val="20"/>
        </w:rPr>
        <w:t xml:space="preserve"> - Each SOW begins on the commencement date stated therein, and, unless terminated in accordance with Clauses 5.3 or 5.4 or 5.5 or 5.6 of this Agreement </w:t>
      </w:r>
      <w:r w:rsidRPr="00D31AEA">
        <w:rPr>
          <w:rFonts w:ascii="Arial" w:hAnsi="Arial" w:cs="Arial"/>
          <w:sz w:val="20"/>
          <w:szCs w:val="20"/>
        </w:rPr>
        <w:t>,</w:t>
      </w:r>
      <w:r>
        <w:rPr>
          <w:rFonts w:ascii="Arial" w:hAnsi="Arial" w:cs="Arial"/>
          <w:sz w:val="20"/>
          <w:szCs w:val="20"/>
        </w:rPr>
        <w:t xml:space="preserve"> continues in accordance with its terms.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5.3</w:t>
      </w:r>
      <w:r>
        <w:rPr>
          <w:rFonts w:ascii="Arial" w:hAnsi="Arial" w:cs="Arial"/>
          <w:sz w:val="20"/>
          <w:szCs w:val="20"/>
        </w:rPr>
        <w:tab/>
      </w:r>
      <w:r>
        <w:rPr>
          <w:rFonts w:ascii="Arial" w:hAnsi="Arial" w:cs="Arial"/>
          <w:b/>
          <w:bCs/>
          <w:sz w:val="20"/>
          <w:szCs w:val="20"/>
        </w:rPr>
        <w:t>Termination of SOW for Non-performance</w:t>
      </w:r>
      <w:r>
        <w:rPr>
          <w:rFonts w:ascii="Arial" w:hAnsi="Arial" w:cs="Arial"/>
          <w:sz w:val="20"/>
          <w:szCs w:val="20"/>
        </w:rPr>
        <w:t xml:space="preserve"> - Each party shall notify the other in writing in case of the other's material breach of the terms of a SOW or of this Agreement. The recipient shall have, except to the extent specifically provided otherwise in the applicable SOW or where such breach is not remediable, thirty (30) calendar days from the date of receipt of such notice to remedy such breach (the "Cure Period"). If the recipient of such notice fails to remedy such breach within the Cure Period, then the sender of such notice shall have the option of sending a written notice of termination, which notice shall take effect upon receipt, and such sender shall thereafter have the right to seek such remedies as are provided at law, in this Agreement and/or the applicable SOW.</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w:t>
      </w:r>
      <w:r>
        <w:rPr>
          <w:rFonts w:ascii="Arial" w:hAnsi="Arial" w:cs="Arial"/>
          <w:sz w:val="20"/>
          <w:szCs w:val="20"/>
        </w:rPr>
        <w:tab/>
      </w:r>
      <w:r>
        <w:rPr>
          <w:rFonts w:ascii="Arial" w:hAnsi="Arial" w:cs="Arial"/>
          <w:b/>
          <w:bCs/>
          <w:sz w:val="20"/>
          <w:szCs w:val="20"/>
        </w:rPr>
        <w:t>Termination of SOW for Insolvency</w:t>
      </w:r>
      <w:r>
        <w:rPr>
          <w:rFonts w:ascii="Arial" w:hAnsi="Arial" w:cs="Arial"/>
          <w:sz w:val="20"/>
          <w:szCs w:val="20"/>
        </w:rPr>
        <w:t xml:space="preserve"> - MoH shall be entitled to terminate any or all current SOWs immediately upon written notice if: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5.4.1</w:t>
      </w:r>
      <w:r>
        <w:rPr>
          <w:rFonts w:ascii="Arial" w:hAnsi="Arial" w:cs="Arial"/>
          <w:sz w:val="20"/>
          <w:szCs w:val="20"/>
        </w:rPr>
        <w:tab/>
        <w:t>An order is made or a resolution is passed for the winding up of EMC, or circumstances arise which entitle a court of competent jurisdiction to make a winding-up order in relation to EMC;</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5.4.2</w:t>
      </w:r>
      <w:r>
        <w:rPr>
          <w:rFonts w:ascii="Arial" w:hAnsi="Arial" w:cs="Arial"/>
          <w:sz w:val="20"/>
          <w:szCs w:val="20"/>
        </w:rPr>
        <w:tab/>
        <w:t>An order is made for the appointment of an administrator to manage the affairs, business and property of EMC, or documents are filed with a court of competent jurisdiction for the appointment of an administrator of EMC, or notice of intention to appoint an administrator is given by EMC or its directors or by a qualifying floating charge holder (as defined in paragraph 14 of Schedule B1 to the Insolvency Act 1986);</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5.4.3</w:t>
      </w:r>
      <w:r>
        <w:rPr>
          <w:rFonts w:ascii="Arial" w:hAnsi="Arial" w:cs="Arial"/>
          <w:sz w:val="20"/>
          <w:szCs w:val="20"/>
        </w:rPr>
        <w:tab/>
        <w:t>A receiver is appointed of any of EMC's assets or undertakings, or if circumstances arise which entitle a court of competent jurisdiction or a creditor to appoint a receiver or manager of EMC, or if any other person takes possession of or sells EMC's assets;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5.4.4</w:t>
      </w:r>
      <w:r>
        <w:rPr>
          <w:rFonts w:ascii="Arial" w:hAnsi="Arial" w:cs="Arial"/>
          <w:sz w:val="20"/>
          <w:szCs w:val="20"/>
        </w:rPr>
        <w:tab/>
        <w:t>EMC makes any arrangement or composition with its creditors, or makes an application to a court of competent jurisdiction for the protection of its creditors in any way, or becomes bankrupt;</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5.4.5</w:t>
      </w:r>
      <w:r>
        <w:rPr>
          <w:rFonts w:ascii="Arial" w:hAnsi="Arial" w:cs="Arial"/>
          <w:sz w:val="20"/>
          <w:szCs w:val="20"/>
        </w:rPr>
        <w:tab/>
        <w:t>EMC ceases, or threatens to cease, to trade; or</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5.4.6</w:t>
      </w:r>
      <w:r>
        <w:rPr>
          <w:rFonts w:ascii="Arial" w:hAnsi="Arial" w:cs="Arial"/>
          <w:sz w:val="20"/>
          <w:szCs w:val="20"/>
        </w:rPr>
        <w:tab/>
        <w:t>EMC takes or suffers any similar or analogous action in any jurisdiction.</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5.5</w:t>
      </w:r>
      <w:r>
        <w:rPr>
          <w:rFonts w:ascii="Arial" w:hAnsi="Arial" w:cs="Arial"/>
          <w:sz w:val="20"/>
          <w:szCs w:val="20"/>
        </w:rPr>
        <w:tab/>
      </w:r>
      <w:r>
        <w:rPr>
          <w:rFonts w:ascii="Arial" w:hAnsi="Arial" w:cs="Arial"/>
          <w:b/>
          <w:bCs/>
          <w:sz w:val="20"/>
          <w:szCs w:val="20"/>
        </w:rPr>
        <w:t>Termination of SOW for EMC Change of Control</w:t>
      </w:r>
      <w:r>
        <w:rPr>
          <w:rFonts w:ascii="Arial" w:hAnsi="Arial" w:cs="Arial"/>
          <w:sz w:val="20"/>
          <w:szCs w:val="20"/>
        </w:rPr>
        <w:t xml:space="preserve"> - The Client shall be entitled to terminate any or all current SOWs immediately upon written notice in the event that there is a change of control of EMC within the meaning of section 1124 of the Corporation Tax Act 2010.</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5.6</w:t>
      </w:r>
      <w:r>
        <w:rPr>
          <w:rFonts w:ascii="Arial" w:hAnsi="Arial" w:cs="Arial"/>
          <w:sz w:val="20"/>
          <w:szCs w:val="20"/>
        </w:rPr>
        <w:tab/>
      </w:r>
      <w:r>
        <w:rPr>
          <w:rFonts w:ascii="Arial" w:hAnsi="Arial" w:cs="Arial"/>
          <w:b/>
          <w:bCs/>
          <w:sz w:val="20"/>
          <w:szCs w:val="20"/>
        </w:rPr>
        <w:t>Termination for Convenience</w:t>
      </w:r>
      <w:r>
        <w:rPr>
          <w:rFonts w:ascii="Arial" w:hAnsi="Arial" w:cs="Arial"/>
          <w:sz w:val="20"/>
          <w:szCs w:val="20"/>
        </w:rPr>
        <w:t xml:space="preserve"> - The Client shall have the right to terminate either this Agreement or any individual SOW for convenience, upon 30 days prior written notice. In the event of such termination, the Client shall have no further financial liability other than to pay for Services fully provided in accordance with the terms of the Agreement as at the effective date of termination, and for any reasonable expenses and costs which EMC reasonably and necessarily incurs as a direct result of such early termination and which it cannot reasonably mitigate or avoid.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5.7</w:t>
      </w:r>
      <w:r>
        <w:rPr>
          <w:rFonts w:ascii="Arial" w:hAnsi="Arial" w:cs="Arial"/>
          <w:sz w:val="20"/>
          <w:szCs w:val="20"/>
        </w:rPr>
        <w:tab/>
      </w:r>
      <w:r>
        <w:rPr>
          <w:rFonts w:ascii="Arial" w:hAnsi="Arial" w:cs="Arial"/>
          <w:b/>
          <w:bCs/>
          <w:sz w:val="20"/>
          <w:szCs w:val="20"/>
        </w:rPr>
        <w:t>Survival</w:t>
      </w:r>
      <w:r>
        <w:rPr>
          <w:rFonts w:ascii="Arial" w:hAnsi="Arial" w:cs="Arial"/>
          <w:sz w:val="20"/>
          <w:szCs w:val="20"/>
        </w:rPr>
        <w:t xml:space="preserve"> - Any provision of this Agreement or SOW that by its very nature or context is intended to survive any termination, cancellation or expiration thereof, including but not limited to provisions relating to license rights and restrictions, disclosure of information, indemnities, and payment of outstanding fees and taxes, shall so survive. </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6.0</w:t>
      </w:r>
      <w:r>
        <w:rPr>
          <w:rFonts w:ascii="Arial" w:hAnsi="Arial" w:cs="Arial"/>
          <w:b/>
          <w:bCs/>
          <w:color w:val="000000"/>
          <w:sz w:val="20"/>
          <w:szCs w:val="20"/>
        </w:rPr>
        <w:tab/>
        <w:t>PROPRIETARY RIGHTS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color w:val="000000"/>
          <w:sz w:val="20"/>
          <w:szCs w:val="20"/>
        </w:rPr>
        <w:t>6.1</w:t>
      </w:r>
      <w:r>
        <w:rPr>
          <w:rFonts w:ascii="Arial" w:hAnsi="Arial" w:cs="Arial"/>
          <w:color w:val="000000"/>
          <w:sz w:val="20"/>
          <w:szCs w:val="20"/>
        </w:rPr>
        <w:tab/>
      </w:r>
      <w:r w:rsidRPr="00D311D6">
        <w:rPr>
          <w:b/>
          <w:bCs/>
        </w:rPr>
        <w:t>Proprietary Rights</w:t>
      </w:r>
      <w:r w:rsidRPr="00D311D6">
        <w:t xml:space="preserve"> - </w:t>
      </w:r>
      <w:r w:rsidRPr="00D311D6">
        <w:rPr>
          <w:rFonts w:ascii="Arial" w:hAnsi="Arial" w:cs="Arial"/>
          <w:sz w:val="20"/>
          <w:szCs w:val="20"/>
        </w:rPr>
        <w:t>All patents, copyrights, trade secrets, methodologies, ideas, inventions, concepts, know-how, techniques or other intellectual property developed or provided by EMC are and remain EMC property ("EMC Proprietary Rights").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6.2</w:t>
      </w:r>
      <w:r>
        <w:rPr>
          <w:rFonts w:ascii="Arial" w:hAnsi="Arial" w:cs="Arial"/>
          <w:sz w:val="20"/>
          <w:szCs w:val="20"/>
        </w:rPr>
        <w:tab/>
      </w:r>
      <w:r w:rsidRPr="00D311D6">
        <w:rPr>
          <w:rFonts w:ascii="Arial" w:hAnsi="Arial" w:cs="Arial"/>
          <w:sz w:val="20"/>
          <w:szCs w:val="20"/>
        </w:rPr>
        <w:t xml:space="preserve">All right, title and interest in any Work Product shall be the exclusive property of EMC. Work Product includes any tangible materials, patents, copyrights, trade secrets, methodology, ideas, concepts, know -how, techniques or other intellectual property developed by EMC during the course of this Agreement, or jointly by EMC and the Client. Save as provided under </w:t>
      </w:r>
      <w:r>
        <w:rPr>
          <w:rFonts w:ascii="Arial" w:hAnsi="Arial" w:cs="Arial"/>
          <w:sz w:val="20"/>
          <w:szCs w:val="20"/>
        </w:rPr>
        <w:t>Clause 7</w:t>
      </w:r>
      <w:r w:rsidRPr="00D311D6">
        <w:rPr>
          <w:rFonts w:ascii="Arial" w:hAnsi="Arial" w:cs="Arial"/>
          <w:sz w:val="20"/>
          <w:szCs w:val="20"/>
        </w:rPr>
        <w:t>  below, nothing in this Agreement shall preclude EMC from developing, using or marketing professional consulting services or materials that are similar or related to the Services or any Work Product developed under or pursuant to this Agreement.</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b/>
          <w:bCs/>
          <w:i/>
          <w:iCs/>
          <w:sz w:val="20"/>
          <w:szCs w:val="20"/>
        </w:rPr>
      </w:pPr>
      <w:r>
        <w:rPr>
          <w:rFonts w:ascii="Arial" w:hAnsi="Arial" w:cs="Arial"/>
          <w:sz w:val="20"/>
          <w:szCs w:val="20"/>
        </w:rPr>
        <w:t>6.3</w:t>
      </w:r>
      <w:r>
        <w:rPr>
          <w:rFonts w:ascii="Arial" w:hAnsi="Arial" w:cs="Arial"/>
          <w:sz w:val="20"/>
          <w:szCs w:val="20"/>
        </w:rPr>
        <w:tab/>
      </w:r>
      <w:r w:rsidRPr="00D311D6">
        <w:rPr>
          <w:rFonts w:ascii="Arial" w:hAnsi="Arial" w:cs="Arial"/>
          <w:b/>
          <w:bCs/>
          <w:sz w:val="20"/>
          <w:szCs w:val="20"/>
        </w:rPr>
        <w:t>Client Furnished Materials</w:t>
      </w:r>
      <w:r w:rsidRPr="00D311D6">
        <w:rPr>
          <w:rFonts w:ascii="Arial" w:hAnsi="Arial" w:cs="Arial"/>
          <w:sz w:val="20"/>
          <w:szCs w:val="20"/>
        </w:rPr>
        <w:t xml:space="preserve"> - Any tangible materials furnished by Client for use by EMC shall remain Client property. All such materials shall be returned to Client promptly by EMC upon termination of the relevant SOW and </w:t>
      </w:r>
      <w:r>
        <w:rPr>
          <w:rFonts w:ascii="Arial" w:hAnsi="Arial" w:cs="Arial"/>
          <w:sz w:val="20"/>
          <w:szCs w:val="20"/>
        </w:rPr>
        <w:t xml:space="preserve">receipt of any outstanding undisputed payments which are properly due under the Agreement.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6.4</w:t>
      </w:r>
      <w:r>
        <w:rPr>
          <w:rFonts w:ascii="Arial" w:hAnsi="Arial" w:cs="Arial"/>
          <w:sz w:val="20"/>
          <w:szCs w:val="20"/>
        </w:rPr>
        <w:tab/>
      </w:r>
      <w:r>
        <w:rPr>
          <w:rFonts w:ascii="Arial" w:hAnsi="Arial" w:cs="Arial"/>
          <w:b/>
          <w:bCs/>
          <w:sz w:val="20"/>
          <w:szCs w:val="20"/>
        </w:rPr>
        <w:t>EMC Proprietary Rights</w:t>
      </w:r>
      <w:r w:rsidRPr="00D311D6">
        <w:rPr>
          <w:rFonts w:ascii="Arial" w:hAnsi="Arial" w:cs="Arial"/>
          <w:b/>
          <w:bCs/>
          <w:sz w:val="20"/>
          <w:szCs w:val="20"/>
        </w:rPr>
        <w:t xml:space="preserve"> License</w:t>
      </w:r>
      <w:r>
        <w:rPr>
          <w:rFonts w:ascii="Arial" w:hAnsi="Arial" w:cs="Arial"/>
          <w:sz w:val="20"/>
          <w:szCs w:val="20"/>
        </w:rPr>
        <w:t xml:space="preserve"> - Throughout the course of this Agreement and following termination of this Agreement (subject to  Client's payment in full for the Work Product), and to the extent that EMC Proprietary Rights are contained in the Work Product, Client is authorised to use such EMC Proprietary Rights for the Client’s internal purposes only and for the purpose for which the Work Product was provided, on a perpetual, irrevocable, non-exclusive, royalty-free, worldwide basis. Client shall not licence, sublicense or otherwise transfer to any third party any EMC Proprietary Rights other than as is necessary to enable the use of any Work Product with which they are provided  The Client shall be entitled to transfer such licence to the EMC Proprietary Rights to any successor organization to it within Georgia..</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6.5</w:t>
      </w:r>
      <w:r>
        <w:rPr>
          <w:rFonts w:ascii="Arial" w:hAnsi="Arial" w:cs="Arial"/>
          <w:sz w:val="20"/>
          <w:szCs w:val="20"/>
        </w:rPr>
        <w:tab/>
      </w:r>
      <w:r w:rsidRPr="00D311D6">
        <w:rPr>
          <w:rFonts w:ascii="Arial" w:hAnsi="Arial" w:cs="Arial"/>
          <w:b/>
          <w:bCs/>
          <w:sz w:val="20"/>
          <w:szCs w:val="20"/>
        </w:rPr>
        <w:t>Work Product Licence</w:t>
      </w:r>
      <w:r>
        <w:rPr>
          <w:rFonts w:ascii="Arial" w:hAnsi="Arial" w:cs="Arial"/>
          <w:b/>
          <w:bCs/>
          <w:sz w:val="20"/>
          <w:szCs w:val="20"/>
        </w:rPr>
        <w:t xml:space="preserve"> - </w:t>
      </w:r>
      <w:r>
        <w:rPr>
          <w:rFonts w:ascii="Arial" w:hAnsi="Arial" w:cs="Arial"/>
          <w:sz w:val="20"/>
          <w:szCs w:val="20"/>
        </w:rPr>
        <w:t xml:space="preserve">EMC hereby grants the Client a perpetual, irrevocable, worldwide, royalty-free, non-exclusive licence to use the Work Product.  The Client shall be entitled to transfer such licence to the Work Product to any successor organisation to it within Georgia. </w:t>
      </w:r>
    </w:p>
    <w:p w:rsidR="000F30CF" w:rsidRDefault="000F30CF" w:rsidP="00D311D6">
      <w:pPr>
        <w:spacing w:before="40" w:after="40" w:line="240" w:lineRule="auto"/>
        <w:ind w:left="720" w:hanging="720"/>
        <w:jc w:val="both"/>
        <w:rPr>
          <w:rFonts w:ascii="Arial" w:hAnsi="Arial" w:cs="Arial"/>
          <w:b/>
          <w:bCs/>
        </w:rPr>
      </w:pPr>
      <w:r>
        <w:rPr>
          <w:rFonts w:ascii="Arial" w:hAnsi="Arial" w:cs="Arial"/>
          <w:sz w:val="20"/>
          <w:szCs w:val="20"/>
        </w:rPr>
        <w:t>6.6</w:t>
      </w:r>
      <w:r>
        <w:rPr>
          <w:rFonts w:ascii="Arial" w:hAnsi="Arial" w:cs="Arial"/>
          <w:sz w:val="20"/>
          <w:szCs w:val="20"/>
        </w:rPr>
        <w:tab/>
      </w:r>
      <w:r>
        <w:rPr>
          <w:rFonts w:ascii="Arial" w:hAnsi="Arial" w:cs="Arial"/>
          <w:b/>
          <w:bCs/>
          <w:sz w:val="20"/>
          <w:szCs w:val="20"/>
        </w:rPr>
        <w:t>Third Party IPR Infringement</w:t>
      </w:r>
      <w:r>
        <w:rPr>
          <w:rFonts w:ascii="Arial" w:hAnsi="Arial" w:cs="Arial"/>
          <w:sz w:val="20"/>
          <w:szCs w:val="20"/>
        </w:rPr>
        <w:t xml:space="preserve"> - Each party agrees to fully and continually indemnify the other party in respect of costs, claims, liabilities, damages and expenses suffered by that party arising out of any claim that its use of the other party's intellectual property rights infringes the intellectual property rights of any third party. In particular, EMC  agrees to indemnify the Client against all such costs, claims, liabilities, damages and expenses suffered by the Client arising out of any claim that its use of the Work Products or the EMC Proprietary Rights or its receipt of the Services infringes the intellectual property </w:t>
      </w:r>
      <w:r w:rsidRPr="00161DA4">
        <w:rPr>
          <w:rFonts w:ascii="Arial" w:hAnsi="Arial" w:cs="Arial"/>
          <w:sz w:val="20"/>
          <w:szCs w:val="20"/>
        </w:rPr>
        <w:t xml:space="preserve">rights </w:t>
      </w:r>
      <w:r w:rsidRPr="00D311D6">
        <w:rPr>
          <w:rFonts w:ascii="Arial" w:hAnsi="Arial" w:cs="Arial"/>
          <w:sz w:val="20"/>
          <w:szCs w:val="20"/>
        </w:rPr>
        <w:t>enforceable in a country that is a  signatory to the Berne Convention</w:t>
      </w:r>
      <w:r>
        <w:rPr>
          <w:rFonts w:ascii="Arial" w:hAnsi="Arial" w:cs="Arial"/>
          <w:sz w:val="20"/>
          <w:szCs w:val="20"/>
        </w:rPr>
        <w:t xml:space="preserve"> of any third party. Client agrees to indemnify EMC against all such costs, claims, liabilities, damages and expenses suffered by EMC arising out of any claim that its use of the materials provided by Client or its agents for use by EMC infringes the intellectual property rights</w:t>
      </w:r>
      <w:r w:rsidRPr="00D311D6">
        <w:rPr>
          <w:rFonts w:ascii="Arial" w:hAnsi="Arial" w:cs="Arial"/>
          <w:sz w:val="20"/>
          <w:szCs w:val="20"/>
        </w:rPr>
        <w:t>enforceable in a country that is a  signatory to the Berne Convention</w:t>
      </w:r>
      <w:r>
        <w:rPr>
          <w:rFonts w:ascii="Arial" w:hAnsi="Arial" w:cs="Arial"/>
          <w:sz w:val="20"/>
          <w:szCs w:val="20"/>
        </w:rPr>
        <w:t xml:space="preserve"> of any third party. Each party shall give the other prompt notice of any such claim or potential claim which may be brought by a third party. The parties shall consult in good faith and use all reasonable endeavours to determine mutually the manner in which such claim is to be defended or settled and to act in accordance with such decision provided always that the indemnitor shall have sole control of the defence of any third party claim. </w:t>
      </w:r>
      <w:r w:rsidRPr="00D311D6">
        <w:rPr>
          <w:rFonts w:ascii="Arial" w:hAnsi="Arial" w:cs="Arial"/>
          <w:sz w:val="20"/>
          <w:szCs w:val="20"/>
        </w:rPr>
        <w:t>Should such a claim be made, or in the indemnitor’s opinion be likely to be made, the indemnitor may, at its expense</w:t>
      </w:r>
      <w:r>
        <w:rPr>
          <w:rFonts w:ascii="Arial" w:hAnsi="Arial" w:cs="Arial"/>
          <w:sz w:val="20"/>
          <w:szCs w:val="20"/>
        </w:rPr>
        <w:t xml:space="preserve"> and upon agreement with the indemnitee</w:t>
      </w:r>
      <w:r w:rsidRPr="00D311D6">
        <w:rPr>
          <w:rFonts w:ascii="Arial" w:hAnsi="Arial" w:cs="Arial"/>
          <w:sz w:val="20"/>
          <w:szCs w:val="20"/>
        </w:rPr>
        <w:t xml:space="preserve">, (1) procure for the indemnitee the right to make continued use thereof, (2) replace or modify such so that it becomes non-infringing, (3) request return of the subject material and refund the portion of any pre-paid Service fee that corresponds herewith, or (4) discontinue the Work Product and/or Service and refund the portion of any pre-paid Work Product and/or Service fee that corresponds to the period of Service discontinuation. The indemnitor shall have no liability under this </w:t>
      </w:r>
      <w:r>
        <w:rPr>
          <w:rFonts w:ascii="Arial" w:hAnsi="Arial" w:cs="Arial"/>
          <w:sz w:val="20"/>
          <w:szCs w:val="20"/>
        </w:rPr>
        <w:t>Clause</w:t>
      </w:r>
      <w:r w:rsidRPr="00D311D6">
        <w:rPr>
          <w:rFonts w:ascii="Arial" w:hAnsi="Arial" w:cs="Arial"/>
          <w:sz w:val="20"/>
          <w:szCs w:val="20"/>
        </w:rPr>
        <w:t> 6.6 to the extent that the alleged infringement arises out of or relates to: (A) the use or combination of the subject Work Product and/or Services and/or materials with third party products or services</w:t>
      </w:r>
      <w:r>
        <w:rPr>
          <w:rFonts w:ascii="Arial" w:hAnsi="Arial" w:cs="Arial"/>
          <w:sz w:val="20"/>
          <w:szCs w:val="20"/>
        </w:rPr>
        <w:t xml:space="preserve"> (other than the products or services of a third party subcontractor)</w:t>
      </w:r>
      <w:r w:rsidRPr="00D311D6">
        <w:rPr>
          <w:rFonts w:ascii="Arial" w:hAnsi="Arial" w:cs="Arial"/>
          <w:sz w:val="20"/>
          <w:szCs w:val="20"/>
        </w:rPr>
        <w:t xml:space="preserve">, (B) use for a purpose or in a manner for which the subject Work Product and/or Services and/or materials were not designed, (C) any modification to the subject Work Product and/or Services and/or materials made by anyone other than the indemnitor or its authorized representatives, (D) any modifications to the subject Services and/or materials made by the indemnitor pursuant to the indemnitee’s specific instructions, or (E) any technology owned or licensed by the indemnitee from third parties.  This section states the indemnitee’s sole and exclusive </w:t>
      </w:r>
      <w:r>
        <w:rPr>
          <w:rFonts w:ascii="Arial" w:hAnsi="Arial" w:cs="Arial"/>
          <w:sz w:val="20"/>
          <w:szCs w:val="20"/>
        </w:rPr>
        <w:t xml:space="preserve">financial </w:t>
      </w:r>
      <w:r w:rsidRPr="00D311D6">
        <w:rPr>
          <w:rFonts w:ascii="Arial" w:hAnsi="Arial" w:cs="Arial"/>
          <w:sz w:val="20"/>
          <w:szCs w:val="20"/>
        </w:rPr>
        <w:t>remedy  for third party infringement claims.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7.0</w:t>
      </w:r>
      <w:r>
        <w:rPr>
          <w:rFonts w:ascii="Arial" w:hAnsi="Arial" w:cs="Arial"/>
          <w:b/>
          <w:bCs/>
          <w:color w:val="000000"/>
          <w:sz w:val="20"/>
          <w:szCs w:val="20"/>
        </w:rPr>
        <w:tab/>
        <w:t>CONFIDENTIALITY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7.1</w:t>
      </w:r>
      <w:r>
        <w:rPr>
          <w:rFonts w:ascii="Arial" w:hAnsi="Arial" w:cs="Arial"/>
          <w:sz w:val="20"/>
          <w:szCs w:val="20"/>
        </w:rPr>
        <w:tab/>
      </w:r>
      <w:r>
        <w:rPr>
          <w:rFonts w:ascii="Arial" w:hAnsi="Arial" w:cs="Arial"/>
          <w:b/>
          <w:bCs/>
          <w:sz w:val="20"/>
          <w:szCs w:val="20"/>
        </w:rPr>
        <w:t>Confidential Information</w:t>
      </w:r>
      <w:r>
        <w:rPr>
          <w:rFonts w:ascii="Arial" w:hAnsi="Arial" w:cs="Arial"/>
          <w:sz w:val="20"/>
          <w:szCs w:val="20"/>
        </w:rPr>
        <w:tab/>
        <w:t xml:space="preserve">-  The receiving party shall protect the other's Confidential Information  by means of the same standard of care as used by the receiving party to protect its own information of a similar nature and importance, and no less than reasonable care. The receiving party shall use Confidential Information only to fulfil its obligations or to exercise its rights hereunder, and shall disclose Confidential Information only to those persons in its organization who have a need to know such Confidential Information in the performance of their duties in connection herewith and who are bound by a written agreement to protect the confidentiality of such Confidential Information, and will promptly report to the disclosing party any actual or suspected breach hereof. The obligations on confidentiality in this clause 7.1 shall not apply to any information which is required to be disclosed by the receiving party by law.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7.2</w:t>
      </w:r>
      <w:r>
        <w:rPr>
          <w:rFonts w:ascii="Arial" w:hAnsi="Arial" w:cs="Arial"/>
          <w:sz w:val="20"/>
          <w:szCs w:val="20"/>
        </w:rPr>
        <w:tab/>
      </w:r>
      <w:r>
        <w:rPr>
          <w:rFonts w:ascii="Arial" w:hAnsi="Arial" w:cs="Arial"/>
          <w:b/>
          <w:bCs/>
          <w:sz w:val="20"/>
          <w:szCs w:val="20"/>
        </w:rPr>
        <w:t>Publicity</w:t>
      </w:r>
      <w:r>
        <w:rPr>
          <w:rFonts w:ascii="Arial" w:hAnsi="Arial" w:cs="Arial"/>
          <w:sz w:val="20"/>
          <w:szCs w:val="20"/>
        </w:rPr>
        <w:t xml:space="preserve"> - Each party shall not, and shall not authorize nor assist another to, originate or produce any written publicity, news release, marketing collateral or other publication or public announcement, relating in any way to this Agreement (including its existence), without the prior written approval of the other, which approval shall not be unreasonably withheld. The terms of this Agreement and its related SOW(s), but not their existence, are Confidential Information.</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7.3</w:t>
      </w:r>
      <w:r>
        <w:rPr>
          <w:rFonts w:ascii="Arial" w:hAnsi="Arial" w:cs="Arial"/>
          <w:sz w:val="20"/>
          <w:szCs w:val="20"/>
        </w:rPr>
        <w:tab/>
      </w:r>
      <w:r w:rsidRPr="00236479">
        <w:rPr>
          <w:rFonts w:ascii="Arial" w:hAnsi="Arial" w:cs="Arial"/>
          <w:b/>
          <w:bCs/>
          <w:sz w:val="20"/>
          <w:szCs w:val="20"/>
        </w:rPr>
        <w:t>Data</w:t>
      </w:r>
      <w:r>
        <w:rPr>
          <w:rFonts w:ascii="Arial" w:hAnsi="Arial" w:cs="Arial"/>
          <w:sz w:val="20"/>
          <w:szCs w:val="20"/>
        </w:rPr>
        <w:t xml:space="preserve"> - For the avoidance of doubt, any data provided to EMC by MoH or any third party in connection with this Agreement or any SOW (including any health or patient information or other information provided by the hospitals or GPs) shall be owned by MoH.</w:t>
      </w:r>
    </w:p>
    <w:p w:rsidR="000F30CF" w:rsidRPr="005A57DA"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b/>
          <w:bCs/>
          <w:i/>
          <w:iCs/>
          <w:sz w:val="20"/>
          <w:szCs w:val="20"/>
        </w:rPr>
      </w:pPr>
      <w:r w:rsidRPr="005A57DA">
        <w:rPr>
          <w:rFonts w:ascii="Arial" w:hAnsi="Arial" w:cs="Arial"/>
          <w:b/>
          <w:bCs/>
          <w:i/>
          <w:iCs/>
          <w:sz w:val="20"/>
          <w:szCs w:val="20"/>
        </w:rPr>
        <w:tab/>
      </w:r>
    </w:p>
    <w:p w:rsidR="000F30CF" w:rsidRDefault="000F30CF">
      <w:pPr>
        <w:keepNext/>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8.0</w:t>
      </w:r>
      <w:r>
        <w:rPr>
          <w:rFonts w:ascii="Arial" w:hAnsi="Arial" w:cs="Arial"/>
          <w:b/>
          <w:bCs/>
          <w:color w:val="000000"/>
          <w:sz w:val="20"/>
          <w:szCs w:val="20"/>
        </w:rPr>
        <w:tab/>
        <w:t>INVOICING AND PAYMENT</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8.1</w:t>
      </w:r>
      <w:r>
        <w:rPr>
          <w:rFonts w:ascii="Arial" w:hAnsi="Arial" w:cs="Arial"/>
          <w:sz w:val="20"/>
          <w:szCs w:val="20"/>
        </w:rPr>
        <w:tab/>
      </w:r>
      <w:r>
        <w:rPr>
          <w:rFonts w:ascii="Arial" w:hAnsi="Arial" w:cs="Arial"/>
          <w:b/>
          <w:bCs/>
          <w:sz w:val="20"/>
          <w:szCs w:val="20"/>
        </w:rPr>
        <w:t>Payment</w:t>
      </w:r>
      <w:r>
        <w:rPr>
          <w:rFonts w:ascii="Arial" w:hAnsi="Arial" w:cs="Arial"/>
          <w:sz w:val="20"/>
          <w:szCs w:val="20"/>
        </w:rPr>
        <w:t xml:space="preserve"> - EMC shall submit invoices for fees and reimbursable costs and expenses and be paid in the manner specified in the applicable SOW. Subject to EMC’s credit approval, all undisputed amounts are due in full within thirty (30) days after the date of EMC’s invoice and shall be paid in Euros. If any undisputed payment is delayed by the Client, EMC may charge interest at a rate equal to the lesser of 1.5% per month or the maximum lawful interest rate under applicable law provided that EMC shall first have provided not less than 7 days prior written notice of its intention to charge such interest if the overdue payment is not received by express cross reference to this clause 8.1. Client may only dispute an EMC invoice if it provides to EMC in writing within 14 days of receipt of EMC’s invoice legitimate and lawful reasons for disputing the invoice at issue.  If Client fails to provide such written notice to EMC as prescribed EMC’s invoice shall be deemed undisputed and shall be paid by Client in the time and manner as set forth herein.  EMC’s right to undisputed </w:t>
      </w:r>
      <w:r w:rsidRPr="00D311D6">
        <w:rPr>
          <w:rFonts w:ascii="Arial" w:hAnsi="Arial" w:cs="Arial"/>
          <w:sz w:val="20"/>
          <w:szCs w:val="20"/>
        </w:rPr>
        <w:t>payments is absolute and unconditional and not subject to any abatement, reduction, set-off, counterclaim or other defence for any reason whatsoever, including, but not limited to, any claims which the Client may allege or have against any third party.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sidRPr="00FB33D5">
        <w:rPr>
          <w:rFonts w:ascii="Arial" w:hAnsi="Arial" w:cs="Arial"/>
          <w:sz w:val="20"/>
          <w:szCs w:val="20"/>
        </w:rPr>
        <w:t>8.2</w:t>
      </w:r>
      <w:r w:rsidRPr="00FB33D5">
        <w:rPr>
          <w:rFonts w:ascii="Arial" w:hAnsi="Arial" w:cs="Arial"/>
          <w:sz w:val="20"/>
          <w:szCs w:val="20"/>
        </w:rPr>
        <w:tab/>
      </w:r>
      <w:r w:rsidRPr="00FB33D5">
        <w:rPr>
          <w:rFonts w:ascii="Arial" w:hAnsi="Arial" w:cs="Arial"/>
          <w:b/>
          <w:bCs/>
          <w:sz w:val="20"/>
          <w:szCs w:val="20"/>
        </w:rPr>
        <w:t>Taxes</w:t>
      </w:r>
      <w:r w:rsidRPr="00FB33D5">
        <w:rPr>
          <w:rFonts w:ascii="Arial" w:hAnsi="Arial" w:cs="Arial"/>
          <w:sz w:val="20"/>
          <w:szCs w:val="20"/>
        </w:rPr>
        <w:t xml:space="preserve"> - Taxes are not included in the pricing for Services.  Except for taxes based on EMC's net income, MoH shall pay all applicable sales, use, value added, excise and any other taxes or customs duties for which it is legally liable.  If MoH is obliged to withhold taxes or other amounts from the pricing for Services, MoH must gross up the amounts payable to EMC to provide EMC with the same amount after such withholdings as it would have received without the withholding.  MoH shall supply EMC with tax receipts or similar evidence of payment of any amounts thus withheld by MoH.  MoH shall not reduce any fees or charges owed to EMC as a result of any withholdings or of any taxes or duties. Where applicable and available to MoH, MoH shall furnish EMC with a valid tax exemption certificate issued by each taxing jurisdiction or entity where such certificate is required as a condition for the avoidance of applicable sales or use taxes covering any Service sold under this Agreement.  EMC shall be responsible for the payment of taxes levied on it pursuant to the Services provided by it under this Agreement.</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9.0</w:t>
      </w:r>
      <w:r>
        <w:rPr>
          <w:rFonts w:ascii="Arial" w:hAnsi="Arial" w:cs="Arial"/>
          <w:b/>
          <w:bCs/>
          <w:color w:val="000000"/>
          <w:sz w:val="20"/>
          <w:szCs w:val="20"/>
        </w:rPr>
        <w:tab/>
        <w:t>WARRANTY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9.1</w:t>
      </w:r>
      <w:r>
        <w:rPr>
          <w:rFonts w:ascii="Arial" w:hAnsi="Arial" w:cs="Arial"/>
          <w:sz w:val="20"/>
          <w:szCs w:val="20"/>
        </w:rPr>
        <w:tab/>
      </w:r>
      <w:r>
        <w:rPr>
          <w:rFonts w:ascii="Arial" w:hAnsi="Arial" w:cs="Arial"/>
          <w:b/>
          <w:bCs/>
          <w:sz w:val="20"/>
          <w:szCs w:val="20"/>
        </w:rPr>
        <w:t>Warranty</w:t>
      </w:r>
      <w:r>
        <w:rPr>
          <w:rFonts w:ascii="Arial" w:hAnsi="Arial" w:cs="Arial"/>
          <w:sz w:val="20"/>
          <w:szCs w:val="20"/>
        </w:rPr>
        <w:t xml:space="preserve"> - EMC shall perform the Services in a workmanlike manner, using all reasonable skill and care and in accordance with good industry practice. </w:t>
      </w:r>
      <w:r w:rsidRPr="00E57E7C">
        <w:rPr>
          <w:rFonts w:ascii="Arial" w:hAnsi="Arial" w:cs="Arial"/>
          <w:sz w:val="20"/>
          <w:szCs w:val="20"/>
        </w:rPr>
        <w:t xml:space="preserve">Client must notify EMC of any failure to so perform within </w:t>
      </w:r>
      <w:r>
        <w:rPr>
          <w:rFonts w:ascii="Arial" w:hAnsi="Arial" w:cs="Arial"/>
          <w:sz w:val="20"/>
          <w:szCs w:val="20"/>
        </w:rPr>
        <w:t>thirty(3</w:t>
      </w:r>
      <w:r w:rsidRPr="00E57E7C">
        <w:rPr>
          <w:rFonts w:ascii="Arial" w:hAnsi="Arial" w:cs="Arial"/>
          <w:sz w:val="20"/>
          <w:szCs w:val="20"/>
        </w:rPr>
        <w:t>0) days after the date on which such failure first occurs</w:t>
      </w:r>
      <w:r>
        <w:rPr>
          <w:rFonts w:ascii="Arial" w:hAnsi="Arial" w:cs="Arial"/>
          <w:sz w:val="20"/>
          <w:szCs w:val="20"/>
        </w:rPr>
        <w:t xml:space="preserve"> and such notification shall be made no later than thirty (30) days after the Service has been used in MoH production environment for live use by MoH</w:t>
      </w:r>
      <w:r w:rsidRPr="00E57E7C">
        <w:rPr>
          <w:rFonts w:ascii="Arial" w:hAnsi="Arial" w:cs="Arial"/>
          <w:sz w:val="20"/>
          <w:szCs w:val="20"/>
        </w:rPr>
        <w:t>.</w:t>
      </w:r>
      <w:r>
        <w:rPr>
          <w:rFonts w:ascii="Arial" w:hAnsi="Arial" w:cs="Arial"/>
          <w:sz w:val="20"/>
          <w:szCs w:val="20"/>
        </w:rPr>
        <w:t xml:space="preserve"> Without prejudice to any of the other remedies available to the Client at law or under this Agreement, upon any failure by EMC to comply with such standard and at the Client's sole option, the Client may (i) require EMC to use all reasonable effects to promptly correct such failure (at no cost to the Client), and if EMC is unable to do so within an timeframe agreed in writing pertinent to the failureor if a timescale cannot be agreed (ii) terminate the applicable SOW and require EMC to refund any fees paid to date by the Client under that SOW.</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9.2</w:t>
      </w:r>
      <w:r>
        <w:rPr>
          <w:rFonts w:ascii="Arial" w:hAnsi="Arial" w:cs="Arial"/>
          <w:sz w:val="20"/>
          <w:szCs w:val="20"/>
        </w:rPr>
        <w:tab/>
        <w:t>EMC warrants that it has the right and title to provide and/or licence all Work Products and/or Services provided to the Client pursuant to any SOW, and that such provision or licence will not infringe the intellectual property rights of any third party.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9.2</w:t>
      </w:r>
      <w:r>
        <w:rPr>
          <w:rFonts w:ascii="Arial" w:hAnsi="Arial" w:cs="Arial"/>
          <w:sz w:val="20"/>
          <w:szCs w:val="20"/>
        </w:rPr>
        <w:tab/>
      </w:r>
      <w:r>
        <w:rPr>
          <w:rFonts w:ascii="Arial" w:hAnsi="Arial" w:cs="Arial"/>
          <w:b/>
          <w:bCs/>
          <w:sz w:val="20"/>
          <w:szCs w:val="20"/>
        </w:rPr>
        <w:t>Disclaimer and Exclusions</w:t>
      </w:r>
      <w:r>
        <w:rPr>
          <w:rFonts w:ascii="Arial" w:hAnsi="Arial" w:cs="Arial"/>
          <w:sz w:val="20"/>
          <w:szCs w:val="20"/>
        </w:rPr>
        <w:t xml:space="preserve">: Except as expressly stated in this warranty section, EMC </w:t>
      </w:r>
      <w:r>
        <w:rPr>
          <w:rFonts w:ascii="Arial" w:hAnsi="Arial" w:cs="Arial"/>
          <w:b/>
          <w:bCs/>
          <w:sz w:val="20"/>
          <w:szCs w:val="20"/>
        </w:rPr>
        <w:t xml:space="preserve"> MAKES NO OTHER EXPRESS WARRANTIES, WRITTEN OR ORAL, AND ALL OTHER WARRANTIES ARE SPECIFICALLY EXCLUDED, INCLUDING, BUT NOT LIMITED TO THE IMPLIED WARRANTY OF MERCHANTABILITY, FITNESS FOR A PARTICULAR PURPOSE, AND ANY WARRANTY</w:t>
      </w:r>
      <w:r>
        <w:rPr>
          <w:rFonts w:ascii="Arial" w:hAnsi="Arial" w:cs="Arial"/>
          <w:sz w:val="20"/>
          <w:szCs w:val="20"/>
        </w:rPr>
        <w:t xml:space="preserve"> arising by statute, operation of law, course of dealing or performance, or usage of trade. </w:t>
      </w: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10.0</w:t>
      </w:r>
      <w:r>
        <w:rPr>
          <w:rFonts w:ascii="Arial" w:hAnsi="Arial" w:cs="Arial"/>
          <w:b/>
          <w:bCs/>
          <w:color w:val="000000"/>
          <w:sz w:val="20"/>
          <w:szCs w:val="20"/>
        </w:rPr>
        <w:tab/>
        <w:t>LIMITATIONS OF LIABILITY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b/>
          <w:bCs/>
          <w:sz w:val="20"/>
          <w:szCs w:val="20"/>
        </w:rPr>
      </w:pPr>
      <w:r>
        <w:rPr>
          <w:rFonts w:ascii="Arial" w:hAnsi="Arial" w:cs="Arial"/>
          <w:b/>
          <w:bCs/>
          <w:sz w:val="20"/>
          <w:szCs w:val="20"/>
        </w:rPr>
        <w:t>10.1</w:t>
      </w:r>
      <w:r>
        <w:rPr>
          <w:rFonts w:ascii="Arial" w:hAnsi="Arial" w:cs="Arial"/>
          <w:b/>
          <w:bCs/>
          <w:sz w:val="20"/>
          <w:szCs w:val="20"/>
        </w:rPr>
        <w:tab/>
        <w:t xml:space="preserve">a)SUBJECT TO SECTION 10.2, , EACH PARTY'S TOTAL AGGREGATE LIABILITY TO THE OTHER </w:t>
      </w:r>
      <w:r w:rsidRPr="00D311D6">
        <w:rPr>
          <w:rFonts w:ascii="Arial" w:hAnsi="Arial" w:cs="Arial"/>
          <w:b/>
          <w:bCs/>
          <w:sz w:val="20"/>
          <w:szCs w:val="20"/>
        </w:rPr>
        <w:t>FOR DIRECT LOSS</w:t>
      </w:r>
      <w:r>
        <w:rPr>
          <w:rFonts w:ascii="Arial" w:hAnsi="Arial" w:cs="Arial"/>
          <w:b/>
          <w:bCs/>
          <w:sz w:val="20"/>
          <w:szCs w:val="20"/>
        </w:rPr>
        <w:t xml:space="preserve"> (INCLUDING BUT NOT LIMITED TO CLAIMS BASED UPON CONTRACT, WARRANTY, NEGLIGENCE, OR STRICT LIABILITY IN TORT ), THAT ARISES OUT OF OR IN CONNECTION WITH THE SERVICES PROVIDED HEREUNDER (INCLUDING UNDER ANY SOW), SHALL BE LIMITED TO  AN AMOUNT NOT TO EXCEED THE GREATER OF (i) $2,000,000 (TWO MILLION US DOLLARS), OR (ii) 150% OF THE TOTAL PRICE PAID OR PAYABLE BY CLIENT TO EMC UNDER THE CURRENT OR COMPLETED SOW PURSUANT TO WHICH SUCH CLAIM AROSE.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b/>
          <w:bCs/>
          <w:sz w:val="20"/>
          <w:szCs w:val="20"/>
        </w:rPr>
      </w:pPr>
      <w:r>
        <w:rPr>
          <w:rFonts w:ascii="Arial" w:hAnsi="Arial" w:cs="Arial"/>
          <w:b/>
          <w:bCs/>
          <w:sz w:val="20"/>
          <w:szCs w:val="20"/>
        </w:rPr>
        <w:tab/>
        <w:t xml:space="preserve">b) EVEN IF ADVISED OF THE POSSIBILITY THEREOF, NEITHER PARTY SHALL HAVE ANY LIABILITY TO THE OTHER FOR  ANY SPECIAL, CONSEQUENTIAL, EXEMPLARY, INCIDENTAL, OR INDIRECT DAMAGES </w:t>
      </w:r>
      <w:r>
        <w:t>(ii).</w:t>
      </w:r>
      <w:r>
        <w:rPr>
          <w:b/>
          <w:bCs/>
        </w:rPr>
        <w:t xml:space="preserve">LOSS OFPROFITS OR LOSSOF REVENUES </w:t>
      </w:r>
      <w:r>
        <w:rPr>
          <w:rFonts w:ascii="Arial" w:hAnsi="Arial" w:cs="Arial"/>
          <w:b/>
          <w:bCs/>
          <w:sz w:val="20"/>
          <w:szCs w:val="20"/>
        </w:rPr>
        <w:t xml:space="preserve">.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10.2</w:t>
      </w:r>
      <w:r>
        <w:rPr>
          <w:rFonts w:ascii="Arial" w:hAnsi="Arial" w:cs="Arial"/>
          <w:sz w:val="20"/>
          <w:szCs w:val="20"/>
        </w:rPr>
        <w:tab/>
        <w:t xml:space="preserve">Nothing in this Agreement shall limit either party's liability to the other for (i) death or personal injury caused by negligence; (ii) fraud or fraudulent misrepresentation; (iii) wilful default or abandonment of this Agreement or a SOW; or (iv) the obligations set out in Clauses  6.6 and 7.1.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10.3</w:t>
      </w:r>
      <w:r>
        <w:rPr>
          <w:rFonts w:ascii="Arial" w:hAnsi="Arial" w:cs="Arial"/>
          <w:sz w:val="20"/>
          <w:szCs w:val="20"/>
        </w:rPr>
        <w:tab/>
        <w:t>Client shall be solely responsible for the correct and timely backing up of its data and shall ensure that any Client data of any value is backed up and recoverable by Client in a manner commensurate with the value of that data.</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p>
    <w:p w:rsidR="000F30CF" w:rsidRDefault="000F30CF">
      <w:pPr>
        <w:widowControl w:val="0"/>
        <w:tabs>
          <w:tab w:val="left" w:pos="720"/>
          <w:tab w:val="left" w:pos="2339"/>
        </w:tabs>
        <w:autoSpaceDE w:val="0"/>
        <w:autoSpaceDN w:val="0"/>
        <w:adjustRightInd w:val="0"/>
        <w:spacing w:after="240" w:line="240" w:lineRule="auto"/>
        <w:ind w:left="720" w:hanging="720"/>
        <w:jc w:val="both"/>
        <w:rPr>
          <w:rFonts w:ascii="Arial" w:hAnsi="Arial" w:cs="Arial"/>
          <w:b/>
          <w:bCs/>
          <w:color w:val="000000"/>
          <w:sz w:val="20"/>
          <w:szCs w:val="20"/>
        </w:rPr>
      </w:pPr>
      <w:r>
        <w:rPr>
          <w:rFonts w:ascii="Arial" w:hAnsi="Arial" w:cs="Arial"/>
          <w:b/>
          <w:bCs/>
          <w:color w:val="000000"/>
          <w:sz w:val="20"/>
          <w:szCs w:val="20"/>
        </w:rPr>
        <w:t xml:space="preserve">11.0  </w:t>
      </w:r>
      <w:r>
        <w:rPr>
          <w:rFonts w:ascii="Arial" w:hAnsi="Arial" w:cs="Arial"/>
          <w:b/>
          <w:bCs/>
          <w:color w:val="000000"/>
          <w:sz w:val="20"/>
          <w:szCs w:val="20"/>
        </w:rPr>
        <w:tab/>
        <w:t>GENERAL</w:t>
      </w:r>
    </w:p>
    <w:p w:rsidR="000F30CF" w:rsidRDefault="000F30CF">
      <w:pPr>
        <w:pStyle w:val="GeneralBullet"/>
        <w:numPr>
          <w:ilvl w:val="0"/>
          <w:numId w:val="0"/>
        </w:numPr>
        <w:ind w:left="720" w:hanging="720"/>
        <w:rPr>
          <w:noProof w:val="0"/>
        </w:rPr>
      </w:pPr>
      <w:r>
        <w:t>11.1</w:t>
      </w:r>
      <w:r>
        <w:tab/>
      </w:r>
      <w:r>
        <w:rPr>
          <w:b/>
          <w:bCs/>
        </w:rPr>
        <w:t>Entire Agreement</w:t>
      </w:r>
      <w:r>
        <w:t xml:space="preserve"> - The terms contained herein constitute the entire agreement between the parties with respect to the subject matter hereof and shall supersede all prior communications and agreements, either oral or written. No modification or amendment hereto, nor any waiver of any rights herein, shall be effective unless assented to in writing by both parties. </w:t>
      </w:r>
      <w:r>
        <w:rPr>
          <w:noProof w:val="0"/>
        </w:rPr>
        <w:t>It is expressly acknowledged that the purchase of EMC Consulting Services is completely independent of the purchase of software licences from EMC.</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lang w:val="en-GB"/>
        </w:rPr>
      </w:pP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11.2</w:t>
      </w:r>
      <w:r>
        <w:rPr>
          <w:rFonts w:ascii="Arial" w:hAnsi="Arial" w:cs="Arial"/>
          <w:sz w:val="20"/>
          <w:szCs w:val="20"/>
        </w:rPr>
        <w:tab/>
      </w:r>
      <w:r>
        <w:rPr>
          <w:rFonts w:ascii="Arial" w:hAnsi="Arial" w:cs="Arial"/>
          <w:b/>
          <w:bCs/>
          <w:sz w:val="20"/>
          <w:szCs w:val="20"/>
        </w:rPr>
        <w:t>Severability</w:t>
      </w:r>
      <w:r>
        <w:rPr>
          <w:rFonts w:ascii="Arial" w:hAnsi="Arial" w:cs="Arial"/>
          <w:sz w:val="20"/>
          <w:szCs w:val="20"/>
        </w:rPr>
        <w:t xml:space="preserve"> - If any provision hereof shall be held illegal or unenforceable, such provision shall be deemed separable from, and shall in no way affect or impair the validity or enforceability of, the remaining provisions.</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11.3</w:t>
      </w:r>
      <w:r>
        <w:rPr>
          <w:rFonts w:ascii="Arial" w:hAnsi="Arial" w:cs="Arial"/>
          <w:sz w:val="20"/>
          <w:szCs w:val="20"/>
        </w:rPr>
        <w:tab/>
      </w:r>
      <w:r>
        <w:rPr>
          <w:rFonts w:ascii="Arial" w:hAnsi="Arial" w:cs="Arial"/>
          <w:b/>
          <w:bCs/>
          <w:sz w:val="20"/>
          <w:szCs w:val="20"/>
        </w:rPr>
        <w:t>Assignment</w:t>
      </w:r>
      <w:r>
        <w:rPr>
          <w:rFonts w:ascii="Arial" w:hAnsi="Arial" w:cs="Arial"/>
          <w:sz w:val="20"/>
          <w:szCs w:val="20"/>
        </w:rPr>
        <w:t xml:space="preserve"> - Neither party shall assign, without the prior written consent of an authorized representative of the other, which consent shall not be unreasonably withheld, any right or interest hereunder (excepting moneys due or to become due) nor delegate any work or other obligation to be performed hereunder to any entity other than its corporate parent, or a division or wholly or majority owned subsidiary of the party or its corporate parent, or to a duly qualified subcontractor. Any such action in violation of the foregoing shall be void.</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11.4</w:t>
      </w:r>
      <w:r>
        <w:rPr>
          <w:rFonts w:ascii="Arial" w:hAnsi="Arial" w:cs="Arial"/>
          <w:sz w:val="20"/>
          <w:szCs w:val="20"/>
        </w:rPr>
        <w:tab/>
      </w:r>
      <w:r>
        <w:rPr>
          <w:rFonts w:ascii="Arial" w:hAnsi="Arial" w:cs="Arial"/>
          <w:b/>
          <w:bCs/>
          <w:sz w:val="20"/>
          <w:szCs w:val="20"/>
        </w:rPr>
        <w:t>Similar Activities</w:t>
      </w:r>
      <w:r>
        <w:rPr>
          <w:rFonts w:ascii="Arial" w:hAnsi="Arial" w:cs="Arial"/>
          <w:sz w:val="20"/>
          <w:szCs w:val="20"/>
        </w:rPr>
        <w:t xml:space="preserve"> - Nothing contained herein shall be construed as preventing either party from developing, acquiring, marketing, selling, supporting or maintaining products and/or services similar to those described herein, or from entering into similar agreements with other entities, provided that in so doing, there is no breach of obligations under Sections 6.0 and 7.0.</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11.5</w:t>
      </w:r>
      <w:r>
        <w:rPr>
          <w:rFonts w:ascii="Arial" w:hAnsi="Arial" w:cs="Arial"/>
          <w:sz w:val="20"/>
          <w:szCs w:val="20"/>
        </w:rPr>
        <w:tab/>
      </w:r>
      <w:r>
        <w:rPr>
          <w:rFonts w:ascii="Arial" w:hAnsi="Arial" w:cs="Arial"/>
          <w:b/>
          <w:bCs/>
          <w:sz w:val="20"/>
          <w:szCs w:val="20"/>
        </w:rPr>
        <w:t>Independent Contractors</w:t>
      </w:r>
      <w:r>
        <w:rPr>
          <w:rFonts w:ascii="Arial" w:hAnsi="Arial" w:cs="Arial"/>
          <w:sz w:val="20"/>
          <w:szCs w:val="20"/>
        </w:rPr>
        <w:t xml:space="preserve"> - The parties shall act as independent contractors for all purposes under this Agreement. Nothing contained herein shall be deemed to constitute either party as an agent or representative of the other party, or both parties as joint venturers or partners for any purpose. Neither party shall be responsible for the acts or omissions of the other party, and neither party will have authority to speak for, represent or obligate the other party in any way without the prior written approval of the other party.</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11.6</w:t>
      </w:r>
      <w:r>
        <w:rPr>
          <w:rFonts w:ascii="Arial" w:hAnsi="Arial" w:cs="Arial"/>
          <w:sz w:val="20"/>
          <w:szCs w:val="20"/>
        </w:rPr>
        <w:tab/>
      </w:r>
      <w:r>
        <w:rPr>
          <w:rFonts w:ascii="Arial" w:hAnsi="Arial" w:cs="Arial"/>
          <w:b/>
          <w:bCs/>
          <w:sz w:val="20"/>
          <w:szCs w:val="20"/>
        </w:rPr>
        <w:t>Equitable Relief</w:t>
      </w:r>
      <w:r>
        <w:rPr>
          <w:rFonts w:ascii="Arial" w:hAnsi="Arial" w:cs="Arial"/>
          <w:sz w:val="20"/>
          <w:szCs w:val="20"/>
        </w:rPr>
        <w:t xml:space="preserve"> - Either party may, without limiting its other rights and remedies, be entitled to equitable relief, including but not limited to injunctive relief.</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11.7</w:t>
      </w:r>
      <w:r>
        <w:rPr>
          <w:rFonts w:ascii="Arial" w:hAnsi="Arial" w:cs="Arial"/>
          <w:sz w:val="20"/>
          <w:szCs w:val="20"/>
        </w:rPr>
        <w:tab/>
      </w:r>
      <w:r>
        <w:rPr>
          <w:rFonts w:ascii="Arial" w:hAnsi="Arial" w:cs="Arial"/>
          <w:b/>
          <w:bCs/>
          <w:sz w:val="20"/>
          <w:szCs w:val="20"/>
        </w:rPr>
        <w:t>Compliance with Laws and Governing Law</w:t>
      </w:r>
      <w:r>
        <w:rPr>
          <w:rFonts w:ascii="Arial" w:hAnsi="Arial" w:cs="Arial"/>
          <w:sz w:val="20"/>
          <w:szCs w:val="20"/>
        </w:rPr>
        <w:t xml:space="preserve"> - This Agreement shall in all respects be governed exclusively by and construed in accordance with the laws of England and the parties hereby agree that the English courts shall have exclusive jurisdiction to hear and determine any disputes arising out of or in connection with this Agreement. EMC shall comply with all applicable laws from time to time in force in the performance of the Services.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11.8</w:t>
      </w:r>
      <w:r>
        <w:rPr>
          <w:rFonts w:ascii="Arial" w:hAnsi="Arial" w:cs="Arial"/>
          <w:sz w:val="20"/>
          <w:szCs w:val="20"/>
        </w:rPr>
        <w:tab/>
      </w:r>
      <w:r>
        <w:rPr>
          <w:rFonts w:ascii="Arial" w:hAnsi="Arial" w:cs="Arial"/>
          <w:b/>
          <w:bCs/>
          <w:sz w:val="20"/>
          <w:szCs w:val="20"/>
        </w:rPr>
        <w:t>Export Control</w:t>
      </w:r>
      <w:r>
        <w:rPr>
          <w:rFonts w:ascii="Arial" w:hAnsi="Arial" w:cs="Arial"/>
          <w:sz w:val="20"/>
          <w:szCs w:val="20"/>
        </w:rPr>
        <w:t xml:space="preserve"> - Client acknowledges that the Services provided hereunder are subject to regulations by agencies of the United States Government and other governments, including without limitation the United States Department of Commerce, which prohibit export or diversion of certain products and technology to certain countries ("Export Laws"). Any and all obligations of EMC to provide such Services or any products, documentation, or any media in which any of the foregoing is contained, as well as any other technical assistance is subject in all respects to such Export Laws. Client shall comply with the Export Laws .</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11.9</w:t>
      </w:r>
      <w:r>
        <w:rPr>
          <w:rFonts w:ascii="Arial" w:hAnsi="Arial" w:cs="Arial"/>
          <w:sz w:val="20"/>
          <w:szCs w:val="20"/>
        </w:rPr>
        <w:tab/>
      </w:r>
      <w:r>
        <w:rPr>
          <w:rFonts w:ascii="Arial" w:hAnsi="Arial" w:cs="Arial"/>
          <w:b/>
          <w:bCs/>
          <w:sz w:val="20"/>
          <w:szCs w:val="20"/>
        </w:rPr>
        <w:t>No Waiver</w:t>
      </w:r>
      <w:r>
        <w:rPr>
          <w:rFonts w:ascii="Arial" w:hAnsi="Arial" w:cs="Arial"/>
          <w:sz w:val="20"/>
          <w:szCs w:val="20"/>
        </w:rPr>
        <w:t xml:space="preserve"> - The waiver of any breach or default shall not constitute a waiver of (i) any other right or remedy hereunder, or (ii) any subsequent breach or default.</w:t>
      </w:r>
    </w:p>
    <w:p w:rsidR="000F30CF" w:rsidRDefault="000F30CF">
      <w:pPr>
        <w:widowControl w:val="0"/>
        <w:tabs>
          <w:tab w:val="left" w:pos="720"/>
          <w:tab w:val="left" w:pos="2342"/>
        </w:tabs>
        <w:autoSpaceDE w:val="0"/>
        <w:autoSpaceDN w:val="0"/>
        <w:adjustRightInd w:val="0"/>
        <w:spacing w:after="240" w:line="240" w:lineRule="auto"/>
        <w:ind w:left="720" w:hanging="720"/>
        <w:jc w:val="both"/>
        <w:rPr>
          <w:rFonts w:ascii="Arial" w:hAnsi="Arial" w:cs="Arial"/>
          <w:sz w:val="20"/>
          <w:szCs w:val="20"/>
        </w:rPr>
      </w:pPr>
      <w:r>
        <w:rPr>
          <w:rFonts w:ascii="Arial" w:hAnsi="Arial" w:cs="Arial"/>
          <w:sz w:val="20"/>
          <w:szCs w:val="20"/>
        </w:rPr>
        <w:t>11.10</w:t>
      </w:r>
      <w:r>
        <w:rPr>
          <w:rFonts w:ascii="Arial" w:hAnsi="Arial" w:cs="Arial"/>
          <w:sz w:val="20"/>
          <w:szCs w:val="20"/>
        </w:rPr>
        <w:tab/>
      </w:r>
      <w:r>
        <w:rPr>
          <w:rFonts w:ascii="Arial" w:hAnsi="Arial" w:cs="Arial"/>
          <w:b/>
          <w:bCs/>
          <w:sz w:val="20"/>
          <w:szCs w:val="20"/>
        </w:rPr>
        <w:t>Force Majeure</w:t>
      </w:r>
      <w:r>
        <w:rPr>
          <w:rFonts w:ascii="Arial" w:hAnsi="Arial" w:cs="Arial"/>
          <w:sz w:val="20"/>
          <w:szCs w:val="20"/>
        </w:rPr>
        <w:t xml:space="preserve"> - A party shall be excused for delays in the performance of its obligations hereunder due to causes beyond its reasonable control and which could not have been avoided through the exercise of reasonable care, such as acts of God, acts or omissions of civil or military authorities, fires, floods, epidemics, quarantine restrictions, war, riots, strikes, or the unavailability of necessary labour, materials, or manufacturing facilities (the "Force Majeure"). The party whose performance is being adversely affected shall (i) promptly notify the other of the nature of the Force Majeure and the obligations adversely affected thereby; (ii) make all reasonable efforts to resume performance as soon as is reasonably possible and mitigate the adverse effects of the Force Majeure. If the Force Majeure causes a delay of sixty (60) or more days from the original date of performance, either party shall have the right to terminate.  </w:t>
      </w:r>
    </w:p>
    <w:p w:rsidR="000F30CF" w:rsidRDefault="000F30CF">
      <w:pPr>
        <w:widowControl w:val="0"/>
        <w:autoSpaceDE w:val="0"/>
        <w:autoSpaceDN w:val="0"/>
        <w:adjustRightInd w:val="0"/>
        <w:spacing w:after="240" w:line="240" w:lineRule="auto"/>
        <w:jc w:val="both"/>
        <w:rPr>
          <w:rFonts w:ascii="Arial" w:hAnsi="Arial" w:cs="Arial"/>
          <w:color w:val="000000"/>
          <w:sz w:val="20"/>
          <w:szCs w:val="20"/>
        </w:rPr>
      </w:pPr>
      <w:r>
        <w:rPr>
          <w:rFonts w:ascii="Arial" w:hAnsi="Arial" w:cs="Arial"/>
          <w:color w:val="000000"/>
          <w:sz w:val="20"/>
          <w:szCs w:val="20"/>
        </w:rPr>
        <w:t>IN WITNESS WHEREOF, the parties have caused this Agreement to be signed on the respective dates indicated below</w:t>
      </w:r>
    </w:p>
    <w:p w:rsidR="000F30CF" w:rsidRDefault="000F30CF">
      <w:pPr>
        <w:pStyle w:val="MarginText"/>
        <w:spacing w:after="0" w:line="240" w:lineRule="auto"/>
        <w:rPr>
          <w:sz w:val="16"/>
          <w:szCs w:val="16"/>
        </w:rPr>
      </w:pPr>
      <w:bookmarkStart w:id="28" w:name="bmCompoundReference_1_1_1"/>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087"/>
      </w:tblGrid>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Vienna</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Tbilisi</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EMC Computer Systems Austria GmbH</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 xml:space="preserve">Georgia MoLHSA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Signature: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Signature: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Title: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Title: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Name: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Name: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Date: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Date: </w:t>
            </w:r>
          </w:p>
        </w:tc>
      </w:tr>
    </w:tbl>
    <w:p w:rsidR="000F30CF" w:rsidRDefault="000F30CF" w:rsidP="00355140">
      <w:pPr>
        <w:spacing w:after="0" w:line="240" w:lineRule="auto"/>
        <w:rPr>
          <w:sz w:val="24"/>
          <w:szCs w:val="24"/>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468"/>
      </w:tblGrid>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ვენა</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თბილისი</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b/>
                <w:bCs/>
                <w:lang w:val="ka-GE"/>
              </w:rPr>
              <w:t>EMC Computer Systems Austria GmbH</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საქართველოსშრომის</w:t>
            </w:r>
            <w:r w:rsidRPr="0075185A">
              <w:rPr>
                <w:b/>
                <w:bCs/>
                <w:lang w:val="ka-GE"/>
              </w:rPr>
              <w:t xml:space="preserve">, </w:t>
            </w:r>
            <w:r w:rsidRPr="0075185A">
              <w:rPr>
                <w:rFonts w:ascii="Sylfaen" w:hAnsi="Sylfaen" w:cs="Sylfaen"/>
                <w:b/>
                <w:bCs/>
                <w:lang w:val="ka-GE"/>
              </w:rPr>
              <w:t>ჯანმრთელობისადასოციალურიდაცვისსამინისტრო</w:t>
            </w:r>
            <w:r w:rsidRPr="0075185A">
              <w:rPr>
                <w:b/>
                <w:bCs/>
                <w:lang w:val="ka-GE"/>
              </w:rPr>
              <w:t xml:space="preserve"> (MoLHSA)</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r>
    </w:tbl>
    <w:p w:rsidR="000F30CF" w:rsidRDefault="000F30CF">
      <w:pPr>
        <w:pStyle w:val="MarginText"/>
        <w:spacing w:after="0" w:line="240" w:lineRule="auto"/>
        <w:rPr>
          <w:sz w:val="16"/>
          <w:szCs w:val="16"/>
        </w:rPr>
      </w:pPr>
    </w:p>
    <w:p w:rsidR="000F30CF" w:rsidRPr="00355140" w:rsidRDefault="000F30CF">
      <w:pPr>
        <w:pStyle w:val="MarginText"/>
        <w:spacing w:after="0" w:line="240" w:lineRule="auto"/>
        <w:rPr>
          <w:sz w:val="16"/>
          <w:szCs w:val="16"/>
          <w:lang w:val="en-US"/>
        </w:rPr>
      </w:pPr>
    </w:p>
    <w:p w:rsidR="000F30CF" w:rsidRDefault="000F30CF">
      <w:pPr>
        <w:pStyle w:val="MarginText"/>
        <w:spacing w:after="0" w:line="240" w:lineRule="auto"/>
        <w:rPr>
          <w:sz w:val="16"/>
          <w:szCs w:val="16"/>
        </w:rPr>
      </w:pPr>
    </w:p>
    <w:p w:rsidR="000F30CF" w:rsidRDefault="000F30CF">
      <w:pPr>
        <w:pStyle w:val="MarginText"/>
        <w:spacing w:after="0" w:line="240" w:lineRule="auto"/>
        <w:rPr>
          <w:sz w:val="16"/>
          <w:szCs w:val="16"/>
        </w:rPr>
      </w:pPr>
      <w:r>
        <w:rPr>
          <w:sz w:val="16"/>
          <w:szCs w:val="16"/>
        </w:rPr>
        <w:t>KB/JEM/341643/1/UKM/43713622.1</w:t>
      </w:r>
      <w:bookmarkEnd w:id="28"/>
    </w:p>
    <w:p w:rsidR="000F30CF" w:rsidRDefault="000F30CF">
      <w:pPr>
        <w:rPr>
          <w:rFonts w:ascii="Times New Roman" w:hAnsi="Times New Roman" w:cs="Times New Roman"/>
          <w:sz w:val="16"/>
          <w:szCs w:val="16"/>
          <w:lang w:val="en-GB" w:eastAsia="zh-CN"/>
        </w:rPr>
      </w:pPr>
      <w:bookmarkStart w:id="29" w:name="bkmCurrentVersion"/>
      <w:r>
        <w:rPr>
          <w:rFonts w:ascii="Times New Roman" w:hAnsi="Times New Roman" w:cs="Times New Roman"/>
          <w:sz w:val="16"/>
          <w:szCs w:val="16"/>
        </w:rPr>
        <w:br w:type="page"/>
      </w:r>
    </w:p>
    <w:p w:rsidR="000F30CF" w:rsidRPr="00686114" w:rsidRDefault="000F30CF" w:rsidP="0098088E">
      <w:pPr>
        <w:widowControl w:val="0"/>
        <w:autoSpaceDE w:val="0"/>
        <w:autoSpaceDN w:val="0"/>
        <w:adjustRightInd w:val="0"/>
        <w:spacing w:before="76" w:after="0" w:line="436" w:lineRule="exact"/>
        <w:ind w:left="360" w:right="1339"/>
        <w:jc w:val="right"/>
        <w:rPr>
          <w:b/>
          <w:bCs/>
          <w:sz w:val="32"/>
          <w:szCs w:val="32"/>
          <w:lang w:val="ka-GE"/>
        </w:rPr>
      </w:pPr>
      <w:r w:rsidRPr="00686114">
        <w:rPr>
          <w:rFonts w:ascii="Sylfaen" w:hAnsi="Sylfaen" w:cs="Sylfaen"/>
          <w:b/>
          <w:bCs/>
          <w:sz w:val="32"/>
          <w:szCs w:val="32"/>
          <w:lang w:val="ka-GE"/>
        </w:rPr>
        <w:t>ტექნიკურიდავალება</w:t>
      </w:r>
      <w:r w:rsidRPr="00686114">
        <w:rPr>
          <w:b/>
          <w:bCs/>
          <w:sz w:val="32"/>
          <w:szCs w:val="32"/>
          <w:lang w:val="ka-GE"/>
        </w:rPr>
        <w:t xml:space="preserve"> (SOW)</w:t>
      </w:r>
      <w:r w:rsidRPr="00686114">
        <w:rPr>
          <w:rStyle w:val="FootnoteReference"/>
          <w:b/>
          <w:bCs/>
          <w:sz w:val="32"/>
          <w:szCs w:val="32"/>
          <w:lang w:val="ka-GE"/>
        </w:rPr>
        <w:footnoteReference w:id="2"/>
      </w:r>
      <w:r w:rsidRPr="00686114">
        <w:rPr>
          <w:b/>
          <w:bCs/>
          <w:sz w:val="32"/>
          <w:szCs w:val="32"/>
          <w:lang w:val="ka-GE"/>
        </w:rPr>
        <w:t xml:space="preserve"> - EMC </w:t>
      </w:r>
      <w:r w:rsidRPr="00686114">
        <w:rPr>
          <w:rFonts w:ascii="Sylfaen" w:hAnsi="Sylfaen" w:cs="Sylfaen"/>
          <w:b/>
          <w:bCs/>
          <w:sz w:val="32"/>
          <w:szCs w:val="32"/>
          <w:lang w:val="ka-GE"/>
        </w:rPr>
        <w:t>და</w:t>
      </w:r>
      <w:r w:rsidRPr="00686114">
        <w:rPr>
          <w:b/>
          <w:bCs/>
          <w:sz w:val="32"/>
          <w:szCs w:val="32"/>
          <w:lang w:val="ka-GE"/>
        </w:rPr>
        <w:t xml:space="preserve"> EMC PS</w:t>
      </w:r>
    </w:p>
    <w:p w:rsidR="000F30CF" w:rsidRPr="00686114" w:rsidRDefault="000F30CF" w:rsidP="0098088E">
      <w:pPr>
        <w:widowControl w:val="0"/>
        <w:autoSpaceDE w:val="0"/>
        <w:autoSpaceDN w:val="0"/>
        <w:adjustRightInd w:val="0"/>
        <w:spacing w:after="0" w:line="200" w:lineRule="exact"/>
        <w:ind w:left="2781" w:right="1339"/>
        <w:jc w:val="right"/>
        <w:rPr>
          <w:lang w:val="ka-GE"/>
        </w:rPr>
      </w:pPr>
    </w:p>
    <w:p w:rsidR="000F30CF" w:rsidRPr="00686114" w:rsidRDefault="000F30CF" w:rsidP="0098088E">
      <w:pPr>
        <w:widowControl w:val="0"/>
        <w:tabs>
          <w:tab w:val="left" w:pos="4003"/>
        </w:tabs>
        <w:autoSpaceDE w:val="0"/>
        <w:autoSpaceDN w:val="0"/>
        <w:adjustRightInd w:val="0"/>
        <w:spacing w:before="47" w:after="0" w:line="200" w:lineRule="exact"/>
        <w:ind w:left="1710" w:right="1339"/>
        <w:jc w:val="right"/>
        <w:rPr>
          <w:sz w:val="16"/>
          <w:szCs w:val="16"/>
          <w:lang w:val="ka-GE"/>
        </w:rPr>
      </w:pPr>
      <w:r w:rsidRPr="00686114">
        <w:rPr>
          <w:rFonts w:ascii="Sylfaen" w:hAnsi="Sylfaen" w:cs="Sylfaen"/>
          <w:sz w:val="16"/>
          <w:szCs w:val="16"/>
          <w:lang w:val="ka-GE"/>
        </w:rPr>
        <w:t>მოცემულიტექნიკურიდავალებაგანისაზღვრებამხოლოდდამხოლოდ</w:t>
      </w:r>
      <w:r w:rsidRPr="00686114">
        <w:rPr>
          <w:sz w:val="16"/>
          <w:szCs w:val="16"/>
          <w:lang w:val="ka-GE"/>
        </w:rPr>
        <w:t xml:space="preserve"> EMC Computer Systems Austria GmbH-</w:t>
      </w:r>
      <w:r w:rsidRPr="00686114">
        <w:rPr>
          <w:rFonts w:ascii="Sylfaen" w:hAnsi="Sylfaen" w:cs="Sylfaen"/>
          <w:sz w:val="16"/>
          <w:szCs w:val="16"/>
          <w:lang w:val="ka-GE"/>
        </w:rPr>
        <w:t>სა</w:t>
      </w:r>
      <w:r w:rsidRPr="00686114">
        <w:rPr>
          <w:sz w:val="16"/>
          <w:szCs w:val="16"/>
          <w:lang w:val="ka-GE"/>
        </w:rPr>
        <w:t xml:space="preserve"> (</w:t>
      </w:r>
      <w:r w:rsidRPr="00686114">
        <w:rPr>
          <w:rFonts w:ascii="Sylfaen" w:hAnsi="Sylfaen" w:cs="Sylfaen"/>
          <w:sz w:val="16"/>
          <w:szCs w:val="16"/>
          <w:lang w:val="ka-GE"/>
        </w:rPr>
        <w:t>შემდგომში</w:t>
      </w:r>
      <w:r w:rsidRPr="00686114">
        <w:rPr>
          <w:sz w:val="16"/>
          <w:szCs w:val="16"/>
          <w:lang w:val="ka-GE"/>
        </w:rPr>
        <w:t xml:space="preserve"> - EMC) </w:t>
      </w:r>
      <w:r w:rsidRPr="00686114">
        <w:rPr>
          <w:rFonts w:ascii="Sylfaen" w:hAnsi="Sylfaen" w:cs="Sylfaen"/>
          <w:sz w:val="16"/>
          <w:szCs w:val="16"/>
          <w:lang w:val="ka-GE"/>
        </w:rPr>
        <w:t>დასაქართველოსშრომის</w:t>
      </w:r>
      <w:r w:rsidRPr="00686114">
        <w:rPr>
          <w:sz w:val="16"/>
          <w:szCs w:val="16"/>
          <w:lang w:val="ka-GE"/>
        </w:rPr>
        <w:t xml:space="preserve">, </w:t>
      </w:r>
      <w:r w:rsidRPr="00686114">
        <w:rPr>
          <w:rFonts w:ascii="Sylfaen" w:hAnsi="Sylfaen" w:cs="Sylfaen"/>
          <w:sz w:val="16"/>
          <w:szCs w:val="16"/>
          <w:lang w:val="ka-GE"/>
        </w:rPr>
        <w:t>ჯანმრთელობისადასოციალურიდაცვისსამინისტროსშორის</w:t>
      </w:r>
      <w:r w:rsidRPr="00686114">
        <w:rPr>
          <w:sz w:val="16"/>
          <w:szCs w:val="16"/>
          <w:lang w:val="ka-GE"/>
        </w:rPr>
        <w:t xml:space="preserve">  ------------</w:t>
      </w:r>
      <w:r w:rsidRPr="00686114">
        <w:rPr>
          <w:rFonts w:ascii="Sylfaen" w:hAnsi="Sylfaen" w:cs="Sylfaen"/>
          <w:sz w:val="16"/>
          <w:szCs w:val="16"/>
          <w:lang w:val="ka-GE"/>
        </w:rPr>
        <w:t>წლის</w:t>
      </w:r>
      <w:r w:rsidRPr="00686114">
        <w:rPr>
          <w:sz w:val="16"/>
          <w:szCs w:val="16"/>
          <w:lang w:val="ka-GE"/>
        </w:rPr>
        <w:t xml:space="preserve"> ---- ----------- </w:t>
      </w:r>
      <w:r w:rsidRPr="00686114">
        <w:rPr>
          <w:rFonts w:ascii="Sylfaen" w:hAnsi="Sylfaen" w:cs="Sylfaen"/>
          <w:sz w:val="16"/>
          <w:szCs w:val="16"/>
          <w:lang w:val="ka-GE"/>
        </w:rPr>
        <w:t>გაფორმებულითანდართულიხელშეკრულებით</w:t>
      </w:r>
    </w:p>
    <w:p w:rsidR="000F30CF" w:rsidRPr="00686114" w:rsidRDefault="000F30CF" w:rsidP="0098088E">
      <w:pPr>
        <w:widowControl w:val="0"/>
        <w:tabs>
          <w:tab w:val="left" w:pos="4003"/>
        </w:tabs>
        <w:autoSpaceDE w:val="0"/>
        <w:autoSpaceDN w:val="0"/>
        <w:adjustRightInd w:val="0"/>
        <w:spacing w:before="47" w:after="0" w:line="200" w:lineRule="exact"/>
        <w:ind w:left="1710" w:right="1339"/>
        <w:jc w:val="right"/>
        <w:rPr>
          <w:sz w:val="16"/>
          <w:szCs w:val="16"/>
          <w:lang w:val="ka-GE"/>
        </w:rPr>
      </w:pPr>
    </w:p>
    <w:p w:rsidR="000F30CF" w:rsidRPr="00686114" w:rsidRDefault="000F30CF" w:rsidP="0098088E">
      <w:pPr>
        <w:widowControl w:val="0"/>
        <w:autoSpaceDE w:val="0"/>
        <w:autoSpaceDN w:val="0"/>
        <w:adjustRightInd w:val="0"/>
        <w:spacing w:before="217" w:after="0" w:line="253" w:lineRule="exact"/>
        <w:ind w:left="1581" w:right="1339"/>
        <w:jc w:val="right"/>
        <w:rPr>
          <w:lang w:val="ka-GE"/>
        </w:rPr>
      </w:pPr>
      <w:r w:rsidRPr="00686114">
        <w:rPr>
          <w:rFonts w:ascii="Sylfaen" w:hAnsi="Sylfaen" w:cs="Sylfaen"/>
          <w:lang w:val="ka-GE"/>
        </w:rPr>
        <w:t>საქართველოსშრომის</w:t>
      </w:r>
      <w:r w:rsidRPr="00686114">
        <w:rPr>
          <w:lang w:val="ka-GE"/>
        </w:rPr>
        <w:t xml:space="preserve">, </w:t>
      </w:r>
      <w:r w:rsidRPr="00686114">
        <w:rPr>
          <w:rFonts w:ascii="Sylfaen" w:hAnsi="Sylfaen" w:cs="Sylfaen"/>
          <w:lang w:val="ka-GE"/>
        </w:rPr>
        <w:t>ჯანმრთელობისადასოციალურიდაცვისსამინისტრო</w:t>
      </w:r>
    </w:p>
    <w:p w:rsidR="000F30CF" w:rsidRPr="00686114" w:rsidRDefault="000F30CF" w:rsidP="0098088E">
      <w:pPr>
        <w:widowControl w:val="0"/>
        <w:autoSpaceDE w:val="0"/>
        <w:autoSpaceDN w:val="0"/>
        <w:adjustRightInd w:val="0"/>
        <w:spacing w:before="76" w:after="0" w:line="436" w:lineRule="exact"/>
        <w:ind w:left="360" w:right="1339"/>
        <w:jc w:val="right"/>
        <w:rPr>
          <w:b/>
          <w:bCs/>
          <w:sz w:val="32"/>
          <w:szCs w:val="32"/>
          <w:lang w:val="ka-GE"/>
        </w:rPr>
      </w:pPr>
      <w:r w:rsidRPr="00686114">
        <w:rPr>
          <w:rFonts w:ascii="Sylfaen" w:hAnsi="Sylfaen" w:cs="Sylfaen"/>
          <w:b/>
          <w:bCs/>
          <w:sz w:val="32"/>
          <w:szCs w:val="32"/>
          <w:lang w:val="ka-GE"/>
        </w:rPr>
        <w:t>სამედიცინოჩანაწერებისცენტრალურისისტემა</w:t>
      </w:r>
      <w:r w:rsidRPr="00686114">
        <w:rPr>
          <w:b/>
          <w:bCs/>
          <w:sz w:val="32"/>
          <w:szCs w:val="32"/>
          <w:lang w:val="ka-GE"/>
        </w:rPr>
        <w:t xml:space="preserve"> (Georgia EMR)</w:t>
      </w:r>
      <w:r w:rsidRPr="00686114">
        <w:rPr>
          <w:rStyle w:val="FootnoteReference"/>
          <w:b/>
          <w:bCs/>
          <w:sz w:val="32"/>
          <w:szCs w:val="32"/>
          <w:lang w:val="ka-GE"/>
        </w:rPr>
        <w:footnoteReference w:id="3"/>
      </w:r>
    </w:p>
    <w:p w:rsidR="000F30CF" w:rsidRPr="00686114" w:rsidRDefault="000F30CF" w:rsidP="0098088E">
      <w:pPr>
        <w:widowControl w:val="0"/>
        <w:autoSpaceDE w:val="0"/>
        <w:autoSpaceDN w:val="0"/>
        <w:adjustRightInd w:val="0"/>
        <w:spacing w:after="0" w:line="253" w:lineRule="exact"/>
        <w:ind w:left="7987" w:right="1339"/>
        <w:jc w:val="right"/>
        <w:rPr>
          <w:lang w:val="ka-GE"/>
        </w:rPr>
      </w:pPr>
    </w:p>
    <w:p w:rsidR="000F30CF" w:rsidRPr="00686114" w:rsidRDefault="000F30CF" w:rsidP="0098088E">
      <w:pPr>
        <w:widowControl w:val="0"/>
        <w:autoSpaceDE w:val="0"/>
        <w:autoSpaceDN w:val="0"/>
        <w:adjustRightInd w:val="0"/>
        <w:spacing w:after="0" w:line="253" w:lineRule="exact"/>
        <w:ind w:left="7987" w:right="1339"/>
        <w:jc w:val="right"/>
        <w:rPr>
          <w:lang w:val="ka-GE"/>
        </w:rPr>
      </w:pPr>
    </w:p>
    <w:p w:rsidR="000F30CF" w:rsidRPr="00686114" w:rsidRDefault="000F30CF" w:rsidP="0098088E">
      <w:pPr>
        <w:widowControl w:val="0"/>
        <w:autoSpaceDE w:val="0"/>
        <w:autoSpaceDN w:val="0"/>
        <w:adjustRightInd w:val="0"/>
        <w:spacing w:before="30" w:after="0" w:line="253" w:lineRule="exact"/>
        <w:ind w:left="6390" w:right="1339"/>
        <w:jc w:val="right"/>
        <w:rPr>
          <w:lang w:val="ka-GE"/>
        </w:rPr>
      </w:pPr>
      <w:r w:rsidRPr="00686114">
        <w:rPr>
          <w:b/>
          <w:bCs/>
          <w:lang w:val="ka-GE"/>
        </w:rPr>
        <w:t>SOW-</w:t>
      </w:r>
      <w:r w:rsidRPr="00686114">
        <w:rPr>
          <w:rFonts w:ascii="Sylfaen" w:hAnsi="Sylfaen" w:cs="Sylfaen"/>
          <w:b/>
          <w:bCs/>
          <w:lang w:val="ka-GE"/>
        </w:rPr>
        <w:t>სნომერი</w:t>
      </w:r>
      <w:r w:rsidRPr="00686114">
        <w:rPr>
          <w:b/>
          <w:bCs/>
          <w:lang w:val="ka-GE"/>
        </w:rPr>
        <w:t>:</w:t>
      </w:r>
      <w:r w:rsidRPr="00686114">
        <w:rPr>
          <w:lang w:val="ka-GE"/>
        </w:rPr>
        <w:t xml:space="preserve"> 1635063 </w:t>
      </w:r>
    </w:p>
    <w:p w:rsidR="000F30CF" w:rsidRPr="005F61F2" w:rsidRDefault="000F30CF" w:rsidP="0098088E">
      <w:pPr>
        <w:widowControl w:val="0"/>
        <w:autoSpaceDE w:val="0"/>
        <w:autoSpaceDN w:val="0"/>
        <w:adjustRightInd w:val="0"/>
        <w:spacing w:before="147" w:after="0" w:line="253" w:lineRule="exact"/>
        <w:ind w:right="1339"/>
        <w:jc w:val="right"/>
        <w:rPr>
          <w:lang w:val="ka-GE"/>
        </w:rPr>
      </w:pPr>
      <w:r w:rsidRPr="00686114">
        <w:rPr>
          <w:rFonts w:ascii="Sylfaen" w:hAnsi="Sylfaen" w:cs="Sylfaen"/>
          <w:b/>
          <w:bCs/>
          <w:lang w:val="ka-GE"/>
        </w:rPr>
        <w:t>თარიღი</w:t>
      </w:r>
      <w:r w:rsidRPr="00686114">
        <w:rPr>
          <w:b/>
          <w:bCs/>
          <w:lang w:val="ka-GE"/>
        </w:rPr>
        <w:t>:</w:t>
      </w:r>
      <w:r>
        <w:t xml:space="preserve">___  ______________    2012 </w:t>
      </w:r>
      <w:r>
        <w:rPr>
          <w:rFonts w:ascii="Sylfaen" w:hAnsi="Sylfaen" w:cs="Sylfaen"/>
          <w:lang w:val="ka-GE"/>
        </w:rPr>
        <w:t>წელი</w:t>
      </w: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after="0" w:line="230" w:lineRule="exact"/>
        <w:ind w:left="9405"/>
        <w:rPr>
          <w:lang w:val="ka-GE"/>
        </w:rPr>
      </w:pPr>
    </w:p>
    <w:p w:rsidR="000F30CF" w:rsidRPr="00686114" w:rsidRDefault="000F30CF" w:rsidP="0098088E">
      <w:pPr>
        <w:widowControl w:val="0"/>
        <w:autoSpaceDE w:val="0"/>
        <w:autoSpaceDN w:val="0"/>
        <w:adjustRightInd w:val="0"/>
        <w:spacing w:before="106" w:after="0" w:line="230" w:lineRule="exact"/>
        <w:ind w:left="8640" w:right="1339" w:hanging="810"/>
        <w:jc w:val="right"/>
        <w:rPr>
          <w:b/>
          <w:bCs/>
          <w:lang w:val="ka-GE"/>
        </w:rPr>
      </w:pPr>
      <w:r w:rsidRPr="00686114">
        <w:rPr>
          <w:rFonts w:ascii="Sylfaen" w:hAnsi="Sylfaen" w:cs="Sylfaen"/>
          <w:b/>
          <w:bCs/>
          <w:lang w:val="ka-GE"/>
        </w:rPr>
        <w:t>მხარეები</w:t>
      </w:r>
      <w:r w:rsidRPr="00686114">
        <w:rPr>
          <w:b/>
          <w:bCs/>
          <w:lang w:val="ka-GE"/>
        </w:rPr>
        <w:t>:</w:t>
      </w:r>
    </w:p>
    <w:p w:rsidR="000F30CF" w:rsidRPr="00686114" w:rsidRDefault="000F30CF" w:rsidP="0098088E">
      <w:pPr>
        <w:widowControl w:val="0"/>
        <w:autoSpaceDE w:val="0"/>
        <w:autoSpaceDN w:val="0"/>
        <w:adjustRightInd w:val="0"/>
        <w:spacing w:before="106" w:after="0" w:line="230" w:lineRule="exact"/>
        <w:ind w:left="1440"/>
        <w:rPr>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68"/>
        <w:gridCol w:w="5052"/>
      </w:tblGrid>
      <w:tr w:rsidR="000F30CF" w:rsidRPr="0075185A">
        <w:tc>
          <w:tcPr>
            <w:tcW w:w="4428" w:type="dxa"/>
            <w:vAlign w:val="center"/>
          </w:tcPr>
          <w:p w:rsidR="000F30CF" w:rsidRPr="0075185A" w:rsidRDefault="000F30CF" w:rsidP="0075185A">
            <w:pPr>
              <w:widowControl w:val="0"/>
              <w:autoSpaceDE w:val="0"/>
              <w:autoSpaceDN w:val="0"/>
              <w:adjustRightInd w:val="0"/>
              <w:spacing w:before="106" w:after="120" w:line="230" w:lineRule="exact"/>
              <w:jc w:val="right"/>
              <w:rPr>
                <w:b/>
                <w:bCs/>
                <w:lang w:val="ka-GE"/>
              </w:rPr>
            </w:pPr>
            <w:r w:rsidRPr="0075185A">
              <w:rPr>
                <w:rFonts w:ascii="Sylfaen" w:hAnsi="Sylfaen" w:cs="Sylfaen"/>
                <w:b/>
                <w:bCs/>
                <w:lang w:val="ka-GE"/>
              </w:rPr>
              <w:t>საქართველოსშრომის</w:t>
            </w:r>
            <w:r w:rsidRPr="0075185A">
              <w:rPr>
                <w:b/>
                <w:bCs/>
                <w:lang w:val="ka-GE"/>
              </w:rPr>
              <w:t xml:space="preserve">, </w:t>
            </w:r>
            <w:r w:rsidRPr="0075185A">
              <w:rPr>
                <w:rFonts w:ascii="Sylfaen" w:hAnsi="Sylfaen" w:cs="Sylfaen"/>
                <w:b/>
                <w:bCs/>
                <w:lang w:val="ka-GE"/>
              </w:rPr>
              <w:t>ჯანმრთელობისადასოციალურიდაცვისსამინისტრო</w:t>
            </w:r>
          </w:p>
        </w:tc>
        <w:tc>
          <w:tcPr>
            <w:tcW w:w="4410" w:type="dxa"/>
            <w:vAlign w:val="center"/>
          </w:tcPr>
          <w:p w:rsidR="000F30CF" w:rsidRPr="0075185A" w:rsidRDefault="000F30CF" w:rsidP="0075185A">
            <w:pPr>
              <w:widowControl w:val="0"/>
              <w:autoSpaceDE w:val="0"/>
              <w:autoSpaceDN w:val="0"/>
              <w:adjustRightInd w:val="0"/>
              <w:spacing w:before="106" w:after="120" w:line="230" w:lineRule="exact"/>
              <w:jc w:val="right"/>
              <w:rPr>
                <w:b/>
                <w:bCs/>
                <w:lang w:val="ka-GE"/>
              </w:rPr>
            </w:pPr>
            <w:r w:rsidRPr="0075185A">
              <w:rPr>
                <w:rFonts w:ascii="Sylfaen" w:hAnsi="Sylfaen" w:cs="Sylfaen"/>
                <w:b/>
                <w:bCs/>
                <w:lang w:val="ka-GE"/>
              </w:rPr>
              <w:t>საკონტაქტო</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აკ</w:t>
            </w:r>
            <w:r w:rsidRPr="0075185A">
              <w:rPr>
                <w:lang w:val="ka-GE"/>
              </w:rPr>
              <w:t xml:space="preserve">. </w:t>
            </w:r>
            <w:r w:rsidRPr="0075185A">
              <w:rPr>
                <w:rFonts w:ascii="Sylfaen" w:hAnsi="Sylfaen" w:cs="Sylfaen"/>
                <w:lang w:val="ka-GE"/>
              </w:rPr>
              <w:t>წერეთლისგამზ</w:t>
            </w:r>
            <w:r w:rsidRPr="0075185A">
              <w:rPr>
                <w:lang w:val="ka-GE"/>
              </w:rPr>
              <w:t>. 144</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ალექსანდრეხუსკივაძე</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ინფორმაციულიტექნოლოგიებისდეპარტამენტი</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 xml:space="preserve">0119, </w:t>
            </w:r>
            <w:r w:rsidRPr="0075185A">
              <w:rPr>
                <w:rFonts w:ascii="Sylfaen" w:hAnsi="Sylfaen" w:cs="Sylfaen"/>
                <w:lang w:val="ka-GE"/>
              </w:rPr>
              <w:t>თბილისი</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ტელეფონი</w:t>
            </w:r>
            <w:r w:rsidRPr="0075185A">
              <w:rPr>
                <w:lang w:val="ka-GE"/>
              </w:rPr>
              <w:t>: +995 32 2510021</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საქართველო</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ფაქსი</w:t>
            </w:r>
            <w:r w:rsidRPr="0075185A">
              <w:rPr>
                <w:lang w:val="ka-GE"/>
              </w:rPr>
              <w:t>: +995 32 2510014</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w:t>
            </w:r>
            <w:r w:rsidRPr="0075185A">
              <w:rPr>
                <w:rFonts w:ascii="Sylfaen" w:hAnsi="Sylfaen" w:cs="Sylfaen"/>
                <w:lang w:val="ka-GE"/>
              </w:rPr>
              <w:t>შემდგომში</w:t>
            </w:r>
            <w:r w:rsidRPr="0075185A">
              <w:rPr>
                <w:lang w:val="ka-GE"/>
              </w:rPr>
              <w:t xml:space="preserve"> „MoH“)</w:t>
            </w:r>
          </w:p>
        </w:tc>
        <w:tc>
          <w:tcPr>
            <w:tcW w:w="4410" w:type="dxa"/>
          </w:tcPr>
          <w:p w:rsidR="000F30CF" w:rsidRPr="0075185A" w:rsidRDefault="000F30CF" w:rsidP="0075185A">
            <w:pPr>
              <w:widowControl w:val="0"/>
              <w:autoSpaceDE w:val="0"/>
              <w:autoSpaceDN w:val="0"/>
              <w:adjustRightInd w:val="0"/>
              <w:spacing w:before="106" w:after="0" w:line="230" w:lineRule="exact"/>
              <w:jc w:val="right"/>
            </w:pPr>
            <w:r w:rsidRPr="0075185A">
              <w:rPr>
                <w:rFonts w:ascii="Sylfaen" w:hAnsi="Sylfaen" w:cs="Sylfaen"/>
                <w:lang w:val="ka-GE"/>
              </w:rPr>
              <w:t>ელ</w:t>
            </w:r>
            <w:r w:rsidRPr="0075185A">
              <w:rPr>
                <w:lang w:val="ka-GE"/>
              </w:rPr>
              <w:t>-</w:t>
            </w:r>
            <w:r w:rsidRPr="0075185A">
              <w:rPr>
                <w:rFonts w:ascii="Sylfaen" w:hAnsi="Sylfaen" w:cs="Sylfaen"/>
                <w:lang w:val="ka-GE"/>
              </w:rPr>
              <w:t>ფოსტა</w:t>
            </w:r>
            <w:r w:rsidRPr="0075185A">
              <w:rPr>
                <w:lang w:val="ka-GE"/>
              </w:rPr>
              <w:t>:</w:t>
            </w:r>
            <w:r w:rsidRPr="0075185A">
              <w:t xml:space="preserve"> akhuskivadze@moh.gov.ge</w:t>
            </w:r>
          </w:p>
        </w:tc>
      </w:tr>
    </w:tbl>
    <w:p w:rsidR="000F30CF" w:rsidRPr="00686114" w:rsidRDefault="000F30CF" w:rsidP="0098088E">
      <w:pPr>
        <w:widowControl w:val="0"/>
        <w:autoSpaceDE w:val="0"/>
        <w:autoSpaceDN w:val="0"/>
        <w:adjustRightInd w:val="0"/>
        <w:spacing w:before="106" w:after="0" w:line="230" w:lineRule="exact"/>
        <w:ind w:left="1440" w:right="1640"/>
        <w:jc w:val="right"/>
        <w:rPr>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8"/>
        <w:gridCol w:w="4410"/>
      </w:tblGrid>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b/>
                <w:bCs/>
                <w:lang w:val="ka-GE"/>
              </w:rPr>
            </w:pPr>
            <w:r w:rsidRPr="0075185A">
              <w:rPr>
                <w:b/>
                <w:bCs/>
                <w:lang w:val="ka-GE"/>
              </w:rPr>
              <w:t>EMC Computer Systems Austria GmbH</w:t>
            </w:r>
          </w:p>
        </w:tc>
        <w:tc>
          <w:tcPr>
            <w:tcW w:w="4410" w:type="dxa"/>
          </w:tcPr>
          <w:p w:rsidR="000F30CF" w:rsidRPr="0075185A" w:rsidRDefault="000F30CF" w:rsidP="0075185A">
            <w:pPr>
              <w:widowControl w:val="0"/>
              <w:autoSpaceDE w:val="0"/>
              <w:autoSpaceDN w:val="0"/>
              <w:adjustRightInd w:val="0"/>
              <w:spacing w:before="106" w:after="0" w:line="230" w:lineRule="exact"/>
              <w:jc w:val="right"/>
              <w:rPr>
                <w:b/>
                <w:bCs/>
                <w:lang w:val="ka-GE"/>
              </w:rPr>
            </w:pPr>
            <w:r w:rsidRPr="0075185A">
              <w:rPr>
                <w:rFonts w:ascii="Sylfaen" w:hAnsi="Sylfaen" w:cs="Sylfaen"/>
                <w:b/>
                <w:bCs/>
                <w:lang w:val="ka-GE"/>
              </w:rPr>
              <w:t>კონტაქტი</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Euro Plaza 1, Leel 4</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Kemal Inane ISIKLAR</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Weinerbergstrasse 41</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 xml:space="preserve">EMC Professional Services - </w:t>
            </w:r>
            <w:r w:rsidRPr="0075185A">
              <w:rPr>
                <w:rFonts w:ascii="Sylfaen" w:hAnsi="Sylfaen" w:cs="Sylfaen"/>
                <w:lang w:val="ka-GE"/>
              </w:rPr>
              <w:t>მმართველიკონსულტანტი</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 xml:space="preserve">1120, </w:t>
            </w:r>
            <w:r w:rsidRPr="0075185A">
              <w:rPr>
                <w:rFonts w:ascii="Sylfaen" w:hAnsi="Sylfaen" w:cs="Sylfaen"/>
                <w:lang w:val="ka-GE"/>
              </w:rPr>
              <w:t>ვენა</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ტელეფონი</w:t>
            </w:r>
            <w:r w:rsidRPr="0075185A">
              <w:rPr>
                <w:lang w:val="ka-GE"/>
              </w:rPr>
              <w:t>: +90 530 4691183</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ავსტრია</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ფაქსი</w:t>
            </w:r>
            <w:r w:rsidRPr="0075185A">
              <w:rPr>
                <w:lang w:val="ka-GE"/>
              </w:rPr>
              <w:t>: +90 212 317444</w:t>
            </w:r>
          </w:p>
        </w:tc>
      </w:tr>
      <w:tr w:rsidR="000F30CF" w:rsidRPr="0075185A">
        <w:tc>
          <w:tcPr>
            <w:tcW w:w="4428"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lang w:val="ka-GE"/>
              </w:rPr>
              <w:t>(</w:t>
            </w:r>
            <w:r w:rsidRPr="0075185A">
              <w:rPr>
                <w:rFonts w:ascii="Sylfaen" w:hAnsi="Sylfaen" w:cs="Sylfaen"/>
                <w:lang w:val="ka-GE"/>
              </w:rPr>
              <w:t>შემდგომში</w:t>
            </w:r>
            <w:r w:rsidRPr="0075185A">
              <w:rPr>
                <w:lang w:val="ka-GE"/>
              </w:rPr>
              <w:t xml:space="preserve"> „EMC“)</w:t>
            </w:r>
          </w:p>
        </w:tc>
        <w:tc>
          <w:tcPr>
            <w:tcW w:w="4410" w:type="dxa"/>
          </w:tcPr>
          <w:p w:rsidR="000F30CF" w:rsidRPr="0075185A" w:rsidRDefault="000F30CF" w:rsidP="0075185A">
            <w:pPr>
              <w:widowControl w:val="0"/>
              <w:autoSpaceDE w:val="0"/>
              <w:autoSpaceDN w:val="0"/>
              <w:adjustRightInd w:val="0"/>
              <w:spacing w:before="106" w:after="0" w:line="230" w:lineRule="exact"/>
              <w:jc w:val="right"/>
              <w:rPr>
                <w:lang w:val="ka-GE"/>
              </w:rPr>
            </w:pPr>
            <w:r w:rsidRPr="0075185A">
              <w:rPr>
                <w:rFonts w:ascii="Sylfaen" w:hAnsi="Sylfaen" w:cs="Sylfaen"/>
                <w:lang w:val="ka-GE"/>
              </w:rPr>
              <w:t>ელ</w:t>
            </w:r>
            <w:r w:rsidRPr="0075185A">
              <w:rPr>
                <w:lang w:val="ka-GE"/>
              </w:rPr>
              <w:t>-</w:t>
            </w:r>
            <w:r w:rsidRPr="0075185A">
              <w:rPr>
                <w:rFonts w:ascii="Sylfaen" w:hAnsi="Sylfaen" w:cs="Sylfaen"/>
                <w:lang w:val="ka-GE"/>
              </w:rPr>
              <w:t>ფოსტა</w:t>
            </w:r>
            <w:r w:rsidRPr="0075185A">
              <w:rPr>
                <w:lang w:val="ka-GE"/>
              </w:rPr>
              <w:t>: Kemal.isiklar@emc.com</w:t>
            </w:r>
          </w:p>
        </w:tc>
      </w:tr>
    </w:tbl>
    <w:p w:rsidR="000F30CF" w:rsidRPr="00686114" w:rsidRDefault="000F30CF" w:rsidP="0098088E">
      <w:pPr>
        <w:widowControl w:val="0"/>
        <w:autoSpaceDE w:val="0"/>
        <w:autoSpaceDN w:val="0"/>
        <w:adjustRightInd w:val="0"/>
        <w:spacing w:after="0" w:line="240" w:lineRule="auto"/>
        <w:rPr>
          <w:lang w:val="ka-GE"/>
        </w:rPr>
      </w:pPr>
    </w:p>
    <w:p w:rsidR="000F30CF" w:rsidRPr="00686114" w:rsidRDefault="000F30CF" w:rsidP="0098088E">
      <w:pPr>
        <w:widowControl w:val="0"/>
        <w:autoSpaceDE w:val="0"/>
        <w:autoSpaceDN w:val="0"/>
        <w:adjustRightInd w:val="0"/>
        <w:spacing w:after="0" w:line="240" w:lineRule="auto"/>
        <w:rPr>
          <w:lang w:val="ka-GE"/>
        </w:rPr>
      </w:pPr>
    </w:p>
    <w:p w:rsidR="000F30CF" w:rsidRPr="00686114" w:rsidRDefault="000F30CF" w:rsidP="0098088E">
      <w:pPr>
        <w:widowControl w:val="0"/>
        <w:autoSpaceDE w:val="0"/>
        <w:autoSpaceDN w:val="0"/>
        <w:adjustRightInd w:val="0"/>
        <w:spacing w:after="0" w:line="240" w:lineRule="auto"/>
        <w:rPr>
          <w:lang w:val="ka-GE"/>
        </w:rPr>
        <w:sectPr w:rsidR="000F30CF" w:rsidRPr="00686114" w:rsidSect="0098088E">
          <w:headerReference w:type="default" r:id="rId27"/>
          <w:type w:val="nextColumn"/>
          <w:pgSz w:w="11909" w:h="16834" w:code="9"/>
          <w:pgMar w:top="2160" w:right="245" w:bottom="245" w:left="245" w:header="720" w:footer="720" w:gutter="0"/>
          <w:cols w:space="720"/>
          <w:noEndnote/>
        </w:sectPr>
      </w:pPr>
    </w:p>
    <w:p w:rsidR="000F30CF" w:rsidRPr="00686114" w:rsidRDefault="000F30CF" w:rsidP="0098088E">
      <w:pPr>
        <w:widowControl w:val="0"/>
        <w:autoSpaceDE w:val="0"/>
        <w:autoSpaceDN w:val="0"/>
        <w:adjustRightInd w:val="0"/>
        <w:spacing w:before="184" w:after="0" w:line="276" w:lineRule="exact"/>
        <w:rPr>
          <w:b/>
          <w:bCs/>
          <w:sz w:val="24"/>
          <w:szCs w:val="24"/>
          <w:lang w:val="ka-GE"/>
        </w:rPr>
      </w:pPr>
      <w:r w:rsidRPr="00686114">
        <w:rPr>
          <w:rFonts w:ascii="Sylfaen" w:hAnsi="Sylfaen" w:cs="Sylfaen"/>
          <w:b/>
          <w:bCs/>
          <w:sz w:val="24"/>
          <w:szCs w:val="24"/>
          <w:lang w:val="ka-GE"/>
        </w:rPr>
        <w:t>კონფიდენციალობა</w:t>
      </w:r>
    </w:p>
    <w:p w:rsidR="000F30CF" w:rsidRPr="00686114" w:rsidRDefault="000F30CF" w:rsidP="0098088E">
      <w:pPr>
        <w:widowControl w:val="0"/>
        <w:autoSpaceDE w:val="0"/>
        <w:autoSpaceDN w:val="0"/>
        <w:adjustRightInd w:val="0"/>
        <w:spacing w:after="0" w:line="240" w:lineRule="exact"/>
        <w:jc w:val="both"/>
        <w:rPr>
          <w:lang w:val="ka-GE"/>
        </w:rPr>
      </w:pPr>
    </w:p>
    <w:p w:rsidR="000F30CF" w:rsidRPr="00C224CC" w:rsidRDefault="000F30CF" w:rsidP="0098088E">
      <w:pPr>
        <w:widowControl w:val="0"/>
        <w:autoSpaceDE w:val="0"/>
        <w:autoSpaceDN w:val="0"/>
        <w:adjustRightInd w:val="0"/>
        <w:spacing w:before="14" w:after="0" w:line="240" w:lineRule="exact"/>
        <w:ind w:right="-61"/>
        <w:jc w:val="both"/>
        <w:rPr>
          <w:sz w:val="20"/>
          <w:szCs w:val="20"/>
          <w:lang w:val="ka-GE"/>
        </w:rPr>
      </w:pPr>
      <w:r w:rsidRPr="00C224CC">
        <w:rPr>
          <w:rFonts w:ascii="Sylfaen" w:hAnsi="Sylfaen" w:cs="Sylfaen"/>
          <w:sz w:val="20"/>
          <w:szCs w:val="20"/>
          <w:lang w:val="ka-GE"/>
        </w:rPr>
        <w:t>წინამდებარეტექნიკურიდავალებაშეიცავსინფორმაციას</w:t>
      </w:r>
      <w:r w:rsidRPr="00C224CC">
        <w:rPr>
          <w:sz w:val="20"/>
          <w:szCs w:val="20"/>
          <w:lang w:val="ka-GE"/>
        </w:rPr>
        <w:t xml:space="preserve">, </w:t>
      </w:r>
      <w:r w:rsidRPr="00C224CC">
        <w:rPr>
          <w:rFonts w:ascii="Sylfaen" w:hAnsi="Sylfaen" w:cs="Sylfaen"/>
          <w:sz w:val="20"/>
          <w:szCs w:val="20"/>
          <w:lang w:val="ka-GE"/>
        </w:rPr>
        <w:t>რომელიცარის</w:t>
      </w:r>
      <w:r w:rsidRPr="00C224CC">
        <w:rPr>
          <w:rFonts w:ascii="Sylfaen" w:hAnsi="Sylfaen" w:cs="Sylfaen"/>
          <w:b/>
          <w:bCs/>
          <w:sz w:val="20"/>
          <w:szCs w:val="20"/>
          <w:lang w:val="ka-GE"/>
        </w:rPr>
        <w:t>კონფიდენციალური</w:t>
      </w:r>
      <w:r w:rsidRPr="00C224CC">
        <w:rPr>
          <w:sz w:val="20"/>
          <w:szCs w:val="20"/>
          <w:lang w:val="ka-GE"/>
        </w:rPr>
        <w:t xml:space="preserve">   EMC–</w:t>
      </w:r>
      <w:r w:rsidRPr="00C224CC">
        <w:rPr>
          <w:rFonts w:ascii="Sylfaen" w:hAnsi="Sylfaen" w:cs="Sylfaen"/>
          <w:sz w:val="20"/>
          <w:szCs w:val="20"/>
          <w:lang w:val="ka-GE"/>
        </w:rPr>
        <w:t>თვის</w:t>
      </w:r>
      <w:r w:rsidRPr="00C224CC">
        <w:rPr>
          <w:sz w:val="20"/>
          <w:szCs w:val="20"/>
          <w:lang w:val="ka-GE"/>
        </w:rPr>
        <w:t xml:space="preserve">, </w:t>
      </w:r>
      <w:r w:rsidRPr="00C224CC">
        <w:rPr>
          <w:rFonts w:ascii="Sylfaen" w:hAnsi="Sylfaen" w:cs="Sylfaen"/>
          <w:sz w:val="20"/>
          <w:szCs w:val="20"/>
          <w:lang w:val="ka-GE"/>
        </w:rPr>
        <w:t>დარომელიცარექვემდებარებაგახმაურებასკლიენტისფარგლებსმიღმა</w:t>
      </w:r>
      <w:r w:rsidRPr="00C224CC">
        <w:rPr>
          <w:sz w:val="20"/>
          <w:szCs w:val="20"/>
          <w:lang w:val="ka-GE"/>
        </w:rPr>
        <w:t xml:space="preserve">, </w:t>
      </w:r>
      <w:r w:rsidRPr="00C224CC">
        <w:rPr>
          <w:rFonts w:ascii="Sylfaen" w:hAnsi="Sylfaen" w:cs="Sylfaen"/>
          <w:sz w:val="20"/>
          <w:szCs w:val="20"/>
          <w:lang w:val="ka-GE"/>
        </w:rPr>
        <w:t>არუნდაიქნასკოპირებულიანგამოყენებულიმთლიანადანნაწილობრივრაიმესხვამიზნით</w:t>
      </w:r>
      <w:r w:rsidRPr="00C224CC">
        <w:rPr>
          <w:sz w:val="20"/>
          <w:szCs w:val="20"/>
          <w:lang w:val="ka-GE"/>
        </w:rPr>
        <w:t xml:space="preserve">, </w:t>
      </w:r>
      <w:r w:rsidRPr="00C224CC">
        <w:rPr>
          <w:rFonts w:ascii="Sylfaen" w:hAnsi="Sylfaen" w:cs="Sylfaen"/>
          <w:sz w:val="20"/>
          <w:szCs w:val="20"/>
          <w:lang w:val="ka-GE"/>
        </w:rPr>
        <w:t>გარდაამტექნიკურიდავალებითგანსაზღვრულისამუშაოსშესრულებისშეფასებისა</w:t>
      </w:r>
      <w:r w:rsidRPr="00C224CC">
        <w:rPr>
          <w:sz w:val="20"/>
          <w:szCs w:val="20"/>
          <w:lang w:val="ka-GE"/>
        </w:rPr>
        <w:t xml:space="preserve">. </w:t>
      </w:r>
      <w:r w:rsidRPr="00C224CC">
        <w:rPr>
          <w:rFonts w:ascii="Sylfaen" w:hAnsi="Sylfaen" w:cs="Sylfaen"/>
          <w:sz w:val="20"/>
          <w:szCs w:val="20"/>
          <w:lang w:val="ka-GE"/>
        </w:rPr>
        <w:t>თუმცათუტექნიკურიდავალებითგანსაზღვრულისამუშაოშესრულებულიიქნებაკლიენტისმიერ</w:t>
      </w:r>
      <w:r w:rsidRPr="00C224CC">
        <w:rPr>
          <w:sz w:val="20"/>
          <w:szCs w:val="20"/>
          <w:lang w:val="ka-GE"/>
        </w:rPr>
        <w:t xml:space="preserve">, </w:t>
      </w:r>
      <w:r w:rsidRPr="00C224CC">
        <w:rPr>
          <w:rFonts w:ascii="Sylfaen" w:hAnsi="Sylfaen" w:cs="Sylfaen"/>
          <w:sz w:val="20"/>
          <w:szCs w:val="20"/>
          <w:lang w:val="ka-GE"/>
        </w:rPr>
        <w:t>კლიენტსაქვსუფლებაგამოიყენოს</w:t>
      </w:r>
      <w:r w:rsidRPr="00C224CC">
        <w:rPr>
          <w:sz w:val="20"/>
          <w:szCs w:val="20"/>
          <w:lang w:val="ka-GE"/>
        </w:rPr>
        <w:t xml:space="preserve"> EMC-</w:t>
      </w:r>
      <w:r w:rsidRPr="00C224CC">
        <w:rPr>
          <w:rFonts w:ascii="Sylfaen" w:hAnsi="Sylfaen" w:cs="Sylfaen"/>
          <w:sz w:val="20"/>
          <w:szCs w:val="20"/>
          <w:lang w:val="ka-GE"/>
        </w:rPr>
        <w:t>ისკონფიდენციალურიინფორმაციაპირობებისფარგლებში</w:t>
      </w:r>
      <w:r w:rsidRPr="00C224CC">
        <w:rPr>
          <w:sz w:val="20"/>
          <w:szCs w:val="20"/>
          <w:lang w:val="ka-GE"/>
        </w:rPr>
        <w:t xml:space="preserve">, </w:t>
      </w:r>
      <w:r w:rsidRPr="00C224CC">
        <w:rPr>
          <w:rFonts w:ascii="Sylfaen" w:hAnsi="Sylfaen" w:cs="Sylfaen"/>
          <w:sz w:val="20"/>
          <w:szCs w:val="20"/>
          <w:lang w:val="ka-GE"/>
        </w:rPr>
        <w:t>რომელიცგანსაზღვრულიაამტექნიკურიდავალებით</w:t>
      </w:r>
      <w:r w:rsidRPr="00C224CC">
        <w:rPr>
          <w:sz w:val="20"/>
          <w:szCs w:val="20"/>
          <w:lang w:val="ka-GE"/>
        </w:rPr>
        <w:t>.</w:t>
      </w:r>
    </w:p>
    <w:p w:rsidR="000F30CF" w:rsidRPr="00C224CC" w:rsidRDefault="000F30CF" w:rsidP="0098088E">
      <w:pPr>
        <w:widowControl w:val="0"/>
        <w:autoSpaceDE w:val="0"/>
        <w:autoSpaceDN w:val="0"/>
        <w:adjustRightInd w:val="0"/>
        <w:spacing w:before="14" w:after="0" w:line="240" w:lineRule="exact"/>
        <w:ind w:right="-61"/>
        <w:jc w:val="both"/>
        <w:rPr>
          <w:sz w:val="20"/>
          <w:szCs w:val="20"/>
          <w:lang w:val="ka-GE"/>
        </w:rPr>
      </w:pPr>
    </w:p>
    <w:p w:rsidR="000F30CF" w:rsidRDefault="000F30CF" w:rsidP="0098088E">
      <w:pPr>
        <w:widowControl w:val="0"/>
        <w:autoSpaceDE w:val="0"/>
        <w:autoSpaceDN w:val="0"/>
        <w:adjustRightInd w:val="0"/>
        <w:spacing w:before="14" w:after="0" w:line="240" w:lineRule="exact"/>
        <w:ind w:right="-61"/>
        <w:jc w:val="both"/>
        <w:rPr>
          <w:lang w:val="ka-GE"/>
        </w:rPr>
      </w:pPr>
      <w:r w:rsidRPr="00375A83">
        <w:rPr>
          <w:rFonts w:ascii="Sylfaen" w:hAnsi="Sylfaen" w:cs="Sylfaen"/>
          <w:sz w:val="20"/>
          <w:szCs w:val="20"/>
          <w:lang w:val="ka-GE"/>
        </w:rPr>
        <w:t xml:space="preserve">შემსყიდველმა განახორციელა გამარტივებული შესყიდვა საქართველოს მთავრობის 2012 წლის 28 მარტის №115 დადგენილების (ცვლილება - საქართველოს მთავრობის 2012 წლის 25 ივნისის №224 დადგენილება) საფუძველზე, „სამედიცინო დაწესებულებათა რეაბილიტაციისა და აღჭურვის 2012 წლის სახელმწიფო პროგრამის“ აღჭურვის კომპონენტის ფარგლებში, ჯანმრთელობის დაცვის ერთიანი საინფორმაციო სისტემის დანერგვისათვის საჭირო მომსახურების (CPV კოდი - 72260000 პროგრამულ უზრუნველყოფასთან დაკავშირებული მომსახურებები) სახელმწიფო შესყიდვაზე, რაზედაც მიმწოდებელმა აიღო ვალდებულება მიაწოდოს შემსყიდველს ზემოაღნიშნული მომსახურება </w:t>
      </w:r>
      <w:r>
        <w:rPr>
          <w:rFonts w:ascii="Arial" w:hAnsi="Arial" w:cs="Arial"/>
          <w:color w:val="000000"/>
          <w:sz w:val="20"/>
          <w:szCs w:val="20"/>
        </w:rPr>
        <w:t xml:space="preserve">1.789.531,00 </w:t>
      </w:r>
      <w:r>
        <w:rPr>
          <w:lang w:val="ka-GE"/>
        </w:rPr>
        <w:t>(</w:t>
      </w:r>
      <w:r>
        <w:rPr>
          <w:rFonts w:ascii="Sylfaen" w:hAnsi="Sylfaen" w:cs="Sylfaen"/>
          <w:lang w:val="ka-GE"/>
        </w:rPr>
        <w:t>ერთიმილიონშვიდასოთხმოცდაცხრაათასხუთასოცდათერთმეტი</w:t>
      </w:r>
      <w:r>
        <w:rPr>
          <w:lang w:val="ka-GE"/>
        </w:rPr>
        <w:t xml:space="preserve">) </w:t>
      </w:r>
      <w:r>
        <w:rPr>
          <w:rFonts w:ascii="Sylfaen" w:hAnsi="Sylfaen" w:cs="Sylfaen"/>
          <w:lang w:val="ka-GE"/>
        </w:rPr>
        <w:t>აშშდო</w:t>
      </w:r>
      <w:r w:rsidRPr="00375A83">
        <w:rPr>
          <w:rFonts w:ascii="Sylfaen" w:hAnsi="Sylfaen" w:cs="Sylfaen"/>
          <w:sz w:val="20"/>
          <w:szCs w:val="20"/>
          <w:lang w:val="ka-GE"/>
        </w:rPr>
        <w:t>ლარად (შემდგომში „ხელშეკრულების ფასი“).</w:t>
      </w:r>
    </w:p>
    <w:p w:rsidR="000F30CF" w:rsidRPr="00686114" w:rsidRDefault="000F30CF" w:rsidP="0098088E">
      <w:pPr>
        <w:widowControl w:val="0"/>
        <w:autoSpaceDE w:val="0"/>
        <w:autoSpaceDN w:val="0"/>
        <w:adjustRightInd w:val="0"/>
        <w:spacing w:before="14" w:after="0" w:line="240" w:lineRule="exact"/>
        <w:ind w:right="-61"/>
        <w:jc w:val="both"/>
        <w:rPr>
          <w:lang w:val="ka-GE"/>
        </w:rPr>
      </w:pPr>
    </w:p>
    <w:p w:rsidR="000F30CF" w:rsidRPr="00686114" w:rsidRDefault="000F30CF" w:rsidP="0098088E">
      <w:pPr>
        <w:widowControl w:val="0"/>
        <w:autoSpaceDE w:val="0"/>
        <w:autoSpaceDN w:val="0"/>
        <w:adjustRightInd w:val="0"/>
        <w:spacing w:before="14" w:after="0" w:line="240" w:lineRule="exact"/>
        <w:ind w:right="-61"/>
        <w:jc w:val="both"/>
        <w:rPr>
          <w:lang w:val="ka-GE"/>
        </w:rPr>
      </w:pPr>
    </w:p>
    <w:p w:rsidR="000F30CF" w:rsidRDefault="000F30CF" w:rsidP="0098088E">
      <w:pPr>
        <w:widowControl w:val="0"/>
        <w:autoSpaceDE w:val="0"/>
        <w:autoSpaceDN w:val="0"/>
        <w:adjustRightInd w:val="0"/>
        <w:spacing w:before="14" w:after="0" w:line="240" w:lineRule="exact"/>
        <w:ind w:right="-61"/>
        <w:jc w:val="both"/>
        <w:rPr>
          <w:rFonts w:ascii="Sylfaen" w:hAnsi="Sylfaen" w:cs="Sylfaen"/>
          <w:color w:val="000000"/>
          <w:sz w:val="20"/>
          <w:szCs w:val="20"/>
        </w:rPr>
      </w:pPr>
      <w:r w:rsidRPr="00375A83">
        <w:rPr>
          <w:rFonts w:ascii="Sylfaen" w:hAnsi="Sylfaen" w:cs="Sylfaen"/>
          <w:color w:val="000000"/>
          <w:sz w:val="20"/>
          <w:szCs w:val="20"/>
        </w:rPr>
        <w:t>წინამდებარეხელშეკრულებაშედგენილიაინგლისურდაქართულენებზე.ნებისმიერიშეუსაბამობისან / დამრავალჯერადიინტერპრეტაციისშემთხვევაში</w:t>
      </w:r>
      <w:r w:rsidRPr="00375A83">
        <w:rPr>
          <w:rFonts w:ascii="Sylfaen" w:hAnsi="Sylfaen" w:cs="Sylfaen"/>
          <w:color w:val="000000"/>
          <w:sz w:val="20"/>
          <w:szCs w:val="20"/>
          <w:lang w:val="ka-GE"/>
        </w:rPr>
        <w:t xml:space="preserve"> უპირატესობა ენიჭება ინგლისურენოვან ტექსტს</w:t>
      </w:r>
      <w:r w:rsidRPr="00375A83">
        <w:rPr>
          <w:rFonts w:ascii="Sylfaen" w:hAnsi="Sylfaen" w:cs="Sylfaen"/>
          <w:color w:val="000000"/>
          <w:sz w:val="20"/>
          <w:szCs w:val="20"/>
        </w:rPr>
        <w:t>.</w:t>
      </w:r>
    </w:p>
    <w:p w:rsidR="000F30CF" w:rsidRPr="00375A83" w:rsidRDefault="000F30CF" w:rsidP="0098088E">
      <w:pPr>
        <w:widowControl w:val="0"/>
        <w:autoSpaceDE w:val="0"/>
        <w:autoSpaceDN w:val="0"/>
        <w:adjustRightInd w:val="0"/>
        <w:spacing w:before="14" w:after="0" w:line="240" w:lineRule="exact"/>
        <w:ind w:right="-61"/>
        <w:jc w:val="both"/>
        <w:rPr>
          <w:lang w:val="ka-GE"/>
        </w:rPr>
        <w:sectPr w:rsidR="000F30CF" w:rsidRPr="00375A83">
          <w:headerReference w:type="default" r:id="rId28"/>
          <w:footerReference w:type="default" r:id="rId29"/>
          <w:type w:val="nextColumn"/>
          <w:pgSz w:w="11909" w:h="16834" w:code="9"/>
          <w:pgMar w:top="1440" w:right="1440" w:bottom="1800" w:left="1440" w:header="720" w:footer="720" w:gutter="0"/>
          <w:cols w:space="720"/>
          <w:noEndnote/>
        </w:sectPr>
      </w:pPr>
    </w:p>
    <w:p w:rsidR="000F30CF" w:rsidRPr="00C40FF6" w:rsidRDefault="000F30CF" w:rsidP="0098088E">
      <w:pPr>
        <w:pStyle w:val="TOCHeading"/>
        <w:outlineLvl w:val="0"/>
        <w:rPr>
          <w:color w:val="auto"/>
        </w:rPr>
      </w:pPr>
      <w:r w:rsidRPr="00C40FF6">
        <w:rPr>
          <w:rFonts w:ascii="Sylfaen" w:hAnsi="Sylfaen" w:cs="Sylfaen"/>
          <w:color w:val="auto"/>
        </w:rPr>
        <w:t>სარჩევი</w:t>
      </w:r>
    </w:p>
    <w:p w:rsidR="000F30CF" w:rsidRPr="00C40FF6" w:rsidRDefault="000F30CF" w:rsidP="0098088E">
      <w:pPr>
        <w:pStyle w:val="TOC1"/>
        <w:tabs>
          <w:tab w:val="right" w:leader="dot" w:pos="9019"/>
        </w:tabs>
        <w:spacing w:after="0"/>
        <w:rPr>
          <w:noProof/>
          <w:sz w:val="18"/>
          <w:szCs w:val="18"/>
        </w:rPr>
      </w:pPr>
      <w:r>
        <w:fldChar w:fldCharType="begin"/>
      </w:r>
      <w:r>
        <w:instrText xml:space="preserve"> TOC \o "1-3" \h \z \u </w:instrText>
      </w:r>
      <w:r>
        <w:fldChar w:fldCharType="separate"/>
      </w:r>
      <w:hyperlink w:anchor="_Toc334727549" w:history="1">
        <w:r w:rsidRPr="00C40FF6">
          <w:rPr>
            <w:rStyle w:val="Hyperlink"/>
            <w:noProof/>
            <w:sz w:val="18"/>
            <w:szCs w:val="18"/>
            <w:lang w:val="ka-GE"/>
          </w:rPr>
          <w:t>სარჩევი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_Toc334727549 \h </w:instrText>
        </w:r>
        <w:r w:rsidRPr="00C40FF6">
          <w:rPr>
            <w:noProof/>
            <w:webHidden/>
            <w:sz w:val="18"/>
            <w:szCs w:val="18"/>
          </w:rPr>
        </w:r>
        <w:r w:rsidRPr="00C40FF6">
          <w:rPr>
            <w:noProof/>
            <w:webHidden/>
            <w:sz w:val="18"/>
            <w:szCs w:val="18"/>
          </w:rPr>
          <w:fldChar w:fldCharType="separate"/>
        </w:r>
        <w:r>
          <w:rPr>
            <w:b/>
            <w:bCs/>
            <w:noProof/>
            <w:webHidden/>
            <w:sz w:val="18"/>
            <w:szCs w:val="18"/>
          </w:rPr>
          <w:t>Error! Bookmark not defined.</w:t>
        </w:r>
        <w:r w:rsidRPr="00C40FF6">
          <w:rPr>
            <w:noProof/>
            <w:webHidden/>
            <w:sz w:val="18"/>
            <w:szCs w:val="18"/>
          </w:rPr>
          <w:fldChar w:fldCharType="end"/>
        </w:r>
      </w:hyperlink>
    </w:p>
    <w:p w:rsidR="000F30CF" w:rsidRPr="00C40FF6" w:rsidRDefault="000F30CF" w:rsidP="0098088E">
      <w:pPr>
        <w:pStyle w:val="TOC1"/>
        <w:tabs>
          <w:tab w:val="left" w:pos="440"/>
          <w:tab w:val="right" w:leader="dot" w:pos="9019"/>
        </w:tabs>
        <w:spacing w:after="0"/>
        <w:rPr>
          <w:noProof/>
          <w:sz w:val="18"/>
          <w:szCs w:val="18"/>
        </w:rPr>
      </w:pPr>
      <w:hyperlink w:anchor="_Toc334727550" w:history="1">
        <w:r w:rsidRPr="00C40FF6">
          <w:rPr>
            <w:rStyle w:val="Hyperlink"/>
            <w:noProof/>
            <w:sz w:val="18"/>
            <w:szCs w:val="18"/>
            <w:lang w:val="ka-GE"/>
          </w:rPr>
          <w:t>1.</w:t>
        </w:r>
        <w:r w:rsidRPr="00C40FF6">
          <w:rPr>
            <w:noProof/>
            <w:sz w:val="18"/>
            <w:szCs w:val="18"/>
          </w:rPr>
          <w:tab/>
        </w:r>
        <w:r w:rsidRPr="00C40FF6">
          <w:rPr>
            <w:rStyle w:val="Hyperlink"/>
            <w:noProof/>
            <w:sz w:val="18"/>
            <w:szCs w:val="18"/>
            <w:lang w:val="ka-GE"/>
          </w:rPr>
          <w:t>რეზიუმე</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_Toc334727550 \h </w:instrText>
        </w:r>
        <w:r w:rsidRPr="00C40FF6">
          <w:rPr>
            <w:noProof/>
            <w:webHidden/>
            <w:sz w:val="18"/>
            <w:szCs w:val="18"/>
          </w:rPr>
        </w:r>
        <w:r w:rsidRPr="00C40FF6">
          <w:rPr>
            <w:noProof/>
            <w:webHidden/>
            <w:sz w:val="18"/>
            <w:szCs w:val="18"/>
          </w:rPr>
          <w:fldChar w:fldCharType="separate"/>
        </w:r>
        <w:r>
          <w:rPr>
            <w:noProof/>
            <w:webHidden/>
            <w:sz w:val="18"/>
            <w:szCs w:val="18"/>
          </w:rPr>
          <w:t>57</w:t>
        </w:r>
        <w:r w:rsidRPr="00C40FF6">
          <w:rPr>
            <w:noProof/>
            <w:webHidden/>
            <w:sz w:val="18"/>
            <w:szCs w:val="18"/>
          </w:rPr>
          <w:fldChar w:fldCharType="end"/>
        </w:r>
      </w:hyperlink>
    </w:p>
    <w:p w:rsidR="000F30CF" w:rsidRPr="00C40FF6" w:rsidRDefault="000F30CF" w:rsidP="0098088E">
      <w:pPr>
        <w:pStyle w:val="TOC1"/>
        <w:tabs>
          <w:tab w:val="left" w:pos="440"/>
          <w:tab w:val="right" w:leader="dot" w:pos="9019"/>
        </w:tabs>
        <w:spacing w:after="0"/>
        <w:rPr>
          <w:noProof/>
          <w:sz w:val="18"/>
          <w:szCs w:val="18"/>
        </w:rPr>
      </w:pPr>
      <w:hyperlink w:anchor="_Toc334727551" w:history="1">
        <w:r w:rsidRPr="00C40FF6">
          <w:rPr>
            <w:rStyle w:val="Hyperlink"/>
            <w:noProof/>
            <w:sz w:val="18"/>
            <w:szCs w:val="18"/>
            <w:lang w:val="ka-GE"/>
          </w:rPr>
          <w:t>2.</w:t>
        </w:r>
        <w:r w:rsidRPr="00C40FF6">
          <w:rPr>
            <w:noProof/>
            <w:sz w:val="18"/>
            <w:szCs w:val="18"/>
          </w:rPr>
          <w:tab/>
        </w:r>
        <w:r w:rsidRPr="00C40FF6">
          <w:rPr>
            <w:rStyle w:val="Hyperlink"/>
            <w:noProof/>
            <w:sz w:val="18"/>
            <w:szCs w:val="18"/>
            <w:lang w:val="ka-GE"/>
          </w:rPr>
          <w:t>კონცეპტუალური გადაწყვეტა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_Toc334727551 \h </w:instrText>
        </w:r>
        <w:r w:rsidRPr="00C40FF6">
          <w:rPr>
            <w:noProof/>
            <w:webHidden/>
            <w:sz w:val="18"/>
            <w:szCs w:val="18"/>
          </w:rPr>
        </w:r>
        <w:r w:rsidRPr="00C40FF6">
          <w:rPr>
            <w:noProof/>
            <w:webHidden/>
            <w:sz w:val="18"/>
            <w:szCs w:val="18"/>
          </w:rPr>
          <w:fldChar w:fldCharType="separate"/>
        </w:r>
        <w:r>
          <w:rPr>
            <w:noProof/>
            <w:webHidden/>
            <w:sz w:val="18"/>
            <w:szCs w:val="18"/>
          </w:rPr>
          <w:t>58</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2" w:history="1">
        <w:r w:rsidRPr="00C40FF6">
          <w:rPr>
            <w:rStyle w:val="Hyperlink"/>
            <w:noProof/>
            <w:sz w:val="18"/>
            <w:szCs w:val="18"/>
            <w:lang w:val="ka-GE"/>
          </w:rPr>
          <w:t>2.1.</w:t>
        </w:r>
        <w:r w:rsidRPr="00C40FF6">
          <w:rPr>
            <w:noProof/>
            <w:sz w:val="18"/>
            <w:szCs w:val="18"/>
          </w:rPr>
          <w:tab/>
        </w:r>
        <w:r w:rsidRPr="00C40FF6">
          <w:rPr>
            <w:rStyle w:val="Hyperlink"/>
            <w:noProof/>
            <w:sz w:val="18"/>
            <w:szCs w:val="18"/>
            <w:lang w:val="ka-GE"/>
          </w:rPr>
          <w:t>Georgia EMR-ის პირველი ფაზა - მომსახურების შეთავაზება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_Toc334727552 \h </w:instrText>
        </w:r>
        <w:r w:rsidRPr="00C40FF6">
          <w:rPr>
            <w:noProof/>
            <w:webHidden/>
            <w:sz w:val="18"/>
            <w:szCs w:val="18"/>
          </w:rPr>
        </w:r>
        <w:r w:rsidRPr="00C40FF6">
          <w:rPr>
            <w:noProof/>
            <w:webHidden/>
            <w:sz w:val="18"/>
            <w:szCs w:val="18"/>
          </w:rPr>
          <w:fldChar w:fldCharType="separate"/>
        </w:r>
        <w:r>
          <w:rPr>
            <w:noProof/>
            <w:webHidden/>
            <w:sz w:val="18"/>
            <w:szCs w:val="18"/>
          </w:rPr>
          <w:t>58</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3" w:history="1">
        <w:r w:rsidRPr="00C40FF6">
          <w:rPr>
            <w:rStyle w:val="Hyperlink"/>
            <w:noProof/>
            <w:sz w:val="18"/>
            <w:szCs w:val="18"/>
            <w:lang w:val="ka-GE"/>
          </w:rPr>
          <w:t>2.</w:t>
        </w:r>
        <w:r>
          <w:rPr>
            <w:rStyle w:val="Hyperlink"/>
            <w:noProof/>
            <w:sz w:val="18"/>
            <w:szCs w:val="18"/>
          </w:rPr>
          <w:t>2</w:t>
        </w:r>
        <w:r w:rsidRPr="00C40FF6">
          <w:rPr>
            <w:rStyle w:val="Hyperlink"/>
            <w:noProof/>
            <w:sz w:val="18"/>
            <w:szCs w:val="18"/>
            <w:lang w:val="ka-GE"/>
          </w:rPr>
          <w:t>.</w:t>
        </w:r>
        <w:r w:rsidRPr="00C40FF6">
          <w:rPr>
            <w:noProof/>
            <w:sz w:val="18"/>
            <w:szCs w:val="18"/>
          </w:rPr>
          <w:tab/>
        </w:r>
        <w:r w:rsidRPr="00C40FF6">
          <w:rPr>
            <w:rStyle w:val="Hyperlink"/>
            <w:noProof/>
            <w:sz w:val="18"/>
            <w:szCs w:val="18"/>
            <w:lang w:val="ka-GE"/>
          </w:rPr>
          <w:t>Georgia EMR-ის პროექტის მიდგომა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_Toc334727553 \h </w:instrText>
        </w:r>
        <w:r w:rsidRPr="00C40FF6">
          <w:rPr>
            <w:noProof/>
            <w:webHidden/>
            <w:sz w:val="18"/>
            <w:szCs w:val="18"/>
          </w:rPr>
        </w:r>
        <w:r w:rsidRPr="00C40FF6">
          <w:rPr>
            <w:noProof/>
            <w:webHidden/>
            <w:sz w:val="18"/>
            <w:szCs w:val="18"/>
          </w:rPr>
          <w:fldChar w:fldCharType="separate"/>
        </w:r>
        <w:r>
          <w:rPr>
            <w:noProof/>
            <w:webHidden/>
            <w:sz w:val="18"/>
            <w:szCs w:val="18"/>
          </w:rPr>
          <w:t>59</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4" w:history="1">
        <w:r w:rsidRPr="00C40FF6">
          <w:rPr>
            <w:rStyle w:val="Hyperlink"/>
            <w:noProof/>
            <w:sz w:val="18"/>
            <w:szCs w:val="18"/>
            <w:lang w:val="ka-GE"/>
          </w:rPr>
          <w:t>2.</w:t>
        </w:r>
        <w:r>
          <w:rPr>
            <w:rStyle w:val="Hyperlink"/>
            <w:noProof/>
            <w:sz w:val="18"/>
            <w:szCs w:val="18"/>
          </w:rPr>
          <w:t>3</w:t>
        </w:r>
        <w:r w:rsidRPr="00C40FF6">
          <w:rPr>
            <w:rStyle w:val="Hyperlink"/>
            <w:noProof/>
            <w:sz w:val="18"/>
            <w:szCs w:val="18"/>
            <w:lang w:val="ka-GE"/>
          </w:rPr>
          <w:t>.</w:t>
        </w:r>
        <w:r w:rsidRPr="00C40FF6">
          <w:rPr>
            <w:noProof/>
            <w:sz w:val="18"/>
            <w:szCs w:val="18"/>
          </w:rPr>
          <w:tab/>
        </w:r>
        <w:r w:rsidRPr="00C40FF6">
          <w:rPr>
            <w:rStyle w:val="Hyperlink"/>
            <w:noProof/>
            <w:sz w:val="18"/>
            <w:szCs w:val="18"/>
            <w:lang w:val="ka-GE"/>
          </w:rPr>
          <w:t>Georgia EMR-ის ტექნიკური დაგეგმარება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_Toc334727554 \h </w:instrText>
        </w:r>
        <w:r w:rsidRPr="00C40FF6">
          <w:rPr>
            <w:noProof/>
            <w:webHidden/>
            <w:sz w:val="18"/>
            <w:szCs w:val="18"/>
          </w:rPr>
        </w:r>
        <w:r w:rsidRPr="00C40FF6">
          <w:rPr>
            <w:noProof/>
            <w:webHidden/>
            <w:sz w:val="18"/>
            <w:szCs w:val="18"/>
          </w:rPr>
          <w:fldChar w:fldCharType="separate"/>
        </w:r>
        <w:r>
          <w:rPr>
            <w:noProof/>
            <w:webHidden/>
            <w:sz w:val="18"/>
            <w:szCs w:val="18"/>
          </w:rPr>
          <w:t>61</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5" w:history="1">
        <w:r w:rsidRPr="00C40FF6">
          <w:rPr>
            <w:rStyle w:val="Hyperlink"/>
            <w:noProof/>
            <w:sz w:val="18"/>
            <w:szCs w:val="18"/>
            <w:lang w:val="ka-GE"/>
          </w:rPr>
          <w:t>2.</w:t>
        </w:r>
        <w:r>
          <w:rPr>
            <w:rStyle w:val="Hyperlink"/>
            <w:noProof/>
            <w:sz w:val="18"/>
            <w:szCs w:val="18"/>
          </w:rPr>
          <w:t>4</w:t>
        </w:r>
        <w:r w:rsidRPr="00C40FF6">
          <w:rPr>
            <w:rStyle w:val="Hyperlink"/>
            <w:noProof/>
            <w:sz w:val="18"/>
            <w:szCs w:val="18"/>
            <w:lang w:val="ka-GE"/>
          </w:rPr>
          <w:t>.</w:t>
        </w:r>
        <w:r w:rsidRPr="00C40FF6">
          <w:rPr>
            <w:noProof/>
            <w:sz w:val="18"/>
            <w:szCs w:val="18"/>
          </w:rPr>
          <w:tab/>
        </w:r>
        <w:r w:rsidRPr="00C40FF6">
          <w:rPr>
            <w:rStyle w:val="Hyperlink"/>
            <w:noProof/>
            <w:sz w:val="18"/>
            <w:szCs w:val="18"/>
            <w:lang w:val="ka-GE"/>
          </w:rPr>
          <w:t>Georgia EMR-ის პროექტის ორგანიზება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_Toc334727555 \h </w:instrText>
        </w:r>
        <w:r w:rsidRPr="00C40FF6">
          <w:rPr>
            <w:noProof/>
            <w:webHidden/>
            <w:sz w:val="18"/>
            <w:szCs w:val="18"/>
          </w:rPr>
        </w:r>
        <w:r w:rsidRPr="00C40FF6">
          <w:rPr>
            <w:noProof/>
            <w:webHidden/>
            <w:sz w:val="18"/>
            <w:szCs w:val="18"/>
          </w:rPr>
          <w:fldChar w:fldCharType="separate"/>
        </w:r>
        <w:r>
          <w:rPr>
            <w:noProof/>
            <w:webHidden/>
            <w:sz w:val="18"/>
            <w:szCs w:val="18"/>
          </w:rPr>
          <w:t>63</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6" w:history="1">
        <w:r w:rsidRPr="00C40FF6">
          <w:rPr>
            <w:rStyle w:val="Hyperlink"/>
            <w:noProof/>
            <w:sz w:val="18"/>
            <w:szCs w:val="18"/>
            <w:lang w:val="ka-GE"/>
          </w:rPr>
          <w:t>2.</w:t>
        </w:r>
        <w:r>
          <w:rPr>
            <w:rStyle w:val="Hyperlink"/>
            <w:noProof/>
            <w:sz w:val="18"/>
            <w:szCs w:val="18"/>
          </w:rPr>
          <w:t>5</w:t>
        </w:r>
        <w:r w:rsidRPr="00C40FF6">
          <w:rPr>
            <w:rStyle w:val="Hyperlink"/>
            <w:noProof/>
            <w:sz w:val="18"/>
            <w:szCs w:val="18"/>
            <w:lang w:val="ka-GE"/>
          </w:rPr>
          <w:t>.</w:t>
        </w:r>
        <w:r w:rsidRPr="00C40FF6">
          <w:rPr>
            <w:noProof/>
            <w:sz w:val="18"/>
            <w:szCs w:val="18"/>
          </w:rPr>
          <w:tab/>
        </w:r>
        <w:r w:rsidRPr="00C40FF6">
          <w:rPr>
            <w:rStyle w:val="Hyperlink"/>
            <w:noProof/>
            <w:sz w:val="18"/>
            <w:szCs w:val="18"/>
            <w:lang w:val="ka-GE"/>
          </w:rPr>
          <w:t>Georgia EMR-ის პროექტის გეგმა-გრაფიკი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_Toc334727556 \h </w:instrText>
        </w:r>
        <w:r w:rsidRPr="00C40FF6">
          <w:rPr>
            <w:noProof/>
            <w:webHidden/>
            <w:sz w:val="18"/>
            <w:szCs w:val="18"/>
          </w:rPr>
        </w:r>
        <w:r w:rsidRPr="00C40FF6">
          <w:rPr>
            <w:noProof/>
            <w:webHidden/>
            <w:sz w:val="18"/>
            <w:szCs w:val="18"/>
          </w:rPr>
          <w:fldChar w:fldCharType="separate"/>
        </w:r>
        <w:r>
          <w:rPr>
            <w:noProof/>
            <w:webHidden/>
            <w:sz w:val="18"/>
            <w:szCs w:val="18"/>
          </w:rPr>
          <w:t>65</w:t>
        </w:r>
        <w:r w:rsidRPr="00C40FF6">
          <w:rPr>
            <w:noProof/>
            <w:webHidden/>
            <w:sz w:val="18"/>
            <w:szCs w:val="18"/>
          </w:rPr>
          <w:fldChar w:fldCharType="end"/>
        </w:r>
      </w:hyperlink>
    </w:p>
    <w:p w:rsidR="000F30CF" w:rsidRPr="00C40FF6" w:rsidRDefault="000F30CF" w:rsidP="0098088E">
      <w:pPr>
        <w:pStyle w:val="TOC1"/>
        <w:tabs>
          <w:tab w:val="left" w:pos="440"/>
          <w:tab w:val="right" w:leader="dot" w:pos="9019"/>
        </w:tabs>
        <w:spacing w:after="0"/>
        <w:rPr>
          <w:noProof/>
          <w:sz w:val="18"/>
          <w:szCs w:val="18"/>
        </w:rPr>
      </w:pPr>
      <w:hyperlink w:anchor="_Toc334727557" w:history="1">
        <w:r w:rsidRPr="00C40FF6">
          <w:rPr>
            <w:rStyle w:val="Hyperlink"/>
            <w:noProof/>
            <w:sz w:val="18"/>
            <w:szCs w:val="18"/>
            <w:lang w:val="ka-GE"/>
          </w:rPr>
          <w:t>3.</w:t>
        </w:r>
        <w:r w:rsidRPr="00C40FF6">
          <w:rPr>
            <w:noProof/>
            <w:sz w:val="18"/>
            <w:szCs w:val="18"/>
          </w:rPr>
          <w:tab/>
        </w:r>
        <w:r w:rsidRPr="00C40FF6">
          <w:rPr>
            <w:rStyle w:val="Hyperlink"/>
            <w:noProof/>
            <w:sz w:val="18"/>
            <w:szCs w:val="18"/>
            <w:lang w:val="ka-GE"/>
          </w:rPr>
          <w:t>სამუშაოს აღწერა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_Toc334727557 \h </w:instrText>
        </w:r>
        <w:r w:rsidRPr="00C40FF6">
          <w:rPr>
            <w:noProof/>
            <w:webHidden/>
            <w:sz w:val="18"/>
            <w:szCs w:val="18"/>
          </w:rPr>
        </w:r>
        <w:r w:rsidRPr="00C40FF6">
          <w:rPr>
            <w:noProof/>
            <w:webHidden/>
            <w:sz w:val="18"/>
            <w:szCs w:val="18"/>
          </w:rPr>
          <w:fldChar w:fldCharType="separate"/>
        </w:r>
        <w:r>
          <w:rPr>
            <w:noProof/>
            <w:webHidden/>
            <w:sz w:val="18"/>
            <w:szCs w:val="18"/>
          </w:rPr>
          <w:t>66</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58" w:history="1">
        <w:r w:rsidRPr="00C40FF6">
          <w:rPr>
            <w:rStyle w:val="Hyperlink"/>
            <w:noProof/>
            <w:sz w:val="18"/>
            <w:szCs w:val="18"/>
            <w:lang w:val="ka-GE"/>
          </w:rPr>
          <w:t>3.1. EMC-ის სამუშაო პაკეტი 1 - პროექტის ინიცირება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_Toc334727558 \h </w:instrText>
        </w:r>
        <w:r w:rsidRPr="00C40FF6">
          <w:rPr>
            <w:noProof/>
            <w:webHidden/>
            <w:sz w:val="18"/>
            <w:szCs w:val="18"/>
          </w:rPr>
        </w:r>
        <w:r w:rsidRPr="00C40FF6">
          <w:rPr>
            <w:noProof/>
            <w:webHidden/>
            <w:sz w:val="18"/>
            <w:szCs w:val="18"/>
          </w:rPr>
          <w:fldChar w:fldCharType="separate"/>
        </w:r>
        <w:r>
          <w:rPr>
            <w:noProof/>
            <w:webHidden/>
            <w:sz w:val="18"/>
            <w:szCs w:val="18"/>
          </w:rPr>
          <w:t>66</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59" w:history="1">
        <w:r w:rsidRPr="00C40FF6">
          <w:rPr>
            <w:rStyle w:val="Hyperlink"/>
            <w:noProof/>
            <w:sz w:val="18"/>
            <w:szCs w:val="18"/>
            <w:lang w:val="ka-GE"/>
          </w:rPr>
          <w:t>3.2.</w:t>
        </w:r>
        <w:r w:rsidRPr="00C40FF6">
          <w:rPr>
            <w:noProof/>
            <w:sz w:val="18"/>
            <w:szCs w:val="18"/>
          </w:rPr>
          <w:tab/>
        </w:r>
        <w:r w:rsidRPr="00C40FF6">
          <w:rPr>
            <w:rStyle w:val="Hyperlink"/>
            <w:noProof/>
            <w:sz w:val="18"/>
            <w:szCs w:val="18"/>
            <w:lang w:val="ka-GE"/>
          </w:rPr>
          <w:t>EMC-ის სამუშაო პაკეტი 2 - ტექნიკური არქიტექტურის დიზაინი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_Toc334727559 \h </w:instrText>
        </w:r>
        <w:r w:rsidRPr="00C40FF6">
          <w:rPr>
            <w:noProof/>
            <w:webHidden/>
            <w:sz w:val="18"/>
            <w:szCs w:val="18"/>
          </w:rPr>
        </w:r>
        <w:r w:rsidRPr="00C40FF6">
          <w:rPr>
            <w:noProof/>
            <w:webHidden/>
            <w:sz w:val="18"/>
            <w:szCs w:val="18"/>
          </w:rPr>
          <w:fldChar w:fldCharType="separate"/>
        </w:r>
        <w:r>
          <w:rPr>
            <w:noProof/>
            <w:webHidden/>
            <w:sz w:val="18"/>
            <w:szCs w:val="18"/>
          </w:rPr>
          <w:t>68</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60" w:history="1">
        <w:r w:rsidRPr="00C40FF6">
          <w:rPr>
            <w:rStyle w:val="Hyperlink"/>
            <w:noProof/>
            <w:sz w:val="18"/>
            <w:szCs w:val="18"/>
            <w:lang w:val="ka-GE"/>
          </w:rPr>
          <w:t>3.3. EMC-ის სამუშაო პაკეტი 3 - EMC HIP-ის ინსტალაცია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_Toc334727560 \h </w:instrText>
        </w:r>
        <w:r w:rsidRPr="00C40FF6">
          <w:rPr>
            <w:noProof/>
            <w:webHidden/>
            <w:sz w:val="18"/>
            <w:szCs w:val="18"/>
          </w:rPr>
        </w:r>
        <w:r w:rsidRPr="00C40FF6">
          <w:rPr>
            <w:noProof/>
            <w:webHidden/>
            <w:sz w:val="18"/>
            <w:szCs w:val="18"/>
          </w:rPr>
          <w:fldChar w:fldCharType="separate"/>
        </w:r>
        <w:r>
          <w:rPr>
            <w:noProof/>
            <w:webHidden/>
            <w:sz w:val="18"/>
            <w:szCs w:val="18"/>
          </w:rPr>
          <w:t>69</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61" w:history="1">
        <w:r w:rsidRPr="00C40FF6">
          <w:rPr>
            <w:rStyle w:val="Hyperlink"/>
            <w:noProof/>
            <w:sz w:val="18"/>
            <w:szCs w:val="18"/>
            <w:lang w:val="ka-GE"/>
          </w:rPr>
          <w:t>3.5.</w:t>
        </w:r>
        <w:r w:rsidRPr="00C40FF6">
          <w:rPr>
            <w:noProof/>
            <w:sz w:val="18"/>
            <w:szCs w:val="18"/>
          </w:rPr>
          <w:tab/>
        </w:r>
        <w:r w:rsidRPr="00C40FF6">
          <w:rPr>
            <w:rStyle w:val="Hyperlink"/>
            <w:noProof/>
            <w:sz w:val="18"/>
            <w:szCs w:val="18"/>
            <w:lang w:val="ka-GE"/>
          </w:rPr>
          <w:t>EMC-ის სამუშაო პაკეტი 4 - EMC HIP-ის ტრენერების ტრენინგი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_Toc334727561 \h </w:instrText>
        </w:r>
        <w:r w:rsidRPr="00C40FF6">
          <w:rPr>
            <w:noProof/>
            <w:webHidden/>
            <w:sz w:val="18"/>
            <w:szCs w:val="18"/>
          </w:rPr>
        </w:r>
        <w:r w:rsidRPr="00C40FF6">
          <w:rPr>
            <w:noProof/>
            <w:webHidden/>
            <w:sz w:val="18"/>
            <w:szCs w:val="18"/>
          </w:rPr>
          <w:fldChar w:fldCharType="separate"/>
        </w:r>
        <w:r>
          <w:rPr>
            <w:noProof/>
            <w:webHidden/>
            <w:sz w:val="18"/>
            <w:szCs w:val="18"/>
          </w:rPr>
          <w:t>72</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62" w:history="1">
        <w:r w:rsidRPr="00C40FF6">
          <w:rPr>
            <w:rStyle w:val="Hyperlink"/>
            <w:noProof/>
            <w:sz w:val="18"/>
            <w:szCs w:val="18"/>
            <w:lang w:val="ka-GE"/>
          </w:rPr>
          <w:t>3.7.</w:t>
        </w:r>
        <w:r w:rsidRPr="00C40FF6">
          <w:rPr>
            <w:noProof/>
            <w:sz w:val="18"/>
            <w:szCs w:val="18"/>
          </w:rPr>
          <w:tab/>
        </w:r>
        <w:r w:rsidRPr="00C40FF6">
          <w:rPr>
            <w:rStyle w:val="Hyperlink"/>
            <w:noProof/>
            <w:sz w:val="18"/>
            <w:szCs w:val="18"/>
            <w:lang w:val="ka-GE"/>
          </w:rPr>
          <w:t>EMC-ის სამუშაო პაკეტი 5 - პროგრამის მიმდინარე მენეჯმენტი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_Toc334727562 \h </w:instrText>
        </w:r>
        <w:r w:rsidRPr="00C40FF6">
          <w:rPr>
            <w:noProof/>
            <w:webHidden/>
            <w:sz w:val="18"/>
            <w:szCs w:val="18"/>
          </w:rPr>
        </w:r>
        <w:r w:rsidRPr="00C40FF6">
          <w:rPr>
            <w:noProof/>
            <w:webHidden/>
            <w:sz w:val="18"/>
            <w:szCs w:val="18"/>
          </w:rPr>
          <w:fldChar w:fldCharType="separate"/>
        </w:r>
        <w:r>
          <w:rPr>
            <w:noProof/>
            <w:webHidden/>
            <w:sz w:val="18"/>
            <w:szCs w:val="18"/>
          </w:rPr>
          <w:t>73</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63" w:history="1">
        <w:r w:rsidRPr="00C40FF6">
          <w:rPr>
            <w:rStyle w:val="Hyperlink"/>
            <w:noProof/>
            <w:sz w:val="18"/>
            <w:szCs w:val="18"/>
            <w:lang w:val="ka-GE"/>
          </w:rPr>
          <w:t>3.8.</w:t>
        </w:r>
        <w:r w:rsidRPr="00C40FF6">
          <w:rPr>
            <w:noProof/>
            <w:sz w:val="18"/>
            <w:szCs w:val="18"/>
          </w:rPr>
          <w:tab/>
        </w:r>
        <w:r w:rsidRPr="00C40FF6">
          <w:rPr>
            <w:rStyle w:val="Hyperlink"/>
            <w:noProof/>
            <w:sz w:val="18"/>
            <w:szCs w:val="18"/>
            <w:lang w:val="ka-GE"/>
          </w:rPr>
          <w:t>6PM-ის სამუშაო პაკეტი 1 - პროექტის ინიცირება და კონტროლი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_Toc334727563 \h </w:instrText>
        </w:r>
        <w:r w:rsidRPr="00C40FF6">
          <w:rPr>
            <w:noProof/>
            <w:webHidden/>
            <w:sz w:val="18"/>
            <w:szCs w:val="18"/>
          </w:rPr>
        </w:r>
        <w:r w:rsidRPr="00C40FF6">
          <w:rPr>
            <w:noProof/>
            <w:webHidden/>
            <w:sz w:val="18"/>
            <w:szCs w:val="18"/>
          </w:rPr>
          <w:fldChar w:fldCharType="separate"/>
        </w:r>
        <w:r>
          <w:rPr>
            <w:noProof/>
            <w:webHidden/>
            <w:sz w:val="18"/>
            <w:szCs w:val="18"/>
          </w:rPr>
          <w:t>74</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64" w:history="1">
        <w:r w:rsidRPr="00C40FF6">
          <w:rPr>
            <w:rStyle w:val="Hyperlink"/>
            <w:noProof/>
            <w:sz w:val="18"/>
            <w:szCs w:val="18"/>
            <w:lang w:val="ka-GE"/>
          </w:rPr>
          <w:t>3.9.</w:t>
        </w:r>
        <w:r w:rsidRPr="00C40FF6">
          <w:rPr>
            <w:noProof/>
            <w:sz w:val="18"/>
            <w:szCs w:val="18"/>
          </w:rPr>
          <w:tab/>
        </w:r>
        <w:r w:rsidRPr="00C40FF6">
          <w:rPr>
            <w:rStyle w:val="Hyperlink"/>
            <w:noProof/>
            <w:sz w:val="18"/>
            <w:szCs w:val="18"/>
            <w:lang w:val="ka-GE"/>
          </w:rPr>
          <w:t>6PM-ის სამუშაო პაკეტი 2 - პროექტის მიმდინარე მენეჯმენტი (PM &amp; PSO)</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_Toc334727564 \h </w:instrText>
        </w:r>
        <w:r w:rsidRPr="00C40FF6">
          <w:rPr>
            <w:noProof/>
            <w:webHidden/>
            <w:sz w:val="18"/>
            <w:szCs w:val="18"/>
          </w:rPr>
        </w:r>
        <w:r w:rsidRPr="00C40FF6">
          <w:rPr>
            <w:noProof/>
            <w:webHidden/>
            <w:sz w:val="18"/>
            <w:szCs w:val="18"/>
          </w:rPr>
          <w:fldChar w:fldCharType="separate"/>
        </w:r>
        <w:r>
          <w:rPr>
            <w:noProof/>
            <w:webHidden/>
            <w:sz w:val="18"/>
            <w:szCs w:val="18"/>
          </w:rPr>
          <w:t>82</w:t>
        </w:r>
        <w:r w:rsidRPr="00C40FF6">
          <w:rPr>
            <w:noProof/>
            <w:webHidden/>
            <w:sz w:val="18"/>
            <w:szCs w:val="18"/>
          </w:rPr>
          <w:fldChar w:fldCharType="end"/>
        </w:r>
      </w:hyperlink>
    </w:p>
    <w:p w:rsidR="000F30CF" w:rsidRPr="00C40FF6" w:rsidRDefault="000F30CF" w:rsidP="0098088E">
      <w:pPr>
        <w:pStyle w:val="TOC2"/>
        <w:tabs>
          <w:tab w:val="left" w:pos="1100"/>
          <w:tab w:val="right" w:leader="dot" w:pos="9019"/>
        </w:tabs>
        <w:spacing w:after="0"/>
        <w:rPr>
          <w:noProof/>
          <w:sz w:val="18"/>
          <w:szCs w:val="18"/>
        </w:rPr>
      </w:pPr>
      <w:hyperlink w:anchor="_Toc334727565" w:history="1">
        <w:r w:rsidRPr="00C40FF6">
          <w:rPr>
            <w:rStyle w:val="Hyperlink"/>
            <w:noProof/>
            <w:sz w:val="18"/>
            <w:szCs w:val="18"/>
            <w:lang w:val="ka-GE"/>
          </w:rPr>
          <w:t>3.10.</w:t>
        </w:r>
        <w:r w:rsidRPr="00C40FF6">
          <w:rPr>
            <w:noProof/>
            <w:sz w:val="18"/>
            <w:szCs w:val="18"/>
          </w:rPr>
          <w:tab/>
        </w:r>
        <w:r w:rsidRPr="00C40FF6">
          <w:rPr>
            <w:rStyle w:val="Hyperlink"/>
            <w:noProof/>
            <w:sz w:val="18"/>
            <w:szCs w:val="18"/>
            <w:lang w:val="ka-GE"/>
          </w:rPr>
          <w:t>6PM-ის სამუშაო პაკეტი 3 - ხარისხის მართვა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_Toc334727565 \h </w:instrText>
        </w:r>
        <w:r w:rsidRPr="00C40FF6">
          <w:rPr>
            <w:noProof/>
            <w:webHidden/>
            <w:sz w:val="18"/>
            <w:szCs w:val="18"/>
          </w:rPr>
        </w:r>
        <w:r w:rsidRPr="00C40FF6">
          <w:rPr>
            <w:noProof/>
            <w:webHidden/>
            <w:sz w:val="18"/>
            <w:szCs w:val="18"/>
          </w:rPr>
          <w:fldChar w:fldCharType="separate"/>
        </w:r>
        <w:r>
          <w:rPr>
            <w:noProof/>
            <w:webHidden/>
            <w:sz w:val="18"/>
            <w:szCs w:val="18"/>
          </w:rPr>
          <w:t>82</w:t>
        </w:r>
        <w:r w:rsidRPr="00C40FF6">
          <w:rPr>
            <w:noProof/>
            <w:webHidden/>
            <w:sz w:val="18"/>
            <w:szCs w:val="18"/>
          </w:rPr>
          <w:fldChar w:fldCharType="end"/>
        </w:r>
      </w:hyperlink>
    </w:p>
    <w:p w:rsidR="000F30CF" w:rsidRPr="00C40FF6" w:rsidRDefault="000F30CF" w:rsidP="0098088E">
      <w:pPr>
        <w:pStyle w:val="TOC2"/>
        <w:tabs>
          <w:tab w:val="left" w:pos="1100"/>
          <w:tab w:val="right" w:leader="dot" w:pos="9019"/>
        </w:tabs>
        <w:spacing w:after="0"/>
        <w:rPr>
          <w:noProof/>
          <w:sz w:val="18"/>
          <w:szCs w:val="18"/>
        </w:rPr>
      </w:pPr>
      <w:hyperlink w:anchor="_Toc334727566" w:history="1">
        <w:r w:rsidRPr="00C40FF6">
          <w:rPr>
            <w:rStyle w:val="Hyperlink"/>
            <w:noProof/>
            <w:sz w:val="18"/>
            <w:szCs w:val="18"/>
            <w:lang w:val="ka-GE"/>
          </w:rPr>
          <w:t>3.11.</w:t>
        </w:r>
        <w:r w:rsidRPr="00C40FF6">
          <w:rPr>
            <w:noProof/>
            <w:sz w:val="18"/>
            <w:szCs w:val="18"/>
          </w:rPr>
          <w:tab/>
        </w:r>
        <w:r w:rsidRPr="00C40FF6">
          <w:rPr>
            <w:rStyle w:val="Hyperlink"/>
            <w:noProof/>
            <w:sz w:val="18"/>
            <w:szCs w:val="18"/>
            <w:lang w:val="ka-GE"/>
          </w:rPr>
          <w:t>6PM-ის სამუშაო პაკეტი 4 - ტრენინგების მართვა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_Toc334727566 \h </w:instrText>
        </w:r>
        <w:r w:rsidRPr="00C40FF6">
          <w:rPr>
            <w:noProof/>
            <w:webHidden/>
            <w:sz w:val="18"/>
            <w:szCs w:val="18"/>
          </w:rPr>
        </w:r>
        <w:r w:rsidRPr="00C40FF6">
          <w:rPr>
            <w:noProof/>
            <w:webHidden/>
            <w:sz w:val="18"/>
            <w:szCs w:val="18"/>
          </w:rPr>
          <w:fldChar w:fldCharType="separate"/>
        </w:r>
        <w:r>
          <w:rPr>
            <w:noProof/>
            <w:webHidden/>
            <w:sz w:val="18"/>
            <w:szCs w:val="18"/>
          </w:rPr>
          <w:t>85</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67" w:history="1">
        <w:r w:rsidRPr="00C40FF6">
          <w:rPr>
            <w:rStyle w:val="Hyperlink"/>
            <w:noProof/>
            <w:sz w:val="18"/>
            <w:szCs w:val="18"/>
            <w:lang w:val="ka-GE"/>
          </w:rPr>
          <w:t>3.12. Laserbiomed-ის სამუშაო პაკეტი 1 – ვორქშოპები EMR-თან დაკავშირებით</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_Toc334727567 \h </w:instrText>
        </w:r>
        <w:r w:rsidRPr="00C40FF6">
          <w:rPr>
            <w:noProof/>
            <w:webHidden/>
            <w:sz w:val="18"/>
            <w:szCs w:val="18"/>
          </w:rPr>
        </w:r>
        <w:r w:rsidRPr="00C40FF6">
          <w:rPr>
            <w:noProof/>
            <w:webHidden/>
            <w:sz w:val="18"/>
            <w:szCs w:val="18"/>
          </w:rPr>
          <w:fldChar w:fldCharType="separate"/>
        </w:r>
        <w:r>
          <w:rPr>
            <w:noProof/>
            <w:webHidden/>
            <w:sz w:val="18"/>
            <w:szCs w:val="18"/>
          </w:rPr>
          <w:t>87</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68" w:history="1">
        <w:r w:rsidRPr="00C40FF6">
          <w:rPr>
            <w:rStyle w:val="Hyperlink"/>
            <w:noProof/>
            <w:sz w:val="18"/>
            <w:szCs w:val="18"/>
            <w:lang w:val="ka-GE"/>
          </w:rPr>
          <w:t>3.13. Laserbiomed-ს სამუშაო პაკეტი 2 – wHospital-ის პროგრამული უზრუნველყოფის ინსტალაცია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_Toc334727568 \h </w:instrText>
        </w:r>
        <w:r w:rsidRPr="00C40FF6">
          <w:rPr>
            <w:noProof/>
            <w:webHidden/>
            <w:sz w:val="18"/>
            <w:szCs w:val="18"/>
          </w:rPr>
        </w:r>
        <w:r w:rsidRPr="00C40FF6">
          <w:rPr>
            <w:noProof/>
            <w:webHidden/>
            <w:sz w:val="18"/>
            <w:szCs w:val="18"/>
          </w:rPr>
          <w:fldChar w:fldCharType="separate"/>
        </w:r>
        <w:r>
          <w:rPr>
            <w:noProof/>
            <w:webHidden/>
            <w:sz w:val="18"/>
            <w:szCs w:val="18"/>
          </w:rPr>
          <w:t>89</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69" w:history="1">
        <w:r w:rsidRPr="00C40FF6">
          <w:rPr>
            <w:rStyle w:val="Hyperlink"/>
            <w:noProof/>
            <w:sz w:val="18"/>
            <w:szCs w:val="18"/>
            <w:lang w:val="ka-GE"/>
          </w:rPr>
          <w:t>3.14. Laserbiomed-ის სამუშაო პაკეტი 3 – wHospital-ის და EMC HIP-ის ინტეგრაცია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_Toc334727569 \h </w:instrText>
        </w:r>
        <w:r w:rsidRPr="00C40FF6">
          <w:rPr>
            <w:noProof/>
            <w:webHidden/>
            <w:sz w:val="18"/>
            <w:szCs w:val="18"/>
          </w:rPr>
        </w:r>
        <w:r w:rsidRPr="00C40FF6">
          <w:rPr>
            <w:noProof/>
            <w:webHidden/>
            <w:sz w:val="18"/>
            <w:szCs w:val="18"/>
          </w:rPr>
          <w:fldChar w:fldCharType="separate"/>
        </w:r>
        <w:r>
          <w:rPr>
            <w:noProof/>
            <w:webHidden/>
            <w:sz w:val="18"/>
            <w:szCs w:val="18"/>
          </w:rPr>
          <w:t>91</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0" w:history="1">
        <w:r w:rsidRPr="00C40FF6">
          <w:rPr>
            <w:rStyle w:val="Hyperlink"/>
            <w:noProof/>
            <w:sz w:val="18"/>
            <w:szCs w:val="18"/>
            <w:lang w:val="ka-GE"/>
          </w:rPr>
          <w:t>3.15. Laserbiomed-ის სამუშაო პაკეტი 4 - wHospital EMR-ის ლოკალიზაცია და დეველოპმენტი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_Toc334727570 \h </w:instrText>
        </w:r>
        <w:r w:rsidRPr="00C40FF6">
          <w:rPr>
            <w:noProof/>
            <w:webHidden/>
            <w:sz w:val="18"/>
            <w:szCs w:val="18"/>
          </w:rPr>
        </w:r>
        <w:r w:rsidRPr="00C40FF6">
          <w:rPr>
            <w:noProof/>
            <w:webHidden/>
            <w:sz w:val="18"/>
            <w:szCs w:val="18"/>
          </w:rPr>
          <w:fldChar w:fldCharType="separate"/>
        </w:r>
        <w:r>
          <w:rPr>
            <w:noProof/>
            <w:webHidden/>
            <w:sz w:val="18"/>
            <w:szCs w:val="18"/>
          </w:rPr>
          <w:t>92</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1" w:history="1">
        <w:r w:rsidRPr="00C40FF6">
          <w:rPr>
            <w:rStyle w:val="Hyperlink"/>
            <w:noProof/>
            <w:sz w:val="18"/>
            <w:szCs w:val="18"/>
            <w:lang w:val="ka-GE"/>
          </w:rPr>
          <w:t>3.16. Laserbiomed-ის სამუშაო პაკეტი 5 - ექიმის პორტალი (განსაზღვრა, შექმნა, ტესტირება,  სწავლება)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_Toc334727571 \h </w:instrText>
        </w:r>
        <w:r w:rsidRPr="00C40FF6">
          <w:rPr>
            <w:noProof/>
            <w:webHidden/>
            <w:sz w:val="18"/>
            <w:szCs w:val="18"/>
          </w:rPr>
        </w:r>
        <w:r w:rsidRPr="00C40FF6">
          <w:rPr>
            <w:noProof/>
            <w:webHidden/>
            <w:sz w:val="18"/>
            <w:szCs w:val="18"/>
          </w:rPr>
          <w:fldChar w:fldCharType="separate"/>
        </w:r>
        <w:r>
          <w:rPr>
            <w:noProof/>
            <w:webHidden/>
            <w:sz w:val="18"/>
            <w:szCs w:val="18"/>
          </w:rPr>
          <w:t>94</w:t>
        </w:r>
        <w:r w:rsidRPr="00C40FF6">
          <w:rPr>
            <w:noProof/>
            <w:webHidden/>
            <w:sz w:val="18"/>
            <w:szCs w:val="18"/>
          </w:rPr>
          <w:fldChar w:fldCharType="end"/>
        </w:r>
      </w:hyperlink>
    </w:p>
    <w:p w:rsidR="000F30CF" w:rsidRPr="00C40FF6" w:rsidRDefault="000F30CF" w:rsidP="0098088E">
      <w:pPr>
        <w:pStyle w:val="TOC2"/>
        <w:tabs>
          <w:tab w:val="left" w:pos="1100"/>
          <w:tab w:val="right" w:leader="dot" w:pos="9019"/>
        </w:tabs>
        <w:spacing w:after="0"/>
        <w:rPr>
          <w:noProof/>
          <w:sz w:val="18"/>
          <w:szCs w:val="18"/>
        </w:rPr>
      </w:pPr>
      <w:hyperlink w:anchor="_Toc334727572" w:history="1">
        <w:r w:rsidRPr="00C40FF6">
          <w:rPr>
            <w:rStyle w:val="Hyperlink"/>
            <w:noProof/>
            <w:sz w:val="18"/>
            <w:szCs w:val="18"/>
            <w:lang w:val="ka-GE"/>
          </w:rPr>
          <w:t>3.17.</w:t>
        </w:r>
        <w:r w:rsidRPr="00C40FF6">
          <w:rPr>
            <w:noProof/>
            <w:sz w:val="18"/>
            <w:szCs w:val="18"/>
          </w:rPr>
          <w:tab/>
        </w:r>
        <w:r w:rsidRPr="00C40FF6">
          <w:rPr>
            <w:rStyle w:val="Hyperlink"/>
            <w:noProof/>
            <w:sz w:val="18"/>
            <w:szCs w:val="18"/>
            <w:lang w:val="ka-GE"/>
          </w:rPr>
          <w:t>Laserbiomed-ის სამუშაო პაკეტი 6 - მოქალაქის პორტალი (განსაზღვრა, შექმნა, ტესტირება, სწავლება)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_Toc334727572 \h </w:instrText>
        </w:r>
        <w:r w:rsidRPr="00C40FF6">
          <w:rPr>
            <w:noProof/>
            <w:webHidden/>
            <w:sz w:val="18"/>
            <w:szCs w:val="18"/>
          </w:rPr>
        </w:r>
        <w:r w:rsidRPr="00C40FF6">
          <w:rPr>
            <w:noProof/>
            <w:webHidden/>
            <w:sz w:val="18"/>
            <w:szCs w:val="18"/>
          </w:rPr>
          <w:fldChar w:fldCharType="separate"/>
        </w:r>
        <w:r>
          <w:rPr>
            <w:noProof/>
            <w:webHidden/>
            <w:sz w:val="18"/>
            <w:szCs w:val="18"/>
          </w:rPr>
          <w:t>95</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3" w:history="1">
        <w:r w:rsidRPr="00C40FF6">
          <w:rPr>
            <w:rStyle w:val="Hyperlink"/>
            <w:noProof/>
            <w:sz w:val="18"/>
            <w:szCs w:val="18"/>
            <w:lang w:val="ka-GE"/>
          </w:rPr>
          <w:t>3.18. Laserbiomed-ის სამუშაო პაკეტი 7 - HL7 მესიჯინგის მოდული (განსაზღვრა, შექმნა, ტესტირება, სწავლება)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_Toc334727573 \h </w:instrText>
        </w:r>
        <w:r w:rsidRPr="00C40FF6">
          <w:rPr>
            <w:noProof/>
            <w:webHidden/>
            <w:sz w:val="18"/>
            <w:szCs w:val="18"/>
          </w:rPr>
        </w:r>
        <w:r w:rsidRPr="00C40FF6">
          <w:rPr>
            <w:noProof/>
            <w:webHidden/>
            <w:sz w:val="18"/>
            <w:szCs w:val="18"/>
          </w:rPr>
          <w:fldChar w:fldCharType="separate"/>
        </w:r>
        <w:r>
          <w:rPr>
            <w:noProof/>
            <w:webHidden/>
            <w:sz w:val="18"/>
            <w:szCs w:val="18"/>
          </w:rPr>
          <w:t>96</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4" w:history="1">
        <w:r w:rsidRPr="00C40FF6">
          <w:rPr>
            <w:rStyle w:val="Hyperlink"/>
            <w:noProof/>
            <w:sz w:val="18"/>
            <w:szCs w:val="18"/>
            <w:lang w:val="ka-GE"/>
          </w:rPr>
          <w:t>3.19. Mokipay-ის  სამუშაო პაკეტი 1 – Mobile-სერვერის პროგრამული უზრუნველყოფის ინსტალაცია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_Toc334727574 \h </w:instrText>
        </w:r>
        <w:r w:rsidRPr="00C40FF6">
          <w:rPr>
            <w:noProof/>
            <w:webHidden/>
            <w:sz w:val="18"/>
            <w:szCs w:val="18"/>
          </w:rPr>
        </w:r>
        <w:r w:rsidRPr="00C40FF6">
          <w:rPr>
            <w:noProof/>
            <w:webHidden/>
            <w:sz w:val="18"/>
            <w:szCs w:val="18"/>
          </w:rPr>
          <w:fldChar w:fldCharType="separate"/>
        </w:r>
        <w:r>
          <w:rPr>
            <w:noProof/>
            <w:webHidden/>
            <w:sz w:val="18"/>
            <w:szCs w:val="18"/>
          </w:rPr>
          <w:t>97</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5" w:history="1">
        <w:r w:rsidRPr="00C40FF6">
          <w:rPr>
            <w:rStyle w:val="Hyperlink"/>
            <w:noProof/>
            <w:sz w:val="18"/>
            <w:szCs w:val="18"/>
            <w:lang w:val="ka-GE"/>
          </w:rPr>
          <w:t>3.20. Mokipay-ის სამუშაო პაკეტი 2 - Mobile EMR ლოკალიზაცია და დეველოპმენტი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_Toc334727575 \h </w:instrText>
        </w:r>
        <w:r w:rsidRPr="00C40FF6">
          <w:rPr>
            <w:noProof/>
            <w:webHidden/>
            <w:sz w:val="18"/>
            <w:szCs w:val="18"/>
          </w:rPr>
        </w:r>
        <w:r w:rsidRPr="00C40FF6">
          <w:rPr>
            <w:noProof/>
            <w:webHidden/>
            <w:sz w:val="18"/>
            <w:szCs w:val="18"/>
          </w:rPr>
          <w:fldChar w:fldCharType="separate"/>
        </w:r>
        <w:r>
          <w:rPr>
            <w:noProof/>
            <w:webHidden/>
            <w:sz w:val="18"/>
            <w:szCs w:val="18"/>
          </w:rPr>
          <w:t>100</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6" w:history="1">
        <w:r w:rsidRPr="00C40FF6">
          <w:rPr>
            <w:rStyle w:val="Hyperlink"/>
            <w:noProof/>
            <w:sz w:val="18"/>
            <w:szCs w:val="18"/>
            <w:lang w:val="ka-GE"/>
          </w:rPr>
          <w:t>3.21. Mokipay-ის სამუშაო პაკეტის 3 – Mobile-სერვერის და EMC HIP-ის კომუნიკაცია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_Toc334727576 \h </w:instrText>
        </w:r>
        <w:r w:rsidRPr="00C40FF6">
          <w:rPr>
            <w:noProof/>
            <w:webHidden/>
            <w:sz w:val="18"/>
            <w:szCs w:val="18"/>
          </w:rPr>
        </w:r>
        <w:r w:rsidRPr="00C40FF6">
          <w:rPr>
            <w:noProof/>
            <w:webHidden/>
            <w:sz w:val="18"/>
            <w:szCs w:val="18"/>
          </w:rPr>
          <w:fldChar w:fldCharType="separate"/>
        </w:r>
        <w:r>
          <w:rPr>
            <w:noProof/>
            <w:webHidden/>
            <w:sz w:val="18"/>
            <w:szCs w:val="18"/>
          </w:rPr>
          <w:t>101</w:t>
        </w:r>
        <w:r w:rsidRPr="00C40FF6">
          <w:rPr>
            <w:noProof/>
            <w:webHidden/>
            <w:sz w:val="18"/>
            <w:szCs w:val="18"/>
          </w:rPr>
          <w:fldChar w:fldCharType="end"/>
        </w:r>
      </w:hyperlink>
    </w:p>
    <w:p w:rsidR="000F30CF" w:rsidRPr="00C40FF6" w:rsidRDefault="000F30CF" w:rsidP="0098088E">
      <w:pPr>
        <w:pStyle w:val="TOC2"/>
        <w:tabs>
          <w:tab w:val="right" w:leader="dot" w:pos="9019"/>
        </w:tabs>
        <w:spacing w:after="0"/>
        <w:rPr>
          <w:noProof/>
          <w:sz w:val="18"/>
          <w:szCs w:val="18"/>
        </w:rPr>
      </w:pPr>
      <w:hyperlink w:anchor="_Toc334727577" w:history="1">
        <w:r w:rsidRPr="00C40FF6">
          <w:rPr>
            <w:rStyle w:val="Hyperlink"/>
            <w:noProof/>
            <w:sz w:val="18"/>
            <w:szCs w:val="18"/>
            <w:lang w:val="ka-GE"/>
          </w:rPr>
          <w:t>3.22. Mokipay-ის სამუშაო პაკეტი 4 - Mobile EMR-ის დეველოპმენტი, ტესტირება და ტრენინგი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_Toc334727577 \h </w:instrText>
        </w:r>
        <w:r w:rsidRPr="00C40FF6">
          <w:rPr>
            <w:noProof/>
            <w:webHidden/>
            <w:sz w:val="18"/>
            <w:szCs w:val="18"/>
          </w:rPr>
        </w:r>
        <w:r w:rsidRPr="00C40FF6">
          <w:rPr>
            <w:noProof/>
            <w:webHidden/>
            <w:sz w:val="18"/>
            <w:szCs w:val="18"/>
          </w:rPr>
          <w:fldChar w:fldCharType="separate"/>
        </w:r>
        <w:r>
          <w:rPr>
            <w:noProof/>
            <w:webHidden/>
            <w:sz w:val="18"/>
            <w:szCs w:val="18"/>
          </w:rPr>
          <w:t>101</w:t>
        </w:r>
        <w:r w:rsidRPr="00C40FF6">
          <w:rPr>
            <w:noProof/>
            <w:webHidden/>
            <w:sz w:val="18"/>
            <w:szCs w:val="18"/>
          </w:rPr>
          <w:fldChar w:fldCharType="end"/>
        </w:r>
      </w:hyperlink>
    </w:p>
    <w:p w:rsidR="000F30CF" w:rsidRPr="00C40FF6" w:rsidRDefault="000F30CF" w:rsidP="0098088E">
      <w:pPr>
        <w:pStyle w:val="TOC1"/>
        <w:tabs>
          <w:tab w:val="left" w:pos="660"/>
          <w:tab w:val="right" w:leader="dot" w:pos="9019"/>
        </w:tabs>
        <w:spacing w:after="0"/>
        <w:rPr>
          <w:noProof/>
          <w:sz w:val="18"/>
          <w:szCs w:val="18"/>
        </w:rPr>
      </w:pPr>
      <w:hyperlink w:anchor="_Toc334727578" w:history="1">
        <w:r w:rsidRPr="00C40FF6">
          <w:rPr>
            <w:rStyle w:val="Hyperlink"/>
            <w:noProof/>
            <w:sz w:val="18"/>
            <w:szCs w:val="18"/>
            <w:lang w:val="ka-GE"/>
          </w:rPr>
          <w:t xml:space="preserve">4. </w:t>
        </w:r>
        <w:r w:rsidRPr="00C40FF6">
          <w:rPr>
            <w:noProof/>
            <w:sz w:val="18"/>
            <w:szCs w:val="18"/>
          </w:rPr>
          <w:tab/>
        </w:r>
        <w:r w:rsidRPr="00C40FF6">
          <w:rPr>
            <w:rStyle w:val="Hyperlink"/>
            <w:noProof/>
            <w:sz w:val="18"/>
            <w:szCs w:val="18"/>
            <w:lang w:val="ka-GE"/>
          </w:rPr>
          <w:t>მიღება-ჩაბარების კრიტერიუმები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_Toc334727578 \h </w:instrText>
        </w:r>
        <w:r w:rsidRPr="00C40FF6">
          <w:rPr>
            <w:noProof/>
            <w:webHidden/>
            <w:sz w:val="18"/>
            <w:szCs w:val="18"/>
          </w:rPr>
        </w:r>
        <w:r w:rsidRPr="00C40FF6">
          <w:rPr>
            <w:noProof/>
            <w:webHidden/>
            <w:sz w:val="18"/>
            <w:szCs w:val="18"/>
          </w:rPr>
          <w:fldChar w:fldCharType="separate"/>
        </w:r>
        <w:r>
          <w:rPr>
            <w:noProof/>
            <w:webHidden/>
            <w:sz w:val="18"/>
            <w:szCs w:val="18"/>
          </w:rPr>
          <w:t>103</w:t>
        </w:r>
        <w:r w:rsidRPr="00C40FF6">
          <w:rPr>
            <w:noProof/>
            <w:webHidden/>
            <w:sz w:val="18"/>
            <w:szCs w:val="18"/>
          </w:rPr>
          <w:fldChar w:fldCharType="end"/>
        </w:r>
      </w:hyperlink>
    </w:p>
    <w:p w:rsidR="000F30CF" w:rsidRPr="00C40FF6" w:rsidRDefault="000F30CF" w:rsidP="0098088E">
      <w:pPr>
        <w:pStyle w:val="TOC1"/>
        <w:tabs>
          <w:tab w:val="left" w:pos="660"/>
          <w:tab w:val="right" w:leader="dot" w:pos="9019"/>
        </w:tabs>
        <w:spacing w:after="0"/>
        <w:rPr>
          <w:noProof/>
          <w:sz w:val="18"/>
          <w:szCs w:val="18"/>
        </w:rPr>
      </w:pPr>
      <w:hyperlink w:anchor="_Toc334727579" w:history="1">
        <w:r w:rsidRPr="00C40FF6">
          <w:rPr>
            <w:rStyle w:val="Hyperlink"/>
            <w:noProof/>
            <w:sz w:val="18"/>
            <w:szCs w:val="18"/>
            <w:lang w:val="ka-GE"/>
          </w:rPr>
          <w:t xml:space="preserve">5.  </w:t>
        </w:r>
        <w:r w:rsidRPr="00C40FF6">
          <w:rPr>
            <w:noProof/>
            <w:sz w:val="18"/>
            <w:szCs w:val="18"/>
          </w:rPr>
          <w:tab/>
        </w:r>
        <w:r w:rsidRPr="00C40FF6">
          <w:rPr>
            <w:rStyle w:val="Hyperlink"/>
            <w:noProof/>
            <w:sz w:val="18"/>
            <w:szCs w:val="18"/>
            <w:lang w:val="ka-GE"/>
          </w:rPr>
          <w:t xml:space="preserve">Test Script Fault-განაწესი  </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_Toc334727579 \h </w:instrText>
        </w:r>
        <w:r w:rsidRPr="00C40FF6">
          <w:rPr>
            <w:noProof/>
            <w:webHidden/>
            <w:sz w:val="18"/>
            <w:szCs w:val="18"/>
          </w:rPr>
        </w:r>
        <w:r w:rsidRPr="00C40FF6">
          <w:rPr>
            <w:noProof/>
            <w:webHidden/>
            <w:sz w:val="18"/>
            <w:szCs w:val="18"/>
          </w:rPr>
          <w:fldChar w:fldCharType="separate"/>
        </w:r>
        <w:r>
          <w:rPr>
            <w:noProof/>
            <w:webHidden/>
            <w:sz w:val="18"/>
            <w:szCs w:val="18"/>
          </w:rPr>
          <w:t>106</w:t>
        </w:r>
        <w:r w:rsidRPr="00C40FF6">
          <w:rPr>
            <w:noProof/>
            <w:webHidden/>
            <w:sz w:val="18"/>
            <w:szCs w:val="18"/>
          </w:rPr>
          <w:fldChar w:fldCharType="end"/>
        </w:r>
      </w:hyperlink>
    </w:p>
    <w:p w:rsidR="000F30CF" w:rsidRPr="00C40FF6" w:rsidRDefault="000F30CF" w:rsidP="0098088E">
      <w:pPr>
        <w:pStyle w:val="TOC1"/>
        <w:tabs>
          <w:tab w:val="left" w:pos="660"/>
          <w:tab w:val="right" w:leader="dot" w:pos="9019"/>
        </w:tabs>
        <w:spacing w:after="0"/>
        <w:rPr>
          <w:noProof/>
          <w:sz w:val="18"/>
          <w:szCs w:val="18"/>
        </w:rPr>
      </w:pPr>
      <w:hyperlink w:anchor="_Toc334727580" w:history="1">
        <w:r w:rsidRPr="00C40FF6">
          <w:rPr>
            <w:rStyle w:val="Hyperlink"/>
            <w:noProof/>
            <w:sz w:val="18"/>
            <w:szCs w:val="18"/>
            <w:lang w:val="ka-GE"/>
          </w:rPr>
          <w:t xml:space="preserve">6.  </w:t>
        </w:r>
        <w:r w:rsidRPr="00C40FF6">
          <w:rPr>
            <w:noProof/>
            <w:sz w:val="18"/>
            <w:szCs w:val="18"/>
          </w:rPr>
          <w:tab/>
        </w:r>
        <w:r w:rsidRPr="00C40FF6">
          <w:rPr>
            <w:rStyle w:val="Hyperlink"/>
            <w:noProof/>
            <w:sz w:val="18"/>
            <w:szCs w:val="18"/>
            <w:lang w:val="ka-GE"/>
          </w:rPr>
          <w:t>ორგანიზაცია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_Toc334727580 \h </w:instrText>
        </w:r>
        <w:r w:rsidRPr="00C40FF6">
          <w:rPr>
            <w:noProof/>
            <w:webHidden/>
            <w:sz w:val="18"/>
            <w:szCs w:val="18"/>
          </w:rPr>
        </w:r>
        <w:r w:rsidRPr="00C40FF6">
          <w:rPr>
            <w:noProof/>
            <w:webHidden/>
            <w:sz w:val="18"/>
            <w:szCs w:val="18"/>
          </w:rPr>
          <w:fldChar w:fldCharType="separate"/>
        </w:r>
        <w:r>
          <w:rPr>
            <w:noProof/>
            <w:webHidden/>
            <w:sz w:val="18"/>
            <w:szCs w:val="18"/>
          </w:rPr>
          <w:t>109</w:t>
        </w:r>
        <w:r w:rsidRPr="00C40FF6">
          <w:rPr>
            <w:noProof/>
            <w:webHidden/>
            <w:sz w:val="18"/>
            <w:szCs w:val="18"/>
          </w:rPr>
          <w:fldChar w:fldCharType="end"/>
        </w:r>
      </w:hyperlink>
    </w:p>
    <w:p w:rsidR="000F30CF" w:rsidRPr="00C40FF6" w:rsidRDefault="000F30CF" w:rsidP="0098088E">
      <w:pPr>
        <w:pStyle w:val="TOC2"/>
        <w:tabs>
          <w:tab w:val="left" w:pos="1100"/>
          <w:tab w:val="right" w:leader="dot" w:pos="9019"/>
        </w:tabs>
        <w:spacing w:after="0"/>
        <w:rPr>
          <w:noProof/>
          <w:sz w:val="18"/>
          <w:szCs w:val="18"/>
        </w:rPr>
      </w:pPr>
      <w:hyperlink w:anchor="_Toc334727581" w:history="1">
        <w:r w:rsidRPr="00C40FF6">
          <w:rPr>
            <w:rStyle w:val="Hyperlink"/>
            <w:noProof/>
            <w:sz w:val="18"/>
            <w:szCs w:val="18"/>
            <w:lang w:val="ka-GE"/>
          </w:rPr>
          <w:t xml:space="preserve">6.1.  </w:t>
        </w:r>
        <w:r w:rsidRPr="00C40FF6">
          <w:rPr>
            <w:noProof/>
            <w:sz w:val="18"/>
            <w:szCs w:val="18"/>
          </w:rPr>
          <w:tab/>
        </w:r>
        <w:r w:rsidRPr="00C40FF6">
          <w:rPr>
            <w:rStyle w:val="Hyperlink"/>
            <w:noProof/>
            <w:sz w:val="18"/>
            <w:szCs w:val="18"/>
            <w:lang w:val="ka-GE"/>
          </w:rPr>
          <w:t>პროექტის გუნდი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_Toc334727581 \h </w:instrText>
        </w:r>
        <w:r w:rsidRPr="00C40FF6">
          <w:rPr>
            <w:noProof/>
            <w:webHidden/>
            <w:sz w:val="18"/>
            <w:szCs w:val="18"/>
          </w:rPr>
        </w:r>
        <w:r w:rsidRPr="00C40FF6">
          <w:rPr>
            <w:noProof/>
            <w:webHidden/>
            <w:sz w:val="18"/>
            <w:szCs w:val="18"/>
          </w:rPr>
          <w:fldChar w:fldCharType="separate"/>
        </w:r>
        <w:r>
          <w:rPr>
            <w:noProof/>
            <w:webHidden/>
            <w:sz w:val="18"/>
            <w:szCs w:val="18"/>
          </w:rPr>
          <w:t>109</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82" w:history="1">
        <w:r w:rsidRPr="00C40FF6">
          <w:rPr>
            <w:rStyle w:val="Hyperlink"/>
            <w:noProof/>
            <w:sz w:val="18"/>
            <w:szCs w:val="18"/>
            <w:lang w:val="ka-GE"/>
          </w:rPr>
          <w:t>6.2.</w:t>
        </w:r>
        <w:r w:rsidRPr="00C40FF6">
          <w:rPr>
            <w:noProof/>
            <w:sz w:val="18"/>
            <w:szCs w:val="18"/>
          </w:rPr>
          <w:tab/>
        </w:r>
        <w:r w:rsidRPr="00C40FF6">
          <w:rPr>
            <w:rStyle w:val="Hyperlink"/>
            <w:noProof/>
            <w:sz w:val="18"/>
            <w:szCs w:val="18"/>
            <w:lang w:val="ka-GE"/>
          </w:rPr>
          <w:t>ცვლილებების მართვის პროცედურები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_Toc334727582 \h </w:instrText>
        </w:r>
        <w:r w:rsidRPr="00C40FF6">
          <w:rPr>
            <w:noProof/>
            <w:webHidden/>
            <w:sz w:val="18"/>
            <w:szCs w:val="18"/>
          </w:rPr>
        </w:r>
        <w:r w:rsidRPr="00C40FF6">
          <w:rPr>
            <w:noProof/>
            <w:webHidden/>
            <w:sz w:val="18"/>
            <w:szCs w:val="18"/>
          </w:rPr>
          <w:fldChar w:fldCharType="separate"/>
        </w:r>
        <w:r>
          <w:rPr>
            <w:noProof/>
            <w:webHidden/>
            <w:sz w:val="18"/>
            <w:szCs w:val="18"/>
          </w:rPr>
          <w:t>111</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83" w:history="1">
        <w:r w:rsidRPr="00C40FF6">
          <w:rPr>
            <w:rStyle w:val="Hyperlink"/>
            <w:noProof/>
            <w:sz w:val="18"/>
            <w:szCs w:val="18"/>
            <w:lang w:val="ka-GE"/>
          </w:rPr>
          <w:t>6.3.</w:t>
        </w:r>
        <w:r w:rsidRPr="00C40FF6">
          <w:rPr>
            <w:noProof/>
            <w:sz w:val="18"/>
            <w:szCs w:val="18"/>
          </w:rPr>
          <w:tab/>
        </w:r>
        <w:r w:rsidRPr="00C40FF6">
          <w:rPr>
            <w:rStyle w:val="Hyperlink"/>
            <w:noProof/>
            <w:sz w:val="18"/>
            <w:szCs w:val="18"/>
            <w:lang w:val="ka-GE"/>
          </w:rPr>
          <w:t>ესკალაცია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_Toc334727583 \h </w:instrText>
        </w:r>
        <w:r w:rsidRPr="00C40FF6">
          <w:rPr>
            <w:noProof/>
            <w:webHidden/>
            <w:sz w:val="18"/>
            <w:szCs w:val="18"/>
          </w:rPr>
        </w:r>
        <w:r w:rsidRPr="00C40FF6">
          <w:rPr>
            <w:noProof/>
            <w:webHidden/>
            <w:sz w:val="18"/>
            <w:szCs w:val="18"/>
          </w:rPr>
          <w:fldChar w:fldCharType="separate"/>
        </w:r>
        <w:r>
          <w:rPr>
            <w:noProof/>
            <w:webHidden/>
            <w:sz w:val="18"/>
            <w:szCs w:val="18"/>
          </w:rPr>
          <w:t>112</w:t>
        </w:r>
        <w:r w:rsidRPr="00C40FF6">
          <w:rPr>
            <w:noProof/>
            <w:webHidden/>
            <w:sz w:val="18"/>
            <w:szCs w:val="18"/>
          </w:rPr>
          <w:fldChar w:fldCharType="end"/>
        </w:r>
      </w:hyperlink>
    </w:p>
    <w:p w:rsidR="000F30CF" w:rsidRPr="00C40FF6" w:rsidRDefault="000F30CF" w:rsidP="0098088E">
      <w:pPr>
        <w:pStyle w:val="TOC1"/>
        <w:tabs>
          <w:tab w:val="left" w:pos="440"/>
          <w:tab w:val="right" w:leader="dot" w:pos="9019"/>
        </w:tabs>
        <w:spacing w:after="0"/>
        <w:rPr>
          <w:noProof/>
          <w:sz w:val="18"/>
          <w:szCs w:val="18"/>
        </w:rPr>
      </w:pPr>
      <w:hyperlink w:anchor="_Toc334727584" w:history="1">
        <w:r w:rsidRPr="00C40FF6">
          <w:rPr>
            <w:rStyle w:val="Hyperlink"/>
            <w:noProof/>
            <w:sz w:val="18"/>
            <w:szCs w:val="18"/>
            <w:lang w:val="ka-GE"/>
          </w:rPr>
          <w:t>7.</w:t>
        </w:r>
        <w:r w:rsidRPr="00C40FF6">
          <w:rPr>
            <w:noProof/>
            <w:sz w:val="18"/>
            <w:szCs w:val="18"/>
          </w:rPr>
          <w:tab/>
        </w:r>
        <w:r w:rsidRPr="00C40FF6">
          <w:rPr>
            <w:rStyle w:val="Hyperlink"/>
            <w:noProof/>
            <w:sz w:val="18"/>
            <w:szCs w:val="18"/>
            <w:lang w:val="ka-GE"/>
          </w:rPr>
          <w:t>ანგარიშსწორება ფიქსირებული ღირებულების მიხედვით</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_Toc334727584 \h </w:instrText>
        </w:r>
        <w:r w:rsidRPr="00C40FF6">
          <w:rPr>
            <w:noProof/>
            <w:webHidden/>
            <w:sz w:val="18"/>
            <w:szCs w:val="18"/>
          </w:rPr>
        </w:r>
        <w:r w:rsidRPr="00C40FF6">
          <w:rPr>
            <w:noProof/>
            <w:webHidden/>
            <w:sz w:val="18"/>
            <w:szCs w:val="18"/>
          </w:rPr>
          <w:fldChar w:fldCharType="separate"/>
        </w:r>
        <w:r>
          <w:rPr>
            <w:noProof/>
            <w:webHidden/>
            <w:sz w:val="18"/>
            <w:szCs w:val="18"/>
          </w:rPr>
          <w:t>113</w:t>
        </w:r>
        <w:r w:rsidRPr="00C40FF6">
          <w:rPr>
            <w:noProof/>
            <w:webHidden/>
            <w:sz w:val="18"/>
            <w:szCs w:val="18"/>
          </w:rPr>
          <w:fldChar w:fldCharType="end"/>
        </w:r>
      </w:hyperlink>
    </w:p>
    <w:p w:rsidR="000F30CF" w:rsidRPr="00C40FF6" w:rsidRDefault="000F30CF" w:rsidP="0098088E">
      <w:pPr>
        <w:pStyle w:val="TOC2"/>
        <w:tabs>
          <w:tab w:val="left" w:pos="1100"/>
          <w:tab w:val="right" w:leader="dot" w:pos="9019"/>
        </w:tabs>
        <w:spacing w:after="0"/>
        <w:rPr>
          <w:noProof/>
          <w:sz w:val="18"/>
          <w:szCs w:val="18"/>
        </w:rPr>
      </w:pPr>
      <w:hyperlink w:anchor="_Toc334727585" w:history="1">
        <w:r w:rsidRPr="00C40FF6">
          <w:rPr>
            <w:rStyle w:val="Hyperlink"/>
            <w:noProof/>
            <w:sz w:val="18"/>
            <w:szCs w:val="18"/>
            <w:lang w:val="ka-GE"/>
          </w:rPr>
          <w:t xml:space="preserve">7.1.  </w:t>
        </w:r>
        <w:r w:rsidRPr="00C40FF6">
          <w:rPr>
            <w:noProof/>
            <w:sz w:val="18"/>
            <w:szCs w:val="18"/>
          </w:rPr>
          <w:tab/>
        </w:r>
        <w:r w:rsidRPr="00C40FF6">
          <w:rPr>
            <w:rStyle w:val="Hyperlink"/>
            <w:noProof/>
            <w:sz w:val="18"/>
            <w:szCs w:val="18"/>
            <w:lang w:val="ka-GE"/>
          </w:rPr>
          <w:t>ფიქსირებული ღირებულების მიზედვით ანგარიშსწორების განრიგი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_Toc334727585 \h </w:instrText>
        </w:r>
        <w:r w:rsidRPr="00C40FF6">
          <w:rPr>
            <w:noProof/>
            <w:webHidden/>
            <w:sz w:val="18"/>
            <w:szCs w:val="18"/>
          </w:rPr>
        </w:r>
        <w:r w:rsidRPr="00C40FF6">
          <w:rPr>
            <w:noProof/>
            <w:webHidden/>
            <w:sz w:val="18"/>
            <w:szCs w:val="18"/>
          </w:rPr>
          <w:fldChar w:fldCharType="separate"/>
        </w:r>
        <w:r>
          <w:rPr>
            <w:noProof/>
            <w:webHidden/>
            <w:sz w:val="18"/>
            <w:szCs w:val="18"/>
          </w:rPr>
          <w:t>113</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86" w:history="1">
        <w:r w:rsidRPr="00C40FF6">
          <w:rPr>
            <w:rStyle w:val="Hyperlink"/>
            <w:noProof/>
            <w:sz w:val="18"/>
            <w:szCs w:val="18"/>
            <w:lang w:val="ka-GE"/>
          </w:rPr>
          <w:t>7.2.</w:t>
        </w:r>
        <w:r w:rsidRPr="00C40FF6">
          <w:rPr>
            <w:noProof/>
            <w:sz w:val="18"/>
            <w:szCs w:val="18"/>
          </w:rPr>
          <w:tab/>
        </w:r>
        <w:r w:rsidRPr="00C40FF6">
          <w:rPr>
            <w:rStyle w:val="Hyperlink"/>
            <w:noProof/>
            <w:sz w:val="18"/>
            <w:szCs w:val="18"/>
            <w:lang w:val="ka-GE"/>
          </w:rPr>
          <w:t>სამუშაო საათების და ზეგანაკვეთური სამუშაო</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_Toc334727586 \h </w:instrText>
        </w:r>
        <w:r w:rsidRPr="00C40FF6">
          <w:rPr>
            <w:noProof/>
            <w:webHidden/>
            <w:sz w:val="18"/>
            <w:szCs w:val="18"/>
          </w:rPr>
        </w:r>
        <w:r w:rsidRPr="00C40FF6">
          <w:rPr>
            <w:noProof/>
            <w:webHidden/>
            <w:sz w:val="18"/>
            <w:szCs w:val="18"/>
          </w:rPr>
          <w:fldChar w:fldCharType="separate"/>
        </w:r>
        <w:r>
          <w:rPr>
            <w:noProof/>
            <w:webHidden/>
            <w:sz w:val="18"/>
            <w:szCs w:val="18"/>
          </w:rPr>
          <w:t>114</w:t>
        </w:r>
        <w:r w:rsidRPr="00C40FF6">
          <w:rPr>
            <w:noProof/>
            <w:webHidden/>
            <w:sz w:val="18"/>
            <w:szCs w:val="18"/>
          </w:rPr>
          <w:fldChar w:fldCharType="end"/>
        </w:r>
      </w:hyperlink>
    </w:p>
    <w:p w:rsidR="000F30CF" w:rsidRPr="00C40FF6" w:rsidRDefault="000F30CF" w:rsidP="0098088E">
      <w:pPr>
        <w:pStyle w:val="TOC2"/>
        <w:tabs>
          <w:tab w:val="left" w:pos="880"/>
          <w:tab w:val="right" w:leader="dot" w:pos="9019"/>
        </w:tabs>
        <w:spacing w:after="0"/>
        <w:rPr>
          <w:noProof/>
          <w:sz w:val="18"/>
          <w:szCs w:val="18"/>
        </w:rPr>
      </w:pPr>
      <w:hyperlink w:anchor="_Toc334727587" w:history="1">
        <w:r w:rsidRPr="00C40FF6">
          <w:rPr>
            <w:rStyle w:val="Hyperlink"/>
            <w:noProof/>
            <w:sz w:val="18"/>
            <w:szCs w:val="18"/>
            <w:lang w:val="ka-GE"/>
          </w:rPr>
          <w:t>7.3.</w:t>
        </w:r>
        <w:r w:rsidRPr="00C40FF6">
          <w:rPr>
            <w:noProof/>
            <w:sz w:val="18"/>
            <w:szCs w:val="18"/>
          </w:rPr>
          <w:tab/>
        </w:r>
        <w:r w:rsidRPr="00C40FF6">
          <w:rPr>
            <w:rStyle w:val="Hyperlink"/>
            <w:noProof/>
            <w:sz w:val="18"/>
            <w:szCs w:val="18"/>
            <w:lang w:val="ka-GE"/>
          </w:rPr>
          <w:t>მოგზაურობა და მოგზაურობის ხარჯები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_Toc334727587 \h </w:instrText>
        </w:r>
        <w:r w:rsidRPr="00C40FF6">
          <w:rPr>
            <w:noProof/>
            <w:webHidden/>
            <w:sz w:val="18"/>
            <w:szCs w:val="18"/>
          </w:rPr>
        </w:r>
        <w:r w:rsidRPr="00C40FF6">
          <w:rPr>
            <w:noProof/>
            <w:webHidden/>
            <w:sz w:val="18"/>
            <w:szCs w:val="18"/>
          </w:rPr>
          <w:fldChar w:fldCharType="separate"/>
        </w:r>
        <w:r>
          <w:rPr>
            <w:noProof/>
            <w:webHidden/>
            <w:sz w:val="18"/>
            <w:szCs w:val="18"/>
          </w:rPr>
          <w:t>114</w:t>
        </w:r>
        <w:r w:rsidRPr="00C40FF6">
          <w:rPr>
            <w:noProof/>
            <w:webHidden/>
            <w:sz w:val="18"/>
            <w:szCs w:val="18"/>
          </w:rPr>
          <w:fldChar w:fldCharType="end"/>
        </w:r>
      </w:hyperlink>
    </w:p>
    <w:p w:rsidR="000F30CF" w:rsidRPr="00C40FF6" w:rsidRDefault="000F30CF" w:rsidP="0098088E">
      <w:pPr>
        <w:pStyle w:val="TOC1"/>
        <w:tabs>
          <w:tab w:val="left" w:pos="440"/>
          <w:tab w:val="right" w:leader="dot" w:pos="9019"/>
        </w:tabs>
        <w:spacing w:after="0"/>
        <w:rPr>
          <w:noProof/>
          <w:sz w:val="18"/>
          <w:szCs w:val="18"/>
        </w:rPr>
      </w:pPr>
      <w:hyperlink w:anchor="_Toc334727588" w:history="1">
        <w:r w:rsidRPr="00C40FF6">
          <w:rPr>
            <w:rStyle w:val="Hyperlink"/>
            <w:noProof/>
            <w:sz w:val="18"/>
            <w:szCs w:val="18"/>
            <w:lang w:val="ka-GE"/>
          </w:rPr>
          <w:t>8.</w:t>
        </w:r>
        <w:r w:rsidRPr="00C40FF6">
          <w:rPr>
            <w:noProof/>
            <w:sz w:val="18"/>
            <w:szCs w:val="18"/>
          </w:rPr>
          <w:tab/>
        </w:r>
        <w:r w:rsidRPr="00C40FF6">
          <w:rPr>
            <w:rStyle w:val="Hyperlink"/>
            <w:noProof/>
            <w:sz w:val="18"/>
            <w:szCs w:val="18"/>
            <w:lang w:val="ka-GE"/>
          </w:rPr>
          <w:t>სხვა საკითხები</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_Toc334727588 \h </w:instrText>
        </w:r>
        <w:r w:rsidRPr="00C40FF6">
          <w:rPr>
            <w:noProof/>
            <w:webHidden/>
            <w:sz w:val="18"/>
            <w:szCs w:val="18"/>
          </w:rPr>
        </w:r>
        <w:r w:rsidRPr="00C40FF6">
          <w:rPr>
            <w:noProof/>
            <w:webHidden/>
            <w:sz w:val="18"/>
            <w:szCs w:val="18"/>
          </w:rPr>
          <w:fldChar w:fldCharType="separate"/>
        </w:r>
        <w:r>
          <w:rPr>
            <w:noProof/>
            <w:webHidden/>
            <w:sz w:val="18"/>
            <w:szCs w:val="18"/>
          </w:rPr>
          <w:t>116</w:t>
        </w:r>
        <w:r w:rsidRPr="00C40FF6">
          <w:rPr>
            <w:noProof/>
            <w:webHidden/>
            <w:sz w:val="18"/>
            <w:szCs w:val="18"/>
          </w:rPr>
          <w:fldChar w:fldCharType="end"/>
        </w:r>
      </w:hyperlink>
    </w:p>
    <w:p w:rsidR="000F30CF" w:rsidRPr="00C40FF6" w:rsidRDefault="000F30CF" w:rsidP="0098088E">
      <w:pPr>
        <w:pStyle w:val="TOC1"/>
        <w:tabs>
          <w:tab w:val="left" w:pos="660"/>
          <w:tab w:val="right" w:leader="dot" w:pos="9019"/>
        </w:tabs>
        <w:spacing w:after="0"/>
        <w:rPr>
          <w:noProof/>
          <w:sz w:val="18"/>
          <w:szCs w:val="18"/>
        </w:rPr>
      </w:pPr>
      <w:hyperlink w:anchor="_Toc334727589" w:history="1">
        <w:r w:rsidRPr="00C40FF6">
          <w:rPr>
            <w:rStyle w:val="Hyperlink"/>
            <w:noProof/>
            <w:sz w:val="18"/>
            <w:szCs w:val="18"/>
            <w:lang w:val="ka-GE"/>
          </w:rPr>
          <w:t xml:space="preserve">9.  </w:t>
        </w:r>
        <w:r w:rsidRPr="00C40FF6">
          <w:rPr>
            <w:noProof/>
            <w:sz w:val="18"/>
            <w:szCs w:val="18"/>
          </w:rPr>
          <w:tab/>
        </w:r>
        <w:r w:rsidRPr="00C40FF6">
          <w:rPr>
            <w:rStyle w:val="Hyperlink"/>
            <w:noProof/>
            <w:sz w:val="18"/>
            <w:szCs w:val="18"/>
            <w:lang w:val="ka-GE"/>
          </w:rPr>
          <w:t>საბოლოო შეთანხმება / შეუთანხმებლობა</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_Toc334727589 \h </w:instrText>
        </w:r>
        <w:r w:rsidRPr="00C40FF6">
          <w:rPr>
            <w:noProof/>
            <w:webHidden/>
            <w:sz w:val="18"/>
            <w:szCs w:val="18"/>
          </w:rPr>
        </w:r>
        <w:r w:rsidRPr="00C40FF6">
          <w:rPr>
            <w:noProof/>
            <w:webHidden/>
            <w:sz w:val="18"/>
            <w:szCs w:val="18"/>
          </w:rPr>
          <w:fldChar w:fldCharType="separate"/>
        </w:r>
        <w:r>
          <w:rPr>
            <w:noProof/>
            <w:webHidden/>
            <w:sz w:val="18"/>
            <w:szCs w:val="18"/>
          </w:rPr>
          <w:t>117</w:t>
        </w:r>
        <w:r w:rsidRPr="00C40FF6">
          <w:rPr>
            <w:noProof/>
            <w:webHidden/>
            <w:sz w:val="18"/>
            <w:szCs w:val="18"/>
          </w:rPr>
          <w:fldChar w:fldCharType="end"/>
        </w:r>
      </w:hyperlink>
    </w:p>
    <w:p w:rsidR="000F30CF" w:rsidRDefault="000F30CF" w:rsidP="0098088E">
      <w:pPr>
        <w:pStyle w:val="TOC1"/>
        <w:tabs>
          <w:tab w:val="left" w:pos="660"/>
          <w:tab w:val="right" w:leader="dot" w:pos="9019"/>
        </w:tabs>
        <w:spacing w:after="0"/>
        <w:rPr>
          <w:noProof/>
        </w:rPr>
      </w:pPr>
      <w:hyperlink w:anchor="_Toc334727590" w:history="1">
        <w:r w:rsidRPr="00C40FF6">
          <w:rPr>
            <w:rStyle w:val="Hyperlink"/>
            <w:noProof/>
            <w:sz w:val="18"/>
            <w:szCs w:val="18"/>
            <w:lang w:val="ka-GE"/>
          </w:rPr>
          <w:t xml:space="preserve">10. </w:t>
        </w:r>
        <w:r w:rsidRPr="00C40FF6">
          <w:rPr>
            <w:noProof/>
            <w:sz w:val="18"/>
            <w:szCs w:val="18"/>
          </w:rPr>
          <w:tab/>
        </w:r>
        <w:r w:rsidRPr="00C40FF6">
          <w:rPr>
            <w:rStyle w:val="Hyperlink"/>
            <w:noProof/>
            <w:sz w:val="18"/>
            <w:szCs w:val="18"/>
            <w:lang w:val="ka-GE"/>
          </w:rPr>
          <w:t>ხელშეკრულება საკონსულტაციო და ტრენინგის მომსახურების თაობაზე</w:t>
        </w:r>
        <w:r w:rsidRPr="00C40FF6">
          <w:rPr>
            <w:noProof/>
            <w:webHidden/>
            <w:sz w:val="18"/>
            <w:szCs w:val="18"/>
          </w:rPr>
          <w:tab/>
        </w:r>
        <w:r w:rsidRPr="00C40FF6">
          <w:rPr>
            <w:noProof/>
            <w:webHidden/>
            <w:sz w:val="18"/>
            <w:szCs w:val="18"/>
          </w:rPr>
          <w:fldChar w:fldCharType="begin"/>
        </w:r>
        <w:r w:rsidRPr="00C40FF6">
          <w:rPr>
            <w:noProof/>
            <w:webHidden/>
            <w:sz w:val="18"/>
            <w:szCs w:val="18"/>
          </w:rPr>
          <w:instrText xml:space="preserve"> PAGEREF _Toc334727590 \h </w:instrText>
        </w:r>
        <w:r w:rsidRPr="00C40FF6">
          <w:rPr>
            <w:noProof/>
            <w:webHidden/>
            <w:sz w:val="18"/>
            <w:szCs w:val="18"/>
          </w:rPr>
        </w:r>
        <w:r w:rsidRPr="00C40FF6">
          <w:rPr>
            <w:noProof/>
            <w:webHidden/>
            <w:sz w:val="18"/>
            <w:szCs w:val="18"/>
          </w:rPr>
          <w:fldChar w:fldCharType="separate"/>
        </w:r>
        <w:r>
          <w:rPr>
            <w:noProof/>
            <w:webHidden/>
            <w:sz w:val="18"/>
            <w:szCs w:val="18"/>
          </w:rPr>
          <w:t>119</w:t>
        </w:r>
        <w:r w:rsidRPr="00C40FF6">
          <w:rPr>
            <w:noProof/>
            <w:webHidden/>
            <w:sz w:val="18"/>
            <w:szCs w:val="18"/>
          </w:rPr>
          <w:fldChar w:fldCharType="end"/>
        </w:r>
      </w:hyperlink>
    </w:p>
    <w:p w:rsidR="000F30CF" w:rsidRDefault="000F30CF" w:rsidP="0098088E">
      <w:r>
        <w:fldChar w:fldCharType="end"/>
      </w:r>
    </w:p>
    <w:p w:rsidR="000F30CF" w:rsidRPr="00686114" w:rsidRDefault="000F30CF" w:rsidP="00EB3F9A">
      <w:pPr>
        <w:rPr>
          <w:rFonts w:ascii="Sylfaen" w:hAnsi="Sylfaen" w:cs="Sylfaen"/>
          <w:b/>
          <w:bCs/>
          <w:sz w:val="24"/>
          <w:szCs w:val="24"/>
          <w:lang w:val="ka-GE"/>
        </w:rPr>
      </w:pPr>
      <w:r>
        <w:rPr>
          <w:lang w:val="ka-GE"/>
        </w:rPr>
        <w:br w:type="page"/>
      </w:r>
      <w:bookmarkStart w:id="30" w:name="_Toc334727550"/>
      <w:r w:rsidRPr="00686114">
        <w:rPr>
          <w:rFonts w:ascii="Sylfaen" w:hAnsi="Sylfaen" w:cs="Sylfaen"/>
          <w:sz w:val="24"/>
          <w:szCs w:val="24"/>
          <w:lang w:val="ka-GE"/>
        </w:rPr>
        <w:t>1.</w:t>
      </w:r>
      <w:r w:rsidRPr="00686114">
        <w:rPr>
          <w:rFonts w:ascii="Sylfaen" w:hAnsi="Sylfaen" w:cs="Sylfaen"/>
          <w:sz w:val="24"/>
          <w:szCs w:val="24"/>
          <w:lang w:val="ka-GE"/>
        </w:rPr>
        <w:tab/>
        <w:t>რეზიუმე</w:t>
      </w:r>
      <w:bookmarkEnd w:id="30"/>
    </w:p>
    <w:p w:rsidR="000F30CF" w:rsidRPr="00686114" w:rsidRDefault="000F30CF" w:rsidP="0098088E">
      <w:pPr>
        <w:widowControl w:val="0"/>
        <w:autoSpaceDE w:val="0"/>
        <w:autoSpaceDN w:val="0"/>
        <w:adjustRightInd w:val="0"/>
        <w:spacing w:after="240" w:line="240" w:lineRule="auto"/>
        <w:ind w:left="86"/>
        <w:jc w:val="both"/>
        <w:rPr>
          <w:lang w:val="ka-GE"/>
        </w:rPr>
      </w:pPr>
      <w:r w:rsidRPr="00686114">
        <w:rPr>
          <w:lang w:val="ka-GE"/>
        </w:rPr>
        <w:t>EMC Computer Systems Austria GmbH consulting (</w:t>
      </w:r>
      <w:r w:rsidRPr="00686114">
        <w:rPr>
          <w:rFonts w:ascii="Sylfaen" w:hAnsi="Sylfaen" w:cs="Sylfaen"/>
          <w:lang w:val="ka-GE"/>
        </w:rPr>
        <w:t>შემდგომში</w:t>
      </w:r>
      <w:r w:rsidRPr="00686114">
        <w:rPr>
          <w:lang w:val="ka-GE"/>
        </w:rPr>
        <w:t xml:space="preserve"> "EMC" or "EMC Consulting"), </w:t>
      </w:r>
      <w:r w:rsidRPr="00686114">
        <w:rPr>
          <w:rFonts w:ascii="Sylfaen" w:hAnsi="Sylfaen" w:cs="Sylfaen"/>
          <w:lang w:val="ka-GE"/>
        </w:rPr>
        <w:t>რომელიც</w:t>
      </w:r>
      <w:r w:rsidRPr="00686114">
        <w:rPr>
          <w:lang w:val="ka-GE"/>
        </w:rPr>
        <w:t xml:space="preserve"> MoLHSA-</w:t>
      </w:r>
      <w:r w:rsidRPr="00686114">
        <w:rPr>
          <w:rFonts w:ascii="Sylfaen" w:hAnsi="Sylfaen" w:cs="Sylfaen"/>
          <w:lang w:val="ka-GE"/>
        </w:rPr>
        <w:t>სდაკვეთითმუშაობსსაქართველოშიქვეყნისმასშტაბითარსებულცალკეულბიზნესერთეულებთან</w:t>
      </w:r>
      <w:r w:rsidRPr="00686114">
        <w:rPr>
          <w:lang w:val="ka-GE"/>
        </w:rPr>
        <w:t xml:space="preserve">, </w:t>
      </w:r>
      <w:r w:rsidRPr="00686114">
        <w:rPr>
          <w:rFonts w:ascii="Sylfaen" w:hAnsi="Sylfaen" w:cs="Sylfaen"/>
          <w:lang w:val="ka-GE"/>
        </w:rPr>
        <w:t>რათაშეაფასოსსამინისტროსათვისკორპორატიულიინფორმაციისმართვის</w:t>
      </w:r>
      <w:r w:rsidRPr="00686114">
        <w:rPr>
          <w:lang w:val="ka-GE"/>
        </w:rPr>
        <w:t xml:space="preserve">  (ECM)</w:t>
      </w:r>
      <w:r w:rsidRPr="00686114">
        <w:rPr>
          <w:rStyle w:val="FootnoteReference"/>
          <w:lang w:val="ka-GE"/>
        </w:rPr>
        <w:footnoteReference w:id="4"/>
      </w:r>
      <w:r w:rsidRPr="00686114">
        <w:rPr>
          <w:rFonts w:ascii="Sylfaen" w:hAnsi="Sylfaen" w:cs="Sylfaen"/>
          <w:lang w:val="ka-GE"/>
        </w:rPr>
        <w:t>პროგრამულიუზრუნველყოფისსაჭიროება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MoLHSA-</w:t>
      </w:r>
      <w:r w:rsidRPr="00686114">
        <w:rPr>
          <w:rFonts w:ascii="Sylfaen" w:hAnsi="Sylfaen" w:cs="Sylfaen"/>
          <w:lang w:val="ka-GE"/>
        </w:rPr>
        <w:t>სძირითადიბიზნეს</w:t>
      </w:r>
      <w:r w:rsidRPr="00686114">
        <w:rPr>
          <w:lang w:val="ka-GE"/>
        </w:rPr>
        <w:t>-</w:t>
      </w:r>
      <w:r w:rsidRPr="00686114">
        <w:rPr>
          <w:rFonts w:ascii="Sylfaen" w:hAnsi="Sylfaen" w:cs="Sylfaen"/>
          <w:lang w:val="ka-GE"/>
        </w:rPr>
        <w:t>ამოცანები</w:t>
      </w:r>
      <w:r w:rsidRPr="00686114">
        <w:rPr>
          <w:lang w:val="ka-GE"/>
        </w:rPr>
        <w:t xml:space="preserve">, </w:t>
      </w:r>
      <w:r w:rsidRPr="00686114">
        <w:rPr>
          <w:rFonts w:ascii="Sylfaen" w:hAnsi="Sylfaen" w:cs="Sylfaen"/>
          <w:lang w:val="ka-GE"/>
        </w:rPr>
        <w:t>რომლებიცუზრუნველყოფენწარმატებულიგანვითარებისგაზომვისადაშეფასებისშესაძლებლობას</w:t>
      </w:r>
      <w:r w:rsidRPr="00686114">
        <w:rPr>
          <w:lang w:val="ka-GE"/>
        </w:rPr>
        <w:t xml:space="preserve">, </w:t>
      </w:r>
      <w:r w:rsidRPr="00686114">
        <w:rPr>
          <w:rFonts w:ascii="Sylfaen" w:hAnsi="Sylfaen" w:cs="Sylfaen"/>
          <w:lang w:val="ka-GE"/>
        </w:rPr>
        <w:t>შეიძლებაჩამოყალიბდესშემდეგნაირად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საქართველოშიმიწოდებულისამედიცინომომსახურებისგაუმჯობესება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ქართველოშიელექტრონულიმთავრობისგანვითარებისინიციატივისგაგრძელებაჯანდაცვისმართვისსაინფორმაციოსისტემისფარგლებშიელექტრონულისამედიცინოჩანაწერებისსისტემისგანვითარებისგზ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MoLHSA-</w:t>
      </w:r>
      <w:r w:rsidRPr="00686114">
        <w:rPr>
          <w:rFonts w:ascii="Sylfaen" w:hAnsi="Sylfaen" w:cs="Sylfaen"/>
          <w:lang w:val="ka-GE"/>
        </w:rPr>
        <w:t>სმიზნებისათვისტექნიკურიამოცანებია</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ცენტრალურიელექტრონულისამედიცინოჩანაწერების</w:t>
      </w:r>
      <w:r w:rsidRPr="00686114">
        <w:rPr>
          <w:lang w:val="ka-GE"/>
        </w:rPr>
        <w:t xml:space="preserve"> (EMR) </w:t>
      </w:r>
      <w:r w:rsidRPr="00686114">
        <w:rPr>
          <w:rFonts w:ascii="Sylfaen" w:hAnsi="Sylfaen" w:cs="Sylfaen"/>
          <w:lang w:val="ka-GE"/>
        </w:rPr>
        <w:t>სისტემისდანერგვასაქართველოში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ექიმისპორტალისდანერგვა</w:t>
      </w:r>
      <w:r w:rsidRPr="00686114">
        <w:rPr>
          <w:lang w:val="ka-GE"/>
        </w:rPr>
        <w:t xml:space="preserve">, </w:t>
      </w:r>
      <w:r w:rsidRPr="00686114">
        <w:rPr>
          <w:rFonts w:ascii="Sylfaen" w:hAnsi="Sylfaen" w:cs="Sylfaen"/>
          <w:lang w:val="ka-GE"/>
        </w:rPr>
        <w:t>რომელიცგამოყენებულიიქნებასაქართველოსსამედიცინოსაზოგადოებისმიერ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მოქალაქისპორტალისდანერგვა</w:t>
      </w:r>
      <w:r w:rsidRPr="00686114">
        <w:rPr>
          <w:lang w:val="ka-GE"/>
        </w:rPr>
        <w:t xml:space="preserve">, </w:t>
      </w:r>
      <w:r w:rsidRPr="00686114">
        <w:rPr>
          <w:rFonts w:ascii="Sylfaen" w:hAnsi="Sylfaen" w:cs="Sylfaen"/>
          <w:lang w:val="ka-GE"/>
        </w:rPr>
        <w:t>რომელიცგამოყენებულიიქნებასაქართველოშიპაციენტებისმიერ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Mobile-EMR </w:t>
      </w:r>
      <w:r w:rsidRPr="00686114">
        <w:rPr>
          <w:rFonts w:ascii="Sylfaen" w:hAnsi="Sylfaen" w:cs="Sylfaen"/>
          <w:lang w:val="ka-GE"/>
        </w:rPr>
        <w:t>ინფრასტრუქტურისდანერგვა</w:t>
      </w:r>
      <w:r w:rsidRPr="00686114">
        <w:rPr>
          <w:lang w:val="ka-GE"/>
        </w:rPr>
        <w:t xml:space="preserve">, </w:t>
      </w:r>
      <w:r w:rsidRPr="00686114">
        <w:rPr>
          <w:rFonts w:ascii="Sylfaen" w:hAnsi="Sylfaen" w:cs="Sylfaen"/>
          <w:lang w:val="ka-GE"/>
        </w:rPr>
        <w:t>რომელიცუზრუნველყოფსსაქართველოსმოქალაქეებისათვისსამედიცინოინფორმაციასთანწვდომას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ინისტროსმიერპროექტისდაწყებამდეშერჩეულისამედიცინოსაზოგადოებისწარმომადგენლებისდაკავშირებასისტემასთან</w:t>
      </w:r>
      <w:r w:rsidRPr="00686114">
        <w:rPr>
          <w:lang w:val="ka-GE"/>
        </w:rPr>
        <w:t xml:space="preserve">, </w:t>
      </w:r>
      <w:r w:rsidRPr="00686114">
        <w:rPr>
          <w:rFonts w:ascii="Sylfaen" w:hAnsi="Sylfaen" w:cs="Sylfaen"/>
          <w:lang w:val="ka-GE"/>
        </w:rPr>
        <w:t>რათადადასტურდესსისტემისარქიტექტურისმიწოდება</w:t>
      </w:r>
      <w:r w:rsidRPr="00686114">
        <w:rPr>
          <w:lang w:val="ka-GE"/>
        </w:rPr>
        <w:t xml:space="preserve">. </w:t>
      </w:r>
      <w:r w:rsidRPr="00686114">
        <w:rPr>
          <w:rFonts w:ascii="Sylfaen" w:hAnsi="Sylfaen" w:cs="Sylfaen"/>
          <w:lang w:val="ka-GE"/>
        </w:rPr>
        <w:t>ამუკანასკნელისპირობებიაღწერილია</w:t>
      </w:r>
      <w:r w:rsidRPr="00686114">
        <w:rPr>
          <w:lang w:val="ka-GE"/>
        </w:rPr>
        <w:t xml:space="preserve"> SOW-</w:t>
      </w:r>
      <w:r w:rsidRPr="00686114">
        <w:rPr>
          <w:rFonts w:ascii="Sylfaen" w:hAnsi="Sylfaen" w:cs="Sylfaen"/>
          <w:lang w:val="ka-GE"/>
        </w:rPr>
        <w:t>ისშემდეგთავებში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rFonts w:ascii="Sylfaen" w:hAnsi="Sylfaen" w:cs="Sylfaen"/>
          <w:lang w:val="ka-GE"/>
        </w:rPr>
        <w:t>ზემოაღნიშნულიმიზნებისმისაღწევად</w:t>
      </w:r>
      <w:r w:rsidRPr="00686114">
        <w:rPr>
          <w:lang w:val="ka-GE"/>
        </w:rPr>
        <w:t xml:space="preserve">  MoLHSA-</w:t>
      </w:r>
      <w:r w:rsidRPr="00686114">
        <w:rPr>
          <w:rFonts w:ascii="Sylfaen" w:hAnsi="Sylfaen" w:cs="Sylfaen"/>
          <w:lang w:val="ka-GE"/>
        </w:rPr>
        <w:t>მგადაწყვიტამიმართოს</w:t>
      </w:r>
      <w:r w:rsidRPr="00686114">
        <w:rPr>
          <w:lang w:val="ka-GE"/>
        </w:rPr>
        <w:t xml:space="preserve"> EMC-Consulting–</w:t>
      </w:r>
      <w:r w:rsidRPr="00686114">
        <w:rPr>
          <w:rFonts w:ascii="Sylfaen" w:hAnsi="Sylfaen" w:cs="Sylfaen"/>
          <w:lang w:val="ka-GE"/>
        </w:rPr>
        <w:t>სმომსახურებისათვის</w:t>
      </w:r>
      <w:r w:rsidRPr="00686114">
        <w:rPr>
          <w:lang w:val="ka-GE"/>
        </w:rPr>
        <w:t xml:space="preserve">, </w:t>
      </w:r>
      <w:r w:rsidRPr="00686114">
        <w:rPr>
          <w:rFonts w:ascii="Sylfaen" w:hAnsi="Sylfaen" w:cs="Sylfaen"/>
          <w:lang w:val="ka-GE"/>
        </w:rPr>
        <w:t>რათამან</w:t>
      </w:r>
      <w:r w:rsidRPr="00686114">
        <w:rPr>
          <w:lang w:val="ka-GE"/>
        </w:rPr>
        <w:t xml:space="preserve"> MoLHSA-</w:t>
      </w:r>
      <w:r w:rsidRPr="00686114">
        <w:rPr>
          <w:rFonts w:ascii="Sylfaen" w:hAnsi="Sylfaen" w:cs="Sylfaen"/>
          <w:lang w:val="ka-GE"/>
        </w:rPr>
        <w:t>სთვისშეასრულოსამდოკუმენტითგანსაზღვრულისამუშაოები</w:t>
      </w:r>
      <w:r w:rsidRPr="00686114">
        <w:rPr>
          <w:lang w:val="ka-GE"/>
        </w:rPr>
        <w:t xml:space="preserve">. EMC </w:t>
      </w:r>
      <w:r w:rsidRPr="00686114">
        <w:rPr>
          <w:rFonts w:ascii="Sylfaen" w:hAnsi="Sylfaen" w:cs="Sylfaen"/>
          <w:lang w:val="ka-GE"/>
        </w:rPr>
        <w:t>იმოქმედებს</w:t>
      </w:r>
      <w:r w:rsidRPr="00686114">
        <w:rPr>
          <w:lang w:val="ka-GE"/>
        </w:rPr>
        <w:t xml:space="preserve">,  </w:t>
      </w:r>
      <w:r w:rsidRPr="00686114">
        <w:rPr>
          <w:rFonts w:ascii="Sylfaen" w:hAnsi="Sylfaen" w:cs="Sylfaen"/>
          <w:lang w:val="ka-GE"/>
        </w:rPr>
        <w:t>როგორცგენერალურიკონტრაქტორი</w:t>
      </w:r>
      <w:r w:rsidRPr="00686114">
        <w:rPr>
          <w:lang w:val="ka-GE"/>
        </w:rPr>
        <w:t xml:space="preserve"> (</w:t>
      </w:r>
      <w:r w:rsidRPr="00686114">
        <w:rPr>
          <w:rFonts w:ascii="Sylfaen" w:hAnsi="Sylfaen" w:cs="Sylfaen"/>
          <w:lang w:val="ka-GE"/>
        </w:rPr>
        <w:t>უნდაიყოსკონტრაქტზეპასუხისმგებელი</w:t>
      </w:r>
      <w:r w:rsidRPr="00686114">
        <w:rPr>
          <w:lang w:val="ka-GE"/>
        </w:rPr>
        <w:t xml:space="preserve">), </w:t>
      </w:r>
      <w:r w:rsidRPr="00686114">
        <w:rPr>
          <w:rFonts w:ascii="Sylfaen" w:hAnsi="Sylfaen" w:cs="Sylfaen"/>
          <w:lang w:val="ka-GE"/>
        </w:rPr>
        <w:t>რათაუზრუნველყოფილიიყოსკონსორციუმისსხვაწევრების</w:t>
      </w:r>
      <w:r w:rsidRPr="00686114">
        <w:rPr>
          <w:lang w:val="ka-GE"/>
        </w:rPr>
        <w:t xml:space="preserve"> (6PM-</w:t>
      </w:r>
      <w:r w:rsidRPr="00686114">
        <w:rPr>
          <w:rFonts w:ascii="Sylfaen" w:hAnsi="Sylfaen" w:cs="Sylfaen"/>
          <w:lang w:val="ka-GE"/>
        </w:rPr>
        <w:t>ის</w:t>
      </w:r>
      <w:r w:rsidRPr="00686114">
        <w:rPr>
          <w:lang w:val="ka-GE"/>
        </w:rPr>
        <w:t>, Mokipay-</w:t>
      </w:r>
      <w:r w:rsidRPr="00686114">
        <w:rPr>
          <w:rFonts w:ascii="Sylfaen" w:hAnsi="Sylfaen" w:cs="Sylfaen"/>
          <w:lang w:val="ka-GE"/>
        </w:rPr>
        <w:t>ისდა</w:t>
      </w:r>
      <w:r w:rsidRPr="00686114">
        <w:rPr>
          <w:lang w:val="ka-GE"/>
        </w:rPr>
        <w:t xml:space="preserve"> Laserbiomed-</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მიერ</w:t>
      </w:r>
      <w:r w:rsidRPr="00686114">
        <w:rPr>
          <w:lang w:val="ka-GE"/>
        </w:rPr>
        <w:t xml:space="preserve"> SOW-</w:t>
      </w:r>
      <w:r w:rsidRPr="00686114">
        <w:rPr>
          <w:rFonts w:ascii="Sylfaen" w:hAnsi="Sylfaen" w:cs="Sylfaen"/>
          <w:lang w:val="ka-GE"/>
        </w:rPr>
        <w:t>ითგანსზღვრულიმომსახურებისმიწოდება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b/>
          <w:bCs/>
          <w:i/>
          <w:iCs/>
          <w:lang w:val="ka-GE"/>
        </w:rPr>
      </w:pPr>
      <w:r w:rsidRPr="00686114">
        <w:rPr>
          <w:rFonts w:ascii="Sylfaen" w:hAnsi="Sylfaen" w:cs="Sylfaen"/>
          <w:b/>
          <w:bCs/>
          <w:i/>
          <w:iCs/>
          <w:lang w:val="ka-GE"/>
        </w:rPr>
        <w:t>ყველაახალიმოთხოვნები</w:t>
      </w:r>
      <w:r w:rsidRPr="00686114">
        <w:rPr>
          <w:b/>
          <w:bCs/>
          <w:i/>
          <w:iCs/>
          <w:lang w:val="ka-GE"/>
        </w:rPr>
        <w:t xml:space="preserve">,  </w:t>
      </w:r>
      <w:r w:rsidRPr="00686114">
        <w:rPr>
          <w:rFonts w:ascii="Sylfaen" w:hAnsi="Sylfaen" w:cs="Sylfaen"/>
          <w:b/>
          <w:bCs/>
          <w:i/>
          <w:iCs/>
          <w:lang w:val="ka-GE"/>
        </w:rPr>
        <w:t>რომლებიცსცილდებაამ</w:t>
      </w:r>
      <w:r w:rsidRPr="00686114">
        <w:rPr>
          <w:b/>
          <w:bCs/>
          <w:i/>
          <w:iCs/>
          <w:lang w:val="ka-GE"/>
        </w:rPr>
        <w:t xml:space="preserve"> SOW- </w:t>
      </w:r>
      <w:r w:rsidRPr="00686114">
        <w:rPr>
          <w:rFonts w:ascii="Sylfaen" w:hAnsi="Sylfaen" w:cs="Sylfaen"/>
          <w:b/>
          <w:bCs/>
          <w:i/>
          <w:iCs/>
          <w:lang w:val="ka-GE"/>
        </w:rPr>
        <w:t>ს</w:t>
      </w:r>
      <w:r w:rsidRPr="00686114">
        <w:rPr>
          <w:b/>
          <w:bCs/>
          <w:i/>
          <w:iCs/>
          <w:lang w:val="ka-GE"/>
        </w:rPr>
        <w:t xml:space="preserve">, </w:t>
      </w:r>
      <w:r w:rsidRPr="00686114">
        <w:rPr>
          <w:rFonts w:ascii="Sylfaen" w:hAnsi="Sylfaen" w:cs="Sylfaen"/>
          <w:b/>
          <w:bCs/>
          <w:i/>
          <w:iCs/>
          <w:lang w:val="ka-GE"/>
        </w:rPr>
        <w:t>აისახებაპროექტისმე</w:t>
      </w:r>
      <w:r w:rsidRPr="00686114">
        <w:rPr>
          <w:b/>
          <w:bCs/>
          <w:i/>
          <w:iCs/>
          <w:lang w:val="ka-GE"/>
        </w:rPr>
        <w:t xml:space="preserve">-2 </w:t>
      </w:r>
      <w:r w:rsidRPr="00686114">
        <w:rPr>
          <w:rFonts w:ascii="Sylfaen" w:hAnsi="Sylfaen" w:cs="Sylfaen"/>
          <w:b/>
          <w:bCs/>
          <w:i/>
          <w:iCs/>
          <w:lang w:val="ka-GE"/>
        </w:rPr>
        <w:t>ფაზაშიცვლილებისმართვისპროცედურების</w:t>
      </w:r>
      <w:r w:rsidRPr="00686114">
        <w:rPr>
          <w:rStyle w:val="FootnoteReference"/>
          <w:b/>
          <w:bCs/>
          <w:i/>
          <w:iCs/>
          <w:lang w:val="ka-GE"/>
        </w:rPr>
        <w:footnoteReference w:id="5"/>
      </w:r>
      <w:r w:rsidRPr="00686114">
        <w:rPr>
          <w:rFonts w:ascii="Sylfaen" w:hAnsi="Sylfaen" w:cs="Sylfaen"/>
          <w:b/>
          <w:bCs/>
          <w:i/>
          <w:iCs/>
          <w:lang w:val="ka-GE"/>
        </w:rPr>
        <w:t>გზით</w:t>
      </w:r>
      <w:r w:rsidRPr="00686114">
        <w:rPr>
          <w:b/>
          <w:bCs/>
          <w:i/>
          <w:iCs/>
          <w:lang w:val="ka-GE"/>
        </w:rPr>
        <w:t xml:space="preserve">, </w:t>
      </w:r>
      <w:r w:rsidRPr="00686114">
        <w:rPr>
          <w:rFonts w:ascii="Sylfaen" w:hAnsi="Sylfaen" w:cs="Sylfaen"/>
          <w:b/>
          <w:bCs/>
          <w:i/>
          <w:iCs/>
          <w:lang w:val="ka-GE"/>
        </w:rPr>
        <w:t>რომლებიცგანსაზღვრულიაამ</w:t>
      </w:r>
      <w:r w:rsidRPr="00686114">
        <w:rPr>
          <w:b/>
          <w:bCs/>
          <w:i/>
          <w:iCs/>
          <w:lang w:val="ka-GE"/>
        </w:rPr>
        <w:t xml:space="preserve"> SOW-</w:t>
      </w:r>
      <w:r w:rsidRPr="00686114">
        <w:rPr>
          <w:rFonts w:ascii="Sylfaen" w:hAnsi="Sylfaen" w:cs="Sylfaen"/>
          <w:b/>
          <w:bCs/>
          <w:i/>
          <w:iCs/>
          <w:lang w:val="ka-GE"/>
        </w:rPr>
        <w:t>ით</w:t>
      </w:r>
      <w:r w:rsidRPr="00686114">
        <w:rPr>
          <w:b/>
          <w:bCs/>
          <w:i/>
          <w:iCs/>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b/>
          <w:bCs/>
          <w:i/>
          <w:iCs/>
          <w:lang w:val="ka-GE"/>
        </w:rPr>
      </w:pPr>
      <w:r w:rsidRPr="00686114">
        <w:rPr>
          <w:rFonts w:ascii="Sylfaen" w:hAnsi="Sylfaen" w:cs="Sylfaen"/>
          <w:b/>
          <w:bCs/>
          <w:i/>
          <w:iCs/>
          <w:lang w:val="ka-GE"/>
        </w:rPr>
        <w:t>ესტექნიკურიდავალება</w:t>
      </w:r>
      <w:r w:rsidRPr="00686114">
        <w:rPr>
          <w:b/>
          <w:bCs/>
          <w:i/>
          <w:iCs/>
          <w:lang w:val="ka-GE"/>
        </w:rPr>
        <w:t xml:space="preserve"> (SOW),  </w:t>
      </w:r>
      <w:r w:rsidRPr="00686114">
        <w:rPr>
          <w:rFonts w:ascii="Sylfaen" w:hAnsi="Sylfaen" w:cs="Sylfaen"/>
          <w:b/>
          <w:bCs/>
          <w:i/>
          <w:iCs/>
          <w:lang w:val="ka-GE"/>
        </w:rPr>
        <w:t>მე</w:t>
      </w:r>
      <w:r w:rsidRPr="00686114">
        <w:rPr>
          <w:b/>
          <w:bCs/>
          <w:i/>
          <w:iCs/>
          <w:lang w:val="ka-GE"/>
        </w:rPr>
        <w:t xml:space="preserve">-10 </w:t>
      </w:r>
      <w:r w:rsidRPr="00686114">
        <w:rPr>
          <w:rFonts w:ascii="Sylfaen" w:hAnsi="Sylfaen" w:cs="Sylfaen"/>
          <w:b/>
          <w:bCs/>
          <w:i/>
          <w:iCs/>
          <w:lang w:val="ka-GE"/>
        </w:rPr>
        <w:t>თავშიმოცემულწესებთანდაპირობებთანერთად</w:t>
      </w:r>
      <w:r w:rsidRPr="00686114">
        <w:rPr>
          <w:b/>
          <w:bCs/>
          <w:i/>
          <w:iCs/>
          <w:lang w:val="ka-GE"/>
        </w:rPr>
        <w:t xml:space="preserve">, </w:t>
      </w:r>
      <w:r w:rsidRPr="00686114">
        <w:rPr>
          <w:rFonts w:ascii="Sylfaen" w:hAnsi="Sylfaen" w:cs="Sylfaen"/>
          <w:b/>
          <w:bCs/>
          <w:i/>
          <w:iCs/>
          <w:lang w:val="ka-GE"/>
        </w:rPr>
        <w:t>წარმოადგენს</w:t>
      </w:r>
      <w:r w:rsidRPr="00686114">
        <w:rPr>
          <w:b/>
          <w:bCs/>
          <w:i/>
          <w:iCs/>
          <w:lang w:val="ka-GE"/>
        </w:rPr>
        <w:t xml:space="preserve">  „</w:t>
      </w:r>
      <w:r w:rsidRPr="00686114">
        <w:rPr>
          <w:rFonts w:ascii="Sylfaen" w:hAnsi="Sylfaen" w:cs="Sylfaen"/>
          <w:b/>
          <w:bCs/>
          <w:i/>
          <w:iCs/>
          <w:lang w:val="ka-GE"/>
        </w:rPr>
        <w:t>ხელშეკრულებას</w:t>
      </w:r>
      <w:r w:rsidRPr="00686114">
        <w:rPr>
          <w:b/>
          <w:bCs/>
          <w:i/>
          <w:iCs/>
          <w:lang w:val="ka-GE"/>
        </w:rPr>
        <w:t xml:space="preserve">“ </w:t>
      </w:r>
      <w:r w:rsidRPr="00686114">
        <w:rPr>
          <w:rFonts w:ascii="Sylfaen" w:hAnsi="Sylfaen" w:cs="Sylfaen"/>
          <w:b/>
          <w:bCs/>
          <w:i/>
          <w:iCs/>
          <w:lang w:val="ka-GE"/>
        </w:rPr>
        <w:t>გათვალისწინებულიმომსახურეობებისშესრულებისათვის</w:t>
      </w:r>
      <w:r w:rsidRPr="00686114">
        <w:rPr>
          <w:b/>
          <w:bCs/>
          <w:i/>
          <w:iCs/>
          <w:lang w:val="ka-GE"/>
        </w:rPr>
        <w:t xml:space="preserve">.  </w:t>
      </w:r>
    </w:p>
    <w:p w:rsidR="000F30CF" w:rsidRPr="00686114" w:rsidRDefault="000F30CF" w:rsidP="0098088E">
      <w:pPr>
        <w:spacing w:after="240" w:line="240" w:lineRule="auto"/>
        <w:rPr>
          <w:lang w:val="ka-GE"/>
        </w:rPr>
      </w:pPr>
    </w:p>
    <w:p w:rsidR="000F30CF" w:rsidRPr="00686114" w:rsidRDefault="000F30CF" w:rsidP="0098088E">
      <w:pPr>
        <w:pStyle w:val="Heading1"/>
        <w:rPr>
          <w:rFonts w:ascii="Sylfaen" w:hAnsi="Sylfaen" w:cs="Sylfaen"/>
          <w:b w:val="0"/>
          <w:bCs w:val="0"/>
          <w:color w:val="auto"/>
          <w:sz w:val="24"/>
          <w:szCs w:val="24"/>
          <w:lang w:val="ka-GE"/>
        </w:rPr>
      </w:pPr>
      <w:bookmarkStart w:id="31" w:name="_Toc334727551"/>
      <w:r w:rsidRPr="00686114">
        <w:rPr>
          <w:rFonts w:ascii="Sylfaen" w:hAnsi="Sylfaen" w:cs="Sylfaen"/>
          <w:color w:val="auto"/>
          <w:sz w:val="24"/>
          <w:szCs w:val="24"/>
          <w:lang w:val="ka-GE"/>
        </w:rPr>
        <w:t>2.</w:t>
      </w:r>
      <w:r w:rsidRPr="00686114">
        <w:rPr>
          <w:rFonts w:ascii="Sylfaen" w:hAnsi="Sylfaen" w:cs="Sylfaen"/>
          <w:color w:val="auto"/>
          <w:sz w:val="24"/>
          <w:szCs w:val="24"/>
          <w:lang w:val="ka-GE"/>
        </w:rPr>
        <w:tab/>
        <w:t>კონცეპტუალური გადაწყვეტა</w:t>
      </w:r>
      <w:bookmarkEnd w:id="31"/>
    </w:p>
    <w:p w:rsidR="000F30CF" w:rsidRPr="00686114" w:rsidRDefault="000F30CF" w:rsidP="0098088E">
      <w:pPr>
        <w:spacing w:after="0" w:line="240" w:lineRule="auto"/>
        <w:rPr>
          <w:lang w:val="ka-GE"/>
        </w:rPr>
      </w:pPr>
      <w:r w:rsidRPr="00686114">
        <w:rPr>
          <w:rFonts w:ascii="Sylfaen" w:hAnsi="Sylfaen" w:cs="Sylfaen"/>
          <w:lang w:val="ka-GE"/>
        </w:rPr>
        <w:t>მოცემულთავშიაღწერილიაამოცანისშესაძლოგადაწყვეტისძირითადიკონცეფციები</w:t>
      </w:r>
      <w:r w:rsidRPr="00686114">
        <w:rPr>
          <w:lang w:val="ka-GE"/>
        </w:rPr>
        <w:t xml:space="preserve">, </w:t>
      </w:r>
      <w:r w:rsidRPr="00686114">
        <w:rPr>
          <w:rFonts w:ascii="Sylfaen" w:hAnsi="Sylfaen" w:cs="Sylfaen"/>
          <w:lang w:val="ka-GE"/>
        </w:rPr>
        <w:t>რომელთამატერიალიზებაშესაძლებელიაამტექნიკურიდავალებით</w:t>
      </w:r>
      <w:r w:rsidRPr="00686114">
        <w:rPr>
          <w:lang w:val="ka-GE"/>
        </w:rPr>
        <w:t xml:space="preserve"> (SOW) </w:t>
      </w:r>
      <w:r w:rsidRPr="00686114">
        <w:rPr>
          <w:rFonts w:ascii="Sylfaen" w:hAnsi="Sylfaen" w:cs="Sylfaen"/>
          <w:lang w:val="ka-GE"/>
        </w:rPr>
        <w:t>გათვალისწინებულისამუშაოებისშესრულებისგზით</w:t>
      </w:r>
      <w:r w:rsidRPr="00686114">
        <w:rPr>
          <w:lang w:val="ka-GE"/>
        </w:rPr>
        <w:t xml:space="preserve">.  </w:t>
      </w:r>
    </w:p>
    <w:p w:rsidR="000F30CF" w:rsidRPr="00686114" w:rsidRDefault="000F30CF" w:rsidP="0098088E">
      <w:pPr>
        <w:spacing w:before="120" w:after="0" w:line="240" w:lineRule="auto"/>
        <w:rPr>
          <w:lang w:val="ka-GE"/>
        </w:rPr>
      </w:pPr>
      <w:r w:rsidRPr="00686114">
        <w:rPr>
          <w:rFonts w:ascii="Sylfaen" w:hAnsi="Sylfaen" w:cs="Sylfaen"/>
          <w:lang w:val="ka-GE"/>
        </w:rPr>
        <w:t>იმისგათვალისწინებითრომ</w:t>
      </w:r>
      <w:r w:rsidRPr="00686114">
        <w:rPr>
          <w:lang w:val="ka-GE"/>
        </w:rPr>
        <w:t xml:space="preserve">, </w:t>
      </w:r>
      <w:r w:rsidRPr="00686114">
        <w:rPr>
          <w:rFonts w:ascii="Sylfaen" w:hAnsi="Sylfaen" w:cs="Sylfaen"/>
          <w:lang w:val="ka-GE"/>
        </w:rPr>
        <w:t>ბიზნესდაფუნქციონალურიმოთხოვნებისანალიზი</w:t>
      </w:r>
      <w:r w:rsidRPr="00686114">
        <w:rPr>
          <w:rStyle w:val="FootnoteReference"/>
          <w:lang w:val="ka-GE"/>
        </w:rPr>
        <w:footnoteReference w:id="6"/>
      </w:r>
      <w:r w:rsidRPr="00686114">
        <w:rPr>
          <w:lang w:val="ka-GE"/>
        </w:rPr>
        <w:t xml:space="preserve">, </w:t>
      </w:r>
      <w:r w:rsidRPr="00686114">
        <w:rPr>
          <w:rFonts w:ascii="Sylfaen" w:hAnsi="Sylfaen" w:cs="Sylfaen"/>
          <w:lang w:val="ka-GE"/>
        </w:rPr>
        <w:t>ასევესისტემისდიზაინისრულადჯერარარისწარმოდგენილი</w:t>
      </w:r>
      <w:r w:rsidRPr="00686114">
        <w:rPr>
          <w:lang w:val="ka-GE"/>
        </w:rPr>
        <w:t xml:space="preserve">, </w:t>
      </w:r>
      <w:r w:rsidRPr="00686114">
        <w:rPr>
          <w:rFonts w:ascii="Sylfaen" w:hAnsi="Sylfaen" w:cs="Sylfaen"/>
          <w:lang w:val="ka-GE"/>
        </w:rPr>
        <w:t>სისტემისსაბოლოოსახეშესაძლოაიყოსგანსხვავებული</w:t>
      </w:r>
      <w:r w:rsidRPr="00686114">
        <w:rPr>
          <w:lang w:val="ka-GE"/>
        </w:rPr>
        <w:t xml:space="preserve">. </w:t>
      </w:r>
      <w:r w:rsidRPr="00686114">
        <w:rPr>
          <w:rFonts w:ascii="Sylfaen" w:hAnsi="Sylfaen" w:cs="Sylfaen"/>
          <w:lang w:val="ka-GE"/>
        </w:rPr>
        <w:t>ამთავისდანიშნულებააუბრალოდშექმნასწარმოდგენა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თუროგორია</w:t>
      </w:r>
      <w:r w:rsidRPr="00686114">
        <w:rPr>
          <w:lang w:val="ka-GE"/>
        </w:rPr>
        <w:t xml:space="preserve"> EMC-</w:t>
      </w:r>
      <w:r w:rsidRPr="00686114">
        <w:rPr>
          <w:rFonts w:ascii="Sylfaen" w:hAnsi="Sylfaen" w:cs="Sylfaen"/>
          <w:lang w:val="ka-GE"/>
        </w:rPr>
        <w:t>ისმიერარსებულამოცანისაღქმადაუზრუნველყოსაღნიშნულიკონცეფციებისწარმოდგენა</w:t>
      </w:r>
      <w:r w:rsidRPr="00686114">
        <w:rPr>
          <w:lang w:val="ka-GE"/>
        </w:rPr>
        <w:t xml:space="preserve">  EMC Documentum</w:t>
      </w:r>
      <w:r w:rsidRPr="00686114">
        <w:rPr>
          <w:rStyle w:val="FootnoteReference"/>
          <w:lang w:val="ka-GE"/>
        </w:rPr>
        <w:footnoteReference w:id="7"/>
      </w:r>
      <w:r w:rsidRPr="00686114">
        <w:rPr>
          <w:lang w:val="ka-GE"/>
        </w:rPr>
        <w:t>-</w:t>
      </w:r>
      <w:r w:rsidRPr="00686114">
        <w:rPr>
          <w:rFonts w:ascii="Sylfaen" w:hAnsi="Sylfaen" w:cs="Sylfaen"/>
          <w:lang w:val="ka-GE"/>
        </w:rPr>
        <w:t>ისფარგლებში</w:t>
      </w:r>
      <w:r w:rsidRPr="00686114">
        <w:rPr>
          <w:lang w:val="ka-GE"/>
        </w:rPr>
        <w:t>.</w:t>
      </w:r>
    </w:p>
    <w:p w:rsidR="000F30CF" w:rsidRPr="00686114" w:rsidRDefault="000F30CF" w:rsidP="0098088E">
      <w:pPr>
        <w:pStyle w:val="Heading2"/>
        <w:rPr>
          <w:rFonts w:ascii="Sylfaen" w:hAnsi="Sylfaen" w:cs="Sylfaen"/>
          <w:b w:val="0"/>
          <w:bCs w:val="0"/>
          <w:color w:val="auto"/>
          <w:sz w:val="24"/>
          <w:szCs w:val="24"/>
          <w:lang w:val="ka-GE"/>
        </w:rPr>
      </w:pPr>
      <w:bookmarkStart w:id="32" w:name="_Toc334727552"/>
      <w:r w:rsidRPr="00686114">
        <w:rPr>
          <w:rFonts w:ascii="Sylfaen" w:hAnsi="Sylfaen" w:cs="Sylfaen"/>
          <w:color w:val="auto"/>
          <w:sz w:val="24"/>
          <w:szCs w:val="24"/>
          <w:lang w:val="ka-GE"/>
        </w:rPr>
        <w:t>2.1.</w:t>
      </w:r>
      <w:r w:rsidRPr="00686114">
        <w:rPr>
          <w:rFonts w:ascii="Sylfaen" w:hAnsi="Sylfaen" w:cs="Sylfaen"/>
          <w:color w:val="auto"/>
          <w:sz w:val="24"/>
          <w:szCs w:val="24"/>
          <w:lang w:val="ka-GE"/>
        </w:rPr>
        <w:tab/>
        <w:t>Georgia EMR-ის პირველი ფაზა - მომსახურების შეთავაზება</w:t>
      </w:r>
      <w:bookmarkEnd w:id="32"/>
    </w:p>
    <w:p w:rsidR="000F30CF" w:rsidRPr="00686114" w:rsidRDefault="000F30CF" w:rsidP="0098088E">
      <w:pPr>
        <w:widowControl w:val="0"/>
        <w:autoSpaceDE w:val="0"/>
        <w:autoSpaceDN w:val="0"/>
        <w:adjustRightInd w:val="0"/>
        <w:spacing w:after="240" w:line="240" w:lineRule="auto"/>
        <w:ind w:left="90"/>
        <w:rPr>
          <w:b/>
          <w:bCs/>
          <w:lang w:val="ka-GE"/>
        </w:rPr>
      </w:pPr>
    </w:p>
    <w:p w:rsidR="000F30CF" w:rsidRPr="00686114" w:rsidRDefault="000F30CF" w:rsidP="0098088E">
      <w:pPr>
        <w:widowControl w:val="0"/>
        <w:autoSpaceDE w:val="0"/>
        <w:autoSpaceDN w:val="0"/>
        <w:adjustRightInd w:val="0"/>
        <w:spacing w:after="240" w:line="240" w:lineRule="auto"/>
        <w:ind w:left="90"/>
        <w:rPr>
          <w:b/>
          <w:bCs/>
          <w:lang w:val="ka-GE"/>
        </w:rPr>
      </w:pPr>
      <w:r>
        <w:rPr>
          <w:noProof/>
        </w:rPr>
        <w:pict>
          <v:shape id="_x0000_s1035" type="#_x0000_t75" style="position:absolute;left:0;text-align:left;margin-left:79.4pt;margin-top:236.45pt;width:424.05pt;height:310.3pt;z-index:-251656704;visibility:visible;mso-position-horizontal-relative:page;mso-position-vertical-relative:page" o:allowincell="f">
            <v:imagedata r:id="rId10" o:title=""/>
            <w10:wrap type="square" anchorx="page" anchory="page"/>
          </v:shape>
        </w:pict>
      </w:r>
      <w:r w:rsidRPr="00686114">
        <w:rPr>
          <w:rFonts w:ascii="Sylfaen" w:hAnsi="Sylfaen" w:cs="Sylfaen"/>
          <w:b/>
          <w:bCs/>
          <w:lang w:val="ka-GE"/>
        </w:rPr>
        <w:t>პროექტისპირველფაზაშიმიწოდებულიიქნება</w:t>
      </w:r>
      <w:r w:rsidRPr="00686114">
        <w:rPr>
          <w:b/>
          <w:bCs/>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სისტემა</w:t>
      </w:r>
      <w:r w:rsidRPr="00686114">
        <w:rPr>
          <w:lang w:val="ka-GE"/>
        </w:rPr>
        <w:t xml:space="preserve">, </w:t>
      </w:r>
      <w:r w:rsidRPr="00686114">
        <w:rPr>
          <w:rFonts w:ascii="Sylfaen" w:hAnsi="Sylfaen" w:cs="Sylfaen"/>
          <w:lang w:val="ka-GE"/>
        </w:rPr>
        <w:t>რომელშიცდაცულიიქნებასაქართველოსმოსახლეობისელექტრონულისამედიცინოჩანაწერები</w:t>
      </w:r>
      <w:r w:rsidRPr="00686114">
        <w:rPr>
          <w:lang w:val="ka-GE"/>
        </w:rPr>
        <w:t xml:space="preserve"> (EMR);</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შესაძლებლობა</w:t>
      </w:r>
      <w:r w:rsidRPr="00686114">
        <w:rPr>
          <w:lang w:val="ka-GE"/>
        </w:rPr>
        <w:t xml:space="preserve">, </w:t>
      </w:r>
      <w:r w:rsidRPr="00686114">
        <w:rPr>
          <w:rFonts w:ascii="Sylfaen" w:hAnsi="Sylfaen" w:cs="Sylfaen"/>
          <w:lang w:val="ka-GE"/>
        </w:rPr>
        <w:t>რომელიცსაშუალებითაცშესაძლებელიიქნებაპაციენტთანდაკავშირებულიმონაცემებისშეგროვება</w:t>
      </w:r>
      <w:r w:rsidRPr="00686114">
        <w:rPr>
          <w:lang w:val="ka-GE"/>
        </w:rPr>
        <w:t xml:space="preserve"> (</w:t>
      </w:r>
      <w:r w:rsidRPr="00686114">
        <w:rPr>
          <w:rFonts w:ascii="Sylfaen" w:hAnsi="Sylfaen" w:cs="Sylfaen"/>
          <w:lang w:val="ka-GE"/>
        </w:rPr>
        <w:t>ა</w:t>
      </w:r>
      <w:r w:rsidRPr="00686114">
        <w:rPr>
          <w:lang w:val="ka-GE"/>
        </w:rPr>
        <w:t xml:space="preserve">) </w:t>
      </w:r>
      <w:r w:rsidRPr="00686114">
        <w:rPr>
          <w:rFonts w:ascii="Sylfaen" w:hAnsi="Sylfaen" w:cs="Sylfaen"/>
          <w:lang w:val="ka-GE"/>
        </w:rPr>
        <w:t>ინფორმაციისელექტრონულიგაცვლისსტანდარტის</w:t>
      </w:r>
      <w:r w:rsidRPr="00686114">
        <w:rPr>
          <w:lang w:val="ka-GE"/>
        </w:rPr>
        <w:t xml:space="preserve"> (HL7)</w:t>
      </w:r>
      <w:r w:rsidRPr="00686114">
        <w:rPr>
          <w:rStyle w:val="FootnoteReference"/>
          <w:lang w:val="ka-GE"/>
        </w:rPr>
        <w:footnoteReference w:id="8"/>
      </w:r>
      <w:r w:rsidRPr="00686114">
        <w:rPr>
          <w:rFonts w:ascii="Sylfaen" w:hAnsi="Sylfaen" w:cs="Sylfaen"/>
          <w:lang w:val="ka-GE"/>
        </w:rPr>
        <w:t>საშულებითდა</w:t>
      </w:r>
      <w:r w:rsidRPr="00686114">
        <w:rPr>
          <w:lang w:val="ka-GE"/>
        </w:rPr>
        <w:t xml:space="preserve"> (</w:t>
      </w:r>
      <w:r w:rsidRPr="00686114">
        <w:rPr>
          <w:rFonts w:ascii="Sylfaen" w:hAnsi="Sylfaen" w:cs="Sylfaen"/>
          <w:lang w:val="ka-GE"/>
        </w:rPr>
        <w:t>ბ</w:t>
      </w:r>
      <w:r w:rsidRPr="00686114">
        <w:rPr>
          <w:lang w:val="ka-GE"/>
        </w:rPr>
        <w:t xml:space="preserve">) </w:t>
      </w:r>
      <w:r w:rsidRPr="00686114">
        <w:rPr>
          <w:rFonts w:ascii="Sylfaen" w:hAnsi="Sylfaen" w:cs="Sylfaen"/>
          <w:lang w:val="ka-GE"/>
        </w:rPr>
        <w:t>ხელით</w:t>
      </w:r>
      <w:r w:rsidRPr="00686114">
        <w:rPr>
          <w:lang w:val="ka-GE"/>
        </w:rPr>
        <w:t xml:space="preserve"> Web-</w:t>
      </w:r>
      <w:r w:rsidRPr="00686114">
        <w:rPr>
          <w:rFonts w:ascii="Sylfaen" w:hAnsi="Sylfaen" w:cs="Sylfaen"/>
          <w:lang w:val="ka-GE"/>
        </w:rPr>
        <w:t>გვერდისმეშვეობით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მოქალაქისპორტალის</w:t>
      </w:r>
      <w:r w:rsidRPr="00686114">
        <w:rPr>
          <w:lang w:val="ka-GE"/>
        </w:rPr>
        <w:t xml:space="preserve"> „</w:t>
      </w:r>
      <w:r w:rsidRPr="00686114">
        <w:rPr>
          <w:rFonts w:ascii="Sylfaen" w:hAnsi="Sylfaen" w:cs="Sylfaen"/>
          <w:lang w:val="ka-GE"/>
        </w:rPr>
        <w:t>მსუბუქივერსია</w:t>
      </w:r>
      <w:r w:rsidRPr="00686114">
        <w:rPr>
          <w:lang w:val="ka-GE"/>
        </w:rPr>
        <w:t xml:space="preserve">“ </w:t>
      </w:r>
      <w:r w:rsidRPr="00686114">
        <w:rPr>
          <w:rFonts w:ascii="Sylfaen" w:hAnsi="Sylfaen" w:cs="Sylfaen"/>
          <w:lang w:val="ka-GE"/>
        </w:rPr>
        <w:t>შეზღუდულიფუნქციონალით</w:t>
      </w:r>
      <w:r w:rsidRPr="00686114">
        <w:rPr>
          <w:lang w:val="ka-GE"/>
        </w:rPr>
        <w:t xml:space="preserve">, </w:t>
      </w:r>
      <w:r w:rsidRPr="00686114">
        <w:rPr>
          <w:rFonts w:ascii="Sylfaen" w:hAnsi="Sylfaen" w:cs="Sylfaen"/>
          <w:lang w:val="ka-GE"/>
        </w:rPr>
        <w:t>რომელიცუზრუნველყოფსმოქალაქისათვისმისსამედიცინოინფორმაციასთანწვდომასარარედაქტირებად</w:t>
      </w:r>
      <w:r w:rsidRPr="00686114">
        <w:rPr>
          <w:lang w:val="ka-GE"/>
        </w:rPr>
        <w:t xml:space="preserve"> (</w:t>
      </w:r>
      <w:r w:rsidRPr="00686114">
        <w:rPr>
          <w:rFonts w:ascii="Sylfaen" w:hAnsi="Sylfaen" w:cs="Sylfaen"/>
          <w:lang w:val="ka-GE"/>
        </w:rPr>
        <w:t>მხოლოდკითხვად</w:t>
      </w:r>
      <w:r w:rsidRPr="00686114">
        <w:rPr>
          <w:lang w:val="ka-GE"/>
        </w:rPr>
        <w:t xml:space="preserve">) </w:t>
      </w:r>
      <w:r w:rsidRPr="00686114">
        <w:rPr>
          <w:rFonts w:ascii="Sylfaen" w:hAnsi="Sylfaen" w:cs="Sylfaen"/>
          <w:lang w:val="ka-GE"/>
        </w:rPr>
        <w:t>რეჟიმში</w:t>
      </w:r>
      <w:r w:rsidRPr="00686114">
        <w:rPr>
          <w:lang w:val="ka-GE"/>
        </w:rPr>
        <w:t>.</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1080"/>
        <w:jc w:val="both"/>
        <w:rPr>
          <w:lang w:val="ka-GE"/>
        </w:rPr>
      </w:pPr>
      <w:r w:rsidRPr="00686114">
        <w:rPr>
          <w:rFonts w:ascii="Sylfaen" w:hAnsi="Sylfaen" w:cs="Sylfaen"/>
          <w:lang w:val="ka-GE"/>
        </w:rPr>
        <w:t>აღნიშნულისგანხორციელებამოხდებამოქალაქეებზე</w:t>
      </w:r>
      <w:r w:rsidRPr="00686114">
        <w:rPr>
          <w:lang w:val="ka-GE"/>
        </w:rPr>
        <w:t xml:space="preserve">, </w:t>
      </w:r>
      <w:r w:rsidRPr="00686114">
        <w:rPr>
          <w:rFonts w:ascii="Sylfaen" w:hAnsi="Sylfaen" w:cs="Sylfaen"/>
          <w:lang w:val="ka-GE"/>
        </w:rPr>
        <w:t>რომელთაცმომსახურებაპროექტისპირველფაზაშიშერჩეული</w:t>
      </w:r>
      <w:r w:rsidRPr="00686114">
        <w:rPr>
          <w:lang w:val="ka-GE"/>
        </w:rPr>
        <w:t xml:space="preserve"> 1 </w:t>
      </w:r>
      <w:r w:rsidRPr="00686114">
        <w:rPr>
          <w:rFonts w:ascii="Sylfaen" w:hAnsi="Sylfaen" w:cs="Sylfaen"/>
          <w:lang w:val="ka-GE"/>
        </w:rPr>
        <w:t>მთავარიჰოსპიტალიდა</w:t>
      </w:r>
      <w:r w:rsidRPr="00686114">
        <w:rPr>
          <w:lang w:val="ka-GE"/>
        </w:rPr>
        <w:t xml:space="preserve"> 10 </w:t>
      </w:r>
      <w:r w:rsidRPr="00686114">
        <w:rPr>
          <w:rFonts w:ascii="Sylfaen" w:hAnsi="Sylfaen" w:cs="Sylfaen"/>
          <w:lang w:val="ka-GE"/>
        </w:rPr>
        <w:t>ზოგადიპრაქტიკისექიმი</w:t>
      </w:r>
      <w:r w:rsidRPr="00686114">
        <w:rPr>
          <w:lang w:val="ka-GE"/>
        </w:rPr>
        <w:t xml:space="preserve">, </w:t>
      </w:r>
      <w:r w:rsidRPr="00686114">
        <w:rPr>
          <w:rFonts w:ascii="Sylfaen" w:hAnsi="Sylfaen" w:cs="Sylfaen"/>
          <w:lang w:val="ka-GE"/>
        </w:rPr>
        <w:t>დარომლებიციყენებენელექტრონულიმთავრობისარსებულპორტალს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ექიმისპორტალის</w:t>
      </w:r>
      <w:r w:rsidRPr="00686114">
        <w:rPr>
          <w:lang w:val="ka-GE"/>
        </w:rPr>
        <w:t xml:space="preserve"> „</w:t>
      </w:r>
      <w:r w:rsidRPr="00686114">
        <w:rPr>
          <w:rFonts w:ascii="Sylfaen" w:hAnsi="Sylfaen" w:cs="Sylfaen"/>
          <w:lang w:val="ka-GE"/>
        </w:rPr>
        <w:t>მსუბუქივერსია</w:t>
      </w:r>
      <w:r w:rsidRPr="00686114">
        <w:rPr>
          <w:lang w:val="ka-GE"/>
        </w:rPr>
        <w:t xml:space="preserve">“ </w:t>
      </w:r>
      <w:r w:rsidRPr="00686114">
        <w:rPr>
          <w:rFonts w:ascii="Sylfaen" w:hAnsi="Sylfaen" w:cs="Sylfaen"/>
          <w:lang w:val="ka-GE"/>
        </w:rPr>
        <w:t>შეზღუდულიფუნქციონალით</w:t>
      </w:r>
      <w:r w:rsidRPr="00686114">
        <w:rPr>
          <w:lang w:val="ka-GE"/>
        </w:rPr>
        <w:t xml:space="preserve">, </w:t>
      </w:r>
      <w:r w:rsidRPr="00686114">
        <w:rPr>
          <w:rFonts w:ascii="Sylfaen" w:hAnsi="Sylfaen" w:cs="Sylfaen"/>
          <w:lang w:val="ka-GE"/>
        </w:rPr>
        <w:t>რომელიცუზრუნველყოფსექიმებისათვისიმსამედიცინოინფორმაციისძიების</w:t>
      </w:r>
      <w:r w:rsidRPr="00686114">
        <w:rPr>
          <w:lang w:val="ka-GE"/>
        </w:rPr>
        <w:t xml:space="preserve">, </w:t>
      </w:r>
      <w:r w:rsidRPr="00686114">
        <w:rPr>
          <w:rFonts w:ascii="Sylfaen" w:hAnsi="Sylfaen" w:cs="Sylfaen"/>
          <w:lang w:val="ka-GE"/>
        </w:rPr>
        <w:t>ნახვისადაგანთავსებისშესაძლებლობას</w:t>
      </w:r>
      <w:r w:rsidRPr="00686114">
        <w:rPr>
          <w:lang w:val="ka-GE"/>
        </w:rPr>
        <w:t xml:space="preserve">, </w:t>
      </w:r>
      <w:r w:rsidRPr="00686114">
        <w:rPr>
          <w:rFonts w:ascii="Sylfaen" w:hAnsi="Sylfaen" w:cs="Sylfaen"/>
          <w:lang w:val="ka-GE"/>
        </w:rPr>
        <w:t>რომელიცპროექტისმიმდინარეობისპროცესშიგანისაზღვრებაროგორც</w:t>
      </w:r>
      <w:r w:rsidRPr="00686114">
        <w:rPr>
          <w:lang w:val="ka-GE"/>
        </w:rPr>
        <w:t xml:space="preserve"> EMR-</w:t>
      </w:r>
      <w:r w:rsidRPr="00686114">
        <w:rPr>
          <w:rFonts w:ascii="Sylfaen" w:hAnsi="Sylfaen" w:cs="Sylfaen"/>
          <w:lang w:val="ka-GE"/>
        </w:rPr>
        <w:t>ისმინიმალურისამედიცინოინფორმაცია</w:t>
      </w:r>
      <w:r w:rsidRPr="00686114">
        <w:rPr>
          <w:lang w:val="ka-GE"/>
        </w:rPr>
        <w:t>.</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1080"/>
        <w:jc w:val="both"/>
        <w:rPr>
          <w:lang w:val="ka-GE"/>
        </w:rPr>
      </w:pPr>
      <w:r w:rsidRPr="00686114">
        <w:rPr>
          <w:rFonts w:ascii="Sylfaen" w:hAnsi="Sylfaen" w:cs="Sylfaen"/>
          <w:lang w:val="ka-GE"/>
        </w:rPr>
        <w:t>აღნიშნულისგანხორცილებამოხდება</w:t>
      </w:r>
      <w:r w:rsidRPr="00686114">
        <w:rPr>
          <w:lang w:val="ka-GE"/>
        </w:rPr>
        <w:t xml:space="preserve"> 10 </w:t>
      </w:r>
      <w:r w:rsidRPr="00686114">
        <w:rPr>
          <w:rFonts w:ascii="Sylfaen" w:hAnsi="Sylfaen" w:cs="Sylfaen"/>
          <w:lang w:val="ka-GE"/>
        </w:rPr>
        <w:t>ზოგადიპრაქტიკისექიმისმიერ</w:t>
      </w:r>
      <w:r w:rsidRPr="00686114">
        <w:rPr>
          <w:lang w:val="ka-GE"/>
        </w:rPr>
        <w:t xml:space="preserve">, </w:t>
      </w:r>
      <w:r w:rsidRPr="00686114">
        <w:rPr>
          <w:rFonts w:ascii="Sylfaen" w:hAnsi="Sylfaen" w:cs="Sylfaen"/>
          <w:lang w:val="ka-GE"/>
        </w:rPr>
        <w:t>რომლებიც</w:t>
      </w:r>
      <w:r w:rsidRPr="00686114">
        <w:rPr>
          <w:lang w:val="ka-GE"/>
        </w:rPr>
        <w:t xml:space="preserve"> MoLHSA-</w:t>
      </w:r>
      <w:r w:rsidRPr="00686114">
        <w:rPr>
          <w:rFonts w:ascii="Sylfaen" w:hAnsi="Sylfaen" w:cs="Sylfaen"/>
          <w:lang w:val="ka-GE"/>
        </w:rPr>
        <w:t>სმიერშერჩეულიიქნებიანპროექტისპირველფაზაში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EMR-</w:t>
      </w:r>
      <w:r w:rsidRPr="00686114">
        <w:rPr>
          <w:rFonts w:ascii="Sylfaen" w:hAnsi="Sylfaen" w:cs="Sylfaen"/>
          <w:lang w:val="ka-GE"/>
        </w:rPr>
        <w:t>ის</w:t>
      </w:r>
      <w:r w:rsidRPr="00686114">
        <w:rPr>
          <w:lang w:val="ka-GE"/>
        </w:rPr>
        <w:t xml:space="preserve"> Mobile-</w:t>
      </w:r>
      <w:r w:rsidRPr="00686114">
        <w:rPr>
          <w:rFonts w:ascii="Sylfaen" w:hAnsi="Sylfaen" w:cs="Sylfaen"/>
          <w:lang w:val="ka-GE"/>
        </w:rPr>
        <w:t>აპლიკაცია</w:t>
      </w:r>
      <w:r w:rsidRPr="00686114">
        <w:rPr>
          <w:lang w:val="ka-GE"/>
        </w:rPr>
        <w:t xml:space="preserve">, </w:t>
      </w:r>
      <w:r w:rsidRPr="00686114">
        <w:rPr>
          <w:rFonts w:ascii="Sylfaen" w:hAnsi="Sylfaen" w:cs="Sylfaen"/>
          <w:lang w:val="ka-GE"/>
        </w:rPr>
        <w:t>რომელიცმოქალაქეს</w:t>
      </w:r>
      <w:r w:rsidRPr="00686114">
        <w:rPr>
          <w:lang w:val="ka-GE"/>
        </w:rPr>
        <w:t xml:space="preserve">, </w:t>
      </w:r>
      <w:r w:rsidRPr="00686114">
        <w:rPr>
          <w:rFonts w:ascii="Sylfaen" w:hAnsi="Sylfaen" w:cs="Sylfaen"/>
          <w:lang w:val="ka-GE"/>
        </w:rPr>
        <w:t>უსაფრთხოებისდაცვით</w:t>
      </w:r>
      <w:r w:rsidRPr="00686114">
        <w:rPr>
          <w:lang w:val="ka-GE"/>
        </w:rPr>
        <w:t xml:space="preserve">, </w:t>
      </w:r>
      <w:r w:rsidRPr="00686114">
        <w:rPr>
          <w:rFonts w:ascii="Sylfaen" w:hAnsi="Sylfaen" w:cs="Sylfaen"/>
          <w:lang w:val="ka-GE"/>
        </w:rPr>
        <w:t>მისცემსსაშუალებასარარედაქტირებადრეჟიმშიდაათვალიეროსსაკუთარისამედიცინოჩანაწერებიმობილურიმოწყობილობის</w:t>
      </w:r>
      <w:r w:rsidRPr="00686114">
        <w:rPr>
          <w:lang w:val="ka-GE"/>
        </w:rPr>
        <w:t xml:space="preserve"> (</w:t>
      </w:r>
      <w:r w:rsidRPr="00686114">
        <w:rPr>
          <w:rFonts w:ascii="Sylfaen" w:hAnsi="Sylfaen" w:cs="Sylfaen"/>
          <w:lang w:val="ka-GE"/>
        </w:rPr>
        <w:t>ტელეფონი</w:t>
      </w:r>
      <w:r w:rsidRPr="00686114">
        <w:rPr>
          <w:lang w:val="ka-GE"/>
        </w:rPr>
        <w:t xml:space="preserve">, Smartphone) </w:t>
      </w:r>
      <w:r w:rsidRPr="00686114">
        <w:rPr>
          <w:rFonts w:ascii="Sylfaen" w:hAnsi="Sylfaen" w:cs="Sylfaen"/>
          <w:lang w:val="ka-GE"/>
        </w:rPr>
        <w:t>საშულებით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EMR-</w:t>
      </w:r>
      <w:r w:rsidRPr="00686114">
        <w:rPr>
          <w:rFonts w:ascii="Sylfaen" w:hAnsi="Sylfaen" w:cs="Sylfaen"/>
          <w:lang w:val="ka-GE"/>
        </w:rPr>
        <w:t>ისდანერგვისპირველიფაზისდასრულებისშემდეგ</w:t>
      </w:r>
      <w:r w:rsidRPr="00686114">
        <w:rPr>
          <w:lang w:val="ka-GE"/>
        </w:rPr>
        <w:t xml:space="preserve"> MoLHSA-</w:t>
      </w:r>
      <w:r w:rsidRPr="00686114">
        <w:rPr>
          <w:rFonts w:ascii="Sylfaen" w:hAnsi="Sylfaen" w:cs="Sylfaen"/>
          <w:lang w:val="ka-GE"/>
        </w:rPr>
        <w:t>სექნებასაშულებაგაზარდოსსისტემისმომხმარებელთარაოდენობამოცემულფაზაშიმიწოდებულიმოდულებისადაფუნქციონალებისგამოყენებით</w:t>
      </w:r>
      <w:r w:rsidRPr="00686114">
        <w:rPr>
          <w:lang w:val="ka-GE"/>
        </w:rPr>
        <w:t xml:space="preserve">. 3.5 </w:t>
      </w:r>
      <w:r w:rsidRPr="00686114">
        <w:rPr>
          <w:rFonts w:ascii="Sylfaen" w:hAnsi="Sylfaen" w:cs="Sylfaen"/>
          <w:lang w:val="ka-GE"/>
        </w:rPr>
        <w:t>თავშიაღწერილიტრენერებისტრენინგისმიდგომაარისსაკვანძოსაკითხირაცუზრუნველყოფსავტონომიურობას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p>
    <w:p w:rsidR="000F30CF" w:rsidRPr="00686114" w:rsidRDefault="000F30CF" w:rsidP="0098088E">
      <w:pPr>
        <w:pStyle w:val="Heading2"/>
        <w:rPr>
          <w:rFonts w:ascii="Sylfaen" w:hAnsi="Sylfaen" w:cs="Sylfaen"/>
          <w:b w:val="0"/>
          <w:bCs w:val="0"/>
          <w:color w:val="auto"/>
          <w:sz w:val="24"/>
          <w:szCs w:val="24"/>
          <w:lang w:val="ka-GE"/>
        </w:rPr>
      </w:pPr>
      <w:bookmarkStart w:id="33" w:name="_Toc334727553"/>
      <w:r w:rsidRPr="00686114">
        <w:rPr>
          <w:rFonts w:ascii="Sylfaen" w:hAnsi="Sylfaen" w:cs="Sylfaen"/>
          <w:color w:val="auto"/>
          <w:sz w:val="24"/>
          <w:szCs w:val="24"/>
          <w:lang w:val="ka-GE"/>
        </w:rPr>
        <w:t>2.</w:t>
      </w:r>
      <w:r>
        <w:rPr>
          <w:rFonts w:ascii="Sylfaen" w:hAnsi="Sylfaen" w:cs="Sylfaen"/>
          <w:color w:val="auto"/>
          <w:sz w:val="24"/>
          <w:szCs w:val="24"/>
        </w:rPr>
        <w:t>2</w:t>
      </w:r>
      <w:r w:rsidRPr="00686114">
        <w:rPr>
          <w:rFonts w:ascii="Sylfaen" w:hAnsi="Sylfaen" w:cs="Sylfaen"/>
          <w:color w:val="auto"/>
          <w:sz w:val="24"/>
          <w:szCs w:val="24"/>
          <w:lang w:val="ka-GE"/>
        </w:rPr>
        <w:t>.</w:t>
      </w:r>
      <w:r w:rsidRPr="00686114">
        <w:rPr>
          <w:rFonts w:ascii="Sylfaen" w:hAnsi="Sylfaen" w:cs="Sylfaen"/>
          <w:color w:val="auto"/>
          <w:sz w:val="24"/>
          <w:szCs w:val="24"/>
          <w:lang w:val="ka-GE"/>
        </w:rPr>
        <w:tab/>
        <w:t>Georgia EMR-ის პროექტის მიდგომა</w:t>
      </w:r>
      <w:bookmarkEnd w:id="33"/>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ქვემოთმოცემულიაარეებიდამოსაზრებები</w:t>
      </w:r>
      <w:r w:rsidRPr="00686114">
        <w:rPr>
          <w:lang w:val="ka-GE"/>
        </w:rPr>
        <w:t xml:space="preserve">, </w:t>
      </w:r>
      <w:r w:rsidRPr="00686114">
        <w:rPr>
          <w:rFonts w:ascii="Sylfaen" w:hAnsi="Sylfaen" w:cs="Sylfaen"/>
          <w:lang w:val="ka-GE"/>
        </w:rPr>
        <w:t>რომლებიცგანხილულიიქნა</w:t>
      </w:r>
      <w:r w:rsidRPr="00686114">
        <w:rPr>
          <w:lang w:val="ka-GE"/>
        </w:rPr>
        <w:t xml:space="preserve"> MoLHSA-</w:t>
      </w:r>
      <w:r w:rsidRPr="00686114">
        <w:rPr>
          <w:rFonts w:ascii="Sylfaen" w:hAnsi="Sylfaen" w:cs="Sylfaen"/>
          <w:lang w:val="ka-GE"/>
        </w:rPr>
        <w:t>სთანდა</w:t>
      </w:r>
      <w:r w:rsidRPr="00686114">
        <w:rPr>
          <w:lang w:val="ka-GE"/>
        </w:rPr>
        <w:t xml:space="preserve"> MoJ</w:t>
      </w:r>
      <w:r w:rsidRPr="00686114">
        <w:rPr>
          <w:rStyle w:val="FootnoteReference"/>
          <w:lang w:val="ka-GE"/>
        </w:rPr>
        <w:footnoteReference w:id="9"/>
      </w:r>
      <w:r w:rsidRPr="00686114">
        <w:rPr>
          <w:lang w:val="ka-GE"/>
        </w:rPr>
        <w:t>-</w:t>
      </w:r>
      <w:r w:rsidRPr="00686114">
        <w:rPr>
          <w:rFonts w:ascii="Sylfaen" w:hAnsi="Sylfaen" w:cs="Sylfaen"/>
          <w:lang w:val="ka-GE"/>
        </w:rPr>
        <w:t>სთან</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EMC-</w:t>
      </w:r>
      <w:r w:rsidRPr="00686114">
        <w:rPr>
          <w:rFonts w:ascii="Sylfaen" w:hAnsi="Sylfaen" w:cs="Sylfaen"/>
          <w:lang w:val="ka-GE"/>
        </w:rPr>
        <w:t>იუზრუნველყოფსტრენერებისტრენინგსყველადანერგილიმოდულებთანმიმართებაში</w:t>
      </w:r>
      <w:r w:rsidRPr="00686114">
        <w:rPr>
          <w:lang w:val="ka-GE"/>
        </w:rPr>
        <w:t xml:space="preserve">. </w:t>
      </w:r>
      <w:r w:rsidRPr="00686114">
        <w:rPr>
          <w:rFonts w:ascii="Sylfaen" w:hAnsi="Sylfaen" w:cs="Sylfaen"/>
          <w:lang w:val="ka-GE"/>
        </w:rPr>
        <w:t>ამგზით</w:t>
      </w:r>
      <w:r w:rsidRPr="00686114">
        <w:rPr>
          <w:lang w:val="ka-GE"/>
        </w:rPr>
        <w:t xml:space="preserve"> MoLHSA-</w:t>
      </w:r>
      <w:r w:rsidRPr="00686114">
        <w:rPr>
          <w:rFonts w:ascii="Sylfaen" w:hAnsi="Sylfaen" w:cs="Sylfaen"/>
          <w:lang w:val="ka-GE"/>
        </w:rPr>
        <w:t>სწარმომადგენლებისრულადიქნებიანგათვითცნობიერებულებისისტემებში</w:t>
      </w:r>
      <w:r w:rsidRPr="00686114">
        <w:rPr>
          <w:lang w:val="ka-GE"/>
        </w:rPr>
        <w:t xml:space="preserve">, </w:t>
      </w:r>
      <w:r w:rsidRPr="00686114">
        <w:rPr>
          <w:rFonts w:ascii="Sylfaen" w:hAnsi="Sylfaen" w:cs="Sylfaen"/>
          <w:lang w:val="ka-GE"/>
        </w:rPr>
        <w:t>რომლებიცდანერგილიიქნებაპირველფაზაში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იქნებაპასუხისმგებელიმოიძიოსჯანდაცვისსისტემისშესაბამისიწარმომადგენლები</w:t>
      </w:r>
      <w:r w:rsidRPr="00686114">
        <w:rPr>
          <w:lang w:val="ka-GE"/>
        </w:rPr>
        <w:t xml:space="preserve">, </w:t>
      </w:r>
      <w:r w:rsidRPr="00686114">
        <w:rPr>
          <w:rFonts w:ascii="Sylfaen" w:hAnsi="Sylfaen" w:cs="Sylfaen"/>
          <w:lang w:val="ka-GE"/>
        </w:rPr>
        <w:t>რომლებიცმონაწილეობასმიიღებენპირველიფაზისაქტივობებში</w:t>
      </w:r>
      <w:r w:rsidRPr="00686114">
        <w:rPr>
          <w:lang w:val="ka-GE"/>
        </w:rPr>
        <w:t xml:space="preserve">. </w:t>
      </w:r>
      <w:r w:rsidRPr="00686114">
        <w:rPr>
          <w:rFonts w:ascii="Sylfaen" w:hAnsi="Sylfaen" w:cs="Sylfaen"/>
          <w:lang w:val="ka-GE"/>
        </w:rPr>
        <w:t>აღნიშნულიგულისხმობსერთიმთავარიჰოსპიტალისდა</w:t>
      </w:r>
      <w:r w:rsidRPr="00686114">
        <w:rPr>
          <w:lang w:val="ka-GE"/>
        </w:rPr>
        <w:t xml:space="preserve"> 10 </w:t>
      </w:r>
      <w:r w:rsidRPr="00686114">
        <w:rPr>
          <w:rFonts w:ascii="Sylfaen" w:hAnsi="Sylfaen" w:cs="Sylfaen"/>
          <w:lang w:val="ka-GE"/>
        </w:rPr>
        <w:t>ზოგადპრაქტიკისექიმისშერჩევასდაშერჩეულსაავადმყოფოსპაციენტებთანკომუნიკაციას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პირველიფაზისფარგლებშიარშედისგამოსახულებითიდოკუმენტები</w:t>
      </w:r>
      <w:r w:rsidRPr="00686114">
        <w:rPr>
          <w:lang w:val="ka-GE"/>
        </w:rPr>
        <w:t xml:space="preserve"> (</w:t>
      </w:r>
      <w:r w:rsidRPr="00686114">
        <w:rPr>
          <w:rFonts w:ascii="Sylfaen" w:hAnsi="Sylfaen" w:cs="Sylfaen"/>
          <w:lang w:val="ka-GE"/>
        </w:rPr>
        <w:t>მაგ</w:t>
      </w:r>
      <w:r w:rsidRPr="00686114">
        <w:rPr>
          <w:lang w:val="ka-GE"/>
        </w:rPr>
        <w:t xml:space="preserve">: DICOM), </w:t>
      </w:r>
      <w:r w:rsidRPr="00686114">
        <w:rPr>
          <w:rFonts w:ascii="Sylfaen" w:hAnsi="Sylfaen" w:cs="Sylfaen"/>
          <w:lang w:val="ka-GE"/>
        </w:rPr>
        <w:t>ქაღალდისდოკუმენტებისსკანირებისფუნქციონალი</w:t>
      </w:r>
      <w:r w:rsidRPr="00686114">
        <w:rPr>
          <w:lang w:val="ka-GE"/>
        </w:rPr>
        <w:t xml:space="preserve">, </w:t>
      </w:r>
      <w:r w:rsidRPr="00686114">
        <w:rPr>
          <w:rFonts w:ascii="Sylfaen" w:hAnsi="Sylfaen" w:cs="Sylfaen"/>
          <w:lang w:val="ka-GE"/>
        </w:rPr>
        <w:t>ისტორიულიჩანაწერებისანმონაცემებისმიგრაცია</w:t>
      </w:r>
      <w:r w:rsidRPr="00686114">
        <w:rPr>
          <w:lang w:val="ka-GE"/>
        </w:rPr>
        <w:t xml:space="preserve">, </w:t>
      </w:r>
      <w:r w:rsidRPr="00686114">
        <w:rPr>
          <w:rFonts w:ascii="Sylfaen" w:hAnsi="Sylfaen" w:cs="Sylfaen"/>
          <w:lang w:val="ka-GE"/>
        </w:rPr>
        <w:t>ფარმაცევტულიდაელექტრონულირეცეპტისსიტემადაფინანსურიმოდული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პირველიფაზისფარგლებსგარეთააშემდეგიაპლიკაციები</w:t>
      </w:r>
      <w:r w:rsidRPr="00686114">
        <w:rPr>
          <w:lang w:val="ka-GE"/>
        </w:rPr>
        <w:t>: Cloud-</w:t>
      </w:r>
      <w:r w:rsidRPr="00686114">
        <w:rPr>
          <w:rFonts w:ascii="Sylfaen" w:hAnsi="Sylfaen" w:cs="Sylfaen"/>
          <w:lang w:val="ka-GE"/>
        </w:rPr>
        <w:t>ისტიპის</w:t>
      </w:r>
      <w:r w:rsidRPr="00686114">
        <w:rPr>
          <w:lang w:val="ka-GE"/>
        </w:rPr>
        <w:t xml:space="preserve"> HIS</w:t>
      </w:r>
      <w:r w:rsidRPr="00686114">
        <w:rPr>
          <w:rStyle w:val="FootnoteReference"/>
          <w:lang w:val="ka-GE"/>
        </w:rPr>
        <w:footnoteReference w:id="10"/>
      </w:r>
      <w:r w:rsidRPr="00686114">
        <w:rPr>
          <w:lang w:val="ka-GE"/>
        </w:rPr>
        <w:t xml:space="preserve">, </w:t>
      </w:r>
      <w:r w:rsidRPr="00686114">
        <w:rPr>
          <w:rFonts w:ascii="Sylfaen" w:hAnsi="Sylfaen" w:cs="Sylfaen"/>
          <w:lang w:val="ka-GE"/>
        </w:rPr>
        <w:t>ფინანსურიმოდული</w:t>
      </w:r>
      <w:r w:rsidRPr="00686114">
        <w:rPr>
          <w:lang w:val="ka-GE"/>
        </w:rPr>
        <w:t xml:space="preserve">, </w:t>
      </w:r>
      <w:r w:rsidRPr="00686114">
        <w:rPr>
          <w:rFonts w:ascii="Sylfaen" w:hAnsi="Sylfaen" w:cs="Sylfaen"/>
          <w:lang w:val="ka-GE"/>
        </w:rPr>
        <w:t>ელექტრონულირეცეპტის</w:t>
      </w:r>
      <w:r w:rsidRPr="00686114">
        <w:rPr>
          <w:lang w:val="ka-GE"/>
        </w:rPr>
        <w:t>/</w:t>
      </w:r>
      <w:r w:rsidRPr="00686114">
        <w:rPr>
          <w:rFonts w:ascii="Sylfaen" w:hAnsi="Sylfaen" w:cs="Sylfaen"/>
          <w:lang w:val="ka-GE"/>
        </w:rPr>
        <w:t>ფარმაცევტულიპორტალი</w:t>
      </w:r>
      <w:r w:rsidRPr="00686114">
        <w:rPr>
          <w:lang w:val="ka-GE"/>
        </w:rPr>
        <w:t xml:space="preserve">, </w:t>
      </w:r>
      <w:r w:rsidRPr="00686114">
        <w:rPr>
          <w:rFonts w:ascii="Sylfaen" w:hAnsi="Sylfaen" w:cs="Sylfaen"/>
          <w:lang w:val="ka-GE"/>
        </w:rPr>
        <w:t>საზოგადოებისინფორმირებისპორტალი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firstLine="19"/>
        <w:jc w:val="both"/>
        <w:rPr>
          <w:lang w:val="ka-GE"/>
        </w:rPr>
      </w:pPr>
      <w:r w:rsidRPr="00686114">
        <w:rPr>
          <w:rFonts w:ascii="Sylfaen" w:hAnsi="Sylfaen" w:cs="Sylfaen"/>
          <w:lang w:val="ka-GE"/>
        </w:rPr>
        <w:t>პროექტისგუნდისდაგამოყენებულიდოკუმენტაციისძირითადიენააინგლისური</w:t>
      </w:r>
      <w:r w:rsidRPr="00686114">
        <w:rPr>
          <w:lang w:val="ka-GE"/>
        </w:rPr>
        <w:t xml:space="preserve">. </w:t>
      </w:r>
      <w:r w:rsidRPr="00686114">
        <w:rPr>
          <w:rFonts w:ascii="Sylfaen" w:hAnsi="Sylfaen" w:cs="Sylfaen"/>
          <w:lang w:val="ka-GE"/>
        </w:rPr>
        <w:t>გუნდურიპროექტისადადოკუმენტაციისპირველადიენააინგლისური</w:t>
      </w:r>
      <w:r w:rsidRPr="00686114">
        <w:rPr>
          <w:lang w:val="ka-GE"/>
        </w:rPr>
        <w:t xml:space="preserve">. </w:t>
      </w:r>
      <w:r w:rsidRPr="00686114">
        <w:rPr>
          <w:rFonts w:ascii="Sylfaen" w:hAnsi="Sylfaen" w:cs="Sylfaen"/>
          <w:lang w:val="ka-GE"/>
        </w:rPr>
        <w:t>ხოლოსისტემისფუნქციონირებაშესაძლებელიიქნებაქართულდაინგლისური</w:t>
      </w:r>
      <w:r w:rsidRPr="00686114">
        <w:rPr>
          <w:lang w:val="ka-GE"/>
        </w:rPr>
        <w:t xml:space="preserve"> (</w:t>
      </w:r>
      <w:r w:rsidRPr="00686114">
        <w:rPr>
          <w:rFonts w:ascii="Sylfaen" w:hAnsi="Sylfaen" w:cs="Sylfaen"/>
          <w:lang w:val="ka-GE"/>
        </w:rPr>
        <w:t>აშშ</w:t>
      </w:r>
      <w:r w:rsidRPr="00686114">
        <w:rPr>
          <w:lang w:val="ka-GE"/>
        </w:rPr>
        <w:t xml:space="preserve">) </w:t>
      </w:r>
      <w:r w:rsidRPr="00686114">
        <w:rPr>
          <w:rFonts w:ascii="Sylfaen" w:hAnsi="Sylfaen" w:cs="Sylfaen"/>
          <w:lang w:val="ka-GE"/>
        </w:rPr>
        <w:t>ენებისგამოყენებით</w:t>
      </w:r>
      <w:r w:rsidRPr="00686114">
        <w:rPr>
          <w:lang w:val="ka-GE"/>
        </w:rPr>
        <w:t xml:space="preserve"> (Unicode-</w:t>
      </w:r>
      <w:r w:rsidRPr="00686114">
        <w:rPr>
          <w:rFonts w:ascii="Sylfaen" w:hAnsi="Sylfaen" w:cs="Sylfaen"/>
          <w:lang w:val="ka-GE"/>
        </w:rPr>
        <w:t>ისმხარდაჭერით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firstLine="19"/>
        <w:jc w:val="both"/>
        <w:rPr>
          <w:lang w:val="ka-GE"/>
        </w:rPr>
      </w:pPr>
      <w:r w:rsidRPr="00686114">
        <w:rPr>
          <w:lang w:val="ka-GE"/>
        </w:rPr>
        <w:t>Hardware-</w:t>
      </w:r>
      <w:r w:rsidRPr="00686114">
        <w:rPr>
          <w:rFonts w:ascii="Sylfaen" w:hAnsi="Sylfaen" w:cs="Sylfaen"/>
          <w:lang w:val="ka-GE"/>
        </w:rPr>
        <w:t>ის</w:t>
      </w:r>
      <w:r w:rsidRPr="00686114">
        <w:rPr>
          <w:lang w:val="ka-GE"/>
        </w:rPr>
        <w:t xml:space="preserve"> (</w:t>
      </w:r>
      <w:r w:rsidRPr="00686114">
        <w:rPr>
          <w:rFonts w:ascii="Sylfaen" w:hAnsi="Sylfaen" w:cs="Sylfaen"/>
          <w:lang w:val="ka-GE"/>
        </w:rPr>
        <w:t>აპარატურა</w:t>
      </w:r>
      <w:r w:rsidRPr="00686114">
        <w:rPr>
          <w:lang w:val="ka-GE"/>
        </w:rPr>
        <w:t xml:space="preserve">, </w:t>
      </w:r>
      <w:r w:rsidRPr="00686114">
        <w:rPr>
          <w:rFonts w:ascii="Sylfaen" w:hAnsi="Sylfaen" w:cs="Sylfaen"/>
          <w:lang w:val="ka-GE"/>
        </w:rPr>
        <w:t>მოწყობილობები</w:t>
      </w:r>
      <w:r w:rsidRPr="00686114">
        <w:rPr>
          <w:lang w:val="ka-GE"/>
        </w:rPr>
        <w:t xml:space="preserve">) </w:t>
      </w:r>
      <w:r w:rsidRPr="00686114">
        <w:rPr>
          <w:rFonts w:ascii="Sylfaen" w:hAnsi="Sylfaen" w:cs="Sylfaen"/>
          <w:lang w:val="ka-GE"/>
        </w:rPr>
        <w:t>შესყიდვაარარის</w:t>
      </w:r>
      <w:r w:rsidRPr="00686114">
        <w:rPr>
          <w:lang w:val="ka-GE"/>
        </w:rPr>
        <w:t xml:space="preserve"> EMC-</w:t>
      </w:r>
      <w:r w:rsidRPr="00686114">
        <w:rPr>
          <w:rFonts w:ascii="Sylfaen" w:hAnsi="Sylfaen" w:cs="Sylfaen"/>
          <w:lang w:val="ka-GE"/>
        </w:rPr>
        <w:t>ისპასუხისმგებლობისსაგანი</w:t>
      </w:r>
      <w:r w:rsidRPr="00686114">
        <w:rPr>
          <w:lang w:val="ka-GE"/>
        </w:rPr>
        <w:t xml:space="preserve">. </w:t>
      </w:r>
      <w:r w:rsidRPr="00686114">
        <w:rPr>
          <w:rFonts w:ascii="Sylfaen" w:hAnsi="Sylfaen" w:cs="Sylfaen"/>
          <w:lang w:val="ka-GE"/>
        </w:rPr>
        <w:t>უკვეწარმოდგენილიადოკუმენტისისტემისწინასწარიარქიტექტურისმოცულობასთანდაკავშირებით</w:t>
      </w:r>
      <w:r w:rsidRPr="00686114">
        <w:rPr>
          <w:lang w:val="ka-GE"/>
        </w:rPr>
        <w:t xml:space="preserve">, </w:t>
      </w:r>
      <w:r w:rsidRPr="00686114">
        <w:rPr>
          <w:rFonts w:ascii="Sylfaen" w:hAnsi="Sylfaen" w:cs="Sylfaen"/>
          <w:lang w:val="ka-GE"/>
        </w:rPr>
        <w:t>თუმცასისტემისსრულიდიზაინისდოკუმენტი</w:t>
      </w:r>
      <w:r w:rsidRPr="00686114">
        <w:rPr>
          <w:lang w:val="ka-GE"/>
        </w:rPr>
        <w:t xml:space="preserve"> EMC-</w:t>
      </w:r>
      <w:r w:rsidRPr="00686114">
        <w:rPr>
          <w:rFonts w:ascii="Sylfaen" w:hAnsi="Sylfaen" w:cs="Sylfaen"/>
          <w:lang w:val="ka-GE"/>
        </w:rPr>
        <w:t>ისმიერწარმოდგენილიამპროექტისფარგლებში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Hardware-</w:t>
      </w:r>
      <w:r w:rsidRPr="00686114">
        <w:rPr>
          <w:rFonts w:ascii="Sylfaen" w:hAnsi="Sylfaen" w:cs="Sylfaen"/>
          <w:lang w:val="ka-GE"/>
        </w:rPr>
        <w:t>ისშესყიდვებისპროცედურებისმართვასსაქართველოშიუზრუნველყოფს</w:t>
      </w:r>
      <w:r w:rsidRPr="00686114">
        <w:rPr>
          <w:lang w:val="ka-GE"/>
        </w:rPr>
        <w:t xml:space="preserve"> MoLHSA. </w:t>
      </w:r>
      <w:r w:rsidRPr="00686114">
        <w:rPr>
          <w:rFonts w:ascii="Sylfaen" w:hAnsi="Sylfaen" w:cs="Sylfaen"/>
          <w:lang w:val="ka-GE"/>
        </w:rPr>
        <w:t>ასერომ</w:t>
      </w:r>
      <w:r w:rsidRPr="00686114">
        <w:rPr>
          <w:lang w:val="ka-GE"/>
        </w:rPr>
        <w:t xml:space="preserve">, </w:t>
      </w:r>
      <w:r w:rsidRPr="00686114">
        <w:rPr>
          <w:rFonts w:ascii="Sylfaen" w:hAnsi="Sylfaen" w:cs="Sylfaen"/>
          <w:lang w:val="ka-GE"/>
        </w:rPr>
        <w:t>სავსებითსავარაუდოა</w:t>
      </w:r>
      <w:r w:rsidRPr="00686114">
        <w:rPr>
          <w:lang w:val="ka-GE"/>
        </w:rPr>
        <w:t xml:space="preserve">, </w:t>
      </w:r>
      <w:r w:rsidRPr="00686114">
        <w:rPr>
          <w:rFonts w:ascii="Sylfaen" w:hAnsi="Sylfaen" w:cs="Sylfaen"/>
          <w:lang w:val="ka-GE"/>
        </w:rPr>
        <w:t>რომდეველოპმენტის</w:t>
      </w:r>
      <w:r w:rsidRPr="00686114">
        <w:rPr>
          <w:rStyle w:val="FootnoteReference"/>
          <w:lang w:val="ka-GE"/>
        </w:rPr>
        <w:footnoteReference w:id="11"/>
      </w:r>
      <w:r w:rsidRPr="00686114">
        <w:rPr>
          <w:rFonts w:ascii="Sylfaen" w:hAnsi="Sylfaen" w:cs="Sylfaen"/>
          <w:lang w:val="ka-GE"/>
        </w:rPr>
        <w:t>საწყისისამუშაოებიგანხორციელებასაჭიროიყოს</w:t>
      </w:r>
      <w:r w:rsidRPr="00686114">
        <w:rPr>
          <w:lang w:val="ka-GE"/>
        </w:rPr>
        <w:t xml:space="preserve"> Laserbiomed-</w:t>
      </w:r>
      <w:r w:rsidRPr="00686114">
        <w:rPr>
          <w:rFonts w:ascii="Sylfaen" w:hAnsi="Sylfaen" w:cs="Sylfaen"/>
          <w:lang w:val="ka-GE"/>
        </w:rPr>
        <w:t>ის</w:t>
      </w:r>
      <w:r w:rsidRPr="00686114">
        <w:rPr>
          <w:lang w:val="ka-GE"/>
        </w:rPr>
        <w:t>, Mokipay-</w:t>
      </w:r>
      <w:r w:rsidRPr="00686114">
        <w:rPr>
          <w:rFonts w:ascii="Sylfaen" w:hAnsi="Sylfaen" w:cs="Sylfaen"/>
          <w:lang w:val="ka-GE"/>
        </w:rPr>
        <w:t>ისდა</w:t>
      </w:r>
      <w:r w:rsidRPr="00686114">
        <w:rPr>
          <w:lang w:val="ka-GE"/>
        </w:rPr>
        <w:t xml:space="preserve"> EMC-</w:t>
      </w:r>
      <w:r w:rsidRPr="00686114">
        <w:rPr>
          <w:rFonts w:ascii="Sylfaen" w:hAnsi="Sylfaen" w:cs="Sylfaen"/>
          <w:lang w:val="ka-GE"/>
        </w:rPr>
        <w:t>ისშიდალაბორატორიებში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პროექტისმთავარიგუნდიიმუშავებსსაქართველოში</w:t>
      </w:r>
      <w:r w:rsidRPr="00686114">
        <w:rPr>
          <w:lang w:val="ka-GE"/>
        </w:rPr>
        <w:t xml:space="preserve">, </w:t>
      </w:r>
      <w:r w:rsidRPr="00686114">
        <w:rPr>
          <w:rFonts w:ascii="Sylfaen" w:hAnsi="Sylfaen" w:cs="Sylfaen"/>
          <w:lang w:val="ka-GE"/>
        </w:rPr>
        <w:t>რომელთათვისსაჭიროსამუშაოოფისებიუზრუნველყოფილიიქნება</w:t>
      </w:r>
      <w:r w:rsidRPr="00686114">
        <w:rPr>
          <w:lang w:val="ka-GE"/>
        </w:rPr>
        <w:t xml:space="preserve"> MoLHSA-</w:t>
      </w:r>
      <w:r w:rsidRPr="00686114">
        <w:rPr>
          <w:rFonts w:ascii="Sylfaen" w:hAnsi="Sylfaen" w:cs="Sylfaen"/>
          <w:lang w:val="ka-GE"/>
        </w:rPr>
        <w:t>სმიერ</w:t>
      </w:r>
      <w:r w:rsidRPr="00686114">
        <w:rPr>
          <w:lang w:val="ka-GE"/>
        </w:rPr>
        <w:t xml:space="preserve">. </w:t>
      </w:r>
      <w:r w:rsidRPr="00686114">
        <w:rPr>
          <w:rFonts w:ascii="Sylfaen" w:hAnsi="Sylfaen" w:cs="Sylfaen"/>
          <w:lang w:val="ka-GE"/>
        </w:rPr>
        <w:t>დეველოპმენტისსამუშაოებისძირითადინაწილიგანხორციელდება</w:t>
      </w:r>
      <w:r w:rsidRPr="00686114">
        <w:rPr>
          <w:lang w:val="ka-GE"/>
        </w:rPr>
        <w:t xml:space="preserve"> offsite-</w:t>
      </w:r>
      <w:r w:rsidRPr="00686114">
        <w:rPr>
          <w:rFonts w:ascii="Sylfaen" w:hAnsi="Sylfaen" w:cs="Sylfaen"/>
          <w:lang w:val="ka-GE"/>
        </w:rPr>
        <w:t>რეჟიმში</w:t>
      </w:r>
      <w:r w:rsidRPr="00686114">
        <w:rPr>
          <w:rStyle w:val="FootnoteReference"/>
          <w:lang w:val="ka-GE"/>
        </w:rPr>
        <w:footnoteReference w:id="12"/>
      </w:r>
      <w:r w:rsidRPr="00686114">
        <w:rPr>
          <w:lang w:val="ka-GE"/>
        </w:rPr>
        <w:t>.</w:t>
      </w:r>
    </w:p>
    <w:p w:rsidR="000F30CF" w:rsidRPr="00686114" w:rsidRDefault="000F30CF" w:rsidP="0098088E">
      <w:pPr>
        <w:widowControl w:val="0"/>
        <w:autoSpaceDE w:val="0"/>
        <w:autoSpaceDN w:val="0"/>
        <w:adjustRightInd w:val="0"/>
        <w:spacing w:after="240" w:line="240" w:lineRule="auto"/>
        <w:ind w:left="720" w:firstLine="19"/>
        <w:jc w:val="both"/>
        <w:rPr>
          <w:lang w:val="ka-GE"/>
        </w:rPr>
      </w:pPr>
      <w:r w:rsidRPr="00686114">
        <w:rPr>
          <w:lang w:val="ka-GE"/>
        </w:rPr>
        <w:t xml:space="preserve">EMC </w:t>
      </w:r>
      <w:r w:rsidRPr="00686114">
        <w:rPr>
          <w:rFonts w:ascii="Sylfaen" w:hAnsi="Sylfaen" w:cs="Sylfaen"/>
          <w:lang w:val="ka-GE"/>
        </w:rPr>
        <w:t>წარმოადგენსგენერალურკონტრაქტორს</w:t>
      </w:r>
      <w:r w:rsidRPr="00686114">
        <w:rPr>
          <w:lang w:val="ka-GE"/>
        </w:rPr>
        <w:t xml:space="preserve">, </w:t>
      </w:r>
      <w:r w:rsidRPr="00686114">
        <w:rPr>
          <w:rFonts w:ascii="Sylfaen" w:hAnsi="Sylfaen" w:cs="Sylfaen"/>
          <w:lang w:val="ka-GE"/>
        </w:rPr>
        <w:t>შესაბამისადიგიიღებსკონტრაქტითგათვალისწინებულპასუხიმგებლობასმისიკონსორციუმისდასუბქონტრაქტორებისმიერგანხორციელებულყველააქტივობასთანდაკავშირებით</w:t>
      </w:r>
      <w:r w:rsidRPr="00686114">
        <w:rPr>
          <w:lang w:val="ka-GE"/>
        </w:rPr>
        <w:t>.</w:t>
      </w:r>
    </w:p>
    <w:p w:rsidR="000F30CF" w:rsidRPr="00686114" w:rsidRDefault="000F30CF" w:rsidP="0098088E">
      <w:pPr>
        <w:spacing w:after="240" w:line="240" w:lineRule="auto"/>
        <w:jc w:val="both"/>
        <w:rPr>
          <w:lang w:val="ka-GE"/>
        </w:rPr>
      </w:pPr>
      <w:r w:rsidRPr="00686114">
        <w:rPr>
          <w:lang w:val="ka-GE"/>
        </w:rPr>
        <w:br w:type="page"/>
      </w:r>
    </w:p>
    <w:p w:rsidR="000F30CF" w:rsidRPr="00686114" w:rsidRDefault="000F30CF" w:rsidP="0098088E">
      <w:pPr>
        <w:pStyle w:val="Heading2"/>
        <w:rPr>
          <w:rFonts w:ascii="Sylfaen" w:hAnsi="Sylfaen" w:cs="Sylfaen"/>
          <w:color w:val="auto"/>
          <w:sz w:val="24"/>
          <w:szCs w:val="24"/>
          <w:lang w:val="ka-GE"/>
        </w:rPr>
      </w:pPr>
      <w:bookmarkStart w:id="34" w:name="_Toc334727554"/>
      <w:r w:rsidRPr="00686114">
        <w:rPr>
          <w:rFonts w:ascii="Sylfaen" w:hAnsi="Sylfaen" w:cs="Sylfaen"/>
          <w:color w:val="auto"/>
          <w:sz w:val="24"/>
          <w:szCs w:val="24"/>
          <w:lang w:val="ka-GE"/>
        </w:rPr>
        <w:t>2.</w:t>
      </w:r>
      <w:r w:rsidRPr="00F62CB0">
        <w:rPr>
          <w:rFonts w:ascii="Sylfaen" w:hAnsi="Sylfaen" w:cs="Sylfaen"/>
          <w:color w:val="auto"/>
          <w:sz w:val="24"/>
          <w:szCs w:val="24"/>
          <w:lang w:val="ka-GE"/>
        </w:rPr>
        <w:t>3</w:t>
      </w:r>
      <w:r w:rsidRPr="00686114">
        <w:rPr>
          <w:rFonts w:ascii="Sylfaen" w:hAnsi="Sylfaen" w:cs="Sylfaen"/>
          <w:color w:val="auto"/>
          <w:sz w:val="24"/>
          <w:szCs w:val="24"/>
          <w:lang w:val="ka-GE"/>
        </w:rPr>
        <w:t>.</w:t>
      </w:r>
      <w:r w:rsidRPr="00686114">
        <w:rPr>
          <w:rFonts w:ascii="Sylfaen" w:hAnsi="Sylfaen" w:cs="Sylfaen"/>
          <w:color w:val="auto"/>
          <w:sz w:val="24"/>
          <w:szCs w:val="24"/>
          <w:lang w:val="ka-GE"/>
        </w:rPr>
        <w:tab/>
        <w:t>Georgia EMR-ის ტექნიკური დაგეგმარება</w:t>
      </w:r>
      <w:bookmarkEnd w:id="34"/>
    </w:p>
    <w:p w:rsidR="000F30CF" w:rsidRPr="00686114" w:rsidRDefault="000F30CF" w:rsidP="0098088E">
      <w:pPr>
        <w:widowControl w:val="0"/>
        <w:autoSpaceDE w:val="0"/>
        <w:autoSpaceDN w:val="0"/>
        <w:adjustRightInd w:val="0"/>
        <w:spacing w:after="240" w:line="240" w:lineRule="auto"/>
        <w:ind w:left="90"/>
        <w:jc w:val="both"/>
        <w:rPr>
          <w:lang w:val="ka-GE"/>
        </w:rPr>
      </w:pPr>
      <w:r>
        <w:rPr>
          <w:noProof/>
        </w:rPr>
        <w:pict>
          <v:shape id="Picture 28" o:spid="_x0000_s1036" type="#_x0000_t75" style="position:absolute;left:0;text-align:left;margin-left:73.75pt;margin-top:106.05pt;width:429.8pt;height:218.85pt;z-index:-251655680;visibility:visible;mso-position-horizontal-relative:page;mso-position-vertical-relative:page" o:allowincell="f">
            <v:imagedata r:id="rId11" o:title=""/>
            <w10:wrap type="square" anchorx="page" anchory="page"/>
          </v:shape>
        </w:pic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rFonts w:ascii="Sylfaen" w:hAnsi="Sylfaen" w:cs="Sylfaen"/>
          <w:lang w:val="ka-GE"/>
        </w:rPr>
        <w:t>სისტემისტექნიკურიარქიტექტურამოიცავსთავისკლასშისაუკეთესოტექნოლოგიებისკონსორციუმს</w:t>
      </w:r>
      <w:r w:rsidRPr="00686114">
        <w:rPr>
          <w:lang w:val="ka-GE"/>
        </w:rPr>
        <w:t xml:space="preserve">, </w:t>
      </w:r>
      <w:r w:rsidRPr="00686114">
        <w:rPr>
          <w:rFonts w:ascii="Sylfaen" w:hAnsi="Sylfaen" w:cs="Sylfaen"/>
          <w:lang w:val="ka-GE"/>
        </w:rPr>
        <w:t>რათაუზრუნველყოფილიიქნასსაქართველოს</w:t>
      </w:r>
      <w:r w:rsidRPr="00686114">
        <w:rPr>
          <w:lang w:val="ka-GE"/>
        </w:rPr>
        <w:t xml:space="preserve"> EMR-</w:t>
      </w:r>
      <w:r w:rsidRPr="00686114">
        <w:rPr>
          <w:rFonts w:ascii="Sylfaen" w:hAnsi="Sylfaen" w:cs="Sylfaen"/>
          <w:lang w:val="ka-GE"/>
        </w:rPr>
        <w:t>ისსრულისისტემისფუნდამენტი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rFonts w:ascii="Sylfaen" w:hAnsi="Sylfaen" w:cs="Sylfaen"/>
          <w:lang w:val="ka-GE"/>
        </w:rPr>
        <w:t>სისტემისტექნიკურიდაგეგმარებაითვალისწინებს</w:t>
      </w:r>
      <w:r w:rsidRPr="00686114">
        <w:rPr>
          <w:rStyle w:val="FootnoteReference"/>
          <w:lang w:val="ka-GE"/>
        </w:rPr>
        <w:footnoteReference w:id="13"/>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EMC Documentum Services</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EMC Documentum Platform</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Retention Policy Services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Content Storage Services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Trusted Content Services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rFonts w:ascii="Sylfaen" w:hAnsi="Sylfaen" w:cs="Sylfaen"/>
          <w:lang w:val="ka-GE"/>
        </w:rPr>
        <w:t>ზემოთჩამოთვლილიყველაპროდუქტიგაერთიანებულიაერთმთლიანშეთავაზებაშისახელწოდებით</w:t>
      </w:r>
      <w:r w:rsidRPr="00686114">
        <w:rPr>
          <w:lang w:val="ka-GE"/>
        </w:rPr>
        <w:t xml:space="preserve"> EMC Documentum Health Information Platform (HIP)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 xml:space="preserve">EMC XDS landscape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XDS.b Registry powered by EMC XDB Engine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XDS.b Repository powered by EMC Documentum Repository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XDS.b Services connectivity Web Services engine for message routing and management </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 xml:space="preserve">wHospital HealthCare Platform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wHospital Engine providing Framework Manager &amp; Central EMR UI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HL7 Message Fabric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Integration with EMC XDS Registry &amp; Repository wHospital Web Application Portals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rFonts w:ascii="Sylfaen" w:hAnsi="Sylfaen" w:cs="Sylfaen"/>
          <w:lang w:val="ka-GE"/>
        </w:rPr>
        <w:t>ექიმისპორტალი</w:t>
      </w:r>
      <w:r w:rsidRPr="00686114">
        <w:rPr>
          <w:lang w:val="ka-GE"/>
        </w:rPr>
        <w:t xml:space="preserve">. </w:t>
      </w:r>
      <w:r w:rsidRPr="00686114">
        <w:rPr>
          <w:rFonts w:ascii="Sylfaen" w:hAnsi="Sylfaen" w:cs="Sylfaen"/>
          <w:lang w:val="ka-GE"/>
        </w:rPr>
        <w:t>უზრუნველყოფილი</w:t>
      </w:r>
      <w:r w:rsidRPr="00686114">
        <w:rPr>
          <w:lang w:val="ka-GE"/>
        </w:rPr>
        <w:t xml:space="preserve"> wHospital configure interface-</w:t>
      </w:r>
      <w:r w:rsidRPr="00686114">
        <w:rPr>
          <w:rFonts w:ascii="Sylfaen" w:hAnsi="Sylfaen" w:cs="Sylfaen"/>
          <w:lang w:val="ka-GE"/>
        </w:rPr>
        <w:t>ისსაშულებით</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rFonts w:ascii="Sylfaen" w:hAnsi="Sylfaen" w:cs="Sylfaen"/>
          <w:lang w:val="ka-GE"/>
        </w:rPr>
        <w:t>ელექტრონულიმთავრობისპორტალთანინტეგრირებულიმოქალაქისპორტალი</w:t>
      </w:r>
      <w:r w:rsidRPr="00686114">
        <w:rPr>
          <w:lang w:val="ka-GE"/>
        </w:rPr>
        <w:t xml:space="preserve">, </w:t>
      </w:r>
      <w:r w:rsidRPr="00686114">
        <w:rPr>
          <w:rFonts w:ascii="Sylfaen" w:hAnsi="Sylfaen" w:cs="Sylfaen"/>
          <w:lang w:val="ka-GE"/>
        </w:rPr>
        <w:t>რომელიცუზრუნველყოფს</w:t>
      </w:r>
      <w:r w:rsidRPr="00686114">
        <w:rPr>
          <w:lang w:val="ka-GE"/>
        </w:rPr>
        <w:t xml:space="preserve"> EMR-</w:t>
      </w:r>
      <w:r w:rsidRPr="00686114">
        <w:rPr>
          <w:rFonts w:ascii="Sylfaen" w:hAnsi="Sylfaen" w:cs="Sylfaen"/>
          <w:lang w:val="ka-GE"/>
        </w:rPr>
        <w:t>ისმონაცემებსგაცვლას</w:t>
      </w:r>
      <w:r w:rsidRPr="00686114">
        <w:rPr>
          <w:lang w:val="ka-GE"/>
        </w:rPr>
        <w:t xml:space="preserve"> XDS consumer web services-</w:t>
      </w:r>
      <w:r w:rsidRPr="00686114">
        <w:rPr>
          <w:rFonts w:ascii="Sylfaen" w:hAnsi="Sylfaen" w:cs="Sylfaen"/>
          <w:lang w:val="ka-GE"/>
        </w:rPr>
        <w:t>ისსაშუალებით</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lang w:val="ka-GE"/>
        </w:rPr>
        <w:t xml:space="preserve">Mokipay Mobile Platform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Mokipay Mobile Application Server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lang w:val="ka-GE"/>
        </w:rPr>
        <w:t xml:space="preserve">Mobile Application for Android &amp; iPhone Platforms </w:t>
      </w:r>
    </w:p>
    <w:p w:rsidR="000F30CF" w:rsidRPr="00686114" w:rsidRDefault="000F30CF" w:rsidP="0098088E">
      <w:pPr>
        <w:widowControl w:val="0"/>
        <w:autoSpaceDE w:val="0"/>
        <w:autoSpaceDN w:val="0"/>
        <w:adjustRightInd w:val="0"/>
        <w:spacing w:after="240" w:line="240" w:lineRule="auto"/>
        <w:ind w:left="920" w:firstLine="14"/>
        <w:jc w:val="both"/>
        <w:rPr>
          <w:lang w:val="ka-GE"/>
        </w:rPr>
      </w:pPr>
      <w:r w:rsidRPr="00686114">
        <w:rPr>
          <w:lang w:val="ka-GE"/>
        </w:rPr>
        <w:t xml:space="preserve">Mobile Authorization platform readiness for mob application and portals (mPKI system will be acquired separately by Georgia Information displaying on personal mobile wallet from EMR, integration with EMC XDS Registry) Displaying Health system places like Drug Stores and Hospitals on the map and list with additional information on objects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lang w:val="ka-GE"/>
        </w:rPr>
        <w:t>სისტემისტექნიკურიდაგეგმარება</w:t>
      </w:r>
      <w:r w:rsidRPr="00686114">
        <w:rPr>
          <w:rFonts w:ascii="Sylfaen" w:hAnsi="Sylfaen" w:cs="Sylfaen"/>
          <w:u w:val="single"/>
          <w:lang w:val="ka-GE"/>
        </w:rPr>
        <w:t>არითვალისწინებს</w:t>
      </w:r>
      <w:r w:rsidRPr="00686114">
        <w:rPr>
          <w:lang w:val="ka-GE"/>
        </w:rPr>
        <w:t>:</w:t>
      </w:r>
    </w:p>
    <w:p w:rsidR="000F30CF" w:rsidRPr="00686114" w:rsidRDefault="000F30CF" w:rsidP="0098088E">
      <w:pPr>
        <w:widowControl w:val="0"/>
        <w:autoSpaceDE w:val="0"/>
        <w:autoSpaceDN w:val="0"/>
        <w:adjustRightInd w:val="0"/>
        <w:spacing w:after="240" w:line="240" w:lineRule="auto"/>
        <w:ind w:left="560"/>
        <w:jc w:val="both"/>
        <w:rPr>
          <w:lang w:val="ka-GE"/>
        </w:rPr>
      </w:pPr>
      <w:r w:rsidRPr="00686114">
        <w:rPr>
          <w:lang w:val="ka-GE"/>
        </w:rPr>
        <w:t xml:space="preserve">EMC VCE vBlock Infrastructure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rFonts w:ascii="Sylfaen" w:hAnsi="Sylfaen" w:cs="Sylfaen"/>
          <w:lang w:val="ka-GE"/>
        </w:rPr>
        <w:t>ქართულიმხარისგადაწყვეტილებითტექნიკურდაგეგმარებაშიარიქნაგათვალისწნებული</w:t>
      </w:r>
      <w:r w:rsidRPr="00686114">
        <w:rPr>
          <w:lang w:val="ka-GE"/>
        </w:rPr>
        <w:t>EMC VCE vBlock-</w:t>
      </w:r>
      <w:r w:rsidRPr="00686114">
        <w:rPr>
          <w:rFonts w:ascii="Sylfaen" w:hAnsi="Sylfaen" w:cs="Sylfaen"/>
          <w:lang w:val="ka-GE"/>
        </w:rPr>
        <w:t>ისარქიტექტურა</w:t>
      </w:r>
      <w:r w:rsidRPr="00686114">
        <w:rPr>
          <w:lang w:val="ka-GE"/>
        </w:rPr>
        <w:t xml:space="preserve">, </w:t>
      </w:r>
      <w:r w:rsidRPr="00686114">
        <w:rPr>
          <w:rFonts w:ascii="Sylfaen" w:hAnsi="Sylfaen" w:cs="Sylfaen"/>
          <w:lang w:val="ka-GE"/>
        </w:rPr>
        <w:t>შესაბამისადიგიიღებსპასუხისმგებლობასუზრუნველყოსბაზისურიარქიტექტურა</w:t>
      </w:r>
      <w:r w:rsidRPr="00686114">
        <w:rPr>
          <w:lang w:val="ka-GE"/>
        </w:rPr>
        <w:t xml:space="preserve"> EMC-</w:t>
      </w:r>
      <w:r w:rsidRPr="00686114">
        <w:rPr>
          <w:rFonts w:ascii="Sylfaen" w:hAnsi="Sylfaen" w:cs="Sylfaen"/>
          <w:lang w:val="ka-GE"/>
        </w:rPr>
        <w:t>ისტექნიკურიდიზაინისდოკუმენტაციაზედაყრდნობით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560"/>
        <w:jc w:val="both"/>
        <w:rPr>
          <w:lang w:val="ka-GE"/>
        </w:rPr>
      </w:pPr>
      <w:r w:rsidRPr="00686114">
        <w:rPr>
          <w:lang w:val="ka-GE"/>
        </w:rPr>
        <w:t xml:space="preserve">EMC HealthCare Connector </w:t>
      </w:r>
    </w:p>
    <w:p w:rsidR="000F30CF" w:rsidRPr="00686114" w:rsidRDefault="000F30CF" w:rsidP="0098088E">
      <w:pPr>
        <w:pStyle w:val="ListParagraph"/>
        <w:widowControl w:val="0"/>
        <w:numPr>
          <w:ilvl w:val="0"/>
          <w:numId w:val="2"/>
        </w:numPr>
        <w:autoSpaceDE w:val="0"/>
        <w:autoSpaceDN w:val="0"/>
        <w:adjustRightInd w:val="0"/>
        <w:spacing w:after="240" w:line="240" w:lineRule="auto"/>
        <w:ind w:left="920"/>
        <w:jc w:val="both"/>
        <w:rPr>
          <w:lang w:val="ka-GE"/>
        </w:rPr>
      </w:pPr>
      <w:r w:rsidRPr="00686114">
        <w:rPr>
          <w:rFonts w:ascii="Sylfaen" w:hAnsi="Sylfaen" w:cs="Sylfaen"/>
          <w:lang w:val="ka-GE"/>
        </w:rPr>
        <w:t>პროექტისპირველიფაზაარმოიცავს</w:t>
      </w:r>
      <w:r w:rsidRPr="00686114">
        <w:rPr>
          <w:lang w:val="ka-GE"/>
        </w:rPr>
        <w:t xml:space="preserve"> DICOM-</w:t>
      </w:r>
      <w:r w:rsidRPr="00686114">
        <w:rPr>
          <w:rFonts w:ascii="Sylfaen" w:hAnsi="Sylfaen" w:cs="Sylfaen"/>
          <w:lang w:val="ka-GE"/>
        </w:rPr>
        <w:t>ისტიპისრაიმეგამოსახულებითიინფორმაციისარქივირებისსისტემას</w:t>
      </w:r>
      <w:r w:rsidRPr="00686114">
        <w:rPr>
          <w:lang w:val="ka-GE"/>
        </w:rPr>
        <w:t xml:space="preserve">. </w:t>
      </w:r>
      <w:r w:rsidRPr="00686114">
        <w:rPr>
          <w:rFonts w:ascii="Sylfaen" w:hAnsi="Sylfaen" w:cs="Sylfaen"/>
          <w:lang w:val="ka-GE"/>
        </w:rPr>
        <w:t>ამიტომ</w:t>
      </w:r>
      <w:r w:rsidRPr="00686114">
        <w:rPr>
          <w:lang w:val="ka-GE"/>
        </w:rPr>
        <w:t>HCC</w:t>
      </w:r>
      <w:r w:rsidRPr="00686114">
        <w:rPr>
          <w:rStyle w:val="FootnoteReference"/>
          <w:lang w:val="ka-GE"/>
        </w:rPr>
        <w:footnoteReference w:id="14"/>
      </w:r>
      <w:r w:rsidRPr="00686114">
        <w:rPr>
          <w:rFonts w:ascii="Sylfaen" w:hAnsi="Sylfaen" w:cs="Sylfaen"/>
          <w:lang w:val="ka-GE"/>
        </w:rPr>
        <w:t>არიქნებაკონფიგურირებული</w:t>
      </w:r>
      <w:r w:rsidRPr="00686114">
        <w:rPr>
          <w:lang w:val="ka-GE"/>
        </w:rPr>
        <w:t xml:space="preserve">, </w:t>
      </w:r>
      <w:r w:rsidRPr="00686114">
        <w:rPr>
          <w:rFonts w:ascii="Sylfaen" w:hAnsi="Sylfaen" w:cs="Sylfaen"/>
          <w:lang w:val="ka-GE"/>
        </w:rPr>
        <w:t>ასევეარიქნებალიცენზირებულიპროექტისპირველფაზაშიგამოყენებისათვის</w:t>
      </w:r>
      <w:r w:rsidRPr="00686114">
        <w:rPr>
          <w:lang w:val="ka-GE"/>
        </w:rPr>
        <w:t xml:space="preserve">. </w:t>
      </w:r>
    </w:p>
    <w:p w:rsidR="000F30CF" w:rsidRPr="00686114" w:rsidRDefault="000F30CF" w:rsidP="0098088E">
      <w:pPr>
        <w:rPr>
          <w:b/>
          <w:bCs/>
          <w:sz w:val="24"/>
          <w:szCs w:val="24"/>
          <w:lang w:val="ka-GE"/>
        </w:rPr>
      </w:pPr>
      <w:r w:rsidRPr="00686114">
        <w:rPr>
          <w:sz w:val="24"/>
          <w:szCs w:val="24"/>
          <w:lang w:val="ka-GE"/>
        </w:rPr>
        <w:br w:type="page"/>
      </w:r>
    </w:p>
    <w:p w:rsidR="000F30CF" w:rsidRPr="00686114" w:rsidRDefault="000F30CF" w:rsidP="0098088E">
      <w:pPr>
        <w:pStyle w:val="Heading2"/>
        <w:rPr>
          <w:rFonts w:ascii="Sylfaen" w:hAnsi="Sylfaen" w:cs="Sylfaen"/>
          <w:color w:val="auto"/>
          <w:sz w:val="24"/>
          <w:szCs w:val="24"/>
          <w:lang w:val="ka-GE"/>
        </w:rPr>
      </w:pPr>
      <w:bookmarkStart w:id="35" w:name="_Toc334727555"/>
      <w:r w:rsidRPr="00686114">
        <w:rPr>
          <w:rFonts w:ascii="Sylfaen" w:hAnsi="Sylfaen" w:cs="Sylfaen"/>
          <w:color w:val="auto"/>
          <w:sz w:val="24"/>
          <w:szCs w:val="24"/>
          <w:lang w:val="ka-GE"/>
        </w:rPr>
        <w:t>2.</w:t>
      </w:r>
      <w:r>
        <w:rPr>
          <w:rFonts w:ascii="Sylfaen" w:hAnsi="Sylfaen" w:cs="Sylfaen"/>
          <w:color w:val="auto"/>
          <w:sz w:val="24"/>
          <w:szCs w:val="24"/>
        </w:rPr>
        <w:t>4</w:t>
      </w:r>
      <w:r w:rsidRPr="00686114">
        <w:rPr>
          <w:rFonts w:ascii="Sylfaen" w:hAnsi="Sylfaen" w:cs="Sylfaen"/>
          <w:color w:val="auto"/>
          <w:sz w:val="24"/>
          <w:szCs w:val="24"/>
          <w:lang w:val="ka-GE"/>
        </w:rPr>
        <w:t>.</w:t>
      </w:r>
      <w:r w:rsidRPr="00686114">
        <w:rPr>
          <w:rFonts w:ascii="Sylfaen" w:hAnsi="Sylfaen" w:cs="Sylfaen"/>
          <w:color w:val="auto"/>
          <w:sz w:val="24"/>
          <w:szCs w:val="24"/>
          <w:lang w:val="ka-GE"/>
        </w:rPr>
        <w:tab/>
        <w:t>Georgia EMR-ის პროექტის ორგანიზება</w:t>
      </w:r>
      <w:bookmarkEnd w:id="35"/>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პროექტისპირველიფაზისორგანიზებამოხდებაშემდეგნაირად</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lang w:val="ka-GE"/>
        </w:rPr>
      </w:pPr>
      <w:r>
        <w:rPr>
          <w:noProof/>
        </w:rPr>
        <w:pict>
          <v:shape id="Picture 29" o:spid="_x0000_i1036" type="#_x0000_t75" style="width:441pt;height:354pt;visibility:visible">
            <v:imagedata r:id="rId13" o:title=""/>
          </v:shape>
        </w:pict>
      </w:r>
    </w:p>
    <w:p w:rsidR="000F30CF" w:rsidRPr="00686114" w:rsidRDefault="000F30CF" w:rsidP="0098088E">
      <w:pPr>
        <w:widowControl w:val="0"/>
        <w:autoSpaceDE w:val="0"/>
        <w:autoSpaceDN w:val="0"/>
        <w:adjustRightInd w:val="0"/>
        <w:spacing w:after="240" w:line="240" w:lineRule="auto"/>
        <w:ind w:left="90"/>
        <w:jc w:val="both"/>
        <w:rPr>
          <w:lang w:val="ka-GE"/>
        </w:rPr>
      </w:pPr>
    </w:p>
    <w:p w:rsidR="000F30CF" w:rsidRPr="00686114" w:rsidRDefault="000F30CF" w:rsidP="0098088E">
      <w:pPr>
        <w:keepNext/>
        <w:widowControl w:val="0"/>
        <w:autoSpaceDE w:val="0"/>
        <w:autoSpaceDN w:val="0"/>
        <w:adjustRightInd w:val="0"/>
        <w:spacing w:after="240" w:line="240" w:lineRule="auto"/>
        <w:ind w:left="90" w:firstLine="9"/>
        <w:jc w:val="both"/>
        <w:rPr>
          <w:lang w:val="ka-GE"/>
        </w:rPr>
      </w:pPr>
      <w:r w:rsidRPr="00686114">
        <w:rPr>
          <w:rFonts w:ascii="Sylfaen" w:hAnsi="Sylfaen" w:cs="Sylfaen"/>
          <w:lang w:val="ka-GE"/>
        </w:rPr>
        <w:t>კონსორციუმისცალკეულიწევრისძირითადიპასუხიმგებლობებიწარმოდგენილიაშემდეგნაირად</w:t>
      </w:r>
      <w:r w:rsidRPr="00686114">
        <w:rPr>
          <w:lang w:val="ka-GE"/>
        </w:rPr>
        <w:t xml:space="preserve"> (</w:t>
      </w:r>
      <w:r w:rsidRPr="00686114">
        <w:rPr>
          <w:rFonts w:ascii="Sylfaen" w:hAnsi="Sylfaen" w:cs="Sylfaen"/>
          <w:lang w:val="ka-GE"/>
        </w:rPr>
        <w:t>ოღონდიმისგათვალისწინებით</w:t>
      </w:r>
      <w:r w:rsidRPr="00686114">
        <w:rPr>
          <w:lang w:val="ka-GE"/>
        </w:rPr>
        <w:t xml:space="preserve">, </w:t>
      </w:r>
      <w:r w:rsidRPr="00686114">
        <w:rPr>
          <w:rFonts w:ascii="Sylfaen" w:hAnsi="Sylfaen" w:cs="Sylfaen"/>
          <w:lang w:val="ka-GE"/>
        </w:rPr>
        <w:t>რომ</w:t>
      </w:r>
      <w:r w:rsidRPr="00686114">
        <w:rPr>
          <w:lang w:val="ka-GE"/>
        </w:rPr>
        <w:t xml:space="preserve"> EMC-</w:t>
      </w:r>
      <w:r w:rsidRPr="00686114">
        <w:rPr>
          <w:rFonts w:ascii="Sylfaen" w:hAnsi="Sylfaen" w:cs="Sylfaen"/>
          <w:lang w:val="ka-GE"/>
        </w:rPr>
        <w:t>ისაკისრიამთავარისაკონტრაქტოპასუხისმგებლობაყველაამგვარმოვალეობასადააქტივობებზე</w:t>
      </w:r>
      <w:r w:rsidRPr="00686114">
        <w:rPr>
          <w:lang w:val="ka-GE"/>
        </w:rPr>
        <w:t>);</w:t>
      </w:r>
    </w:p>
    <w:tbl>
      <w:tblPr>
        <w:tblW w:w="0" w:type="auto"/>
        <w:tblInd w:w="-106" w:type="dxa"/>
        <w:tblBorders>
          <w:top w:val="single" w:sz="8" w:space="0" w:color="4F81BD"/>
          <w:left w:val="single" w:sz="8" w:space="0" w:color="4F81BD"/>
          <w:bottom w:val="single" w:sz="8" w:space="0" w:color="4F81BD"/>
          <w:right w:val="single" w:sz="8" w:space="0" w:color="4F81BD"/>
        </w:tblBorders>
        <w:tblLook w:val="00A0"/>
      </w:tblPr>
      <w:tblGrid>
        <w:gridCol w:w="1919"/>
        <w:gridCol w:w="7326"/>
      </w:tblGrid>
      <w:tr w:rsidR="000F30CF" w:rsidRPr="0075185A">
        <w:trPr>
          <w:trHeight w:val="466"/>
        </w:trPr>
        <w:tc>
          <w:tcPr>
            <w:tcW w:w="3258" w:type="dxa"/>
            <w:tcBorders>
              <w:top w:val="single" w:sz="8" w:space="0" w:color="4F81BD"/>
            </w:tcBorders>
            <w:shd w:val="clear" w:color="auto" w:fill="4F81BD"/>
          </w:tcPr>
          <w:p w:rsidR="000F30CF" w:rsidRPr="0075185A" w:rsidRDefault="000F30CF" w:rsidP="0075185A">
            <w:pPr>
              <w:widowControl w:val="0"/>
              <w:autoSpaceDE w:val="0"/>
              <w:autoSpaceDN w:val="0"/>
              <w:adjustRightInd w:val="0"/>
              <w:spacing w:after="240" w:line="240" w:lineRule="auto"/>
              <w:rPr>
                <w:b/>
                <w:bCs/>
                <w:color w:val="FFFFFF"/>
                <w:lang w:val="ka-GE"/>
              </w:rPr>
            </w:pPr>
            <w:r w:rsidRPr="0075185A">
              <w:rPr>
                <w:rFonts w:ascii="Sylfaen" w:hAnsi="Sylfaen" w:cs="Sylfaen"/>
                <w:b/>
                <w:bCs/>
                <w:color w:val="FFFFFF"/>
                <w:lang w:val="ka-GE"/>
              </w:rPr>
              <w:t>კონსორციუმისმონაწილე</w:t>
            </w:r>
          </w:p>
        </w:tc>
        <w:tc>
          <w:tcPr>
            <w:tcW w:w="5987" w:type="dxa"/>
            <w:tcBorders>
              <w:top w:val="single" w:sz="8" w:space="0" w:color="4F81BD"/>
            </w:tcBorders>
            <w:shd w:val="clear" w:color="auto" w:fill="4F81BD"/>
          </w:tcPr>
          <w:p w:rsidR="000F30CF" w:rsidRPr="0075185A" w:rsidRDefault="000F30CF" w:rsidP="0075185A">
            <w:pPr>
              <w:widowControl w:val="0"/>
              <w:autoSpaceDE w:val="0"/>
              <w:autoSpaceDN w:val="0"/>
              <w:adjustRightInd w:val="0"/>
              <w:spacing w:after="240" w:line="240" w:lineRule="auto"/>
              <w:rPr>
                <w:b/>
                <w:bCs/>
                <w:color w:val="FFFFFF"/>
                <w:lang w:val="ka-GE"/>
              </w:rPr>
            </w:pPr>
            <w:r w:rsidRPr="0075185A">
              <w:rPr>
                <w:rFonts w:ascii="Sylfaen" w:hAnsi="Sylfaen" w:cs="Sylfaen"/>
                <w:b/>
                <w:bCs/>
                <w:color w:val="FFFFFF"/>
                <w:lang w:val="ka-GE"/>
              </w:rPr>
              <w:t>ძირითადიპასუხისმგებლობები</w:t>
            </w:r>
          </w:p>
        </w:tc>
      </w:tr>
      <w:tr w:rsidR="000F30CF" w:rsidRPr="004A4773">
        <w:tc>
          <w:tcPr>
            <w:tcW w:w="3258"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rPr>
                <w:b/>
                <w:bCs/>
                <w:color w:val="FFFFFF"/>
                <w:lang w:val="ka-GE"/>
              </w:rPr>
            </w:pPr>
            <w:r w:rsidRPr="0075185A">
              <w:rPr>
                <w:b/>
                <w:bCs/>
                <w:lang w:val="ka-GE"/>
              </w:rPr>
              <w:t>EMC</w:t>
            </w:r>
          </w:p>
        </w:tc>
        <w:tc>
          <w:tcPr>
            <w:tcW w:w="5987"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პროგრამისსრულიმართვა</w:t>
            </w:r>
            <w:r w:rsidRPr="0075185A">
              <w:rPr>
                <w:lang w:val="ka-GE"/>
              </w:rPr>
              <w:t>;</w:t>
            </w:r>
          </w:p>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სრულიპასუხისმგებლობამიწოდებულფუნქციონალურგადაწყვეტებთანდაკავშირებით</w:t>
            </w:r>
            <w:r w:rsidRPr="0075185A">
              <w:rPr>
                <w:lang w:val="ka-GE"/>
              </w:rPr>
              <w:t>;</w:t>
            </w:r>
          </w:p>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ტექნიკურიარქიტექტურისარაფუნქციონალურიმოთხოვნებისკოორდინაციადაურთიერთობასამინისტროს</w:t>
            </w:r>
            <w:r w:rsidRPr="0075185A">
              <w:rPr>
                <w:lang w:val="ka-GE"/>
              </w:rPr>
              <w:t xml:space="preserve"> IT-</w:t>
            </w:r>
            <w:r w:rsidRPr="0075185A">
              <w:rPr>
                <w:rFonts w:ascii="Sylfaen" w:hAnsi="Sylfaen" w:cs="Sylfaen"/>
                <w:lang w:val="ka-GE"/>
              </w:rPr>
              <w:t>სთან</w:t>
            </w:r>
            <w:r w:rsidRPr="0075185A">
              <w:rPr>
                <w:lang w:val="ka-GE"/>
              </w:rPr>
              <w:t>;</w:t>
            </w:r>
          </w:p>
          <w:p w:rsidR="000F30CF" w:rsidRPr="0075185A" w:rsidRDefault="000F30CF" w:rsidP="0075185A">
            <w:pPr>
              <w:widowControl w:val="0"/>
              <w:autoSpaceDE w:val="0"/>
              <w:autoSpaceDN w:val="0"/>
              <w:adjustRightInd w:val="0"/>
              <w:spacing w:after="240" w:line="240" w:lineRule="auto"/>
              <w:rPr>
                <w:lang w:val="ka-GE"/>
              </w:rPr>
            </w:pPr>
            <w:r w:rsidRPr="0075185A">
              <w:rPr>
                <w:lang w:val="ka-GE"/>
              </w:rPr>
              <w:t>EMC Healthcare Information Platform (HIP)-</w:t>
            </w:r>
            <w:r w:rsidRPr="0075185A">
              <w:rPr>
                <w:rFonts w:ascii="Sylfaen" w:hAnsi="Sylfaen" w:cs="Sylfaen"/>
                <w:lang w:val="ka-GE"/>
              </w:rPr>
              <w:t>ისდიზაინი</w:t>
            </w:r>
            <w:r w:rsidRPr="0075185A">
              <w:rPr>
                <w:lang w:val="ka-GE"/>
              </w:rPr>
              <w:t xml:space="preserve">, </w:t>
            </w:r>
            <w:r w:rsidRPr="0075185A">
              <w:rPr>
                <w:rFonts w:ascii="Sylfaen" w:hAnsi="Sylfaen" w:cs="Sylfaen"/>
                <w:lang w:val="ka-GE"/>
              </w:rPr>
              <w:t>ინსტალაცია</w:t>
            </w:r>
            <w:r w:rsidRPr="0075185A">
              <w:rPr>
                <w:lang w:val="ka-GE"/>
              </w:rPr>
              <w:t xml:space="preserve">, </w:t>
            </w:r>
            <w:r w:rsidRPr="0075185A">
              <w:rPr>
                <w:rFonts w:ascii="Sylfaen" w:hAnsi="Sylfaen" w:cs="Sylfaen"/>
                <w:lang w:val="ka-GE"/>
              </w:rPr>
              <w:t>კონფიგურაცია</w:t>
            </w:r>
            <w:r w:rsidRPr="0075185A">
              <w:rPr>
                <w:lang w:val="ka-GE"/>
              </w:rPr>
              <w:t xml:space="preserve">, </w:t>
            </w:r>
            <w:r w:rsidRPr="0075185A">
              <w:rPr>
                <w:rFonts w:ascii="Sylfaen" w:hAnsi="Sylfaen" w:cs="Sylfaen"/>
                <w:lang w:val="ka-GE"/>
              </w:rPr>
              <w:t>ტრენერებისტრენინგისსახელმძღვანელოებისისტემისადმინისტრირებისთვის</w:t>
            </w:r>
            <w:r w:rsidRPr="0075185A">
              <w:rPr>
                <w:lang w:val="ka-GE"/>
              </w:rPr>
              <w:t xml:space="preserve">, </w:t>
            </w:r>
            <w:r w:rsidRPr="0075185A">
              <w:rPr>
                <w:rFonts w:ascii="Sylfaen" w:hAnsi="Sylfaen" w:cs="Sylfaen"/>
                <w:lang w:val="ka-GE"/>
              </w:rPr>
              <w:t>ინტეგრაციისპროფილები</w:t>
            </w:r>
            <w:r w:rsidRPr="0075185A">
              <w:rPr>
                <w:lang w:val="ka-GE"/>
              </w:rPr>
              <w:t>.</w:t>
            </w:r>
          </w:p>
        </w:tc>
      </w:tr>
      <w:tr w:rsidR="000F30CF" w:rsidRPr="0075185A">
        <w:tc>
          <w:tcPr>
            <w:tcW w:w="3258" w:type="dxa"/>
          </w:tcPr>
          <w:p w:rsidR="000F30CF" w:rsidRPr="0075185A" w:rsidRDefault="000F30CF" w:rsidP="0075185A">
            <w:pPr>
              <w:widowControl w:val="0"/>
              <w:autoSpaceDE w:val="0"/>
              <w:autoSpaceDN w:val="0"/>
              <w:adjustRightInd w:val="0"/>
              <w:spacing w:after="240" w:line="240" w:lineRule="auto"/>
              <w:rPr>
                <w:b/>
                <w:bCs/>
                <w:lang w:val="ka-GE"/>
              </w:rPr>
            </w:pPr>
            <w:r w:rsidRPr="0075185A">
              <w:rPr>
                <w:b/>
                <w:bCs/>
                <w:lang w:val="ka-GE"/>
              </w:rPr>
              <w:t>6PM</w:t>
            </w:r>
          </w:p>
        </w:tc>
        <w:tc>
          <w:tcPr>
            <w:tcW w:w="5987" w:type="dxa"/>
          </w:tcPr>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ჯანდაცვისპროექტისსრული</w:t>
            </w:r>
            <w:r w:rsidRPr="0075185A">
              <w:rPr>
                <w:lang w:val="ka-GE"/>
              </w:rPr>
              <w:t xml:space="preserve"> AGILE</w:t>
            </w:r>
            <w:r w:rsidRPr="0075185A">
              <w:rPr>
                <w:rStyle w:val="FootnoteReference"/>
                <w:lang w:val="ka-GE"/>
              </w:rPr>
              <w:footnoteReference w:id="15"/>
            </w:r>
            <w:r w:rsidRPr="0075185A">
              <w:rPr>
                <w:lang w:val="ka-GE"/>
              </w:rPr>
              <w:t>-</w:t>
            </w:r>
            <w:r w:rsidRPr="0075185A">
              <w:rPr>
                <w:rFonts w:ascii="Sylfaen" w:hAnsi="Sylfaen" w:cs="Sylfaen"/>
                <w:lang w:val="ka-GE"/>
              </w:rPr>
              <w:t>ტიპისმართვა</w:t>
            </w:r>
          </w:p>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პროექტისაქტივობებისყოვლისმომცველიმხარდაჭერამისისამუშაოსმოცულობისმართვისდონეზე</w:t>
            </w:r>
          </w:p>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ხარისხისმართვისმთავარიმენეჯერი</w:t>
            </w:r>
            <w:r w:rsidRPr="0075185A">
              <w:rPr>
                <w:lang w:val="ka-GE"/>
              </w:rPr>
              <w:t xml:space="preserve">, </w:t>
            </w:r>
            <w:r w:rsidRPr="0075185A">
              <w:rPr>
                <w:rFonts w:ascii="Sylfaen" w:hAnsi="Sylfaen" w:cs="Sylfaen"/>
                <w:lang w:val="ka-GE"/>
              </w:rPr>
              <w:t>რათაზედამხედველობაგაუწიოსპროგრამისტესტირებისდონეს</w:t>
            </w:r>
          </w:p>
          <w:p w:rsidR="000F30CF" w:rsidRPr="0075185A" w:rsidRDefault="000F30CF" w:rsidP="0075185A">
            <w:pPr>
              <w:widowControl w:val="0"/>
              <w:autoSpaceDE w:val="0"/>
              <w:autoSpaceDN w:val="0"/>
              <w:adjustRightInd w:val="0"/>
              <w:spacing w:after="240" w:line="240" w:lineRule="auto"/>
              <w:rPr>
                <w:lang w:val="ka-GE"/>
              </w:rPr>
            </w:pPr>
            <w:r w:rsidRPr="0075185A">
              <w:rPr>
                <w:rFonts w:ascii="Sylfaen" w:hAnsi="Sylfaen" w:cs="Sylfaen"/>
                <w:lang w:val="ka-GE"/>
              </w:rPr>
              <w:t>ტრენინგებისმართვისმთავარიმენეჯერი</w:t>
            </w:r>
            <w:r w:rsidRPr="0075185A">
              <w:rPr>
                <w:lang w:val="ka-GE"/>
              </w:rPr>
              <w:t xml:space="preserve">, </w:t>
            </w:r>
            <w:r w:rsidRPr="0075185A">
              <w:rPr>
                <w:rFonts w:ascii="Sylfaen" w:hAnsi="Sylfaen" w:cs="Sylfaen"/>
                <w:lang w:val="ka-GE"/>
              </w:rPr>
              <w:t>რათაზედამხედველობაგაუწიოსპროგრამისტრენინგებისდონეს</w:t>
            </w:r>
          </w:p>
        </w:tc>
      </w:tr>
      <w:tr w:rsidR="000F30CF" w:rsidRPr="0075185A">
        <w:tc>
          <w:tcPr>
            <w:tcW w:w="3258"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b/>
                <w:bCs/>
                <w:lang w:val="ka-GE"/>
              </w:rPr>
            </w:pPr>
            <w:r w:rsidRPr="0075185A">
              <w:rPr>
                <w:b/>
                <w:bCs/>
                <w:lang w:val="ka-GE"/>
              </w:rPr>
              <w:t>Laserbiomed</w:t>
            </w:r>
          </w:p>
        </w:tc>
        <w:tc>
          <w:tcPr>
            <w:tcW w:w="5987" w:type="dxa"/>
            <w:tcBorders>
              <w:top w:val="single" w:sz="8" w:space="0" w:color="4F81BD"/>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სრულიპასუხისმგებლობა</w:t>
            </w:r>
            <w:r w:rsidRPr="0075185A">
              <w:rPr>
                <w:lang w:val="ka-GE"/>
              </w:rPr>
              <w:t xml:space="preserve"> EMR "Presentation Layer"-</w:t>
            </w:r>
            <w:r w:rsidRPr="0075185A">
              <w:rPr>
                <w:rFonts w:ascii="Sylfaen" w:hAnsi="Sylfaen" w:cs="Sylfaen"/>
                <w:lang w:val="ka-GE"/>
              </w:rPr>
              <w:t>თანდაკავშირებით</w:t>
            </w:r>
          </w:p>
          <w:p w:rsidR="000F30CF" w:rsidRPr="0075185A" w:rsidRDefault="000F30CF" w:rsidP="0075185A">
            <w:pPr>
              <w:widowControl w:val="0"/>
              <w:autoSpaceDE w:val="0"/>
              <w:autoSpaceDN w:val="0"/>
              <w:adjustRightInd w:val="0"/>
              <w:spacing w:after="240" w:line="240" w:lineRule="auto"/>
              <w:jc w:val="both"/>
              <w:rPr>
                <w:lang w:val="ka-GE"/>
              </w:rPr>
            </w:pPr>
            <w:r w:rsidRPr="0075185A">
              <w:rPr>
                <w:lang w:val="ka-GE"/>
              </w:rPr>
              <w:t>wHospital-</w:t>
            </w:r>
            <w:r w:rsidRPr="0075185A">
              <w:rPr>
                <w:rFonts w:ascii="Sylfaen" w:hAnsi="Sylfaen" w:cs="Sylfaen"/>
                <w:lang w:val="ka-GE"/>
              </w:rPr>
              <w:t>ისინტეგრაცია</w:t>
            </w:r>
            <w:r w:rsidRPr="0075185A">
              <w:rPr>
                <w:lang w:val="ka-GE"/>
              </w:rPr>
              <w:t xml:space="preserve"> EMC XDS </w:t>
            </w:r>
            <w:r w:rsidRPr="0075185A">
              <w:rPr>
                <w:rFonts w:ascii="Sylfaen" w:hAnsi="Sylfaen" w:cs="Sylfaen"/>
                <w:lang w:val="ka-GE"/>
              </w:rPr>
              <w:t>რეგისტრთანდამონაცემთასაცავთან</w:t>
            </w:r>
          </w:p>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ვორქშოპებიქართულმხარესთან</w:t>
            </w:r>
            <w:r w:rsidRPr="0075185A">
              <w:rPr>
                <w:lang w:val="ka-GE"/>
              </w:rPr>
              <w:t xml:space="preserve"> EMR-</w:t>
            </w:r>
            <w:r w:rsidRPr="0075185A">
              <w:rPr>
                <w:rFonts w:ascii="Sylfaen" w:hAnsi="Sylfaen" w:cs="Sylfaen"/>
                <w:lang w:val="ka-GE"/>
              </w:rPr>
              <w:t>ისინფორმაციისმოცულობისგანსაზღვრისმიზნით</w:t>
            </w:r>
          </w:p>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ვორქშოპებიქართულმხარესთანექიმისპორტალისდიზაინისგანსაზღვრისმიზნით</w:t>
            </w:r>
          </w:p>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ორქშოპებიქართულმხარესთანრათაუზრუნველყოფილიიქნასმოქალაქისპორტალისინტეგრაცია</w:t>
            </w:r>
          </w:p>
          <w:p w:rsidR="000F30CF" w:rsidRPr="0075185A" w:rsidRDefault="000F30CF" w:rsidP="0075185A">
            <w:pPr>
              <w:widowControl w:val="0"/>
              <w:autoSpaceDE w:val="0"/>
              <w:autoSpaceDN w:val="0"/>
              <w:adjustRightInd w:val="0"/>
              <w:spacing w:after="240" w:line="240" w:lineRule="auto"/>
              <w:jc w:val="both"/>
              <w:rPr>
                <w:lang w:val="ka-GE"/>
              </w:rPr>
            </w:pPr>
            <w:r w:rsidRPr="0075185A">
              <w:rPr>
                <w:lang w:val="ka-GE"/>
              </w:rPr>
              <w:t>wHospital-</w:t>
            </w:r>
            <w:r w:rsidRPr="0075185A">
              <w:rPr>
                <w:rFonts w:ascii="Sylfaen" w:hAnsi="Sylfaen" w:cs="Sylfaen"/>
                <w:lang w:val="ka-GE"/>
              </w:rPr>
              <w:t>ისლოკალიზაციაინგლისურ</w:t>
            </w:r>
            <w:r w:rsidRPr="0075185A">
              <w:rPr>
                <w:lang w:val="ka-GE"/>
              </w:rPr>
              <w:t xml:space="preserve"> (</w:t>
            </w:r>
            <w:r w:rsidRPr="0075185A">
              <w:rPr>
                <w:rFonts w:ascii="Sylfaen" w:hAnsi="Sylfaen" w:cs="Sylfaen"/>
                <w:lang w:val="ka-GE"/>
              </w:rPr>
              <w:t>აშშ</w:t>
            </w:r>
            <w:r w:rsidRPr="0075185A">
              <w:rPr>
                <w:lang w:val="ka-GE"/>
              </w:rPr>
              <w:t xml:space="preserve">) </w:t>
            </w:r>
            <w:r w:rsidRPr="0075185A">
              <w:rPr>
                <w:rFonts w:ascii="Sylfaen" w:hAnsi="Sylfaen" w:cs="Sylfaen"/>
                <w:lang w:val="ka-GE"/>
              </w:rPr>
              <w:t>დაქართულენებზე</w:t>
            </w:r>
            <w:r w:rsidRPr="0075185A">
              <w:rPr>
                <w:lang w:val="ka-GE"/>
              </w:rPr>
              <w:t xml:space="preserve">, </w:t>
            </w:r>
            <w:r w:rsidRPr="0075185A">
              <w:rPr>
                <w:rFonts w:ascii="Sylfaen" w:hAnsi="Sylfaen" w:cs="Sylfaen"/>
                <w:lang w:val="ka-GE"/>
              </w:rPr>
              <w:t>ტრენერებისტრენინგისსახელმძღვანელოებისისტემისადმინისტრირებისათვის</w:t>
            </w:r>
            <w:r w:rsidRPr="0075185A">
              <w:rPr>
                <w:lang w:val="ka-GE"/>
              </w:rPr>
              <w:t xml:space="preserve">. </w:t>
            </w:r>
          </w:p>
        </w:tc>
      </w:tr>
      <w:tr w:rsidR="000F30CF" w:rsidRPr="004A4773">
        <w:tc>
          <w:tcPr>
            <w:tcW w:w="3258" w:type="dxa"/>
            <w:tcBorders>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b/>
                <w:bCs/>
                <w:lang w:val="ka-GE"/>
              </w:rPr>
            </w:pPr>
            <w:r w:rsidRPr="0075185A">
              <w:rPr>
                <w:b/>
                <w:bCs/>
                <w:lang w:val="ka-GE"/>
              </w:rPr>
              <w:t>Mokipay</w:t>
            </w:r>
          </w:p>
        </w:tc>
        <w:tc>
          <w:tcPr>
            <w:tcW w:w="5987" w:type="dxa"/>
            <w:tcBorders>
              <w:bottom w:val="single" w:sz="8" w:space="0" w:color="4F81BD"/>
            </w:tcBorders>
          </w:tcPr>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სრულიპასუხისმგებლობა</w:t>
            </w:r>
            <w:r w:rsidRPr="0075185A">
              <w:rPr>
                <w:lang w:val="ka-GE"/>
              </w:rPr>
              <w:t xml:space="preserve"> "Mobile Health"-</w:t>
            </w:r>
            <w:r w:rsidRPr="0075185A">
              <w:rPr>
                <w:rFonts w:ascii="Sylfaen" w:hAnsi="Sylfaen" w:cs="Sylfaen"/>
                <w:lang w:val="ka-GE"/>
              </w:rPr>
              <w:t>თანდაკავშირებით</w:t>
            </w:r>
          </w:p>
          <w:p w:rsidR="000F30CF" w:rsidRPr="0075185A" w:rsidRDefault="000F30CF" w:rsidP="0075185A">
            <w:pPr>
              <w:widowControl w:val="0"/>
              <w:autoSpaceDE w:val="0"/>
              <w:autoSpaceDN w:val="0"/>
              <w:adjustRightInd w:val="0"/>
              <w:spacing w:after="240" w:line="240" w:lineRule="auto"/>
              <w:jc w:val="both"/>
              <w:rPr>
                <w:lang w:val="ka-GE"/>
              </w:rPr>
            </w:pPr>
            <w:r w:rsidRPr="0075185A">
              <w:rPr>
                <w:rFonts w:ascii="Sylfaen" w:hAnsi="Sylfaen" w:cs="Sylfaen"/>
                <w:lang w:val="ka-GE"/>
              </w:rPr>
              <w:t>ინტეგრაცია</w:t>
            </w:r>
            <w:r w:rsidRPr="0075185A">
              <w:rPr>
                <w:lang w:val="ka-GE"/>
              </w:rPr>
              <w:t xml:space="preserve"> EMC XDS </w:t>
            </w:r>
            <w:r w:rsidRPr="0075185A">
              <w:rPr>
                <w:rFonts w:ascii="Sylfaen" w:hAnsi="Sylfaen" w:cs="Sylfaen"/>
                <w:lang w:val="ka-GE"/>
              </w:rPr>
              <w:t>რეგისტრთან</w:t>
            </w:r>
            <w:r w:rsidRPr="0075185A">
              <w:rPr>
                <w:lang w:val="ka-GE"/>
              </w:rPr>
              <w:t>, Mokipay-</w:t>
            </w:r>
            <w:r w:rsidRPr="0075185A">
              <w:rPr>
                <w:rFonts w:ascii="Sylfaen" w:hAnsi="Sylfaen" w:cs="Sylfaen"/>
                <w:lang w:val="ka-GE"/>
              </w:rPr>
              <w:t>ისლოკალიზაციაინგლისურ</w:t>
            </w:r>
            <w:r w:rsidRPr="0075185A">
              <w:rPr>
                <w:lang w:val="ka-GE"/>
              </w:rPr>
              <w:t xml:space="preserve"> (</w:t>
            </w:r>
            <w:r w:rsidRPr="0075185A">
              <w:rPr>
                <w:rFonts w:ascii="Sylfaen" w:hAnsi="Sylfaen" w:cs="Sylfaen"/>
                <w:lang w:val="ka-GE"/>
              </w:rPr>
              <w:t>აშშ</w:t>
            </w:r>
            <w:r w:rsidRPr="0075185A">
              <w:rPr>
                <w:lang w:val="ka-GE"/>
              </w:rPr>
              <w:t xml:space="preserve">) </w:t>
            </w:r>
            <w:r w:rsidRPr="0075185A">
              <w:rPr>
                <w:rFonts w:ascii="Sylfaen" w:hAnsi="Sylfaen" w:cs="Sylfaen"/>
                <w:lang w:val="ka-GE"/>
              </w:rPr>
              <w:t>დაქართულენებზე</w:t>
            </w:r>
            <w:r w:rsidRPr="0075185A">
              <w:rPr>
                <w:lang w:val="ka-GE"/>
              </w:rPr>
              <w:t xml:space="preserve">, </w:t>
            </w:r>
            <w:r w:rsidRPr="0075185A">
              <w:rPr>
                <w:rFonts w:ascii="Sylfaen" w:hAnsi="Sylfaen" w:cs="Sylfaen"/>
                <w:lang w:val="ka-GE"/>
              </w:rPr>
              <w:t>ტრენერებისტრენინგისსახელმძღვანელოებისისტემისადმინისტრირებისათვის</w:t>
            </w:r>
            <w:r w:rsidRPr="0075185A">
              <w:rPr>
                <w:lang w:val="ka-GE"/>
              </w:rPr>
              <w:t>.</w:t>
            </w:r>
          </w:p>
        </w:tc>
      </w:tr>
    </w:tbl>
    <w:p w:rsidR="000F30CF" w:rsidRPr="00686114" w:rsidRDefault="000F30CF" w:rsidP="0098088E">
      <w:pPr>
        <w:widowControl w:val="0"/>
        <w:autoSpaceDE w:val="0"/>
        <w:autoSpaceDN w:val="0"/>
        <w:adjustRightInd w:val="0"/>
        <w:spacing w:after="240" w:line="240" w:lineRule="auto"/>
        <w:ind w:left="90"/>
        <w:rPr>
          <w:lang w:val="ka-GE"/>
        </w:rPr>
      </w:pPr>
    </w:p>
    <w:p w:rsidR="000F30CF" w:rsidRPr="00686114" w:rsidRDefault="000F30CF" w:rsidP="0098088E">
      <w:pPr>
        <w:spacing w:after="240" w:line="240" w:lineRule="auto"/>
        <w:rPr>
          <w:lang w:val="ka-GE"/>
        </w:rPr>
      </w:pPr>
      <w:r w:rsidRPr="00686114">
        <w:rPr>
          <w:lang w:val="ka-GE"/>
        </w:rPr>
        <w:br w:type="page"/>
      </w:r>
    </w:p>
    <w:p w:rsidR="000F30CF" w:rsidRPr="00686114" w:rsidRDefault="000F30CF" w:rsidP="0098088E">
      <w:pPr>
        <w:pStyle w:val="Heading2"/>
        <w:rPr>
          <w:rFonts w:ascii="Sylfaen" w:hAnsi="Sylfaen" w:cs="Sylfaen"/>
          <w:sz w:val="24"/>
          <w:szCs w:val="24"/>
          <w:lang w:val="ka-GE"/>
        </w:rPr>
      </w:pPr>
      <w:bookmarkStart w:id="36" w:name="_Toc334727556"/>
      <w:r>
        <w:rPr>
          <w:noProof/>
        </w:rPr>
        <w:pict>
          <v:shape id="_x0000_s1037" type="#_x0000_t75" style="position:absolute;margin-left:104pt;margin-top:418pt;width:69pt;height:7pt;z-index:-251657728;visibility:visible;mso-position-horizontal-relative:page;mso-position-vertical-relative:page" o:allowincell="f">
            <v:imagedata r:id="rId14" o:title=""/>
            <w10:wrap anchorx="page" anchory="page"/>
          </v:shape>
        </w:pict>
      </w:r>
      <w:r w:rsidRPr="00686114">
        <w:rPr>
          <w:rFonts w:ascii="Sylfaen" w:hAnsi="Sylfaen" w:cs="Sylfaen"/>
          <w:color w:val="auto"/>
          <w:sz w:val="24"/>
          <w:szCs w:val="24"/>
          <w:lang w:val="ka-GE"/>
        </w:rPr>
        <w:t>2.</w:t>
      </w:r>
      <w:r>
        <w:rPr>
          <w:rFonts w:ascii="Sylfaen" w:hAnsi="Sylfaen" w:cs="Sylfaen"/>
          <w:color w:val="auto"/>
          <w:sz w:val="24"/>
          <w:szCs w:val="24"/>
        </w:rPr>
        <w:t>5</w:t>
      </w:r>
      <w:r w:rsidRPr="00686114">
        <w:rPr>
          <w:rFonts w:ascii="Sylfaen" w:hAnsi="Sylfaen" w:cs="Sylfaen"/>
          <w:color w:val="auto"/>
          <w:sz w:val="24"/>
          <w:szCs w:val="24"/>
          <w:lang w:val="ka-GE"/>
        </w:rPr>
        <w:t>.</w:t>
      </w:r>
      <w:r w:rsidRPr="00686114">
        <w:rPr>
          <w:rFonts w:ascii="Sylfaen" w:hAnsi="Sylfaen" w:cs="Sylfaen"/>
          <w:color w:val="auto"/>
          <w:sz w:val="24"/>
          <w:szCs w:val="24"/>
          <w:lang w:val="ka-GE"/>
        </w:rPr>
        <w:tab/>
        <w:t>Georgia EMR-ის პროექტის გეგმა-გრაფიკი</w:t>
      </w:r>
      <w:bookmarkEnd w:id="36"/>
    </w:p>
    <w:p w:rsidR="000F30CF" w:rsidRPr="00686114" w:rsidRDefault="000F30CF" w:rsidP="0098088E">
      <w:pPr>
        <w:widowControl w:val="0"/>
        <w:autoSpaceDE w:val="0"/>
        <w:autoSpaceDN w:val="0"/>
        <w:adjustRightInd w:val="0"/>
        <w:spacing w:after="240" w:line="240" w:lineRule="auto"/>
        <w:ind w:left="90"/>
        <w:rPr>
          <w:lang w:val="ka-GE"/>
        </w:rPr>
      </w:pPr>
    </w:p>
    <w:tbl>
      <w:tblPr>
        <w:tblW w:w="1029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30"/>
        <w:gridCol w:w="216"/>
        <w:gridCol w:w="243"/>
        <w:gridCol w:w="280"/>
        <w:gridCol w:w="285"/>
        <w:gridCol w:w="268"/>
        <w:gridCol w:w="285"/>
        <w:gridCol w:w="306"/>
        <w:gridCol w:w="328"/>
        <w:gridCol w:w="282"/>
        <w:gridCol w:w="267"/>
        <w:gridCol w:w="282"/>
        <w:gridCol w:w="303"/>
        <w:gridCol w:w="325"/>
        <w:gridCol w:w="329"/>
        <w:gridCol w:w="308"/>
        <w:gridCol w:w="329"/>
        <w:gridCol w:w="351"/>
        <w:gridCol w:w="372"/>
        <w:gridCol w:w="326"/>
        <w:gridCol w:w="305"/>
        <w:gridCol w:w="326"/>
        <w:gridCol w:w="347"/>
      </w:tblGrid>
      <w:tr w:rsidR="000F30CF" w:rsidRPr="0075185A">
        <w:tc>
          <w:tcPr>
            <w:tcW w:w="10293" w:type="dxa"/>
            <w:gridSpan w:val="23"/>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r w:rsidRPr="0075185A">
              <w:rPr>
                <w:rFonts w:ascii="Sylfaen" w:hAnsi="Sylfaen" w:cs="Sylfaen"/>
                <w:b/>
                <w:bCs/>
                <w:sz w:val="8"/>
                <w:szCs w:val="8"/>
                <w:lang w:val="ka-GE"/>
              </w:rPr>
              <w:t>ხანგრძლივობა</w:t>
            </w:r>
            <w:r w:rsidRPr="0075185A">
              <w:rPr>
                <w:rStyle w:val="FootnoteReference"/>
                <w:b/>
                <w:bCs/>
                <w:sz w:val="8"/>
                <w:szCs w:val="8"/>
                <w:lang w:val="ka-GE"/>
              </w:rPr>
              <w:footnoteReference w:id="16"/>
            </w: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vAlign w:val="center"/>
          </w:tcPr>
          <w:p w:rsidR="000F30CF" w:rsidRPr="0075185A" w:rsidRDefault="000F30CF" w:rsidP="0075185A">
            <w:pPr>
              <w:widowControl w:val="0"/>
              <w:autoSpaceDE w:val="0"/>
              <w:autoSpaceDN w:val="0"/>
              <w:adjustRightInd w:val="0"/>
              <w:spacing w:before="20" w:after="20" w:line="240" w:lineRule="auto"/>
              <w:rPr>
                <w:b/>
                <w:bCs/>
                <w:sz w:val="8"/>
                <w:szCs w:val="8"/>
                <w:lang w:val="ka-GE"/>
              </w:rPr>
            </w:pPr>
            <w:r w:rsidRPr="0075185A">
              <w:rPr>
                <w:rFonts w:ascii="Sylfaen" w:hAnsi="Sylfaen" w:cs="Sylfaen"/>
                <w:b/>
                <w:bCs/>
                <w:sz w:val="8"/>
                <w:szCs w:val="8"/>
                <w:lang w:val="ka-GE"/>
              </w:rPr>
              <w:t>აქტივობა</w:t>
            </w:r>
          </w:p>
        </w:tc>
        <w:tc>
          <w:tcPr>
            <w:tcW w:w="270" w:type="dxa"/>
            <w:tcMar>
              <w:left w:w="0" w:type="dxa"/>
              <w:right w:w="0" w:type="dxa"/>
            </w:tcMar>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III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IV</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V</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VI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VII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VIII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IX</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XIII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XIV</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XV</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XVI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XVII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XVIII</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XIX</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XX</w:t>
            </w:r>
          </w:p>
        </w:tc>
        <w:tc>
          <w:tcPr>
            <w:tcW w:w="270"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XXI</w:t>
            </w:r>
          </w:p>
        </w:tc>
        <w:tc>
          <w:tcPr>
            <w:tcW w:w="303" w:type="dxa"/>
            <w:vAlign w:val="center"/>
          </w:tcPr>
          <w:p w:rsidR="000F30CF" w:rsidRPr="0075185A" w:rsidRDefault="000F30CF" w:rsidP="0075185A">
            <w:pPr>
              <w:spacing w:after="0" w:line="240" w:lineRule="auto"/>
              <w:jc w:val="center"/>
              <w:rPr>
                <w:b/>
                <w:bCs/>
                <w:sz w:val="8"/>
                <w:szCs w:val="8"/>
                <w:lang w:val="ka-GE"/>
              </w:rPr>
            </w:pPr>
            <w:r w:rsidRPr="0075185A">
              <w:rPr>
                <w:b/>
                <w:bCs/>
                <w:sz w:val="8"/>
                <w:szCs w:val="8"/>
                <w:lang w:val="ka-GE"/>
              </w:rPr>
              <w:t>XXII</w:t>
            </w: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b/>
                <w:bCs/>
                <w:sz w:val="8"/>
                <w:szCs w:val="8"/>
                <w:lang w:val="ka-GE"/>
              </w:rPr>
            </w:pPr>
            <w:r w:rsidRPr="0075185A">
              <w:rPr>
                <w:rFonts w:ascii="Sylfaen" w:hAnsi="Sylfaen" w:cs="Sylfaen"/>
                <w:b/>
                <w:bCs/>
                <w:sz w:val="8"/>
                <w:szCs w:val="8"/>
                <w:lang w:val="ka-GE"/>
              </w:rPr>
              <w:t>პროექტისძირითადიაქტივობები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პროექტისინიცირებადაკონტროლი</w:t>
            </w:r>
          </w:p>
        </w:tc>
        <w:tc>
          <w:tcPr>
            <w:tcW w:w="270" w:type="dxa"/>
            <w:shd w:val="clear" w:color="auto" w:fill="FFC000"/>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b/>
                <w:bCs/>
                <w:sz w:val="8"/>
                <w:szCs w:val="8"/>
                <w:lang w:val="ka-GE"/>
              </w:rPr>
            </w:pPr>
            <w:r w:rsidRPr="0075185A">
              <w:rPr>
                <w:b/>
                <w:bCs/>
                <w:sz w:val="8"/>
                <w:szCs w:val="8"/>
                <w:lang w:val="ka-GE"/>
              </w:rPr>
              <w:t xml:space="preserve">EMR </w:t>
            </w:r>
            <w:r w:rsidRPr="0075185A">
              <w:rPr>
                <w:rFonts w:ascii="Sylfaen" w:hAnsi="Sylfaen" w:cs="Sylfaen"/>
                <w:b/>
                <w:bCs/>
                <w:sz w:val="8"/>
                <w:szCs w:val="8"/>
                <w:lang w:val="ka-GE"/>
              </w:rPr>
              <w:t>მიმართულება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b/>
                <w:bCs/>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დაგეგმარება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Workshop-</w:t>
            </w:r>
            <w:r w:rsidRPr="0075185A">
              <w:rPr>
                <w:rFonts w:ascii="Sylfaen" w:hAnsi="Sylfaen" w:cs="Sylfaen"/>
                <w:sz w:val="8"/>
                <w:szCs w:val="8"/>
                <w:lang w:val="ka-GE"/>
              </w:rPr>
              <w:t>ები</w:t>
            </w:r>
            <w:r w:rsidRPr="0075185A">
              <w:rPr>
                <w:sz w:val="8"/>
                <w:szCs w:val="8"/>
                <w:lang w:val="ka-GE"/>
              </w:rPr>
              <w:t xml:space="preserve"> EMR-</w:t>
            </w:r>
            <w:r w:rsidRPr="0075185A">
              <w:rPr>
                <w:rFonts w:ascii="Sylfaen" w:hAnsi="Sylfaen" w:cs="Sylfaen"/>
                <w:sz w:val="8"/>
                <w:szCs w:val="8"/>
                <w:lang w:val="ka-GE"/>
              </w:rPr>
              <w:t>ისმონაცემთამოდელთანდაკავშირებით</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w Hospital - </w:t>
            </w:r>
            <w:r w:rsidRPr="0075185A">
              <w:rPr>
                <w:rFonts w:ascii="Sylfaen" w:hAnsi="Sylfaen" w:cs="Sylfaen"/>
                <w:sz w:val="8"/>
                <w:szCs w:val="8"/>
                <w:lang w:val="ka-GE"/>
              </w:rPr>
              <w:t>ლოკალიზაციადადეველოპმენტი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ჰოსპიტალი</w:t>
            </w:r>
            <w:r w:rsidRPr="0075185A">
              <w:rPr>
                <w:sz w:val="8"/>
                <w:szCs w:val="8"/>
                <w:lang w:val="ka-GE"/>
              </w:rPr>
              <w:t xml:space="preserve"> - </w:t>
            </w:r>
            <w:r w:rsidRPr="0075185A">
              <w:rPr>
                <w:rFonts w:ascii="Sylfaen" w:hAnsi="Sylfaen" w:cs="Sylfaen"/>
                <w:sz w:val="8"/>
                <w:szCs w:val="8"/>
                <w:lang w:val="ka-GE"/>
              </w:rPr>
              <w:t>მოდულირებულიტესტირება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b/>
                <w:bCs/>
                <w:sz w:val="8"/>
                <w:szCs w:val="8"/>
                <w:lang w:val="ka-GE"/>
              </w:rPr>
            </w:pPr>
            <w:r w:rsidRPr="0075185A">
              <w:rPr>
                <w:rFonts w:ascii="Sylfaen" w:hAnsi="Sylfaen" w:cs="Sylfaen"/>
                <w:b/>
                <w:bCs/>
                <w:sz w:val="8"/>
                <w:szCs w:val="8"/>
                <w:lang w:val="ka-GE"/>
              </w:rPr>
              <w:t>არქიტექტურისპლატფორმისაგება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ტექნიკურიარქიტექტურისდიზაინი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ქართულიმხარე</w:t>
            </w:r>
            <w:r w:rsidRPr="0075185A">
              <w:rPr>
                <w:sz w:val="8"/>
                <w:szCs w:val="8"/>
                <w:lang w:val="ka-GE"/>
              </w:rPr>
              <w:t xml:space="preserve"> - Hardware-</w:t>
            </w:r>
            <w:r w:rsidRPr="0075185A">
              <w:rPr>
                <w:rFonts w:ascii="Sylfaen" w:hAnsi="Sylfaen" w:cs="Sylfaen"/>
                <w:sz w:val="8"/>
                <w:szCs w:val="8"/>
                <w:lang w:val="ka-GE"/>
              </w:rPr>
              <w:t>ისშესყიდვებიდაინსტალაცია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EMC OSA - </w:t>
            </w:r>
            <w:r w:rsidRPr="0075185A">
              <w:rPr>
                <w:rFonts w:ascii="Sylfaen" w:hAnsi="Sylfaen" w:cs="Sylfaen"/>
                <w:sz w:val="8"/>
                <w:szCs w:val="8"/>
                <w:lang w:val="ka-GE"/>
              </w:rPr>
              <w:t>დაგეგმვადადიზაინი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EMC OSA - </w:t>
            </w:r>
            <w:r w:rsidRPr="0075185A">
              <w:rPr>
                <w:rFonts w:ascii="Sylfaen" w:hAnsi="Sylfaen" w:cs="Sylfaen"/>
                <w:sz w:val="8"/>
                <w:szCs w:val="8"/>
                <w:lang w:val="ka-GE"/>
              </w:rPr>
              <w:t>კონფიგურაციადადიზაინი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w Hospital - </w:t>
            </w:r>
            <w:r w:rsidRPr="0075185A">
              <w:rPr>
                <w:rFonts w:ascii="Sylfaen" w:hAnsi="Sylfaen" w:cs="Sylfaen"/>
                <w:sz w:val="8"/>
                <w:szCs w:val="8"/>
                <w:lang w:val="ka-GE"/>
              </w:rPr>
              <w:t>დაგეგმვადადიზაინი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w Hospital - </w:t>
            </w:r>
            <w:r w:rsidRPr="0075185A">
              <w:rPr>
                <w:rFonts w:ascii="Sylfaen" w:hAnsi="Sylfaen" w:cs="Sylfaen"/>
                <w:sz w:val="8"/>
                <w:szCs w:val="8"/>
                <w:lang w:val="ka-GE"/>
              </w:rPr>
              <w:t>კონფიგურაციადადიზაინი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w Hospital - </w:t>
            </w:r>
            <w:r w:rsidRPr="0075185A">
              <w:rPr>
                <w:rFonts w:ascii="Sylfaen" w:hAnsi="Sylfaen" w:cs="Sylfaen"/>
                <w:sz w:val="8"/>
                <w:szCs w:val="8"/>
                <w:lang w:val="ka-GE"/>
              </w:rPr>
              <w:t>მოქალაქისპორტალთანინტეგრაცია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Mokipay - </w:t>
            </w:r>
            <w:r w:rsidRPr="0075185A">
              <w:rPr>
                <w:rFonts w:ascii="Sylfaen" w:hAnsi="Sylfaen" w:cs="Sylfaen"/>
                <w:sz w:val="8"/>
                <w:szCs w:val="8"/>
                <w:lang w:val="ka-GE"/>
              </w:rPr>
              <w:t>დაგეგმვადადიზაინი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Mokipay - Off site-</w:t>
            </w:r>
            <w:r w:rsidRPr="0075185A">
              <w:rPr>
                <w:rFonts w:ascii="Sylfaen" w:hAnsi="Sylfaen" w:cs="Sylfaen"/>
                <w:sz w:val="8"/>
                <w:szCs w:val="8"/>
                <w:lang w:val="ka-GE"/>
              </w:rPr>
              <w:t>რეჟიმშილოკალიზაციადადეველოპმენტი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Mokipay - </w:t>
            </w:r>
            <w:r w:rsidRPr="0075185A">
              <w:rPr>
                <w:rFonts w:ascii="Sylfaen" w:hAnsi="Sylfaen" w:cs="Sylfaen"/>
                <w:sz w:val="8"/>
                <w:szCs w:val="8"/>
                <w:lang w:val="ka-GE"/>
              </w:rPr>
              <w:t>კონფიგურაციადადიზაინი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ინტეგრაციისტესტირება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სისტემისტესტირება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b/>
                <w:bCs/>
                <w:sz w:val="8"/>
                <w:szCs w:val="8"/>
                <w:lang w:val="ka-GE"/>
              </w:rPr>
            </w:pPr>
            <w:r w:rsidRPr="0075185A">
              <w:rPr>
                <w:rFonts w:ascii="Sylfaen" w:hAnsi="Sylfaen" w:cs="Sylfaen"/>
                <w:b/>
                <w:bCs/>
                <w:sz w:val="8"/>
                <w:szCs w:val="8"/>
                <w:lang w:val="ka-GE"/>
              </w:rPr>
              <w:t>სისტემისგაშვება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UAT</w:t>
            </w:r>
            <w:r w:rsidRPr="0075185A">
              <w:rPr>
                <w:rStyle w:val="FootnoteReference"/>
                <w:sz w:val="8"/>
                <w:szCs w:val="8"/>
                <w:lang w:val="ka-GE"/>
              </w:rPr>
              <w:footnoteReference w:id="17"/>
            </w:r>
            <w:r w:rsidRPr="0075185A">
              <w:rPr>
                <w:sz w:val="8"/>
                <w:szCs w:val="8"/>
                <w:lang w:val="ka-GE"/>
              </w:rPr>
              <w:t xml:space="preserve"> -</w:t>
            </w:r>
            <w:r w:rsidRPr="0075185A">
              <w:rPr>
                <w:rFonts w:ascii="Sylfaen" w:hAnsi="Sylfaen" w:cs="Sylfaen"/>
                <w:sz w:val="8"/>
                <w:szCs w:val="8"/>
                <w:lang w:val="ka-GE"/>
              </w:rPr>
              <w:t>ისდაგეგმვა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UAT </w:t>
            </w:r>
            <w:r w:rsidRPr="0075185A">
              <w:rPr>
                <w:rFonts w:ascii="Sylfaen" w:hAnsi="Sylfaen" w:cs="Sylfaen"/>
                <w:sz w:val="8"/>
                <w:szCs w:val="8"/>
                <w:lang w:val="ka-GE"/>
              </w:rPr>
              <w:t>ტრენინგისდაგეგმვადასაავტორომასალები</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95B3D7"/>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UAT </w:t>
            </w:r>
            <w:r w:rsidRPr="0075185A">
              <w:rPr>
                <w:rFonts w:ascii="Sylfaen" w:hAnsi="Sylfaen" w:cs="Sylfaen"/>
                <w:sz w:val="8"/>
                <w:szCs w:val="8"/>
                <w:lang w:val="ka-GE"/>
              </w:rPr>
              <w:t>სატესტომონაცემებისშეგროვება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 xml:space="preserve">UAT </w:t>
            </w:r>
            <w:r w:rsidRPr="0075185A">
              <w:rPr>
                <w:rFonts w:ascii="Sylfaen" w:hAnsi="Sylfaen" w:cs="Sylfaen"/>
                <w:sz w:val="8"/>
                <w:szCs w:val="8"/>
                <w:lang w:val="ka-GE"/>
              </w:rPr>
              <w:t>ჩატარებულიტრენინგებიქართულიმახრის</w:t>
            </w:r>
            <w:r w:rsidRPr="0075185A">
              <w:rPr>
                <w:sz w:val="8"/>
                <w:szCs w:val="8"/>
                <w:lang w:val="ka-GE"/>
              </w:rPr>
              <w:t xml:space="preserve"> IT-</w:t>
            </w:r>
            <w:r w:rsidRPr="0075185A">
              <w:rPr>
                <w:rFonts w:ascii="Sylfaen" w:hAnsi="Sylfaen" w:cs="Sylfaen"/>
                <w:sz w:val="8"/>
                <w:szCs w:val="8"/>
                <w:lang w:val="ka-GE"/>
              </w:rPr>
              <w:t>ისათვის</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sz w:val="8"/>
                <w:szCs w:val="8"/>
                <w:lang w:val="ka-GE"/>
              </w:rPr>
              <w:t>UAT-</w:t>
            </w:r>
            <w:r w:rsidRPr="0075185A">
              <w:rPr>
                <w:rFonts w:ascii="Sylfaen" w:hAnsi="Sylfaen" w:cs="Sylfaen"/>
                <w:sz w:val="8"/>
                <w:szCs w:val="8"/>
                <w:lang w:val="ka-GE"/>
              </w:rPr>
              <w:t>ისწარმართვა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ქართულიმხარე</w:t>
            </w:r>
            <w:r w:rsidRPr="0075185A">
              <w:rPr>
                <w:sz w:val="8"/>
                <w:szCs w:val="8"/>
                <w:lang w:val="ka-GE"/>
              </w:rPr>
              <w:t xml:space="preserve"> - </w:t>
            </w:r>
            <w:r w:rsidRPr="0075185A">
              <w:rPr>
                <w:rFonts w:ascii="Sylfaen" w:hAnsi="Sylfaen" w:cs="Sylfaen"/>
                <w:sz w:val="8"/>
                <w:szCs w:val="8"/>
                <w:lang w:val="ka-GE"/>
              </w:rPr>
              <w:t>პირველიფაზისმონაწილეებისგანსაზღვრა</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r w:rsidR="000F30CF" w:rsidRPr="0075185A">
        <w:tc>
          <w:tcPr>
            <w:tcW w:w="4320" w:type="dxa"/>
          </w:tcPr>
          <w:p w:rsidR="000F30CF" w:rsidRPr="0075185A" w:rsidRDefault="000F30CF" w:rsidP="0075185A">
            <w:pPr>
              <w:widowControl w:val="0"/>
              <w:autoSpaceDE w:val="0"/>
              <w:autoSpaceDN w:val="0"/>
              <w:adjustRightInd w:val="0"/>
              <w:spacing w:before="20" w:after="20" w:line="240" w:lineRule="auto"/>
              <w:rPr>
                <w:sz w:val="8"/>
                <w:szCs w:val="8"/>
                <w:lang w:val="ka-GE"/>
              </w:rPr>
            </w:pPr>
            <w:r w:rsidRPr="0075185A">
              <w:rPr>
                <w:rFonts w:ascii="Sylfaen" w:hAnsi="Sylfaen" w:cs="Sylfaen"/>
                <w:sz w:val="8"/>
                <w:szCs w:val="8"/>
                <w:lang w:val="ka-GE"/>
              </w:rPr>
              <w:t>ქართულიმხარე</w:t>
            </w:r>
            <w:r w:rsidRPr="0075185A">
              <w:rPr>
                <w:sz w:val="8"/>
                <w:szCs w:val="8"/>
                <w:lang w:val="ka-GE"/>
              </w:rPr>
              <w:t xml:space="preserve"> - </w:t>
            </w:r>
            <w:r w:rsidRPr="0075185A">
              <w:rPr>
                <w:rFonts w:ascii="Sylfaen" w:hAnsi="Sylfaen" w:cs="Sylfaen"/>
                <w:sz w:val="8"/>
                <w:szCs w:val="8"/>
                <w:lang w:val="ka-GE"/>
              </w:rPr>
              <w:t>მომზადებასისტემისრეალურგარემოშიგაშვებისათვის</w:t>
            </w:r>
            <w:r w:rsidRPr="0075185A">
              <w:rPr>
                <w:sz w:val="8"/>
                <w:szCs w:val="8"/>
                <w:lang w:val="ka-GE"/>
              </w:rPr>
              <w:t xml:space="preserve"> (Go Live)</w:t>
            </w:r>
          </w:p>
        </w:tc>
        <w:tc>
          <w:tcPr>
            <w:tcW w:w="270" w:type="dxa"/>
            <w:tcMar>
              <w:left w:w="0" w:type="dxa"/>
              <w:right w:w="0" w:type="dxa"/>
            </w:tcMar>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270"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c>
          <w:tcPr>
            <w:tcW w:w="303" w:type="dxa"/>
            <w:shd w:val="clear" w:color="auto" w:fill="FFC000"/>
          </w:tcPr>
          <w:p w:rsidR="000F30CF" w:rsidRPr="0075185A" w:rsidRDefault="000F30CF" w:rsidP="0075185A">
            <w:pPr>
              <w:widowControl w:val="0"/>
              <w:autoSpaceDE w:val="0"/>
              <w:autoSpaceDN w:val="0"/>
              <w:adjustRightInd w:val="0"/>
              <w:spacing w:before="20" w:after="20" w:line="240" w:lineRule="auto"/>
              <w:jc w:val="center"/>
              <w:rPr>
                <w:sz w:val="8"/>
                <w:szCs w:val="8"/>
                <w:lang w:val="ka-GE"/>
              </w:rPr>
            </w:pPr>
          </w:p>
        </w:tc>
      </w:tr>
    </w:tbl>
    <w:p w:rsidR="000F30CF" w:rsidRPr="00686114" w:rsidRDefault="000F30CF" w:rsidP="0098088E">
      <w:pPr>
        <w:widowControl w:val="0"/>
        <w:autoSpaceDE w:val="0"/>
        <w:autoSpaceDN w:val="0"/>
        <w:adjustRightInd w:val="0"/>
        <w:spacing w:after="240" w:line="240" w:lineRule="auto"/>
        <w:ind w:left="90"/>
        <w:jc w:val="both"/>
        <w:rPr>
          <w:lang w:val="ka-GE"/>
        </w:rPr>
      </w:pPr>
    </w:p>
    <w:p w:rsidR="000F30CF" w:rsidRPr="00686114" w:rsidRDefault="000F30CF" w:rsidP="0098088E">
      <w:pPr>
        <w:pStyle w:val="CommentText"/>
        <w:rPr>
          <w:lang w:val="ka-GE"/>
        </w:rPr>
      </w:pPr>
      <w:r w:rsidRPr="00686114">
        <w:rPr>
          <w:rFonts w:ascii="Sylfaen" w:hAnsi="Sylfaen" w:cs="Sylfaen"/>
          <w:lang w:val="ka-GE"/>
        </w:rPr>
        <w:t>პროექტისპირველიფაზისმაქსიმალურიხანგრძლივობაა</w:t>
      </w:r>
      <w:r w:rsidRPr="00686114">
        <w:rPr>
          <w:lang w:val="ka-GE"/>
        </w:rPr>
        <w:t xml:space="preserve"> 22 </w:t>
      </w:r>
      <w:r w:rsidRPr="00686114">
        <w:rPr>
          <w:rFonts w:ascii="Sylfaen" w:hAnsi="Sylfaen" w:cs="Sylfaen"/>
          <w:lang w:val="ka-GE"/>
        </w:rPr>
        <w:t>კვირა</w:t>
      </w:r>
      <w:r w:rsidRPr="00686114">
        <w:rPr>
          <w:lang w:val="ka-GE"/>
        </w:rPr>
        <w:t xml:space="preserve">. 22 </w:t>
      </w:r>
      <w:r w:rsidRPr="00686114">
        <w:rPr>
          <w:rFonts w:ascii="Sylfaen" w:hAnsi="Sylfaen" w:cs="Sylfaen"/>
          <w:lang w:val="ka-GE"/>
        </w:rPr>
        <w:t>კვირაზემეტინებისმიერიდამატებითივადამოითხოვსცვლილებებისმართვისპროცედურებს</w:t>
      </w:r>
      <w:r w:rsidRPr="00686114">
        <w:rPr>
          <w:lang w:val="ka-GE"/>
        </w:rPr>
        <w:t xml:space="preserve">. </w:t>
      </w:r>
      <w:r w:rsidRPr="00686114">
        <w:rPr>
          <w:rFonts w:ascii="Sylfaen" w:hAnsi="Sylfaen" w:cs="Sylfaen"/>
          <w:lang w:val="ka-GE"/>
        </w:rPr>
        <w:t>პროექტიგანხორცილდება</w:t>
      </w:r>
      <w:r w:rsidRPr="00686114">
        <w:rPr>
          <w:lang w:val="ka-GE"/>
        </w:rPr>
        <w:t xml:space="preserve"> Agile </w:t>
      </w:r>
      <w:r w:rsidRPr="00686114">
        <w:rPr>
          <w:rFonts w:ascii="Sylfaen" w:hAnsi="Sylfaen" w:cs="Sylfaen"/>
          <w:lang w:val="ka-GE"/>
        </w:rPr>
        <w:t>მეთოდოლოგიისგამოყენებით</w:t>
      </w:r>
      <w:r w:rsidRPr="00686114">
        <w:rPr>
          <w:lang w:val="ka-GE"/>
        </w:rPr>
        <w:t xml:space="preserve">, </w:t>
      </w:r>
      <w:r w:rsidRPr="00686114">
        <w:rPr>
          <w:rFonts w:ascii="Sylfaen" w:hAnsi="Sylfaen" w:cs="Sylfaen"/>
          <w:lang w:val="ka-GE"/>
        </w:rPr>
        <w:t>დაიგიწარიმართება</w:t>
      </w:r>
      <w:r w:rsidRPr="00686114">
        <w:rPr>
          <w:lang w:val="ka-GE"/>
        </w:rPr>
        <w:t xml:space="preserve"> 6PM-</w:t>
      </w:r>
      <w:r w:rsidRPr="00686114">
        <w:rPr>
          <w:rFonts w:ascii="Sylfaen" w:hAnsi="Sylfaen" w:cs="Sylfaen"/>
          <w:lang w:val="ka-GE"/>
        </w:rPr>
        <w:t>ისმიერ</w:t>
      </w:r>
      <w:r w:rsidRPr="00686114">
        <w:rPr>
          <w:lang w:val="ka-GE"/>
        </w:rPr>
        <w:t xml:space="preserve">. </w:t>
      </w:r>
      <w:r w:rsidRPr="00686114">
        <w:rPr>
          <w:rFonts w:ascii="Sylfaen" w:hAnsi="Sylfaen" w:cs="Sylfaen"/>
          <w:lang w:val="ka-GE"/>
        </w:rPr>
        <w:t>კონტრაქტისთითოეულმამხარემუნდაუზრუნველყოსსრულფასოვანიმონაწილეობაპროექტისინიცირებისადაკონტროლისფაზაში</w:t>
      </w:r>
      <w:r w:rsidRPr="00686114">
        <w:rPr>
          <w:lang w:val="ka-GE"/>
        </w:rPr>
        <w:t xml:space="preserve">. </w:t>
      </w:r>
      <w:r w:rsidRPr="00686114">
        <w:rPr>
          <w:rFonts w:ascii="Sylfaen" w:hAnsi="Sylfaen" w:cs="Sylfaen"/>
          <w:lang w:val="ka-GE"/>
        </w:rPr>
        <w:t>ამასთანავეგათვითცნობიერებულიადაშეთანხმებულიაის</w:t>
      </w:r>
      <w:r w:rsidRPr="00686114">
        <w:rPr>
          <w:lang w:val="ka-GE"/>
        </w:rPr>
        <w:t xml:space="preserve">, </w:t>
      </w:r>
      <w:r w:rsidRPr="00686114">
        <w:rPr>
          <w:rFonts w:ascii="Sylfaen" w:hAnsi="Sylfaen" w:cs="Sylfaen"/>
          <w:lang w:val="ka-GE"/>
        </w:rPr>
        <w:t>რომ</w:t>
      </w:r>
      <w:r w:rsidRPr="00686114">
        <w:rPr>
          <w:lang w:val="ka-GE"/>
        </w:rPr>
        <w:t xml:space="preserve"> 7.1 </w:t>
      </w:r>
      <w:r w:rsidRPr="00686114">
        <w:rPr>
          <w:rFonts w:ascii="Sylfaen" w:hAnsi="Sylfaen" w:cs="Sylfaen"/>
          <w:lang w:val="ka-GE"/>
        </w:rPr>
        <w:t>თავშიმოცემულიხარჯებისრულადფარავსამ</w:t>
      </w:r>
      <w:r w:rsidRPr="00686114">
        <w:rPr>
          <w:lang w:val="ka-GE"/>
        </w:rPr>
        <w:t xml:space="preserve"> SOW-</w:t>
      </w:r>
      <w:r w:rsidRPr="00686114">
        <w:rPr>
          <w:rFonts w:ascii="Sylfaen" w:hAnsi="Sylfaen" w:cs="Sylfaen"/>
          <w:lang w:val="ka-GE"/>
        </w:rPr>
        <w:t>ითგათვალისწინებულისამუშაოებისდაფუნქციონალისმიწოდებას</w:t>
      </w:r>
      <w:r w:rsidRPr="00686114">
        <w:rPr>
          <w:lang w:val="ka-GE"/>
        </w:rPr>
        <w:t xml:space="preserve">, </w:t>
      </w:r>
      <w:r w:rsidRPr="00686114">
        <w:rPr>
          <w:rFonts w:ascii="Sylfaen" w:hAnsi="Sylfaen" w:cs="Sylfaen"/>
          <w:lang w:val="ka-GE"/>
        </w:rPr>
        <w:t>რომლებიცუფროდეტალურადიქნებააღწერილიტექნიკურიარქიტექტურისდიზაინისფაზაში</w:t>
      </w:r>
      <w:r w:rsidRPr="00686114">
        <w:rPr>
          <w:lang w:val="ka-GE"/>
        </w:rPr>
        <w:t xml:space="preserve">. </w:t>
      </w:r>
      <w:r w:rsidRPr="00686114">
        <w:rPr>
          <w:rFonts w:ascii="Sylfaen" w:hAnsi="Sylfaen" w:cs="Sylfaen"/>
          <w:lang w:val="ka-GE"/>
        </w:rPr>
        <w:t>ამასთანარანაირიდამატებითიხარჯებისდაფინანსებაარიქნებამოთხოვნილი</w:t>
      </w:r>
      <w:r w:rsidRPr="00686114">
        <w:rPr>
          <w:lang w:val="ka-GE"/>
        </w:rPr>
        <w:t xml:space="preserve"> MoLHSA-</w:t>
      </w:r>
      <w:r w:rsidRPr="00686114">
        <w:rPr>
          <w:rFonts w:ascii="Sylfaen" w:hAnsi="Sylfaen" w:cs="Sylfaen"/>
          <w:lang w:val="ka-GE"/>
        </w:rPr>
        <w:t>საგან</w:t>
      </w:r>
      <w:r w:rsidRPr="00686114">
        <w:rPr>
          <w:lang w:val="ka-GE"/>
        </w:rPr>
        <w:t xml:space="preserve">, </w:t>
      </w:r>
      <w:r w:rsidRPr="00686114">
        <w:rPr>
          <w:rFonts w:ascii="Sylfaen" w:hAnsi="Sylfaen" w:cs="Sylfaen"/>
          <w:lang w:val="ka-GE"/>
        </w:rPr>
        <w:t>იმშემთხევაშითუაღნიშნულისამუშაოებისადაფუნქციონალისმოწოდებისათვისსაჭიროგახდებაუფრომეტიდრო</w:t>
      </w:r>
      <w:r w:rsidRPr="00686114">
        <w:rPr>
          <w:lang w:val="ka-GE"/>
        </w:rPr>
        <w:t>.</w:t>
      </w:r>
    </w:p>
    <w:p w:rsidR="000F30CF" w:rsidRPr="00686114" w:rsidRDefault="000F30CF" w:rsidP="0098088E">
      <w:pPr>
        <w:rPr>
          <w:b/>
          <w:bCs/>
          <w:sz w:val="24"/>
          <w:szCs w:val="24"/>
          <w:lang w:val="ka-GE"/>
        </w:rPr>
      </w:pPr>
      <w:r w:rsidRPr="00686114">
        <w:rPr>
          <w:b/>
          <w:bCs/>
          <w:sz w:val="24"/>
          <w:szCs w:val="24"/>
          <w:lang w:val="ka-GE"/>
        </w:rPr>
        <w:br w:type="page"/>
      </w:r>
    </w:p>
    <w:p w:rsidR="000F30CF" w:rsidRPr="00686114" w:rsidRDefault="000F30CF" w:rsidP="0098088E">
      <w:pPr>
        <w:pStyle w:val="Heading1"/>
        <w:rPr>
          <w:rFonts w:ascii="Sylfaen" w:hAnsi="Sylfaen" w:cs="Sylfaen"/>
          <w:color w:val="auto"/>
          <w:sz w:val="24"/>
          <w:szCs w:val="24"/>
          <w:lang w:val="ka-GE"/>
        </w:rPr>
      </w:pPr>
      <w:bookmarkStart w:id="37" w:name="_Toc334727557"/>
      <w:r w:rsidRPr="00686114">
        <w:rPr>
          <w:rFonts w:ascii="Sylfaen" w:hAnsi="Sylfaen" w:cs="Sylfaen"/>
          <w:color w:val="auto"/>
          <w:sz w:val="24"/>
          <w:szCs w:val="24"/>
          <w:lang w:val="ka-GE"/>
        </w:rPr>
        <w:t>3.</w:t>
      </w:r>
      <w:r w:rsidRPr="00686114">
        <w:rPr>
          <w:rFonts w:ascii="Sylfaen" w:hAnsi="Sylfaen" w:cs="Sylfaen"/>
          <w:color w:val="auto"/>
          <w:sz w:val="24"/>
          <w:szCs w:val="24"/>
          <w:lang w:val="ka-GE"/>
        </w:rPr>
        <w:tab/>
        <w:t>სამუშაოს აღწერა</w:t>
      </w:r>
      <w:bookmarkEnd w:id="37"/>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პროექტშისაერთოჩართულობადაყოფილიასამუშაოსინდივიდუალურპაკეტებად</w:t>
      </w:r>
      <w:r w:rsidRPr="00686114">
        <w:rPr>
          <w:lang w:val="ka-GE"/>
        </w:rPr>
        <w:t xml:space="preserve"> (WP)</w:t>
      </w:r>
      <w:r w:rsidRPr="00686114">
        <w:rPr>
          <w:rStyle w:val="FootnoteReference"/>
          <w:lang w:val="ka-GE"/>
        </w:rPr>
        <w:footnoteReference w:id="18"/>
      </w:r>
      <w:r w:rsidRPr="00686114">
        <w:rPr>
          <w:lang w:val="ka-GE"/>
        </w:rPr>
        <w:t xml:space="preserve">, </w:t>
      </w:r>
      <w:r w:rsidRPr="00686114">
        <w:rPr>
          <w:rFonts w:ascii="Sylfaen" w:hAnsi="Sylfaen" w:cs="Sylfaen"/>
          <w:lang w:val="ka-GE"/>
        </w:rPr>
        <w:t>რომლებიცქვემოთარისაღწერილიმოსაზრებების</w:t>
      </w:r>
      <w:r w:rsidRPr="00686114">
        <w:rPr>
          <w:lang w:val="ka-GE"/>
        </w:rPr>
        <w:t xml:space="preserve">, </w:t>
      </w:r>
      <w:r w:rsidRPr="00686114">
        <w:rPr>
          <w:rFonts w:ascii="Sylfaen" w:hAnsi="Sylfaen" w:cs="Sylfaen"/>
          <w:lang w:val="ka-GE"/>
        </w:rPr>
        <w:t>წინა</w:t>
      </w:r>
      <w:r w:rsidRPr="00686114">
        <w:rPr>
          <w:lang w:val="ka-GE"/>
        </w:rPr>
        <w:t>-</w:t>
      </w:r>
      <w:r w:rsidRPr="00686114">
        <w:rPr>
          <w:rFonts w:ascii="Sylfaen" w:hAnsi="Sylfaen" w:cs="Sylfaen"/>
          <w:lang w:val="ka-GE"/>
        </w:rPr>
        <w:t>პირობებისდასავარაუდოკაც</w:t>
      </w:r>
      <w:r w:rsidRPr="00686114">
        <w:rPr>
          <w:lang w:val="ka-GE"/>
        </w:rPr>
        <w:t>-</w:t>
      </w:r>
      <w:r w:rsidRPr="00686114">
        <w:rPr>
          <w:rFonts w:ascii="Sylfaen" w:hAnsi="Sylfaen" w:cs="Sylfaen"/>
          <w:lang w:val="ka-GE"/>
        </w:rPr>
        <w:t>დღეებისრაოდენობებისგათვალისწინებით</w:t>
      </w:r>
      <w:r w:rsidRPr="00686114">
        <w:rPr>
          <w:lang w:val="ka-GE"/>
        </w:rPr>
        <w:t xml:space="preserve">, </w:t>
      </w:r>
      <w:r w:rsidRPr="00686114">
        <w:rPr>
          <w:rFonts w:ascii="Sylfaen" w:hAnsi="Sylfaen" w:cs="Sylfaen"/>
          <w:lang w:val="ka-GE"/>
        </w:rPr>
        <w:t>რაცაუცილებელიასასურველიშედეგებისმისაღებად</w:t>
      </w:r>
      <w:r w:rsidRPr="00686114">
        <w:rPr>
          <w:lang w:val="ka-GE"/>
        </w:rPr>
        <w:t xml:space="preserve">. </w:t>
      </w:r>
      <w:r w:rsidRPr="00686114">
        <w:rPr>
          <w:rFonts w:ascii="Sylfaen" w:hAnsi="Sylfaen" w:cs="Sylfaen"/>
          <w:lang w:val="ka-GE"/>
        </w:rPr>
        <w:t>ყოველცალკეულშემთხვევაში</w:t>
      </w:r>
      <w:r w:rsidRPr="00686114">
        <w:rPr>
          <w:lang w:val="ka-GE"/>
        </w:rPr>
        <w:t xml:space="preserve"> EMC </w:t>
      </w:r>
      <w:r w:rsidRPr="00686114">
        <w:rPr>
          <w:rFonts w:ascii="Sylfaen" w:hAnsi="Sylfaen" w:cs="Sylfaen"/>
          <w:lang w:val="ka-GE"/>
        </w:rPr>
        <w:t>იქნებაპასუხისმგებელიშესაბამისირეზულტატებისდროულდაეფექტურმიწოდებაზე</w:t>
      </w:r>
      <w:r w:rsidRPr="00686114">
        <w:rPr>
          <w:lang w:val="ka-GE"/>
        </w:rPr>
        <w:t xml:space="preserve">, </w:t>
      </w:r>
      <w:r w:rsidRPr="00686114">
        <w:rPr>
          <w:rFonts w:ascii="Sylfaen" w:hAnsi="Sylfaen" w:cs="Sylfaen"/>
          <w:lang w:val="ka-GE"/>
        </w:rPr>
        <w:t>დაასევემიწოდებულირეზულტატებისხარისხზე</w:t>
      </w:r>
      <w:r w:rsidRPr="00686114">
        <w:rPr>
          <w:lang w:val="ka-GE"/>
        </w:rPr>
        <w:t xml:space="preserve">, </w:t>
      </w:r>
      <w:r w:rsidRPr="00686114">
        <w:rPr>
          <w:rFonts w:ascii="Sylfaen" w:hAnsi="Sylfaen" w:cs="Sylfaen"/>
          <w:lang w:val="ka-GE"/>
        </w:rPr>
        <w:t>რაცშეესაბამებაამ</w:t>
      </w:r>
      <w:r w:rsidRPr="00686114">
        <w:rPr>
          <w:lang w:val="ka-GE"/>
        </w:rPr>
        <w:t xml:space="preserve"> SOW-</w:t>
      </w:r>
      <w:r w:rsidRPr="00686114">
        <w:rPr>
          <w:rFonts w:ascii="Sylfaen" w:hAnsi="Sylfaen" w:cs="Sylfaen"/>
          <w:lang w:val="ka-GE"/>
        </w:rPr>
        <w:t>ისმოთხოვნებს</w:t>
      </w:r>
      <w:r w:rsidRPr="00686114">
        <w:rPr>
          <w:lang w:val="ka-GE"/>
        </w:rPr>
        <w:t>.</w:t>
      </w:r>
    </w:p>
    <w:p w:rsidR="000F30CF" w:rsidRPr="00686114" w:rsidRDefault="000F30CF" w:rsidP="0098088E">
      <w:pPr>
        <w:pStyle w:val="Heading2"/>
        <w:rPr>
          <w:rFonts w:ascii="Sylfaen" w:hAnsi="Sylfaen" w:cs="Sylfaen"/>
          <w:color w:val="auto"/>
          <w:sz w:val="24"/>
          <w:szCs w:val="24"/>
          <w:lang w:val="ka-GE"/>
        </w:rPr>
      </w:pPr>
      <w:bookmarkStart w:id="38" w:name="_Toc334727558"/>
      <w:r w:rsidRPr="00686114">
        <w:rPr>
          <w:rFonts w:ascii="Sylfaen" w:hAnsi="Sylfaen" w:cs="Sylfaen"/>
          <w:color w:val="auto"/>
          <w:sz w:val="24"/>
          <w:szCs w:val="24"/>
          <w:lang w:val="ka-GE"/>
        </w:rPr>
        <w:t>3.1. EMC-ის სამუშაო პაკეტი 1 - პროექტის ინიცირება</w:t>
      </w:r>
      <w:bookmarkEnd w:id="38"/>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w:t>
      </w:r>
      <w:r w:rsidRPr="00686114">
        <w:rPr>
          <w:rFonts w:ascii="Sylfaen" w:hAnsi="Sylfaen" w:cs="Sylfaen"/>
          <w:lang w:val="ka-GE"/>
        </w:rPr>
        <w:t>პროექტისინიცირების</w:t>
      </w:r>
      <w:r w:rsidRPr="00686114">
        <w:rPr>
          <w:lang w:val="ka-GE"/>
        </w:rPr>
        <w:t xml:space="preserve">“ </w:t>
      </w:r>
      <w:r w:rsidRPr="00686114">
        <w:rPr>
          <w:rFonts w:ascii="Sylfaen" w:hAnsi="Sylfaen" w:cs="Sylfaen"/>
          <w:lang w:val="ka-GE"/>
        </w:rPr>
        <w:t>ფაზამოიცავს</w:t>
      </w:r>
      <w:r w:rsidRPr="00686114">
        <w:rPr>
          <w:lang w:val="ka-GE"/>
        </w:rPr>
        <w:t xml:space="preserve"> MoLHSA-</w:t>
      </w:r>
      <w:r w:rsidRPr="00686114">
        <w:rPr>
          <w:rFonts w:ascii="Sylfaen" w:hAnsi="Sylfaen" w:cs="Sylfaen"/>
          <w:lang w:val="ka-GE"/>
        </w:rPr>
        <w:t>სთანურთიერთობისმიზნების</w:t>
      </w:r>
      <w:r w:rsidRPr="00686114">
        <w:rPr>
          <w:lang w:val="ka-GE"/>
        </w:rPr>
        <w:t xml:space="preserve">, </w:t>
      </w:r>
      <w:r w:rsidRPr="00686114">
        <w:rPr>
          <w:rFonts w:ascii="Sylfaen" w:hAnsi="Sylfaen" w:cs="Sylfaen"/>
          <w:lang w:val="ka-GE"/>
        </w:rPr>
        <w:t>შესაბამისიმოლოდინების</w:t>
      </w:r>
      <w:r w:rsidRPr="00686114">
        <w:rPr>
          <w:lang w:val="ka-GE"/>
        </w:rPr>
        <w:t xml:space="preserve">, </w:t>
      </w:r>
      <w:r w:rsidRPr="00686114">
        <w:rPr>
          <w:rFonts w:ascii="Sylfaen" w:hAnsi="Sylfaen" w:cs="Sylfaen"/>
          <w:lang w:val="ka-GE"/>
        </w:rPr>
        <w:t>წარმატებისკრიტერიუმებისდამონიტორინგისინსტრუმენტებისგანსაზღვრასადადოკუმენტირებას</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პროექტისინიცირებისამოცანები</w:t>
      </w:r>
      <w:r w:rsidRPr="00686114">
        <w:rPr>
          <w:lang w:val="ka-GE"/>
        </w:rPr>
        <w:t xml:space="preserve">, </w:t>
      </w:r>
      <w:r w:rsidRPr="00686114">
        <w:rPr>
          <w:rFonts w:ascii="Sylfaen" w:hAnsi="Sylfaen" w:cs="Sylfaen"/>
          <w:lang w:val="ka-GE"/>
        </w:rPr>
        <w:t>რომლებიცუნდაგანისაზღვროსდაშესრულდესამ</w:t>
      </w:r>
      <w:r w:rsidRPr="00686114">
        <w:rPr>
          <w:lang w:val="ka-GE"/>
        </w:rPr>
        <w:t xml:space="preserve"> SOW-</w:t>
      </w:r>
      <w:r w:rsidRPr="00686114">
        <w:rPr>
          <w:rFonts w:ascii="Sylfaen" w:hAnsi="Sylfaen" w:cs="Sylfaen"/>
          <w:lang w:val="ka-GE"/>
        </w:rPr>
        <w:t>სმიზნებისათვის</w:t>
      </w:r>
      <w:r w:rsidRPr="00686114">
        <w:rPr>
          <w:lang w:val="ka-GE"/>
        </w:rPr>
        <w:t xml:space="preserve">, </w:t>
      </w:r>
      <w:r w:rsidRPr="00686114">
        <w:rPr>
          <w:rFonts w:ascii="Sylfaen" w:hAnsi="Sylfaen" w:cs="Sylfaen"/>
          <w:lang w:val="ka-GE"/>
        </w:rPr>
        <w:t>მოიცავს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პროექტისინიცირებისფაზისვორქშოპები</w:t>
      </w:r>
      <w:r w:rsidRPr="00686114">
        <w:rPr>
          <w:lang w:val="ka-GE"/>
        </w:rPr>
        <w:t xml:space="preserve">: </w:t>
      </w:r>
      <w:r w:rsidRPr="00686114">
        <w:rPr>
          <w:rFonts w:ascii="Sylfaen" w:hAnsi="Sylfaen" w:cs="Sylfaen"/>
          <w:lang w:val="ka-GE"/>
        </w:rPr>
        <w:t>დამატებითიდისკუსიამუშაობისფორმატის</w:t>
      </w:r>
      <w:r w:rsidRPr="00686114">
        <w:rPr>
          <w:lang w:val="ka-GE"/>
        </w:rPr>
        <w:t xml:space="preserve">, </w:t>
      </w:r>
      <w:r w:rsidRPr="00686114">
        <w:rPr>
          <w:rFonts w:ascii="Sylfaen" w:hAnsi="Sylfaen" w:cs="Sylfaen"/>
          <w:lang w:val="ka-GE"/>
        </w:rPr>
        <w:t>მიზნებისადამასშტაბებისთაობაზე</w:t>
      </w:r>
      <w:r w:rsidRPr="00686114">
        <w:rPr>
          <w:lang w:val="ka-GE"/>
        </w:rPr>
        <w:t xml:space="preserve">, </w:t>
      </w:r>
      <w:r w:rsidRPr="00686114">
        <w:rPr>
          <w:rFonts w:ascii="Sylfaen" w:hAnsi="Sylfaen" w:cs="Sylfaen"/>
          <w:lang w:val="ka-GE"/>
        </w:rPr>
        <w:t>რათანათლადიქნასაღქმულიდაინტერესებულიმხარეების</w:t>
      </w:r>
      <w:r w:rsidRPr="00686114">
        <w:rPr>
          <w:lang w:val="ka-GE"/>
        </w:rPr>
        <w:t xml:space="preserve"> (</w:t>
      </w:r>
      <w:r w:rsidRPr="00686114">
        <w:rPr>
          <w:rFonts w:ascii="Sylfaen" w:hAnsi="Sylfaen" w:cs="Sylfaen"/>
          <w:lang w:val="ka-GE"/>
        </w:rPr>
        <w:t>დამკვეთის</w:t>
      </w:r>
      <w:r w:rsidRPr="00686114">
        <w:rPr>
          <w:lang w:val="ka-GE"/>
        </w:rPr>
        <w:t xml:space="preserve">) </w:t>
      </w:r>
      <w:r w:rsidRPr="00686114">
        <w:rPr>
          <w:rFonts w:ascii="Sylfaen" w:hAnsi="Sylfaen" w:cs="Sylfaen"/>
          <w:lang w:val="ka-GE"/>
        </w:rPr>
        <w:t>მოლოდინებიდამიზნები</w:t>
      </w:r>
      <w:r w:rsidRPr="00686114">
        <w:rPr>
          <w:lang w:val="ka-GE"/>
        </w:rPr>
        <w:t xml:space="preserve">, </w:t>
      </w:r>
      <w:r w:rsidRPr="00686114">
        <w:rPr>
          <w:rFonts w:ascii="Sylfaen" w:hAnsi="Sylfaen" w:cs="Sylfaen"/>
          <w:lang w:val="ka-GE"/>
        </w:rPr>
        <w:t>რომლებიცნათლადუნდაიყოსგამოხატულიდაყველაშესაბამისიმოთხოვნებიერთმნიშვნელოვნადიქნასჩამოყალიბებუ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პროექტისგანაწესი</w:t>
      </w:r>
      <w:r w:rsidRPr="00686114">
        <w:rPr>
          <w:lang w:val="ka-GE"/>
        </w:rPr>
        <w:t xml:space="preserve">: </w:t>
      </w:r>
      <w:r w:rsidRPr="00686114">
        <w:rPr>
          <w:rFonts w:ascii="Sylfaen" w:hAnsi="Sylfaen" w:cs="Sylfaen"/>
          <w:lang w:val="ka-GE"/>
        </w:rPr>
        <w:t>პროექტისინიცირებისფაზისვორქშოპებისდროსარსებულიდისკუსიებისდაშესაბამისიშედეგებისდოკუმენტირება</w:t>
      </w:r>
      <w:r w:rsidRPr="00686114">
        <w:rPr>
          <w:lang w:val="ka-GE"/>
        </w:rPr>
        <w:t xml:space="preserve">, </w:t>
      </w:r>
      <w:r w:rsidRPr="00686114">
        <w:rPr>
          <w:rFonts w:ascii="Sylfaen" w:hAnsi="Sylfaen" w:cs="Sylfaen"/>
          <w:lang w:val="ka-GE"/>
        </w:rPr>
        <w:t>ისეთიდეტალებისგათვალისწინებით</w:t>
      </w:r>
      <w:r w:rsidRPr="00686114">
        <w:rPr>
          <w:lang w:val="ka-GE"/>
        </w:rPr>
        <w:t xml:space="preserve">, </w:t>
      </w:r>
      <w:r w:rsidRPr="00686114">
        <w:rPr>
          <w:rFonts w:ascii="Sylfaen" w:hAnsi="Sylfaen" w:cs="Sylfaen"/>
          <w:lang w:val="ka-GE"/>
        </w:rPr>
        <w:t>როგორიცააროლები</w:t>
      </w:r>
      <w:r w:rsidRPr="00686114">
        <w:rPr>
          <w:lang w:val="ka-GE"/>
        </w:rPr>
        <w:t>/</w:t>
      </w:r>
      <w:r w:rsidRPr="00686114">
        <w:rPr>
          <w:rFonts w:ascii="Sylfaen" w:hAnsi="Sylfaen" w:cs="Sylfaen"/>
          <w:lang w:val="ka-GE"/>
        </w:rPr>
        <w:t>პასუხისმგებლობები</w:t>
      </w:r>
      <w:r w:rsidRPr="00686114">
        <w:rPr>
          <w:lang w:val="ka-GE"/>
        </w:rPr>
        <w:t xml:space="preserve">, </w:t>
      </w:r>
      <w:r w:rsidRPr="00686114">
        <w:rPr>
          <w:rFonts w:ascii="Sylfaen" w:hAnsi="Sylfaen" w:cs="Sylfaen"/>
          <w:lang w:val="ka-GE"/>
        </w:rPr>
        <w:t>ცვლილებებისმართვისპროცედურები</w:t>
      </w:r>
      <w:r w:rsidRPr="00686114">
        <w:rPr>
          <w:lang w:val="ka-GE"/>
        </w:rPr>
        <w:t xml:space="preserve">, </w:t>
      </w:r>
      <w:r w:rsidRPr="00686114">
        <w:rPr>
          <w:rFonts w:ascii="Sylfaen" w:hAnsi="Sylfaen" w:cs="Sylfaen"/>
          <w:lang w:val="ka-GE"/>
        </w:rPr>
        <w:t>კონტროლისინსტრუმენტები</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ოქმები</w:t>
      </w:r>
      <w:r w:rsidRPr="00686114">
        <w:rPr>
          <w:lang w:val="ka-GE"/>
        </w:rPr>
        <w:t xml:space="preserve">, </w:t>
      </w:r>
      <w:r w:rsidRPr="00686114">
        <w:rPr>
          <w:rFonts w:ascii="Sylfaen" w:hAnsi="Sylfaen" w:cs="Sylfaen"/>
          <w:lang w:val="ka-GE"/>
        </w:rPr>
        <w:t>რისკებისრეგისტრაცია</w:t>
      </w:r>
      <w:r w:rsidRPr="00686114">
        <w:rPr>
          <w:lang w:val="ka-GE"/>
        </w:rPr>
        <w:t xml:space="preserve">, </w:t>
      </w:r>
      <w:r w:rsidRPr="00686114">
        <w:rPr>
          <w:rFonts w:ascii="Sylfaen" w:hAnsi="Sylfaen" w:cs="Sylfaen"/>
          <w:lang w:val="ka-GE"/>
        </w:rPr>
        <w:t>ცვლილებისმოთხოვნა</w:t>
      </w:r>
      <w:r w:rsidRPr="00686114">
        <w:rPr>
          <w:lang w:val="ka-GE"/>
        </w:rPr>
        <w:t xml:space="preserve">, </w:t>
      </w:r>
      <w:r w:rsidRPr="00686114">
        <w:rPr>
          <w:rFonts w:ascii="Sylfaen" w:hAnsi="Sylfaen" w:cs="Sylfaen"/>
          <w:lang w:val="ka-GE"/>
        </w:rPr>
        <w:t>კომუნიკაციადასხვ</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პროექტისდაგეგმვა</w:t>
      </w:r>
      <w:r w:rsidRPr="00686114">
        <w:rPr>
          <w:lang w:val="ka-GE"/>
        </w:rPr>
        <w:t xml:space="preserve">: </w:t>
      </w:r>
      <w:r w:rsidRPr="00686114">
        <w:rPr>
          <w:rFonts w:ascii="Sylfaen" w:hAnsi="Sylfaen" w:cs="Sylfaen"/>
          <w:lang w:val="ka-GE"/>
        </w:rPr>
        <w:t>დეტალურიგეგმაშესაბამისიამოცანების</w:t>
      </w:r>
      <w:r w:rsidRPr="00686114">
        <w:rPr>
          <w:lang w:val="ka-GE"/>
        </w:rPr>
        <w:t xml:space="preserve">, </w:t>
      </w:r>
      <w:r w:rsidRPr="00686114">
        <w:rPr>
          <w:rFonts w:ascii="Sylfaen" w:hAnsi="Sylfaen" w:cs="Sylfaen"/>
          <w:lang w:val="ka-GE"/>
        </w:rPr>
        <w:t>ეტაპების</w:t>
      </w:r>
      <w:r w:rsidRPr="00686114">
        <w:rPr>
          <w:lang w:val="ka-GE"/>
        </w:rPr>
        <w:t xml:space="preserve">, </w:t>
      </w:r>
      <w:r w:rsidRPr="00686114">
        <w:rPr>
          <w:rFonts w:ascii="Sylfaen" w:hAnsi="Sylfaen" w:cs="Sylfaen"/>
          <w:lang w:val="ka-GE"/>
        </w:rPr>
        <w:t>რესურსებისდასხვადეტალებისგათვალისწინებით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r w:rsidRPr="00686114">
        <w:rPr>
          <w:b/>
          <w:bCs/>
          <w:u w:val="single"/>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სამუშაოპაკეტებშიდეტალურადმოცემულიყველაწინაპირობაარისმუდმივიდაკუმულაციურიმათიგამოყენებისას</w:t>
      </w:r>
      <w:r w:rsidRPr="00686114">
        <w:rPr>
          <w:lang w:val="ka-GE"/>
        </w:rPr>
        <w:t xml:space="preserve"> (</w:t>
      </w:r>
      <w:r w:rsidRPr="00686114">
        <w:rPr>
          <w:rFonts w:ascii="Sylfaen" w:hAnsi="Sylfaen" w:cs="Sylfaen"/>
          <w:lang w:val="ka-GE"/>
        </w:rPr>
        <w:t>ანუმათიშესრულებახდებამუდმივადდაცალკეულისამუშაოპაკეტისმიხედვით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უზრუნველყოფსშესაბამისიწინასწარიშეტყობინებისსაფუძველზევორკშოპებზეშესაბამისიპერსონალისდასწრებას</w:t>
      </w:r>
      <w:r w:rsidRPr="00686114">
        <w:rPr>
          <w:lang w:val="ka-GE"/>
        </w:rPr>
        <w:t xml:space="preserve">, </w:t>
      </w:r>
      <w:r w:rsidRPr="00686114">
        <w:rPr>
          <w:rFonts w:ascii="Sylfaen" w:hAnsi="Sylfaen" w:cs="Sylfaen"/>
          <w:lang w:val="ka-GE"/>
        </w:rPr>
        <w:t>რომლებიცგონივრულვადებშიუზრუნველყოფენგადაწყვეტილებებსცალკეულისამუშაოპაკეტისშესაბამისბიზნეს</w:t>
      </w:r>
      <w:r w:rsidRPr="00686114">
        <w:rPr>
          <w:lang w:val="ka-GE"/>
        </w:rPr>
        <w:t>-</w:t>
      </w:r>
      <w:r w:rsidRPr="00686114">
        <w:rPr>
          <w:rFonts w:ascii="Sylfaen" w:hAnsi="Sylfaen" w:cs="Sylfaen"/>
          <w:lang w:val="ka-GE"/>
        </w:rPr>
        <w:t>მოთხოვნებთანდაკავშირებითანწარმოადგენენტექნიკურიან</w:t>
      </w:r>
      <w:r w:rsidRPr="00686114">
        <w:rPr>
          <w:lang w:val="ka-GE"/>
        </w:rPr>
        <w:t>/</w:t>
      </w:r>
      <w:r w:rsidRPr="00686114">
        <w:rPr>
          <w:rFonts w:ascii="Sylfaen" w:hAnsi="Sylfaen" w:cs="Sylfaen"/>
          <w:lang w:val="ka-GE"/>
        </w:rPr>
        <w:t>დაბიზნეს</w:t>
      </w:r>
      <w:r w:rsidRPr="00686114">
        <w:rPr>
          <w:lang w:val="ka-GE"/>
        </w:rPr>
        <w:t>-</w:t>
      </w:r>
      <w:r w:rsidRPr="00686114">
        <w:rPr>
          <w:rFonts w:ascii="Sylfaen" w:hAnsi="Sylfaen" w:cs="Sylfaen"/>
          <w:lang w:val="ka-GE"/>
        </w:rPr>
        <w:t>მოთხოვნებთანდაკავშირებულშესაბამისპასუხებს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წინასწარდანიშნავსსრულ</w:t>
      </w:r>
      <w:r w:rsidRPr="00686114">
        <w:rPr>
          <w:lang w:val="ka-GE"/>
        </w:rPr>
        <w:t>-</w:t>
      </w:r>
      <w:r w:rsidRPr="00686114">
        <w:rPr>
          <w:rFonts w:ascii="Sylfaen" w:hAnsi="Sylfaen" w:cs="Sylfaen"/>
          <w:lang w:val="ka-GE"/>
        </w:rPr>
        <w:t>განაკვეთზემომუშავეკვალიფიცირებულპროექტისმენეჯერს</w:t>
      </w:r>
      <w:r w:rsidRPr="00686114">
        <w:rPr>
          <w:lang w:val="ka-GE"/>
        </w:rPr>
        <w:t xml:space="preserve"> (PM), </w:t>
      </w:r>
      <w:r w:rsidRPr="00686114">
        <w:rPr>
          <w:rFonts w:ascii="Sylfaen" w:hAnsi="Sylfaen" w:cs="Sylfaen"/>
          <w:lang w:val="ka-GE"/>
        </w:rPr>
        <w:t>რომელიციმუშავებსმთელიპროექტისგანმავლობაში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სპროექტისმენეჯერიუზრუნველყოფს</w:t>
      </w:r>
      <w:r w:rsidRPr="00686114">
        <w:rPr>
          <w:lang w:val="ka-GE"/>
        </w:rPr>
        <w:t xml:space="preserve"> MoLHSA-</w:t>
      </w:r>
      <w:r w:rsidRPr="00686114">
        <w:rPr>
          <w:rFonts w:ascii="Sylfaen" w:hAnsi="Sylfaen" w:cs="Sylfaen"/>
          <w:lang w:val="ka-GE"/>
        </w:rPr>
        <w:t>სშიდაამოცანებისგადაწყვეტასდასაჭიროკოორდინაციას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პროექტისმენეჯმენტისწარომადგენლები</w:t>
      </w:r>
      <w:r w:rsidRPr="00686114">
        <w:rPr>
          <w:lang w:val="ka-GE"/>
        </w:rPr>
        <w:t xml:space="preserve">, </w:t>
      </w:r>
      <w:r w:rsidRPr="00686114">
        <w:rPr>
          <w:rFonts w:ascii="Sylfaen" w:hAnsi="Sylfaen" w:cs="Sylfaen"/>
          <w:lang w:val="ka-GE"/>
        </w:rPr>
        <w:t>მათშორისკონსორციუმისყველაწევრიორგანიზაციიდან</w:t>
      </w:r>
      <w:r w:rsidRPr="00686114">
        <w:rPr>
          <w:lang w:val="ka-GE"/>
        </w:rPr>
        <w:t xml:space="preserve">, </w:t>
      </w:r>
      <w:r w:rsidRPr="00686114">
        <w:rPr>
          <w:rFonts w:ascii="Sylfaen" w:hAnsi="Sylfaen" w:cs="Sylfaen"/>
          <w:lang w:val="ka-GE"/>
        </w:rPr>
        <w:t>ვალდებულნიარიანმონაწილეობამიიღონპროექტისინიცირებისფაზაში</w:t>
      </w:r>
      <w:r w:rsidRPr="00686114">
        <w:rPr>
          <w:lang w:val="ka-GE"/>
        </w:rPr>
        <w:t xml:space="preserve">. </w:t>
      </w:r>
      <w:r w:rsidRPr="00686114">
        <w:rPr>
          <w:rFonts w:ascii="Sylfaen" w:hAnsi="Sylfaen" w:cs="Sylfaen"/>
          <w:lang w:val="ka-GE"/>
        </w:rPr>
        <w:t>კერძოდ</w:t>
      </w:r>
      <w:r w:rsidRPr="00686114">
        <w:rPr>
          <w:lang w:val="ka-GE"/>
        </w:rPr>
        <w:t xml:space="preserve">:  MoLHSA, EMC, Laserbiomed, 6PM </w:t>
      </w:r>
      <w:r w:rsidRPr="00686114">
        <w:rPr>
          <w:rFonts w:ascii="Sylfaen" w:hAnsi="Sylfaen" w:cs="Sylfaen"/>
          <w:lang w:val="ka-GE"/>
        </w:rPr>
        <w:t>და</w:t>
      </w:r>
      <w:r w:rsidRPr="00686114">
        <w:rPr>
          <w:lang w:val="ka-GE"/>
        </w:rPr>
        <w:t xml:space="preserve"> Mokipay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სამუშაოპაკეტებშიდეტალურადმოცემულიყველადაშვებაარისმუდმივიდაკუმულაციურიმათიგამოყენებისას</w:t>
      </w:r>
      <w:r w:rsidRPr="00686114">
        <w:rPr>
          <w:lang w:val="ka-GE"/>
        </w:rPr>
        <w:t xml:space="preserve"> (</w:t>
      </w:r>
      <w:r w:rsidRPr="00686114">
        <w:rPr>
          <w:rFonts w:ascii="Sylfaen" w:hAnsi="Sylfaen" w:cs="Sylfaen"/>
          <w:lang w:val="ka-GE"/>
        </w:rPr>
        <w:t>ანუმათიშესრულებახდებამუდმივადდაცალკეულისამუშაოპაკეტისმიხედვით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ყველასამუშაოპაკეტისხანგრძლივობებიშესაძლოაგადაიხედოსთუ</w:t>
      </w:r>
      <w:r w:rsidRPr="00686114">
        <w:rPr>
          <w:lang w:val="ka-GE"/>
        </w:rPr>
        <w:t xml:space="preserve"> MoLHSA-</w:t>
      </w:r>
      <w:r w:rsidRPr="00686114">
        <w:rPr>
          <w:rFonts w:ascii="Sylfaen" w:hAnsi="Sylfaen" w:cs="Sylfaen"/>
          <w:lang w:val="ka-GE"/>
        </w:rPr>
        <w:t>სმოთხოვნებიგასცდაამსამუშაოპაკეტებისდეტალებს</w:t>
      </w:r>
      <w:r w:rsidRPr="00686114">
        <w:rPr>
          <w:lang w:val="ka-GE"/>
        </w:rPr>
        <w:t xml:space="preserve">; </w:t>
      </w:r>
      <w:r w:rsidRPr="00686114">
        <w:rPr>
          <w:rFonts w:ascii="Sylfaen" w:hAnsi="Sylfaen" w:cs="Sylfaen"/>
          <w:lang w:val="ka-GE"/>
        </w:rPr>
        <w:t>ამსამუშაოპაკეტშიცვლილებებიუნდაგანხორციელდესცვლილებებისმართვისპროცედურებისგზით</w:t>
      </w:r>
      <w:r w:rsidRPr="00686114">
        <w:rPr>
          <w:lang w:val="ka-GE"/>
        </w:rPr>
        <w:t>. MoLHSA-</w:t>
      </w:r>
      <w:r w:rsidRPr="00686114">
        <w:rPr>
          <w:rFonts w:ascii="Sylfaen" w:hAnsi="Sylfaen" w:cs="Sylfaen"/>
          <w:lang w:val="ka-GE"/>
        </w:rPr>
        <w:t>სსაჭიროებასთანმიმართებაშიყველაგადაწყვეტილებამიღებულიუნდაიქნასისეთნაირად</w:t>
      </w:r>
      <w:r w:rsidRPr="00686114">
        <w:rPr>
          <w:lang w:val="ka-GE"/>
        </w:rPr>
        <w:t xml:space="preserve">, </w:t>
      </w:r>
      <w:r w:rsidRPr="00686114">
        <w:rPr>
          <w:rFonts w:ascii="Sylfaen" w:hAnsi="Sylfaen" w:cs="Sylfaen"/>
          <w:lang w:val="ka-GE"/>
        </w:rPr>
        <w:t>რომშეესაბამებოდესშესაბამისისამუშაოებისწარმატებულდადროულშესრულებას</w:t>
      </w:r>
      <w:r w:rsidRPr="00686114">
        <w:rPr>
          <w:lang w:val="ka-GE"/>
        </w:rPr>
        <w:t xml:space="preserve">, </w:t>
      </w:r>
      <w:r w:rsidRPr="00686114">
        <w:rPr>
          <w:rFonts w:ascii="Sylfaen" w:hAnsi="Sylfaen" w:cs="Sylfaen"/>
          <w:lang w:val="ka-GE"/>
        </w:rPr>
        <w:t>რათაარშეიქმნასსიძნელეებიდაშეფერხებებიპროექტითდაგეგმილისამუშაოებისათვის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იქნებაპასუხისმგებელივორქშოპებისშედეგებისდოკუმენტირებაზე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ყველაშეთანხმებულისამუშაოებიექვემდებარება</w:t>
      </w:r>
      <w:r w:rsidRPr="00686114">
        <w:rPr>
          <w:lang w:val="ka-GE"/>
        </w:rPr>
        <w:t xml:space="preserve"> EMC-</w:t>
      </w:r>
      <w:r w:rsidRPr="00686114">
        <w:rPr>
          <w:rFonts w:ascii="Sylfaen" w:hAnsi="Sylfaen" w:cs="Sylfaen"/>
          <w:lang w:val="ka-GE"/>
        </w:rPr>
        <w:t>ისშიდახარისხისკონტროლისპროცედურებს</w:t>
      </w:r>
      <w:r w:rsidRPr="00686114">
        <w:rPr>
          <w:lang w:val="ka-GE"/>
        </w:rPr>
        <w:t xml:space="preserve">, </w:t>
      </w:r>
      <w:r w:rsidRPr="00686114">
        <w:rPr>
          <w:rFonts w:ascii="Sylfaen" w:hAnsi="Sylfaen" w:cs="Sylfaen"/>
          <w:lang w:val="ka-GE"/>
        </w:rPr>
        <w:t>რომლებიგანხორციელდება</w:t>
      </w:r>
      <w:r w:rsidRPr="00686114">
        <w:rPr>
          <w:lang w:val="ka-GE"/>
        </w:rPr>
        <w:t xml:space="preserve"> EMC-</w:t>
      </w:r>
      <w:r w:rsidRPr="00686114">
        <w:rPr>
          <w:rFonts w:ascii="Sylfaen" w:hAnsi="Sylfaen" w:cs="Sylfaen"/>
          <w:lang w:val="ka-GE"/>
        </w:rPr>
        <w:t>ის</w:t>
      </w:r>
      <w:r w:rsidRPr="00686114">
        <w:rPr>
          <w:lang w:val="ka-GE"/>
        </w:rPr>
        <w:t xml:space="preserve"> Enterprise Content Management (ECM) Project Delivery Methodology (EPDM)</w:t>
      </w:r>
      <w:r w:rsidRPr="00686114">
        <w:rPr>
          <w:rStyle w:val="FootnoteReference"/>
          <w:lang w:val="ka-GE"/>
        </w:rPr>
        <w:footnoteReference w:id="19"/>
      </w:r>
      <w:r w:rsidRPr="00686114">
        <w:rPr>
          <w:lang w:val="ka-GE"/>
        </w:rPr>
        <w:t>-</w:t>
      </w:r>
      <w:r w:rsidRPr="00686114">
        <w:rPr>
          <w:rFonts w:ascii="Sylfaen" w:hAnsi="Sylfaen" w:cs="Sylfaen"/>
          <w:lang w:val="ka-GE"/>
        </w:rPr>
        <w:t>ისშესაბამისად</w:t>
      </w:r>
      <w:r w:rsidRPr="00686114">
        <w:rPr>
          <w:lang w:val="ka-GE"/>
        </w:rPr>
        <w:t xml:space="preserve">. </w:t>
      </w:r>
      <w:r w:rsidRPr="00686114">
        <w:rPr>
          <w:rFonts w:ascii="Sylfaen" w:hAnsi="Sylfaen" w:cs="Sylfaen"/>
          <w:lang w:val="ka-GE"/>
        </w:rPr>
        <w:t>პროექტისგეგმის</w:t>
      </w:r>
      <w:r w:rsidRPr="00686114">
        <w:rPr>
          <w:lang w:val="ka-GE"/>
        </w:rPr>
        <w:t xml:space="preserve">, </w:t>
      </w:r>
      <w:r w:rsidRPr="00686114">
        <w:rPr>
          <w:rFonts w:ascii="Sylfaen" w:hAnsi="Sylfaen" w:cs="Sylfaen"/>
          <w:lang w:val="ka-GE"/>
        </w:rPr>
        <w:t>კონცეფციებისდასპეციფიკაციებისგანხილვა</w:t>
      </w:r>
      <w:r w:rsidRPr="00686114">
        <w:rPr>
          <w:lang w:val="ka-GE"/>
        </w:rPr>
        <w:t xml:space="preserve">, </w:t>
      </w:r>
      <w:r w:rsidRPr="00686114">
        <w:rPr>
          <w:rFonts w:ascii="Sylfaen" w:hAnsi="Sylfaen" w:cs="Sylfaen"/>
          <w:lang w:val="ka-GE"/>
        </w:rPr>
        <w:t>სტატუს</w:t>
      </w:r>
      <w:r w:rsidRPr="00686114">
        <w:rPr>
          <w:lang w:val="ka-GE"/>
        </w:rPr>
        <w:t>-</w:t>
      </w:r>
      <w:r w:rsidRPr="00686114">
        <w:rPr>
          <w:rFonts w:ascii="Sylfaen" w:hAnsi="Sylfaen" w:cs="Sylfaen"/>
          <w:lang w:val="ka-GE"/>
        </w:rPr>
        <w:t>რეპორტებიდაპრობლემების</w:t>
      </w:r>
      <w:r w:rsidRPr="00686114">
        <w:rPr>
          <w:lang w:val="ka-GE"/>
        </w:rPr>
        <w:t>/</w:t>
      </w:r>
      <w:r w:rsidRPr="00686114">
        <w:rPr>
          <w:rFonts w:ascii="Sylfaen" w:hAnsi="Sylfaen" w:cs="Sylfaen"/>
          <w:lang w:val="ka-GE"/>
        </w:rPr>
        <w:t>რისკებისრეგისტრაციაწარმოადგენს</w:t>
      </w:r>
      <w:r w:rsidRPr="00686114">
        <w:rPr>
          <w:lang w:val="ka-GE"/>
        </w:rPr>
        <w:t xml:space="preserve"> EMC-</w:t>
      </w:r>
      <w:r w:rsidRPr="00686114">
        <w:rPr>
          <w:rFonts w:ascii="Sylfaen" w:hAnsi="Sylfaen" w:cs="Sylfaen"/>
          <w:lang w:val="ka-GE"/>
        </w:rPr>
        <w:t>ისშიდახარისხისკონტროლისაქტივობებს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პროექტისმენეჯერი</w:t>
      </w:r>
      <w:r w:rsidRPr="00686114">
        <w:rPr>
          <w:lang w:val="ka-GE"/>
        </w:rPr>
        <w:t xml:space="preserve"> MoLHSA-</w:t>
      </w:r>
      <w:r w:rsidRPr="00686114">
        <w:rPr>
          <w:rFonts w:ascii="Sylfaen" w:hAnsi="Sylfaen" w:cs="Sylfaen"/>
          <w:lang w:val="ka-GE"/>
        </w:rPr>
        <w:t>სმხრიდანარისსრულიპროექტისდირექტორი</w:t>
      </w:r>
      <w:r w:rsidRPr="00686114">
        <w:rPr>
          <w:lang w:val="ka-GE"/>
        </w:rPr>
        <w:t>; EMC-</w:t>
      </w:r>
      <w:r w:rsidRPr="00686114">
        <w:rPr>
          <w:rFonts w:ascii="Sylfaen" w:hAnsi="Sylfaen" w:cs="Sylfaen"/>
          <w:lang w:val="ka-GE"/>
        </w:rPr>
        <w:t>ისაქვსსრულიპასუხიმგებლობაპროექტისმართვასთანდაკავშირებით</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პროექტისმენეჯერი</w:t>
      </w:r>
      <w:r w:rsidRPr="00686114">
        <w:rPr>
          <w:lang w:val="ka-GE"/>
        </w:rPr>
        <w:t xml:space="preserve"> EMC-</w:t>
      </w:r>
      <w:r w:rsidRPr="00686114">
        <w:rPr>
          <w:rFonts w:ascii="Sylfaen" w:hAnsi="Sylfaen" w:cs="Sylfaen"/>
          <w:lang w:val="ka-GE"/>
        </w:rPr>
        <w:t>ისმხრიდანარისპასუხისმგებელი</w:t>
      </w:r>
      <w:r w:rsidRPr="00686114">
        <w:rPr>
          <w:lang w:val="ka-GE"/>
        </w:rPr>
        <w:t xml:space="preserve"> EMC-</w:t>
      </w:r>
      <w:r w:rsidRPr="00686114">
        <w:rPr>
          <w:rFonts w:ascii="Sylfaen" w:hAnsi="Sylfaen" w:cs="Sylfaen"/>
          <w:lang w:val="ka-GE"/>
        </w:rPr>
        <w:t>ისდაკონსორციუმისწევრების</w:t>
      </w:r>
      <w:r w:rsidRPr="00686114">
        <w:rPr>
          <w:lang w:val="ka-GE"/>
        </w:rPr>
        <w:t>/</w:t>
      </w:r>
      <w:r w:rsidRPr="00686114">
        <w:rPr>
          <w:rFonts w:ascii="Sylfaen" w:hAnsi="Sylfaen" w:cs="Sylfaen"/>
          <w:lang w:val="ka-GE"/>
        </w:rPr>
        <w:t>სუბკონტრაქტორებისრესურსებისმობილიზაციაზე</w:t>
      </w:r>
      <w:r w:rsidRPr="00686114">
        <w:rPr>
          <w:lang w:val="ka-GE"/>
        </w:rPr>
        <w:t xml:space="preserve">, </w:t>
      </w:r>
      <w:r w:rsidRPr="00686114">
        <w:rPr>
          <w:rFonts w:ascii="Sylfaen" w:hAnsi="Sylfaen" w:cs="Sylfaen"/>
          <w:lang w:val="ka-GE"/>
        </w:rPr>
        <w:t>იმისათვისრომშესრულდესამ</w:t>
      </w:r>
      <w:r w:rsidRPr="00686114">
        <w:rPr>
          <w:lang w:val="ka-GE"/>
        </w:rPr>
        <w:t xml:space="preserve"> SOW-</w:t>
      </w:r>
      <w:r w:rsidRPr="00686114">
        <w:rPr>
          <w:rFonts w:ascii="Sylfaen" w:hAnsi="Sylfaen" w:cs="Sylfaen"/>
          <w:lang w:val="ka-GE"/>
        </w:rPr>
        <w:t>ითგანსაზღვრულისამუშაოები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ყველავორქშოპი</w:t>
      </w:r>
      <w:r w:rsidRPr="00686114">
        <w:rPr>
          <w:lang w:val="ka-GE"/>
        </w:rPr>
        <w:t xml:space="preserve">,  </w:t>
      </w:r>
      <w:r w:rsidRPr="00686114">
        <w:rPr>
          <w:rFonts w:ascii="Sylfaen" w:hAnsi="Sylfaen" w:cs="Sylfaen"/>
          <w:lang w:val="ka-GE"/>
        </w:rPr>
        <w:t>დოკუმენტაცია</w:t>
      </w:r>
      <w:r w:rsidRPr="00686114">
        <w:rPr>
          <w:lang w:val="ka-GE"/>
        </w:rPr>
        <w:t xml:space="preserve"> (</w:t>
      </w:r>
      <w:r w:rsidRPr="00686114">
        <w:rPr>
          <w:rFonts w:ascii="Sylfaen" w:hAnsi="Sylfaen" w:cs="Sylfaen"/>
          <w:lang w:val="ka-GE"/>
        </w:rPr>
        <w:t>დაგეგმარება</w:t>
      </w:r>
      <w:r w:rsidRPr="00686114">
        <w:rPr>
          <w:lang w:val="ka-GE"/>
        </w:rPr>
        <w:t xml:space="preserve">, </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დიზაინიდასხვ</w:t>
      </w:r>
      <w:r w:rsidRPr="00686114">
        <w:rPr>
          <w:lang w:val="ka-GE"/>
        </w:rPr>
        <w:t xml:space="preserve">.) </w:t>
      </w:r>
      <w:r w:rsidRPr="00686114">
        <w:rPr>
          <w:rFonts w:ascii="Sylfaen" w:hAnsi="Sylfaen" w:cs="Sylfaen"/>
          <w:lang w:val="ka-GE"/>
        </w:rPr>
        <w:t>დაშესრულებულისამუშაოები</w:t>
      </w:r>
      <w:r w:rsidRPr="00686114">
        <w:rPr>
          <w:lang w:val="ka-GE"/>
        </w:rPr>
        <w:t xml:space="preserve"> (</w:t>
      </w:r>
      <w:r w:rsidRPr="00686114">
        <w:rPr>
          <w:rFonts w:ascii="Sylfaen" w:hAnsi="Sylfaen" w:cs="Sylfaen"/>
          <w:lang w:val="ka-GE"/>
        </w:rPr>
        <w:t>კოდი</w:t>
      </w:r>
      <w:r w:rsidRPr="00686114">
        <w:rPr>
          <w:lang w:val="ka-GE"/>
        </w:rPr>
        <w:t xml:space="preserve">, </w:t>
      </w:r>
      <w:r w:rsidRPr="00686114">
        <w:rPr>
          <w:rFonts w:ascii="Sylfaen" w:hAnsi="Sylfaen" w:cs="Sylfaen"/>
          <w:lang w:val="ka-GE"/>
        </w:rPr>
        <w:t>სისტემებიდასხვ</w:t>
      </w:r>
      <w:r w:rsidRPr="00686114">
        <w:rPr>
          <w:lang w:val="ka-GE"/>
        </w:rPr>
        <w:t xml:space="preserve">) </w:t>
      </w:r>
      <w:r w:rsidRPr="00686114">
        <w:rPr>
          <w:rFonts w:ascii="Sylfaen" w:hAnsi="Sylfaen" w:cs="Sylfaen"/>
          <w:lang w:val="ka-GE"/>
        </w:rPr>
        <w:t>იქნებამხოლოდინგლისურენაზე</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პროექტისინიცირებისფაზისვორქშოპებისგამართვა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პროექტისგანაწესისშედგენა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პროექტისგეგმისშედგენა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w:t>
      </w:r>
      <w:r w:rsidRPr="00686114">
        <w:rPr>
          <w:lang w:val="ka-GE"/>
        </w:rPr>
        <w:t xml:space="preserve"> eRoom-</w:t>
      </w:r>
      <w:r w:rsidRPr="00686114">
        <w:rPr>
          <w:rFonts w:ascii="Sylfaen" w:hAnsi="Sylfaen" w:cs="Sylfaen"/>
          <w:lang w:val="ka-GE"/>
        </w:rPr>
        <w:t>ისშექმნა</w:t>
      </w:r>
      <w:r w:rsidRPr="00686114">
        <w:rPr>
          <w:lang w:val="ka-GE"/>
        </w:rPr>
        <w:t xml:space="preserve">, </w:t>
      </w:r>
      <w:r w:rsidRPr="00686114">
        <w:rPr>
          <w:rFonts w:ascii="Sylfaen" w:hAnsi="Sylfaen" w:cs="Sylfaen"/>
          <w:lang w:val="ka-GE"/>
        </w:rPr>
        <w:t>სადაცმოხდებაპროექტთანდაკავშირებულიინფორმაცისშენახვა</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color w:val="auto"/>
          <w:sz w:val="24"/>
          <w:szCs w:val="24"/>
          <w:lang w:val="ka-GE"/>
        </w:rPr>
      </w:pPr>
      <w:bookmarkStart w:id="39" w:name="_Toc334727559"/>
      <w:r w:rsidRPr="00686114">
        <w:rPr>
          <w:rFonts w:ascii="Sylfaen" w:hAnsi="Sylfaen" w:cs="Sylfaen"/>
          <w:color w:val="auto"/>
          <w:sz w:val="24"/>
          <w:szCs w:val="24"/>
          <w:lang w:val="ka-GE"/>
        </w:rPr>
        <w:t>3.2.</w:t>
      </w:r>
      <w:r w:rsidRPr="00686114">
        <w:rPr>
          <w:rFonts w:ascii="Sylfaen" w:hAnsi="Sylfaen" w:cs="Sylfaen"/>
          <w:color w:val="auto"/>
          <w:sz w:val="24"/>
          <w:szCs w:val="24"/>
          <w:lang w:val="ka-GE"/>
        </w:rPr>
        <w:tab/>
        <w:t>EMC-ის სამუშაო პაკეტი 2 - ტექნიკური არქიტექტურის დიზაინი</w:t>
      </w:r>
      <w:bookmarkEnd w:id="39"/>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w:t>
      </w:r>
      <w:r w:rsidRPr="00686114">
        <w:rPr>
          <w:rFonts w:ascii="Sylfaen" w:hAnsi="Sylfaen" w:cs="Sylfaen"/>
          <w:lang w:val="ka-GE"/>
        </w:rPr>
        <w:t>ტექნიკურიარქიტექტურის</w:t>
      </w:r>
      <w:r w:rsidRPr="00686114">
        <w:rPr>
          <w:lang w:val="ka-GE"/>
        </w:rPr>
        <w:t xml:space="preserve">“ </w:t>
      </w:r>
      <w:r w:rsidRPr="00686114">
        <w:rPr>
          <w:rFonts w:ascii="Sylfaen" w:hAnsi="Sylfaen" w:cs="Sylfaen"/>
          <w:lang w:val="ka-GE"/>
        </w:rPr>
        <w:t>ფაზამოიცავსაქტივობებს</w:t>
      </w:r>
      <w:r w:rsidRPr="00686114">
        <w:rPr>
          <w:lang w:val="ka-GE"/>
        </w:rPr>
        <w:t xml:space="preserve">, </w:t>
      </w:r>
      <w:r w:rsidRPr="00686114">
        <w:rPr>
          <w:rFonts w:ascii="Sylfaen" w:hAnsi="Sylfaen" w:cs="Sylfaen"/>
          <w:lang w:val="ka-GE"/>
        </w:rPr>
        <w:t>რომლებისგულისხმობენ</w:t>
      </w:r>
      <w:r w:rsidRPr="00686114">
        <w:rPr>
          <w:lang w:val="ka-GE"/>
        </w:rPr>
        <w:t xml:space="preserve"> MoLHSA-</w:t>
      </w:r>
      <w:r w:rsidRPr="00686114">
        <w:rPr>
          <w:rFonts w:ascii="Sylfaen" w:hAnsi="Sylfaen" w:cs="Sylfaen"/>
          <w:lang w:val="ka-GE"/>
        </w:rPr>
        <w:t>სტექნიკურიდიზაინისმოთხოვნებისდოკუმენტირებას</w:t>
      </w:r>
      <w:r w:rsidRPr="00686114">
        <w:rPr>
          <w:lang w:val="ka-GE"/>
        </w:rPr>
        <w:t xml:space="preserve">. </w:t>
      </w:r>
      <w:r w:rsidRPr="00686114">
        <w:rPr>
          <w:rFonts w:ascii="Sylfaen" w:hAnsi="Sylfaen" w:cs="Sylfaen"/>
          <w:lang w:val="ka-GE"/>
        </w:rPr>
        <w:t>ტექნიკურიდიზაინისდოკუმენტის</w:t>
      </w:r>
      <w:r w:rsidRPr="00686114">
        <w:rPr>
          <w:lang w:val="ka-GE"/>
        </w:rPr>
        <w:t xml:space="preserve"> (TDD)</w:t>
      </w:r>
      <w:r w:rsidRPr="00686114">
        <w:rPr>
          <w:rStyle w:val="FootnoteReference"/>
          <w:lang w:val="ka-GE"/>
        </w:rPr>
        <w:footnoteReference w:id="20"/>
      </w:r>
      <w:r w:rsidRPr="00686114">
        <w:rPr>
          <w:rFonts w:ascii="Sylfaen" w:hAnsi="Sylfaen" w:cs="Sylfaen"/>
          <w:lang w:val="ka-GE"/>
        </w:rPr>
        <w:t>ვერსიაგამოყენებულიიქნება</w:t>
      </w:r>
      <w:r w:rsidRPr="00686114">
        <w:rPr>
          <w:lang w:val="ka-GE"/>
        </w:rPr>
        <w:t xml:space="preserve"> MoLHSA-</w:t>
      </w:r>
      <w:r w:rsidRPr="00686114">
        <w:rPr>
          <w:rFonts w:ascii="Sylfaen" w:hAnsi="Sylfaen" w:cs="Sylfaen"/>
          <w:lang w:val="ka-GE"/>
        </w:rPr>
        <w:t>სტექნიკურიგადაწყვეტისდიზაინისდამასთანდაკავშირებულისხვაკრიტერიუმებისშესაჯამებლად</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ტექნიკურიგადაწყვეტისდიზაინისამოცანები</w:t>
      </w:r>
      <w:r w:rsidRPr="00686114">
        <w:rPr>
          <w:lang w:val="ka-GE"/>
        </w:rPr>
        <w:t xml:space="preserve">, </w:t>
      </w:r>
      <w:r w:rsidRPr="00686114">
        <w:rPr>
          <w:rFonts w:ascii="Sylfaen" w:hAnsi="Sylfaen" w:cs="Sylfaen"/>
          <w:lang w:val="ka-GE"/>
        </w:rPr>
        <w:t>რომლებიცუნდაგანისაზღვროსდაშესრულდესამ</w:t>
      </w:r>
      <w:r w:rsidRPr="00686114">
        <w:rPr>
          <w:lang w:val="ka-GE"/>
        </w:rPr>
        <w:t xml:space="preserve"> SOW-</w:t>
      </w:r>
      <w:r w:rsidRPr="00686114">
        <w:rPr>
          <w:rFonts w:ascii="Sylfaen" w:hAnsi="Sylfaen" w:cs="Sylfaen"/>
          <w:lang w:val="ka-GE"/>
        </w:rPr>
        <w:t>ისმიზნებისათვის</w:t>
      </w:r>
      <w:r w:rsidRPr="00686114">
        <w:rPr>
          <w:lang w:val="ka-GE"/>
        </w:rPr>
        <w:t xml:space="preserve">, </w:t>
      </w:r>
      <w:r w:rsidRPr="00686114">
        <w:rPr>
          <w:rFonts w:ascii="Sylfaen" w:hAnsi="Sylfaen" w:cs="Sylfaen"/>
          <w:lang w:val="ka-GE"/>
        </w:rPr>
        <w:t>მოიცავს</w:t>
      </w:r>
      <w:r w:rsidRPr="00686114">
        <w:rPr>
          <w:lang w:val="ka-GE"/>
        </w:rPr>
        <w:t>:</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rFonts w:ascii="Sylfaen" w:hAnsi="Sylfaen" w:cs="Sylfaen"/>
          <w:lang w:val="ka-GE"/>
        </w:rPr>
        <w:t>განისაზღვროს</w:t>
      </w:r>
      <w:r w:rsidRPr="00686114">
        <w:rPr>
          <w:lang w:val="ka-GE"/>
        </w:rPr>
        <w:t xml:space="preserve"> MoLHSA-</w:t>
      </w:r>
      <w:r w:rsidRPr="00686114">
        <w:rPr>
          <w:rFonts w:ascii="Sylfaen" w:hAnsi="Sylfaen" w:cs="Sylfaen"/>
          <w:lang w:val="ka-GE"/>
        </w:rPr>
        <w:t>სტექნიკურიდიზაინი</w:t>
      </w:r>
      <w:r w:rsidRPr="00686114">
        <w:rPr>
          <w:lang w:val="ka-GE"/>
        </w:rPr>
        <w:t xml:space="preserve">, </w:t>
      </w:r>
      <w:r w:rsidRPr="00686114">
        <w:rPr>
          <w:rFonts w:ascii="Sylfaen" w:hAnsi="Sylfaen" w:cs="Sylfaen"/>
          <w:lang w:val="ka-GE"/>
        </w:rPr>
        <w:t>რომელიცმოიცავსშემდეგს</w:t>
      </w:r>
      <w:r w:rsidRPr="00686114">
        <w:rPr>
          <w:lang w:val="ka-GE"/>
        </w:rPr>
        <w:t xml:space="preserve">: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80"/>
        <w:jc w:val="both"/>
        <w:rPr>
          <w:lang w:val="ka-GE"/>
        </w:rPr>
      </w:pPr>
      <w:r w:rsidRPr="00686114">
        <w:rPr>
          <w:rFonts w:ascii="Sylfaen" w:hAnsi="Sylfaen" w:cs="Sylfaen"/>
          <w:lang w:val="ka-GE"/>
        </w:rPr>
        <w:t>განისაზღვროს</w:t>
      </w:r>
      <w:r w:rsidRPr="00686114">
        <w:rPr>
          <w:lang w:val="ka-GE"/>
        </w:rPr>
        <w:t xml:space="preserve"> Documentum HIP-</w:t>
      </w:r>
      <w:r w:rsidRPr="00686114">
        <w:rPr>
          <w:rFonts w:ascii="Sylfaen" w:hAnsi="Sylfaen" w:cs="Sylfaen"/>
          <w:lang w:val="ka-GE"/>
        </w:rPr>
        <w:t>ისდიზაინი</w:t>
      </w:r>
      <w:r w:rsidRPr="00686114">
        <w:rPr>
          <w:lang w:val="ka-GE"/>
        </w:rPr>
        <w:t xml:space="preserve"> (</w:t>
      </w:r>
      <w:r w:rsidRPr="00686114">
        <w:rPr>
          <w:rFonts w:ascii="Sylfaen" w:hAnsi="Sylfaen" w:cs="Sylfaen"/>
          <w:lang w:val="ka-GE"/>
        </w:rPr>
        <w:t>მოცულობებისდაპრე</w:t>
      </w:r>
      <w:r w:rsidRPr="00686114">
        <w:rPr>
          <w:lang w:val="ka-GE"/>
        </w:rPr>
        <w:t>-</w:t>
      </w:r>
      <w:r w:rsidRPr="00686114">
        <w:rPr>
          <w:rFonts w:ascii="Sylfaen" w:hAnsi="Sylfaen" w:cs="Sylfaen"/>
          <w:lang w:val="ka-GE"/>
        </w:rPr>
        <w:t>ინსტალაციისმოთხოვნებისჩათვლით</w:t>
      </w:r>
      <w:r w:rsidRPr="00686114">
        <w:rPr>
          <w:lang w:val="ka-GE"/>
        </w:rPr>
        <w:t>)</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80"/>
        <w:jc w:val="both"/>
        <w:rPr>
          <w:lang w:val="ka-GE"/>
        </w:rPr>
      </w:pPr>
      <w:r w:rsidRPr="00686114">
        <w:rPr>
          <w:lang w:val="ka-GE"/>
        </w:rPr>
        <w:t>wHospital-</w:t>
      </w:r>
      <w:r w:rsidRPr="00686114">
        <w:rPr>
          <w:rFonts w:ascii="Sylfaen" w:hAnsi="Sylfaen" w:cs="Sylfaen"/>
          <w:lang w:val="ka-GE"/>
        </w:rPr>
        <w:t>ისდიზაინისშემუშავება</w:t>
      </w:r>
      <w:r w:rsidRPr="00686114">
        <w:rPr>
          <w:lang w:val="ka-GE"/>
        </w:rPr>
        <w:t xml:space="preserve"> (</w:t>
      </w:r>
      <w:r w:rsidRPr="00686114">
        <w:rPr>
          <w:rFonts w:ascii="Sylfaen" w:hAnsi="Sylfaen" w:cs="Sylfaen"/>
          <w:lang w:val="ka-GE"/>
        </w:rPr>
        <w:t>მოცულობებისდაპრე</w:t>
      </w:r>
      <w:r w:rsidRPr="00686114">
        <w:rPr>
          <w:lang w:val="ka-GE"/>
        </w:rPr>
        <w:t>-</w:t>
      </w:r>
      <w:r w:rsidRPr="00686114">
        <w:rPr>
          <w:rFonts w:ascii="Sylfaen" w:hAnsi="Sylfaen" w:cs="Sylfaen"/>
          <w:lang w:val="ka-GE"/>
        </w:rPr>
        <w:t>ინსტალაციისმოთხოვნებისჩათვლით</w:t>
      </w:r>
      <w:r w:rsidRPr="00686114">
        <w:rPr>
          <w:lang w:val="ka-GE"/>
        </w:rPr>
        <w:t>)</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80"/>
        <w:jc w:val="both"/>
        <w:rPr>
          <w:lang w:val="ka-GE"/>
        </w:rPr>
      </w:pPr>
      <w:r w:rsidRPr="00686114">
        <w:rPr>
          <w:lang w:val="ka-GE"/>
        </w:rPr>
        <w:t>Mokipay-</w:t>
      </w:r>
      <w:r w:rsidRPr="00686114">
        <w:rPr>
          <w:rFonts w:ascii="Sylfaen" w:hAnsi="Sylfaen" w:cs="Sylfaen"/>
          <w:lang w:val="ka-GE"/>
        </w:rPr>
        <w:t>ისდიზაინისშემუშავება</w:t>
      </w:r>
      <w:r w:rsidRPr="00686114">
        <w:rPr>
          <w:lang w:val="ka-GE"/>
        </w:rPr>
        <w:t xml:space="preserve"> (</w:t>
      </w:r>
      <w:r w:rsidRPr="00686114">
        <w:rPr>
          <w:rFonts w:ascii="Sylfaen" w:hAnsi="Sylfaen" w:cs="Sylfaen"/>
          <w:lang w:val="ka-GE"/>
        </w:rPr>
        <w:t>მოცულობებისდაპრე</w:t>
      </w:r>
      <w:r w:rsidRPr="00686114">
        <w:rPr>
          <w:lang w:val="ka-GE"/>
        </w:rPr>
        <w:t>-</w:t>
      </w:r>
      <w:r w:rsidRPr="00686114">
        <w:rPr>
          <w:rFonts w:ascii="Sylfaen" w:hAnsi="Sylfaen" w:cs="Sylfaen"/>
          <w:lang w:val="ka-GE"/>
        </w:rPr>
        <w:t>ინსტალაციისმოთხოვნებისჩათვლით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80"/>
        <w:jc w:val="both"/>
        <w:rPr>
          <w:lang w:val="ka-GE"/>
        </w:rPr>
      </w:pPr>
      <w:r w:rsidRPr="00686114">
        <w:rPr>
          <w:lang w:val="ka-GE"/>
        </w:rPr>
        <w:t>Laserbiomed-</w:t>
      </w:r>
      <w:r w:rsidRPr="00686114">
        <w:rPr>
          <w:rFonts w:ascii="Sylfaen" w:hAnsi="Sylfaen" w:cs="Sylfaen"/>
          <w:lang w:val="ka-GE"/>
        </w:rPr>
        <w:t>ისადა</w:t>
      </w:r>
      <w:r w:rsidRPr="00686114">
        <w:rPr>
          <w:lang w:val="ka-GE"/>
        </w:rPr>
        <w:t xml:space="preserve"> Mokipay-</w:t>
      </w:r>
      <w:r w:rsidRPr="00686114">
        <w:rPr>
          <w:rFonts w:ascii="Sylfaen" w:hAnsi="Sylfaen" w:cs="Sylfaen"/>
          <w:lang w:val="ka-GE"/>
        </w:rPr>
        <w:t>ისმიერმოცულობებისგათვლებთანდადიზაინთანდაკავშირებულისამუშაოებიგანეკუთვნებაამსამუშაოპაკეტს</w:t>
      </w:r>
      <w:r w:rsidRPr="00686114">
        <w:rPr>
          <w:lang w:val="ka-GE"/>
        </w:rPr>
        <w:t xml:space="preserve">. EMC  </w:t>
      </w:r>
      <w:r w:rsidRPr="00686114">
        <w:rPr>
          <w:rFonts w:ascii="Sylfaen" w:hAnsi="Sylfaen" w:cs="Sylfaen"/>
          <w:lang w:val="ka-GE"/>
        </w:rPr>
        <w:t>განახორციელებსამაქტივობებისმართვასდაუზრუნველყოფასარსებულიმოთხოვნებისშესაბამისად</w:t>
      </w:r>
      <w:r w:rsidRPr="00686114">
        <w:rPr>
          <w:lang w:val="ka-GE"/>
        </w:rPr>
        <w:t>.</w:t>
      </w:r>
    </w:p>
    <w:p w:rsidR="000F30CF" w:rsidRPr="00686114" w:rsidRDefault="000F30CF" w:rsidP="0098088E">
      <w:pPr>
        <w:pStyle w:val="ListParagraph"/>
        <w:widowControl w:val="0"/>
        <w:autoSpaceDE w:val="0"/>
        <w:autoSpaceDN w:val="0"/>
        <w:adjustRightInd w:val="0"/>
        <w:spacing w:after="240" w:line="240" w:lineRule="auto"/>
        <w:ind w:left="1080"/>
        <w:jc w:val="both"/>
        <w:rPr>
          <w:lang w:val="ka-GE"/>
        </w:rPr>
      </w:pP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ტექნიკურარქიტექტურაშისრულადიქნებაგადაწყვეტილივირტუალიზაციით</w:t>
      </w:r>
      <w:r w:rsidRPr="00686114">
        <w:rPr>
          <w:lang w:val="ka-GE"/>
        </w:rPr>
        <w:t xml:space="preserve"> VMware</w:t>
      </w:r>
      <w:r w:rsidRPr="00686114">
        <w:rPr>
          <w:rStyle w:val="FootnoteReference"/>
          <w:lang w:val="ka-GE"/>
        </w:rPr>
        <w:footnoteReference w:id="21"/>
      </w:r>
      <w:r w:rsidRPr="00686114">
        <w:rPr>
          <w:lang w:val="ka-GE"/>
        </w:rPr>
        <w:t>-</w:t>
      </w:r>
      <w:r w:rsidRPr="00686114">
        <w:rPr>
          <w:rFonts w:ascii="Sylfaen" w:hAnsi="Sylfaen" w:cs="Sylfaen"/>
          <w:lang w:val="ka-GE"/>
        </w:rPr>
        <w:t>ისგამოყენებით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ტექნიკურიარქიტექტურისდიზაინთანდაკავშირებულივორქშოპებისგამართვა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ტექნიკურიარქიტექტურისდიზაინისდოკუმენტისგანხილვასთანდაკავშირებულივორქშოპებისგამართვა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ტექნიკურიარქიტექტურისდიზაინისდოკუმენტიწარდგენილიიქნებაქართულიმხარის</w:t>
      </w:r>
      <w:r w:rsidRPr="00686114">
        <w:rPr>
          <w:lang w:val="ka-GE"/>
        </w:rPr>
        <w:t xml:space="preserve"> IT-</w:t>
      </w:r>
      <w:r w:rsidRPr="00686114">
        <w:rPr>
          <w:rFonts w:ascii="Sylfaen" w:hAnsi="Sylfaen" w:cs="Sylfaen"/>
          <w:lang w:val="ka-GE"/>
        </w:rPr>
        <w:t>ისათვისშესაბამისიშესყიდვისგანხორციელებისათვის</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40" w:name="_Toc334727560"/>
      <w:r w:rsidRPr="00686114">
        <w:rPr>
          <w:rFonts w:ascii="Sylfaen" w:hAnsi="Sylfaen" w:cs="Sylfaen"/>
          <w:color w:val="auto"/>
          <w:sz w:val="24"/>
          <w:szCs w:val="24"/>
          <w:lang w:val="ka-GE"/>
        </w:rPr>
        <w:t>3.3. EMC-ის სამუშაო პაკეტი 3 - EMC HIP</w:t>
      </w:r>
      <w:r w:rsidRPr="00686114">
        <w:rPr>
          <w:rStyle w:val="FootnoteReference"/>
          <w:rFonts w:ascii="Sylfaen" w:hAnsi="Sylfaen" w:cs="Sylfaen"/>
          <w:color w:val="auto"/>
          <w:sz w:val="24"/>
          <w:szCs w:val="24"/>
          <w:lang w:val="ka-GE"/>
        </w:rPr>
        <w:footnoteReference w:id="22"/>
      </w:r>
      <w:r w:rsidRPr="00686114">
        <w:rPr>
          <w:rFonts w:ascii="Sylfaen" w:hAnsi="Sylfaen" w:cs="Sylfaen"/>
          <w:color w:val="auto"/>
          <w:sz w:val="24"/>
          <w:szCs w:val="24"/>
          <w:lang w:val="ka-GE"/>
        </w:rPr>
        <w:t>-ის ინსტალაცია</w:t>
      </w:r>
      <w:bookmarkEnd w:id="40"/>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w:t>
      </w:r>
      <w:r w:rsidRPr="00686114">
        <w:rPr>
          <w:rFonts w:ascii="Sylfaen" w:hAnsi="Sylfaen" w:cs="Sylfaen"/>
          <w:lang w:val="ka-GE"/>
        </w:rPr>
        <w:t>პროგრამულიუზრუნველყოფისინსტალაციის</w:t>
      </w:r>
      <w:r w:rsidRPr="00686114">
        <w:rPr>
          <w:lang w:val="ka-GE"/>
        </w:rPr>
        <w:t xml:space="preserve">“ </w:t>
      </w:r>
      <w:r w:rsidRPr="00686114">
        <w:rPr>
          <w:rFonts w:ascii="Sylfaen" w:hAnsi="Sylfaen" w:cs="Sylfaen"/>
          <w:lang w:val="ka-GE"/>
        </w:rPr>
        <w:t>ფაზამოიცავს</w:t>
      </w:r>
      <w:r w:rsidRPr="00686114">
        <w:rPr>
          <w:lang w:val="ka-GE"/>
        </w:rPr>
        <w:t xml:space="preserve"> Documentum Health Information Platform (HIP) </w:t>
      </w:r>
      <w:r w:rsidRPr="00686114">
        <w:rPr>
          <w:rFonts w:ascii="Sylfaen" w:hAnsi="Sylfaen" w:cs="Sylfaen"/>
          <w:lang w:val="ka-GE"/>
        </w:rPr>
        <w:t>ბაზისურინსტალაციას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პროგრამულიუზრუნველყოფისინსტალაციისამოცანები</w:t>
      </w:r>
      <w:r w:rsidRPr="00686114">
        <w:rPr>
          <w:lang w:val="ka-GE"/>
        </w:rPr>
        <w:t xml:space="preserve">, </w:t>
      </w:r>
      <w:r w:rsidRPr="00686114">
        <w:rPr>
          <w:rFonts w:ascii="Sylfaen" w:hAnsi="Sylfaen" w:cs="Sylfaen"/>
          <w:lang w:val="ka-GE"/>
        </w:rPr>
        <w:t>რომლებიცუნდაგანისაზღვროსდაშესრულდეს</w:t>
      </w:r>
      <w:r w:rsidRPr="00686114">
        <w:rPr>
          <w:lang w:val="ka-GE"/>
        </w:rPr>
        <w:t xml:space="preserve"> EMC-</w:t>
      </w:r>
      <w:r w:rsidRPr="00686114">
        <w:rPr>
          <w:rFonts w:ascii="Sylfaen" w:hAnsi="Sylfaen" w:cs="Sylfaen"/>
          <w:lang w:val="ka-GE"/>
        </w:rPr>
        <w:t>ისმიერამ</w:t>
      </w:r>
      <w:r w:rsidRPr="00686114">
        <w:rPr>
          <w:lang w:val="ka-GE"/>
        </w:rPr>
        <w:t xml:space="preserve"> SOW-</w:t>
      </w:r>
      <w:r w:rsidRPr="00686114">
        <w:rPr>
          <w:rFonts w:ascii="Sylfaen" w:hAnsi="Sylfaen" w:cs="Sylfaen"/>
          <w:lang w:val="ka-GE"/>
        </w:rPr>
        <w:t>ისმიზნებისათვის</w:t>
      </w:r>
      <w:r w:rsidRPr="00686114">
        <w:rPr>
          <w:lang w:val="ka-GE"/>
        </w:rPr>
        <w:t xml:space="preserve">, </w:t>
      </w:r>
      <w:r w:rsidRPr="00686114">
        <w:rPr>
          <w:rFonts w:ascii="Sylfaen" w:hAnsi="Sylfaen" w:cs="Sylfaen"/>
          <w:lang w:val="ka-GE"/>
        </w:rPr>
        <w:t>მოიცავს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ქვემოთჩამოთვლილიბაზისურიგარემოებისინსტალაციას</w:t>
      </w:r>
      <w:r w:rsidRPr="00686114">
        <w:rPr>
          <w:lang w:val="ka-GE"/>
        </w:rPr>
        <w:t xml:space="preserve">: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rFonts w:ascii="Sylfaen" w:hAnsi="Sylfaen" w:cs="Sylfaen"/>
          <w:lang w:val="ka-GE"/>
        </w:rPr>
        <w:t>ერთ</w:t>
      </w:r>
      <w:r w:rsidRPr="00686114">
        <w:rPr>
          <w:lang w:val="ka-GE"/>
        </w:rPr>
        <w:t>-</w:t>
      </w:r>
      <w:r w:rsidRPr="00686114">
        <w:rPr>
          <w:rFonts w:ascii="Sylfaen" w:hAnsi="Sylfaen" w:cs="Sylfaen"/>
          <w:lang w:val="ka-GE"/>
        </w:rPr>
        <w:t>კვანძიანიდეველოპმენტისგარემო</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4"/>
        <w:jc w:val="both"/>
        <w:rPr>
          <w:lang w:val="ka-GE"/>
        </w:rPr>
      </w:pPr>
      <w:r w:rsidRPr="00686114">
        <w:rPr>
          <w:rFonts w:ascii="Sylfaen" w:hAnsi="Sylfaen" w:cs="Sylfaen"/>
          <w:lang w:val="ka-GE"/>
        </w:rPr>
        <w:t>ერთ</w:t>
      </w:r>
      <w:r w:rsidRPr="00686114">
        <w:rPr>
          <w:lang w:val="ka-GE"/>
        </w:rPr>
        <w:t>-</w:t>
      </w:r>
      <w:r w:rsidRPr="00686114">
        <w:rPr>
          <w:rFonts w:ascii="Sylfaen" w:hAnsi="Sylfaen" w:cs="Sylfaen"/>
          <w:lang w:val="ka-GE"/>
        </w:rPr>
        <w:t>კვანძიანისატესტოგარემო</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4"/>
        <w:jc w:val="both"/>
        <w:rPr>
          <w:lang w:val="ka-GE"/>
        </w:rPr>
      </w:pPr>
      <w:r w:rsidRPr="00686114">
        <w:rPr>
          <w:rFonts w:ascii="Sylfaen" w:hAnsi="Sylfaen" w:cs="Sylfaen"/>
          <w:lang w:val="ka-GE"/>
        </w:rPr>
        <w:t>ორ</w:t>
      </w:r>
      <w:r w:rsidRPr="00686114">
        <w:rPr>
          <w:lang w:val="ka-GE"/>
        </w:rPr>
        <w:t>-</w:t>
      </w:r>
      <w:r w:rsidRPr="00686114">
        <w:rPr>
          <w:rFonts w:ascii="Sylfaen" w:hAnsi="Sylfaen" w:cs="Sylfaen"/>
          <w:lang w:val="ka-GE"/>
        </w:rPr>
        <w:t>კვანძიანისაწარმოოგარემო</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ინსტალაციამოიცავს</w:t>
      </w:r>
      <w:r w:rsidRPr="00686114">
        <w:rPr>
          <w:lang w:val="ka-GE"/>
        </w:rPr>
        <w:t xml:space="preserve"> Documentum HIP-</w:t>
      </w:r>
      <w:r w:rsidRPr="00686114">
        <w:rPr>
          <w:rFonts w:ascii="Sylfaen" w:hAnsi="Sylfaen" w:cs="Sylfaen"/>
          <w:lang w:val="ka-GE"/>
        </w:rPr>
        <w:t>ისქვემოთჩამოთვლილკომპონენტებს</w:t>
      </w:r>
      <w:r w:rsidRPr="00686114">
        <w:rPr>
          <w:rStyle w:val="FootnoteReference"/>
          <w:lang w:val="ka-GE"/>
        </w:rPr>
        <w:footnoteReference w:id="23"/>
      </w:r>
      <w:r w:rsidRPr="00686114">
        <w:rPr>
          <w:lang w:val="ka-GE"/>
        </w:rPr>
        <w:t xml:space="preserve">: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Documentum Content Server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Documentum Administrator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Documentum WebTop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Documentum Developer Studio on a single Desktop PC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Documentum XDB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Retention Policy Services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XDS Registry components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XDS Repository components </w:t>
      </w:r>
    </w:p>
    <w:p w:rsidR="000F30CF" w:rsidRPr="00686114" w:rsidRDefault="000F30CF" w:rsidP="0098088E">
      <w:pPr>
        <w:pStyle w:val="ListParagraph"/>
        <w:widowControl w:val="0"/>
        <w:numPr>
          <w:ilvl w:val="0"/>
          <w:numId w:val="3"/>
        </w:numPr>
        <w:autoSpaceDE w:val="0"/>
        <w:autoSpaceDN w:val="0"/>
        <w:adjustRightInd w:val="0"/>
        <w:spacing w:after="240" w:line="240" w:lineRule="auto"/>
        <w:ind w:left="1070"/>
        <w:jc w:val="both"/>
        <w:rPr>
          <w:lang w:val="ka-GE"/>
        </w:rPr>
      </w:pPr>
      <w:r w:rsidRPr="00686114">
        <w:rPr>
          <w:lang w:val="ka-GE"/>
        </w:rPr>
        <w:t xml:space="preserve">XDS Services components  </w:t>
      </w:r>
    </w:p>
    <w:p w:rsidR="000F30CF" w:rsidRPr="00686114" w:rsidRDefault="000F30CF" w:rsidP="0098088E">
      <w:pPr>
        <w:widowControl w:val="0"/>
        <w:autoSpaceDE w:val="0"/>
        <w:autoSpaceDN w:val="0"/>
        <w:adjustRightInd w:val="0"/>
        <w:spacing w:after="240" w:line="240" w:lineRule="auto"/>
        <w:ind w:left="90"/>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იმისათვისრომ</w:t>
      </w:r>
      <w:r w:rsidRPr="00686114">
        <w:rPr>
          <w:lang w:val="ka-GE"/>
        </w:rPr>
        <w:t xml:space="preserve"> EMC-</w:t>
      </w:r>
      <w:r w:rsidRPr="00686114">
        <w:rPr>
          <w:rFonts w:ascii="Sylfaen" w:hAnsi="Sylfaen" w:cs="Sylfaen"/>
          <w:lang w:val="ka-GE"/>
        </w:rPr>
        <w:t>იმშეასრულოსშესაბამისიინსტალაცია</w:t>
      </w:r>
      <w:r w:rsidRPr="00686114">
        <w:rPr>
          <w:lang w:val="ka-GE"/>
        </w:rPr>
        <w:t xml:space="preserve">, MoLHSA </w:t>
      </w:r>
      <w:r w:rsidRPr="00686114">
        <w:rPr>
          <w:rFonts w:ascii="Sylfaen" w:hAnsi="Sylfaen" w:cs="Sylfaen"/>
          <w:lang w:val="ka-GE"/>
        </w:rPr>
        <w:t>პასუხისმგებელიაუზრუნველყოსბაზისურიინფრასტრუქტურისინსტალაციადაგამართვა</w:t>
      </w:r>
      <w:r w:rsidRPr="00686114">
        <w:rPr>
          <w:lang w:val="ka-GE"/>
        </w:rPr>
        <w:t xml:space="preserve"> (</w:t>
      </w:r>
      <w:r w:rsidRPr="00686114">
        <w:rPr>
          <w:rFonts w:ascii="Sylfaen" w:hAnsi="Sylfaen" w:cs="Sylfaen"/>
          <w:lang w:val="ka-GE"/>
        </w:rPr>
        <w:t>გარდა</w:t>
      </w:r>
      <w:r w:rsidRPr="00686114">
        <w:rPr>
          <w:lang w:val="ka-GE"/>
        </w:rPr>
        <w:t xml:space="preserve"> Documentum-</w:t>
      </w:r>
      <w:r w:rsidRPr="00686114">
        <w:rPr>
          <w:rFonts w:ascii="Sylfaen" w:hAnsi="Sylfaen" w:cs="Sylfaen"/>
          <w:lang w:val="ka-GE"/>
        </w:rPr>
        <w:t>ისკომპონენტებისინსტალაციისა</w:t>
      </w:r>
      <w:r w:rsidRPr="00686114">
        <w:rPr>
          <w:lang w:val="ka-GE"/>
        </w:rPr>
        <w:t>) EMC-</w:t>
      </w:r>
      <w:r w:rsidRPr="00686114">
        <w:rPr>
          <w:rFonts w:ascii="Sylfaen" w:hAnsi="Sylfaen" w:cs="Sylfaen"/>
          <w:lang w:val="ka-GE"/>
        </w:rPr>
        <w:t>ისმიერტექნიკურიდიზაინისფაზაშიმიწოდებულიპრე</w:t>
      </w:r>
      <w:r w:rsidRPr="00686114">
        <w:rPr>
          <w:lang w:val="ka-GE"/>
        </w:rPr>
        <w:t>-</w:t>
      </w:r>
      <w:r w:rsidRPr="00686114">
        <w:rPr>
          <w:rFonts w:ascii="Sylfaen" w:hAnsi="Sylfaen" w:cs="Sylfaen"/>
          <w:lang w:val="ka-GE"/>
        </w:rPr>
        <w:t>ინსტალაციისდოკუმენტაციაზედაყრდნობით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Hardware-</w:t>
      </w:r>
      <w:r w:rsidRPr="00686114">
        <w:rPr>
          <w:rFonts w:ascii="Sylfaen" w:hAnsi="Sylfaen" w:cs="Sylfaen"/>
          <w:lang w:val="ka-GE"/>
        </w:rPr>
        <w:t>ისყველაკომპონენტსდაპრე</w:t>
      </w:r>
      <w:r w:rsidRPr="00686114">
        <w:rPr>
          <w:lang w:val="ka-GE"/>
        </w:rPr>
        <w:t>-</w:t>
      </w:r>
      <w:r w:rsidRPr="00686114">
        <w:rPr>
          <w:rFonts w:ascii="Sylfaen" w:hAnsi="Sylfaen" w:cs="Sylfaen"/>
          <w:lang w:val="ka-GE"/>
        </w:rPr>
        <w:t>ინსტალაციისპროგრამულუზრუნველყოფასუნდაჰქონდეთთითოეულთანგამოყენებადიშესაბამისიე</w:t>
      </w:r>
      <w:r w:rsidRPr="00686114">
        <w:rPr>
          <w:lang w:val="ka-GE"/>
        </w:rPr>
        <w:t>.</w:t>
      </w:r>
      <w:r w:rsidRPr="00686114">
        <w:rPr>
          <w:rFonts w:ascii="Sylfaen" w:hAnsi="Sylfaen" w:cs="Sylfaen"/>
          <w:lang w:val="ka-GE"/>
        </w:rPr>
        <w:t>წ</w:t>
      </w:r>
      <w:r w:rsidRPr="00686114">
        <w:rPr>
          <w:lang w:val="ka-GE"/>
        </w:rPr>
        <w:t>. Patch-</w:t>
      </w:r>
      <w:r w:rsidRPr="00686114">
        <w:rPr>
          <w:rFonts w:ascii="Sylfaen" w:hAnsi="Sylfaen" w:cs="Sylfaen"/>
          <w:lang w:val="ka-GE"/>
        </w:rPr>
        <w:t>ებიდა</w:t>
      </w:r>
      <w:r w:rsidRPr="00686114">
        <w:rPr>
          <w:lang w:val="ka-GE"/>
        </w:rPr>
        <w:t xml:space="preserve"> Fix</w:t>
      </w:r>
      <w:r w:rsidRPr="00686114">
        <w:rPr>
          <w:rStyle w:val="FootnoteReference"/>
          <w:lang w:val="ka-GE"/>
        </w:rPr>
        <w:footnoteReference w:id="24"/>
      </w:r>
      <w:r w:rsidRPr="00686114">
        <w:rPr>
          <w:lang w:val="ka-GE"/>
        </w:rPr>
        <w:t>-</w:t>
      </w:r>
      <w:r w:rsidRPr="00686114">
        <w:rPr>
          <w:rFonts w:ascii="Sylfaen" w:hAnsi="Sylfaen" w:cs="Sylfaen"/>
          <w:lang w:val="ka-GE"/>
        </w:rPr>
        <w:t>ები</w:t>
      </w:r>
      <w:r w:rsidRPr="00686114">
        <w:rPr>
          <w:lang w:val="ka-GE"/>
        </w:rPr>
        <w:t xml:space="preserve">. </w:t>
      </w:r>
      <w:r w:rsidRPr="00686114">
        <w:rPr>
          <w:rFonts w:ascii="Sylfaen" w:hAnsi="Sylfaen" w:cs="Sylfaen"/>
          <w:lang w:val="ka-GE"/>
        </w:rPr>
        <w:t>ასევეუნდაიყვნენდაკავშირებულიშესაბამისქსელთან</w:t>
      </w:r>
      <w:r w:rsidRPr="00686114">
        <w:rPr>
          <w:lang w:val="ka-GE"/>
        </w:rPr>
        <w:t>/</w:t>
      </w:r>
      <w:r w:rsidRPr="00686114">
        <w:rPr>
          <w:rFonts w:ascii="Sylfaen" w:hAnsi="Sylfaen" w:cs="Sylfaen"/>
          <w:lang w:val="ka-GE"/>
        </w:rPr>
        <w:t>ინტერნეტთან</w:t>
      </w:r>
      <w:r w:rsidRPr="00686114">
        <w:rPr>
          <w:lang w:val="ka-GE"/>
        </w:rPr>
        <w:t xml:space="preserve"> EMC-</w:t>
      </w:r>
      <w:r w:rsidRPr="00686114">
        <w:rPr>
          <w:rFonts w:ascii="Sylfaen" w:hAnsi="Sylfaen" w:cs="Sylfaen"/>
          <w:lang w:val="ka-GE"/>
        </w:rPr>
        <w:t>ისმიერმოწოდებულიპრე</w:t>
      </w:r>
      <w:r w:rsidRPr="00686114">
        <w:rPr>
          <w:lang w:val="ka-GE"/>
        </w:rPr>
        <w:t>-</w:t>
      </w:r>
      <w:r w:rsidRPr="00686114">
        <w:rPr>
          <w:rFonts w:ascii="Sylfaen" w:hAnsi="Sylfaen" w:cs="Sylfaen"/>
          <w:lang w:val="ka-GE"/>
        </w:rPr>
        <w:t>ინსტალაციისმოთხოვნებისშესაბამისად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მუნდაუზრუნველყოს</w:t>
      </w:r>
      <w:r w:rsidRPr="00686114">
        <w:rPr>
          <w:lang w:val="ka-GE"/>
        </w:rPr>
        <w:t xml:space="preserve"> VMware-</w:t>
      </w:r>
      <w:r w:rsidRPr="00686114">
        <w:rPr>
          <w:rFonts w:ascii="Sylfaen" w:hAnsi="Sylfaen" w:cs="Sylfaen"/>
          <w:lang w:val="ka-GE"/>
        </w:rPr>
        <w:t>ისბაზისურიარქიტექტურა</w:t>
      </w:r>
      <w:r w:rsidRPr="00686114">
        <w:rPr>
          <w:lang w:val="ka-GE"/>
        </w:rPr>
        <w:t xml:space="preserve">, </w:t>
      </w:r>
      <w:r w:rsidRPr="00686114">
        <w:rPr>
          <w:rFonts w:ascii="Sylfaen" w:hAnsi="Sylfaen" w:cs="Sylfaen"/>
          <w:lang w:val="ka-GE"/>
        </w:rPr>
        <w:t>რაცუნდაიყოსსაფუძველიდეველოპმენტის</w:t>
      </w:r>
      <w:r w:rsidRPr="00686114">
        <w:rPr>
          <w:lang w:val="ka-GE"/>
        </w:rPr>
        <w:t xml:space="preserve">, </w:t>
      </w:r>
      <w:r w:rsidRPr="00686114">
        <w:rPr>
          <w:rFonts w:ascii="Sylfaen" w:hAnsi="Sylfaen" w:cs="Sylfaen"/>
          <w:lang w:val="ka-GE"/>
        </w:rPr>
        <w:t>სატესტოდასაწარმოოგარემოებისათვის</w:t>
      </w:r>
      <w:r w:rsidRPr="00686114">
        <w:rPr>
          <w:lang w:val="ka-GE"/>
        </w:rPr>
        <w:t xml:space="preserve"> (</w:t>
      </w:r>
      <w:r w:rsidRPr="00686114">
        <w:rPr>
          <w:rFonts w:ascii="Sylfaen" w:hAnsi="Sylfaen" w:cs="Sylfaen"/>
          <w:lang w:val="ka-GE"/>
        </w:rPr>
        <w:t>სერვერებისდამინიმალურიკონფიგურაციისდეტალებიგანსაზღვრულიიქნებატექნიკურიდიზაინისფაზაში</w:t>
      </w:r>
      <w:r w:rsidRPr="00686114">
        <w:rPr>
          <w:lang w:val="ka-GE"/>
        </w:rPr>
        <w:t>). EMC-</w:t>
      </w:r>
      <w:r w:rsidRPr="00686114">
        <w:rPr>
          <w:rFonts w:ascii="Sylfaen" w:hAnsi="Sylfaen" w:cs="Sylfaen"/>
          <w:lang w:val="ka-GE"/>
        </w:rPr>
        <w:t>ისრესურსებსუნდაჰქონდეთწვდომაყველაშესაბამისსერვერთან</w:t>
      </w:r>
      <w:r w:rsidRPr="00686114">
        <w:rPr>
          <w:lang w:val="ka-GE"/>
        </w:rPr>
        <w:t xml:space="preserve">, </w:t>
      </w:r>
      <w:r w:rsidRPr="00686114">
        <w:rPr>
          <w:rFonts w:ascii="Sylfaen" w:hAnsi="Sylfaen" w:cs="Sylfaen"/>
          <w:lang w:val="ka-GE"/>
        </w:rPr>
        <w:t>კლიენტთანდაა</w:t>
      </w:r>
      <w:r w:rsidRPr="00686114">
        <w:rPr>
          <w:lang w:val="ka-GE"/>
        </w:rPr>
        <w:t>.</w:t>
      </w:r>
      <w:r w:rsidRPr="00686114">
        <w:rPr>
          <w:rFonts w:ascii="Sylfaen" w:hAnsi="Sylfaen" w:cs="Sylfaen"/>
          <w:lang w:val="ka-GE"/>
        </w:rPr>
        <w:t>შ</w:t>
      </w:r>
      <w:r w:rsidRPr="00686114">
        <w:rPr>
          <w:lang w:val="ka-GE"/>
        </w:rPr>
        <w:t xml:space="preserve">. </w:t>
      </w:r>
      <w:r w:rsidRPr="00686114">
        <w:rPr>
          <w:rFonts w:ascii="Sylfaen" w:hAnsi="Sylfaen" w:cs="Sylfaen"/>
          <w:lang w:val="ka-GE"/>
        </w:rPr>
        <w:t>წვდომასთანდაკავშირებულიშესაბამისიინფორმაციამიწოდებულიიქნებაუშულოდრესურსისათვის</w:t>
      </w:r>
      <w:r w:rsidRPr="00686114">
        <w:rPr>
          <w:lang w:val="ka-GE"/>
        </w:rPr>
        <w:t xml:space="preserve">, </w:t>
      </w:r>
      <w:r w:rsidRPr="00686114">
        <w:rPr>
          <w:rFonts w:ascii="Sylfaen" w:hAnsi="Sylfaen" w:cs="Sylfaen"/>
          <w:lang w:val="ka-GE"/>
        </w:rPr>
        <w:t>ანშეყვანილიიქნებაუშუალოდ</w:t>
      </w:r>
      <w:r w:rsidRPr="00686114">
        <w:rPr>
          <w:lang w:val="ka-GE"/>
        </w:rPr>
        <w:t xml:space="preserve"> MoLHSA-</w:t>
      </w:r>
      <w:r w:rsidRPr="00686114">
        <w:rPr>
          <w:rFonts w:ascii="Sylfaen" w:hAnsi="Sylfaen" w:cs="Sylfaen"/>
          <w:lang w:val="ka-GE"/>
        </w:rPr>
        <w:t>სპერსონალისმიერ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სსაოპერაციოსისტემების</w:t>
      </w:r>
      <w:r w:rsidRPr="00686114">
        <w:rPr>
          <w:lang w:val="ka-GE"/>
        </w:rPr>
        <w:t xml:space="preserve"> (OS), </w:t>
      </w:r>
      <w:r w:rsidRPr="00686114">
        <w:rPr>
          <w:rFonts w:ascii="Sylfaen" w:hAnsi="Sylfaen" w:cs="Sylfaen"/>
          <w:lang w:val="ka-GE"/>
        </w:rPr>
        <w:t>ქსელების</w:t>
      </w:r>
      <w:r w:rsidRPr="00686114">
        <w:rPr>
          <w:lang w:val="ka-GE"/>
        </w:rPr>
        <w:t xml:space="preserve">, </w:t>
      </w:r>
      <w:r w:rsidRPr="00686114">
        <w:rPr>
          <w:rFonts w:ascii="Sylfaen" w:hAnsi="Sylfaen" w:cs="Sylfaen"/>
          <w:lang w:val="ka-GE"/>
        </w:rPr>
        <w:t>რელაციურიმონაცემთაბაზებისმართვისსისტემების</w:t>
      </w:r>
      <w:r w:rsidRPr="00686114">
        <w:rPr>
          <w:lang w:val="ka-GE"/>
        </w:rPr>
        <w:t xml:space="preserve"> (RDBMS)</w:t>
      </w:r>
      <w:r w:rsidRPr="00686114">
        <w:rPr>
          <w:rStyle w:val="FootnoteReference"/>
          <w:lang w:val="ka-GE"/>
        </w:rPr>
        <w:footnoteReference w:id="25"/>
      </w:r>
      <w:r w:rsidRPr="00686114">
        <w:rPr>
          <w:lang w:val="ka-GE"/>
        </w:rPr>
        <w:t xml:space="preserve">, </w:t>
      </w:r>
      <w:r w:rsidRPr="00686114">
        <w:rPr>
          <w:rFonts w:ascii="Sylfaen" w:hAnsi="Sylfaen" w:cs="Sylfaen"/>
          <w:lang w:val="ka-GE"/>
        </w:rPr>
        <w:t>მონაცემთასაცავებისქსელის</w:t>
      </w:r>
      <w:r w:rsidRPr="00686114">
        <w:rPr>
          <w:lang w:val="ka-GE"/>
        </w:rPr>
        <w:t xml:space="preserve"> (SAN)</w:t>
      </w:r>
      <w:r w:rsidRPr="00686114">
        <w:rPr>
          <w:rStyle w:val="FootnoteReference"/>
          <w:lang w:val="ka-GE"/>
        </w:rPr>
        <w:footnoteReference w:id="26"/>
      </w:r>
      <w:r w:rsidRPr="00686114">
        <w:rPr>
          <w:lang w:val="ka-GE"/>
        </w:rPr>
        <w:t xml:space="preserve">, </w:t>
      </w:r>
      <w:r w:rsidRPr="00686114">
        <w:rPr>
          <w:rFonts w:ascii="Sylfaen" w:hAnsi="Sylfaen" w:cs="Sylfaen"/>
          <w:lang w:val="ka-GE"/>
        </w:rPr>
        <w:t>სარეზერვოკოპირების</w:t>
      </w:r>
      <w:r w:rsidRPr="00686114">
        <w:rPr>
          <w:lang w:val="ka-GE"/>
        </w:rPr>
        <w:t>/</w:t>
      </w:r>
      <w:r w:rsidRPr="00686114">
        <w:rPr>
          <w:rFonts w:ascii="Sylfaen" w:hAnsi="Sylfaen" w:cs="Sylfaen"/>
          <w:lang w:val="ka-GE"/>
        </w:rPr>
        <w:t>აღდგენის</w:t>
      </w:r>
      <w:r w:rsidRPr="00686114">
        <w:rPr>
          <w:rStyle w:val="FootnoteReference"/>
          <w:lang w:val="ka-GE"/>
        </w:rPr>
        <w:footnoteReference w:id="27"/>
      </w:r>
      <w:r w:rsidRPr="00686114">
        <w:rPr>
          <w:rFonts w:ascii="Sylfaen" w:hAnsi="Sylfaen" w:cs="Sylfaen"/>
          <w:lang w:val="ka-GE"/>
        </w:rPr>
        <w:t>სპეციალისტებიუნდაიყვნენხელმისაწვდომი</w:t>
      </w:r>
      <w:r w:rsidRPr="00686114">
        <w:rPr>
          <w:lang w:val="ka-GE"/>
        </w:rPr>
        <w:t xml:space="preserve"> Documentum-</w:t>
      </w:r>
      <w:r w:rsidRPr="00686114">
        <w:rPr>
          <w:rFonts w:ascii="Sylfaen" w:hAnsi="Sylfaen" w:cs="Sylfaen"/>
          <w:lang w:val="ka-GE"/>
        </w:rPr>
        <w:t>ისინსტალაციისპროცესში</w:t>
      </w:r>
      <w:r w:rsidRPr="00686114">
        <w:rPr>
          <w:lang w:val="ka-GE"/>
        </w:rPr>
        <w:t xml:space="preserve">, </w:t>
      </w:r>
      <w:r w:rsidRPr="00686114">
        <w:rPr>
          <w:rFonts w:ascii="Sylfaen" w:hAnsi="Sylfaen" w:cs="Sylfaen"/>
          <w:lang w:val="ka-GE"/>
        </w:rPr>
        <w:t>რათაუზრუნველყონტექნიკურიიმპლემენტაციამათიკომპეტენციისარეებისმიხედვით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საოპერაციოსიტემების</w:t>
      </w:r>
      <w:r w:rsidRPr="00686114">
        <w:rPr>
          <w:lang w:val="ka-GE"/>
        </w:rPr>
        <w:t xml:space="preserve">, </w:t>
      </w:r>
      <w:r w:rsidRPr="00686114">
        <w:rPr>
          <w:rFonts w:ascii="Sylfaen" w:hAnsi="Sylfaen" w:cs="Sylfaen"/>
          <w:lang w:val="ka-GE"/>
        </w:rPr>
        <w:t>ქსელების</w:t>
      </w:r>
      <w:r w:rsidRPr="00686114">
        <w:rPr>
          <w:lang w:val="ka-GE"/>
        </w:rPr>
        <w:t>, RDBMS-</w:t>
      </w:r>
      <w:r w:rsidRPr="00686114">
        <w:rPr>
          <w:rFonts w:ascii="Sylfaen" w:hAnsi="Sylfaen" w:cs="Sylfaen"/>
          <w:lang w:val="ka-GE"/>
        </w:rPr>
        <w:t>ის</w:t>
      </w:r>
      <w:r w:rsidRPr="00686114">
        <w:rPr>
          <w:lang w:val="ka-GE"/>
        </w:rPr>
        <w:t>, SAN-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სარეზერვოკოპირების</w:t>
      </w:r>
      <w:r w:rsidRPr="00686114">
        <w:rPr>
          <w:lang w:val="ka-GE"/>
        </w:rPr>
        <w:t>/</w:t>
      </w:r>
      <w:r w:rsidRPr="00686114">
        <w:rPr>
          <w:rFonts w:ascii="Sylfaen" w:hAnsi="Sylfaen" w:cs="Sylfaen"/>
          <w:lang w:val="ka-GE"/>
        </w:rPr>
        <w:t>აღდგენისსისტემებისინსტალაციადა</w:t>
      </w:r>
      <w:r w:rsidRPr="00686114">
        <w:rPr>
          <w:lang w:val="ka-GE"/>
        </w:rPr>
        <w:t>/</w:t>
      </w:r>
      <w:r w:rsidRPr="00686114">
        <w:rPr>
          <w:rFonts w:ascii="Sylfaen" w:hAnsi="Sylfaen" w:cs="Sylfaen"/>
          <w:lang w:val="ka-GE"/>
        </w:rPr>
        <w:t>ანკონფიგურაციაუნდაწარიმართოსდაგანხორციელდესთითოეულიმათგანისშესაბამისიმწარმოებლისმიერგანსაზღვრულისახელმძღვანელოინსტრუქციებისმიხედვით</w:t>
      </w:r>
      <w:r w:rsidRPr="00686114">
        <w:rPr>
          <w:lang w:val="ka-GE"/>
        </w:rPr>
        <w:t xml:space="preserve">, </w:t>
      </w:r>
      <w:r w:rsidRPr="00686114">
        <w:rPr>
          <w:rFonts w:ascii="Sylfaen" w:hAnsi="Sylfaen" w:cs="Sylfaen"/>
          <w:lang w:val="ka-GE"/>
        </w:rPr>
        <w:t>ასევე</w:t>
      </w:r>
      <w:r w:rsidRPr="00686114">
        <w:rPr>
          <w:lang w:val="ka-GE"/>
        </w:rPr>
        <w:t xml:space="preserve"> MoLHSA-</w:t>
      </w:r>
      <w:r w:rsidRPr="00686114">
        <w:rPr>
          <w:rFonts w:ascii="Sylfaen" w:hAnsi="Sylfaen" w:cs="Sylfaen"/>
          <w:lang w:val="ka-GE"/>
        </w:rPr>
        <w:t>სშიდაპოლიტიკის</w:t>
      </w:r>
      <w:r w:rsidRPr="00686114">
        <w:rPr>
          <w:lang w:val="ka-GE"/>
        </w:rPr>
        <w:t xml:space="preserve">, </w:t>
      </w:r>
      <w:r w:rsidRPr="00686114">
        <w:rPr>
          <w:rFonts w:ascii="Sylfaen" w:hAnsi="Sylfaen" w:cs="Sylfaen"/>
          <w:lang w:val="ka-GE"/>
        </w:rPr>
        <w:t>პროტოკოლებისდაშეზღუდვებისგათვალისწინებით</w:t>
      </w:r>
      <w:r w:rsidRPr="00686114">
        <w:rPr>
          <w:lang w:val="ka-GE"/>
        </w:rPr>
        <w:t xml:space="preserve">. EMC </w:t>
      </w:r>
      <w:r w:rsidRPr="00686114">
        <w:rPr>
          <w:rFonts w:ascii="Sylfaen" w:hAnsi="Sylfaen" w:cs="Sylfaen"/>
          <w:lang w:val="ka-GE"/>
        </w:rPr>
        <w:t>უზრუნველყოფსშესაბამისსახელმძღვანელოს</w:t>
      </w:r>
      <w:r w:rsidRPr="00686114">
        <w:rPr>
          <w:lang w:val="ka-GE"/>
        </w:rPr>
        <w:t xml:space="preserve"> MoLHSA-</w:t>
      </w:r>
      <w:r w:rsidRPr="00686114">
        <w:rPr>
          <w:rFonts w:ascii="Sylfaen" w:hAnsi="Sylfaen" w:cs="Sylfaen"/>
          <w:lang w:val="ka-GE"/>
        </w:rPr>
        <w:t>სმიერდასაბუთებულიმოთხოვნისშემთხვევაში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უზრუნველყოფსმხოლოდრეკომენდაციებს</w:t>
      </w:r>
      <w:r w:rsidRPr="00686114">
        <w:rPr>
          <w:lang w:val="ka-GE"/>
        </w:rPr>
        <w:t xml:space="preserve"> MoLHSA-</w:t>
      </w:r>
      <w:r w:rsidRPr="00686114">
        <w:rPr>
          <w:rFonts w:ascii="Sylfaen" w:hAnsi="Sylfaen" w:cs="Sylfaen"/>
          <w:lang w:val="ka-GE"/>
        </w:rPr>
        <w:t>სტექნიკურიგუნდისმიერწინასწარგანსაზღვრულფარგლებში</w:t>
      </w:r>
      <w:r w:rsidRPr="00686114">
        <w:rPr>
          <w:lang w:val="ka-GE"/>
        </w:rPr>
        <w:t xml:space="preserve">, </w:t>
      </w:r>
      <w:r w:rsidRPr="00686114">
        <w:rPr>
          <w:rFonts w:ascii="Sylfaen" w:hAnsi="Sylfaen" w:cs="Sylfaen"/>
          <w:lang w:val="ka-GE"/>
        </w:rPr>
        <w:t>მოქმედებებისსაბოლოოფორმატიგანისაზღვრება</w:t>
      </w:r>
      <w:r w:rsidRPr="00686114">
        <w:rPr>
          <w:lang w:val="ka-GE"/>
        </w:rPr>
        <w:t xml:space="preserve"> MoLHSA-</w:t>
      </w:r>
      <w:r w:rsidRPr="00686114">
        <w:rPr>
          <w:rFonts w:ascii="Sylfaen" w:hAnsi="Sylfaen" w:cs="Sylfaen"/>
          <w:lang w:val="ka-GE"/>
        </w:rPr>
        <w:t>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იგულისხმება</w:t>
      </w:r>
      <w:r w:rsidRPr="00686114">
        <w:rPr>
          <w:lang w:val="ka-GE"/>
        </w:rPr>
        <w:t xml:space="preserve">, </w:t>
      </w:r>
      <w:r w:rsidRPr="00686114">
        <w:rPr>
          <w:rFonts w:ascii="Sylfaen" w:hAnsi="Sylfaen" w:cs="Sylfaen"/>
          <w:lang w:val="ka-GE"/>
        </w:rPr>
        <w:t>რომგამოყენებული</w:t>
      </w:r>
      <w:r w:rsidRPr="00686114">
        <w:rPr>
          <w:lang w:val="ka-GE"/>
        </w:rPr>
        <w:t xml:space="preserve"> Windows-</w:t>
      </w:r>
      <w:r w:rsidRPr="00686114">
        <w:rPr>
          <w:rFonts w:ascii="Sylfaen" w:hAnsi="Sylfaen" w:cs="Sylfaen"/>
          <w:lang w:val="ka-GE"/>
        </w:rPr>
        <w:t>სან</w:t>
      </w:r>
      <w:r w:rsidRPr="00686114">
        <w:rPr>
          <w:lang w:val="ka-GE"/>
        </w:rPr>
        <w:t xml:space="preserve"> UNIX-</w:t>
      </w:r>
      <w:r w:rsidRPr="00686114">
        <w:rPr>
          <w:rFonts w:ascii="Sylfaen" w:hAnsi="Sylfaen" w:cs="Sylfaen"/>
          <w:lang w:val="ka-GE"/>
        </w:rPr>
        <w:t>ისსაოპერაციოსისტემებიდა</w:t>
      </w:r>
      <w:r w:rsidRPr="00686114">
        <w:rPr>
          <w:lang w:val="ka-GE"/>
        </w:rPr>
        <w:t xml:space="preserve"> SQL Server-</w:t>
      </w:r>
      <w:r w:rsidRPr="00686114">
        <w:rPr>
          <w:rFonts w:ascii="Sylfaen" w:hAnsi="Sylfaen" w:cs="Sylfaen"/>
          <w:lang w:val="ka-GE"/>
        </w:rPr>
        <w:t>ისან</w:t>
      </w:r>
      <w:r w:rsidRPr="00686114">
        <w:rPr>
          <w:lang w:val="ka-GE"/>
        </w:rPr>
        <w:t xml:space="preserve"> Oracle RDBMS-</w:t>
      </w:r>
      <w:r w:rsidRPr="00686114">
        <w:rPr>
          <w:rFonts w:ascii="Sylfaen" w:hAnsi="Sylfaen" w:cs="Sylfaen"/>
          <w:lang w:val="ka-GE"/>
        </w:rPr>
        <w:t>ისპროგრამულიუზრუნველყოფები</w:t>
      </w:r>
      <w:r w:rsidRPr="00686114">
        <w:rPr>
          <w:lang w:val="ka-GE"/>
        </w:rPr>
        <w:t xml:space="preserve"> (</w:t>
      </w:r>
      <w:r w:rsidRPr="00686114">
        <w:rPr>
          <w:rFonts w:ascii="Sylfaen" w:hAnsi="Sylfaen" w:cs="Sylfaen"/>
          <w:lang w:val="ka-GE"/>
        </w:rPr>
        <w:t>ინსტალაცია</w:t>
      </w:r>
      <w:r w:rsidRPr="00686114">
        <w:rPr>
          <w:lang w:val="ka-GE"/>
        </w:rPr>
        <w:t>MoLHSA-</w:t>
      </w:r>
      <w:r w:rsidRPr="00686114">
        <w:rPr>
          <w:rFonts w:ascii="Sylfaen" w:hAnsi="Sylfaen" w:cs="Sylfaen"/>
          <w:lang w:val="ka-GE"/>
        </w:rPr>
        <w:t>სმიერ</w:t>
      </w:r>
      <w:r w:rsidRPr="00686114">
        <w:rPr>
          <w:lang w:val="ka-GE"/>
        </w:rPr>
        <w:t xml:space="preserve">)  </w:t>
      </w:r>
      <w:r w:rsidRPr="00686114">
        <w:rPr>
          <w:rFonts w:ascii="Sylfaen" w:hAnsi="Sylfaen" w:cs="Sylfaen"/>
          <w:lang w:val="ka-GE"/>
        </w:rPr>
        <w:t>წარმოადგენენვერსიებს</w:t>
      </w:r>
      <w:r w:rsidRPr="00686114">
        <w:rPr>
          <w:lang w:val="ka-GE"/>
        </w:rPr>
        <w:t xml:space="preserve">, </w:t>
      </w:r>
      <w:r w:rsidRPr="00686114">
        <w:rPr>
          <w:rFonts w:ascii="Sylfaen" w:hAnsi="Sylfaen" w:cs="Sylfaen"/>
          <w:lang w:val="ka-GE"/>
        </w:rPr>
        <w:t>რომლებიცშესაბამისობაშიიქნება</w:t>
      </w:r>
      <w:r w:rsidRPr="00686114">
        <w:rPr>
          <w:lang w:val="ka-GE"/>
        </w:rPr>
        <w:t xml:space="preserve"> Documentum-</w:t>
      </w:r>
      <w:r w:rsidRPr="00686114">
        <w:rPr>
          <w:rFonts w:ascii="Sylfaen" w:hAnsi="Sylfaen" w:cs="Sylfaen"/>
          <w:lang w:val="ka-GE"/>
        </w:rPr>
        <w:t>ისგამოყენებასთან</w:t>
      </w:r>
      <w:r w:rsidRPr="00686114">
        <w:rPr>
          <w:lang w:val="ka-GE"/>
        </w:rPr>
        <w:t xml:space="preserve">. </w:t>
      </w:r>
      <w:r w:rsidRPr="00686114">
        <w:rPr>
          <w:rFonts w:ascii="Sylfaen" w:hAnsi="Sylfaen" w:cs="Sylfaen"/>
          <w:lang w:val="ka-GE"/>
        </w:rPr>
        <w:t>ასევეიგულისხმება</w:t>
      </w:r>
      <w:r w:rsidRPr="00686114">
        <w:rPr>
          <w:lang w:val="ka-GE"/>
        </w:rPr>
        <w:t xml:space="preserve">, </w:t>
      </w:r>
      <w:r w:rsidRPr="00686114">
        <w:rPr>
          <w:rFonts w:ascii="Sylfaen" w:hAnsi="Sylfaen" w:cs="Sylfaen"/>
          <w:lang w:val="ka-GE"/>
        </w:rPr>
        <w:t>რომ</w:t>
      </w:r>
      <w:r w:rsidRPr="00686114">
        <w:rPr>
          <w:lang w:val="ka-GE"/>
        </w:rPr>
        <w:t xml:space="preserve"> Oracle Application Server-</w:t>
      </w:r>
      <w:r w:rsidRPr="00686114">
        <w:rPr>
          <w:rFonts w:ascii="Sylfaen" w:hAnsi="Sylfaen" w:cs="Sylfaen"/>
          <w:lang w:val="ka-GE"/>
        </w:rPr>
        <w:t>ის</w:t>
      </w:r>
      <w:r w:rsidRPr="00686114">
        <w:rPr>
          <w:lang w:val="ka-GE"/>
        </w:rPr>
        <w:t>, Apache Tomcat-</w:t>
      </w:r>
      <w:r w:rsidRPr="00686114">
        <w:rPr>
          <w:rFonts w:ascii="Sylfaen" w:hAnsi="Sylfaen" w:cs="Sylfaen"/>
          <w:lang w:val="ka-GE"/>
        </w:rPr>
        <w:t>ის</w:t>
      </w:r>
      <w:r w:rsidRPr="00686114">
        <w:rPr>
          <w:lang w:val="ka-GE"/>
        </w:rPr>
        <w:t>, BEA WebLogic-</w:t>
      </w:r>
      <w:r w:rsidRPr="00686114">
        <w:rPr>
          <w:rFonts w:ascii="Sylfaen" w:hAnsi="Sylfaen" w:cs="Sylfaen"/>
          <w:lang w:val="ka-GE"/>
        </w:rPr>
        <w:t>ისანსხვაგამოყენებული</w:t>
      </w:r>
      <w:r w:rsidRPr="00686114">
        <w:rPr>
          <w:lang w:val="ka-GE"/>
        </w:rPr>
        <w:t xml:space="preserve"> Application Server-</w:t>
      </w:r>
      <w:r w:rsidRPr="00686114">
        <w:rPr>
          <w:rFonts w:ascii="Sylfaen" w:hAnsi="Sylfaen" w:cs="Sylfaen"/>
          <w:lang w:val="ka-GE"/>
        </w:rPr>
        <w:t>ებიშესაბამისობაშიიქნება</w:t>
      </w:r>
      <w:r w:rsidRPr="00686114">
        <w:rPr>
          <w:lang w:val="ka-GE"/>
        </w:rPr>
        <w:t xml:space="preserve"> EMC Documentum-</w:t>
      </w:r>
      <w:r w:rsidRPr="00686114">
        <w:rPr>
          <w:rFonts w:ascii="Sylfaen" w:hAnsi="Sylfaen" w:cs="Sylfaen"/>
          <w:lang w:val="ka-GE"/>
        </w:rPr>
        <w:t>თან</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 Hardware-</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რომელიცმოიცავს</w:t>
      </w:r>
      <w:r w:rsidRPr="00686114">
        <w:rPr>
          <w:lang w:val="ka-GE"/>
        </w:rPr>
        <w:t xml:space="preserve">, </w:t>
      </w:r>
      <w:r w:rsidRPr="00686114">
        <w:rPr>
          <w:rFonts w:ascii="Sylfaen" w:hAnsi="Sylfaen" w:cs="Sylfaen"/>
          <w:lang w:val="ka-GE"/>
        </w:rPr>
        <w:t>მაგრამარშემოიფარგლება</w:t>
      </w:r>
      <w:r w:rsidRPr="00686114">
        <w:rPr>
          <w:lang w:val="ka-GE"/>
        </w:rPr>
        <w:t xml:space="preserve">: </w:t>
      </w:r>
      <w:r w:rsidRPr="00686114">
        <w:rPr>
          <w:rFonts w:ascii="Sylfaen" w:hAnsi="Sylfaen" w:cs="Sylfaen"/>
          <w:lang w:val="ka-GE"/>
        </w:rPr>
        <w:t>სერვერების</w:t>
      </w:r>
      <w:r w:rsidRPr="00686114">
        <w:rPr>
          <w:lang w:val="ka-GE"/>
        </w:rPr>
        <w:t xml:space="preserve">, </w:t>
      </w:r>
      <w:r w:rsidRPr="00686114">
        <w:rPr>
          <w:rFonts w:ascii="Sylfaen" w:hAnsi="Sylfaen" w:cs="Sylfaen"/>
          <w:lang w:val="ka-GE"/>
        </w:rPr>
        <w:t>ქსელები</w:t>
      </w:r>
      <w:r w:rsidRPr="00686114">
        <w:rPr>
          <w:lang w:val="ka-GE"/>
        </w:rPr>
        <w:t xml:space="preserve">, </w:t>
      </w:r>
      <w:r w:rsidRPr="00686114">
        <w:rPr>
          <w:rFonts w:ascii="Sylfaen" w:hAnsi="Sylfaen" w:cs="Sylfaen"/>
          <w:lang w:val="ka-GE"/>
        </w:rPr>
        <w:t>გადამრთველები</w:t>
      </w:r>
      <w:r w:rsidRPr="00686114">
        <w:rPr>
          <w:rStyle w:val="FootnoteReference"/>
          <w:lang w:val="ka-GE"/>
        </w:rPr>
        <w:footnoteReference w:id="28"/>
      </w:r>
      <w:r w:rsidRPr="00686114">
        <w:rPr>
          <w:lang w:val="ka-GE"/>
        </w:rPr>
        <w:t xml:space="preserve">, </w:t>
      </w:r>
      <w:r w:rsidRPr="00686114">
        <w:rPr>
          <w:rFonts w:ascii="Sylfaen" w:hAnsi="Sylfaen" w:cs="Sylfaen"/>
          <w:lang w:val="ka-GE"/>
        </w:rPr>
        <w:t>მონაცემთასაცავები</w:t>
      </w:r>
      <w:r w:rsidRPr="00686114">
        <w:rPr>
          <w:lang w:val="ka-GE"/>
        </w:rPr>
        <w:t xml:space="preserve">, </w:t>
      </w:r>
      <w:r w:rsidRPr="00686114">
        <w:rPr>
          <w:rFonts w:ascii="Sylfaen" w:hAnsi="Sylfaen" w:cs="Sylfaen"/>
          <w:lang w:val="ka-GE"/>
        </w:rPr>
        <w:t>პერსონალურიკომპიუტერებიდასხვ</w:t>
      </w:r>
      <w:r w:rsidRPr="00686114">
        <w:rPr>
          <w:lang w:val="ka-GE"/>
        </w:rPr>
        <w:t xml:space="preserve">) </w:t>
      </w:r>
      <w:r w:rsidRPr="00686114">
        <w:rPr>
          <w:rFonts w:ascii="Sylfaen" w:hAnsi="Sylfaen" w:cs="Sylfaen"/>
          <w:lang w:val="ka-GE"/>
        </w:rPr>
        <w:t>შესყიდვისასხელმძღვანელობს</w:t>
      </w:r>
      <w:r w:rsidRPr="00686114">
        <w:rPr>
          <w:lang w:val="ka-GE"/>
        </w:rPr>
        <w:t xml:space="preserve"> EMC-</w:t>
      </w:r>
      <w:r w:rsidRPr="00686114">
        <w:rPr>
          <w:rFonts w:ascii="Sylfaen" w:hAnsi="Sylfaen" w:cs="Sylfaen"/>
          <w:lang w:val="ka-GE"/>
        </w:rPr>
        <w:t>ისმიერრეკომენდირებულიდა</w:t>
      </w:r>
      <w:r w:rsidRPr="00686114">
        <w:rPr>
          <w:lang w:val="ka-GE"/>
        </w:rPr>
        <w:t xml:space="preserve"> MoLHSA-</w:t>
      </w:r>
      <w:r w:rsidRPr="00686114">
        <w:rPr>
          <w:rFonts w:ascii="Sylfaen" w:hAnsi="Sylfaen" w:cs="Sylfaen"/>
          <w:lang w:val="ka-GE"/>
        </w:rPr>
        <w:t>სმიერშეთანხმებულიდადადასტურებულიპარამეტრებით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w:t>
      </w:r>
      <w:r w:rsidRPr="00686114">
        <w:rPr>
          <w:lang w:val="ka-GE"/>
        </w:rPr>
        <w:t xml:space="preserve"> SAN-</w:t>
      </w:r>
      <w:r w:rsidRPr="00686114">
        <w:rPr>
          <w:rFonts w:ascii="Sylfaen" w:hAnsi="Sylfaen" w:cs="Sylfaen"/>
          <w:lang w:val="ka-GE"/>
        </w:rPr>
        <w:t>ისსიტემის</w:t>
      </w:r>
      <w:r w:rsidRPr="00686114">
        <w:rPr>
          <w:lang w:val="ka-GE"/>
        </w:rPr>
        <w:t xml:space="preserve">, </w:t>
      </w:r>
      <w:r w:rsidRPr="00686114">
        <w:rPr>
          <w:rFonts w:ascii="Sylfaen" w:hAnsi="Sylfaen" w:cs="Sylfaen"/>
          <w:lang w:val="ka-GE"/>
        </w:rPr>
        <w:t>სერვერებისდა</w:t>
      </w:r>
      <w:r w:rsidRPr="00686114">
        <w:rPr>
          <w:lang w:val="ka-GE"/>
        </w:rPr>
        <w:t xml:space="preserve"> Workstation-</w:t>
      </w:r>
      <w:r w:rsidRPr="00686114">
        <w:rPr>
          <w:rFonts w:ascii="Sylfaen" w:hAnsi="Sylfaen" w:cs="Sylfaen"/>
          <w:lang w:val="ka-GE"/>
        </w:rPr>
        <w:t>ებისმყარდისკებსექნებათსაკმარისისივრცეანუზრუნველყოფილიიქნებასარეზერვოკოპირების</w:t>
      </w:r>
      <w:r w:rsidRPr="00686114">
        <w:rPr>
          <w:lang w:val="ka-GE"/>
        </w:rPr>
        <w:t>/</w:t>
      </w:r>
      <w:r w:rsidRPr="00686114">
        <w:rPr>
          <w:rFonts w:ascii="Sylfaen" w:hAnsi="Sylfaen" w:cs="Sylfaen"/>
          <w:lang w:val="ka-GE"/>
        </w:rPr>
        <w:t>აღდგენისშესაბამისიპროცედურებით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უზრუნველყოფსუსაფრთხოდისტანციურიკავშირისშესაძლებლობას</w:t>
      </w:r>
      <w:r w:rsidRPr="00686114">
        <w:rPr>
          <w:lang w:val="ka-GE"/>
        </w:rPr>
        <w:t xml:space="preserve"> EMC-</w:t>
      </w:r>
      <w:r w:rsidRPr="00686114">
        <w:rPr>
          <w:rFonts w:ascii="Sylfaen" w:hAnsi="Sylfaen" w:cs="Sylfaen"/>
          <w:lang w:val="ka-GE"/>
        </w:rPr>
        <w:t>ისკონსულტანტებისათვის</w:t>
      </w:r>
      <w:r w:rsidRPr="00686114">
        <w:rPr>
          <w:lang w:val="ka-GE"/>
        </w:rPr>
        <w:t xml:space="preserve">, </w:t>
      </w:r>
      <w:r w:rsidRPr="00686114">
        <w:rPr>
          <w:rFonts w:ascii="Sylfaen" w:hAnsi="Sylfaen" w:cs="Sylfaen"/>
          <w:lang w:val="ka-GE"/>
        </w:rPr>
        <w:t>შესაძლოინსტალაციის</w:t>
      </w:r>
      <w:r w:rsidRPr="00686114">
        <w:rPr>
          <w:lang w:val="ka-GE"/>
        </w:rPr>
        <w:t>/</w:t>
      </w:r>
      <w:r w:rsidRPr="00686114">
        <w:rPr>
          <w:rFonts w:ascii="Sylfaen" w:hAnsi="Sylfaen" w:cs="Sylfaen"/>
          <w:lang w:val="ka-GE"/>
        </w:rPr>
        <w:t>კონფიგურაციისდისტანციურადგანხორციელებისგანსახორციელებლად</w:t>
      </w:r>
      <w:r w:rsidRPr="00686114">
        <w:rPr>
          <w:lang w:val="ka-GE"/>
        </w:rPr>
        <w:t>.</w:t>
      </w:r>
    </w:p>
    <w:p w:rsidR="000F30CF" w:rsidRPr="00686114" w:rsidRDefault="000F30CF" w:rsidP="0098088E">
      <w:pPr>
        <w:widowControl w:val="0"/>
        <w:tabs>
          <w:tab w:val="left" w:pos="8325"/>
        </w:tabs>
        <w:autoSpaceDE w:val="0"/>
        <w:autoSpaceDN w:val="0"/>
        <w:adjustRightInd w:val="0"/>
        <w:spacing w:after="240" w:line="240" w:lineRule="auto"/>
        <w:ind w:left="720"/>
        <w:jc w:val="both"/>
        <w:rPr>
          <w:lang w:val="ka-GE"/>
        </w:rPr>
      </w:pPr>
      <w:r w:rsidRPr="00686114">
        <w:rPr>
          <w:rFonts w:ascii="Sylfaen" w:hAnsi="Sylfaen" w:cs="Sylfaen"/>
          <w:lang w:val="ka-GE"/>
        </w:rPr>
        <w:t>მომხმარებელთააუტენტიფიკაციამოხდება</w:t>
      </w:r>
      <w:r w:rsidRPr="00686114">
        <w:rPr>
          <w:lang w:val="ka-GE"/>
        </w:rPr>
        <w:t xml:space="preserve"> Microsoft Windows Active Directory (AD)-</w:t>
      </w:r>
      <w:r w:rsidRPr="00686114">
        <w:rPr>
          <w:rFonts w:ascii="Sylfaen" w:hAnsi="Sylfaen" w:cs="Sylfaen"/>
          <w:lang w:val="ka-GE"/>
        </w:rPr>
        <w:t>ისან</w:t>
      </w:r>
      <w:r w:rsidRPr="00686114">
        <w:rPr>
          <w:lang w:val="ka-GE"/>
        </w:rPr>
        <w:t xml:space="preserve"> Light-Weight Directory Access Protocol (LDAP) Authentication-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ან</w:t>
      </w:r>
      <w:r w:rsidRPr="00686114">
        <w:rPr>
          <w:lang w:val="ka-GE"/>
        </w:rPr>
        <w:t xml:space="preserve"> Documentum-stored End-User "Inline Accounts"-</w:t>
      </w:r>
      <w:r w:rsidRPr="00686114">
        <w:rPr>
          <w:rFonts w:ascii="Sylfaen" w:hAnsi="Sylfaen" w:cs="Sylfaen"/>
          <w:lang w:val="ka-GE"/>
        </w:rPr>
        <w:t>ისმეშვეობით</w:t>
      </w:r>
      <w:r w:rsidRPr="00686114">
        <w:rPr>
          <w:lang w:val="ka-GE"/>
        </w:rPr>
        <w:t xml:space="preserve"> (</w:t>
      </w:r>
      <w:r w:rsidRPr="00686114">
        <w:rPr>
          <w:rFonts w:ascii="Sylfaen" w:hAnsi="Sylfaen" w:cs="Sylfaen"/>
          <w:lang w:val="ka-GE"/>
        </w:rPr>
        <w:t>მოცემული</w:t>
      </w:r>
      <w:r w:rsidRPr="00686114">
        <w:rPr>
          <w:lang w:val="ka-GE"/>
        </w:rPr>
        <w:t xml:space="preserve"> SOW </w:t>
      </w:r>
      <w:r w:rsidRPr="00686114">
        <w:rPr>
          <w:rFonts w:ascii="Sylfaen" w:hAnsi="Sylfaen" w:cs="Sylfaen"/>
          <w:lang w:val="ka-GE"/>
        </w:rPr>
        <w:t>არშეიცავსრაიმემოთხოვნებსაუტენტიფიკაციასთანდაკავშირებით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ისერთ</w:t>
      </w:r>
      <w:r w:rsidRPr="00686114">
        <w:rPr>
          <w:lang w:val="ka-GE"/>
        </w:rPr>
        <w:t>-</w:t>
      </w:r>
      <w:r w:rsidRPr="00686114">
        <w:rPr>
          <w:rFonts w:ascii="Sylfaen" w:hAnsi="Sylfaen" w:cs="Sylfaen"/>
          <w:lang w:val="ka-GE"/>
        </w:rPr>
        <w:t>კვანძიანიდეველოპმენტისგარემოსბაზისურიინსტალაცია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ისერთ</w:t>
      </w:r>
      <w:r w:rsidRPr="00686114">
        <w:rPr>
          <w:lang w:val="ka-GE"/>
        </w:rPr>
        <w:t>-</w:t>
      </w:r>
      <w:r w:rsidRPr="00686114">
        <w:rPr>
          <w:rFonts w:ascii="Sylfaen" w:hAnsi="Sylfaen" w:cs="Sylfaen"/>
          <w:lang w:val="ka-GE"/>
        </w:rPr>
        <w:t>კვანძიანისატესტოგარემოსბაზისურიინსტალაცია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ისორ</w:t>
      </w:r>
      <w:r w:rsidRPr="00686114">
        <w:rPr>
          <w:lang w:val="ka-GE"/>
        </w:rPr>
        <w:t>-</w:t>
      </w:r>
      <w:r w:rsidRPr="00686114">
        <w:rPr>
          <w:rFonts w:ascii="Sylfaen" w:hAnsi="Sylfaen" w:cs="Sylfaen"/>
          <w:lang w:val="ka-GE"/>
        </w:rPr>
        <w:t>კვანძიანისაწრმოოგარემოსბაზისურიინსტალაცია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 Healthcare Information Platform (HIP)-</w:t>
      </w:r>
      <w:r w:rsidRPr="00686114">
        <w:rPr>
          <w:rFonts w:ascii="Sylfaen" w:hAnsi="Sylfaen" w:cs="Sylfaen"/>
          <w:lang w:val="ka-GE"/>
        </w:rPr>
        <w:t>ისპროგრამულიუზრუნველყოფისინსტალაციისდოკუმენტაცია</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ind w:left="90"/>
        <w:jc w:val="both"/>
        <w:rPr>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ind w:left="90"/>
        <w:jc w:val="both"/>
        <w:rPr>
          <w:lang w:val="ka-GE"/>
        </w:rPr>
      </w:pPr>
    </w:p>
    <w:p w:rsidR="000F30CF" w:rsidRPr="00686114" w:rsidRDefault="000F30CF" w:rsidP="0098088E">
      <w:pPr>
        <w:pStyle w:val="Heading2"/>
        <w:rPr>
          <w:rFonts w:ascii="Sylfaen" w:hAnsi="Sylfaen" w:cs="Sylfaen"/>
          <w:color w:val="auto"/>
          <w:sz w:val="24"/>
          <w:szCs w:val="24"/>
          <w:lang w:val="ka-GE"/>
        </w:rPr>
      </w:pPr>
      <w:bookmarkStart w:id="41" w:name="_Toc334727561"/>
      <w:r w:rsidRPr="00686114">
        <w:rPr>
          <w:rFonts w:ascii="Sylfaen" w:hAnsi="Sylfaen" w:cs="Sylfaen"/>
          <w:color w:val="auto"/>
          <w:sz w:val="24"/>
          <w:szCs w:val="24"/>
          <w:lang w:val="ka-GE"/>
        </w:rPr>
        <w:t>3.5.</w:t>
      </w:r>
      <w:r w:rsidRPr="00686114">
        <w:rPr>
          <w:rFonts w:ascii="Sylfaen" w:hAnsi="Sylfaen" w:cs="Sylfaen"/>
          <w:color w:val="auto"/>
          <w:sz w:val="24"/>
          <w:szCs w:val="24"/>
          <w:lang w:val="ka-GE"/>
        </w:rPr>
        <w:tab/>
        <w:t>EMC-ის სამუშაო პაკეტი 4 - EMC HIP-ის ტრენერების ტრენინგი</w:t>
      </w:r>
      <w:bookmarkEnd w:id="41"/>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„EMC-</w:t>
      </w:r>
      <w:r w:rsidRPr="00686114">
        <w:rPr>
          <w:rFonts w:ascii="Sylfaen" w:hAnsi="Sylfaen" w:cs="Sylfaen"/>
          <w:lang w:val="ka-GE"/>
        </w:rPr>
        <w:t>ისტრენერებისტრენინგის</w:t>
      </w:r>
      <w:r w:rsidRPr="00686114">
        <w:rPr>
          <w:lang w:val="ka-GE"/>
        </w:rPr>
        <w:t xml:space="preserve"> (ToT)“ </w:t>
      </w:r>
      <w:r w:rsidRPr="00686114">
        <w:rPr>
          <w:rFonts w:ascii="Sylfaen" w:hAnsi="Sylfaen" w:cs="Sylfaen"/>
          <w:lang w:val="ka-GE"/>
        </w:rPr>
        <w:t>ფაზამოიცავსამოცანებს</w:t>
      </w:r>
      <w:r w:rsidRPr="00686114">
        <w:rPr>
          <w:lang w:val="ka-GE"/>
        </w:rPr>
        <w:t xml:space="preserve">, </w:t>
      </w:r>
      <w:r w:rsidRPr="00686114">
        <w:rPr>
          <w:rFonts w:ascii="Sylfaen" w:hAnsi="Sylfaen" w:cs="Sylfaen"/>
          <w:lang w:val="ka-GE"/>
        </w:rPr>
        <w:t>რომლებიცდაკავშირებულია</w:t>
      </w:r>
      <w:r w:rsidRPr="00686114">
        <w:rPr>
          <w:lang w:val="ka-GE"/>
        </w:rPr>
        <w:t xml:space="preserve"> ToT-</w:t>
      </w:r>
      <w:r w:rsidRPr="00686114">
        <w:rPr>
          <w:rFonts w:ascii="Sylfaen" w:hAnsi="Sylfaen" w:cs="Sylfaen"/>
          <w:lang w:val="ka-GE"/>
        </w:rPr>
        <w:t>ტიპისტრენინგისმომზადებასადაჩატარებას</w:t>
      </w:r>
      <w:r w:rsidRPr="00686114">
        <w:rPr>
          <w:lang w:val="ka-GE"/>
        </w:rPr>
        <w:t xml:space="preserve"> MoLHSA-</w:t>
      </w:r>
      <w:r w:rsidRPr="00686114">
        <w:rPr>
          <w:rFonts w:ascii="Sylfaen" w:hAnsi="Sylfaen" w:cs="Sylfaen"/>
          <w:lang w:val="ka-GE"/>
        </w:rPr>
        <w:t>სტრენერებისათვის</w:t>
      </w:r>
      <w:r w:rsidRPr="00686114">
        <w:rPr>
          <w:lang w:val="ka-GE"/>
        </w:rPr>
        <w:t xml:space="preserve">, </w:t>
      </w:r>
      <w:r w:rsidRPr="00686114">
        <w:rPr>
          <w:rFonts w:ascii="Sylfaen" w:hAnsi="Sylfaen" w:cs="Sylfaen"/>
          <w:lang w:val="ka-GE"/>
        </w:rPr>
        <w:t>რომლებიცშესაბამისადუზრუნველყოფენსისტემისმომხმარებელთასრულიმასივისტრენინგს</w:t>
      </w:r>
      <w:r w:rsidRPr="00686114">
        <w:rPr>
          <w:lang w:val="ka-GE"/>
        </w:rPr>
        <w:t xml:space="preserve">. </w:t>
      </w:r>
      <w:r w:rsidRPr="00686114">
        <w:rPr>
          <w:rFonts w:ascii="Sylfaen" w:hAnsi="Sylfaen" w:cs="Sylfaen"/>
          <w:lang w:val="ka-GE"/>
        </w:rPr>
        <w:t>ესსაკითხიარისსპეციფიური</w:t>
      </w:r>
      <w:r w:rsidRPr="00686114">
        <w:rPr>
          <w:lang w:val="ka-GE"/>
        </w:rPr>
        <w:t xml:space="preserve"> Georgia EMR-</w:t>
      </w:r>
      <w:r w:rsidRPr="00686114">
        <w:rPr>
          <w:rFonts w:ascii="Sylfaen" w:hAnsi="Sylfaen" w:cs="Sylfaen"/>
          <w:lang w:val="ka-GE"/>
        </w:rPr>
        <w:t>ის</w:t>
      </w:r>
      <w:r w:rsidRPr="00686114">
        <w:rPr>
          <w:lang w:val="ka-GE"/>
        </w:rPr>
        <w:t xml:space="preserve"> EMC-</w:t>
      </w:r>
      <w:r w:rsidRPr="00686114">
        <w:rPr>
          <w:rFonts w:ascii="Sylfaen" w:hAnsi="Sylfaen" w:cs="Sylfaen"/>
          <w:lang w:val="ka-GE"/>
        </w:rPr>
        <w:t>ისკომპონენტებისათვის</w:t>
      </w:r>
      <w:r w:rsidRPr="00686114">
        <w:rPr>
          <w:lang w:val="ka-GE"/>
        </w:rPr>
        <w:t xml:space="preserve">, </w:t>
      </w:r>
      <w:r w:rsidRPr="00686114">
        <w:rPr>
          <w:rFonts w:ascii="Sylfaen" w:hAnsi="Sylfaen" w:cs="Sylfaen"/>
          <w:lang w:val="ka-GE"/>
        </w:rPr>
        <w:t>რადგანაცშემოიფარგლება</w:t>
      </w:r>
      <w:r w:rsidRPr="00686114">
        <w:rPr>
          <w:lang w:val="ka-GE"/>
        </w:rPr>
        <w:t xml:space="preserve">  Documentum HIP-</w:t>
      </w:r>
      <w:r w:rsidRPr="00686114">
        <w:rPr>
          <w:rFonts w:ascii="Sylfaen" w:hAnsi="Sylfaen" w:cs="Sylfaen"/>
          <w:lang w:val="ka-GE"/>
        </w:rPr>
        <w:t>ისიმკომპონენტებით</w:t>
      </w:r>
      <w:r w:rsidRPr="00686114">
        <w:rPr>
          <w:lang w:val="ka-GE"/>
        </w:rPr>
        <w:t xml:space="preserve">, </w:t>
      </w:r>
      <w:r w:rsidRPr="00686114">
        <w:rPr>
          <w:rFonts w:ascii="Sylfaen" w:hAnsi="Sylfaen" w:cs="Sylfaen"/>
          <w:lang w:val="ka-GE"/>
        </w:rPr>
        <w:t>რომლებიციქნებაკონფიგურირებული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ტრენინგებისამოცანები</w:t>
      </w:r>
      <w:r w:rsidRPr="00686114">
        <w:rPr>
          <w:lang w:val="ka-GE"/>
        </w:rPr>
        <w:t xml:space="preserve">, </w:t>
      </w:r>
      <w:r w:rsidRPr="00686114">
        <w:rPr>
          <w:rFonts w:ascii="Sylfaen" w:hAnsi="Sylfaen" w:cs="Sylfaen"/>
          <w:lang w:val="ka-GE"/>
        </w:rPr>
        <w:t>რომლებიცუნდაგანისაზღვროსდაშესრულდესამ</w:t>
      </w:r>
      <w:r w:rsidRPr="00686114">
        <w:rPr>
          <w:lang w:val="ka-GE"/>
        </w:rPr>
        <w:t xml:space="preserve"> SOW-</w:t>
      </w:r>
      <w:r w:rsidRPr="00686114">
        <w:rPr>
          <w:rFonts w:ascii="Sylfaen" w:hAnsi="Sylfaen" w:cs="Sylfaen"/>
          <w:lang w:val="ka-GE"/>
        </w:rPr>
        <w:t>ისმიზნებისათვის</w:t>
      </w:r>
      <w:r w:rsidRPr="00686114">
        <w:rPr>
          <w:lang w:val="ka-GE"/>
        </w:rPr>
        <w:t xml:space="preserve">, </w:t>
      </w:r>
      <w:r w:rsidRPr="00686114">
        <w:rPr>
          <w:rFonts w:ascii="Sylfaen" w:hAnsi="Sylfaen" w:cs="Sylfaen"/>
          <w:lang w:val="ka-GE"/>
        </w:rPr>
        <w:t>მოიცავს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ის</w:t>
      </w:r>
      <w:r w:rsidRPr="00686114">
        <w:rPr>
          <w:lang w:val="ka-GE"/>
        </w:rPr>
        <w:t xml:space="preserve"> ToT-</w:t>
      </w:r>
      <w:r w:rsidRPr="00686114">
        <w:rPr>
          <w:rFonts w:ascii="Sylfaen" w:hAnsi="Sylfaen" w:cs="Sylfaen"/>
          <w:lang w:val="ka-GE"/>
        </w:rPr>
        <w:t>ისსწავლებისსლაიდებისადა</w:t>
      </w:r>
      <w:r w:rsidRPr="00686114">
        <w:rPr>
          <w:lang w:val="ka-GE"/>
        </w:rPr>
        <w:t xml:space="preserve"> „</w:t>
      </w:r>
      <w:r w:rsidRPr="00686114">
        <w:rPr>
          <w:rFonts w:ascii="Sylfaen" w:hAnsi="Sylfaen" w:cs="Sylfaen"/>
          <w:lang w:val="ka-GE"/>
        </w:rPr>
        <w:t>სწრაფიმინიშნების</w:t>
      </w:r>
      <w:r w:rsidRPr="00686114">
        <w:rPr>
          <w:rStyle w:val="FootnoteReference"/>
          <w:lang w:val="ka-GE"/>
        </w:rPr>
        <w:footnoteReference w:id="29"/>
      </w:r>
      <w:r w:rsidRPr="00686114">
        <w:rPr>
          <w:lang w:val="ka-GE"/>
        </w:rPr>
        <w:t xml:space="preserve">“ </w:t>
      </w:r>
      <w:r w:rsidRPr="00686114">
        <w:rPr>
          <w:rFonts w:ascii="Sylfaen" w:hAnsi="Sylfaen" w:cs="Sylfaen"/>
          <w:lang w:val="ka-GE"/>
        </w:rPr>
        <w:t>სახელმძღვანელოებისმომზადებადა</w:t>
      </w:r>
      <w:r w:rsidRPr="00686114">
        <w:rPr>
          <w:lang w:val="ka-GE"/>
        </w:rPr>
        <w:t xml:space="preserve"> MoLHSA-</w:t>
      </w:r>
      <w:r w:rsidRPr="00686114">
        <w:rPr>
          <w:rFonts w:ascii="Sylfaen" w:hAnsi="Sylfaen" w:cs="Sylfaen"/>
          <w:lang w:val="ka-GE"/>
        </w:rPr>
        <w:t>ს</w:t>
      </w:r>
      <w:r w:rsidRPr="00686114">
        <w:rPr>
          <w:lang w:val="ka-GE"/>
        </w:rPr>
        <w:t xml:space="preserve"> IT-</w:t>
      </w:r>
      <w:r w:rsidRPr="00686114">
        <w:rPr>
          <w:rFonts w:ascii="Sylfaen" w:hAnsi="Sylfaen" w:cs="Sylfaen"/>
          <w:lang w:val="ka-GE"/>
        </w:rPr>
        <w:t>სამსახურისათვისმიწოდება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სპეციფიურიადგილზემორგებულიტრენინგები</w:t>
      </w:r>
      <w:r w:rsidRPr="00686114">
        <w:rPr>
          <w:lang w:val="ka-GE"/>
        </w:rPr>
        <w:t xml:space="preserve">, </w:t>
      </w:r>
      <w:r w:rsidRPr="00686114">
        <w:rPr>
          <w:rFonts w:ascii="Sylfaen" w:hAnsi="Sylfaen" w:cs="Sylfaen"/>
          <w:lang w:val="ka-GE"/>
        </w:rPr>
        <w:t>რომლებიცმოიცავენ</w:t>
      </w:r>
      <w:r w:rsidRPr="00686114">
        <w:rPr>
          <w:lang w:val="ka-GE"/>
        </w:rPr>
        <w:t xml:space="preserve"> EMC HIP-</w:t>
      </w:r>
      <w:r w:rsidRPr="00686114">
        <w:rPr>
          <w:rFonts w:ascii="Sylfaen" w:hAnsi="Sylfaen" w:cs="Sylfaen"/>
          <w:lang w:val="ka-GE"/>
        </w:rPr>
        <w:t>ისყველამთავართვისებებსადაფუნქციებს</w:t>
      </w:r>
      <w:r w:rsidRPr="00686114">
        <w:rPr>
          <w:lang w:val="ka-GE"/>
        </w:rPr>
        <w:t xml:space="preserve">, </w:t>
      </w:r>
      <w:r w:rsidRPr="00686114">
        <w:rPr>
          <w:rFonts w:ascii="Sylfaen" w:hAnsi="Sylfaen" w:cs="Sylfaen"/>
          <w:lang w:val="ka-GE"/>
        </w:rPr>
        <w:t>განსაკუთრებულიაქცენტისგაკეთებით</w:t>
      </w:r>
      <w:r w:rsidRPr="00686114">
        <w:rPr>
          <w:lang w:val="ka-GE"/>
        </w:rPr>
        <w:t xml:space="preserve"> Documentum-</w:t>
      </w:r>
      <w:r w:rsidRPr="00686114">
        <w:rPr>
          <w:rFonts w:ascii="Sylfaen" w:hAnsi="Sylfaen" w:cs="Sylfaen"/>
          <w:lang w:val="ka-GE"/>
        </w:rPr>
        <w:t>ისსაფუძვლებზედაადმინისტრირებაზე</w:t>
      </w:r>
      <w:r w:rsidRPr="00686114">
        <w:rPr>
          <w:lang w:val="ka-GE"/>
        </w:rPr>
        <w:t xml:space="preserve"> (5 </w:t>
      </w:r>
      <w:r w:rsidRPr="00686114">
        <w:rPr>
          <w:rFonts w:ascii="Sylfaen" w:hAnsi="Sylfaen" w:cs="Sylfaen"/>
          <w:lang w:val="ka-GE"/>
        </w:rPr>
        <w:t>დღე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ის</w:t>
      </w:r>
      <w:r w:rsidRPr="00686114">
        <w:rPr>
          <w:lang w:val="ka-GE"/>
        </w:rPr>
        <w:t xml:space="preserve"> ToT-</w:t>
      </w:r>
      <w:r w:rsidRPr="00686114">
        <w:rPr>
          <w:rFonts w:ascii="Sylfaen" w:hAnsi="Sylfaen" w:cs="Sylfaen"/>
          <w:lang w:val="ka-GE"/>
        </w:rPr>
        <w:t>ისერთისეანსიგანხორციელება</w:t>
      </w:r>
      <w:r w:rsidRPr="00686114">
        <w:rPr>
          <w:lang w:val="ka-GE"/>
        </w:rPr>
        <w:t xml:space="preserve"> MoLHSA-</w:t>
      </w:r>
      <w:r w:rsidRPr="00686114">
        <w:rPr>
          <w:rFonts w:ascii="Sylfaen" w:hAnsi="Sylfaen" w:cs="Sylfaen"/>
          <w:lang w:val="ka-GE"/>
        </w:rPr>
        <w:t>ს</w:t>
      </w:r>
      <w:r w:rsidRPr="00686114">
        <w:rPr>
          <w:lang w:val="ka-GE"/>
        </w:rPr>
        <w:t xml:space="preserve">  IT-</w:t>
      </w:r>
      <w:r w:rsidRPr="00686114">
        <w:rPr>
          <w:rFonts w:ascii="Sylfaen" w:hAnsi="Sylfaen" w:cs="Sylfaen"/>
          <w:lang w:val="ka-GE"/>
        </w:rPr>
        <w:t>სამსახურისათვის</w:t>
      </w:r>
      <w:r w:rsidRPr="00686114">
        <w:rPr>
          <w:lang w:val="ka-GE"/>
        </w:rPr>
        <w:t xml:space="preserve"> (</w:t>
      </w:r>
      <w:r w:rsidRPr="00686114">
        <w:rPr>
          <w:rFonts w:ascii="Sylfaen" w:hAnsi="Sylfaen" w:cs="Sylfaen"/>
          <w:lang w:val="ka-GE"/>
        </w:rPr>
        <w:t>ზუსტიდღეებიგანისაზღვრებამოგვიანებით</w:t>
      </w:r>
      <w:r w:rsidRPr="00686114">
        <w:rPr>
          <w:lang w:val="ka-GE"/>
        </w:rPr>
        <w:t xml:space="preserve">). </w:t>
      </w:r>
      <w:r w:rsidRPr="00686114">
        <w:rPr>
          <w:rFonts w:ascii="Sylfaen" w:hAnsi="Sylfaen" w:cs="Sylfaen"/>
          <w:lang w:val="ka-GE"/>
        </w:rPr>
        <w:t>ტრენინგებთანდაკავშირებულიაქტივობებისკოორდინაციასუზრუნველყოფს</w:t>
      </w:r>
      <w:r w:rsidRPr="00686114">
        <w:rPr>
          <w:lang w:val="ka-GE"/>
        </w:rPr>
        <w:t xml:space="preserve"> 6PM.</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პასუხისმგებელიაიმაზე</w:t>
      </w:r>
      <w:r w:rsidRPr="00686114">
        <w:rPr>
          <w:lang w:val="ka-GE"/>
        </w:rPr>
        <w:t xml:space="preserve">, </w:t>
      </w:r>
      <w:r w:rsidRPr="00686114">
        <w:rPr>
          <w:rFonts w:ascii="Sylfaen" w:hAnsi="Sylfaen" w:cs="Sylfaen"/>
          <w:lang w:val="ka-GE"/>
        </w:rPr>
        <w:t>რომუზრუნველყოფილიიქნასსრულიდასაკმარისადყოვლისმომცველიტრენინგები</w:t>
      </w:r>
      <w:r w:rsidRPr="00686114">
        <w:rPr>
          <w:lang w:val="ka-GE"/>
        </w:rPr>
        <w:t xml:space="preserve">, </w:t>
      </w:r>
      <w:r w:rsidRPr="00686114">
        <w:rPr>
          <w:rFonts w:ascii="Sylfaen" w:hAnsi="Sylfaen" w:cs="Sylfaen"/>
          <w:lang w:val="ka-GE"/>
        </w:rPr>
        <w:t>იმისათვისრომშესაბამისმამონაწილეებმამიიღონსაჭიროცოდნადაკომპეტენცია</w:t>
      </w:r>
      <w:r w:rsidRPr="00686114">
        <w:rPr>
          <w:lang w:val="ka-GE"/>
        </w:rPr>
        <w:t xml:space="preserve">, </w:t>
      </w:r>
      <w:r w:rsidRPr="00686114">
        <w:rPr>
          <w:rFonts w:ascii="Sylfaen" w:hAnsi="Sylfaen" w:cs="Sylfaen"/>
          <w:lang w:val="ka-GE"/>
        </w:rPr>
        <w:t>რათამათშეძლონსისტემისმომხმარებელთატრენინგი</w:t>
      </w:r>
      <w:r w:rsidRPr="00686114">
        <w:rPr>
          <w:lang w:val="ka-GE"/>
        </w:rPr>
        <w:t xml:space="preserve">. </w:t>
      </w:r>
      <w:r w:rsidRPr="00686114">
        <w:rPr>
          <w:rFonts w:ascii="Sylfaen" w:hAnsi="Sylfaen" w:cs="Sylfaen"/>
          <w:lang w:val="ka-GE"/>
        </w:rPr>
        <w:t>დაასევეპასუხისმგებელიიმაზე</w:t>
      </w:r>
      <w:r w:rsidRPr="00686114">
        <w:rPr>
          <w:lang w:val="ka-GE"/>
        </w:rPr>
        <w:t xml:space="preserve">, </w:t>
      </w:r>
      <w:r w:rsidRPr="00686114">
        <w:rPr>
          <w:rFonts w:ascii="Sylfaen" w:hAnsi="Sylfaen" w:cs="Sylfaen"/>
          <w:lang w:val="ka-GE"/>
        </w:rPr>
        <w:t>რომაღნიშნულიტრენინგებიეყრდნობანათლადგაწერილდასრულყოფილდოკუმენტაციას</w:t>
      </w:r>
      <w:r w:rsidRPr="00686114">
        <w:rPr>
          <w:lang w:val="ka-GE"/>
        </w:rPr>
        <w:t xml:space="preserve"> (</w:t>
      </w:r>
      <w:r w:rsidRPr="00686114">
        <w:rPr>
          <w:rFonts w:ascii="Sylfaen" w:hAnsi="Sylfaen" w:cs="Sylfaen"/>
          <w:lang w:val="ka-GE"/>
        </w:rPr>
        <w:t>იმპირობით</w:t>
      </w:r>
      <w:r w:rsidRPr="00686114">
        <w:rPr>
          <w:lang w:val="ka-GE"/>
        </w:rPr>
        <w:t xml:space="preserve">, </w:t>
      </w:r>
      <w:r w:rsidRPr="00686114">
        <w:rPr>
          <w:rFonts w:ascii="Sylfaen" w:hAnsi="Sylfaen" w:cs="Sylfaen"/>
          <w:lang w:val="ka-GE"/>
        </w:rPr>
        <w:t>რომ</w:t>
      </w:r>
      <w:r w:rsidRPr="00686114">
        <w:rPr>
          <w:lang w:val="ka-GE"/>
        </w:rPr>
        <w:t xml:space="preserve"> MoLHSA </w:t>
      </w:r>
      <w:r w:rsidRPr="00686114">
        <w:rPr>
          <w:rFonts w:ascii="Sylfaen" w:hAnsi="Sylfaen" w:cs="Sylfaen"/>
          <w:lang w:val="ka-GE"/>
        </w:rPr>
        <w:t>იღებსპასუხისმგებლობასტრენინგისმონაწილეპერსონალისშესაბამისკომპეტენციასთანდაკავშირებით</w:t>
      </w:r>
      <w:r w:rsidRPr="00686114">
        <w:rPr>
          <w:lang w:val="ka-GE"/>
        </w:rPr>
        <w:t xml:space="preserve">). EMC </w:t>
      </w:r>
      <w:r w:rsidRPr="00686114">
        <w:rPr>
          <w:rFonts w:ascii="Sylfaen" w:hAnsi="Sylfaen" w:cs="Sylfaen"/>
          <w:lang w:val="ka-GE"/>
        </w:rPr>
        <w:t>ვერიქნებაპასუხისმგებელიიმპირთაშესაძლებლობებზე</w:t>
      </w:r>
      <w:r w:rsidRPr="00686114">
        <w:rPr>
          <w:lang w:val="ka-GE"/>
        </w:rPr>
        <w:t xml:space="preserve">, </w:t>
      </w:r>
      <w:r w:rsidRPr="00686114">
        <w:rPr>
          <w:rFonts w:ascii="Sylfaen" w:hAnsi="Sylfaen" w:cs="Sylfaen"/>
          <w:lang w:val="ka-GE"/>
        </w:rPr>
        <w:t>რომლებიცგანისაზღვრებიანროგორცსისტემისსაბოლოომომხმარებელთატრენერები</w:t>
      </w:r>
      <w:r w:rsidRPr="00686114">
        <w:rPr>
          <w:lang w:val="ka-GE"/>
        </w:rPr>
        <w:t xml:space="preserve">. EMC </w:t>
      </w:r>
      <w:r w:rsidRPr="00686114">
        <w:rPr>
          <w:rFonts w:ascii="Sylfaen" w:hAnsi="Sylfaen" w:cs="Sylfaen"/>
          <w:lang w:val="ka-GE"/>
        </w:rPr>
        <w:t>თანახმააგანახორციელოსსრულიტრენინგიყველამონაწილისათვის</w:t>
      </w:r>
      <w:r w:rsidRPr="00686114">
        <w:rPr>
          <w:lang w:val="ka-GE"/>
        </w:rPr>
        <w:t xml:space="preserve">, </w:t>
      </w:r>
      <w:r w:rsidRPr="00686114">
        <w:rPr>
          <w:rFonts w:ascii="Sylfaen" w:hAnsi="Sylfaen" w:cs="Sylfaen"/>
          <w:lang w:val="ka-GE"/>
        </w:rPr>
        <w:t>რომლებიცგანისაზღვრება</w:t>
      </w:r>
      <w:r w:rsidRPr="00686114">
        <w:rPr>
          <w:lang w:val="ka-GE"/>
        </w:rPr>
        <w:t xml:space="preserve"> MoLHSA-</w:t>
      </w:r>
      <w:r w:rsidRPr="00686114">
        <w:rPr>
          <w:rFonts w:ascii="Sylfaen" w:hAnsi="Sylfaen" w:cs="Sylfaen"/>
          <w:lang w:val="ka-GE"/>
        </w:rPr>
        <w:t>სმიერ</w:t>
      </w:r>
      <w:r w:rsidRPr="00686114">
        <w:rPr>
          <w:lang w:val="ka-GE"/>
        </w:rPr>
        <w:t xml:space="preserve">. </w:t>
      </w:r>
      <w:r w:rsidRPr="00686114">
        <w:rPr>
          <w:rFonts w:ascii="Sylfaen" w:hAnsi="Sylfaen" w:cs="Sylfaen"/>
          <w:lang w:val="ka-GE"/>
        </w:rPr>
        <w:t>დამატებით</w:t>
      </w:r>
      <w:r w:rsidRPr="00686114">
        <w:rPr>
          <w:lang w:val="ka-GE"/>
        </w:rPr>
        <w:t>, EMC-</w:t>
      </w:r>
      <w:r w:rsidRPr="00686114">
        <w:rPr>
          <w:rFonts w:ascii="Sylfaen" w:hAnsi="Sylfaen" w:cs="Sylfaen"/>
          <w:lang w:val="ka-GE"/>
        </w:rPr>
        <w:t>ისშეუძლიაგანახორციელოსთითოეულიტრენერისშეფასება</w:t>
      </w:r>
      <w:r w:rsidRPr="00686114">
        <w:rPr>
          <w:lang w:val="ka-GE"/>
        </w:rPr>
        <w:t xml:space="preserve">, </w:t>
      </w:r>
      <w:r w:rsidRPr="00686114">
        <w:rPr>
          <w:rFonts w:ascii="Sylfaen" w:hAnsi="Sylfaen" w:cs="Sylfaen"/>
          <w:lang w:val="ka-GE"/>
        </w:rPr>
        <w:t>რათადარწმუნდესრომმონაწილისმიერტრენინგისშინაარსისრულადიქნააღქმულიდამასშეუძლიაუზრუნველყოსსისტემისმომხმარებელთამომზადებ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ტრენინგებისგარემოდალოგისტიკა</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სახელმძღვანელოებისბეჭდვა</w:t>
      </w:r>
      <w:r w:rsidRPr="00686114">
        <w:rPr>
          <w:lang w:val="ka-GE"/>
        </w:rPr>
        <w:t xml:space="preserve">, </w:t>
      </w:r>
      <w:r w:rsidRPr="00686114">
        <w:rPr>
          <w:rFonts w:ascii="Sylfaen" w:hAnsi="Sylfaen" w:cs="Sylfaen"/>
          <w:lang w:val="ka-GE"/>
        </w:rPr>
        <w:t>ოთახები</w:t>
      </w:r>
      <w:r w:rsidRPr="00686114">
        <w:rPr>
          <w:lang w:val="ka-GE"/>
        </w:rPr>
        <w:t xml:space="preserve">, </w:t>
      </w:r>
      <w:r w:rsidRPr="00686114">
        <w:rPr>
          <w:rFonts w:ascii="Sylfaen" w:hAnsi="Sylfaen" w:cs="Sylfaen"/>
          <w:lang w:val="ka-GE"/>
        </w:rPr>
        <w:t>კომპიუტერები</w:t>
      </w:r>
      <w:r w:rsidRPr="00686114">
        <w:rPr>
          <w:lang w:val="ka-GE"/>
        </w:rPr>
        <w:t xml:space="preserve">, </w:t>
      </w:r>
      <w:r w:rsidRPr="00686114">
        <w:rPr>
          <w:rFonts w:ascii="Sylfaen" w:hAnsi="Sylfaen" w:cs="Sylfaen"/>
          <w:lang w:val="ka-GE"/>
        </w:rPr>
        <w:t>მომხმარებლებისშერჩევა</w:t>
      </w:r>
      <w:r w:rsidRPr="00686114">
        <w:rPr>
          <w:lang w:val="ka-GE"/>
        </w:rPr>
        <w:t>, MoLHSA-</w:t>
      </w:r>
      <w:r w:rsidRPr="00686114">
        <w:rPr>
          <w:rFonts w:ascii="Sylfaen" w:hAnsi="Sylfaen" w:cs="Sylfaen"/>
          <w:lang w:val="ka-GE"/>
        </w:rPr>
        <w:t>სტრენერებისშერჩევადასხვ</w:t>
      </w:r>
      <w:r w:rsidRPr="00686114">
        <w:rPr>
          <w:lang w:val="ka-GE"/>
        </w:rPr>
        <w:t xml:space="preserve">) </w:t>
      </w:r>
      <w:r w:rsidRPr="00686114">
        <w:rPr>
          <w:rFonts w:ascii="Sylfaen" w:hAnsi="Sylfaen" w:cs="Sylfaen"/>
          <w:lang w:val="ka-GE"/>
        </w:rPr>
        <w:t>ორგანიზებულიდაგატესტილი</w:t>
      </w:r>
      <w:r w:rsidRPr="00686114">
        <w:rPr>
          <w:lang w:val="ka-GE"/>
        </w:rPr>
        <w:t xml:space="preserve"> (</w:t>
      </w:r>
      <w:r w:rsidRPr="00686114">
        <w:rPr>
          <w:rFonts w:ascii="Sylfaen" w:hAnsi="Sylfaen" w:cs="Sylfaen"/>
          <w:lang w:val="ka-GE"/>
        </w:rPr>
        <w:t>საჭიროებისშემთხვევაში</w:t>
      </w:r>
      <w:r w:rsidRPr="00686114">
        <w:rPr>
          <w:lang w:val="ka-GE"/>
        </w:rPr>
        <w:t xml:space="preserve">) </w:t>
      </w:r>
      <w:r w:rsidRPr="00686114">
        <w:rPr>
          <w:rFonts w:ascii="Sylfaen" w:hAnsi="Sylfaen" w:cs="Sylfaen"/>
          <w:lang w:val="ka-GE"/>
        </w:rPr>
        <w:t>უნდაიქნას</w:t>
      </w:r>
      <w:r w:rsidRPr="00686114">
        <w:rPr>
          <w:lang w:val="ka-GE"/>
        </w:rPr>
        <w:t xml:space="preserve"> MoLHSA-</w:t>
      </w:r>
      <w:r w:rsidRPr="00686114">
        <w:rPr>
          <w:rFonts w:ascii="Sylfaen" w:hAnsi="Sylfaen" w:cs="Sylfaen"/>
          <w:lang w:val="ka-GE"/>
        </w:rPr>
        <w:t>სმიერთითოეულიტრენინგისდაგეგმვისწინ</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სტექნიკურიპერსონალიუნდადაესწროს</w:t>
      </w:r>
      <w:r w:rsidRPr="00686114">
        <w:rPr>
          <w:lang w:val="ka-GE"/>
        </w:rPr>
        <w:t xml:space="preserve"> EMC-</w:t>
      </w:r>
      <w:r w:rsidRPr="00686114">
        <w:rPr>
          <w:rFonts w:ascii="Sylfaen" w:hAnsi="Sylfaen" w:cs="Sylfaen"/>
          <w:lang w:val="ka-GE"/>
        </w:rPr>
        <w:t>ისფორმალურისერვისებისსწავლებისმინიმალურდონეს</w:t>
      </w:r>
      <w:r w:rsidRPr="00686114">
        <w:rPr>
          <w:lang w:val="ka-GE"/>
        </w:rPr>
        <w:t xml:space="preserve">, </w:t>
      </w:r>
      <w:r w:rsidRPr="00686114">
        <w:rPr>
          <w:rFonts w:ascii="Sylfaen" w:hAnsi="Sylfaen" w:cs="Sylfaen"/>
          <w:lang w:val="ka-GE"/>
        </w:rPr>
        <w:t>რომელსაცმოიცავს</w:t>
      </w:r>
      <w:r w:rsidRPr="00686114">
        <w:rPr>
          <w:lang w:val="ka-GE"/>
        </w:rPr>
        <w:t xml:space="preserve"> Documentum-</w:t>
      </w:r>
      <w:r w:rsidRPr="00686114">
        <w:rPr>
          <w:rFonts w:ascii="Sylfaen" w:hAnsi="Sylfaen" w:cs="Sylfaen"/>
          <w:lang w:val="ka-GE"/>
        </w:rPr>
        <w:t>ისტექნიკურიტრენინგისკურსი</w:t>
      </w:r>
      <w:r w:rsidRPr="00686114">
        <w:rPr>
          <w:lang w:val="ka-GE"/>
        </w:rPr>
        <w:t xml:space="preserve"> (</w:t>
      </w:r>
      <w:r w:rsidRPr="00686114">
        <w:rPr>
          <w:rFonts w:ascii="Sylfaen" w:hAnsi="Sylfaen" w:cs="Sylfaen"/>
          <w:lang w:val="ka-GE"/>
        </w:rPr>
        <w:t>როგორცზემოთიქნააღნიშნულიდაგათვალისწინებულიაამ</w:t>
      </w:r>
      <w:r w:rsidRPr="00686114">
        <w:rPr>
          <w:lang w:val="ka-GE"/>
        </w:rPr>
        <w:t xml:space="preserve"> SOW-</w:t>
      </w:r>
      <w:r w:rsidRPr="00686114">
        <w:rPr>
          <w:rFonts w:ascii="Sylfaen" w:hAnsi="Sylfaen" w:cs="Sylfaen"/>
          <w:lang w:val="ka-GE"/>
        </w:rPr>
        <w:t>ის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ტრენინგებისუკუკავშირთან</w:t>
      </w:r>
      <w:r w:rsidRPr="00686114">
        <w:rPr>
          <w:lang w:val="ka-GE"/>
        </w:rPr>
        <w:t xml:space="preserve"> (</w:t>
      </w:r>
      <w:r w:rsidRPr="00686114">
        <w:rPr>
          <w:rFonts w:ascii="Sylfaen" w:hAnsi="Sylfaen" w:cs="Sylfaen"/>
          <w:lang w:val="ka-GE"/>
        </w:rPr>
        <w:t>ანმოცემულ</w:t>
      </w:r>
      <w:r w:rsidRPr="00686114">
        <w:rPr>
          <w:lang w:val="ka-GE"/>
        </w:rPr>
        <w:t xml:space="preserve"> SOW-</w:t>
      </w:r>
      <w:r w:rsidRPr="00686114">
        <w:rPr>
          <w:rFonts w:ascii="Sylfaen" w:hAnsi="Sylfaen" w:cs="Sylfaen"/>
          <w:lang w:val="ka-GE"/>
        </w:rPr>
        <w:t>შიაღწერილისამუშაოებისრომელიმეასპექტთან</w:t>
      </w:r>
      <w:r w:rsidRPr="00686114">
        <w:rPr>
          <w:lang w:val="ka-GE"/>
        </w:rPr>
        <w:t xml:space="preserve">) </w:t>
      </w:r>
      <w:r w:rsidRPr="00686114">
        <w:rPr>
          <w:rFonts w:ascii="Sylfaen" w:hAnsi="Sylfaen" w:cs="Sylfaen"/>
          <w:lang w:val="ka-GE"/>
        </w:rPr>
        <w:t>დაკავშირებულიცვლილებებისდაგეგმვა</w:t>
      </w:r>
      <w:r w:rsidRPr="00686114">
        <w:rPr>
          <w:lang w:val="ka-GE"/>
        </w:rPr>
        <w:t xml:space="preserve">, </w:t>
      </w:r>
      <w:r w:rsidRPr="00686114">
        <w:rPr>
          <w:rFonts w:ascii="Sylfaen" w:hAnsi="Sylfaen" w:cs="Sylfaen"/>
          <w:lang w:val="ka-GE"/>
        </w:rPr>
        <w:t>შეფასებადაგადაწყვეტაგანიხილება</w:t>
      </w:r>
      <w:r w:rsidRPr="00686114">
        <w:rPr>
          <w:lang w:val="ka-GE"/>
        </w:rPr>
        <w:t xml:space="preserve"> MoLHSA-</w:t>
      </w:r>
      <w:r w:rsidRPr="00686114">
        <w:rPr>
          <w:rFonts w:ascii="Sylfaen" w:hAnsi="Sylfaen" w:cs="Sylfaen"/>
          <w:lang w:val="ka-GE"/>
        </w:rPr>
        <w:t>სმიერ</w:t>
      </w:r>
      <w:r w:rsidRPr="00686114">
        <w:rPr>
          <w:lang w:val="ka-GE"/>
        </w:rPr>
        <w:t>. EMC-</w:t>
      </w:r>
      <w:r w:rsidRPr="00686114">
        <w:rPr>
          <w:rFonts w:ascii="Sylfaen" w:hAnsi="Sylfaen" w:cs="Sylfaen"/>
          <w:lang w:val="ka-GE"/>
        </w:rPr>
        <w:t>ისმიერ</w:t>
      </w:r>
      <w:r w:rsidRPr="00686114">
        <w:rPr>
          <w:lang w:val="ka-GE"/>
        </w:rPr>
        <w:t>/</w:t>
      </w:r>
      <w:r w:rsidRPr="00686114">
        <w:rPr>
          <w:rFonts w:ascii="Sylfaen" w:hAnsi="Sylfaen" w:cs="Sylfaen"/>
          <w:lang w:val="ka-GE"/>
        </w:rPr>
        <w:t>მხარდაჭერითგანხორციელებულიტრენინგებისუნდადაესწროსარაუმეტეს</w:t>
      </w:r>
      <w:r w:rsidRPr="00686114">
        <w:rPr>
          <w:lang w:val="ka-GE"/>
        </w:rPr>
        <w:t xml:space="preserve"> 10 MoLHSA-</w:t>
      </w:r>
      <w:r w:rsidRPr="00686114">
        <w:rPr>
          <w:rFonts w:ascii="Sylfaen" w:hAnsi="Sylfaen" w:cs="Sylfaen"/>
          <w:lang w:val="ka-GE"/>
        </w:rPr>
        <w:t>სთანამშრომელი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სტრენერებიუზრუნველყოფენსისტემისყველასაბოლოომომხმარებლისტრენინგს</w:t>
      </w:r>
      <w:r w:rsidRPr="00686114">
        <w:rPr>
          <w:lang w:val="ka-GE"/>
        </w:rPr>
        <w:t xml:space="preserve">; </w:t>
      </w:r>
      <w:r w:rsidRPr="00686114">
        <w:rPr>
          <w:rFonts w:ascii="Sylfaen" w:hAnsi="Sylfaen" w:cs="Sylfaen"/>
          <w:lang w:val="ka-GE"/>
        </w:rPr>
        <w:t>სისტემისსაბოლოომომხმარებელთატრენინგთანდაკავშირებითდამატებითიდახმარებისსაკითხიგანიხილებაცვლილებებისმართვისპროცედურებისგზ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განხორციელდებამხოლოდ</w:t>
      </w:r>
      <w:r w:rsidRPr="00686114">
        <w:rPr>
          <w:lang w:val="ka-GE"/>
        </w:rPr>
        <w:t xml:space="preserve"> Documentum-</w:t>
      </w:r>
      <w:r w:rsidRPr="00686114">
        <w:rPr>
          <w:rFonts w:ascii="Sylfaen" w:hAnsi="Sylfaen" w:cs="Sylfaen"/>
          <w:lang w:val="ka-GE"/>
        </w:rPr>
        <w:t>თანდაკავშირებული</w:t>
      </w:r>
      <w:r w:rsidRPr="00686114">
        <w:rPr>
          <w:lang w:val="ka-GE"/>
        </w:rPr>
        <w:t xml:space="preserve"> ToT-</w:t>
      </w:r>
      <w:r w:rsidRPr="00686114">
        <w:rPr>
          <w:rFonts w:ascii="Sylfaen" w:hAnsi="Sylfaen" w:cs="Sylfaen"/>
          <w:lang w:val="ka-GE"/>
        </w:rPr>
        <w:t>ტიპისსწავლება</w:t>
      </w:r>
      <w:r w:rsidRPr="00686114">
        <w:rPr>
          <w:lang w:val="ka-GE"/>
        </w:rPr>
        <w:t xml:space="preserve">; </w:t>
      </w:r>
      <w:r w:rsidRPr="00686114">
        <w:rPr>
          <w:rFonts w:ascii="Sylfaen" w:hAnsi="Sylfaen" w:cs="Sylfaen"/>
          <w:lang w:val="ka-GE"/>
        </w:rPr>
        <w:t>მათშიარშევა</w:t>
      </w:r>
      <w:r w:rsidRPr="00686114">
        <w:rPr>
          <w:lang w:val="ka-GE"/>
        </w:rPr>
        <w:t xml:space="preserve"> Documentum-</w:t>
      </w:r>
      <w:r w:rsidRPr="00686114">
        <w:rPr>
          <w:rFonts w:ascii="Sylfaen" w:hAnsi="Sylfaen" w:cs="Sylfaen"/>
          <w:lang w:val="ka-GE"/>
        </w:rPr>
        <w:t>ისტექნიკურტრენინგთანდაკავშირებული</w:t>
      </w:r>
      <w:r w:rsidRPr="00686114">
        <w:rPr>
          <w:lang w:val="ka-GE"/>
        </w:rPr>
        <w:t xml:space="preserve"> EMC-</w:t>
      </w:r>
      <w:r w:rsidRPr="00686114">
        <w:rPr>
          <w:rFonts w:ascii="Sylfaen" w:hAnsi="Sylfaen" w:cs="Sylfaen"/>
          <w:lang w:val="ka-GE"/>
        </w:rPr>
        <w:t>ისსხვადამატებითისასწავლოსერვისები</w:t>
      </w:r>
      <w:r w:rsidRPr="00686114">
        <w:rPr>
          <w:lang w:val="ka-GE"/>
        </w:rPr>
        <w:t>. MoLHSA-</w:t>
      </w:r>
      <w:r w:rsidRPr="00686114">
        <w:rPr>
          <w:rFonts w:ascii="Sylfaen" w:hAnsi="Sylfaen" w:cs="Sylfaen"/>
          <w:lang w:val="ka-GE"/>
        </w:rPr>
        <w:t>ასშეუძლიამოითხოვოს</w:t>
      </w:r>
      <w:r w:rsidRPr="00686114">
        <w:rPr>
          <w:lang w:val="ka-GE"/>
        </w:rPr>
        <w:t xml:space="preserve"> ToT-</w:t>
      </w:r>
      <w:r w:rsidRPr="00686114">
        <w:rPr>
          <w:rFonts w:ascii="Sylfaen" w:hAnsi="Sylfaen" w:cs="Sylfaen"/>
          <w:lang w:val="ka-GE"/>
        </w:rPr>
        <w:t>ისათვისმომზადებულისლაიდებისადასახელმძღვანელოებისშეცვლა</w:t>
      </w:r>
      <w:r w:rsidRPr="00686114">
        <w:rPr>
          <w:lang w:val="ka-GE"/>
        </w:rPr>
        <w:t xml:space="preserve">, </w:t>
      </w:r>
      <w:r w:rsidRPr="00686114">
        <w:rPr>
          <w:rFonts w:ascii="Sylfaen" w:hAnsi="Sylfaen" w:cs="Sylfaen"/>
          <w:lang w:val="ka-GE"/>
        </w:rPr>
        <w:t>იმისათვისრომიყოსუფრომეტადმორგებულიმომხმარებელზეანმისისაჭიროებებზე</w:t>
      </w:r>
      <w:r w:rsidRPr="00686114">
        <w:rPr>
          <w:lang w:val="ka-GE"/>
        </w:rPr>
        <w:t>. MoLHSA-</w:t>
      </w:r>
      <w:r w:rsidRPr="00686114">
        <w:rPr>
          <w:rFonts w:ascii="Sylfaen" w:hAnsi="Sylfaen" w:cs="Sylfaen"/>
          <w:lang w:val="ka-GE"/>
        </w:rPr>
        <w:t>სმიერმოთხოვნისშესაბამისად</w:t>
      </w:r>
      <w:r w:rsidRPr="00686114">
        <w:rPr>
          <w:lang w:val="ka-GE"/>
        </w:rPr>
        <w:t xml:space="preserve"> EMC-</w:t>
      </w:r>
      <w:r w:rsidRPr="00686114">
        <w:rPr>
          <w:rFonts w:ascii="Sylfaen" w:hAnsi="Sylfaen" w:cs="Sylfaen"/>
          <w:lang w:val="ka-GE"/>
        </w:rPr>
        <w:t>იუზრუნველყოფსყველასსაჭიროდახმარებასადაინფორმაციასამსაკითხთანმიმართებაში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ToT-</w:t>
      </w:r>
      <w:r w:rsidRPr="00686114">
        <w:rPr>
          <w:rFonts w:ascii="Sylfaen" w:hAnsi="Sylfaen" w:cs="Sylfaen"/>
          <w:lang w:val="ka-GE"/>
        </w:rPr>
        <w:t>სთვისმომზადებულისლაიდებიდასახელმძღვანელოები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Documentum-</w:t>
      </w:r>
      <w:r w:rsidRPr="00686114">
        <w:rPr>
          <w:rFonts w:ascii="Sylfaen" w:hAnsi="Sylfaen" w:cs="Sylfaen"/>
          <w:lang w:val="ka-GE"/>
        </w:rPr>
        <w:t>თანდაკავშირებული</w:t>
      </w:r>
      <w:r w:rsidRPr="00686114">
        <w:rPr>
          <w:lang w:val="ka-GE"/>
        </w:rPr>
        <w:t xml:space="preserve"> ToT-</w:t>
      </w:r>
      <w:r w:rsidRPr="00686114">
        <w:rPr>
          <w:rFonts w:ascii="Sylfaen" w:hAnsi="Sylfaen" w:cs="Sylfaen"/>
          <w:lang w:val="ka-GE"/>
        </w:rPr>
        <w:t>ისგანხორციელება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სპეციალიზებული</w:t>
      </w:r>
      <w:r w:rsidRPr="00686114">
        <w:rPr>
          <w:lang w:val="ka-GE"/>
        </w:rPr>
        <w:t xml:space="preserve"> EMC HIP Documentum-</w:t>
      </w:r>
      <w:r w:rsidRPr="00686114">
        <w:rPr>
          <w:rFonts w:ascii="Sylfaen" w:hAnsi="Sylfaen" w:cs="Sylfaen"/>
          <w:lang w:val="ka-GE"/>
        </w:rPr>
        <w:t>ისტესტერისდამომხმარებელთასაპილოტესესიებისგანხორციელება</w:t>
      </w:r>
    </w:p>
    <w:p w:rsidR="000F30CF" w:rsidRPr="00686114" w:rsidRDefault="000F30CF" w:rsidP="0098088E">
      <w:pPr>
        <w:pStyle w:val="Heading2"/>
        <w:rPr>
          <w:rFonts w:ascii="Sylfaen" w:hAnsi="Sylfaen" w:cs="Sylfaen"/>
          <w:color w:val="auto"/>
          <w:sz w:val="24"/>
          <w:szCs w:val="24"/>
          <w:lang w:val="ka-GE"/>
        </w:rPr>
      </w:pPr>
      <w:bookmarkStart w:id="42" w:name="_Toc334727562"/>
      <w:r w:rsidRPr="00686114">
        <w:rPr>
          <w:rFonts w:ascii="Sylfaen" w:hAnsi="Sylfaen" w:cs="Sylfaen"/>
          <w:color w:val="auto"/>
          <w:sz w:val="24"/>
          <w:szCs w:val="24"/>
          <w:lang w:val="ka-GE"/>
        </w:rPr>
        <w:t>3.7.</w:t>
      </w:r>
      <w:r w:rsidRPr="00686114">
        <w:rPr>
          <w:rFonts w:ascii="Sylfaen" w:hAnsi="Sylfaen" w:cs="Sylfaen"/>
          <w:color w:val="auto"/>
          <w:sz w:val="24"/>
          <w:szCs w:val="24"/>
          <w:lang w:val="ka-GE"/>
        </w:rPr>
        <w:tab/>
        <w:t>EMC-ის სამუშაო პაკეტი 5 - პროგრამის მიმდინარე მენეჯმენტი</w:t>
      </w:r>
      <w:bookmarkEnd w:id="42"/>
    </w:p>
    <w:p w:rsidR="000F30CF" w:rsidRPr="00686114" w:rsidRDefault="000F30CF" w:rsidP="0098088E">
      <w:pPr>
        <w:pStyle w:val="CommentText"/>
        <w:rPr>
          <w:lang w:val="ka-GE"/>
        </w:rPr>
      </w:pPr>
      <w:r w:rsidRPr="00686114">
        <w:rPr>
          <w:lang w:val="ka-GE"/>
        </w:rPr>
        <w:t xml:space="preserve"> „</w:t>
      </w:r>
      <w:r w:rsidRPr="00686114">
        <w:rPr>
          <w:rFonts w:ascii="Sylfaen" w:hAnsi="Sylfaen" w:cs="Sylfaen"/>
          <w:lang w:val="ka-GE"/>
        </w:rPr>
        <w:t>პროგრამისმიმდინარემენეჯმენტის</w:t>
      </w:r>
      <w:r w:rsidRPr="00686114">
        <w:rPr>
          <w:lang w:val="ka-GE"/>
        </w:rPr>
        <w:t xml:space="preserve">“ </w:t>
      </w:r>
      <w:r w:rsidRPr="00686114">
        <w:rPr>
          <w:rFonts w:ascii="Sylfaen" w:hAnsi="Sylfaen" w:cs="Sylfaen"/>
          <w:lang w:val="ka-GE"/>
        </w:rPr>
        <w:t>ესსამუშაოპაკეტიუბრალოდაფიქსირებსპროექტისმიმდინარემენეჯმენტისფაქტებსდაარარისმოსალოდნელიგასცდესიმას</w:t>
      </w:r>
      <w:r w:rsidRPr="00686114">
        <w:rPr>
          <w:lang w:val="ka-GE"/>
        </w:rPr>
        <w:t xml:space="preserve">, </w:t>
      </w:r>
      <w:r w:rsidRPr="00686114">
        <w:rPr>
          <w:rFonts w:ascii="Sylfaen" w:hAnsi="Sylfaen" w:cs="Sylfaen"/>
          <w:lang w:val="ka-GE"/>
        </w:rPr>
        <w:t>რაცუკვემოცულიასხვაცალკეულიინდივიდუალურისამუშაოპაკეტებით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არექვემდებარებაშევსებას</w:t>
      </w:r>
      <w:r w:rsidRPr="00686114">
        <w:rPr>
          <w:lang w:val="ka-GE"/>
        </w:rPr>
        <w:t xml:space="preserve"> - </w:t>
      </w:r>
      <w:r w:rsidRPr="00686114">
        <w:rPr>
          <w:rFonts w:ascii="Sylfaen" w:hAnsi="Sylfaen" w:cs="Sylfaen"/>
          <w:lang w:val="ka-GE"/>
        </w:rPr>
        <w:t>შეესაბამებაყველასამუშაოპაკეტშიმოცემულწინაპირობებს</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მოსაზრებები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ესსამუშაოპაკეტიძალაშიშედის</w:t>
      </w:r>
      <w:r w:rsidRPr="00686114">
        <w:rPr>
          <w:lang w:val="ka-GE"/>
        </w:rPr>
        <w:t xml:space="preserve"> „</w:t>
      </w:r>
      <w:r w:rsidRPr="00686114">
        <w:rPr>
          <w:rFonts w:ascii="Sylfaen" w:hAnsi="Sylfaen" w:cs="Sylfaen"/>
          <w:lang w:val="ka-GE"/>
        </w:rPr>
        <w:t>პროექტისინიცირების</w:t>
      </w:r>
      <w:r w:rsidRPr="00686114">
        <w:rPr>
          <w:lang w:val="ka-GE"/>
        </w:rPr>
        <w:t xml:space="preserve">“ </w:t>
      </w:r>
      <w:r w:rsidRPr="00686114">
        <w:rPr>
          <w:rFonts w:ascii="Sylfaen" w:hAnsi="Sylfaen" w:cs="Sylfaen"/>
          <w:lang w:val="ka-GE"/>
        </w:rPr>
        <w:t>სამუშაოპაკეტისდასრულებისასდამოქმედებსმთლიანიპროექტისგანმავლობაში</w:t>
      </w:r>
      <w:r w:rsidRPr="00686114">
        <w:rPr>
          <w:lang w:val="ka-GE"/>
        </w:rPr>
        <w:t xml:space="preserve">, </w:t>
      </w:r>
      <w:r w:rsidRPr="00686114">
        <w:rPr>
          <w:rFonts w:ascii="Sylfaen" w:hAnsi="Sylfaen" w:cs="Sylfaen"/>
          <w:lang w:val="ka-GE"/>
        </w:rPr>
        <w:t>მისდასრულებამდე</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ყოველკვირაშიორჯერპროექტისსტატუსთანდაკავშირებითსაუბარი</w:t>
      </w:r>
      <w:r w:rsidRPr="00686114">
        <w:rPr>
          <w:lang w:val="ka-GE"/>
        </w:rPr>
        <w:t xml:space="preserve"> MoLHSA-</w:t>
      </w:r>
      <w:r w:rsidRPr="00686114">
        <w:rPr>
          <w:rFonts w:ascii="Sylfaen" w:hAnsi="Sylfaen" w:cs="Sylfaen"/>
          <w:lang w:val="ka-GE"/>
        </w:rPr>
        <w:t>სსტეიკჰოლდერებთან</w:t>
      </w:r>
      <w:r w:rsidRPr="00686114">
        <w:rPr>
          <w:rStyle w:val="FootnoteReference"/>
          <w:lang w:val="ka-GE"/>
        </w:rPr>
        <w:footnoteReference w:id="30"/>
      </w:r>
      <w:r w:rsidRPr="00686114">
        <w:rPr>
          <w:lang w:val="ka-GE"/>
        </w:rPr>
        <w:t xml:space="preserve">, </w:t>
      </w:r>
      <w:r w:rsidRPr="00686114">
        <w:rPr>
          <w:rFonts w:ascii="Sylfaen" w:hAnsi="Sylfaen" w:cs="Sylfaen"/>
          <w:lang w:val="ka-GE"/>
        </w:rPr>
        <w:t>რომელთავინაობაცგანისაზღვრებაპროექტისინიცირებისფაზაში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ოველკვირაშიორჯერპროექტისსტატუსთანდაკავშირებულიანგარიშისმიწოდებაყველაძირითადისტეიკჰოლდერისათვის</w:t>
      </w:r>
      <w:r w:rsidRPr="00686114">
        <w:rPr>
          <w:lang w:val="ka-GE"/>
        </w:rPr>
        <w:t xml:space="preserve">, </w:t>
      </w:r>
      <w:r w:rsidRPr="00686114">
        <w:rPr>
          <w:rFonts w:ascii="Sylfaen" w:hAnsi="Sylfaen" w:cs="Sylfaen"/>
          <w:lang w:val="ka-GE"/>
        </w:rPr>
        <w:t>რომელთავინაობაცგანისაზღვრებაპროექტისინიცირებისფაზაში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სტატუსრეპორტებისფორმატიწარმოდგენილიადანართი</w:t>
      </w:r>
      <w:r w:rsidRPr="00686114">
        <w:rPr>
          <w:lang w:val="ka-GE"/>
        </w:rPr>
        <w:t xml:space="preserve"> I-</w:t>
      </w:r>
      <w:r w:rsidRPr="00686114">
        <w:rPr>
          <w:rFonts w:ascii="Sylfaen" w:hAnsi="Sylfaen" w:cs="Sylfaen"/>
          <w:lang w:val="ka-GE"/>
        </w:rPr>
        <w:t>ში</w:t>
      </w:r>
    </w:p>
    <w:p w:rsidR="000F30CF" w:rsidRPr="00686114" w:rsidRDefault="000F30CF" w:rsidP="0098088E">
      <w:pPr>
        <w:widowControl w:val="0"/>
        <w:autoSpaceDE w:val="0"/>
        <w:autoSpaceDN w:val="0"/>
        <w:adjustRightInd w:val="0"/>
        <w:spacing w:after="240" w:line="240" w:lineRule="auto"/>
        <w:ind w:left="720"/>
        <w:jc w:val="both"/>
        <w:rPr>
          <w:lang w:val="ka-GE"/>
        </w:rPr>
      </w:pPr>
    </w:p>
    <w:p w:rsidR="000F30CF" w:rsidRPr="00686114" w:rsidRDefault="000F30CF" w:rsidP="0098088E">
      <w:pPr>
        <w:pStyle w:val="Heading2"/>
        <w:rPr>
          <w:rFonts w:ascii="Sylfaen" w:hAnsi="Sylfaen" w:cs="Sylfaen"/>
          <w:sz w:val="24"/>
          <w:szCs w:val="24"/>
          <w:lang w:val="ka-GE"/>
        </w:rPr>
      </w:pPr>
      <w:bookmarkStart w:id="43" w:name="_Toc334727563"/>
      <w:r w:rsidRPr="00686114">
        <w:rPr>
          <w:rFonts w:ascii="Sylfaen" w:hAnsi="Sylfaen" w:cs="Sylfaen"/>
          <w:color w:val="auto"/>
          <w:sz w:val="24"/>
          <w:szCs w:val="24"/>
          <w:lang w:val="ka-GE"/>
        </w:rPr>
        <w:t>3.8.</w:t>
      </w:r>
      <w:r w:rsidRPr="00686114">
        <w:rPr>
          <w:rFonts w:ascii="Sylfaen" w:hAnsi="Sylfaen" w:cs="Sylfaen"/>
          <w:color w:val="auto"/>
          <w:sz w:val="24"/>
          <w:szCs w:val="24"/>
          <w:lang w:val="ka-GE"/>
        </w:rPr>
        <w:tab/>
        <w:t>6PM-ის სამუშაო პაკეტი 1 - პროექტის ინიცირება და კონტროლი</w:t>
      </w:r>
      <w:bookmarkEnd w:id="43"/>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პროგრამისსრულიმენეჯმენტისკონტროლიგანსაზღვრულია</w:t>
      </w:r>
      <w:r w:rsidRPr="00686114">
        <w:rPr>
          <w:lang w:val="ka-GE"/>
        </w:rPr>
        <w:t xml:space="preserve"> EMC-</w:t>
      </w:r>
      <w:r w:rsidRPr="00686114">
        <w:rPr>
          <w:rFonts w:ascii="Sylfaen" w:hAnsi="Sylfaen" w:cs="Sylfaen"/>
          <w:lang w:val="ka-GE"/>
        </w:rPr>
        <w:t>ისპირველსამუშაოპაკეტში</w:t>
      </w:r>
      <w:r w:rsidRPr="00686114">
        <w:rPr>
          <w:lang w:val="ka-GE"/>
        </w:rPr>
        <w:t xml:space="preserve"> - „</w:t>
      </w:r>
      <w:r w:rsidRPr="00686114">
        <w:rPr>
          <w:rFonts w:ascii="Sylfaen" w:hAnsi="Sylfaen" w:cs="Sylfaen"/>
          <w:lang w:val="ka-GE"/>
        </w:rPr>
        <w:t>პროექტისინიცირება</w:t>
      </w:r>
      <w:r w:rsidRPr="00686114">
        <w:rPr>
          <w:lang w:val="ka-GE"/>
        </w:rPr>
        <w:t>“. „</w:t>
      </w:r>
      <w:r w:rsidRPr="00686114">
        <w:rPr>
          <w:rFonts w:ascii="Sylfaen" w:hAnsi="Sylfaen" w:cs="Sylfaen"/>
          <w:lang w:val="ka-GE"/>
        </w:rPr>
        <w:t>პროექტისინიცირებისდაკონტროლის</w:t>
      </w:r>
      <w:r w:rsidRPr="00686114">
        <w:rPr>
          <w:lang w:val="ka-GE"/>
        </w:rPr>
        <w:t xml:space="preserve">“ </w:t>
      </w:r>
      <w:r w:rsidRPr="00686114">
        <w:rPr>
          <w:rFonts w:ascii="Sylfaen" w:hAnsi="Sylfaen" w:cs="Sylfaen"/>
          <w:lang w:val="ka-GE"/>
        </w:rPr>
        <w:t>მოცემულისამუშაოპაკეტიგანსაზღვრავსსხვაპარალელურისამუშაოებისკონტროლს</w:t>
      </w:r>
      <w:r w:rsidRPr="00686114">
        <w:rPr>
          <w:lang w:val="ka-GE"/>
        </w:rPr>
        <w:t xml:space="preserve">, </w:t>
      </w:r>
      <w:r w:rsidRPr="00686114">
        <w:rPr>
          <w:rFonts w:ascii="Sylfaen" w:hAnsi="Sylfaen" w:cs="Sylfaen"/>
          <w:lang w:val="ka-GE"/>
        </w:rPr>
        <w:t>დოკუმენტირებას</w:t>
      </w:r>
      <w:r w:rsidRPr="00686114">
        <w:rPr>
          <w:lang w:val="ka-GE"/>
        </w:rPr>
        <w:t xml:space="preserve">, </w:t>
      </w:r>
      <w:r w:rsidRPr="00686114">
        <w:rPr>
          <w:rFonts w:ascii="Sylfaen" w:hAnsi="Sylfaen" w:cs="Sylfaen"/>
          <w:lang w:val="ka-GE"/>
        </w:rPr>
        <w:t>მიზნებს</w:t>
      </w:r>
      <w:r w:rsidRPr="00686114">
        <w:rPr>
          <w:lang w:val="ka-GE"/>
        </w:rPr>
        <w:t xml:space="preserve">, </w:t>
      </w:r>
      <w:r w:rsidRPr="00686114">
        <w:rPr>
          <w:rFonts w:ascii="Sylfaen" w:hAnsi="Sylfaen" w:cs="Sylfaen"/>
          <w:lang w:val="ka-GE"/>
        </w:rPr>
        <w:t>მოლოდინებს</w:t>
      </w:r>
      <w:r w:rsidRPr="00686114">
        <w:rPr>
          <w:lang w:val="ka-GE"/>
        </w:rPr>
        <w:t xml:space="preserve">, </w:t>
      </w:r>
      <w:r w:rsidRPr="00686114">
        <w:rPr>
          <w:rFonts w:ascii="Sylfaen" w:hAnsi="Sylfaen" w:cs="Sylfaen"/>
          <w:lang w:val="ka-GE"/>
        </w:rPr>
        <w:t>წარმატებისკრიტერიუმებსდამონიტორინგისინსტრუმენტებს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პროექტისწარმართვისგამოიყენება</w:t>
      </w:r>
      <w:r w:rsidRPr="00686114">
        <w:rPr>
          <w:lang w:val="ka-GE"/>
        </w:rPr>
        <w:t xml:space="preserve"> Agile-</w:t>
      </w:r>
      <w:r w:rsidRPr="00686114">
        <w:rPr>
          <w:rFonts w:ascii="Sylfaen" w:hAnsi="Sylfaen" w:cs="Sylfaen"/>
          <w:lang w:val="ka-GE"/>
        </w:rPr>
        <w:t>მეთოდოლოგია</w:t>
      </w:r>
      <w:r w:rsidRPr="00686114">
        <w:rPr>
          <w:lang w:val="ka-GE"/>
        </w:rPr>
        <w:t xml:space="preserve">,  </w:t>
      </w:r>
      <w:r w:rsidRPr="00686114">
        <w:rPr>
          <w:rFonts w:ascii="Sylfaen" w:hAnsi="Sylfaen" w:cs="Sylfaen"/>
          <w:lang w:val="ka-GE"/>
        </w:rPr>
        <w:t>რომელიცაღწერილიადანართი</w:t>
      </w:r>
      <w:r w:rsidRPr="00686114">
        <w:rPr>
          <w:lang w:val="ka-GE"/>
        </w:rPr>
        <w:t>-B-</w:t>
      </w:r>
      <w:r w:rsidRPr="00686114">
        <w:rPr>
          <w:rFonts w:ascii="Sylfaen" w:hAnsi="Sylfaen" w:cs="Sylfaen"/>
          <w:lang w:val="ka-GE"/>
        </w:rPr>
        <w:t>ში</w:t>
      </w:r>
      <w:r w:rsidRPr="00686114">
        <w:rPr>
          <w:lang w:val="ka-GE"/>
        </w:rPr>
        <w:t xml:space="preserve"> - 6PM-</w:t>
      </w:r>
      <w:r w:rsidRPr="00686114">
        <w:rPr>
          <w:rFonts w:ascii="Sylfaen" w:hAnsi="Sylfaen" w:cs="Sylfaen"/>
          <w:lang w:val="ka-GE"/>
        </w:rPr>
        <w:t>ისმომსახურებისმიწოდებისსტრატეგია</w:t>
      </w:r>
      <w:r w:rsidRPr="00686114">
        <w:rPr>
          <w:lang w:val="ka-GE"/>
        </w:rPr>
        <w:t xml:space="preserve">, </w:t>
      </w:r>
      <w:r w:rsidRPr="00686114">
        <w:rPr>
          <w:rFonts w:ascii="Sylfaen" w:hAnsi="Sylfaen" w:cs="Sylfaen"/>
          <w:lang w:val="ka-GE"/>
        </w:rPr>
        <w:t>უზრუნველყოფსპროექტისწარმატებულგახორციელებას</w:t>
      </w:r>
      <w:r w:rsidRPr="00686114">
        <w:rPr>
          <w:lang w:val="ka-GE"/>
        </w:rPr>
        <w:t xml:space="preserve">. </w:t>
      </w:r>
      <w:r w:rsidRPr="00686114">
        <w:rPr>
          <w:rFonts w:ascii="Sylfaen" w:hAnsi="Sylfaen" w:cs="Sylfaen"/>
          <w:lang w:val="ka-GE"/>
        </w:rPr>
        <w:t>აღნიშნულიმეთოდოლოგიაგამოყენებულიიქნებაყველასამუშაომიმართულებასთანმიმართებაში</w:t>
      </w:r>
      <w:r w:rsidRPr="00686114">
        <w:rPr>
          <w:lang w:val="ka-GE"/>
        </w:rPr>
        <w:t xml:space="preserve">, </w:t>
      </w:r>
      <w:r w:rsidRPr="00686114">
        <w:rPr>
          <w:rFonts w:ascii="Sylfaen" w:hAnsi="Sylfaen" w:cs="Sylfaen"/>
          <w:lang w:val="ka-GE"/>
        </w:rPr>
        <w:t>რათაუზრუნველყოფილიიქნასპროგრამისსრულიმართვისადაანგარიშგებისკონსოლიდაცია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მეთოდოლოგიაშეიცავს</w:t>
      </w:r>
      <w:r w:rsidRPr="00686114">
        <w:rPr>
          <w:lang w:val="ka-GE"/>
        </w:rPr>
        <w:t xml:space="preserve"> 7 </w:t>
      </w:r>
      <w:r w:rsidRPr="00686114">
        <w:rPr>
          <w:rFonts w:ascii="Sylfaen" w:hAnsi="Sylfaen" w:cs="Sylfaen"/>
          <w:lang w:val="ka-GE"/>
        </w:rPr>
        <w:t>ფაზას</w:t>
      </w:r>
      <w:r w:rsidRPr="00686114">
        <w:rPr>
          <w:lang w:val="ka-GE"/>
        </w:rPr>
        <w:t>:</w:t>
      </w:r>
    </w:p>
    <w:p w:rsidR="000F30CF" w:rsidRPr="00686114" w:rsidRDefault="000F30CF" w:rsidP="0098088E">
      <w:pPr>
        <w:pStyle w:val="ListParagraph"/>
        <w:widowControl w:val="0"/>
        <w:numPr>
          <w:ilvl w:val="0"/>
          <w:numId w:val="9"/>
        </w:numPr>
        <w:autoSpaceDE w:val="0"/>
        <w:autoSpaceDN w:val="0"/>
        <w:adjustRightInd w:val="0"/>
        <w:spacing w:after="240" w:line="240" w:lineRule="auto"/>
        <w:jc w:val="both"/>
        <w:rPr>
          <w:lang w:val="ka-GE"/>
        </w:rPr>
      </w:pPr>
      <w:r w:rsidRPr="00686114">
        <w:rPr>
          <w:rFonts w:ascii="Sylfaen" w:hAnsi="Sylfaen" w:cs="Sylfaen"/>
          <w:lang w:val="ka-GE"/>
        </w:rPr>
        <w:t>კონცეფცია</w:t>
      </w:r>
    </w:p>
    <w:p w:rsidR="000F30CF" w:rsidRPr="00686114" w:rsidRDefault="000F30CF" w:rsidP="0098088E">
      <w:pPr>
        <w:ind w:left="720"/>
        <w:rPr>
          <w:lang w:val="ka-GE"/>
        </w:rPr>
      </w:pPr>
      <w:r w:rsidRPr="00686114">
        <w:rPr>
          <w:rFonts w:ascii="Sylfaen" w:hAnsi="Sylfaen" w:cs="Sylfaen"/>
          <w:lang w:val="ka-GE"/>
        </w:rPr>
        <w:t>კონცეფციისფაზის</w:t>
      </w:r>
      <w:r w:rsidRPr="00686114">
        <w:rPr>
          <w:rFonts w:ascii="Sylfaen" w:hAnsi="Sylfaen" w:cs="Sylfaen"/>
          <w:b/>
          <w:bCs/>
          <w:lang w:val="ka-GE"/>
        </w:rPr>
        <w:t>მიზნებია</w:t>
      </w:r>
      <w:r w:rsidRPr="00686114">
        <w:rPr>
          <w:lang w:val="ka-GE"/>
        </w:rPr>
        <w:t xml:space="preserve">: </w:t>
      </w:r>
    </w:p>
    <w:p w:rsidR="000F30CF" w:rsidRPr="00686114" w:rsidRDefault="000F30CF" w:rsidP="0098088E">
      <w:pPr>
        <w:pStyle w:val="ListParagraph"/>
        <w:numPr>
          <w:ilvl w:val="6"/>
          <w:numId w:val="11"/>
        </w:numPr>
        <w:ind w:left="1350" w:hanging="630"/>
        <w:rPr>
          <w:lang w:val="ka-GE"/>
        </w:rPr>
      </w:pPr>
      <w:r w:rsidRPr="00686114">
        <w:rPr>
          <w:rFonts w:ascii="Sylfaen" w:hAnsi="Sylfaen" w:cs="Sylfaen"/>
          <w:lang w:val="ka-GE"/>
        </w:rPr>
        <w:t>განისაზღვროსმიზეზებიიმისა</w:t>
      </w:r>
      <w:r w:rsidRPr="00686114">
        <w:rPr>
          <w:lang w:val="ka-GE"/>
        </w:rPr>
        <w:t xml:space="preserve">, </w:t>
      </w:r>
      <w:r w:rsidRPr="00686114">
        <w:rPr>
          <w:rFonts w:ascii="Sylfaen" w:hAnsi="Sylfaen" w:cs="Sylfaen"/>
          <w:lang w:val="ka-GE"/>
        </w:rPr>
        <w:t>თურატომხორციელდებაპროექტი</w:t>
      </w:r>
      <w:r w:rsidRPr="00686114">
        <w:rPr>
          <w:lang w:val="ka-GE"/>
        </w:rPr>
        <w:t xml:space="preserve">. </w:t>
      </w:r>
      <w:r w:rsidRPr="00686114">
        <w:rPr>
          <w:rFonts w:ascii="Sylfaen" w:hAnsi="Sylfaen" w:cs="Sylfaen"/>
          <w:lang w:val="ka-GE"/>
        </w:rPr>
        <w:t>ესშეიძლებაიყოსპრობლემისგადაჭრაანბიზნესისშესაძლებლობებისგამოყენება</w:t>
      </w:r>
      <w:r w:rsidRPr="00686114">
        <w:rPr>
          <w:lang w:val="ka-GE"/>
        </w:rPr>
        <w:t xml:space="preserve">, </w:t>
      </w:r>
      <w:r w:rsidRPr="00686114">
        <w:rPr>
          <w:rFonts w:ascii="Sylfaen" w:hAnsi="Sylfaen" w:cs="Sylfaen"/>
          <w:lang w:val="ka-GE"/>
        </w:rPr>
        <w:t>ანორივეერთად</w:t>
      </w:r>
    </w:p>
    <w:p w:rsidR="000F30CF" w:rsidRPr="00686114" w:rsidRDefault="000F30CF" w:rsidP="0098088E">
      <w:pPr>
        <w:pStyle w:val="ListParagraph"/>
        <w:numPr>
          <w:ilvl w:val="6"/>
          <w:numId w:val="11"/>
        </w:numPr>
        <w:ind w:left="1350" w:hanging="630"/>
        <w:rPr>
          <w:lang w:val="ka-GE"/>
        </w:rPr>
      </w:pPr>
      <w:r w:rsidRPr="00686114">
        <w:rPr>
          <w:rFonts w:ascii="Sylfaen" w:hAnsi="Sylfaen" w:cs="Sylfaen"/>
          <w:lang w:val="ka-GE"/>
        </w:rPr>
        <w:t>მოხდესაღნიშნულიბიზნესისპრობლემების</w:t>
      </w:r>
      <w:r w:rsidRPr="00686114">
        <w:rPr>
          <w:lang w:val="ka-GE"/>
        </w:rPr>
        <w:t>/</w:t>
      </w:r>
      <w:r w:rsidRPr="00686114">
        <w:rPr>
          <w:rFonts w:ascii="Sylfaen" w:hAnsi="Sylfaen" w:cs="Sylfaen"/>
          <w:lang w:val="ka-GE"/>
        </w:rPr>
        <w:t>შესაძლებლობებისდეტალურიაღწერა</w:t>
      </w:r>
    </w:p>
    <w:p w:rsidR="000F30CF" w:rsidRPr="00686114" w:rsidRDefault="000F30CF" w:rsidP="0098088E">
      <w:pPr>
        <w:pStyle w:val="ListParagraph"/>
        <w:numPr>
          <w:ilvl w:val="6"/>
          <w:numId w:val="11"/>
        </w:numPr>
        <w:ind w:left="1350" w:hanging="630"/>
        <w:rPr>
          <w:lang w:val="ka-GE"/>
        </w:rPr>
      </w:pPr>
      <w:r w:rsidRPr="00686114">
        <w:rPr>
          <w:rFonts w:ascii="Sylfaen" w:hAnsi="Sylfaen" w:cs="Sylfaen"/>
          <w:lang w:val="ka-GE"/>
        </w:rPr>
        <w:t>განისაზღვროსსაჭირორესურსებიძირითადიროლებისდასაკომპლექტებლად</w:t>
      </w:r>
      <w:r w:rsidRPr="00686114">
        <w:rPr>
          <w:lang w:val="ka-GE"/>
        </w:rPr>
        <w:t xml:space="preserve">, </w:t>
      </w:r>
      <w:r w:rsidRPr="00686114">
        <w:rPr>
          <w:rFonts w:ascii="Sylfaen" w:hAnsi="Sylfaen" w:cs="Sylfaen"/>
          <w:lang w:val="ka-GE"/>
        </w:rPr>
        <w:t>რათამოხდესპროექტისწინსვლა</w:t>
      </w:r>
    </w:p>
    <w:p w:rsidR="000F30CF" w:rsidRPr="00686114" w:rsidRDefault="000F30CF" w:rsidP="0098088E">
      <w:pPr>
        <w:pStyle w:val="ListParagraph"/>
        <w:numPr>
          <w:ilvl w:val="6"/>
          <w:numId w:val="11"/>
        </w:numPr>
        <w:ind w:left="1350" w:hanging="630"/>
        <w:rPr>
          <w:lang w:val="ka-GE"/>
        </w:rPr>
      </w:pPr>
      <w:r w:rsidRPr="00686114">
        <w:rPr>
          <w:rFonts w:ascii="Sylfaen" w:hAnsi="Sylfaen" w:cs="Sylfaen"/>
          <w:lang w:val="ka-GE"/>
        </w:rPr>
        <w:t>სტეიკჰოლდერებისანალიზისწარმართვისგზითგანისაზღვროსმათივინაობა</w:t>
      </w:r>
      <w:r w:rsidRPr="00686114">
        <w:rPr>
          <w:lang w:val="ka-GE"/>
        </w:rPr>
        <w:t xml:space="preserve">, </w:t>
      </w:r>
      <w:r w:rsidRPr="00686114">
        <w:rPr>
          <w:rFonts w:ascii="Sylfaen" w:hAnsi="Sylfaen" w:cs="Sylfaen"/>
          <w:lang w:val="ka-GE"/>
        </w:rPr>
        <w:t>ვინციქნებაჩართულიპროექტშიდასაკონტაქტოორგანიზაციისფარგლებში</w:t>
      </w:r>
    </w:p>
    <w:p w:rsidR="000F30CF" w:rsidRPr="00686114" w:rsidRDefault="000F30CF" w:rsidP="0098088E">
      <w:pPr>
        <w:pStyle w:val="ListParagraph"/>
        <w:numPr>
          <w:ilvl w:val="6"/>
          <w:numId w:val="11"/>
        </w:numPr>
        <w:ind w:left="1350" w:hanging="630"/>
        <w:rPr>
          <w:lang w:val="ka-GE"/>
        </w:rPr>
      </w:pPr>
      <w:r w:rsidRPr="00686114">
        <w:rPr>
          <w:rFonts w:ascii="Sylfaen" w:hAnsi="Sylfaen" w:cs="Sylfaen"/>
          <w:lang w:val="ka-GE"/>
        </w:rPr>
        <w:t>მომდევნოფაზისშესასრულებლადშეიქმნასგეგმადამოხდესმისიშეთანხმება</w:t>
      </w:r>
      <w:r w:rsidRPr="00686114">
        <w:rPr>
          <w:lang w:val="ka-GE"/>
        </w:rPr>
        <w:t xml:space="preserve">, </w:t>
      </w:r>
      <w:r w:rsidRPr="00686114">
        <w:rPr>
          <w:rFonts w:ascii="Sylfaen" w:hAnsi="Sylfaen" w:cs="Sylfaen"/>
          <w:lang w:val="ka-GE"/>
        </w:rPr>
        <w:t>რათადავრწმუნდეთ</w:t>
      </w:r>
      <w:r w:rsidRPr="00686114">
        <w:rPr>
          <w:lang w:val="ka-GE"/>
        </w:rPr>
        <w:t xml:space="preserve">, </w:t>
      </w:r>
      <w:r w:rsidRPr="00686114">
        <w:rPr>
          <w:rFonts w:ascii="Sylfaen" w:hAnsi="Sylfaen" w:cs="Sylfaen"/>
          <w:lang w:val="ka-GE"/>
        </w:rPr>
        <w:t>რომმაღალიდონისმენეჯმენტიკარგადარისინფორმირებულიბიზნესგადაწყვეტილებებთანდაკავშირებით</w:t>
      </w:r>
      <w:r w:rsidRPr="00686114">
        <w:rPr>
          <w:lang w:val="ka-GE"/>
        </w:rPr>
        <w:t>.</w:t>
      </w:r>
    </w:p>
    <w:p w:rsidR="000F30CF" w:rsidRPr="00686114" w:rsidRDefault="000F30CF" w:rsidP="0098088E">
      <w:pPr>
        <w:pStyle w:val="ListParagraph"/>
        <w:widowControl w:val="0"/>
        <w:autoSpaceDE w:val="0"/>
        <w:autoSpaceDN w:val="0"/>
        <w:adjustRightInd w:val="0"/>
        <w:spacing w:after="240" w:line="240" w:lineRule="auto"/>
        <w:ind w:left="1440"/>
        <w:jc w:val="both"/>
        <w:rPr>
          <w:highlight w:val="yellow"/>
          <w:lang w:val="ka-GE"/>
        </w:rPr>
      </w:pPr>
    </w:p>
    <w:p w:rsidR="000F30CF" w:rsidRPr="00686114" w:rsidRDefault="000F30CF" w:rsidP="0098088E">
      <w:pPr>
        <w:pStyle w:val="ListParagraph"/>
        <w:widowControl w:val="0"/>
        <w:numPr>
          <w:ilvl w:val="0"/>
          <w:numId w:val="9"/>
        </w:numPr>
        <w:autoSpaceDE w:val="0"/>
        <w:autoSpaceDN w:val="0"/>
        <w:adjustRightInd w:val="0"/>
        <w:spacing w:after="240" w:line="240" w:lineRule="auto"/>
        <w:jc w:val="both"/>
        <w:rPr>
          <w:lang w:val="ka-GE"/>
        </w:rPr>
      </w:pPr>
      <w:r w:rsidRPr="00686114">
        <w:rPr>
          <w:rFonts w:ascii="Sylfaen" w:hAnsi="Sylfaen" w:cs="Sylfaen"/>
          <w:lang w:val="ka-GE"/>
        </w:rPr>
        <w:t>დეფინიცია</w:t>
      </w:r>
    </w:p>
    <w:p w:rsidR="000F30CF" w:rsidRPr="00686114" w:rsidRDefault="000F30CF" w:rsidP="0098088E">
      <w:pPr>
        <w:ind w:left="1440"/>
        <w:rPr>
          <w:lang w:val="ka-GE"/>
        </w:rPr>
      </w:pPr>
      <w:r w:rsidRPr="00686114">
        <w:rPr>
          <w:rFonts w:ascii="Sylfaen" w:hAnsi="Sylfaen" w:cs="Sylfaen"/>
          <w:lang w:val="ka-GE"/>
        </w:rPr>
        <w:t>კონცეფციისფაზისშედეგებზედაყრდნობით</w:t>
      </w:r>
      <w:r w:rsidRPr="00686114">
        <w:rPr>
          <w:lang w:val="ka-GE"/>
        </w:rPr>
        <w:t xml:space="preserve">, </w:t>
      </w:r>
      <w:r w:rsidRPr="00686114">
        <w:rPr>
          <w:rFonts w:ascii="Sylfaen" w:hAnsi="Sylfaen" w:cs="Sylfaen"/>
          <w:lang w:val="ka-GE"/>
        </w:rPr>
        <w:t>დეფინიციისფაზისგანმავლობაშისამუშაოგუნდიჩაატარებსკვლევითსავარჯიშოებს</w:t>
      </w:r>
      <w:r w:rsidRPr="00686114">
        <w:rPr>
          <w:lang w:val="ka-GE"/>
        </w:rPr>
        <w:t xml:space="preserve">. </w:t>
      </w:r>
      <w:r w:rsidRPr="00686114">
        <w:rPr>
          <w:rFonts w:ascii="Sylfaen" w:hAnsi="Sylfaen" w:cs="Sylfaen"/>
          <w:lang w:val="ka-GE"/>
        </w:rPr>
        <w:t>რათაგანისაზღვროსპროექტისსაფუძვლებისძირითადიკომპონენტები</w:t>
      </w:r>
      <w:r w:rsidRPr="00686114">
        <w:rPr>
          <w:lang w:val="ka-GE"/>
        </w:rPr>
        <w:t xml:space="preserve">. </w:t>
      </w:r>
      <w:r w:rsidRPr="00686114">
        <w:rPr>
          <w:rFonts w:ascii="Sylfaen" w:hAnsi="Sylfaen" w:cs="Sylfaen"/>
          <w:lang w:val="ka-GE"/>
        </w:rPr>
        <w:t>მოცემულიფაზისმიზანიაშემდეგი</w:t>
      </w:r>
      <w:r w:rsidRPr="00686114">
        <w:rPr>
          <w:rFonts w:ascii="Sylfaen" w:hAnsi="Sylfaen" w:cs="Sylfaen"/>
          <w:b/>
          <w:bCs/>
          <w:lang w:val="ka-GE"/>
        </w:rPr>
        <w:t>მიზნების</w:t>
      </w:r>
      <w:r w:rsidRPr="00686114">
        <w:rPr>
          <w:rFonts w:ascii="Sylfaen" w:hAnsi="Sylfaen" w:cs="Sylfaen"/>
          <w:lang w:val="ka-GE"/>
        </w:rPr>
        <w:t>მიღწევა</w:t>
      </w:r>
      <w:r w:rsidRPr="00686114">
        <w:rPr>
          <w:lang w:val="ka-GE"/>
        </w:rPr>
        <w:t>:</w:t>
      </w:r>
    </w:p>
    <w:p w:rsidR="000F30CF" w:rsidRPr="00686114" w:rsidRDefault="000F30CF"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განისაზღვროსბიზნეს</w:t>
      </w:r>
      <w:r w:rsidRPr="00686114">
        <w:rPr>
          <w:lang w:val="ka-GE"/>
        </w:rPr>
        <w:t>-</w:t>
      </w:r>
      <w:r w:rsidRPr="00686114">
        <w:rPr>
          <w:rFonts w:ascii="Sylfaen" w:hAnsi="Sylfaen" w:cs="Sylfaen"/>
          <w:lang w:val="ka-GE"/>
        </w:rPr>
        <w:t>ამოცანები</w:t>
      </w:r>
      <w:r w:rsidRPr="00686114">
        <w:rPr>
          <w:lang w:val="ka-GE"/>
        </w:rPr>
        <w:t xml:space="preserve">, </w:t>
      </w:r>
      <w:r w:rsidRPr="00686114">
        <w:rPr>
          <w:rFonts w:ascii="Sylfaen" w:hAnsi="Sylfaen" w:cs="Sylfaen"/>
          <w:lang w:val="ka-GE"/>
        </w:rPr>
        <w:t>რათამოხდესარსებულიგამოწვევებისგადაჭრაურთიერთთანამშრომლობისადაერთობლივიძალისხმევისპრინციპებისსაფუძველზე</w:t>
      </w:r>
      <w:r w:rsidRPr="00686114">
        <w:rPr>
          <w:lang w:val="ka-GE"/>
        </w:rPr>
        <w:t xml:space="preserve">. </w:t>
      </w:r>
      <w:r w:rsidRPr="00686114">
        <w:rPr>
          <w:rFonts w:ascii="Sylfaen" w:hAnsi="Sylfaen" w:cs="Sylfaen"/>
          <w:lang w:val="ka-GE"/>
        </w:rPr>
        <w:t>ბიზნეს</w:t>
      </w:r>
      <w:r w:rsidRPr="00686114">
        <w:rPr>
          <w:lang w:val="ka-GE"/>
        </w:rPr>
        <w:t>-</w:t>
      </w:r>
      <w:r w:rsidRPr="00686114">
        <w:rPr>
          <w:rFonts w:ascii="Sylfaen" w:hAnsi="Sylfaen" w:cs="Sylfaen"/>
          <w:lang w:val="ka-GE"/>
        </w:rPr>
        <w:t>ბენეფიტებიუნდაიყოსგონივრული</w:t>
      </w:r>
      <w:r w:rsidRPr="00686114">
        <w:rPr>
          <w:lang w:val="ka-GE"/>
        </w:rPr>
        <w:t xml:space="preserve"> - </w:t>
      </w:r>
      <w:r w:rsidRPr="00686114">
        <w:rPr>
          <w:rFonts w:ascii="Sylfaen" w:hAnsi="Sylfaen" w:cs="Sylfaen"/>
          <w:lang w:val="ka-GE"/>
        </w:rPr>
        <w:t>კონკრეტული</w:t>
      </w:r>
      <w:r w:rsidRPr="00686114">
        <w:rPr>
          <w:lang w:val="ka-GE"/>
        </w:rPr>
        <w:t xml:space="preserve">, </w:t>
      </w:r>
      <w:r w:rsidRPr="00686114">
        <w:rPr>
          <w:rFonts w:ascii="Sylfaen" w:hAnsi="Sylfaen" w:cs="Sylfaen"/>
          <w:lang w:val="ka-GE"/>
        </w:rPr>
        <w:t>გაზომვადი</w:t>
      </w:r>
      <w:r w:rsidRPr="00686114">
        <w:rPr>
          <w:lang w:val="ka-GE"/>
        </w:rPr>
        <w:t xml:space="preserve">, </w:t>
      </w:r>
      <w:r w:rsidRPr="00686114">
        <w:rPr>
          <w:rFonts w:ascii="Sylfaen" w:hAnsi="Sylfaen" w:cs="Sylfaen"/>
          <w:lang w:val="ka-GE"/>
        </w:rPr>
        <w:t>მიღწევადი</w:t>
      </w:r>
      <w:r w:rsidRPr="00686114">
        <w:rPr>
          <w:lang w:val="ka-GE"/>
        </w:rPr>
        <w:t xml:space="preserve">, </w:t>
      </w:r>
      <w:r w:rsidRPr="00686114">
        <w:rPr>
          <w:rFonts w:ascii="Sylfaen" w:hAnsi="Sylfaen" w:cs="Sylfaen"/>
          <w:lang w:val="ka-GE"/>
        </w:rPr>
        <w:t>აქტუალურიდავადაშიგანსაზღვრული</w:t>
      </w:r>
      <w:r w:rsidRPr="00686114">
        <w:rPr>
          <w:lang w:val="ka-GE"/>
        </w:rPr>
        <w:t>.</w:t>
      </w:r>
    </w:p>
    <w:p w:rsidR="000F30CF" w:rsidRPr="00686114" w:rsidRDefault="000F30CF"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განისაზღვროსდაშეთანხმდესისბიზნეს</w:t>
      </w:r>
      <w:r w:rsidRPr="00686114">
        <w:rPr>
          <w:lang w:val="ka-GE"/>
        </w:rPr>
        <w:t>-</w:t>
      </w:r>
      <w:r w:rsidRPr="00686114">
        <w:rPr>
          <w:rFonts w:ascii="Sylfaen" w:hAnsi="Sylfaen" w:cs="Sylfaen"/>
          <w:lang w:val="ka-GE"/>
        </w:rPr>
        <w:t>ბენეფიტები</w:t>
      </w:r>
      <w:r w:rsidRPr="00686114">
        <w:rPr>
          <w:lang w:val="ka-GE"/>
        </w:rPr>
        <w:t xml:space="preserve">, </w:t>
      </w:r>
      <w:r w:rsidRPr="00686114">
        <w:rPr>
          <w:rFonts w:ascii="Sylfaen" w:hAnsi="Sylfaen" w:cs="Sylfaen"/>
          <w:lang w:val="ka-GE"/>
        </w:rPr>
        <w:t>რომლებიცმიღებულიბიზნეს</w:t>
      </w:r>
      <w:r w:rsidRPr="00686114">
        <w:rPr>
          <w:lang w:val="ka-GE"/>
        </w:rPr>
        <w:t>-</w:t>
      </w:r>
      <w:r w:rsidRPr="00686114">
        <w:rPr>
          <w:rFonts w:ascii="Sylfaen" w:hAnsi="Sylfaen" w:cs="Sylfaen"/>
          <w:lang w:val="ka-GE"/>
        </w:rPr>
        <w:t>ამოცანებისშესრულებისშემთხვევაში</w:t>
      </w:r>
    </w:p>
    <w:p w:rsidR="000F30CF" w:rsidRPr="00686114" w:rsidRDefault="000F30CF" w:rsidP="0098088E">
      <w:pPr>
        <w:pStyle w:val="ListParagraph"/>
        <w:numPr>
          <w:ilvl w:val="2"/>
          <w:numId w:val="10"/>
        </w:numPr>
        <w:spacing w:after="0" w:line="240" w:lineRule="auto"/>
        <w:ind w:left="1350"/>
        <w:jc w:val="both"/>
        <w:rPr>
          <w:lang w:val="ka-GE"/>
        </w:rPr>
      </w:pPr>
      <w:r w:rsidRPr="00686114">
        <w:rPr>
          <w:rFonts w:ascii="Sylfaen" w:hAnsi="Sylfaen" w:cs="Sylfaen"/>
          <w:lang w:val="ka-GE"/>
        </w:rPr>
        <w:t>შეიქმნასბიზნეს</w:t>
      </w:r>
      <w:r w:rsidRPr="00686114">
        <w:rPr>
          <w:lang w:val="ka-GE"/>
        </w:rPr>
        <w:t>-Solution-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მოდელის</w:t>
      </w:r>
      <w:r w:rsidRPr="00686114">
        <w:rPr>
          <w:lang w:val="ka-GE"/>
        </w:rPr>
        <w:t xml:space="preserve">) </w:t>
      </w:r>
      <w:r w:rsidRPr="00686114">
        <w:rPr>
          <w:rFonts w:ascii="Sylfaen" w:hAnsi="Sylfaen" w:cs="Sylfaen"/>
          <w:lang w:val="ka-GE"/>
        </w:rPr>
        <w:t>მინიმუმოროვარიანტი</w:t>
      </w:r>
      <w:r w:rsidRPr="00686114">
        <w:rPr>
          <w:lang w:val="ka-GE"/>
        </w:rPr>
        <w:t xml:space="preserve">, </w:t>
      </w:r>
      <w:r w:rsidRPr="00686114">
        <w:rPr>
          <w:rFonts w:ascii="Sylfaen" w:hAnsi="Sylfaen" w:cs="Sylfaen"/>
          <w:lang w:val="ka-GE"/>
        </w:rPr>
        <w:t>რათაბიზნესსმიეცესსასურველივარიანტისარჩევანისსაშულება</w:t>
      </w:r>
      <w:r w:rsidRPr="00686114">
        <w:rPr>
          <w:lang w:val="ka-GE"/>
        </w:rPr>
        <w:t xml:space="preserve">, </w:t>
      </w:r>
      <w:r w:rsidRPr="00686114">
        <w:rPr>
          <w:rFonts w:ascii="Sylfaen" w:hAnsi="Sylfaen" w:cs="Sylfaen"/>
          <w:lang w:val="ka-GE"/>
        </w:rPr>
        <w:t>იმისათვისრომმოხდესწინსვლაპროექტისმსვლელობაში</w:t>
      </w:r>
    </w:p>
    <w:p w:rsidR="000F30CF" w:rsidRPr="00686114" w:rsidRDefault="000F30CF" w:rsidP="0098088E">
      <w:pPr>
        <w:pStyle w:val="ListParagraph"/>
        <w:widowControl w:val="0"/>
        <w:autoSpaceDE w:val="0"/>
        <w:autoSpaceDN w:val="0"/>
        <w:adjustRightInd w:val="0"/>
        <w:spacing w:after="240" w:line="240" w:lineRule="auto"/>
        <w:ind w:left="2160"/>
        <w:jc w:val="both"/>
        <w:rPr>
          <w:highlight w:val="yellow"/>
          <w:lang w:val="ka-GE"/>
        </w:rPr>
      </w:pPr>
    </w:p>
    <w:p w:rsidR="000F30CF" w:rsidRPr="00686114" w:rsidRDefault="000F30CF" w:rsidP="0098088E">
      <w:pPr>
        <w:pStyle w:val="ListParagraph"/>
        <w:widowControl w:val="0"/>
        <w:numPr>
          <w:ilvl w:val="0"/>
          <w:numId w:val="20"/>
        </w:numPr>
        <w:autoSpaceDE w:val="0"/>
        <w:autoSpaceDN w:val="0"/>
        <w:adjustRightInd w:val="0"/>
        <w:spacing w:after="240" w:line="240" w:lineRule="auto"/>
        <w:jc w:val="both"/>
        <w:rPr>
          <w:lang w:val="ka-GE"/>
        </w:rPr>
      </w:pPr>
      <w:r w:rsidRPr="00686114">
        <w:rPr>
          <w:rFonts w:ascii="Sylfaen" w:hAnsi="Sylfaen" w:cs="Sylfaen"/>
          <w:lang w:val="ka-GE"/>
        </w:rPr>
        <w:t>დაგეგმვა</w:t>
      </w:r>
    </w:p>
    <w:p w:rsidR="000F30CF" w:rsidRPr="00686114" w:rsidRDefault="000F30CF" w:rsidP="0098088E">
      <w:pPr>
        <w:ind w:left="720"/>
        <w:rPr>
          <w:lang w:val="ka-GE"/>
        </w:rPr>
      </w:pPr>
      <w:r w:rsidRPr="00686114">
        <w:rPr>
          <w:rFonts w:ascii="Sylfaen" w:hAnsi="Sylfaen" w:cs="Sylfaen"/>
          <w:lang w:val="ka-GE"/>
        </w:rPr>
        <w:t>მოცემულიფაზამოთხოვსორგვარძალისხმევას</w:t>
      </w:r>
      <w:r w:rsidRPr="00686114">
        <w:rPr>
          <w:lang w:val="ka-GE"/>
        </w:rPr>
        <w:t>:</w:t>
      </w:r>
    </w:p>
    <w:p w:rsidR="000F30CF" w:rsidRPr="00686114" w:rsidRDefault="000F30CF" w:rsidP="0098088E">
      <w:pPr>
        <w:pStyle w:val="ListParagraph"/>
        <w:numPr>
          <w:ilvl w:val="0"/>
          <w:numId w:val="12"/>
        </w:numPr>
        <w:spacing w:after="0" w:line="240" w:lineRule="auto"/>
        <w:ind w:left="1440"/>
        <w:jc w:val="both"/>
        <w:rPr>
          <w:lang w:val="ka-GE"/>
        </w:rPr>
      </w:pPr>
      <w:r w:rsidRPr="00686114">
        <w:rPr>
          <w:rFonts w:ascii="Sylfaen" w:hAnsi="Sylfaen" w:cs="Sylfaen"/>
          <w:b/>
          <w:bCs/>
          <w:lang w:val="ka-GE"/>
        </w:rPr>
        <w:t>მაღალიდონისმენეჯმენტი</w:t>
      </w:r>
      <w:r w:rsidRPr="00686114">
        <w:rPr>
          <w:rFonts w:ascii="Sylfaen" w:hAnsi="Sylfaen" w:cs="Sylfaen"/>
          <w:lang w:val="ka-GE"/>
        </w:rPr>
        <w:t>უზრუნველყოფსგადაწყვეტილებასწინაფაზებშიწარმოდგენილბიზნეს</w:t>
      </w:r>
      <w:r w:rsidRPr="00686114">
        <w:rPr>
          <w:lang w:val="ka-GE"/>
        </w:rPr>
        <w:t>-Solution-</w:t>
      </w:r>
      <w:r w:rsidRPr="00686114">
        <w:rPr>
          <w:rFonts w:ascii="Sylfaen" w:hAnsi="Sylfaen" w:cs="Sylfaen"/>
          <w:lang w:val="ka-GE"/>
        </w:rPr>
        <w:t>ებთანდაკავშირებითდამოხდებაშეთავაზებულიდანერთი</w:t>
      </w:r>
      <w:r w:rsidRPr="00686114">
        <w:rPr>
          <w:lang w:val="ka-GE"/>
        </w:rPr>
        <w:t>-</w:t>
      </w:r>
      <w:r w:rsidRPr="00686114">
        <w:rPr>
          <w:rFonts w:ascii="Sylfaen" w:hAnsi="Sylfaen" w:cs="Sylfaen"/>
          <w:lang w:val="ka-GE"/>
        </w:rPr>
        <w:t>ერთიბიზნეს</w:t>
      </w:r>
      <w:r w:rsidRPr="00686114">
        <w:rPr>
          <w:lang w:val="ka-GE"/>
        </w:rPr>
        <w:t>-Solution-</w:t>
      </w:r>
      <w:r w:rsidRPr="00686114">
        <w:rPr>
          <w:rFonts w:ascii="Sylfaen" w:hAnsi="Sylfaen" w:cs="Sylfaen"/>
          <w:lang w:val="ka-GE"/>
        </w:rPr>
        <w:t>ისშერჩევა</w:t>
      </w:r>
      <w:r w:rsidRPr="00686114">
        <w:rPr>
          <w:lang w:val="ka-GE"/>
        </w:rPr>
        <w:t xml:space="preserve">, </w:t>
      </w:r>
      <w:r w:rsidRPr="00686114">
        <w:rPr>
          <w:rFonts w:ascii="Sylfaen" w:hAnsi="Sylfaen" w:cs="Sylfaen"/>
          <w:lang w:val="ka-GE"/>
        </w:rPr>
        <w:t>რომელიცპროექტისათვისგახდებაბაზისური</w:t>
      </w:r>
    </w:p>
    <w:p w:rsidR="000F30CF" w:rsidRPr="00686114" w:rsidRDefault="000F30CF" w:rsidP="0098088E">
      <w:pPr>
        <w:pStyle w:val="ListParagraph"/>
        <w:numPr>
          <w:ilvl w:val="0"/>
          <w:numId w:val="12"/>
        </w:numPr>
        <w:spacing w:after="0" w:line="240" w:lineRule="auto"/>
        <w:ind w:left="1440"/>
        <w:jc w:val="both"/>
        <w:rPr>
          <w:lang w:val="ka-GE"/>
        </w:rPr>
      </w:pPr>
      <w:r w:rsidRPr="00686114">
        <w:rPr>
          <w:rFonts w:ascii="Sylfaen" w:hAnsi="Sylfaen" w:cs="Sylfaen"/>
          <w:b/>
          <w:bCs/>
          <w:lang w:val="ka-GE"/>
        </w:rPr>
        <w:t>პროცესი</w:t>
      </w:r>
      <w:r w:rsidRPr="00686114">
        <w:rPr>
          <w:lang w:val="ka-GE"/>
        </w:rPr>
        <w:t xml:space="preserve"> - </w:t>
      </w:r>
      <w:r w:rsidRPr="00686114">
        <w:rPr>
          <w:rFonts w:ascii="Sylfaen" w:hAnsi="Sylfaen" w:cs="Sylfaen"/>
          <w:lang w:val="ka-GE"/>
        </w:rPr>
        <w:t>დაგეგმვისფაზისშედეგები</w:t>
      </w:r>
      <w:r w:rsidRPr="00686114">
        <w:rPr>
          <w:lang w:val="ka-GE"/>
        </w:rPr>
        <w:t xml:space="preserve">, </w:t>
      </w:r>
      <w:r w:rsidRPr="00686114">
        <w:rPr>
          <w:rFonts w:ascii="Sylfaen" w:hAnsi="Sylfaen" w:cs="Sylfaen"/>
          <w:lang w:val="ka-GE"/>
        </w:rPr>
        <w:t>ზემოაღნიშნულიშესაბამისად</w:t>
      </w:r>
    </w:p>
    <w:p w:rsidR="000F30CF" w:rsidRPr="00686114" w:rsidRDefault="000F30CF" w:rsidP="0098088E">
      <w:pPr>
        <w:pStyle w:val="ListParagraph"/>
        <w:spacing w:after="0" w:line="240" w:lineRule="auto"/>
        <w:ind w:left="1440"/>
        <w:jc w:val="both"/>
        <w:rPr>
          <w:lang w:val="ka-GE"/>
        </w:rPr>
      </w:pPr>
    </w:p>
    <w:p w:rsidR="000F30CF" w:rsidRPr="00686114" w:rsidRDefault="000F30CF" w:rsidP="0098088E">
      <w:pPr>
        <w:ind w:left="720"/>
        <w:rPr>
          <w:lang w:val="ka-GE"/>
        </w:rPr>
      </w:pPr>
      <w:r w:rsidRPr="00686114">
        <w:rPr>
          <w:rFonts w:ascii="Sylfaen" w:hAnsi="Sylfaen" w:cs="Sylfaen"/>
          <w:lang w:val="ka-GE"/>
        </w:rPr>
        <w:t>დაგეგმვისფაზისმთავარიმომენტიგულისხმობსიმას</w:t>
      </w:r>
      <w:r w:rsidRPr="00686114">
        <w:rPr>
          <w:lang w:val="ka-GE"/>
        </w:rPr>
        <w:t xml:space="preserve">, </w:t>
      </w:r>
      <w:r w:rsidRPr="00686114">
        <w:rPr>
          <w:rFonts w:ascii="Sylfaen" w:hAnsi="Sylfaen" w:cs="Sylfaen"/>
          <w:lang w:val="ka-GE"/>
        </w:rPr>
        <w:t>რომმოხდესპროექტისრეზულტატებისდანაწევრება</w:t>
      </w:r>
      <w:r w:rsidRPr="00686114">
        <w:rPr>
          <w:lang w:val="ka-GE"/>
        </w:rPr>
        <w:t xml:space="preserve"> (</w:t>
      </w:r>
      <w:r w:rsidRPr="00686114">
        <w:rPr>
          <w:rFonts w:ascii="Sylfaen" w:hAnsi="Sylfaen" w:cs="Sylfaen"/>
          <w:lang w:val="ka-GE"/>
        </w:rPr>
        <w:t>ერთმანეთისგანგამოცალკევება</w:t>
      </w:r>
      <w:r w:rsidRPr="00686114">
        <w:rPr>
          <w:lang w:val="ka-GE"/>
        </w:rPr>
        <w:t xml:space="preserve">) </w:t>
      </w:r>
      <w:r w:rsidRPr="00686114">
        <w:rPr>
          <w:rFonts w:ascii="Sylfaen" w:hAnsi="Sylfaen" w:cs="Sylfaen"/>
          <w:lang w:val="ka-GE"/>
        </w:rPr>
        <w:t>დარეზულტატებისსაფეხურებრივად</w:t>
      </w:r>
      <w:r w:rsidRPr="00686114">
        <w:rPr>
          <w:lang w:val="ka-GE"/>
        </w:rPr>
        <w:t xml:space="preserve"> (</w:t>
      </w:r>
      <w:r w:rsidRPr="00686114">
        <w:rPr>
          <w:rFonts w:ascii="Sylfaen" w:hAnsi="Sylfaen" w:cs="Sylfaen"/>
          <w:lang w:val="ka-GE"/>
        </w:rPr>
        <w:t>ინკრემენტებად</w:t>
      </w:r>
      <w:r w:rsidRPr="00686114">
        <w:rPr>
          <w:lang w:val="ka-GE"/>
        </w:rPr>
        <w:t xml:space="preserve">) </w:t>
      </w:r>
      <w:r w:rsidRPr="00686114">
        <w:rPr>
          <w:rFonts w:ascii="Sylfaen" w:hAnsi="Sylfaen" w:cs="Sylfaen"/>
          <w:lang w:val="ka-GE"/>
        </w:rPr>
        <w:t>მიწოდებებისდაგეგმვა</w:t>
      </w:r>
      <w:r w:rsidRPr="00686114">
        <w:rPr>
          <w:lang w:val="ka-GE"/>
        </w:rPr>
        <w:t xml:space="preserve"> (</w:t>
      </w:r>
      <w:r w:rsidRPr="00686114">
        <w:rPr>
          <w:rFonts w:ascii="Sylfaen" w:hAnsi="Sylfaen" w:cs="Sylfaen"/>
          <w:lang w:val="ka-GE"/>
        </w:rPr>
        <w:t>მიზანიარისისრომცალკეულიბიზნეს</w:t>
      </w:r>
      <w:r w:rsidRPr="00686114">
        <w:rPr>
          <w:lang w:val="ka-GE"/>
        </w:rPr>
        <w:t>-</w:t>
      </w:r>
      <w:r w:rsidRPr="00686114">
        <w:rPr>
          <w:rFonts w:ascii="Sylfaen" w:hAnsi="Sylfaen" w:cs="Sylfaen"/>
          <w:lang w:val="ka-GE"/>
        </w:rPr>
        <w:t>ფუნქციონალებისმიწოდებამოხდესპროექტისმიმდინარეობისას</w:t>
      </w:r>
      <w:r w:rsidRPr="00686114">
        <w:rPr>
          <w:lang w:val="ka-GE"/>
        </w:rPr>
        <w:t xml:space="preserve">, </w:t>
      </w:r>
      <w:r w:rsidRPr="00686114">
        <w:rPr>
          <w:rFonts w:ascii="Sylfaen" w:hAnsi="Sylfaen" w:cs="Sylfaen"/>
          <w:lang w:val="ka-GE"/>
        </w:rPr>
        <w:t>ნაცვლადპროექტისდასრულებისლოდინისა</w:t>
      </w:r>
      <w:r w:rsidRPr="00686114">
        <w:rPr>
          <w:lang w:val="ka-GE"/>
        </w:rPr>
        <w:t xml:space="preserve">). </w:t>
      </w:r>
      <w:r w:rsidRPr="00686114">
        <w:rPr>
          <w:rFonts w:ascii="Sylfaen" w:hAnsi="Sylfaen" w:cs="Sylfaen"/>
          <w:lang w:val="ka-GE"/>
        </w:rPr>
        <w:t>ფოკუსირებამოხდებაიმბიზნეს</w:t>
      </w:r>
      <w:r w:rsidRPr="00686114">
        <w:rPr>
          <w:lang w:val="ka-GE"/>
        </w:rPr>
        <w:t>-</w:t>
      </w:r>
      <w:r w:rsidRPr="00686114">
        <w:rPr>
          <w:rFonts w:ascii="Sylfaen" w:hAnsi="Sylfaen" w:cs="Sylfaen"/>
          <w:lang w:val="ka-GE"/>
        </w:rPr>
        <w:t>მოთხოვნებისგანსაზღვრაზე</w:t>
      </w:r>
      <w:r w:rsidRPr="00686114">
        <w:rPr>
          <w:lang w:val="ka-GE"/>
        </w:rPr>
        <w:t xml:space="preserve">, </w:t>
      </w:r>
      <w:r w:rsidRPr="00686114">
        <w:rPr>
          <w:rFonts w:ascii="Sylfaen" w:hAnsi="Sylfaen" w:cs="Sylfaen"/>
          <w:lang w:val="ka-GE"/>
        </w:rPr>
        <w:t>რომლებიცშეძლებისდაგვარადადრეულეტაპზეუზრუნველყოფენბიზნეს</w:t>
      </w:r>
      <w:r w:rsidRPr="00686114">
        <w:rPr>
          <w:lang w:val="ka-GE"/>
        </w:rPr>
        <w:t>-</w:t>
      </w:r>
      <w:r w:rsidRPr="00686114">
        <w:rPr>
          <w:rFonts w:ascii="Sylfaen" w:hAnsi="Sylfaen" w:cs="Sylfaen"/>
          <w:lang w:val="ka-GE"/>
        </w:rPr>
        <w:t>ბენეფიტებისუდიდესინაწილისმოწოდებას</w:t>
      </w:r>
      <w:r w:rsidRPr="00686114">
        <w:rPr>
          <w:lang w:val="ka-GE"/>
        </w:rPr>
        <w:t xml:space="preserve">  (Agile-</w:t>
      </w:r>
      <w:r w:rsidRPr="00686114">
        <w:rPr>
          <w:rFonts w:ascii="Sylfaen" w:hAnsi="Sylfaen" w:cs="Sylfaen"/>
          <w:lang w:val="ka-GE"/>
        </w:rPr>
        <w:t>მეთოდოლოგიაითვალისწინებს</w:t>
      </w:r>
      <w:r w:rsidRPr="00686114">
        <w:rPr>
          <w:lang w:val="ka-GE"/>
        </w:rPr>
        <w:t xml:space="preserve"> 80/20 </w:t>
      </w:r>
      <w:r w:rsidRPr="00686114">
        <w:rPr>
          <w:rFonts w:ascii="Sylfaen" w:hAnsi="Sylfaen" w:cs="Sylfaen"/>
          <w:lang w:val="ka-GE"/>
        </w:rPr>
        <w:t>წესს</w:t>
      </w:r>
      <w:r w:rsidRPr="00686114">
        <w:rPr>
          <w:lang w:val="ka-GE"/>
        </w:rPr>
        <w:t xml:space="preserve">, </w:t>
      </w:r>
      <w:r w:rsidRPr="00686114">
        <w:rPr>
          <w:rFonts w:ascii="Sylfaen" w:hAnsi="Sylfaen" w:cs="Sylfaen"/>
          <w:lang w:val="ka-GE"/>
        </w:rPr>
        <w:t>რაცგულისხმობსიმას</w:t>
      </w:r>
      <w:r w:rsidRPr="00686114">
        <w:rPr>
          <w:lang w:val="ka-GE"/>
        </w:rPr>
        <w:t xml:space="preserve">, </w:t>
      </w:r>
      <w:r w:rsidRPr="00686114">
        <w:rPr>
          <w:rFonts w:ascii="Sylfaen" w:hAnsi="Sylfaen" w:cs="Sylfaen"/>
          <w:lang w:val="ka-GE"/>
        </w:rPr>
        <w:t>რომბიზნეს</w:t>
      </w:r>
      <w:r w:rsidRPr="00686114">
        <w:rPr>
          <w:lang w:val="ka-GE"/>
        </w:rPr>
        <w:t>-</w:t>
      </w:r>
      <w:r w:rsidRPr="00686114">
        <w:rPr>
          <w:rFonts w:ascii="Sylfaen" w:hAnsi="Sylfaen" w:cs="Sylfaen"/>
          <w:lang w:val="ka-GE"/>
        </w:rPr>
        <w:t>ბენეფიტების</w:t>
      </w:r>
      <w:r w:rsidRPr="00686114">
        <w:rPr>
          <w:lang w:val="ka-GE"/>
        </w:rPr>
        <w:t xml:space="preserve"> 80%-</w:t>
      </w:r>
      <w:r w:rsidRPr="00686114">
        <w:rPr>
          <w:rFonts w:ascii="Sylfaen" w:hAnsi="Sylfaen" w:cs="Sylfaen"/>
          <w:lang w:val="ka-GE"/>
        </w:rPr>
        <w:t>ისმიწოდებახდებაწინასწარიბიზნეს</w:t>
      </w:r>
      <w:r w:rsidRPr="00686114">
        <w:rPr>
          <w:lang w:val="ka-GE"/>
        </w:rPr>
        <w:t>-</w:t>
      </w:r>
      <w:r w:rsidRPr="00686114">
        <w:rPr>
          <w:rFonts w:ascii="Sylfaen" w:hAnsi="Sylfaen" w:cs="Sylfaen"/>
          <w:lang w:val="ka-GE"/>
        </w:rPr>
        <w:t>მოთხოვნების</w:t>
      </w:r>
      <w:r w:rsidRPr="00686114">
        <w:rPr>
          <w:lang w:val="ka-GE"/>
        </w:rPr>
        <w:t xml:space="preserve"> 20%-</w:t>
      </w:r>
      <w:r w:rsidRPr="00686114">
        <w:rPr>
          <w:rFonts w:ascii="Sylfaen" w:hAnsi="Sylfaen" w:cs="Sylfaen"/>
          <w:lang w:val="ka-GE"/>
        </w:rPr>
        <w:t>ისსაფუძველზე</w:t>
      </w:r>
      <w:r w:rsidRPr="00686114">
        <w:rPr>
          <w:lang w:val="ka-GE"/>
        </w:rPr>
        <w:t xml:space="preserve">). </w:t>
      </w:r>
      <w:r w:rsidRPr="00686114">
        <w:rPr>
          <w:rFonts w:ascii="Sylfaen" w:hAnsi="Sylfaen" w:cs="Sylfaen"/>
          <w:lang w:val="ka-GE"/>
        </w:rPr>
        <w:t>ასევემნიშვნელოვანიაის</w:t>
      </w:r>
      <w:r w:rsidRPr="00686114">
        <w:rPr>
          <w:lang w:val="ka-GE"/>
        </w:rPr>
        <w:t xml:space="preserve">, </w:t>
      </w:r>
      <w:r w:rsidRPr="00686114">
        <w:rPr>
          <w:rFonts w:ascii="Sylfaen" w:hAnsi="Sylfaen" w:cs="Sylfaen"/>
          <w:lang w:val="ka-GE"/>
        </w:rPr>
        <w:t>რომპროექტისფარგლებშიხდებოდესშეთანხმებულიბიზნეს</w:t>
      </w:r>
      <w:r w:rsidRPr="00686114">
        <w:rPr>
          <w:lang w:val="ka-GE"/>
        </w:rPr>
        <w:t>-</w:t>
      </w:r>
      <w:r w:rsidRPr="00686114">
        <w:rPr>
          <w:rFonts w:ascii="Sylfaen" w:hAnsi="Sylfaen" w:cs="Sylfaen"/>
          <w:lang w:val="ka-GE"/>
        </w:rPr>
        <w:t>ამოცანებისადაბენეფიტებისშესრულება</w:t>
      </w:r>
      <w:r w:rsidRPr="00686114">
        <w:rPr>
          <w:lang w:val="ka-GE"/>
        </w:rPr>
        <w:t xml:space="preserve">, </w:t>
      </w:r>
      <w:r w:rsidRPr="00686114">
        <w:rPr>
          <w:rFonts w:ascii="Sylfaen" w:hAnsi="Sylfaen" w:cs="Sylfaen"/>
          <w:lang w:val="ka-GE"/>
        </w:rPr>
        <w:t>რომლებსაცმოიცავსშერჩეულიდამხარეებსშორისშეთანხმებულიბიზნეს</w:t>
      </w:r>
      <w:r w:rsidRPr="00686114">
        <w:rPr>
          <w:lang w:val="ka-GE"/>
        </w:rPr>
        <w:t>-Solution.</w:t>
      </w:r>
    </w:p>
    <w:p w:rsidR="000F30CF" w:rsidRPr="00686114" w:rsidRDefault="000F30CF" w:rsidP="0098088E">
      <w:pPr>
        <w:ind w:left="720"/>
        <w:rPr>
          <w:lang w:val="ka-GE"/>
        </w:rPr>
      </w:pPr>
      <w:r w:rsidRPr="00686114">
        <w:rPr>
          <w:rFonts w:ascii="Sylfaen" w:hAnsi="Sylfaen" w:cs="Sylfaen"/>
          <w:lang w:val="ka-GE"/>
        </w:rPr>
        <w:t>მოცემულიფაზის</w:t>
      </w:r>
      <w:r w:rsidRPr="00686114">
        <w:rPr>
          <w:rFonts w:ascii="Sylfaen" w:hAnsi="Sylfaen" w:cs="Sylfaen"/>
          <w:b/>
          <w:bCs/>
          <w:lang w:val="ka-GE"/>
        </w:rPr>
        <w:t>მიზნებია</w:t>
      </w:r>
      <w:r w:rsidRPr="00686114">
        <w:rPr>
          <w:lang w:val="ka-GE"/>
        </w:rPr>
        <w:t>:</w:t>
      </w:r>
    </w:p>
    <w:p w:rsidR="000F30CF" w:rsidRPr="00686114" w:rsidRDefault="000F30CF" w:rsidP="0098088E">
      <w:pPr>
        <w:pStyle w:val="ListParagraph"/>
        <w:numPr>
          <w:ilvl w:val="0"/>
          <w:numId w:val="25"/>
        </w:numPr>
        <w:spacing w:after="0" w:line="240" w:lineRule="auto"/>
        <w:ind w:left="1440"/>
        <w:jc w:val="both"/>
        <w:rPr>
          <w:lang w:val="ka-GE"/>
        </w:rPr>
      </w:pPr>
      <w:r w:rsidRPr="00686114">
        <w:rPr>
          <w:rFonts w:ascii="Sylfaen" w:hAnsi="Sylfaen" w:cs="Sylfaen"/>
          <w:lang w:val="ka-GE"/>
        </w:rPr>
        <w:t>ნათლადიქნასაღქმულიბიზნეს</w:t>
      </w:r>
      <w:r w:rsidRPr="00686114">
        <w:rPr>
          <w:lang w:val="ka-GE"/>
        </w:rPr>
        <w:t>-</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დაასევებიზნესისმამოძრავებელიფაქტორები</w:t>
      </w:r>
      <w:r w:rsidRPr="00686114">
        <w:rPr>
          <w:lang w:val="ka-GE"/>
        </w:rPr>
        <w:t xml:space="preserve">), </w:t>
      </w:r>
      <w:r w:rsidRPr="00686114">
        <w:rPr>
          <w:rFonts w:ascii="Sylfaen" w:hAnsi="Sylfaen" w:cs="Sylfaen"/>
          <w:lang w:val="ka-GE"/>
        </w:rPr>
        <w:t>რომლებიცარჩეულიბიზნეს</w:t>
      </w:r>
      <w:r w:rsidRPr="00686114">
        <w:rPr>
          <w:lang w:val="ka-GE"/>
        </w:rPr>
        <w:t>-Solution-</w:t>
      </w:r>
      <w:r w:rsidRPr="00686114">
        <w:rPr>
          <w:rFonts w:ascii="Sylfaen" w:hAnsi="Sylfaen" w:cs="Sylfaen"/>
          <w:lang w:val="ka-GE"/>
        </w:rPr>
        <w:t>ითშემოიფარგლება</w:t>
      </w:r>
      <w:r w:rsidRPr="00686114">
        <w:rPr>
          <w:lang w:val="ka-GE"/>
        </w:rPr>
        <w:t>.</w:t>
      </w:r>
    </w:p>
    <w:p w:rsidR="000F30CF" w:rsidRPr="00686114" w:rsidRDefault="000F30CF" w:rsidP="0098088E">
      <w:pPr>
        <w:pStyle w:val="ListParagraph"/>
        <w:numPr>
          <w:ilvl w:val="0"/>
          <w:numId w:val="25"/>
        </w:numPr>
        <w:spacing w:after="0" w:line="240" w:lineRule="auto"/>
        <w:ind w:left="1440"/>
        <w:jc w:val="both"/>
        <w:rPr>
          <w:lang w:val="ka-GE"/>
        </w:rPr>
      </w:pPr>
      <w:r w:rsidRPr="00686114">
        <w:rPr>
          <w:rFonts w:ascii="Sylfaen" w:hAnsi="Sylfaen" w:cs="Sylfaen"/>
          <w:lang w:val="ka-GE"/>
        </w:rPr>
        <w:t>მოხდესბიზნეს</w:t>
      </w:r>
      <w:r w:rsidRPr="00686114">
        <w:rPr>
          <w:lang w:val="ka-GE"/>
        </w:rPr>
        <w:t>-</w:t>
      </w:r>
      <w:r w:rsidRPr="00686114">
        <w:rPr>
          <w:rFonts w:ascii="Sylfaen" w:hAnsi="Sylfaen" w:cs="Sylfaen"/>
          <w:lang w:val="ka-GE"/>
        </w:rPr>
        <w:t>მოთხოვნებისკლასიფიცირებაპრიორიტეტისშემდეგიდონეებისმიხედვით</w:t>
      </w:r>
      <w:r w:rsidRPr="00686114">
        <w:rPr>
          <w:lang w:val="ka-GE"/>
        </w:rPr>
        <w:t>: „</w:t>
      </w:r>
      <w:r w:rsidRPr="00686114">
        <w:rPr>
          <w:rFonts w:ascii="Sylfaen" w:hAnsi="Sylfaen" w:cs="Sylfaen"/>
          <w:lang w:val="ka-GE"/>
        </w:rPr>
        <w:t>უნდა</w:t>
      </w:r>
      <w:r w:rsidRPr="00686114">
        <w:rPr>
          <w:lang w:val="ka-GE"/>
        </w:rPr>
        <w:t>“, „</w:t>
      </w:r>
      <w:r w:rsidRPr="00686114">
        <w:rPr>
          <w:rFonts w:ascii="Sylfaen" w:hAnsi="Sylfaen" w:cs="Sylfaen"/>
          <w:lang w:val="ka-GE"/>
        </w:rPr>
        <w:t>სასურველია</w:t>
      </w:r>
      <w:r w:rsidRPr="00686114">
        <w:rPr>
          <w:lang w:val="ka-GE"/>
        </w:rPr>
        <w:t>“, „</w:t>
      </w:r>
      <w:r w:rsidRPr="00686114">
        <w:rPr>
          <w:rFonts w:ascii="Sylfaen" w:hAnsi="Sylfaen" w:cs="Sylfaen"/>
          <w:lang w:val="ka-GE"/>
        </w:rPr>
        <w:t>შეიძლება</w:t>
      </w:r>
      <w:r w:rsidRPr="00686114">
        <w:rPr>
          <w:lang w:val="ka-GE"/>
        </w:rPr>
        <w:t>“, „</w:t>
      </w:r>
      <w:r w:rsidRPr="00686114">
        <w:rPr>
          <w:rFonts w:ascii="Sylfaen" w:hAnsi="Sylfaen" w:cs="Sylfaen"/>
          <w:lang w:val="ka-GE"/>
        </w:rPr>
        <w:t>არუნდა</w:t>
      </w:r>
      <w:r w:rsidRPr="00686114">
        <w:rPr>
          <w:lang w:val="ka-GE"/>
        </w:rPr>
        <w:t>“</w:t>
      </w:r>
      <w:r w:rsidRPr="00686114">
        <w:rPr>
          <w:rStyle w:val="FootnoteReference"/>
          <w:lang w:val="ka-GE"/>
        </w:rPr>
        <w:footnoteReference w:id="31"/>
      </w:r>
      <w:r w:rsidRPr="00686114">
        <w:rPr>
          <w:lang w:val="ka-GE"/>
        </w:rPr>
        <w:t xml:space="preserve">, </w:t>
      </w:r>
      <w:r w:rsidRPr="00686114">
        <w:rPr>
          <w:rFonts w:ascii="Sylfaen" w:hAnsi="Sylfaen" w:cs="Sylfaen"/>
          <w:lang w:val="ka-GE"/>
        </w:rPr>
        <w:t>ისერომაქცენტიკეთდებოდესპრიორიტეტისდონეზე</w:t>
      </w:r>
      <w:r w:rsidRPr="00686114">
        <w:rPr>
          <w:lang w:val="ka-GE"/>
        </w:rPr>
        <w:t xml:space="preserve"> „</w:t>
      </w:r>
      <w:r w:rsidRPr="00686114">
        <w:rPr>
          <w:rFonts w:ascii="Sylfaen" w:hAnsi="Sylfaen" w:cs="Sylfaen"/>
          <w:lang w:val="ka-GE"/>
        </w:rPr>
        <w:t>უნდა</w:t>
      </w:r>
      <w:r w:rsidRPr="00686114">
        <w:rPr>
          <w:lang w:val="ka-GE"/>
        </w:rPr>
        <w:t>“.</w:t>
      </w:r>
    </w:p>
    <w:p w:rsidR="000F30CF" w:rsidRPr="00686114" w:rsidRDefault="000F30CF" w:rsidP="0098088E">
      <w:pPr>
        <w:pStyle w:val="ListParagraph"/>
        <w:numPr>
          <w:ilvl w:val="0"/>
          <w:numId w:val="25"/>
        </w:numPr>
        <w:spacing w:after="0" w:line="240" w:lineRule="auto"/>
        <w:ind w:left="1440"/>
        <w:jc w:val="both"/>
        <w:rPr>
          <w:lang w:val="ka-GE"/>
        </w:rPr>
      </w:pPr>
      <w:r w:rsidRPr="00686114">
        <w:rPr>
          <w:rFonts w:ascii="Sylfaen" w:hAnsi="Sylfaen" w:cs="Sylfaen"/>
          <w:lang w:val="ka-GE"/>
        </w:rPr>
        <w:t>განისაზღვროსრამოდენიმეეტაპი</w:t>
      </w:r>
      <w:r w:rsidRPr="00686114">
        <w:rPr>
          <w:lang w:val="ka-GE"/>
        </w:rPr>
        <w:t xml:space="preserve"> (</w:t>
      </w:r>
      <w:r w:rsidRPr="00686114">
        <w:rPr>
          <w:rFonts w:ascii="Sylfaen" w:hAnsi="Sylfaen" w:cs="Sylfaen"/>
          <w:lang w:val="ka-GE"/>
        </w:rPr>
        <w:t>ე</w:t>
      </w:r>
      <w:r w:rsidRPr="00686114">
        <w:rPr>
          <w:lang w:val="ka-GE"/>
        </w:rPr>
        <w:t>.</w:t>
      </w:r>
      <w:r w:rsidRPr="00686114">
        <w:rPr>
          <w:rFonts w:ascii="Sylfaen" w:hAnsi="Sylfaen" w:cs="Sylfaen"/>
          <w:lang w:val="ka-GE"/>
        </w:rPr>
        <w:t>წ</w:t>
      </w:r>
      <w:r w:rsidRPr="00686114">
        <w:rPr>
          <w:lang w:val="ka-GE"/>
        </w:rPr>
        <w:t xml:space="preserve">. </w:t>
      </w:r>
      <w:r w:rsidRPr="00686114">
        <w:rPr>
          <w:rFonts w:ascii="Sylfaen" w:hAnsi="Sylfaen" w:cs="Sylfaen"/>
          <w:lang w:val="ka-GE"/>
        </w:rPr>
        <w:t>ინკრემენეტებადდაყოფა</w:t>
      </w:r>
      <w:r w:rsidRPr="00686114">
        <w:rPr>
          <w:lang w:val="ka-GE"/>
        </w:rPr>
        <w:t xml:space="preserve">, </w:t>
      </w:r>
      <w:r w:rsidRPr="00686114">
        <w:rPr>
          <w:rFonts w:ascii="Sylfaen" w:hAnsi="Sylfaen" w:cs="Sylfaen"/>
          <w:lang w:val="ka-GE"/>
        </w:rPr>
        <w:t>საფეხურებრივიგანვითარება</w:t>
      </w:r>
      <w:r w:rsidRPr="00686114">
        <w:rPr>
          <w:lang w:val="ka-GE"/>
        </w:rPr>
        <w:t xml:space="preserve">), </w:t>
      </w:r>
      <w:r w:rsidRPr="00686114">
        <w:rPr>
          <w:rFonts w:ascii="Sylfaen" w:hAnsi="Sylfaen" w:cs="Sylfaen"/>
          <w:lang w:val="ka-GE"/>
        </w:rPr>
        <w:t>რომელთაშესრულებაპროექტისფარგებშიადაგეგმილი</w:t>
      </w:r>
    </w:p>
    <w:p w:rsidR="000F30CF" w:rsidRPr="00686114" w:rsidRDefault="000F30CF" w:rsidP="0098088E">
      <w:pPr>
        <w:pStyle w:val="ListParagraph"/>
        <w:numPr>
          <w:ilvl w:val="0"/>
          <w:numId w:val="25"/>
        </w:numPr>
        <w:spacing w:after="0" w:line="240" w:lineRule="auto"/>
        <w:ind w:left="1440"/>
        <w:jc w:val="both"/>
        <w:rPr>
          <w:lang w:val="ka-GE"/>
        </w:rPr>
      </w:pPr>
      <w:r w:rsidRPr="00686114">
        <w:rPr>
          <w:rFonts w:ascii="Sylfaen" w:hAnsi="Sylfaen" w:cs="Sylfaen"/>
          <w:lang w:val="ka-GE"/>
        </w:rPr>
        <w:t>შეიქმნასპირველიინკრემენტისპროტოტიპისმიწოდებისგეგმისმონახაზი</w:t>
      </w:r>
    </w:p>
    <w:p w:rsidR="000F30CF" w:rsidRPr="00686114" w:rsidRDefault="000F30CF" w:rsidP="0098088E">
      <w:pPr>
        <w:pStyle w:val="ListParagraph"/>
        <w:numPr>
          <w:ilvl w:val="0"/>
          <w:numId w:val="25"/>
        </w:numPr>
        <w:spacing w:after="0" w:line="240" w:lineRule="auto"/>
        <w:ind w:left="1440"/>
        <w:jc w:val="both"/>
        <w:rPr>
          <w:lang w:val="ka-GE"/>
        </w:rPr>
      </w:pPr>
      <w:r w:rsidRPr="00686114">
        <w:rPr>
          <w:rFonts w:ascii="Sylfaen" w:hAnsi="Sylfaen" w:cs="Sylfaen"/>
          <w:lang w:val="ka-GE"/>
        </w:rPr>
        <w:t>შეიქმნასტექნიკურიარქიტექტურისაღწერილობა</w:t>
      </w:r>
    </w:p>
    <w:p w:rsidR="000F30CF" w:rsidRPr="00686114" w:rsidRDefault="000F30CF" w:rsidP="0098088E">
      <w:pPr>
        <w:pStyle w:val="ListParagraph"/>
        <w:widowControl w:val="0"/>
        <w:autoSpaceDE w:val="0"/>
        <w:autoSpaceDN w:val="0"/>
        <w:adjustRightInd w:val="0"/>
        <w:spacing w:after="240" w:line="240" w:lineRule="auto"/>
        <w:ind w:left="1440"/>
        <w:jc w:val="both"/>
        <w:rPr>
          <w:highlight w:val="yellow"/>
          <w:lang w:val="ka-GE"/>
        </w:rPr>
      </w:pPr>
    </w:p>
    <w:p w:rsidR="000F30CF" w:rsidRPr="00686114" w:rsidRDefault="000F30CF" w:rsidP="0098088E">
      <w:pPr>
        <w:pStyle w:val="ListParagraph"/>
        <w:widowControl w:val="0"/>
        <w:numPr>
          <w:ilvl w:val="0"/>
          <w:numId w:val="20"/>
        </w:numPr>
        <w:autoSpaceDE w:val="0"/>
        <w:autoSpaceDN w:val="0"/>
        <w:adjustRightInd w:val="0"/>
        <w:spacing w:after="240" w:line="240" w:lineRule="auto"/>
        <w:jc w:val="both"/>
        <w:rPr>
          <w:lang w:val="ka-GE"/>
        </w:rPr>
      </w:pPr>
      <w:r w:rsidRPr="00686114">
        <w:rPr>
          <w:rFonts w:ascii="Sylfaen" w:hAnsi="Sylfaen" w:cs="Sylfaen"/>
          <w:lang w:val="ka-GE"/>
        </w:rPr>
        <w:t>ფუნქციონალურიგადაწყვეტისიტერაცია</w:t>
      </w:r>
      <w:r w:rsidRPr="00686114">
        <w:rPr>
          <w:rStyle w:val="FootnoteReference"/>
          <w:lang w:val="ka-GE"/>
        </w:rPr>
        <w:footnoteReference w:id="32"/>
      </w:r>
      <w:r w:rsidRPr="00686114">
        <w:rPr>
          <w:lang w:val="ka-GE"/>
        </w:rPr>
        <w:t xml:space="preserve"> - </w:t>
      </w:r>
      <w:r w:rsidRPr="00686114">
        <w:rPr>
          <w:rFonts w:ascii="Sylfaen" w:hAnsi="Sylfaen" w:cs="Sylfaen"/>
          <w:lang w:val="ka-GE"/>
        </w:rPr>
        <w:t>სწორი</w:t>
      </w:r>
      <w:r w:rsidRPr="00686114">
        <w:rPr>
          <w:lang w:val="ka-GE"/>
        </w:rPr>
        <w:t xml:space="preserve"> Solution</w:t>
      </w:r>
      <w:r w:rsidRPr="00686114">
        <w:rPr>
          <w:rFonts w:ascii="Sylfaen" w:hAnsi="Sylfaen" w:cs="Sylfaen"/>
          <w:lang w:val="ka-GE"/>
        </w:rPr>
        <w:t>ისშექმნა</w:t>
      </w:r>
      <w:r w:rsidRPr="00686114">
        <w:rPr>
          <w:lang w:val="ka-GE"/>
        </w:rPr>
        <w:t xml:space="preserve"> (</w:t>
      </w:r>
      <w:r w:rsidRPr="00686114">
        <w:rPr>
          <w:rFonts w:ascii="Sylfaen" w:hAnsi="Sylfaen" w:cs="Sylfaen"/>
          <w:lang w:val="ka-GE"/>
        </w:rPr>
        <w:t>იტერაციული</w:t>
      </w:r>
      <w:r w:rsidRPr="00686114">
        <w:rPr>
          <w:lang w:val="ka-GE"/>
        </w:rPr>
        <w:t xml:space="preserve">) </w:t>
      </w:r>
    </w:p>
    <w:p w:rsidR="000F30CF" w:rsidRPr="00686114" w:rsidRDefault="000F30CF" w:rsidP="0098088E">
      <w:pPr>
        <w:ind w:left="720"/>
        <w:rPr>
          <w:lang w:val="ka-GE"/>
        </w:rPr>
      </w:pPr>
      <w:r w:rsidRPr="00686114">
        <w:rPr>
          <w:rFonts w:ascii="Sylfaen" w:hAnsi="Sylfaen" w:cs="Sylfaen"/>
          <w:lang w:val="ka-GE"/>
        </w:rPr>
        <w:t>ფუნქციონალურიგადაწყვეტისიტერაციების</w:t>
      </w:r>
      <w:r w:rsidRPr="00686114">
        <w:rPr>
          <w:lang w:val="ka-GE"/>
        </w:rPr>
        <w:t xml:space="preserve"> (FSI)</w:t>
      </w:r>
      <w:r w:rsidRPr="00686114">
        <w:rPr>
          <w:rStyle w:val="FootnoteReference"/>
          <w:lang w:val="ka-GE"/>
        </w:rPr>
        <w:footnoteReference w:id="33"/>
      </w:r>
      <w:r w:rsidRPr="00686114">
        <w:rPr>
          <w:rFonts w:ascii="Sylfaen" w:hAnsi="Sylfaen" w:cs="Sylfaen"/>
          <w:b/>
          <w:bCs/>
          <w:lang w:val="ka-GE"/>
        </w:rPr>
        <w:t>მიზანია</w:t>
      </w:r>
      <w:r w:rsidRPr="00686114">
        <w:rPr>
          <w:rFonts w:ascii="Sylfaen" w:hAnsi="Sylfaen" w:cs="Sylfaen"/>
          <w:lang w:val="ka-GE"/>
        </w:rPr>
        <w:t>დაიწყოსდეფინიციისფაზისდასრულებისასშერჩეულიბიზნეს</w:t>
      </w:r>
      <w:r w:rsidRPr="00686114">
        <w:rPr>
          <w:lang w:val="ka-GE"/>
        </w:rPr>
        <w:t>-Solution-</w:t>
      </w:r>
      <w:r w:rsidRPr="00686114">
        <w:rPr>
          <w:rFonts w:ascii="Sylfaen" w:hAnsi="Sylfaen" w:cs="Sylfaen"/>
          <w:lang w:val="ka-GE"/>
        </w:rPr>
        <w:t>ისმიწოდებისპროცესიდამოხდესმიწოდებისგადანაწილებადაგეგმვისფაზაშიგანსაზღვრულიეტაპებისმიხედვით</w:t>
      </w:r>
      <w:r w:rsidRPr="00686114">
        <w:rPr>
          <w:lang w:val="ka-GE"/>
        </w:rPr>
        <w:t xml:space="preserve">. </w:t>
      </w:r>
      <w:r w:rsidRPr="00686114">
        <w:rPr>
          <w:rFonts w:ascii="Sylfaen" w:hAnsi="Sylfaen" w:cs="Sylfaen"/>
          <w:lang w:val="ka-GE"/>
        </w:rPr>
        <w:t>ესფაზაგულისხმობს</w:t>
      </w:r>
      <w:r w:rsidRPr="00686114">
        <w:rPr>
          <w:lang w:val="ka-GE"/>
        </w:rPr>
        <w:t xml:space="preserve"> „</w:t>
      </w:r>
      <w:r w:rsidRPr="00686114">
        <w:rPr>
          <w:rFonts w:ascii="Sylfaen" w:hAnsi="Sylfaen" w:cs="Sylfaen"/>
          <w:lang w:val="ka-GE"/>
        </w:rPr>
        <w:t>სწორი</w:t>
      </w:r>
      <w:r w:rsidRPr="00686114">
        <w:rPr>
          <w:lang w:val="ka-GE"/>
        </w:rPr>
        <w:t xml:space="preserve"> Solution-</w:t>
      </w:r>
      <w:r w:rsidRPr="00686114">
        <w:rPr>
          <w:rFonts w:ascii="Sylfaen" w:hAnsi="Sylfaen" w:cs="Sylfaen"/>
          <w:lang w:val="ka-GE"/>
        </w:rPr>
        <w:t>ისშენებას</w:t>
      </w:r>
      <w:r w:rsidRPr="00686114">
        <w:rPr>
          <w:lang w:val="ka-GE"/>
        </w:rPr>
        <w:t>“.</w:t>
      </w:r>
    </w:p>
    <w:p w:rsidR="000F30CF" w:rsidRPr="00686114" w:rsidRDefault="000F30CF" w:rsidP="0098088E">
      <w:pPr>
        <w:ind w:left="720"/>
        <w:rPr>
          <w:lang w:val="ka-GE"/>
        </w:rPr>
      </w:pPr>
      <w:r w:rsidRPr="00686114">
        <w:rPr>
          <w:rFonts w:ascii="Sylfaen" w:hAnsi="Sylfaen" w:cs="Sylfaen"/>
          <w:lang w:val="ka-GE"/>
        </w:rPr>
        <w:t>სწორი</w:t>
      </w:r>
      <w:r w:rsidRPr="00686114">
        <w:rPr>
          <w:lang w:val="ka-GE"/>
        </w:rPr>
        <w:t xml:space="preserve"> Solution </w:t>
      </w:r>
      <w:r w:rsidRPr="00686114">
        <w:rPr>
          <w:rFonts w:ascii="Sylfaen" w:hAnsi="Sylfaen" w:cs="Sylfaen"/>
          <w:lang w:val="ka-GE"/>
        </w:rPr>
        <w:t>არმოიცავსმხოლოდავტომატიზებულბიზნეს</w:t>
      </w:r>
      <w:r w:rsidRPr="00686114">
        <w:rPr>
          <w:lang w:val="ka-GE"/>
        </w:rPr>
        <w:t>-</w:t>
      </w:r>
      <w:r w:rsidRPr="00686114">
        <w:rPr>
          <w:rFonts w:ascii="Sylfaen" w:hAnsi="Sylfaen" w:cs="Sylfaen"/>
          <w:lang w:val="ka-GE"/>
        </w:rPr>
        <w:t>პროცედურებს</w:t>
      </w:r>
      <w:r w:rsidRPr="00686114">
        <w:rPr>
          <w:lang w:val="ka-GE"/>
        </w:rPr>
        <w:t xml:space="preserve">, </w:t>
      </w:r>
      <w:r w:rsidRPr="00686114">
        <w:rPr>
          <w:rFonts w:ascii="Sylfaen" w:hAnsi="Sylfaen" w:cs="Sylfaen"/>
          <w:lang w:val="ka-GE"/>
        </w:rPr>
        <w:t>რომლებიცდაყოფილიაფუნქციონალურიდაარა</w:t>
      </w:r>
      <w:r w:rsidRPr="00686114">
        <w:rPr>
          <w:lang w:val="ka-GE"/>
        </w:rPr>
        <w:t>-</w:t>
      </w:r>
      <w:r w:rsidRPr="00686114">
        <w:rPr>
          <w:rFonts w:ascii="Sylfaen" w:hAnsi="Sylfaen" w:cs="Sylfaen"/>
          <w:lang w:val="ka-GE"/>
        </w:rPr>
        <w:t>ფუნქციონალურიმოთხოვნებისმიხედვით</w:t>
      </w:r>
      <w:r w:rsidRPr="00686114">
        <w:rPr>
          <w:lang w:val="ka-GE"/>
        </w:rPr>
        <w:t xml:space="preserve">, </w:t>
      </w:r>
      <w:r w:rsidRPr="00686114">
        <w:rPr>
          <w:rFonts w:ascii="Sylfaen" w:hAnsi="Sylfaen" w:cs="Sylfaen"/>
          <w:lang w:val="ka-GE"/>
        </w:rPr>
        <w:t>არამედმოიცავსასევეცვლილებებისშესაძლებლობას</w:t>
      </w:r>
      <w:r w:rsidRPr="00686114">
        <w:rPr>
          <w:lang w:val="ka-GE"/>
        </w:rPr>
        <w:t xml:space="preserve">, </w:t>
      </w:r>
      <w:r w:rsidRPr="00686114">
        <w:rPr>
          <w:rFonts w:ascii="Sylfaen" w:hAnsi="Sylfaen" w:cs="Sylfaen"/>
          <w:lang w:val="ka-GE"/>
        </w:rPr>
        <w:t>რომლებსაცმოითხოვსრეალურიგარემო</w:t>
      </w:r>
      <w:r w:rsidRPr="00686114">
        <w:rPr>
          <w:lang w:val="ka-GE"/>
        </w:rPr>
        <w:t xml:space="preserve">, </w:t>
      </w:r>
      <w:r w:rsidRPr="00686114">
        <w:rPr>
          <w:rFonts w:ascii="Sylfaen" w:hAnsi="Sylfaen" w:cs="Sylfaen"/>
          <w:lang w:val="ka-GE"/>
        </w:rPr>
        <w:t>დარაცუზრუნველყოფსავტომატიზებულიპროცედურებისმყარსაფუძველს</w:t>
      </w:r>
      <w:r w:rsidRPr="00686114">
        <w:rPr>
          <w:lang w:val="ka-GE"/>
        </w:rPr>
        <w:t>.</w:t>
      </w:r>
    </w:p>
    <w:p w:rsidR="000F30CF" w:rsidRPr="00686114" w:rsidRDefault="000F30CF" w:rsidP="0098088E">
      <w:pPr>
        <w:ind w:left="720"/>
        <w:rPr>
          <w:lang w:val="ka-GE"/>
        </w:rPr>
      </w:pPr>
      <w:r w:rsidRPr="00686114">
        <w:rPr>
          <w:rFonts w:ascii="Sylfaen" w:hAnsi="Sylfaen" w:cs="Sylfaen"/>
          <w:lang w:val="ka-GE"/>
        </w:rPr>
        <w:t>ამფაზისფარგლებისუფრომკაფიოდწარმოსაჩენად</w:t>
      </w:r>
      <w:r w:rsidRPr="00686114">
        <w:rPr>
          <w:lang w:val="ka-GE"/>
        </w:rPr>
        <w:t xml:space="preserve">, </w:t>
      </w:r>
      <w:r w:rsidRPr="00686114">
        <w:rPr>
          <w:rFonts w:ascii="Sylfaen" w:hAnsi="Sylfaen" w:cs="Sylfaen"/>
          <w:lang w:val="ka-GE"/>
        </w:rPr>
        <w:t>ქვემოთმოცემულიადიაგრამა</w:t>
      </w:r>
      <w:r w:rsidRPr="00686114">
        <w:rPr>
          <w:lang w:val="ka-GE"/>
        </w:rPr>
        <w:t xml:space="preserve">, </w:t>
      </w:r>
      <w:r w:rsidRPr="00686114">
        <w:rPr>
          <w:rFonts w:ascii="Sylfaen" w:hAnsi="Sylfaen" w:cs="Sylfaen"/>
          <w:lang w:val="ka-GE"/>
        </w:rPr>
        <w:t>რომელზეცწარმოდგენილიასაზღვრებიმოცემულდამომდევნოფაზებსშორის</w:t>
      </w:r>
    </w:p>
    <w:p w:rsidR="000F30CF" w:rsidRPr="00686114" w:rsidRDefault="000F30CF" w:rsidP="0098088E">
      <w:pPr>
        <w:ind w:left="720"/>
        <w:jc w:val="center"/>
        <w:rPr>
          <w:lang w:val="ka-GE"/>
        </w:rPr>
      </w:pPr>
      <w:r w:rsidRPr="00BA692E">
        <w:rPr>
          <w:lang w:val="ka-GE"/>
        </w:rPr>
        <w:pict>
          <v:shape id="_x0000_i1037" type="#_x0000_t75" style="width:206.25pt;height:163.5pt">
            <v:imagedata r:id="rId30" o:title=""/>
          </v:shape>
        </w:pict>
      </w:r>
    </w:p>
    <w:p w:rsidR="000F30CF" w:rsidRPr="00686114" w:rsidRDefault="000F30CF" w:rsidP="0098088E">
      <w:pPr>
        <w:ind w:left="720"/>
        <w:rPr>
          <w:lang w:val="ka-GE"/>
        </w:rPr>
      </w:pPr>
      <w:r w:rsidRPr="00686114">
        <w:rPr>
          <w:rFonts w:ascii="Sylfaen" w:hAnsi="Sylfaen" w:cs="Sylfaen"/>
          <w:lang w:val="ka-GE"/>
        </w:rPr>
        <w:t>ზემოაღნიშნულისგათვალისწინებით</w:t>
      </w:r>
      <w:r w:rsidRPr="00686114">
        <w:rPr>
          <w:lang w:val="ka-GE"/>
        </w:rPr>
        <w:t xml:space="preserve">, </w:t>
      </w:r>
      <w:r w:rsidRPr="00686114">
        <w:rPr>
          <w:rFonts w:ascii="Sylfaen" w:hAnsi="Sylfaen" w:cs="Sylfaen"/>
          <w:lang w:val="ka-GE"/>
        </w:rPr>
        <w:t>მოცემულიფაზის</w:t>
      </w:r>
      <w:r w:rsidRPr="00686114">
        <w:rPr>
          <w:rFonts w:ascii="Sylfaen" w:hAnsi="Sylfaen" w:cs="Sylfaen"/>
          <w:b/>
          <w:bCs/>
          <w:lang w:val="ka-GE"/>
        </w:rPr>
        <w:t>მიზნებია</w:t>
      </w:r>
      <w:r w:rsidRPr="00686114">
        <w:rPr>
          <w:lang w:val="ka-GE"/>
        </w:rPr>
        <w:t>:</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შეიქმნასბაზისური</w:t>
      </w:r>
      <w:r w:rsidRPr="00686114">
        <w:rPr>
          <w:lang w:val="ka-GE"/>
        </w:rPr>
        <w:t xml:space="preserve"> (</w:t>
      </w:r>
      <w:r w:rsidRPr="00686114">
        <w:rPr>
          <w:rFonts w:ascii="Sylfaen" w:hAnsi="Sylfaen" w:cs="Sylfaen"/>
          <w:lang w:val="ka-GE"/>
        </w:rPr>
        <w:t>ძირითადი</w:t>
      </w:r>
      <w:r w:rsidRPr="00686114">
        <w:rPr>
          <w:lang w:val="ka-GE"/>
        </w:rPr>
        <w:t xml:space="preserve">) </w:t>
      </w:r>
      <w:r w:rsidRPr="00686114">
        <w:rPr>
          <w:rFonts w:ascii="Sylfaen" w:hAnsi="Sylfaen" w:cs="Sylfaen"/>
          <w:lang w:val="ka-GE"/>
        </w:rPr>
        <w:t>ინკრემენტისდეველოპმენტისსტრატეგია</w:t>
      </w:r>
      <w:r w:rsidRPr="00686114">
        <w:rPr>
          <w:lang w:val="ka-GE"/>
        </w:rPr>
        <w:t xml:space="preserve">, </w:t>
      </w:r>
      <w:r w:rsidRPr="00686114">
        <w:rPr>
          <w:rFonts w:ascii="Sylfaen" w:hAnsi="Sylfaen" w:cs="Sylfaen"/>
          <w:lang w:val="ka-GE"/>
        </w:rPr>
        <w:t>რათადავრწმუნდეთ</w:t>
      </w:r>
      <w:r w:rsidRPr="00686114">
        <w:rPr>
          <w:lang w:val="ka-GE"/>
        </w:rPr>
        <w:t xml:space="preserve">, </w:t>
      </w:r>
      <w:r w:rsidRPr="00686114">
        <w:rPr>
          <w:rFonts w:ascii="Sylfaen" w:hAnsi="Sylfaen" w:cs="Sylfaen"/>
          <w:lang w:val="ka-GE"/>
        </w:rPr>
        <w:t>რომმივდივართსწორიმიმართულებითდამიღებულიაადრეულიბიზნეს</w:t>
      </w:r>
      <w:r w:rsidRPr="00686114">
        <w:rPr>
          <w:lang w:val="ka-GE"/>
        </w:rPr>
        <w:t>-</w:t>
      </w:r>
      <w:r w:rsidRPr="00686114">
        <w:rPr>
          <w:rFonts w:ascii="Sylfaen" w:hAnsi="Sylfaen" w:cs="Sylfaen"/>
          <w:lang w:val="ka-GE"/>
        </w:rPr>
        <w:t>ბენეფიტები</w:t>
      </w:r>
      <w:r w:rsidRPr="00686114">
        <w:rPr>
          <w:lang w:val="ka-GE"/>
        </w:rPr>
        <w:t xml:space="preserve">. </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ბაზისურიინკრემენტისგეგმადაიყოსქვე</w:t>
      </w:r>
      <w:r w:rsidRPr="00686114">
        <w:rPr>
          <w:lang w:val="ka-GE"/>
        </w:rPr>
        <w:t>-</w:t>
      </w:r>
      <w:r w:rsidRPr="00686114">
        <w:rPr>
          <w:rFonts w:ascii="Sylfaen" w:hAnsi="Sylfaen" w:cs="Sylfaen"/>
          <w:lang w:val="ka-GE"/>
        </w:rPr>
        <w:t>გეგმებად</w:t>
      </w:r>
      <w:r w:rsidRPr="00686114">
        <w:rPr>
          <w:lang w:val="ka-GE"/>
        </w:rPr>
        <w:t xml:space="preserve"> (</w:t>
      </w:r>
      <w:r w:rsidRPr="00686114">
        <w:rPr>
          <w:rFonts w:ascii="Sylfaen" w:hAnsi="Sylfaen" w:cs="Sylfaen"/>
          <w:lang w:val="ka-GE"/>
        </w:rPr>
        <w:t>ე</w:t>
      </w:r>
      <w:r w:rsidRPr="00686114">
        <w:rPr>
          <w:lang w:val="ka-GE"/>
        </w:rPr>
        <w:t>.</w:t>
      </w:r>
      <w:r w:rsidRPr="00686114">
        <w:rPr>
          <w:rFonts w:ascii="Sylfaen" w:hAnsi="Sylfaen" w:cs="Sylfaen"/>
          <w:lang w:val="ka-GE"/>
        </w:rPr>
        <w:t>წ</w:t>
      </w:r>
      <w:r w:rsidRPr="00686114">
        <w:rPr>
          <w:lang w:val="ka-GE"/>
        </w:rPr>
        <w:t xml:space="preserve">. Timebox), </w:t>
      </w:r>
      <w:r w:rsidRPr="00686114">
        <w:rPr>
          <w:rFonts w:ascii="Sylfaen" w:hAnsi="Sylfaen" w:cs="Sylfaen"/>
          <w:lang w:val="ka-GE"/>
        </w:rPr>
        <w:t>ისერომუპირველესადშესრულებულიიქნასმოთხოვნები</w:t>
      </w:r>
      <w:r w:rsidRPr="00686114">
        <w:rPr>
          <w:lang w:val="ka-GE"/>
        </w:rPr>
        <w:t xml:space="preserve">, </w:t>
      </w:r>
      <w:r w:rsidRPr="00686114">
        <w:rPr>
          <w:rFonts w:ascii="Sylfaen" w:hAnsi="Sylfaen" w:cs="Sylfaen"/>
          <w:lang w:val="ka-GE"/>
        </w:rPr>
        <w:t>რომელთაპრიორიტეტისდონეა</w:t>
      </w:r>
      <w:r w:rsidRPr="00686114">
        <w:rPr>
          <w:lang w:val="ka-GE"/>
        </w:rPr>
        <w:t xml:space="preserve"> „</w:t>
      </w:r>
      <w:r w:rsidRPr="00686114">
        <w:rPr>
          <w:rFonts w:ascii="Sylfaen" w:hAnsi="Sylfaen" w:cs="Sylfaen"/>
          <w:lang w:val="ka-GE"/>
        </w:rPr>
        <w:t>უნდა</w:t>
      </w:r>
      <w:r w:rsidRPr="00686114">
        <w:rPr>
          <w:lang w:val="ka-GE"/>
        </w:rPr>
        <w:t xml:space="preserve">“. </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განხორციელდეს</w:t>
      </w:r>
      <w:r w:rsidRPr="00686114">
        <w:rPr>
          <w:lang w:val="ka-GE"/>
        </w:rPr>
        <w:t xml:space="preserve"> Timebox-</w:t>
      </w:r>
      <w:r w:rsidRPr="00686114">
        <w:rPr>
          <w:rFonts w:ascii="Sylfaen" w:hAnsi="Sylfaen" w:cs="Sylfaen"/>
          <w:lang w:val="ka-GE"/>
        </w:rPr>
        <w:t>ებისშესრულებისშეფასებებიქვემოდან</w:t>
      </w:r>
      <w:r w:rsidRPr="00686114">
        <w:rPr>
          <w:lang w:val="ka-GE"/>
        </w:rPr>
        <w:t>-</w:t>
      </w:r>
      <w:r w:rsidRPr="00686114">
        <w:rPr>
          <w:rFonts w:ascii="Sylfaen" w:hAnsi="Sylfaen" w:cs="Sylfaen"/>
          <w:lang w:val="ka-GE"/>
        </w:rPr>
        <w:t>ზემოთპრინციპითდამოხდესმათიშედარებაზემოდან</w:t>
      </w:r>
      <w:r w:rsidRPr="00686114">
        <w:rPr>
          <w:lang w:val="ka-GE"/>
        </w:rPr>
        <w:t>-</w:t>
      </w:r>
      <w:r w:rsidRPr="00686114">
        <w:rPr>
          <w:rFonts w:ascii="Sylfaen" w:hAnsi="Sylfaen" w:cs="Sylfaen"/>
          <w:lang w:val="ka-GE"/>
        </w:rPr>
        <w:t>ქვემოთტიპისშეფასებებთან</w:t>
      </w:r>
      <w:r w:rsidRPr="00686114">
        <w:rPr>
          <w:lang w:val="ka-GE"/>
        </w:rPr>
        <w:t xml:space="preserve">, </w:t>
      </w:r>
      <w:r w:rsidRPr="00686114">
        <w:rPr>
          <w:rFonts w:ascii="Sylfaen" w:hAnsi="Sylfaen" w:cs="Sylfaen"/>
          <w:lang w:val="ka-GE"/>
        </w:rPr>
        <w:t>რათაუზრუნველყოფილიიქნასვადებთანდაკავშირებულირისკებისდაუყონებლივიმართვა</w:t>
      </w:r>
      <w:r w:rsidRPr="00686114">
        <w:rPr>
          <w:lang w:val="ka-GE"/>
        </w:rPr>
        <w:t>.</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შეიქმნასდაშეთანხმდესმიმდინარეინკრემენტისიმპლემენტაციისგეგმა</w:t>
      </w:r>
      <w:r w:rsidRPr="00686114">
        <w:rPr>
          <w:lang w:val="ka-GE"/>
        </w:rPr>
        <w:t xml:space="preserve">, </w:t>
      </w:r>
      <w:r w:rsidRPr="00686114">
        <w:rPr>
          <w:rFonts w:ascii="Sylfaen" w:hAnsi="Sylfaen" w:cs="Sylfaen"/>
          <w:lang w:val="ka-GE"/>
        </w:rPr>
        <w:t>მთლიანიპროექტისიმპლემენტაციასთანდაკავშირებულიმოთხოვნებისგათვალისწინებით</w:t>
      </w:r>
      <w:r w:rsidRPr="00686114">
        <w:rPr>
          <w:lang w:val="ka-GE"/>
        </w:rPr>
        <w:t>.</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შეიქნასრისკებისრეგისტრიდადაიწყოსმათიეფექტურიმართვა</w:t>
      </w:r>
      <w:r w:rsidRPr="00686114">
        <w:rPr>
          <w:lang w:val="ka-GE"/>
        </w:rPr>
        <w:t>.</w:t>
      </w:r>
    </w:p>
    <w:p w:rsidR="000F30CF" w:rsidRPr="00686114" w:rsidRDefault="000F30CF" w:rsidP="0098088E">
      <w:pPr>
        <w:pStyle w:val="ListParagraph"/>
        <w:numPr>
          <w:ilvl w:val="0"/>
          <w:numId w:val="14"/>
        </w:numPr>
        <w:spacing w:after="0" w:line="240" w:lineRule="auto"/>
        <w:ind w:left="1440"/>
        <w:jc w:val="both"/>
        <w:rPr>
          <w:lang w:val="ka-GE"/>
        </w:rPr>
      </w:pPr>
      <w:r w:rsidRPr="00686114">
        <w:rPr>
          <w:rFonts w:ascii="Sylfaen" w:hAnsi="Sylfaen" w:cs="Sylfaen"/>
          <w:lang w:val="ka-GE"/>
        </w:rPr>
        <w:t>შეიქმნასდაშეთანხმდესსისტემისმხარდაჭერისადამომსახურებისსტრატეგია</w:t>
      </w:r>
      <w:r w:rsidRPr="00686114">
        <w:rPr>
          <w:lang w:val="ka-GE"/>
        </w:rPr>
        <w:t xml:space="preserve">, </w:t>
      </w:r>
      <w:r w:rsidRPr="00686114">
        <w:rPr>
          <w:rFonts w:ascii="Sylfaen" w:hAnsi="Sylfaen" w:cs="Sylfaen"/>
          <w:lang w:val="ka-GE"/>
        </w:rPr>
        <w:t>დაიგეგმოსთუროდისმოხდესცალკეულიინკრემენტისგაშვებარეალურგარემოში</w:t>
      </w:r>
    </w:p>
    <w:p w:rsidR="000F30CF" w:rsidRPr="00686114" w:rsidRDefault="000F30CF" w:rsidP="0098088E">
      <w:pPr>
        <w:pStyle w:val="ListParagraph"/>
        <w:widowControl w:val="0"/>
        <w:autoSpaceDE w:val="0"/>
        <w:autoSpaceDN w:val="0"/>
        <w:adjustRightInd w:val="0"/>
        <w:spacing w:after="240" w:line="240" w:lineRule="auto"/>
        <w:ind w:left="0"/>
        <w:jc w:val="both"/>
        <w:rPr>
          <w:highlight w:val="yellow"/>
          <w:lang w:val="ka-GE"/>
        </w:rPr>
      </w:pPr>
    </w:p>
    <w:p w:rsidR="000F30CF" w:rsidRPr="00686114" w:rsidRDefault="000F30CF" w:rsidP="0098088E">
      <w:pPr>
        <w:pStyle w:val="ListParagraph"/>
        <w:widowControl w:val="0"/>
        <w:numPr>
          <w:ilvl w:val="0"/>
          <w:numId w:val="20"/>
        </w:numPr>
        <w:autoSpaceDE w:val="0"/>
        <w:autoSpaceDN w:val="0"/>
        <w:adjustRightInd w:val="0"/>
        <w:spacing w:after="240" w:line="240" w:lineRule="auto"/>
        <w:jc w:val="both"/>
        <w:rPr>
          <w:lang w:val="ka-GE"/>
        </w:rPr>
      </w:pP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ისშენებისიტერაციები</w:t>
      </w:r>
      <w:r w:rsidRPr="00686114">
        <w:rPr>
          <w:lang w:val="ka-GE"/>
        </w:rPr>
        <w:t xml:space="preserve"> - </w:t>
      </w: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ისშენებაარისსწორი</w:t>
      </w:r>
      <w:r w:rsidRPr="00686114">
        <w:rPr>
          <w:lang w:val="ka-GE"/>
        </w:rPr>
        <w:t xml:space="preserve">  (</w:t>
      </w:r>
      <w:r w:rsidRPr="00686114">
        <w:rPr>
          <w:rFonts w:ascii="Sylfaen" w:hAnsi="Sylfaen" w:cs="Sylfaen"/>
          <w:lang w:val="ka-GE"/>
        </w:rPr>
        <w:t>იტერაციული</w:t>
      </w:r>
      <w:r w:rsidRPr="00686114">
        <w:rPr>
          <w:lang w:val="ka-GE"/>
        </w:rPr>
        <w:t xml:space="preserve">) </w:t>
      </w:r>
    </w:p>
    <w:p w:rsidR="000F30CF" w:rsidRPr="00686114" w:rsidRDefault="000F30CF" w:rsidP="0098088E">
      <w:pPr>
        <w:ind w:left="720"/>
        <w:rPr>
          <w:lang w:val="ka-GE"/>
        </w:rPr>
      </w:pP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ისშენებისიტერაციები</w:t>
      </w:r>
      <w:r w:rsidRPr="00686114">
        <w:rPr>
          <w:lang w:val="ka-GE"/>
        </w:rPr>
        <w:t xml:space="preserve"> (BSI)</w:t>
      </w:r>
      <w:r w:rsidRPr="00686114">
        <w:rPr>
          <w:rStyle w:val="FootnoteReference"/>
          <w:lang w:val="ka-GE"/>
        </w:rPr>
        <w:footnoteReference w:id="34"/>
      </w:r>
      <w:r w:rsidRPr="00686114">
        <w:rPr>
          <w:rFonts w:ascii="Sylfaen" w:hAnsi="Sylfaen" w:cs="Sylfaen"/>
          <w:lang w:val="ka-GE"/>
        </w:rPr>
        <w:t>ცნობილიაროგორც</w:t>
      </w:r>
      <w:r w:rsidRPr="00686114">
        <w:rPr>
          <w:lang w:val="ka-GE"/>
        </w:rPr>
        <w:t xml:space="preserve"> "Solution-</w:t>
      </w:r>
      <w:r w:rsidRPr="00686114">
        <w:rPr>
          <w:rFonts w:ascii="Sylfaen" w:hAnsi="Sylfaen" w:cs="Sylfaen"/>
          <w:lang w:val="ka-GE"/>
        </w:rPr>
        <w:t>ისშენებაარისსწორი</w:t>
      </w:r>
      <w:r w:rsidRPr="00686114">
        <w:rPr>
          <w:lang w:val="ka-GE"/>
        </w:rPr>
        <w:t xml:space="preserve">". </w:t>
      </w:r>
      <w:r w:rsidRPr="00686114">
        <w:rPr>
          <w:rFonts w:ascii="Sylfaen" w:hAnsi="Sylfaen" w:cs="Sylfaen"/>
          <w:lang w:val="ka-GE"/>
        </w:rPr>
        <w:t>ბიზნეს</w:t>
      </w:r>
      <w:r w:rsidRPr="00686114">
        <w:rPr>
          <w:lang w:val="ka-GE"/>
        </w:rPr>
        <w:t xml:space="preserve">-Solution </w:t>
      </w:r>
      <w:r w:rsidRPr="00686114">
        <w:rPr>
          <w:rFonts w:ascii="Sylfaen" w:hAnsi="Sylfaen" w:cs="Sylfaen"/>
          <w:lang w:val="ka-GE"/>
        </w:rPr>
        <w:t>არის</w:t>
      </w:r>
      <w:r w:rsidRPr="00686114">
        <w:rPr>
          <w:lang w:val="ka-GE"/>
        </w:rPr>
        <w:t xml:space="preserve"> "</w:t>
      </w:r>
      <w:r w:rsidRPr="00686114">
        <w:rPr>
          <w:rFonts w:ascii="Sylfaen" w:hAnsi="Sylfaen" w:cs="Sylfaen"/>
          <w:lang w:val="ka-GE"/>
        </w:rPr>
        <w:t>სწორი</w:t>
      </w:r>
      <w:r w:rsidRPr="00686114">
        <w:rPr>
          <w:lang w:val="ka-GE"/>
        </w:rPr>
        <w:t xml:space="preserve">", </w:t>
      </w:r>
      <w:r w:rsidRPr="00686114">
        <w:rPr>
          <w:rFonts w:ascii="Sylfaen" w:hAnsi="Sylfaen" w:cs="Sylfaen"/>
          <w:lang w:val="ka-GE"/>
        </w:rPr>
        <w:t>თუმასგააჩნიათშემდეგიმახასიათებლები</w:t>
      </w:r>
      <w:r w:rsidRPr="00686114">
        <w:rPr>
          <w:lang w:val="ka-GE"/>
        </w:rPr>
        <w:t xml:space="preserve">: </w:t>
      </w:r>
    </w:p>
    <w:p w:rsidR="000F30CF" w:rsidRPr="00686114" w:rsidRDefault="000F30CF"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უზრუნველყოფსმოსალოდნელბიზნეს</w:t>
      </w:r>
      <w:r w:rsidRPr="00686114">
        <w:rPr>
          <w:lang w:val="ka-GE"/>
        </w:rPr>
        <w:t>-</w:t>
      </w:r>
      <w:r w:rsidRPr="00686114">
        <w:rPr>
          <w:rFonts w:ascii="Sylfaen" w:hAnsi="Sylfaen" w:cs="Sylfaen"/>
          <w:lang w:val="ka-GE"/>
        </w:rPr>
        <w:t>ბენეფიტებს</w:t>
      </w:r>
    </w:p>
    <w:p w:rsidR="000F30CF" w:rsidRPr="00686114" w:rsidRDefault="000F30CF"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მასშეუძლიათავსებადიაშესაბამისბიზნეს</w:t>
      </w:r>
      <w:r w:rsidRPr="00686114">
        <w:rPr>
          <w:lang w:val="ka-GE"/>
        </w:rPr>
        <w:t>-</w:t>
      </w:r>
      <w:r w:rsidRPr="00686114">
        <w:rPr>
          <w:rFonts w:ascii="Sylfaen" w:hAnsi="Sylfaen" w:cs="Sylfaen"/>
          <w:lang w:val="ka-GE"/>
        </w:rPr>
        <w:t>პროცესთან</w:t>
      </w:r>
    </w:p>
    <w:p w:rsidR="000F30CF" w:rsidRPr="00686114" w:rsidRDefault="000F30CF"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არისგაფართოებადი</w:t>
      </w:r>
    </w:p>
    <w:p w:rsidR="000F30CF" w:rsidRPr="00686114" w:rsidRDefault="000F30CF" w:rsidP="0098088E">
      <w:pPr>
        <w:pStyle w:val="ListParagraph"/>
        <w:numPr>
          <w:ilvl w:val="0"/>
          <w:numId w:val="15"/>
        </w:numPr>
        <w:spacing w:after="0" w:line="240" w:lineRule="auto"/>
        <w:ind w:left="1440"/>
        <w:jc w:val="both"/>
        <w:rPr>
          <w:lang w:val="ka-GE"/>
        </w:rPr>
      </w:pPr>
      <w:r w:rsidRPr="00686114">
        <w:rPr>
          <w:rFonts w:ascii="Sylfaen" w:hAnsi="Sylfaen" w:cs="Sylfaen"/>
          <w:lang w:val="ka-GE"/>
        </w:rPr>
        <w:t>ფუნქციონირებსწარმადობისშეთანხმებულდონეზე</w:t>
      </w:r>
    </w:p>
    <w:p w:rsidR="000F30CF" w:rsidRPr="00686114" w:rsidRDefault="000F30CF" w:rsidP="0098088E">
      <w:pPr>
        <w:ind w:left="720"/>
        <w:rPr>
          <w:lang w:val="ka-GE"/>
        </w:rPr>
      </w:pPr>
    </w:p>
    <w:p w:rsidR="000F30CF" w:rsidRPr="00686114" w:rsidRDefault="000F30CF" w:rsidP="0098088E">
      <w:pPr>
        <w:ind w:left="720"/>
        <w:rPr>
          <w:lang w:val="ka-GE"/>
        </w:rPr>
      </w:pPr>
      <w:r w:rsidRPr="00686114">
        <w:rPr>
          <w:rFonts w:ascii="Sylfaen" w:hAnsi="Sylfaen" w:cs="Sylfaen"/>
          <w:lang w:val="ka-GE"/>
        </w:rPr>
        <w:t>მიუხედავადიმისა</w:t>
      </w:r>
      <w:r w:rsidRPr="00686114">
        <w:rPr>
          <w:lang w:val="ka-GE"/>
        </w:rPr>
        <w:t xml:space="preserve">, </w:t>
      </w:r>
      <w:r w:rsidRPr="00686114">
        <w:rPr>
          <w:rFonts w:ascii="Sylfaen" w:hAnsi="Sylfaen" w:cs="Sylfaen"/>
          <w:lang w:val="ka-GE"/>
        </w:rPr>
        <w:t>რომბიზნეს</w:t>
      </w:r>
      <w:r w:rsidRPr="00686114">
        <w:rPr>
          <w:lang w:val="ka-GE"/>
        </w:rPr>
        <w:t>-Solution-</w:t>
      </w:r>
      <w:r w:rsidRPr="00686114">
        <w:rPr>
          <w:rFonts w:ascii="Sylfaen" w:hAnsi="Sylfaen" w:cs="Sylfaen"/>
          <w:lang w:val="ka-GE"/>
        </w:rPr>
        <w:t>ისაგებისიტერაციებისფაზაწარმოადგენსფუნქციონალური</w:t>
      </w:r>
      <w:r w:rsidRPr="00686114">
        <w:rPr>
          <w:lang w:val="ka-GE"/>
        </w:rPr>
        <w:t xml:space="preserve"> Solution-</w:t>
      </w:r>
      <w:r w:rsidRPr="00686114">
        <w:rPr>
          <w:rFonts w:ascii="Sylfaen" w:hAnsi="Sylfaen" w:cs="Sylfaen"/>
          <w:lang w:val="ka-GE"/>
        </w:rPr>
        <w:t>ისიტერაციებისფაზისგაგრძელებას</w:t>
      </w:r>
      <w:r w:rsidRPr="00686114">
        <w:rPr>
          <w:lang w:val="ka-GE"/>
        </w:rPr>
        <w:t xml:space="preserve">, </w:t>
      </w:r>
      <w:r w:rsidRPr="00686114">
        <w:rPr>
          <w:rFonts w:ascii="Sylfaen" w:hAnsi="Sylfaen" w:cs="Sylfaen"/>
          <w:lang w:val="ka-GE"/>
        </w:rPr>
        <w:t>მოცემულეტაპზემთავარიყურადღებაეთმობაიმისუზრუნველყოფას</w:t>
      </w:r>
      <w:r w:rsidRPr="00686114">
        <w:rPr>
          <w:lang w:val="ka-GE"/>
        </w:rPr>
        <w:t xml:space="preserve">, </w:t>
      </w:r>
      <w:r w:rsidRPr="00686114">
        <w:rPr>
          <w:rFonts w:ascii="Sylfaen" w:hAnsi="Sylfaen" w:cs="Sylfaen"/>
          <w:lang w:val="ka-GE"/>
        </w:rPr>
        <w:t>რომსისტემაიყოსსანდო</w:t>
      </w:r>
      <w:r w:rsidRPr="00686114">
        <w:rPr>
          <w:lang w:val="ka-GE"/>
        </w:rPr>
        <w:t xml:space="preserve">, </w:t>
      </w:r>
      <w:r w:rsidRPr="00686114">
        <w:rPr>
          <w:rFonts w:ascii="Sylfaen" w:hAnsi="Sylfaen" w:cs="Sylfaen"/>
          <w:lang w:val="ka-GE"/>
        </w:rPr>
        <w:t>სათანადოდგატესტილიდაშეესაბამებოდესამ</w:t>
      </w:r>
      <w:r w:rsidRPr="00686114">
        <w:rPr>
          <w:lang w:val="ka-GE"/>
        </w:rPr>
        <w:t xml:space="preserve"> SOW-</w:t>
      </w:r>
      <w:r w:rsidRPr="00686114">
        <w:rPr>
          <w:rFonts w:ascii="Sylfaen" w:hAnsi="Sylfaen" w:cs="Sylfaen"/>
          <w:lang w:val="ka-GE"/>
        </w:rPr>
        <w:t>ითგანსაზღვრულკრიტერიუმებს</w:t>
      </w:r>
      <w:r w:rsidRPr="00686114">
        <w:rPr>
          <w:lang w:val="ka-GE"/>
        </w:rPr>
        <w:t xml:space="preserve">, </w:t>
      </w:r>
      <w:r w:rsidRPr="00686114">
        <w:rPr>
          <w:rFonts w:ascii="Sylfaen" w:hAnsi="Sylfaen" w:cs="Sylfaen"/>
          <w:lang w:val="ka-GE"/>
        </w:rPr>
        <w:t>რათადავრწმუნდეთ</w:t>
      </w:r>
      <w:r w:rsidRPr="00686114">
        <w:rPr>
          <w:lang w:val="ka-GE"/>
        </w:rPr>
        <w:t xml:space="preserve">, </w:t>
      </w:r>
      <w:r w:rsidRPr="00686114">
        <w:rPr>
          <w:rFonts w:ascii="Sylfaen" w:hAnsi="Sylfaen" w:cs="Sylfaen"/>
          <w:lang w:val="ka-GE"/>
        </w:rPr>
        <w:t>რომბიზნეს</w:t>
      </w:r>
      <w:r w:rsidRPr="00686114">
        <w:rPr>
          <w:lang w:val="ka-GE"/>
        </w:rPr>
        <w:t xml:space="preserve">-Solution </w:t>
      </w:r>
      <w:r w:rsidRPr="00686114">
        <w:rPr>
          <w:rFonts w:ascii="Sylfaen" w:hAnsi="Sylfaen" w:cs="Sylfaen"/>
          <w:lang w:val="ka-GE"/>
        </w:rPr>
        <w:t>უზრუნველყოფსსასურველბიზნეს</w:t>
      </w:r>
      <w:r w:rsidRPr="00686114">
        <w:rPr>
          <w:lang w:val="ka-GE"/>
        </w:rPr>
        <w:t>-</w:t>
      </w:r>
      <w:r w:rsidRPr="00686114">
        <w:rPr>
          <w:rFonts w:ascii="Sylfaen" w:hAnsi="Sylfaen" w:cs="Sylfaen"/>
          <w:lang w:val="ka-GE"/>
        </w:rPr>
        <w:t>ბენეფიტებს</w:t>
      </w:r>
    </w:p>
    <w:p w:rsidR="000F30CF" w:rsidRPr="00686114" w:rsidRDefault="000F30CF" w:rsidP="0098088E">
      <w:pPr>
        <w:ind w:left="720"/>
        <w:rPr>
          <w:lang w:val="ka-GE"/>
        </w:rPr>
      </w:pPr>
      <w:r w:rsidRPr="00686114">
        <w:rPr>
          <w:rFonts w:ascii="Sylfaen" w:hAnsi="Sylfaen" w:cs="Sylfaen"/>
          <w:lang w:val="ka-GE"/>
        </w:rPr>
        <w:t>ზემოაღნიშნულიდანგამომდინარემოცემულიფაზის</w:t>
      </w:r>
      <w:r w:rsidRPr="00686114">
        <w:rPr>
          <w:rFonts w:ascii="Sylfaen" w:hAnsi="Sylfaen" w:cs="Sylfaen"/>
          <w:b/>
          <w:bCs/>
          <w:lang w:val="ka-GE"/>
        </w:rPr>
        <w:t>მიზნებია</w:t>
      </w:r>
      <w:r w:rsidRPr="00686114">
        <w:rPr>
          <w:lang w:val="ka-GE"/>
        </w:rPr>
        <w:t>:</w:t>
      </w:r>
    </w:p>
    <w:p w:rsidR="000F30CF" w:rsidRPr="00686114" w:rsidRDefault="000F30CF"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არა</w:t>
      </w:r>
      <w:r w:rsidRPr="00686114">
        <w:rPr>
          <w:lang w:val="ka-GE"/>
        </w:rPr>
        <w:t>-</w:t>
      </w:r>
      <w:r w:rsidRPr="00686114">
        <w:rPr>
          <w:rFonts w:ascii="Sylfaen" w:hAnsi="Sylfaen" w:cs="Sylfaen"/>
          <w:lang w:val="ka-GE"/>
        </w:rPr>
        <w:t>ფუნქციონალურიმოთხოვნებისდაფიქსირებადამოთხოვნებისპრიორიტიზებისგანახლება</w:t>
      </w:r>
    </w:p>
    <w:p w:rsidR="000F30CF" w:rsidRPr="00686114" w:rsidRDefault="000F30CF"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კონკრეტულიინკრემენტისიმპლემენტაციისგეგმისგანხილვადასაჭიროცვლილებებისგანხორცილება</w:t>
      </w:r>
    </w:p>
    <w:p w:rsidR="000F30CF" w:rsidRPr="00686114" w:rsidRDefault="000F30CF" w:rsidP="0098088E">
      <w:pPr>
        <w:pStyle w:val="ListParagraph"/>
        <w:numPr>
          <w:ilvl w:val="0"/>
          <w:numId w:val="16"/>
        </w:numPr>
        <w:spacing w:after="0" w:line="240" w:lineRule="auto"/>
        <w:ind w:left="1440"/>
        <w:jc w:val="both"/>
        <w:rPr>
          <w:lang w:val="ka-GE"/>
        </w:rPr>
      </w:pPr>
      <w:r w:rsidRPr="00686114">
        <w:rPr>
          <w:rFonts w:ascii="Sylfaen" w:hAnsi="Sylfaen" w:cs="Sylfaen"/>
          <w:lang w:val="ka-GE"/>
        </w:rPr>
        <w:t>სისტემისმხარდაჭერისადამომსახურებისსტრატეგიისგანვითარება</w:t>
      </w:r>
      <w:r w:rsidRPr="00686114">
        <w:rPr>
          <w:lang w:val="ka-GE"/>
        </w:rPr>
        <w:t xml:space="preserve">, </w:t>
      </w:r>
      <w:r w:rsidRPr="00686114">
        <w:rPr>
          <w:rFonts w:ascii="Sylfaen" w:hAnsi="Sylfaen" w:cs="Sylfaen"/>
          <w:lang w:val="ka-GE"/>
        </w:rPr>
        <w:t>დაასევესისტემისმხარდაჭერისდამომსახურებისფუნქციებისგადაცემისგეგმისშექმნა</w:t>
      </w:r>
    </w:p>
    <w:p w:rsidR="000F30CF" w:rsidRPr="00686114" w:rsidRDefault="000F30CF" w:rsidP="0098088E">
      <w:pPr>
        <w:pStyle w:val="ListParagraph"/>
        <w:widowControl w:val="0"/>
        <w:autoSpaceDE w:val="0"/>
        <w:autoSpaceDN w:val="0"/>
        <w:adjustRightInd w:val="0"/>
        <w:spacing w:after="240" w:line="240" w:lineRule="auto"/>
        <w:jc w:val="both"/>
        <w:rPr>
          <w:highlight w:val="yellow"/>
          <w:lang w:val="ka-GE"/>
        </w:rPr>
      </w:pPr>
    </w:p>
    <w:p w:rsidR="000F30CF" w:rsidRPr="00686114" w:rsidRDefault="000F30CF" w:rsidP="0098088E">
      <w:pPr>
        <w:pStyle w:val="ListParagraph"/>
        <w:widowControl w:val="0"/>
        <w:numPr>
          <w:ilvl w:val="0"/>
          <w:numId w:val="20"/>
        </w:numPr>
        <w:autoSpaceDE w:val="0"/>
        <w:autoSpaceDN w:val="0"/>
        <w:adjustRightInd w:val="0"/>
        <w:spacing w:after="240" w:line="240" w:lineRule="auto"/>
        <w:jc w:val="both"/>
        <w:rPr>
          <w:lang w:val="ka-GE"/>
        </w:rPr>
      </w:pPr>
      <w:r w:rsidRPr="00686114">
        <w:rPr>
          <w:lang w:val="ka-GE"/>
        </w:rPr>
        <w:t>Deployment-</w:t>
      </w:r>
      <w:r w:rsidRPr="00686114">
        <w:rPr>
          <w:rFonts w:ascii="Sylfaen" w:hAnsi="Sylfaen" w:cs="Sylfaen"/>
          <w:lang w:val="ka-GE"/>
        </w:rPr>
        <w:t>ის</w:t>
      </w:r>
      <w:r w:rsidRPr="00686114">
        <w:rPr>
          <w:lang w:val="ka-GE"/>
        </w:rPr>
        <w:t xml:space="preserve"> (</w:t>
      </w:r>
      <w:r w:rsidRPr="00686114">
        <w:rPr>
          <w:rFonts w:ascii="Sylfaen" w:hAnsi="Sylfaen" w:cs="Sylfaen"/>
          <w:lang w:val="ka-GE"/>
        </w:rPr>
        <w:t>განხორციელების</w:t>
      </w:r>
      <w:r w:rsidRPr="00686114">
        <w:rPr>
          <w:lang w:val="ka-GE"/>
        </w:rPr>
        <w:t xml:space="preserve">, </w:t>
      </w:r>
      <w:r w:rsidRPr="00686114">
        <w:rPr>
          <w:rFonts w:ascii="Sylfaen" w:hAnsi="Sylfaen" w:cs="Sylfaen"/>
          <w:lang w:val="ka-GE"/>
        </w:rPr>
        <w:t>დანერგვის</w:t>
      </w:r>
      <w:r w:rsidRPr="00686114">
        <w:rPr>
          <w:lang w:val="ka-GE"/>
        </w:rPr>
        <w:t xml:space="preserve">, </w:t>
      </w:r>
      <w:r w:rsidRPr="00686114">
        <w:rPr>
          <w:rFonts w:ascii="Sylfaen" w:hAnsi="Sylfaen" w:cs="Sylfaen"/>
          <w:lang w:val="ka-GE"/>
        </w:rPr>
        <w:t>გაშვების</w:t>
      </w:r>
      <w:r w:rsidRPr="00686114">
        <w:rPr>
          <w:lang w:val="ka-GE"/>
        </w:rPr>
        <w:t xml:space="preserve">) </w:t>
      </w:r>
      <w:r w:rsidRPr="00686114">
        <w:rPr>
          <w:rFonts w:ascii="Sylfaen" w:hAnsi="Sylfaen" w:cs="Sylfaen"/>
          <w:lang w:val="ka-GE"/>
        </w:rPr>
        <w:t>იტერაციებისფაზა</w:t>
      </w:r>
      <w:r w:rsidRPr="00686114">
        <w:rPr>
          <w:lang w:val="ka-GE"/>
        </w:rPr>
        <w:t xml:space="preserve"> (</w:t>
      </w:r>
      <w:r w:rsidRPr="00686114">
        <w:rPr>
          <w:rFonts w:ascii="Sylfaen" w:hAnsi="Sylfaen" w:cs="Sylfaen"/>
          <w:lang w:val="ka-GE"/>
        </w:rPr>
        <w:t>იტერაციული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1080"/>
        <w:jc w:val="both"/>
        <w:rPr>
          <w:lang w:val="ka-GE"/>
        </w:rPr>
      </w:pPr>
      <w:r w:rsidRPr="00686114">
        <w:rPr>
          <w:lang w:val="ka-GE"/>
        </w:rPr>
        <w:t>Deployment-</w:t>
      </w:r>
      <w:r w:rsidRPr="00686114">
        <w:rPr>
          <w:rFonts w:ascii="Sylfaen" w:hAnsi="Sylfaen" w:cs="Sylfaen"/>
          <w:lang w:val="ka-GE"/>
        </w:rPr>
        <w:t>ისიტერაციებისფაზაითვალისწინებსახლადშემუშავებულიბიზნეს</w:t>
      </w:r>
      <w:r w:rsidRPr="00686114">
        <w:rPr>
          <w:lang w:val="ka-GE"/>
        </w:rPr>
        <w:t>-Solution-</w:t>
      </w:r>
      <w:r w:rsidRPr="00686114">
        <w:rPr>
          <w:rFonts w:ascii="Sylfaen" w:hAnsi="Sylfaen" w:cs="Sylfaen"/>
          <w:lang w:val="ka-GE"/>
        </w:rPr>
        <w:t>ისგანთავსებასრეალურგარემოში</w:t>
      </w:r>
      <w:r w:rsidRPr="00686114">
        <w:rPr>
          <w:lang w:val="ka-GE"/>
        </w:rPr>
        <w:t xml:space="preserve">, </w:t>
      </w:r>
      <w:r w:rsidRPr="00686114">
        <w:rPr>
          <w:rFonts w:ascii="Sylfaen" w:hAnsi="Sylfaen" w:cs="Sylfaen"/>
          <w:lang w:val="ka-GE"/>
        </w:rPr>
        <w:t>რისშედეგადაცდაიწყებაშეთანხმებულიბიზნეს</w:t>
      </w:r>
      <w:r w:rsidRPr="00686114">
        <w:rPr>
          <w:lang w:val="ka-GE"/>
        </w:rPr>
        <w:t>-</w:t>
      </w:r>
      <w:r w:rsidRPr="00686114">
        <w:rPr>
          <w:rFonts w:ascii="Sylfaen" w:hAnsi="Sylfaen" w:cs="Sylfaen"/>
          <w:lang w:val="ka-GE"/>
        </w:rPr>
        <w:t>ბენეფიტებისმიღება</w:t>
      </w:r>
      <w:r w:rsidRPr="00686114">
        <w:rPr>
          <w:lang w:val="ka-GE"/>
        </w:rPr>
        <w:t xml:space="preserve">. </w:t>
      </w:r>
      <w:r w:rsidRPr="00686114">
        <w:rPr>
          <w:rFonts w:ascii="Sylfaen" w:hAnsi="Sylfaen" w:cs="Sylfaen"/>
          <w:lang w:val="ka-GE"/>
        </w:rPr>
        <w:t>აღნიშნულიბენეფიტებისმიღებაშესაძლებელიიქნებამხოლოდმაშინ</w:t>
      </w:r>
      <w:r w:rsidRPr="00686114">
        <w:rPr>
          <w:lang w:val="ka-GE"/>
        </w:rPr>
        <w:t xml:space="preserve">, </w:t>
      </w:r>
      <w:r w:rsidRPr="00686114">
        <w:rPr>
          <w:rFonts w:ascii="Sylfaen" w:hAnsi="Sylfaen" w:cs="Sylfaen"/>
          <w:lang w:val="ka-GE"/>
        </w:rPr>
        <w:t>თუ</w:t>
      </w:r>
      <w:r w:rsidRPr="00686114">
        <w:rPr>
          <w:lang w:val="ka-GE"/>
        </w:rPr>
        <w:t>:</w:t>
      </w:r>
    </w:p>
    <w:p w:rsidR="000F30CF" w:rsidRPr="00686114" w:rsidRDefault="000F30CF" w:rsidP="0098088E">
      <w:pPr>
        <w:pStyle w:val="ListParagraph"/>
        <w:numPr>
          <w:ilvl w:val="0"/>
          <w:numId w:val="17"/>
        </w:numPr>
        <w:spacing w:after="0" w:line="240" w:lineRule="auto"/>
        <w:ind w:left="1440"/>
        <w:jc w:val="both"/>
        <w:rPr>
          <w:lang w:val="ka-GE"/>
        </w:rPr>
      </w:pPr>
      <w:r w:rsidRPr="00686114">
        <w:rPr>
          <w:rFonts w:ascii="Sylfaen" w:hAnsi="Sylfaen" w:cs="Sylfaen"/>
          <w:lang w:val="ka-GE"/>
        </w:rPr>
        <w:t>თუბიზნეს</w:t>
      </w:r>
      <w:r w:rsidRPr="00686114">
        <w:rPr>
          <w:lang w:val="ka-GE"/>
        </w:rPr>
        <w:t xml:space="preserve">-Solution </w:t>
      </w:r>
      <w:r w:rsidRPr="00686114">
        <w:rPr>
          <w:rFonts w:ascii="Sylfaen" w:hAnsi="Sylfaen" w:cs="Sylfaen"/>
          <w:lang w:val="ka-GE"/>
        </w:rPr>
        <w:t>სათანადოდარისდანერგილი</w:t>
      </w:r>
    </w:p>
    <w:p w:rsidR="000F30CF" w:rsidRPr="00686114" w:rsidRDefault="000F30CF" w:rsidP="0098088E">
      <w:pPr>
        <w:pStyle w:val="ListParagraph"/>
        <w:numPr>
          <w:ilvl w:val="0"/>
          <w:numId w:val="17"/>
        </w:numPr>
        <w:spacing w:after="0" w:line="240" w:lineRule="auto"/>
        <w:ind w:left="1440"/>
        <w:jc w:val="both"/>
        <w:rPr>
          <w:lang w:val="ka-GE"/>
        </w:rPr>
      </w:pPr>
      <w:r w:rsidRPr="00686114">
        <w:rPr>
          <w:rFonts w:ascii="Sylfaen" w:hAnsi="Sylfaen" w:cs="Sylfaen"/>
          <w:lang w:val="ka-GE"/>
        </w:rPr>
        <w:t>მომხმარებლებისარგებლობენაღნიშნულიბიზნეს</w:t>
      </w:r>
      <w:r w:rsidRPr="00686114">
        <w:rPr>
          <w:lang w:val="ka-GE"/>
        </w:rPr>
        <w:t>-Solution-</w:t>
      </w:r>
      <w:r w:rsidRPr="00686114">
        <w:rPr>
          <w:rFonts w:ascii="Sylfaen" w:hAnsi="Sylfaen" w:cs="Sylfaen"/>
          <w:lang w:val="ka-GE"/>
        </w:rPr>
        <w:t>ით</w:t>
      </w:r>
    </w:p>
    <w:p w:rsidR="000F30CF" w:rsidRPr="00686114" w:rsidRDefault="000F30CF" w:rsidP="0098088E">
      <w:pPr>
        <w:rPr>
          <w:lang w:val="ka-GE"/>
        </w:rPr>
      </w:pPr>
    </w:p>
    <w:p w:rsidR="000F30CF" w:rsidRPr="00686114" w:rsidRDefault="000F30CF" w:rsidP="0098088E">
      <w:pPr>
        <w:ind w:left="1080"/>
        <w:rPr>
          <w:lang w:val="ka-GE"/>
        </w:rPr>
      </w:pPr>
      <w:r w:rsidRPr="00686114">
        <w:rPr>
          <w:rFonts w:ascii="Sylfaen" w:hAnsi="Sylfaen" w:cs="Sylfaen"/>
          <w:lang w:val="ka-GE"/>
        </w:rPr>
        <w:t>გარდაამისა</w:t>
      </w:r>
      <w:r w:rsidRPr="00686114">
        <w:rPr>
          <w:lang w:val="ka-GE"/>
        </w:rPr>
        <w:t xml:space="preserve">, </w:t>
      </w:r>
      <w:r w:rsidRPr="00686114">
        <w:rPr>
          <w:rFonts w:ascii="Sylfaen" w:hAnsi="Sylfaen" w:cs="Sylfaen"/>
          <w:lang w:val="ka-GE"/>
        </w:rPr>
        <w:t>ესარისფაზა</w:t>
      </w:r>
      <w:r w:rsidRPr="00686114">
        <w:rPr>
          <w:lang w:val="ka-GE"/>
        </w:rPr>
        <w:t xml:space="preserve">, </w:t>
      </w:r>
      <w:r w:rsidRPr="00686114">
        <w:rPr>
          <w:rFonts w:ascii="Sylfaen" w:hAnsi="Sylfaen" w:cs="Sylfaen"/>
          <w:lang w:val="ka-GE"/>
        </w:rPr>
        <w:t>როდესაცსამუშაოგუნდებისუმრავლესობადაიშლებარესურსებისსხვაპროექტებზეგადანაწილებისათვის</w:t>
      </w:r>
      <w:r w:rsidRPr="00686114">
        <w:rPr>
          <w:lang w:val="ka-GE"/>
        </w:rPr>
        <w:t>. 6PM-</w:t>
      </w:r>
      <w:r w:rsidRPr="00686114">
        <w:rPr>
          <w:rFonts w:ascii="Sylfaen" w:hAnsi="Sylfaen" w:cs="Sylfaen"/>
          <w:lang w:val="ka-GE"/>
        </w:rPr>
        <w:t>ისმიდგომებიდანგამომდინარე</w:t>
      </w:r>
      <w:r w:rsidRPr="00686114">
        <w:rPr>
          <w:lang w:val="ka-GE"/>
        </w:rPr>
        <w:t xml:space="preserve">, </w:t>
      </w:r>
      <w:r w:rsidRPr="00686114">
        <w:rPr>
          <w:rFonts w:ascii="Sylfaen" w:hAnsi="Sylfaen" w:cs="Sylfaen"/>
          <w:lang w:val="ka-GE"/>
        </w:rPr>
        <w:t>რეკომენდირებულია</w:t>
      </w:r>
      <w:r w:rsidRPr="00686114">
        <w:rPr>
          <w:lang w:val="ka-GE"/>
        </w:rPr>
        <w:t xml:space="preserve">, </w:t>
      </w:r>
      <w:r w:rsidRPr="00686114">
        <w:rPr>
          <w:rFonts w:ascii="Sylfaen" w:hAnsi="Sylfaen" w:cs="Sylfaen"/>
          <w:lang w:val="ka-GE"/>
        </w:rPr>
        <w:t>რომრესურსებიშენარჩუნებულიიქნასძირითადროლებზე</w:t>
      </w:r>
      <w:r w:rsidRPr="00686114">
        <w:rPr>
          <w:lang w:val="ka-GE"/>
        </w:rPr>
        <w:t xml:space="preserve">, </w:t>
      </w:r>
      <w:r w:rsidRPr="00686114">
        <w:rPr>
          <w:rFonts w:ascii="Sylfaen" w:hAnsi="Sylfaen" w:cs="Sylfaen"/>
          <w:lang w:val="ka-GE"/>
        </w:rPr>
        <w:t>რათაუზრუნველყოფილიიქნას</w:t>
      </w:r>
      <w:r w:rsidRPr="00686114">
        <w:rPr>
          <w:lang w:val="ka-GE"/>
        </w:rPr>
        <w:t xml:space="preserve"> Deployment-</w:t>
      </w:r>
      <w:r w:rsidRPr="00686114">
        <w:rPr>
          <w:rFonts w:ascii="Sylfaen" w:hAnsi="Sylfaen" w:cs="Sylfaen"/>
          <w:lang w:val="ka-GE"/>
        </w:rPr>
        <w:t>ისიტერაციებისფაზისწარმატებულიგანხორციელება</w:t>
      </w:r>
      <w:r w:rsidRPr="00686114">
        <w:rPr>
          <w:lang w:val="ka-GE"/>
        </w:rPr>
        <w:t xml:space="preserve">. </w:t>
      </w:r>
      <w:r w:rsidRPr="00686114">
        <w:rPr>
          <w:rFonts w:ascii="Sylfaen" w:hAnsi="Sylfaen" w:cs="Sylfaen"/>
          <w:lang w:val="ka-GE"/>
        </w:rPr>
        <w:t>ესროლებია</w:t>
      </w:r>
      <w:r w:rsidRPr="00686114">
        <w:rPr>
          <w:lang w:val="ka-GE"/>
        </w:rPr>
        <w:t>:</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პროექტისსპონსორი</w:t>
      </w:r>
    </w:p>
    <w:p w:rsidR="000F30CF" w:rsidRPr="00686114" w:rsidRDefault="000F30CF" w:rsidP="0098088E">
      <w:pPr>
        <w:pStyle w:val="ListParagraph"/>
        <w:numPr>
          <w:ilvl w:val="0"/>
          <w:numId w:val="18"/>
        </w:numPr>
        <w:spacing w:after="0" w:line="240" w:lineRule="auto"/>
        <w:ind w:left="1800"/>
        <w:jc w:val="both"/>
        <w:rPr>
          <w:lang w:val="ka-GE"/>
        </w:rPr>
      </w:pPr>
      <w:r>
        <w:rPr>
          <w:rFonts w:ascii="Sylfaen" w:hAnsi="Sylfaen" w:cs="Sylfaen"/>
          <w:lang w:val="ka-GE"/>
        </w:rPr>
        <w:t>ბიზნესისხედვები</w:t>
      </w:r>
    </w:p>
    <w:p w:rsidR="000F30CF" w:rsidRPr="00686114" w:rsidRDefault="000F30CF" w:rsidP="0098088E">
      <w:pPr>
        <w:pStyle w:val="ListParagraph"/>
        <w:numPr>
          <w:ilvl w:val="0"/>
          <w:numId w:val="18"/>
        </w:numPr>
        <w:spacing w:after="0" w:line="240" w:lineRule="auto"/>
        <w:ind w:left="1800"/>
        <w:jc w:val="both"/>
        <w:rPr>
          <w:lang w:val="ka-GE"/>
        </w:rPr>
      </w:pPr>
      <w:r>
        <w:rPr>
          <w:rFonts w:ascii="Sylfaen" w:hAnsi="Sylfaen" w:cs="Sylfaen"/>
          <w:lang w:val="ka-GE"/>
        </w:rPr>
        <w:t>ტექნიკურიხედვები</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პროექტისმენეჯერი</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ერთიუფროსიდეველოპერი</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მომხმარებელთაწარმომადგენელი</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სისტემისმხარდაჭერისდამომსახურებისსპეციალისტი</w:t>
      </w:r>
    </w:p>
    <w:p w:rsidR="000F30CF" w:rsidRPr="00686114" w:rsidRDefault="000F30CF" w:rsidP="0098088E">
      <w:pPr>
        <w:pStyle w:val="ListParagraph"/>
        <w:numPr>
          <w:ilvl w:val="0"/>
          <w:numId w:val="18"/>
        </w:numPr>
        <w:spacing w:after="0" w:line="240" w:lineRule="auto"/>
        <w:ind w:left="1800"/>
        <w:jc w:val="both"/>
        <w:rPr>
          <w:lang w:val="ka-GE"/>
        </w:rPr>
      </w:pPr>
      <w:r w:rsidRPr="00686114">
        <w:rPr>
          <w:rFonts w:ascii="Sylfaen" w:hAnsi="Sylfaen" w:cs="Sylfaen"/>
          <w:lang w:val="ka-GE"/>
        </w:rPr>
        <w:t>ოპერაციებისსპეციალისტი</w:t>
      </w:r>
    </w:p>
    <w:p w:rsidR="000F30CF" w:rsidRPr="00686114" w:rsidRDefault="000F30CF" w:rsidP="0098088E">
      <w:pPr>
        <w:rPr>
          <w:lang w:val="ka-GE"/>
        </w:rPr>
      </w:pPr>
    </w:p>
    <w:p w:rsidR="000F30CF" w:rsidRPr="00686114" w:rsidRDefault="000F30CF" w:rsidP="0098088E">
      <w:pPr>
        <w:ind w:left="1080"/>
        <w:rPr>
          <w:lang w:val="ka-GE"/>
        </w:rPr>
      </w:pPr>
      <w:r w:rsidRPr="00686114">
        <w:rPr>
          <w:lang w:val="ka-GE"/>
        </w:rPr>
        <w:t>Deployment-</w:t>
      </w:r>
      <w:r w:rsidRPr="00686114">
        <w:rPr>
          <w:rFonts w:ascii="Sylfaen" w:hAnsi="Sylfaen" w:cs="Sylfaen"/>
          <w:lang w:val="ka-GE"/>
        </w:rPr>
        <w:t>ისიტერაციებისფაზაითვალისწინებსშემდეგ</w:t>
      </w:r>
      <w:r w:rsidRPr="00686114">
        <w:rPr>
          <w:rFonts w:ascii="Sylfaen" w:hAnsi="Sylfaen" w:cs="Sylfaen"/>
          <w:b/>
          <w:bCs/>
          <w:lang w:val="ka-GE"/>
        </w:rPr>
        <w:t>მიზნებს</w:t>
      </w:r>
      <w:r w:rsidRPr="00686114">
        <w:rPr>
          <w:lang w:val="ka-GE"/>
        </w:rPr>
        <w:t>:</w:t>
      </w:r>
    </w:p>
    <w:p w:rsidR="000F30CF" w:rsidRPr="00686114" w:rsidRDefault="000F30CF"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განხორციელდესმომხმარებელთამიერსისტემისტესტირება</w:t>
      </w:r>
      <w:r w:rsidRPr="00686114">
        <w:rPr>
          <w:lang w:val="ka-GE"/>
        </w:rPr>
        <w:t xml:space="preserve"> (UAT)</w:t>
      </w:r>
      <w:r w:rsidRPr="00686114">
        <w:rPr>
          <w:rStyle w:val="FootnoteReference"/>
          <w:lang w:val="ka-GE"/>
        </w:rPr>
        <w:footnoteReference w:id="35"/>
      </w:r>
      <w:r w:rsidRPr="00686114">
        <w:rPr>
          <w:rFonts w:ascii="Sylfaen" w:hAnsi="Sylfaen" w:cs="Sylfaen"/>
          <w:lang w:val="ka-GE"/>
        </w:rPr>
        <w:t>დაგაიცესთანხმობაბიზნეს</w:t>
      </w:r>
      <w:r w:rsidRPr="00686114">
        <w:rPr>
          <w:lang w:val="ka-GE"/>
        </w:rPr>
        <w:t>-Solution-</w:t>
      </w:r>
      <w:r w:rsidRPr="00686114">
        <w:rPr>
          <w:rFonts w:ascii="Sylfaen" w:hAnsi="Sylfaen" w:cs="Sylfaen"/>
          <w:lang w:val="ka-GE"/>
        </w:rPr>
        <w:t>ისრეალურგარემოშიგაშვებისათვის</w:t>
      </w:r>
    </w:p>
    <w:p w:rsidR="000F30CF" w:rsidRPr="00686114" w:rsidRDefault="000F30CF"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დაიგეგმოსდაგანხორციელდესსაჭიროტრენინგები</w:t>
      </w:r>
      <w:r w:rsidRPr="00686114">
        <w:rPr>
          <w:lang w:val="ka-GE"/>
        </w:rPr>
        <w:t xml:space="preserve">, </w:t>
      </w:r>
      <w:r w:rsidRPr="00686114">
        <w:rPr>
          <w:rFonts w:ascii="Sylfaen" w:hAnsi="Sylfaen" w:cs="Sylfaen"/>
          <w:lang w:val="ka-GE"/>
        </w:rPr>
        <w:t>რათაუზრუნველყოფილიიქნასრეალურგარემოშიგანთავსებულიბიზნეს</w:t>
      </w:r>
      <w:r w:rsidRPr="00686114">
        <w:rPr>
          <w:lang w:val="ka-GE"/>
        </w:rPr>
        <w:t>-Solution-</w:t>
      </w:r>
      <w:r w:rsidRPr="00686114">
        <w:rPr>
          <w:rFonts w:ascii="Sylfaen" w:hAnsi="Sylfaen" w:cs="Sylfaen"/>
          <w:lang w:val="ka-GE"/>
        </w:rPr>
        <w:t>ისოპერირებადამხარდაჭერა</w:t>
      </w:r>
    </w:p>
    <w:p w:rsidR="000F30CF" w:rsidRPr="00686114" w:rsidRDefault="000F30CF"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ავტომატიზებულიპროცედურებისინსტალაცია</w:t>
      </w:r>
      <w:r w:rsidRPr="00686114">
        <w:rPr>
          <w:lang w:val="ka-GE"/>
        </w:rPr>
        <w:t xml:space="preserve">, </w:t>
      </w:r>
      <w:r w:rsidRPr="00686114">
        <w:rPr>
          <w:rFonts w:ascii="Sylfaen" w:hAnsi="Sylfaen" w:cs="Sylfaen"/>
          <w:lang w:val="ka-GE"/>
        </w:rPr>
        <w:t>რომლებიცშეადგენენფუნქციონალურდაარა</w:t>
      </w:r>
      <w:r w:rsidRPr="00686114">
        <w:rPr>
          <w:lang w:val="ka-GE"/>
        </w:rPr>
        <w:t>-</w:t>
      </w:r>
      <w:r w:rsidRPr="00686114">
        <w:rPr>
          <w:rFonts w:ascii="Sylfaen" w:hAnsi="Sylfaen" w:cs="Sylfaen"/>
          <w:lang w:val="ka-GE"/>
        </w:rPr>
        <w:t>ფუნქციონალურმოთხოვნებს</w:t>
      </w:r>
      <w:r w:rsidRPr="00686114">
        <w:rPr>
          <w:lang w:val="ka-GE"/>
        </w:rPr>
        <w:t xml:space="preserve">, </w:t>
      </w:r>
      <w:r w:rsidRPr="00686114">
        <w:rPr>
          <w:rFonts w:ascii="Sylfaen" w:hAnsi="Sylfaen" w:cs="Sylfaen"/>
          <w:lang w:val="ka-GE"/>
        </w:rPr>
        <w:t>ასევეავტომატიზაციისშესაბამისიბიზნეს</w:t>
      </w:r>
      <w:r w:rsidRPr="00686114">
        <w:rPr>
          <w:lang w:val="ka-GE"/>
        </w:rPr>
        <w:t>-</w:t>
      </w:r>
      <w:r w:rsidRPr="00686114">
        <w:rPr>
          <w:rFonts w:ascii="Sylfaen" w:hAnsi="Sylfaen" w:cs="Sylfaen"/>
          <w:lang w:val="ka-GE"/>
        </w:rPr>
        <w:t>პროცესებისიმპლემენტაცია</w:t>
      </w:r>
      <w:r w:rsidRPr="00686114">
        <w:rPr>
          <w:lang w:val="ka-GE"/>
        </w:rPr>
        <w:t xml:space="preserve">, </w:t>
      </w:r>
      <w:r w:rsidRPr="00686114">
        <w:rPr>
          <w:rFonts w:ascii="Sylfaen" w:hAnsi="Sylfaen" w:cs="Sylfaen"/>
          <w:lang w:val="ka-GE"/>
        </w:rPr>
        <w:t>რაცშესაძლებელსგახდისარჩეულიბიზნეს</w:t>
      </w:r>
      <w:r w:rsidRPr="00686114">
        <w:rPr>
          <w:lang w:val="ka-GE"/>
        </w:rPr>
        <w:t>-Solution-</w:t>
      </w:r>
      <w:r w:rsidRPr="00686114">
        <w:rPr>
          <w:rFonts w:ascii="Sylfaen" w:hAnsi="Sylfaen" w:cs="Sylfaen"/>
          <w:lang w:val="ka-GE"/>
        </w:rPr>
        <w:t>ისრეალიზებას</w:t>
      </w:r>
    </w:p>
    <w:p w:rsidR="000F30CF" w:rsidRPr="00686114" w:rsidRDefault="000F30CF" w:rsidP="0098088E">
      <w:pPr>
        <w:pStyle w:val="ListParagraph"/>
        <w:numPr>
          <w:ilvl w:val="0"/>
          <w:numId w:val="19"/>
        </w:numPr>
        <w:spacing w:after="0" w:line="240" w:lineRule="auto"/>
        <w:ind w:left="1800"/>
        <w:jc w:val="both"/>
        <w:rPr>
          <w:lang w:val="ka-GE"/>
        </w:rPr>
      </w:pPr>
      <w:r w:rsidRPr="00686114">
        <w:rPr>
          <w:rFonts w:ascii="Sylfaen" w:hAnsi="Sylfaen" w:cs="Sylfaen"/>
          <w:lang w:val="ka-GE"/>
        </w:rPr>
        <w:t>განხილულიიქნას</w:t>
      </w:r>
      <w:r w:rsidRPr="00686114">
        <w:rPr>
          <w:lang w:val="ka-GE"/>
        </w:rPr>
        <w:t xml:space="preserve">, </w:t>
      </w:r>
      <w:r w:rsidRPr="00686114">
        <w:rPr>
          <w:rFonts w:ascii="Sylfaen" w:hAnsi="Sylfaen" w:cs="Sylfaen"/>
          <w:lang w:val="ka-GE"/>
        </w:rPr>
        <w:t>თურაარისმიღწეულიდღემდებიზნესისმიერახლადდანერგილიბიზნეს</w:t>
      </w:r>
      <w:r w:rsidRPr="00686114">
        <w:rPr>
          <w:lang w:val="ka-GE"/>
        </w:rPr>
        <w:t>-Solution-</w:t>
      </w:r>
      <w:r w:rsidRPr="00686114">
        <w:rPr>
          <w:rFonts w:ascii="Sylfaen" w:hAnsi="Sylfaen" w:cs="Sylfaen"/>
          <w:lang w:val="ka-GE"/>
        </w:rPr>
        <w:t>ისშემდეგდამოხდესდადგენა</w:t>
      </w:r>
      <w:r w:rsidRPr="00686114">
        <w:rPr>
          <w:lang w:val="ka-GE"/>
        </w:rPr>
        <w:t xml:space="preserve">, </w:t>
      </w:r>
      <w:r w:rsidRPr="00686114">
        <w:rPr>
          <w:rFonts w:ascii="Sylfaen" w:hAnsi="Sylfaen" w:cs="Sylfaen"/>
          <w:lang w:val="ka-GE"/>
        </w:rPr>
        <w:t>გაგრძელდესთუაარაბიზნეს</w:t>
      </w:r>
      <w:r w:rsidRPr="00686114">
        <w:rPr>
          <w:lang w:val="ka-GE"/>
        </w:rPr>
        <w:t>-Solution-</w:t>
      </w:r>
      <w:r w:rsidRPr="00686114">
        <w:rPr>
          <w:rFonts w:ascii="Sylfaen" w:hAnsi="Sylfaen" w:cs="Sylfaen"/>
          <w:lang w:val="ka-GE"/>
        </w:rPr>
        <w:t>ისინვესტირება</w:t>
      </w:r>
    </w:p>
    <w:p w:rsidR="000F30CF" w:rsidRPr="00686114" w:rsidRDefault="000F30CF" w:rsidP="0098088E">
      <w:pPr>
        <w:pStyle w:val="ListParagraph"/>
        <w:widowControl w:val="0"/>
        <w:autoSpaceDE w:val="0"/>
        <w:autoSpaceDN w:val="0"/>
        <w:adjustRightInd w:val="0"/>
        <w:spacing w:after="240" w:line="240" w:lineRule="auto"/>
        <w:jc w:val="both"/>
        <w:rPr>
          <w:highlight w:val="yellow"/>
          <w:lang w:val="ka-GE"/>
        </w:rPr>
      </w:pPr>
    </w:p>
    <w:p w:rsidR="000F30CF" w:rsidRPr="00686114" w:rsidRDefault="000F30CF" w:rsidP="0098088E">
      <w:pPr>
        <w:pStyle w:val="ListParagraph"/>
        <w:widowControl w:val="0"/>
        <w:numPr>
          <w:ilvl w:val="0"/>
          <w:numId w:val="20"/>
        </w:numPr>
        <w:autoSpaceDE w:val="0"/>
        <w:autoSpaceDN w:val="0"/>
        <w:adjustRightInd w:val="0"/>
        <w:spacing w:after="240" w:line="240" w:lineRule="auto"/>
        <w:jc w:val="both"/>
        <w:rPr>
          <w:lang w:val="ka-GE"/>
        </w:rPr>
      </w:pPr>
      <w:r w:rsidRPr="00686114">
        <w:rPr>
          <w:rFonts w:ascii="Sylfaen" w:hAnsi="Sylfaen" w:cs="Sylfaen"/>
          <w:lang w:val="ka-GE"/>
        </w:rPr>
        <w:t>სისტემისმხარდაჭერადამომსახურება</w:t>
      </w:r>
    </w:p>
    <w:p w:rsidR="000F30CF" w:rsidRPr="00686114" w:rsidRDefault="000F30CF" w:rsidP="0098088E">
      <w:pPr>
        <w:pStyle w:val="ListParagraph"/>
        <w:widowControl w:val="0"/>
        <w:autoSpaceDE w:val="0"/>
        <w:autoSpaceDN w:val="0"/>
        <w:adjustRightInd w:val="0"/>
        <w:spacing w:after="240" w:line="240" w:lineRule="auto"/>
        <w:jc w:val="both"/>
        <w:rPr>
          <w:lang w:val="ka-GE"/>
        </w:rPr>
      </w:pP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მოცემულდიაგრამაზეერთიანდებაყველაზემოაღნიშნულიფაზა</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90"/>
        <w:jc w:val="both"/>
        <w:rPr>
          <w:lang w:val="ka-GE"/>
        </w:rPr>
      </w:pPr>
      <w:r>
        <w:rPr>
          <w:noProof/>
        </w:rPr>
        <w:pict>
          <v:shape id="Picture 31" o:spid="_x0000_i1038" type="#_x0000_t75" style="width:446.25pt;height:156pt;visibility:visible">
            <v:imagedata r:id="rId16" o:title=""/>
          </v:shape>
        </w:pic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პირველი</w:t>
      </w:r>
      <w:r w:rsidRPr="00686114">
        <w:rPr>
          <w:lang w:val="ka-GE"/>
        </w:rPr>
        <w:t xml:space="preserve"> 3 </w:t>
      </w:r>
      <w:r w:rsidRPr="00686114">
        <w:rPr>
          <w:rFonts w:ascii="Sylfaen" w:hAnsi="Sylfaen" w:cs="Sylfaen"/>
          <w:lang w:val="ka-GE"/>
        </w:rPr>
        <w:t>ფაზაწარიმართებავორქშოპებისგზით</w:t>
      </w:r>
      <w:r w:rsidRPr="00686114">
        <w:rPr>
          <w:lang w:val="ka-GE"/>
        </w:rPr>
        <w:t xml:space="preserve">, </w:t>
      </w:r>
      <w:r w:rsidRPr="00686114">
        <w:rPr>
          <w:rFonts w:ascii="Sylfaen" w:hAnsi="Sylfaen" w:cs="Sylfaen"/>
          <w:lang w:val="ka-GE"/>
        </w:rPr>
        <w:t>რითიცუზრუნველყოფილიიქნებაპროექტისინიცირებადაშესაბამისისტეიკჰოლდერებისგანსაზღვრა</w:t>
      </w:r>
      <w:r w:rsidRPr="00686114">
        <w:rPr>
          <w:lang w:val="ka-GE"/>
        </w:rPr>
        <w:t xml:space="preserve">,  </w:t>
      </w:r>
      <w:r w:rsidRPr="00686114">
        <w:rPr>
          <w:rFonts w:ascii="Sylfaen" w:hAnsi="Sylfaen" w:cs="Sylfaen"/>
          <w:lang w:val="ka-GE"/>
        </w:rPr>
        <w:t>ასევეკონტროლისმექანიზმებისგანსაზღვრა</w:t>
      </w:r>
      <w:r w:rsidRPr="00686114">
        <w:rPr>
          <w:lang w:val="ka-GE"/>
        </w:rPr>
        <w:t xml:space="preserve">, </w:t>
      </w:r>
      <w:r w:rsidRPr="00686114">
        <w:rPr>
          <w:rFonts w:ascii="Sylfaen" w:hAnsi="Sylfaen" w:cs="Sylfaen"/>
          <w:lang w:val="ka-GE"/>
        </w:rPr>
        <w:t>რომლებიცაუცილებელიაპროექტისეფექტურიმართვისათვის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სამუშაოპაკეტებშიდეტალურადმოცემულიყველაწინაპირობაარისმუდმივიდაკუმულაციურიმათიგამოყენებისას</w:t>
      </w:r>
      <w:r w:rsidRPr="00686114">
        <w:rPr>
          <w:lang w:val="ka-GE"/>
        </w:rPr>
        <w:t xml:space="preserve"> (</w:t>
      </w:r>
      <w:r w:rsidRPr="00686114">
        <w:rPr>
          <w:rFonts w:ascii="Sylfaen" w:hAnsi="Sylfaen" w:cs="Sylfaen"/>
          <w:lang w:val="ka-GE"/>
        </w:rPr>
        <w:t>ანუმათიშესრულებახდებამუდმივადდაცალკეულისამუშაოპაკეტისმიხედვით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უზრუნველყოფსშესაბამისიწინასწარიშეტყობინებისსაფუძველზევორკშოპებზეშესაბამისიპერსონალისდასწრებას</w:t>
      </w:r>
      <w:r w:rsidRPr="00686114">
        <w:rPr>
          <w:lang w:val="ka-GE"/>
        </w:rPr>
        <w:t xml:space="preserve">, </w:t>
      </w:r>
      <w:r w:rsidRPr="00686114">
        <w:rPr>
          <w:rFonts w:ascii="Sylfaen" w:hAnsi="Sylfaen" w:cs="Sylfaen"/>
          <w:lang w:val="ka-GE"/>
        </w:rPr>
        <w:t>რომლებიცგონივრულვადებშიუზრუნველყოფენგადაწყვეტილებებსცალკეულისამუშაოპაკეტისშესაბამისბიზნეს</w:t>
      </w:r>
      <w:r w:rsidRPr="00686114">
        <w:rPr>
          <w:lang w:val="ka-GE"/>
        </w:rPr>
        <w:t>-</w:t>
      </w:r>
      <w:r w:rsidRPr="00686114">
        <w:rPr>
          <w:rFonts w:ascii="Sylfaen" w:hAnsi="Sylfaen" w:cs="Sylfaen"/>
          <w:lang w:val="ka-GE"/>
        </w:rPr>
        <w:t>მოთხოვნებთანდაკავშირებითანწარმოადგენენტექნიკურიან</w:t>
      </w:r>
      <w:r w:rsidRPr="00686114">
        <w:rPr>
          <w:lang w:val="ka-GE"/>
        </w:rPr>
        <w:t>/</w:t>
      </w:r>
      <w:r w:rsidRPr="00686114">
        <w:rPr>
          <w:rFonts w:ascii="Sylfaen" w:hAnsi="Sylfaen" w:cs="Sylfaen"/>
          <w:lang w:val="ka-GE"/>
        </w:rPr>
        <w:t>დაბიზნეს</w:t>
      </w:r>
      <w:r w:rsidRPr="00686114">
        <w:rPr>
          <w:lang w:val="ka-GE"/>
        </w:rPr>
        <w:t>-</w:t>
      </w:r>
      <w:r w:rsidRPr="00686114">
        <w:rPr>
          <w:rFonts w:ascii="Sylfaen" w:hAnsi="Sylfaen" w:cs="Sylfaen"/>
          <w:lang w:val="ka-GE"/>
        </w:rPr>
        <w:t>მოთხოვნებთანდაკავშირებულშესაბამისპასუხებს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სპროექტისმენეჯერიუზრუნველყოფს</w:t>
      </w:r>
      <w:r w:rsidRPr="00686114">
        <w:rPr>
          <w:lang w:val="ka-GE"/>
        </w:rPr>
        <w:t xml:space="preserve"> MoLHSA-</w:t>
      </w:r>
      <w:r w:rsidRPr="00686114">
        <w:rPr>
          <w:rFonts w:ascii="Sylfaen" w:hAnsi="Sylfaen" w:cs="Sylfaen"/>
          <w:lang w:val="ka-GE"/>
        </w:rPr>
        <w:t>სშიდაამოცანებისგადაწყვეტასდასაჭიროკოორდინაციას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პროექტისმენეჯმენტისწარომადგენლები</w:t>
      </w:r>
      <w:r w:rsidRPr="00686114">
        <w:rPr>
          <w:lang w:val="ka-GE"/>
        </w:rPr>
        <w:t xml:space="preserve">, </w:t>
      </w:r>
      <w:r w:rsidRPr="00686114">
        <w:rPr>
          <w:rFonts w:ascii="Sylfaen" w:hAnsi="Sylfaen" w:cs="Sylfaen"/>
          <w:lang w:val="ka-GE"/>
        </w:rPr>
        <w:t>მათშორისკონსორციუმისყველაწევრიორგანიზაციიდან</w:t>
      </w:r>
      <w:r w:rsidRPr="00686114">
        <w:rPr>
          <w:lang w:val="ka-GE"/>
        </w:rPr>
        <w:t xml:space="preserve">, </w:t>
      </w:r>
      <w:r w:rsidRPr="00686114">
        <w:rPr>
          <w:rFonts w:ascii="Sylfaen" w:hAnsi="Sylfaen" w:cs="Sylfaen"/>
          <w:lang w:val="ka-GE"/>
        </w:rPr>
        <w:t>ვალდებულნიარიანმონაწილეობამიიღონპროექტისინიცირებისფაზაში</w:t>
      </w:r>
      <w:r w:rsidRPr="00686114">
        <w:rPr>
          <w:lang w:val="ka-GE"/>
        </w:rPr>
        <w:t xml:space="preserve">. </w:t>
      </w:r>
      <w:r w:rsidRPr="00686114">
        <w:rPr>
          <w:rFonts w:ascii="Sylfaen" w:hAnsi="Sylfaen" w:cs="Sylfaen"/>
          <w:lang w:val="ka-GE"/>
        </w:rPr>
        <w:t>კერძოდ</w:t>
      </w:r>
      <w:r w:rsidRPr="00686114">
        <w:rPr>
          <w:lang w:val="ka-GE"/>
        </w:rPr>
        <w:t xml:space="preserve">:  MoLHSA, EMC, Laserbiomed, 6PM </w:t>
      </w:r>
      <w:r w:rsidRPr="00686114">
        <w:rPr>
          <w:rFonts w:ascii="Sylfaen" w:hAnsi="Sylfaen" w:cs="Sylfaen"/>
          <w:lang w:val="ka-GE"/>
        </w:rPr>
        <w:t>და</w:t>
      </w:r>
      <w:r w:rsidRPr="00686114">
        <w:rPr>
          <w:lang w:val="ka-GE"/>
        </w:rPr>
        <w:t xml:space="preserve"> Mokipay</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სამუშაოპაკეტებშიდეტალურადმოცემულიყველადაშვებაარისმუდმივიდაკუმულაციურიმათიგამოყენებისას</w:t>
      </w:r>
      <w:r w:rsidRPr="00686114">
        <w:rPr>
          <w:lang w:val="ka-GE"/>
        </w:rPr>
        <w:t xml:space="preserve"> (</w:t>
      </w:r>
      <w:r w:rsidRPr="00686114">
        <w:rPr>
          <w:rFonts w:ascii="Sylfaen" w:hAnsi="Sylfaen" w:cs="Sylfaen"/>
          <w:lang w:val="ka-GE"/>
        </w:rPr>
        <w:t>ანუმათიშესრულებახდებამუდმივადდაცალკეულისამუშაოპაკეტისმიხედვით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ყველასამუშაოპაკეტისხანგრძლივობებიშესაძლოაგადაიხედოსთუ</w:t>
      </w:r>
      <w:r w:rsidRPr="00686114">
        <w:rPr>
          <w:lang w:val="ka-GE"/>
        </w:rPr>
        <w:t xml:space="preserve"> MoLHSA-</w:t>
      </w:r>
      <w:r w:rsidRPr="00686114">
        <w:rPr>
          <w:rFonts w:ascii="Sylfaen" w:hAnsi="Sylfaen" w:cs="Sylfaen"/>
          <w:lang w:val="ka-GE"/>
        </w:rPr>
        <w:t>სმოთხოვნებიგასცდაამსამუშაოპაკეტებისდეტალებს</w:t>
      </w:r>
      <w:r w:rsidRPr="00686114">
        <w:rPr>
          <w:lang w:val="ka-GE"/>
        </w:rPr>
        <w:t xml:space="preserve">; </w:t>
      </w:r>
      <w:r w:rsidRPr="00686114">
        <w:rPr>
          <w:rFonts w:ascii="Sylfaen" w:hAnsi="Sylfaen" w:cs="Sylfaen"/>
          <w:lang w:val="ka-GE"/>
        </w:rPr>
        <w:t>ამსამუშაოპაკეტშიცვლილებებიუნდაგანხორციელდეს</w:t>
      </w:r>
      <w:r w:rsidRPr="00686114">
        <w:rPr>
          <w:rFonts w:ascii="Sylfaen" w:hAnsi="Sylfaen" w:cs="Sylfaen"/>
          <w:u w:val="single"/>
          <w:lang w:val="ka-GE"/>
        </w:rPr>
        <w:t>ცვლილებებისმართვისპროცედურებისგზით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სსაჭიროებასთანმიმართებაშიყველაგადაწყვეტილებამიღებულიუნდაიქნასისეთნაირად</w:t>
      </w:r>
      <w:r w:rsidRPr="00686114">
        <w:rPr>
          <w:lang w:val="ka-GE"/>
        </w:rPr>
        <w:t xml:space="preserve">, </w:t>
      </w:r>
      <w:r w:rsidRPr="00686114">
        <w:rPr>
          <w:rFonts w:ascii="Sylfaen" w:hAnsi="Sylfaen" w:cs="Sylfaen"/>
          <w:lang w:val="ka-GE"/>
        </w:rPr>
        <w:t>რომშეესაბამებოდესშესაბამისისამუშაოებისწარმატებულდადროულშესრულებას</w:t>
      </w:r>
      <w:r w:rsidRPr="00686114">
        <w:rPr>
          <w:lang w:val="ka-GE"/>
        </w:rPr>
        <w:t xml:space="preserve">, </w:t>
      </w:r>
      <w:r w:rsidRPr="00686114">
        <w:rPr>
          <w:rFonts w:ascii="Sylfaen" w:hAnsi="Sylfaen" w:cs="Sylfaen"/>
          <w:lang w:val="ka-GE"/>
        </w:rPr>
        <w:t>რათაარშეიქმნასსიძნელეებიდაშეფერხებებიპროექტითდაგეგმილისამუშაოებისათვის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და</w:t>
      </w:r>
      <w:r w:rsidRPr="00686114">
        <w:rPr>
          <w:lang w:val="ka-GE"/>
        </w:rPr>
        <w:t>/</w:t>
      </w:r>
      <w:r w:rsidRPr="00686114">
        <w:rPr>
          <w:rFonts w:ascii="Sylfaen" w:hAnsi="Sylfaen" w:cs="Sylfaen"/>
          <w:lang w:val="ka-GE"/>
        </w:rPr>
        <w:t>ანმისისუბკონტრაქტორებიიქნებიანპასუხისმგებელნივორქშოპებისშედეგებისდოკუმენტირებაზე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ყველავორქშოპი</w:t>
      </w:r>
      <w:r w:rsidRPr="00686114">
        <w:rPr>
          <w:lang w:val="ka-GE"/>
        </w:rPr>
        <w:t xml:space="preserve">,  </w:t>
      </w:r>
      <w:r w:rsidRPr="00686114">
        <w:rPr>
          <w:rFonts w:ascii="Sylfaen" w:hAnsi="Sylfaen" w:cs="Sylfaen"/>
          <w:lang w:val="ka-GE"/>
        </w:rPr>
        <w:t>დოკუმენტაცია</w:t>
      </w:r>
      <w:r w:rsidRPr="00686114">
        <w:rPr>
          <w:lang w:val="ka-GE"/>
        </w:rPr>
        <w:t xml:space="preserve"> (</w:t>
      </w:r>
      <w:r w:rsidRPr="00686114">
        <w:rPr>
          <w:rFonts w:ascii="Sylfaen" w:hAnsi="Sylfaen" w:cs="Sylfaen"/>
          <w:lang w:val="ka-GE"/>
        </w:rPr>
        <w:t>დაგეგმარება</w:t>
      </w:r>
      <w:r w:rsidRPr="00686114">
        <w:rPr>
          <w:lang w:val="ka-GE"/>
        </w:rPr>
        <w:t xml:space="preserve">, </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დიზაინიდასხვ</w:t>
      </w:r>
      <w:r w:rsidRPr="00686114">
        <w:rPr>
          <w:lang w:val="ka-GE"/>
        </w:rPr>
        <w:t xml:space="preserve">.) </w:t>
      </w:r>
      <w:r w:rsidRPr="00686114">
        <w:rPr>
          <w:rFonts w:ascii="Sylfaen" w:hAnsi="Sylfaen" w:cs="Sylfaen"/>
          <w:lang w:val="ka-GE"/>
        </w:rPr>
        <w:t>დაშესრულებულისამუშაოები</w:t>
      </w:r>
      <w:r w:rsidRPr="00686114">
        <w:rPr>
          <w:lang w:val="ka-GE"/>
        </w:rPr>
        <w:t xml:space="preserve"> (</w:t>
      </w:r>
      <w:r w:rsidRPr="00686114">
        <w:rPr>
          <w:rFonts w:ascii="Sylfaen" w:hAnsi="Sylfaen" w:cs="Sylfaen"/>
          <w:lang w:val="ka-GE"/>
        </w:rPr>
        <w:t>კოდი</w:t>
      </w:r>
      <w:r w:rsidRPr="00686114">
        <w:rPr>
          <w:lang w:val="ka-GE"/>
        </w:rPr>
        <w:t xml:space="preserve">, </w:t>
      </w:r>
      <w:r w:rsidRPr="00686114">
        <w:rPr>
          <w:rFonts w:ascii="Sylfaen" w:hAnsi="Sylfaen" w:cs="Sylfaen"/>
          <w:lang w:val="ka-GE"/>
        </w:rPr>
        <w:t>სისტემებიდასხვ</w:t>
      </w:r>
      <w:r w:rsidRPr="00686114">
        <w:rPr>
          <w:lang w:val="ka-GE"/>
        </w:rPr>
        <w:t xml:space="preserve">) </w:t>
      </w:r>
      <w:r w:rsidRPr="00686114">
        <w:rPr>
          <w:rFonts w:ascii="Sylfaen" w:hAnsi="Sylfaen" w:cs="Sylfaen"/>
          <w:lang w:val="ka-GE"/>
        </w:rPr>
        <w:t>იქნებამხოლოდინგლისურენაზე</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pStyle w:val="CommentText"/>
        <w:rPr>
          <w:lang w:val="ka-GE"/>
        </w:rPr>
      </w:pPr>
      <w:r w:rsidRPr="00686114">
        <w:rPr>
          <w:rFonts w:ascii="Sylfaen" w:hAnsi="Sylfaen" w:cs="Sylfaen"/>
          <w:lang w:val="ka-GE"/>
        </w:rPr>
        <w:t>კონცეფციის</w:t>
      </w:r>
      <w:r w:rsidRPr="00686114">
        <w:rPr>
          <w:lang w:val="ka-GE"/>
        </w:rPr>
        <w:t xml:space="preserve">, </w:t>
      </w:r>
      <w:r w:rsidRPr="00686114">
        <w:rPr>
          <w:rFonts w:ascii="Sylfaen" w:hAnsi="Sylfaen" w:cs="Sylfaen"/>
          <w:lang w:val="ka-GE"/>
        </w:rPr>
        <w:t>დეფინიციისდადაგეგმვისფაზებისვორქშოპებისჩატარება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კონცეფციისფაზისანგარიში</w:t>
      </w:r>
      <w:r w:rsidRPr="00686114">
        <w:rPr>
          <w:lang w:val="ka-GE"/>
        </w:rPr>
        <w:t xml:space="preserve">, </w:t>
      </w:r>
      <w:r w:rsidRPr="00686114">
        <w:rPr>
          <w:rFonts w:ascii="Sylfaen" w:hAnsi="Sylfaen" w:cs="Sylfaen"/>
          <w:lang w:val="ka-GE"/>
        </w:rPr>
        <w:t>რომელიცგანსაზღვრავსმთლიანიპროექტისსაზღვრებს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ჩატარებულიკვლევისანგარიში</w:t>
      </w:r>
      <w:r w:rsidRPr="00686114">
        <w:rPr>
          <w:lang w:val="ka-GE"/>
        </w:rPr>
        <w:t xml:space="preserve"> - </w:t>
      </w:r>
      <w:r w:rsidRPr="00686114">
        <w:rPr>
          <w:rFonts w:ascii="Sylfaen" w:hAnsi="Sylfaen" w:cs="Sylfaen"/>
          <w:lang w:val="ka-GE"/>
        </w:rPr>
        <w:t>აღნიშნულიდოკუმენტიუზრუნველყოფსბიზნესისამოცანებისდანახვასმონეტარულიგათვლების</w:t>
      </w:r>
      <w:r w:rsidRPr="00686114">
        <w:rPr>
          <w:lang w:val="ka-GE"/>
        </w:rPr>
        <w:t xml:space="preserve">, </w:t>
      </w:r>
      <w:r w:rsidRPr="00686114">
        <w:rPr>
          <w:rFonts w:ascii="Sylfaen" w:hAnsi="Sylfaen" w:cs="Sylfaen"/>
          <w:lang w:val="ka-GE"/>
        </w:rPr>
        <w:t>ბიზნესისღირებულებისდახელშესახებიბიზნეს</w:t>
      </w:r>
      <w:r w:rsidRPr="00686114">
        <w:rPr>
          <w:lang w:val="ka-GE"/>
        </w:rPr>
        <w:t>-</w:t>
      </w:r>
      <w:r w:rsidRPr="00686114">
        <w:rPr>
          <w:rFonts w:ascii="Sylfaen" w:hAnsi="Sylfaen" w:cs="Sylfaen"/>
          <w:lang w:val="ka-GE"/>
        </w:rPr>
        <w:t>ბენეფიტებისგანსაზღვრისგზით</w:t>
      </w:r>
      <w:r w:rsidRPr="00686114">
        <w:rPr>
          <w:lang w:val="ka-GE"/>
        </w:rPr>
        <w:t xml:space="preserve">, </w:t>
      </w:r>
      <w:r w:rsidRPr="00686114">
        <w:rPr>
          <w:rFonts w:ascii="Sylfaen" w:hAnsi="Sylfaen" w:cs="Sylfaen"/>
          <w:lang w:val="ka-GE"/>
        </w:rPr>
        <w:t>აგრეთვეწარმოდგენილიიქნებაარანაკლებორიბიზნეს</w:t>
      </w:r>
      <w:r w:rsidRPr="00686114">
        <w:rPr>
          <w:lang w:val="ka-GE"/>
        </w:rPr>
        <w:t>-Solution-</w:t>
      </w:r>
      <w:r w:rsidRPr="00686114">
        <w:rPr>
          <w:rFonts w:ascii="Sylfaen" w:hAnsi="Sylfaen" w:cs="Sylfaen"/>
          <w:lang w:val="ka-GE"/>
        </w:rPr>
        <w:t>ისვარიანტი</w:t>
      </w:r>
      <w:r w:rsidRPr="00686114">
        <w:rPr>
          <w:lang w:val="ka-GE"/>
        </w:rPr>
        <w:t xml:space="preserve">, </w:t>
      </w:r>
      <w:r w:rsidRPr="00686114">
        <w:rPr>
          <w:rFonts w:ascii="Sylfaen" w:hAnsi="Sylfaen" w:cs="Sylfaen"/>
          <w:lang w:val="ka-GE"/>
        </w:rPr>
        <w:t>თუროგორშეძლებსბიზნესიპროექტისამოცანებისგადაჭრას</w:t>
      </w:r>
      <w:r w:rsidRPr="00686114">
        <w:rPr>
          <w:lang w:val="ka-GE"/>
        </w:rPr>
        <w:t xml:space="preserve">. </w:t>
      </w:r>
      <w:r w:rsidRPr="00686114">
        <w:rPr>
          <w:rFonts w:ascii="Sylfaen" w:hAnsi="Sylfaen" w:cs="Sylfaen"/>
          <w:lang w:val="ka-GE"/>
        </w:rPr>
        <w:t>მაღალიდონისმენეჯმენტისათვისასევეწარდგენილიიქნებაექსპერტთარეკომენდაციები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ჩატარებულიკვლევისპროტოტიპი</w:t>
      </w:r>
      <w:r w:rsidRPr="00686114">
        <w:rPr>
          <w:lang w:val="ka-GE"/>
        </w:rPr>
        <w:t xml:space="preserve"> - </w:t>
      </w:r>
      <w:r w:rsidRPr="00686114">
        <w:rPr>
          <w:rFonts w:ascii="Sylfaen" w:hAnsi="Sylfaen" w:cs="Sylfaen"/>
          <w:lang w:val="ka-GE"/>
        </w:rPr>
        <w:t>ჯერჯერობითაღნიშნულისამუშაოსშესრულებაარარისსავალდებულო</w:t>
      </w:r>
      <w:r w:rsidRPr="00686114">
        <w:rPr>
          <w:lang w:val="ka-GE"/>
        </w:rPr>
        <w:t xml:space="preserve">, </w:t>
      </w:r>
      <w:r w:rsidRPr="00686114">
        <w:rPr>
          <w:rFonts w:ascii="Sylfaen" w:hAnsi="Sylfaen" w:cs="Sylfaen"/>
          <w:lang w:val="ka-GE"/>
        </w:rPr>
        <w:t>თუმცაასეთიპროტოტიპებისარსებობაშესაძლოაზოგიერთშემთხვევებშიგახდესსაჭიროჩატარებულიკვლევისშედეგადგამოკვეთილიერთიანრამდენიმებიზნეს</w:t>
      </w:r>
      <w:r w:rsidRPr="00686114">
        <w:rPr>
          <w:lang w:val="ka-GE"/>
        </w:rPr>
        <w:t>-Solution-</w:t>
      </w:r>
      <w:r w:rsidRPr="00686114">
        <w:rPr>
          <w:rFonts w:ascii="Sylfaen" w:hAnsi="Sylfaen" w:cs="Sylfaen"/>
          <w:lang w:val="ka-GE"/>
        </w:rPr>
        <w:t>ისუკეთწარმოსადგენად</w:t>
      </w:r>
      <w:r w:rsidRPr="00686114">
        <w:rPr>
          <w:lang w:val="ka-GE"/>
        </w:rPr>
        <w:t xml:space="preserve">. </w:t>
      </w:r>
      <w:r w:rsidRPr="00686114">
        <w:rPr>
          <w:rFonts w:ascii="Sylfaen" w:hAnsi="Sylfaen" w:cs="Sylfaen"/>
          <w:lang w:val="ka-GE"/>
        </w:rPr>
        <w:t>მათიდახმარებითშესაძლებელიავიზუალურიდემონსტრაციაიმისა</w:t>
      </w:r>
      <w:r w:rsidRPr="00686114">
        <w:rPr>
          <w:lang w:val="ka-GE"/>
        </w:rPr>
        <w:t xml:space="preserve">, </w:t>
      </w:r>
      <w:r w:rsidRPr="00686114">
        <w:rPr>
          <w:rFonts w:ascii="Sylfaen" w:hAnsi="Sylfaen" w:cs="Sylfaen"/>
          <w:lang w:val="ka-GE"/>
        </w:rPr>
        <w:t>თურაიქნებარეალურადარსებულირეკომენდაციებისშესრულებისშედეგად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პროექტისმართვისგეგმა</w:t>
      </w:r>
      <w:r w:rsidRPr="00686114">
        <w:rPr>
          <w:lang w:val="ka-GE"/>
        </w:rPr>
        <w:t xml:space="preserve"> - </w:t>
      </w:r>
      <w:r w:rsidRPr="00686114">
        <w:rPr>
          <w:rFonts w:ascii="Sylfaen" w:hAnsi="Sylfaen" w:cs="Sylfaen"/>
          <w:lang w:val="ka-GE"/>
        </w:rPr>
        <w:t>ესდოკუმენტიუზრუნველყოფსსაერთოსსურათსიმისა</w:t>
      </w:r>
      <w:r w:rsidRPr="00686114">
        <w:rPr>
          <w:lang w:val="ka-GE"/>
        </w:rPr>
        <w:t xml:space="preserve">, </w:t>
      </w:r>
      <w:r w:rsidRPr="00686114">
        <w:rPr>
          <w:rFonts w:ascii="Sylfaen" w:hAnsi="Sylfaen" w:cs="Sylfaen"/>
          <w:lang w:val="ka-GE"/>
        </w:rPr>
        <w:t>რომსამუშაოგუნდისყველაწევრსსწორადაქვსაღქმულიპროექტისმართვისპარამეტრები</w:t>
      </w:r>
      <w:r w:rsidRPr="00686114">
        <w:rPr>
          <w:lang w:val="ka-GE"/>
        </w:rPr>
        <w:t xml:space="preserve">. </w:t>
      </w:r>
      <w:r w:rsidRPr="00686114">
        <w:rPr>
          <w:rFonts w:ascii="Sylfaen" w:hAnsi="Sylfaen" w:cs="Sylfaen"/>
          <w:lang w:val="ka-GE"/>
        </w:rPr>
        <w:t>დოკუმენტშიიქნებადეტალურადაღწერილიპროექტისფარგლებშიარსებულიროლებიპასუხისმგებლობები</w:t>
      </w:r>
      <w:r w:rsidRPr="00686114">
        <w:rPr>
          <w:lang w:val="ka-GE"/>
        </w:rPr>
        <w:t xml:space="preserve">, </w:t>
      </w:r>
      <w:r w:rsidRPr="00686114">
        <w:rPr>
          <w:rFonts w:ascii="Sylfaen" w:hAnsi="Sylfaen" w:cs="Sylfaen"/>
          <w:lang w:val="ka-GE"/>
        </w:rPr>
        <w:t>აგრეთვეპროექტისმართვისდისციპლინასთანდაკავშირებულისაკითხები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საკომუნიკაციოგეგმა</w:t>
      </w:r>
      <w:r w:rsidRPr="00686114">
        <w:rPr>
          <w:lang w:val="ka-GE"/>
        </w:rPr>
        <w:t xml:space="preserve"> - </w:t>
      </w:r>
      <w:r w:rsidRPr="00686114">
        <w:rPr>
          <w:rFonts w:ascii="Sylfaen" w:hAnsi="Sylfaen" w:cs="Sylfaen"/>
          <w:lang w:val="ka-GE"/>
        </w:rPr>
        <w:t>აღნიშნულიამოცანაგულისხმობსპროექტისაუდიენციისგანსაზღვრას</w:t>
      </w:r>
      <w:r w:rsidRPr="00686114">
        <w:rPr>
          <w:lang w:val="ka-GE"/>
        </w:rPr>
        <w:t xml:space="preserve">, </w:t>
      </w:r>
      <w:r w:rsidRPr="00686114">
        <w:rPr>
          <w:rFonts w:ascii="Sylfaen" w:hAnsi="Sylfaen" w:cs="Sylfaen"/>
          <w:lang w:val="ka-GE"/>
        </w:rPr>
        <w:t>პროექტისძირითადიმესიჯებისფორმირებას</w:t>
      </w:r>
      <w:r w:rsidRPr="00686114">
        <w:rPr>
          <w:lang w:val="ka-GE"/>
        </w:rPr>
        <w:t xml:space="preserve">, </w:t>
      </w:r>
      <w:r w:rsidRPr="00686114">
        <w:rPr>
          <w:rFonts w:ascii="Sylfaen" w:hAnsi="Sylfaen" w:cs="Sylfaen"/>
          <w:lang w:val="ka-GE"/>
        </w:rPr>
        <w:t>აგრეთვეროდისდავისთვისუნდაიქნასმიწოდებულიაღნიშნულიმესიჯები</w:t>
      </w:r>
      <w:r w:rsidRPr="00686114">
        <w:rPr>
          <w:lang w:val="ka-GE"/>
        </w:rPr>
        <w:t xml:space="preserve">, </w:t>
      </w:r>
      <w:r w:rsidRPr="00686114">
        <w:rPr>
          <w:rFonts w:ascii="Sylfaen" w:hAnsi="Sylfaen" w:cs="Sylfaen"/>
          <w:lang w:val="ka-GE"/>
        </w:rPr>
        <w:t>განისაზღვრებაასევეკომუნიკაციისმეთოდები</w:t>
      </w:r>
      <w:r w:rsidRPr="00686114">
        <w:rPr>
          <w:lang w:val="ka-GE"/>
        </w:rPr>
        <w:t xml:space="preserve">. </w:t>
      </w:r>
      <w:r w:rsidRPr="00686114">
        <w:rPr>
          <w:rFonts w:ascii="Sylfaen" w:hAnsi="Sylfaen" w:cs="Sylfaen"/>
          <w:lang w:val="ka-GE"/>
        </w:rPr>
        <w:t>ამდოკუმენტისმიზანიამოახდინოსყველაიმსამუშაოსკონსოლიდაცია</w:t>
      </w:r>
      <w:r w:rsidRPr="00686114">
        <w:rPr>
          <w:lang w:val="ka-GE"/>
        </w:rPr>
        <w:t xml:space="preserve">, </w:t>
      </w:r>
      <w:r w:rsidRPr="00686114">
        <w:rPr>
          <w:rFonts w:ascii="Sylfaen" w:hAnsi="Sylfaen" w:cs="Sylfaen"/>
          <w:lang w:val="ka-GE"/>
        </w:rPr>
        <w:t>რომლებიცგულისხმობენრაციონალურიდაეფექტურიკომუნიკაციისწარმართვასმთელიპროექტისგანმავლობაში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ბიზნეს</w:t>
      </w:r>
      <w:r w:rsidRPr="00686114">
        <w:rPr>
          <w:lang w:val="ka-GE"/>
        </w:rPr>
        <w:t>-Solution-</w:t>
      </w:r>
      <w:r w:rsidRPr="00686114">
        <w:rPr>
          <w:rFonts w:ascii="Sylfaen" w:hAnsi="Sylfaen" w:cs="Sylfaen"/>
          <w:lang w:val="ka-GE"/>
        </w:rPr>
        <w:t>ისდეფინიცია</w:t>
      </w:r>
      <w:r w:rsidRPr="00686114">
        <w:rPr>
          <w:lang w:val="ka-GE"/>
        </w:rPr>
        <w:t xml:space="preserve"> - </w:t>
      </w:r>
      <w:r w:rsidRPr="00686114">
        <w:rPr>
          <w:rFonts w:ascii="Sylfaen" w:hAnsi="Sylfaen" w:cs="Sylfaen"/>
          <w:lang w:val="ka-GE"/>
        </w:rPr>
        <w:t>აღნიშნულიდოკუმენტითავიდანბოლომდეაღწერასშერჩეულბიზნეს</w:t>
      </w:r>
      <w:r w:rsidRPr="00686114">
        <w:rPr>
          <w:lang w:val="ka-GE"/>
        </w:rPr>
        <w:t>-Solution-</w:t>
      </w:r>
      <w:r w:rsidRPr="00686114">
        <w:rPr>
          <w:rFonts w:ascii="Sylfaen" w:hAnsi="Sylfaen" w:cs="Sylfaen"/>
          <w:lang w:val="ka-GE"/>
        </w:rPr>
        <w:t>ს</w:t>
      </w:r>
      <w:r w:rsidRPr="00686114">
        <w:rPr>
          <w:lang w:val="ka-GE"/>
        </w:rPr>
        <w:t xml:space="preserve">,  </w:t>
      </w:r>
      <w:r w:rsidRPr="00686114">
        <w:rPr>
          <w:rFonts w:ascii="Sylfaen" w:hAnsi="Sylfaen" w:cs="Sylfaen"/>
          <w:lang w:val="ka-GE"/>
        </w:rPr>
        <w:t>მასშიმოცემულიიქნებასისტემისკონცეპტუალურიმოდელიდასისტემისმთლიანიხედვაგამოხატულიმცირეეფექტურიფრაგმენტებით</w:t>
      </w:r>
      <w:r w:rsidRPr="00686114">
        <w:rPr>
          <w:lang w:val="ka-GE"/>
        </w:rPr>
        <w:t xml:space="preserve">, </w:t>
      </w:r>
      <w:r w:rsidRPr="00686114">
        <w:rPr>
          <w:rFonts w:ascii="Sylfaen" w:hAnsi="Sylfaen" w:cs="Sylfaen"/>
          <w:lang w:val="ka-GE"/>
        </w:rPr>
        <w:t>რომლთაშევსებამოხდებაცალკეულიიტერაციებისდაინკრემენტებისშესრულებისშედეგად</w:t>
      </w:r>
      <w:r w:rsidRPr="00686114">
        <w:rPr>
          <w:lang w:val="ka-GE"/>
        </w:rPr>
        <w:t xml:space="preserve">. </w:t>
      </w:r>
      <w:r w:rsidRPr="00686114">
        <w:rPr>
          <w:rFonts w:ascii="Sylfaen" w:hAnsi="Sylfaen" w:cs="Sylfaen"/>
          <w:lang w:val="ka-GE"/>
        </w:rPr>
        <w:t>იგიასევეწარმოადგენსპროექტისშესრულებადობისშეფასებას</w:t>
      </w:r>
      <w:r w:rsidRPr="00686114">
        <w:rPr>
          <w:lang w:val="ka-GE"/>
        </w:rPr>
        <w:t xml:space="preserve"> 6PM-</w:t>
      </w:r>
      <w:r w:rsidRPr="00686114">
        <w:rPr>
          <w:rFonts w:ascii="Sylfaen" w:hAnsi="Sylfaen" w:cs="Sylfaen"/>
          <w:lang w:val="ka-GE"/>
        </w:rPr>
        <w:t>ისსპეციალურიმეთოდოლოგიისგამოყენებით</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მოთხოვნებისპრიორიტეტებისკატალოგი</w:t>
      </w:r>
      <w:r w:rsidRPr="00686114">
        <w:rPr>
          <w:lang w:val="ka-GE"/>
        </w:rPr>
        <w:t xml:space="preserve"> - </w:t>
      </w:r>
      <w:r w:rsidRPr="00686114">
        <w:rPr>
          <w:rFonts w:ascii="Sylfaen" w:hAnsi="Sylfaen" w:cs="Sylfaen"/>
          <w:lang w:val="ka-GE"/>
        </w:rPr>
        <w:t>წარმოდგენილიაყველაბიზნეს</w:t>
      </w:r>
      <w:r w:rsidRPr="00686114">
        <w:rPr>
          <w:lang w:val="ka-GE"/>
        </w:rPr>
        <w:t>-</w:t>
      </w:r>
      <w:r w:rsidRPr="00686114">
        <w:rPr>
          <w:rFonts w:ascii="Sylfaen" w:hAnsi="Sylfaen" w:cs="Sylfaen"/>
          <w:lang w:val="ka-GE"/>
        </w:rPr>
        <w:t>მოთხოვნა</w:t>
      </w:r>
      <w:r w:rsidRPr="00686114">
        <w:rPr>
          <w:lang w:val="ka-GE"/>
        </w:rPr>
        <w:t xml:space="preserve"> (</w:t>
      </w:r>
      <w:r w:rsidRPr="00686114">
        <w:rPr>
          <w:rFonts w:ascii="Sylfaen" w:hAnsi="Sylfaen" w:cs="Sylfaen"/>
          <w:lang w:val="ka-GE"/>
        </w:rPr>
        <w:t>ამოცანა</w:t>
      </w:r>
      <w:r w:rsidRPr="00686114">
        <w:rPr>
          <w:lang w:val="ka-GE"/>
        </w:rPr>
        <w:t xml:space="preserve">) </w:t>
      </w:r>
      <w:r w:rsidRPr="00686114">
        <w:rPr>
          <w:rFonts w:ascii="Sylfaen" w:hAnsi="Sylfaen" w:cs="Sylfaen"/>
          <w:lang w:val="ka-GE"/>
        </w:rPr>
        <w:t>შესაბამისბიზნეს</w:t>
      </w:r>
      <w:r w:rsidRPr="00686114">
        <w:rPr>
          <w:lang w:val="ka-GE"/>
        </w:rPr>
        <w:t>-</w:t>
      </w:r>
      <w:r w:rsidRPr="00686114">
        <w:rPr>
          <w:rFonts w:ascii="Sylfaen" w:hAnsi="Sylfaen" w:cs="Sylfaen"/>
          <w:lang w:val="ka-GE"/>
        </w:rPr>
        <w:t>ბენეფიტებთანკავშირით</w:t>
      </w:r>
      <w:r w:rsidRPr="00686114">
        <w:rPr>
          <w:lang w:val="ka-GE"/>
        </w:rPr>
        <w:t xml:space="preserve">. </w:t>
      </w:r>
      <w:r w:rsidRPr="00686114">
        <w:rPr>
          <w:rFonts w:ascii="Sylfaen" w:hAnsi="Sylfaen" w:cs="Sylfaen"/>
          <w:lang w:val="ka-GE"/>
        </w:rPr>
        <w:t>იგიასევეშეიცავსმოკლესახელმძღვანელოსიმისა</w:t>
      </w:r>
      <w:r w:rsidRPr="00686114">
        <w:rPr>
          <w:lang w:val="ka-GE"/>
        </w:rPr>
        <w:t xml:space="preserve">, </w:t>
      </w:r>
      <w:r w:rsidRPr="00686114">
        <w:rPr>
          <w:rFonts w:ascii="Sylfaen" w:hAnsi="Sylfaen" w:cs="Sylfaen"/>
          <w:lang w:val="ka-GE"/>
        </w:rPr>
        <w:t>თურაამოცანაიქნებაშესრულებულიყოველცალკეულიინკრემენტისმიწოდებისას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ინკრემენტისგეგმისმონახაზი</w:t>
      </w:r>
      <w:r w:rsidRPr="00686114">
        <w:rPr>
          <w:lang w:val="ka-GE"/>
        </w:rPr>
        <w:t xml:space="preserve"> - </w:t>
      </w:r>
      <w:r w:rsidRPr="00686114">
        <w:rPr>
          <w:rFonts w:ascii="Sylfaen" w:hAnsi="Sylfaen" w:cs="Sylfaen"/>
          <w:lang w:val="ka-GE"/>
        </w:rPr>
        <w:t>აღნიშნულიდოკუმენტიარისშეთანხმებაბიზნეს</w:t>
      </w:r>
      <w:r w:rsidRPr="00686114">
        <w:rPr>
          <w:lang w:val="ka-GE"/>
        </w:rPr>
        <w:t>-</w:t>
      </w:r>
      <w:r w:rsidRPr="00686114">
        <w:rPr>
          <w:rFonts w:ascii="Sylfaen" w:hAnsi="Sylfaen" w:cs="Sylfaen"/>
          <w:lang w:val="ka-GE"/>
        </w:rPr>
        <w:t>ამოცანებთანდაბიზნეს</w:t>
      </w:r>
      <w:r w:rsidRPr="00686114">
        <w:rPr>
          <w:lang w:val="ka-GE"/>
        </w:rPr>
        <w:t>-</w:t>
      </w:r>
      <w:r w:rsidRPr="00686114">
        <w:rPr>
          <w:rFonts w:ascii="Sylfaen" w:hAnsi="Sylfaen" w:cs="Sylfaen"/>
          <w:lang w:val="ka-GE"/>
        </w:rPr>
        <w:t>ბენეფიტებთანდაკავშირებით</w:t>
      </w:r>
      <w:r w:rsidRPr="00686114">
        <w:rPr>
          <w:lang w:val="ka-GE"/>
        </w:rPr>
        <w:t xml:space="preserve">, </w:t>
      </w:r>
      <w:r w:rsidRPr="00686114">
        <w:rPr>
          <w:rFonts w:ascii="Sylfaen" w:hAnsi="Sylfaen" w:cs="Sylfaen"/>
          <w:lang w:val="ka-GE"/>
        </w:rPr>
        <w:t>რომლებიცმიწოდებულიიქნებადაგეგმილიინკრემენტისდასრულებისშედეგად</w:t>
      </w:r>
      <w:r w:rsidRPr="00686114">
        <w:rPr>
          <w:lang w:val="ka-GE"/>
        </w:rPr>
        <w:t xml:space="preserve">. </w:t>
      </w:r>
      <w:r w:rsidRPr="00686114">
        <w:rPr>
          <w:rFonts w:ascii="Sylfaen" w:hAnsi="Sylfaen" w:cs="Sylfaen"/>
          <w:lang w:val="ka-GE"/>
        </w:rPr>
        <w:t>იგინათლადგანსაზღვრავსმიმდინარეინკრემენტისფარგლებშიშესასრულებელამოცანებსპრიორიტეტებისმიხედვით</w:t>
      </w:r>
      <w:r w:rsidRPr="00686114">
        <w:rPr>
          <w:lang w:val="ka-GE"/>
        </w:rPr>
        <w:t xml:space="preserve">, </w:t>
      </w:r>
      <w:r w:rsidRPr="00686114">
        <w:rPr>
          <w:rFonts w:ascii="Sylfaen" w:hAnsi="Sylfaen" w:cs="Sylfaen"/>
          <w:lang w:val="ka-GE"/>
        </w:rPr>
        <w:t>ესდოკუმენტიპროექტისმთავრიგუნდისათვისარისაგრეთვემყარისაფუძველიიმისათვის</w:t>
      </w:r>
      <w:r w:rsidRPr="00686114">
        <w:rPr>
          <w:lang w:val="ka-GE"/>
        </w:rPr>
        <w:t xml:space="preserve">, </w:t>
      </w:r>
      <w:r w:rsidRPr="00686114">
        <w:rPr>
          <w:rFonts w:ascii="Sylfaen" w:hAnsi="Sylfaen" w:cs="Sylfaen"/>
          <w:lang w:val="ka-GE"/>
        </w:rPr>
        <w:t>რომშესაძლებელიიყოს</w:t>
      </w:r>
      <w:r w:rsidRPr="00686114">
        <w:rPr>
          <w:lang w:val="ka-GE"/>
        </w:rPr>
        <w:t xml:space="preserve"> time-box-</w:t>
      </w:r>
      <w:r w:rsidRPr="00686114">
        <w:rPr>
          <w:rFonts w:ascii="Sylfaen" w:hAnsi="Sylfaen" w:cs="Sylfaen"/>
          <w:lang w:val="ka-GE"/>
        </w:rPr>
        <w:t>ებისდაგეგმვაქვემოდან</w:t>
      </w:r>
      <w:r w:rsidRPr="00686114">
        <w:rPr>
          <w:lang w:val="ka-GE"/>
        </w:rPr>
        <w:t>-</w:t>
      </w:r>
      <w:r w:rsidRPr="00686114">
        <w:rPr>
          <w:rFonts w:ascii="Sylfaen" w:hAnsi="Sylfaen" w:cs="Sylfaen"/>
          <w:lang w:val="ka-GE"/>
        </w:rPr>
        <w:t>ზემოთპრინციპით</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ტექნიკურიარქიტექტურისაღწერილობა</w:t>
      </w:r>
      <w:r w:rsidRPr="00686114">
        <w:rPr>
          <w:lang w:val="ka-GE"/>
        </w:rPr>
        <w:t xml:space="preserve"> - </w:t>
      </w:r>
      <w:r w:rsidRPr="00686114">
        <w:rPr>
          <w:rFonts w:ascii="Sylfaen" w:hAnsi="Sylfaen" w:cs="Sylfaen"/>
          <w:lang w:val="ka-GE"/>
        </w:rPr>
        <w:t>ესდოკუმენტიუზრუნველყოფსსხვადასხვატექნიკურიგარემოებთანდაკავშირებულიმახასიათებლებისკონსოლიდაციას</w:t>
      </w:r>
      <w:r w:rsidRPr="00686114">
        <w:rPr>
          <w:lang w:val="ka-GE"/>
        </w:rPr>
        <w:t xml:space="preserve">, </w:t>
      </w:r>
      <w:r w:rsidRPr="00686114">
        <w:rPr>
          <w:rFonts w:ascii="Sylfaen" w:hAnsi="Sylfaen" w:cs="Sylfaen"/>
          <w:lang w:val="ka-GE"/>
        </w:rPr>
        <w:t>რაცგათვალისიწინებულიუნდაიქნასტექნიკურიგადაწყვეტილებებისმიღებისას</w:t>
      </w:r>
      <w:r w:rsidRPr="00686114">
        <w:rPr>
          <w:lang w:val="ka-GE"/>
        </w:rPr>
        <w:t xml:space="preserve">. </w:t>
      </w:r>
      <w:r w:rsidRPr="00686114">
        <w:rPr>
          <w:rFonts w:ascii="Sylfaen" w:hAnsi="Sylfaen" w:cs="Sylfaen"/>
          <w:lang w:val="ka-GE"/>
        </w:rPr>
        <w:t>იგიაგრეთვეუზრუნველყოფსიმას</w:t>
      </w:r>
      <w:r w:rsidRPr="00686114">
        <w:rPr>
          <w:lang w:val="ka-GE"/>
        </w:rPr>
        <w:t xml:space="preserve">, </w:t>
      </w:r>
      <w:r w:rsidRPr="00686114">
        <w:rPr>
          <w:rFonts w:ascii="Sylfaen" w:hAnsi="Sylfaen" w:cs="Sylfaen"/>
          <w:lang w:val="ka-GE"/>
        </w:rPr>
        <w:t>რომმთავარისამუშაოჯგუფიყველაწევრსსწორედჰქონდესგაგებული</w:t>
      </w:r>
      <w:r w:rsidRPr="00686114">
        <w:rPr>
          <w:lang w:val="ka-GE"/>
        </w:rPr>
        <w:t xml:space="preserve">, </w:t>
      </w:r>
      <w:r w:rsidRPr="00686114">
        <w:rPr>
          <w:rFonts w:ascii="Sylfaen" w:hAnsi="Sylfaen" w:cs="Sylfaen"/>
          <w:lang w:val="ka-GE"/>
        </w:rPr>
        <w:t>თუროგორიაპროექტისსტანდარტებიდაროგორუნდამოხდესმათიდანერგვა</w:t>
      </w:r>
      <w:r w:rsidRPr="00686114">
        <w:rPr>
          <w:lang w:val="ka-GE"/>
        </w:rPr>
        <w:t xml:space="preserve">. </w:t>
      </w:r>
      <w:r w:rsidRPr="00686114">
        <w:rPr>
          <w:rFonts w:ascii="Sylfaen" w:hAnsi="Sylfaen" w:cs="Sylfaen"/>
          <w:lang w:val="ka-GE"/>
        </w:rPr>
        <w:t>შესაძლოა</w:t>
      </w:r>
      <w:r w:rsidRPr="00686114">
        <w:rPr>
          <w:lang w:val="ka-GE"/>
        </w:rPr>
        <w:t xml:space="preserve">, </w:t>
      </w:r>
      <w:r w:rsidRPr="00686114">
        <w:rPr>
          <w:rFonts w:ascii="Sylfaen" w:hAnsi="Sylfaen" w:cs="Sylfaen"/>
          <w:lang w:val="ka-GE"/>
        </w:rPr>
        <w:t>რომსისტემისინტეგრაციისსაკითხებიცამდოკუმენტშივეიქნასჩართული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ყოველიამოცანა</w:t>
      </w:r>
      <w:r w:rsidRPr="00686114">
        <w:rPr>
          <w:lang w:val="ka-GE"/>
        </w:rPr>
        <w:t>/</w:t>
      </w:r>
      <w:r w:rsidRPr="00686114">
        <w:rPr>
          <w:rFonts w:ascii="Sylfaen" w:hAnsi="Sylfaen" w:cs="Sylfaen"/>
          <w:lang w:val="ka-GE"/>
        </w:rPr>
        <w:t>შედეგიმიწოდებულიიქნებადროულად</w:t>
      </w:r>
      <w:r w:rsidRPr="00686114">
        <w:rPr>
          <w:lang w:val="ka-GE"/>
        </w:rPr>
        <w:t xml:space="preserve">, </w:t>
      </w:r>
      <w:r w:rsidRPr="00686114">
        <w:rPr>
          <w:rFonts w:ascii="Sylfaen" w:hAnsi="Sylfaen" w:cs="Sylfaen"/>
          <w:lang w:val="ka-GE"/>
        </w:rPr>
        <w:t>დეტალიზაციისდახარისხისრაციონალურიდონით</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44" w:name="_Toc334727564"/>
      <w:r w:rsidRPr="00686114">
        <w:rPr>
          <w:rFonts w:ascii="Sylfaen" w:hAnsi="Sylfaen" w:cs="Sylfaen"/>
          <w:color w:val="auto"/>
          <w:sz w:val="24"/>
          <w:szCs w:val="24"/>
          <w:lang w:val="ka-GE"/>
        </w:rPr>
        <w:t>3.9.</w:t>
      </w:r>
      <w:r w:rsidRPr="00686114">
        <w:rPr>
          <w:rFonts w:ascii="Sylfaen" w:hAnsi="Sylfaen" w:cs="Sylfaen"/>
          <w:color w:val="auto"/>
          <w:sz w:val="24"/>
          <w:szCs w:val="24"/>
          <w:lang w:val="ka-GE"/>
        </w:rPr>
        <w:tab/>
        <w:t>6PM-ის სამუშაო პაკეტი 2 - პროექტის მიმდინარე მენეჯმენტი (PM &amp; PSO)</w:t>
      </w:r>
      <w:bookmarkEnd w:id="44"/>
    </w:p>
    <w:p w:rsidR="000F30CF" w:rsidRPr="00686114" w:rsidRDefault="000F30CF" w:rsidP="0098088E">
      <w:pPr>
        <w:pStyle w:val="CommentText"/>
        <w:rPr>
          <w:lang w:val="ka-GE"/>
        </w:rPr>
      </w:pPr>
      <w:r w:rsidRPr="00686114">
        <w:rPr>
          <w:lang w:val="ka-GE"/>
        </w:rPr>
        <w:t>„</w:t>
      </w:r>
      <w:r w:rsidRPr="00686114">
        <w:rPr>
          <w:rFonts w:ascii="Sylfaen" w:hAnsi="Sylfaen" w:cs="Sylfaen"/>
          <w:lang w:val="ka-GE"/>
        </w:rPr>
        <w:t>პროექტისმიმდინარემენეჯმენტის</w:t>
      </w:r>
      <w:r w:rsidRPr="00686114">
        <w:rPr>
          <w:lang w:val="ka-GE"/>
        </w:rPr>
        <w:t xml:space="preserve">“ </w:t>
      </w:r>
      <w:r w:rsidRPr="00686114">
        <w:rPr>
          <w:rFonts w:ascii="Sylfaen" w:hAnsi="Sylfaen" w:cs="Sylfaen"/>
          <w:lang w:val="ka-GE"/>
        </w:rPr>
        <w:t>მოცემულისამუშაოპაკეტიუბრალოდგანაგრძობსპროექტისიმსაკითხებისმართვას</w:t>
      </w:r>
      <w:r w:rsidRPr="00686114">
        <w:rPr>
          <w:lang w:val="ka-GE"/>
        </w:rPr>
        <w:t xml:space="preserve">, </w:t>
      </w:r>
      <w:r w:rsidRPr="00686114">
        <w:rPr>
          <w:rFonts w:ascii="Sylfaen" w:hAnsi="Sylfaen" w:cs="Sylfaen"/>
          <w:lang w:val="ka-GE"/>
        </w:rPr>
        <w:t>რომლებიცწინასამუშაოპაკეტშიიქნააღწერილი</w:t>
      </w:r>
      <w:r w:rsidRPr="00686114">
        <w:rPr>
          <w:lang w:val="ka-GE"/>
        </w:rPr>
        <w:t xml:space="preserve">. </w:t>
      </w:r>
      <w:r w:rsidRPr="00686114">
        <w:rPr>
          <w:rFonts w:ascii="Sylfaen" w:hAnsi="Sylfaen" w:cs="Sylfaen"/>
          <w:lang w:val="ka-GE"/>
        </w:rPr>
        <w:t>ესარისძირითადიროლი</w:t>
      </w:r>
      <w:r w:rsidRPr="00686114">
        <w:rPr>
          <w:lang w:val="ka-GE"/>
        </w:rPr>
        <w:t xml:space="preserve">, </w:t>
      </w:r>
      <w:r w:rsidRPr="00686114">
        <w:rPr>
          <w:rFonts w:ascii="Sylfaen" w:hAnsi="Sylfaen" w:cs="Sylfaen"/>
          <w:lang w:val="ka-GE"/>
        </w:rPr>
        <w:t>რომელიცუზრუნველყოფსკოორდინაციასპროექტისმთავარმენეჯმენტს</w:t>
      </w:r>
      <w:r w:rsidRPr="00686114">
        <w:rPr>
          <w:lang w:val="ka-GE"/>
        </w:rPr>
        <w:t>, MoLHSA-</w:t>
      </w:r>
      <w:r w:rsidRPr="00686114">
        <w:rPr>
          <w:rFonts w:ascii="Sylfaen" w:hAnsi="Sylfaen" w:cs="Sylfaen"/>
          <w:lang w:val="ka-GE"/>
        </w:rPr>
        <w:t>სპროექტისდირექტორსადაცალკეულისამუშაომიმართულებებსშორის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არექვემდებარებაშევსებას</w:t>
      </w:r>
      <w:r w:rsidRPr="00686114">
        <w:rPr>
          <w:lang w:val="ka-GE"/>
        </w:rPr>
        <w:t xml:space="preserve"> - </w:t>
      </w:r>
      <w:r w:rsidRPr="00686114">
        <w:rPr>
          <w:rFonts w:ascii="Sylfaen" w:hAnsi="Sylfaen" w:cs="Sylfaen"/>
          <w:lang w:val="ka-GE"/>
        </w:rPr>
        <w:t>შეესაბამებაყველასამუშაოპაკეტშიმოცემულწინაპირობებს</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მოსაზრებები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ესსამუშაოპაკეტიძალაშიშედის</w:t>
      </w:r>
      <w:r w:rsidRPr="00686114">
        <w:rPr>
          <w:lang w:val="ka-GE"/>
        </w:rPr>
        <w:t xml:space="preserve"> „</w:t>
      </w:r>
      <w:r w:rsidRPr="00686114">
        <w:rPr>
          <w:rFonts w:ascii="Sylfaen" w:hAnsi="Sylfaen" w:cs="Sylfaen"/>
          <w:lang w:val="ka-GE"/>
        </w:rPr>
        <w:t>პროექტისინიცირების</w:t>
      </w:r>
      <w:r w:rsidRPr="00686114">
        <w:rPr>
          <w:lang w:val="ka-GE"/>
        </w:rPr>
        <w:t xml:space="preserve">“ </w:t>
      </w:r>
      <w:r w:rsidRPr="00686114">
        <w:rPr>
          <w:rFonts w:ascii="Sylfaen" w:hAnsi="Sylfaen" w:cs="Sylfaen"/>
          <w:lang w:val="ka-GE"/>
        </w:rPr>
        <w:t>სამუშაოპაკეტისდასრულებისასდამოქმედებსმთლიანიპროექტისგანმავლობაში</w:t>
      </w:r>
      <w:r w:rsidRPr="00686114">
        <w:rPr>
          <w:lang w:val="ka-GE"/>
        </w:rPr>
        <w:t xml:space="preserve">, </w:t>
      </w:r>
      <w:r w:rsidRPr="00686114">
        <w:rPr>
          <w:rFonts w:ascii="Sylfaen" w:hAnsi="Sylfaen" w:cs="Sylfaen"/>
          <w:lang w:val="ka-GE"/>
        </w:rPr>
        <w:t>მისდასრულებამდე</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მოსალოდნელიმინიმალურიშედეგები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ყოველკვირეულისტატუს</w:t>
      </w:r>
      <w:r w:rsidRPr="00686114">
        <w:rPr>
          <w:lang w:val="ka-GE"/>
        </w:rPr>
        <w:t>-</w:t>
      </w:r>
      <w:r w:rsidRPr="00686114">
        <w:rPr>
          <w:rFonts w:ascii="Sylfaen" w:hAnsi="Sylfaen" w:cs="Sylfaen"/>
          <w:lang w:val="ka-GE"/>
        </w:rPr>
        <w:t>რეპორტი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ფინანსურიმენეჯმენტისანგარიში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რისკებისრეგისტრი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საკითხების</w:t>
      </w:r>
      <w:r w:rsidRPr="00686114">
        <w:rPr>
          <w:lang w:val="ka-GE"/>
        </w:rPr>
        <w:t xml:space="preserve"> (</w:t>
      </w:r>
      <w:r w:rsidRPr="00686114">
        <w:rPr>
          <w:rFonts w:ascii="Sylfaen" w:hAnsi="Sylfaen" w:cs="Sylfaen"/>
          <w:lang w:val="ka-GE"/>
        </w:rPr>
        <w:t>პრობლემების</w:t>
      </w:r>
      <w:r w:rsidRPr="00686114">
        <w:rPr>
          <w:lang w:val="ka-GE"/>
        </w:rPr>
        <w:t xml:space="preserve">) </w:t>
      </w:r>
      <w:r w:rsidRPr="00686114">
        <w:rPr>
          <w:rFonts w:ascii="Sylfaen" w:hAnsi="Sylfaen" w:cs="Sylfaen"/>
          <w:lang w:val="ka-GE"/>
        </w:rPr>
        <w:t>რეგისტრი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ცვლილებებისრეგისტრი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სამაგალითონიმუშებიმოცემულიადანართი</w:t>
      </w:r>
      <w:r w:rsidRPr="00686114">
        <w:rPr>
          <w:lang w:val="ka-GE"/>
        </w:rPr>
        <w:t>-I-</w:t>
      </w:r>
      <w:r w:rsidRPr="00686114">
        <w:rPr>
          <w:rFonts w:ascii="Sylfaen" w:hAnsi="Sylfaen" w:cs="Sylfaen"/>
          <w:lang w:val="ka-GE"/>
        </w:rPr>
        <w:t>ში</w:t>
      </w:r>
    </w:p>
    <w:p w:rsidR="000F30CF" w:rsidRPr="00686114" w:rsidRDefault="000F30CF" w:rsidP="0098088E">
      <w:pPr>
        <w:pStyle w:val="Heading2"/>
        <w:rPr>
          <w:rFonts w:ascii="Sylfaen" w:hAnsi="Sylfaen" w:cs="Sylfaen"/>
          <w:sz w:val="24"/>
          <w:szCs w:val="24"/>
          <w:lang w:val="ka-GE"/>
        </w:rPr>
      </w:pPr>
      <w:bookmarkStart w:id="45" w:name="_Toc334727565"/>
      <w:r w:rsidRPr="00686114">
        <w:rPr>
          <w:rFonts w:ascii="Sylfaen" w:hAnsi="Sylfaen" w:cs="Sylfaen"/>
          <w:color w:val="auto"/>
          <w:sz w:val="24"/>
          <w:szCs w:val="24"/>
          <w:lang w:val="ka-GE"/>
        </w:rPr>
        <w:t>3.10.</w:t>
      </w:r>
      <w:r w:rsidRPr="00686114">
        <w:rPr>
          <w:rFonts w:ascii="Sylfaen" w:hAnsi="Sylfaen" w:cs="Sylfaen"/>
          <w:color w:val="auto"/>
          <w:sz w:val="24"/>
          <w:szCs w:val="24"/>
          <w:lang w:val="ka-GE"/>
        </w:rPr>
        <w:tab/>
        <w:t>6PM-ის სამუშაო პაკეტი 3 - ხარისხის მართვა</w:t>
      </w:r>
      <w:bookmarkEnd w:id="45"/>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მთელიპროექტისგანმავლობაშიხარისხისმართვასუზრუნველყოფს</w:t>
      </w:r>
      <w:r w:rsidRPr="00686114">
        <w:rPr>
          <w:lang w:val="ka-GE"/>
        </w:rPr>
        <w:t xml:space="preserve"> EMC, </w:t>
      </w:r>
      <w:r w:rsidRPr="00686114">
        <w:rPr>
          <w:rFonts w:ascii="Sylfaen" w:hAnsi="Sylfaen" w:cs="Sylfaen"/>
          <w:lang w:val="ka-GE"/>
        </w:rPr>
        <w:t>რაცითვალისწინებსპროექტისყოველდღიურიდაძაბულირეჟიმისგანდამოუკიდებლადრეგულარულადმიმდინარეკვალიფიცირებულდაობიექტურშეფასებებს</w:t>
      </w:r>
      <w:r w:rsidRPr="00686114">
        <w:rPr>
          <w:lang w:val="ka-GE"/>
        </w:rPr>
        <w:t xml:space="preserve">. </w:t>
      </w:r>
      <w:r w:rsidRPr="00686114">
        <w:rPr>
          <w:rFonts w:ascii="Sylfaen" w:hAnsi="Sylfaen" w:cs="Sylfaen"/>
          <w:lang w:val="ka-GE"/>
        </w:rPr>
        <w:t>პროექტისმიმდინარეობისპერიოდულიმიმოხილვისმიზნებიმოიცავ</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პროექტისმიზნებიშეესაბამებასტეიკჰოლდერებისმოთხოვნებს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დაცულიაპროექტისსტანდარტებისდაპროცედურები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პროექტსგააჩნიასაკმარისირესურსები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პასუხისმგებლობებიარისსათანადოდგანსაზღვრულიდაგათვითცნობიერებული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პროცესებისცვლილებებიეფექტურადარისმართული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გეგმა</w:t>
      </w:r>
      <w:r w:rsidRPr="00686114">
        <w:rPr>
          <w:lang w:val="ka-GE"/>
        </w:rPr>
        <w:t>-</w:t>
      </w:r>
      <w:r w:rsidRPr="00686114">
        <w:rPr>
          <w:rFonts w:ascii="Sylfaen" w:hAnsi="Sylfaen" w:cs="Sylfaen"/>
          <w:lang w:val="ka-GE"/>
        </w:rPr>
        <w:t>გრაფიკისდაბიუჯეტისმოთხოვნებიარიდაცული</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ხარისხისმიმოხილვას</w:t>
      </w:r>
      <w:r w:rsidRPr="00686114">
        <w:rPr>
          <w:lang w:val="ka-GE"/>
        </w:rPr>
        <w:t xml:space="preserve"> EMC </w:t>
      </w:r>
      <w:r w:rsidRPr="00686114">
        <w:rPr>
          <w:rFonts w:ascii="Sylfaen" w:hAnsi="Sylfaen" w:cs="Sylfaen"/>
          <w:lang w:val="ka-GE"/>
        </w:rPr>
        <w:t>უზრუნველყოფსპროექტისძირითადიეტაპებისშესაბამისადწინასწარგანსაზღვრულიგრაფიკისმიხედვით</w:t>
      </w:r>
      <w:r w:rsidRPr="00686114">
        <w:rPr>
          <w:lang w:val="ka-GE"/>
        </w:rPr>
        <w:t xml:space="preserve">, </w:t>
      </w:r>
      <w:r w:rsidRPr="00686114">
        <w:rPr>
          <w:rFonts w:ascii="Sylfaen" w:hAnsi="Sylfaen" w:cs="Sylfaen"/>
          <w:lang w:val="ka-GE"/>
        </w:rPr>
        <w:t>რათაერთისმხრივუზრუნველყოფილიიქნასსისტემისდიზაინისსისრულე</w:t>
      </w:r>
      <w:r w:rsidRPr="00686114">
        <w:rPr>
          <w:lang w:val="ka-GE"/>
        </w:rPr>
        <w:t xml:space="preserve">, </w:t>
      </w:r>
      <w:r w:rsidRPr="00686114">
        <w:rPr>
          <w:rFonts w:ascii="Sylfaen" w:hAnsi="Sylfaen" w:cs="Sylfaen"/>
          <w:lang w:val="ka-GE"/>
        </w:rPr>
        <w:t>მეორესმხრივკიმიღწეულიიქნასპროექტისამოცანებისშესრულებადასასურველიბენეფიტებისმიღება</w:t>
      </w:r>
      <w:r w:rsidRPr="00686114">
        <w:rPr>
          <w:lang w:val="ka-GE"/>
        </w:rPr>
        <w:t xml:space="preserve">. </w:t>
      </w:r>
      <w:r w:rsidRPr="00686114">
        <w:rPr>
          <w:rFonts w:ascii="Sylfaen" w:hAnsi="Sylfaen" w:cs="Sylfaen"/>
          <w:lang w:val="ka-GE"/>
        </w:rPr>
        <w:t>აღნიშნულიმიმოხილვებიუნდაგანხორციელდესმთავარპერსონალთანჩატარებულიინტერვიუების</w:t>
      </w:r>
      <w:r w:rsidRPr="00686114">
        <w:rPr>
          <w:lang w:val="ka-GE"/>
        </w:rPr>
        <w:t xml:space="preserve">, </w:t>
      </w:r>
      <w:r w:rsidRPr="00686114">
        <w:rPr>
          <w:rFonts w:ascii="Sylfaen" w:hAnsi="Sylfaen" w:cs="Sylfaen"/>
          <w:lang w:val="ka-GE"/>
        </w:rPr>
        <w:t>პროექტისგუნდისშეხვედრებზედასამუშაოსესიებზედასწრების</w:t>
      </w:r>
      <w:r w:rsidRPr="00686114">
        <w:rPr>
          <w:lang w:val="ka-GE"/>
        </w:rPr>
        <w:t xml:space="preserve">, </w:t>
      </w:r>
      <w:r w:rsidRPr="00686114">
        <w:rPr>
          <w:rFonts w:ascii="Sylfaen" w:hAnsi="Sylfaen" w:cs="Sylfaen"/>
          <w:lang w:val="ka-GE"/>
        </w:rPr>
        <w:t>აგრეთვეპროექტისგეგმისშესრულებისადადოკუმენტაციისმკაცრიშეფასებისგზით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იმავდროულადყურადღებადაეთმობაიმას</w:t>
      </w:r>
      <w:r w:rsidRPr="00686114">
        <w:rPr>
          <w:lang w:val="ka-GE"/>
        </w:rPr>
        <w:t xml:space="preserve">, </w:t>
      </w:r>
      <w:r w:rsidRPr="00686114">
        <w:rPr>
          <w:rFonts w:ascii="Sylfaen" w:hAnsi="Sylfaen" w:cs="Sylfaen"/>
          <w:lang w:val="ka-GE"/>
        </w:rPr>
        <w:t>რომუზრუნველყოფილიიქნასშემდეგი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პროექტისმიზნები</w:t>
      </w:r>
      <w:r w:rsidRPr="00686114">
        <w:rPr>
          <w:lang w:val="ka-GE"/>
        </w:rPr>
        <w:t xml:space="preserve"> (</w:t>
      </w:r>
      <w:r w:rsidRPr="00686114">
        <w:rPr>
          <w:rFonts w:ascii="Sylfaen" w:hAnsi="Sylfaen" w:cs="Sylfaen"/>
          <w:lang w:val="ka-GE"/>
        </w:rPr>
        <w:t>ამოცანები</w:t>
      </w:r>
      <w:r w:rsidRPr="00686114">
        <w:rPr>
          <w:lang w:val="ka-GE"/>
        </w:rPr>
        <w:t xml:space="preserve">) </w:t>
      </w:r>
      <w:r w:rsidRPr="00686114">
        <w:rPr>
          <w:rFonts w:ascii="Sylfaen" w:hAnsi="Sylfaen" w:cs="Sylfaen"/>
          <w:lang w:val="ka-GE"/>
        </w:rPr>
        <w:t>დაბენეფიტებიგანსაზღვრულია</w:t>
      </w:r>
      <w:r w:rsidRPr="00686114">
        <w:rPr>
          <w:lang w:val="ka-GE"/>
        </w:rPr>
        <w:t xml:space="preserve">, </w:t>
      </w:r>
      <w:r w:rsidRPr="00686114">
        <w:rPr>
          <w:rFonts w:ascii="Sylfaen" w:hAnsi="Sylfaen" w:cs="Sylfaen"/>
          <w:lang w:val="ka-GE"/>
        </w:rPr>
        <w:t>მიღწევადიადაგათვითცნობიერებულია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არუნდამოხდესპროექტისგადახრაუკვეგანსაზღვრულიამოცანებისგან</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პროექტისპროცედურებიდასტანდარტებიჩამოყალიბებულია</w:t>
      </w:r>
      <w:r w:rsidRPr="00686114">
        <w:rPr>
          <w:lang w:val="ka-GE"/>
        </w:rPr>
        <w:t xml:space="preserve">, </w:t>
      </w:r>
      <w:r w:rsidRPr="00686114">
        <w:rPr>
          <w:rFonts w:ascii="Sylfaen" w:hAnsi="Sylfaen" w:cs="Sylfaen"/>
          <w:lang w:val="ka-GE"/>
        </w:rPr>
        <w:t>გავრცელებულიადაგათვითცნობიერებულია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განსაზღვრულიაპროექტისორგანიზაციისსაკითხებიდაუზრუნველყოფილიაშესაბამისირესურსებისალოკაცია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პროექტისროლებიდაპასუხისმგებლობებინათლადარისგანსაზღვრულიდაგათვითცნობიერებული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პროექტისგუნდისწევრებიმუშაობაარისეფექტურიროგორცერთიანიგუნდი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ხდებაპროექტისპრობლემებისიდენტიფიცირებადამათიგადაჭრა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ორგანიზაციულიდაბიზნეს</w:t>
      </w:r>
      <w:r w:rsidRPr="00686114">
        <w:rPr>
          <w:lang w:val="ka-GE"/>
        </w:rPr>
        <w:t>-</w:t>
      </w:r>
      <w:r w:rsidRPr="00686114">
        <w:rPr>
          <w:rFonts w:ascii="Sylfaen" w:hAnsi="Sylfaen" w:cs="Sylfaen"/>
          <w:lang w:val="ka-GE"/>
        </w:rPr>
        <w:t>პროცესებთანდაკავშირებულიცვლილებებიეფექტურადარისმართული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პროექტისგეგმებიაარისრეალისტური</w:t>
      </w:r>
      <w:r w:rsidRPr="00686114">
        <w:rPr>
          <w:lang w:val="ka-GE"/>
        </w:rPr>
        <w:t xml:space="preserve">, </w:t>
      </w:r>
      <w:r w:rsidRPr="00686114">
        <w:rPr>
          <w:rFonts w:ascii="Sylfaen" w:hAnsi="Sylfaen" w:cs="Sylfaen"/>
          <w:lang w:val="ka-GE"/>
        </w:rPr>
        <w:t>თანმიმდევრულიდასაკმარისადდეტალიზებული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გეგმა</w:t>
      </w:r>
      <w:r w:rsidRPr="00686114">
        <w:rPr>
          <w:lang w:val="ka-GE"/>
        </w:rPr>
        <w:t>-</w:t>
      </w:r>
      <w:r w:rsidRPr="00686114">
        <w:rPr>
          <w:rFonts w:ascii="Sylfaen" w:hAnsi="Sylfaen" w:cs="Sylfaen"/>
          <w:lang w:val="ka-GE"/>
        </w:rPr>
        <w:t>გრაფიკიდაბიუჯეტისმოთხოვნებიდაცულია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ორივე</w:t>
      </w:r>
      <w:r w:rsidRPr="00686114">
        <w:rPr>
          <w:lang w:val="ka-GE"/>
        </w:rPr>
        <w:t xml:space="preserve">, </w:t>
      </w:r>
      <w:r w:rsidRPr="00686114">
        <w:rPr>
          <w:rFonts w:ascii="Sylfaen" w:hAnsi="Sylfaen" w:cs="Sylfaen"/>
          <w:lang w:val="ka-GE"/>
        </w:rPr>
        <w:t>სისტემისდაბიზნეს</w:t>
      </w:r>
      <w:r w:rsidRPr="00686114">
        <w:rPr>
          <w:lang w:val="ka-GE"/>
        </w:rPr>
        <w:t>-</w:t>
      </w:r>
      <w:r w:rsidRPr="00686114">
        <w:rPr>
          <w:rFonts w:ascii="Sylfaen" w:hAnsi="Sylfaen" w:cs="Sylfaen"/>
          <w:lang w:val="ka-GE"/>
        </w:rPr>
        <w:t>პროცესებისინტეგრაციაშესრულებული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სისტემისდიზაინიდატესტირებისპროცედურებიარისსაკმარისადმკაცრი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ტექნიკურიინფრასტრუქტურაარისადექვატური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ჩამოყალიბებულიაფუნქციონირებადისაოპერაციოპროცედურები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ჩამოყალიბებულიამომხმარებელთატრენინგისშესრულებადიგეგმადახდებამისიშესრულება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ჩამოყალიბებულია</w:t>
      </w:r>
      <w:r w:rsidRPr="00686114">
        <w:rPr>
          <w:lang w:val="ka-GE"/>
        </w:rPr>
        <w:t xml:space="preserve"> Help-desk</w:t>
      </w:r>
      <w:r w:rsidRPr="00686114">
        <w:rPr>
          <w:rStyle w:val="FootnoteReference"/>
          <w:lang w:val="ka-GE"/>
        </w:rPr>
        <w:footnoteReference w:id="36"/>
      </w:r>
      <w:r w:rsidRPr="00686114">
        <w:rPr>
          <w:lang w:val="ka-GE"/>
        </w:rPr>
        <w:t>-</w:t>
      </w:r>
      <w:r w:rsidRPr="00686114">
        <w:rPr>
          <w:rFonts w:ascii="Sylfaen" w:hAnsi="Sylfaen" w:cs="Sylfaen"/>
          <w:lang w:val="ka-GE"/>
        </w:rPr>
        <w:t>ისფუნქციონირებადისტრუქტურა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ვალდებულიადაუყონებლივგაატაროსსაჭიროზომებიზემოხსენებულთანდაკავშირებულიყოველგვარიპრობლემისგამოსწორებისმიზნით</w:t>
      </w:r>
      <w:r w:rsidRPr="00686114">
        <w:rPr>
          <w:lang w:val="ka-GE"/>
        </w:rPr>
        <w:t xml:space="preserve">, </w:t>
      </w:r>
      <w:r w:rsidRPr="00686114">
        <w:rPr>
          <w:rFonts w:ascii="Sylfaen" w:hAnsi="Sylfaen" w:cs="Sylfaen"/>
          <w:lang w:val="ka-GE"/>
        </w:rPr>
        <w:t>საჭიროებისშემთხვევაშიაცნობოს</w:t>
      </w:r>
      <w:r w:rsidRPr="00686114">
        <w:rPr>
          <w:lang w:val="ka-GE"/>
        </w:rPr>
        <w:t xml:space="preserve"> (</w:t>
      </w:r>
      <w:r w:rsidRPr="00686114">
        <w:rPr>
          <w:rFonts w:ascii="Sylfaen" w:hAnsi="Sylfaen" w:cs="Sylfaen"/>
          <w:lang w:val="ka-GE"/>
        </w:rPr>
        <w:t>გააფრთხილოს</w:t>
      </w:r>
      <w:r w:rsidRPr="00686114">
        <w:rPr>
          <w:lang w:val="ka-GE"/>
        </w:rPr>
        <w:t>) MoLHSA-</w:t>
      </w:r>
      <w:r w:rsidRPr="00686114">
        <w:rPr>
          <w:rFonts w:ascii="Sylfaen" w:hAnsi="Sylfaen" w:cs="Sylfaen"/>
          <w:lang w:val="ka-GE"/>
        </w:rPr>
        <w:t>საღნიშნულისთაობაზე</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EMC-</w:t>
      </w:r>
      <w:r w:rsidRPr="00686114">
        <w:rPr>
          <w:rFonts w:ascii="Sylfaen" w:hAnsi="Sylfaen" w:cs="Sylfaen"/>
          <w:lang w:val="ka-GE"/>
        </w:rPr>
        <w:t>ისხარისხისმენეჯერიუნდაესწრებოდესსრულადპროექტისინიცირებისფაზასდასაჭიროებისამებრუნდაჰქონდესკავშირიყველამიმწოდებელთანდა</w:t>
      </w:r>
      <w:r w:rsidRPr="00686114">
        <w:rPr>
          <w:lang w:val="ka-GE"/>
        </w:rPr>
        <w:t xml:space="preserve"> MoLHSA-</w:t>
      </w:r>
      <w:r w:rsidRPr="00686114">
        <w:rPr>
          <w:rFonts w:ascii="Sylfaen" w:hAnsi="Sylfaen" w:cs="Sylfaen"/>
          <w:lang w:val="ka-GE"/>
        </w:rPr>
        <w:t>სპერსონალთან</w:t>
      </w:r>
      <w:r w:rsidRPr="00686114">
        <w:rPr>
          <w:lang w:val="ka-GE"/>
        </w:rPr>
        <w:t xml:space="preserve">, </w:t>
      </w:r>
      <w:r w:rsidRPr="00686114">
        <w:rPr>
          <w:rFonts w:ascii="Sylfaen" w:hAnsi="Sylfaen" w:cs="Sylfaen"/>
          <w:lang w:val="ka-GE"/>
        </w:rPr>
        <w:t>რათაუზრუნველყოსსაჭიროინტერვიუებიდამიმოხილვები</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მოსაზრებები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ესსამუშაოპაკეტიძალაშიშედის</w:t>
      </w:r>
      <w:r w:rsidRPr="00686114">
        <w:rPr>
          <w:lang w:val="ka-GE"/>
        </w:rPr>
        <w:t xml:space="preserve"> „</w:t>
      </w:r>
      <w:r w:rsidRPr="00686114">
        <w:rPr>
          <w:rFonts w:ascii="Sylfaen" w:hAnsi="Sylfaen" w:cs="Sylfaen"/>
          <w:lang w:val="ka-GE"/>
        </w:rPr>
        <w:t>პროექტისინიცირების</w:t>
      </w:r>
      <w:r w:rsidRPr="00686114">
        <w:rPr>
          <w:lang w:val="ka-GE"/>
        </w:rPr>
        <w:t xml:space="preserve">“ </w:t>
      </w:r>
      <w:r w:rsidRPr="00686114">
        <w:rPr>
          <w:rFonts w:ascii="Sylfaen" w:hAnsi="Sylfaen" w:cs="Sylfaen"/>
          <w:lang w:val="ka-GE"/>
        </w:rPr>
        <w:t>სამუშაოპაკეტისდასრულებისასდამოქმედებსმთლიანიპროექტისგანმავლობაში</w:t>
      </w:r>
      <w:r w:rsidRPr="00686114">
        <w:rPr>
          <w:lang w:val="ka-GE"/>
        </w:rPr>
        <w:t xml:space="preserve">, </w:t>
      </w:r>
      <w:r w:rsidRPr="00686114">
        <w:rPr>
          <w:rFonts w:ascii="Sylfaen" w:hAnsi="Sylfaen" w:cs="Sylfaen"/>
          <w:lang w:val="ka-GE"/>
        </w:rPr>
        <w:t>მისდასრულებამდე</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მოსალოდნელიმინიმალურიშედეგები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ხარისხისგეგმა</w:t>
      </w:r>
    </w:p>
    <w:p w:rsidR="000F30CF" w:rsidRPr="00686114" w:rsidRDefault="000F30CF" w:rsidP="0098088E">
      <w:pPr>
        <w:rPr>
          <w:lang w:val="ka-GE"/>
        </w:rPr>
      </w:pPr>
      <w:r w:rsidRPr="00686114">
        <w:rPr>
          <w:rFonts w:ascii="Sylfaen" w:hAnsi="Sylfaen" w:cs="Sylfaen"/>
          <w:lang w:val="ka-GE"/>
        </w:rPr>
        <w:t>ესნაწილიგანსაზღვრავსმოსალოდნელხარისხისმოთხოვნებს</w:t>
      </w:r>
      <w:r w:rsidRPr="00686114">
        <w:rPr>
          <w:lang w:val="ka-GE"/>
        </w:rPr>
        <w:t xml:space="preserve">, </w:t>
      </w:r>
      <w:r w:rsidRPr="00686114">
        <w:rPr>
          <w:rFonts w:ascii="Sylfaen" w:hAnsi="Sylfaen" w:cs="Sylfaen"/>
          <w:lang w:val="ka-GE"/>
        </w:rPr>
        <w:t>რომლებიცპროექტისმიერუნდაიქნასმიღწეული</w:t>
      </w:r>
      <w:r w:rsidRPr="00686114">
        <w:rPr>
          <w:lang w:val="ka-GE"/>
        </w:rPr>
        <w:t xml:space="preserve">, </w:t>
      </w:r>
      <w:r w:rsidRPr="00686114">
        <w:rPr>
          <w:rFonts w:ascii="Sylfaen" w:hAnsi="Sylfaen" w:cs="Sylfaen"/>
          <w:lang w:val="ka-GE"/>
        </w:rPr>
        <w:t>ასევეიმასთურაგზითუნდაიქნასაღნიშნულიმოთხოვნებიშესრულებული</w:t>
      </w:r>
      <w:r w:rsidRPr="00686114">
        <w:rPr>
          <w:lang w:val="ka-GE"/>
        </w:rPr>
        <w:t xml:space="preserve">. </w:t>
      </w:r>
      <w:r w:rsidRPr="00686114">
        <w:rPr>
          <w:rFonts w:ascii="Sylfaen" w:hAnsi="Sylfaen" w:cs="Sylfaen"/>
          <w:lang w:val="ka-GE"/>
        </w:rPr>
        <w:t>დოკუმენტიასევემოიცავსხარისხისმოთხოვნებს</w:t>
      </w:r>
      <w:r w:rsidRPr="00686114">
        <w:rPr>
          <w:lang w:val="ka-GE"/>
        </w:rPr>
        <w:t xml:space="preserve">, </w:t>
      </w:r>
      <w:r w:rsidRPr="00686114">
        <w:rPr>
          <w:rFonts w:ascii="Sylfaen" w:hAnsi="Sylfaen" w:cs="Sylfaen"/>
          <w:lang w:val="ka-GE"/>
        </w:rPr>
        <w:t>რომლებსაცუნდამოიცავდესპროექტისცალკეულირეზულტატი</w:t>
      </w:r>
      <w:r w:rsidRPr="00686114">
        <w:rPr>
          <w:lang w:val="ka-GE"/>
        </w:rPr>
        <w:t xml:space="preserve"> (</w:t>
      </w:r>
      <w:r w:rsidRPr="00686114">
        <w:rPr>
          <w:rFonts w:ascii="Sylfaen" w:hAnsi="Sylfaen" w:cs="Sylfaen"/>
          <w:lang w:val="ka-GE"/>
        </w:rPr>
        <w:t>პროდუქტი</w:t>
      </w:r>
      <w:r w:rsidRPr="00686114">
        <w:rPr>
          <w:lang w:val="ka-GE"/>
        </w:rPr>
        <w:t xml:space="preserve">), </w:t>
      </w:r>
      <w:r w:rsidRPr="00686114">
        <w:rPr>
          <w:rFonts w:ascii="Sylfaen" w:hAnsi="Sylfaen" w:cs="Sylfaen"/>
          <w:lang w:val="ka-GE"/>
        </w:rPr>
        <w:t>იმისათვის</w:t>
      </w:r>
      <w:r w:rsidRPr="00686114">
        <w:rPr>
          <w:lang w:val="ka-GE"/>
        </w:rPr>
        <w:t xml:space="preserve">, </w:t>
      </w:r>
      <w:r w:rsidRPr="00686114">
        <w:rPr>
          <w:rFonts w:ascii="Sylfaen" w:hAnsi="Sylfaen" w:cs="Sylfaen"/>
          <w:lang w:val="ka-GE"/>
        </w:rPr>
        <w:t>რომმიღწეულიიქნასსასურველიშედეგები</w:t>
      </w:r>
      <w:r w:rsidRPr="00686114">
        <w:rPr>
          <w:lang w:val="ka-GE"/>
        </w:rPr>
        <w:t xml:space="preserve">. </w:t>
      </w:r>
      <w:r w:rsidRPr="00686114">
        <w:rPr>
          <w:rFonts w:ascii="Sylfaen" w:hAnsi="Sylfaen" w:cs="Sylfaen"/>
          <w:lang w:val="ka-GE"/>
        </w:rPr>
        <w:t>აღწერილიაასევეხარისხისასპექტები</w:t>
      </w:r>
      <w:r w:rsidRPr="00686114">
        <w:rPr>
          <w:lang w:val="ka-GE"/>
        </w:rPr>
        <w:t xml:space="preserve">, </w:t>
      </w:r>
      <w:r w:rsidRPr="00686114">
        <w:rPr>
          <w:rFonts w:ascii="Sylfaen" w:hAnsi="Sylfaen" w:cs="Sylfaen"/>
          <w:lang w:val="ka-GE"/>
        </w:rPr>
        <w:t>რომლებიცდაკავშირებულიაპროცესებთანრომლებიცწარიმართებაპროექტისფარგლებშისასურველიშედეგებისმისაღწევად</w:t>
      </w:r>
      <w:r w:rsidRPr="00686114">
        <w:rPr>
          <w:lang w:val="ka-GE"/>
        </w:rPr>
        <w:t>.</w:t>
      </w:r>
    </w:p>
    <w:p w:rsidR="000F30CF" w:rsidRPr="00686114" w:rsidRDefault="000F30CF" w:rsidP="0098088E">
      <w:pPr>
        <w:rPr>
          <w:lang w:val="ka-GE"/>
        </w:rPr>
      </w:pPr>
      <w:r w:rsidRPr="00686114">
        <w:rPr>
          <w:rFonts w:ascii="Sylfaen" w:hAnsi="Sylfaen" w:cs="Sylfaen"/>
          <w:lang w:val="ka-GE"/>
        </w:rPr>
        <w:t>ამდოკუმენტშიარარისმითითებულითუუშუალოდვინდაროდისასრულებსხარისხისმართვასთანდაკავშირებულაქტივობებს</w:t>
      </w:r>
      <w:r w:rsidRPr="00686114">
        <w:rPr>
          <w:lang w:val="ka-GE"/>
        </w:rPr>
        <w:t xml:space="preserve">, </w:t>
      </w:r>
      <w:r w:rsidRPr="00686114">
        <w:rPr>
          <w:rFonts w:ascii="Sylfaen" w:hAnsi="Sylfaen" w:cs="Sylfaen"/>
          <w:lang w:val="ka-GE"/>
        </w:rPr>
        <w:t>ესინფორმაციამოცემულიიქნებაპროექტისგეგმაში</w:t>
      </w:r>
      <w:r w:rsidRPr="00686114">
        <w:rPr>
          <w:lang w:val="ka-GE"/>
        </w:rPr>
        <w:t xml:space="preserve"> (</w:t>
      </w:r>
      <w:r w:rsidRPr="00686114">
        <w:rPr>
          <w:rFonts w:ascii="Sylfaen" w:hAnsi="Sylfaen" w:cs="Sylfaen"/>
          <w:lang w:val="ka-GE"/>
        </w:rPr>
        <w:t>და</w:t>
      </w:r>
      <w:r w:rsidRPr="00686114">
        <w:rPr>
          <w:lang w:val="ka-GE"/>
        </w:rPr>
        <w:t>/</w:t>
      </w:r>
      <w:r w:rsidRPr="00686114">
        <w:rPr>
          <w:rFonts w:ascii="Sylfaen" w:hAnsi="Sylfaen" w:cs="Sylfaen"/>
          <w:lang w:val="ka-GE"/>
        </w:rPr>
        <w:t>ანპროექტისცალკეულიეტაპებისანსამუშაოგუნდისგეგმაში</w:t>
      </w:r>
      <w:r w:rsidRPr="00686114">
        <w:rPr>
          <w:lang w:val="ka-GE"/>
        </w:rPr>
        <w:t xml:space="preserve">, </w:t>
      </w:r>
      <w:r w:rsidRPr="00686114">
        <w:rPr>
          <w:rFonts w:ascii="Sylfaen" w:hAnsi="Sylfaen" w:cs="Sylfaen"/>
          <w:lang w:val="ka-GE"/>
        </w:rPr>
        <w:t>ასეთისარსებობისშემთხვევაში</w:t>
      </w:r>
      <w:r w:rsidRPr="00686114">
        <w:rPr>
          <w:lang w:val="ka-GE"/>
        </w:rPr>
        <w:t>).</w:t>
      </w:r>
    </w:p>
    <w:p w:rsidR="000F30CF" w:rsidRPr="00686114" w:rsidRDefault="000F30CF" w:rsidP="0098088E">
      <w:pPr>
        <w:rPr>
          <w:lang w:val="ka-GE"/>
        </w:rPr>
      </w:pPr>
      <w:r w:rsidRPr="00686114">
        <w:rPr>
          <w:rFonts w:ascii="Sylfaen" w:hAnsi="Sylfaen" w:cs="Sylfaen"/>
          <w:lang w:val="ka-GE"/>
        </w:rPr>
        <w:t>იმისდამიხედვითთურაიქნებაგანსაზღვრულიპროექტისინიცირებისფაზაში</w:t>
      </w:r>
      <w:r w:rsidRPr="00686114">
        <w:rPr>
          <w:lang w:val="ka-GE"/>
        </w:rPr>
        <w:t xml:space="preserve">, </w:t>
      </w:r>
      <w:r w:rsidRPr="00686114">
        <w:rPr>
          <w:rFonts w:ascii="Sylfaen" w:hAnsi="Sylfaen" w:cs="Sylfaen"/>
          <w:lang w:val="ka-GE"/>
        </w:rPr>
        <w:t>ესდოკუმენტიშესაძლოამოიცავდეს</w:t>
      </w:r>
      <w:r w:rsidRPr="00686114">
        <w:rPr>
          <w:lang w:val="ka-GE"/>
        </w:rPr>
        <w:t xml:space="preserve">, </w:t>
      </w:r>
      <w:r w:rsidRPr="00686114">
        <w:rPr>
          <w:rFonts w:ascii="Sylfaen" w:hAnsi="Sylfaen" w:cs="Sylfaen"/>
          <w:lang w:val="ka-GE"/>
        </w:rPr>
        <w:t>მაგრამარშემოიფარგლებოდესშემდეგით</w:t>
      </w:r>
      <w:r w:rsidRPr="00686114">
        <w:rPr>
          <w:lang w:val="ka-GE"/>
        </w:rPr>
        <w:t>:</w:t>
      </w:r>
    </w:p>
    <w:p w:rsidR="000F30CF" w:rsidRPr="00686114" w:rsidRDefault="000F30CF" w:rsidP="0098088E">
      <w:pPr>
        <w:pStyle w:val="ListParagraph"/>
        <w:numPr>
          <w:ilvl w:val="0"/>
          <w:numId w:val="21"/>
        </w:numPr>
        <w:rPr>
          <w:lang w:val="ka-GE"/>
        </w:rPr>
      </w:pPr>
      <w:r w:rsidRPr="00686114">
        <w:rPr>
          <w:rFonts w:ascii="Sylfaen" w:hAnsi="Sylfaen" w:cs="Sylfaen"/>
          <w:lang w:val="ka-GE"/>
        </w:rPr>
        <w:t>პროექტისფარგლებშიხარისხთანდაკავშირებულიმოლოდინები</w:t>
      </w:r>
    </w:p>
    <w:p w:rsidR="000F30CF" w:rsidRPr="00686114" w:rsidRDefault="000F30CF" w:rsidP="0098088E">
      <w:pPr>
        <w:pStyle w:val="ListParagraph"/>
        <w:numPr>
          <w:ilvl w:val="0"/>
          <w:numId w:val="21"/>
        </w:numPr>
        <w:rPr>
          <w:lang w:val="ka-GE"/>
        </w:rPr>
      </w:pPr>
      <w:r w:rsidRPr="00686114">
        <w:rPr>
          <w:rFonts w:ascii="Sylfaen" w:hAnsi="Sylfaen" w:cs="Sylfaen"/>
          <w:lang w:val="ka-GE"/>
        </w:rPr>
        <w:t>კრიტერიუმები</w:t>
      </w:r>
      <w:r w:rsidRPr="00686114">
        <w:rPr>
          <w:lang w:val="ka-GE"/>
        </w:rPr>
        <w:t xml:space="preserve">, </w:t>
      </w:r>
      <w:r w:rsidRPr="00686114">
        <w:rPr>
          <w:rFonts w:ascii="Sylfaen" w:hAnsi="Sylfaen" w:cs="Sylfaen"/>
          <w:lang w:val="ka-GE"/>
        </w:rPr>
        <w:t>რომლებიცდამაკმაყოფილებელიამიღება</w:t>
      </w:r>
      <w:r w:rsidRPr="00686114">
        <w:rPr>
          <w:lang w:val="ka-GE"/>
        </w:rPr>
        <w:t>-</w:t>
      </w:r>
      <w:r w:rsidRPr="00686114">
        <w:rPr>
          <w:rFonts w:ascii="Sylfaen" w:hAnsi="Sylfaen" w:cs="Sylfaen"/>
          <w:lang w:val="ka-GE"/>
        </w:rPr>
        <w:t>ჩაბარებისას</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შესასრულებელისამუშაოები</w:t>
      </w:r>
      <w:r w:rsidRPr="00686114">
        <w:rPr>
          <w:lang w:val="ka-GE"/>
        </w:rPr>
        <w:t xml:space="preserve"> (</w:t>
      </w:r>
      <w:r w:rsidRPr="00686114">
        <w:rPr>
          <w:rFonts w:ascii="Sylfaen" w:hAnsi="Sylfaen" w:cs="Sylfaen"/>
          <w:lang w:val="ka-GE"/>
        </w:rPr>
        <w:t>ამოცანები</w:t>
      </w:r>
      <w:r w:rsidRPr="00686114">
        <w:rPr>
          <w:lang w:val="ka-GE"/>
        </w:rPr>
        <w:t>)</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სტანდარტები</w:t>
      </w:r>
      <w:r w:rsidRPr="00686114">
        <w:rPr>
          <w:lang w:val="ka-GE"/>
        </w:rPr>
        <w:t xml:space="preserve">, </w:t>
      </w:r>
      <w:r w:rsidRPr="00686114">
        <w:rPr>
          <w:rFonts w:ascii="Sylfaen" w:hAnsi="Sylfaen" w:cs="Sylfaen"/>
          <w:lang w:val="ka-GE"/>
        </w:rPr>
        <w:t>რომლებსაცუნდააკმაყოფილებდესშესრულებულიამოცანებიდამასთანდაკავშირებულიპროცესები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ხარისხთანდაკავშირებულიპასუხისმგებლობები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სამუშაოების</w:t>
      </w:r>
      <w:r w:rsidRPr="00686114">
        <w:rPr>
          <w:lang w:val="ka-GE"/>
        </w:rPr>
        <w:t xml:space="preserve"> (</w:t>
      </w:r>
      <w:r w:rsidRPr="00686114">
        <w:rPr>
          <w:rFonts w:ascii="Sylfaen" w:hAnsi="Sylfaen" w:cs="Sylfaen"/>
          <w:lang w:val="ka-GE"/>
        </w:rPr>
        <w:t>ამოცანების</w:t>
      </w:r>
      <w:r w:rsidRPr="00686114">
        <w:rPr>
          <w:lang w:val="ka-GE"/>
        </w:rPr>
        <w:t xml:space="preserve">) </w:t>
      </w:r>
      <w:r w:rsidRPr="00686114">
        <w:rPr>
          <w:rFonts w:ascii="Sylfaen" w:hAnsi="Sylfaen" w:cs="Sylfaen"/>
          <w:lang w:val="ka-GE"/>
        </w:rPr>
        <w:t>შესრულებასთანდაკავშირებითგამოყენებულიხარისხისკონტროლისადააუდიტიპროცედურები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პროექტისმართვასთანდაკავშირებითგამოყენებულიხარისხისკონტროლისადააუდიტიპროცედურები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ცვლილებებისმართვისპროცედურები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დოკუმენტებისმენეჯმენტისპროცედურები</w:t>
      </w:r>
    </w:p>
    <w:p w:rsidR="000F30CF" w:rsidRPr="00686114" w:rsidRDefault="000F30CF" w:rsidP="0098088E">
      <w:pPr>
        <w:pStyle w:val="ListParagraph"/>
        <w:widowControl w:val="0"/>
        <w:numPr>
          <w:ilvl w:val="0"/>
          <w:numId w:val="21"/>
        </w:numPr>
        <w:autoSpaceDE w:val="0"/>
        <w:autoSpaceDN w:val="0"/>
        <w:adjustRightInd w:val="0"/>
        <w:spacing w:after="240" w:line="240" w:lineRule="auto"/>
        <w:jc w:val="both"/>
        <w:rPr>
          <w:lang w:val="ka-GE"/>
        </w:rPr>
      </w:pPr>
      <w:r w:rsidRPr="00686114">
        <w:rPr>
          <w:rFonts w:ascii="Sylfaen" w:hAnsi="Sylfaen" w:cs="Sylfaen"/>
          <w:lang w:val="ka-GE"/>
        </w:rPr>
        <w:t>ხარისხისმართვისუზრუნველყოფისდამხმარეინსტრუმენტებიდამეთოდები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ანგარიშებიგამონაკლისების</w:t>
      </w:r>
      <w:r w:rsidRPr="00686114">
        <w:rPr>
          <w:lang w:val="ka-GE"/>
        </w:rPr>
        <w:t xml:space="preserve"> (</w:t>
      </w:r>
      <w:r w:rsidRPr="00686114">
        <w:rPr>
          <w:rFonts w:ascii="Sylfaen" w:hAnsi="Sylfaen" w:cs="Sylfaen"/>
          <w:lang w:val="ka-GE"/>
        </w:rPr>
        <w:t>შენიშვნების</w:t>
      </w:r>
      <w:r w:rsidRPr="00686114">
        <w:rPr>
          <w:lang w:val="ka-GE"/>
        </w:rPr>
        <w:t xml:space="preserve">) </w:t>
      </w:r>
      <w:r w:rsidRPr="00686114">
        <w:rPr>
          <w:rFonts w:ascii="Sylfaen" w:hAnsi="Sylfaen" w:cs="Sylfaen"/>
          <w:lang w:val="ka-GE"/>
        </w:rPr>
        <w:t>თაობაზე</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პროექტისნებისმიერეტაპზე</w:t>
      </w:r>
      <w:r w:rsidRPr="00686114">
        <w:rPr>
          <w:lang w:val="ka-GE"/>
        </w:rPr>
        <w:t xml:space="preserve"> 6PM </w:t>
      </w:r>
      <w:r w:rsidRPr="00686114">
        <w:rPr>
          <w:rFonts w:ascii="Sylfaen" w:hAnsi="Sylfaen" w:cs="Sylfaen"/>
          <w:lang w:val="ka-GE"/>
        </w:rPr>
        <w:t>გამოიყენებსშეცდომებისდაგამონაკლისების</w:t>
      </w:r>
      <w:r w:rsidRPr="00686114">
        <w:rPr>
          <w:lang w:val="ka-GE"/>
        </w:rPr>
        <w:t xml:space="preserve"> (</w:t>
      </w:r>
      <w:r w:rsidRPr="00686114">
        <w:rPr>
          <w:rFonts w:ascii="Sylfaen" w:hAnsi="Sylfaen" w:cs="Sylfaen"/>
          <w:lang w:val="ka-GE"/>
        </w:rPr>
        <w:t>შენიშვნების</w:t>
      </w:r>
      <w:r w:rsidRPr="00686114">
        <w:rPr>
          <w:lang w:val="ka-GE"/>
        </w:rPr>
        <w:t xml:space="preserve">) </w:t>
      </w:r>
      <w:r w:rsidRPr="00686114">
        <w:rPr>
          <w:rFonts w:ascii="Sylfaen" w:hAnsi="Sylfaen" w:cs="Sylfaen"/>
          <w:lang w:val="ka-GE"/>
        </w:rPr>
        <w:t>რეპორტინგისონლაინსისტემას</w:t>
      </w:r>
      <w:r w:rsidRPr="00686114">
        <w:rPr>
          <w:lang w:val="ka-GE"/>
        </w:rPr>
        <w:t xml:space="preserve">, </w:t>
      </w:r>
      <w:r w:rsidRPr="00686114">
        <w:rPr>
          <w:rFonts w:ascii="Sylfaen" w:hAnsi="Sylfaen" w:cs="Sylfaen"/>
          <w:lang w:val="ka-GE"/>
        </w:rPr>
        <w:t>რაცგამონაკლისების</w:t>
      </w:r>
      <w:r w:rsidRPr="00686114">
        <w:rPr>
          <w:lang w:val="ka-GE"/>
        </w:rPr>
        <w:t xml:space="preserve"> (</w:t>
      </w:r>
      <w:r w:rsidRPr="00686114">
        <w:rPr>
          <w:rFonts w:ascii="Sylfaen" w:hAnsi="Sylfaen" w:cs="Sylfaen"/>
          <w:lang w:val="ka-GE"/>
        </w:rPr>
        <w:t>შენიშვნების</w:t>
      </w:r>
      <w:r w:rsidRPr="00686114">
        <w:rPr>
          <w:lang w:val="ka-GE"/>
        </w:rPr>
        <w:t xml:space="preserve">) </w:t>
      </w:r>
      <w:r w:rsidRPr="00686114">
        <w:rPr>
          <w:rFonts w:ascii="Sylfaen" w:hAnsi="Sylfaen" w:cs="Sylfaen"/>
          <w:lang w:val="ka-GE"/>
        </w:rPr>
        <w:t>აღრიცხვისდამათზეთვალყურისდევნებასითვალისწინებს</w:t>
      </w:r>
      <w:r w:rsidRPr="00686114">
        <w:rPr>
          <w:lang w:val="ka-GE"/>
        </w:rPr>
        <w:t>.</w:t>
      </w:r>
    </w:p>
    <w:p w:rsidR="000F30CF" w:rsidRPr="00686114" w:rsidRDefault="000F30CF" w:rsidP="0098088E">
      <w:pPr>
        <w:widowControl w:val="0"/>
        <w:tabs>
          <w:tab w:val="left" w:pos="2822"/>
        </w:tabs>
        <w:autoSpaceDE w:val="0"/>
        <w:autoSpaceDN w:val="0"/>
        <w:adjustRightInd w:val="0"/>
        <w:spacing w:after="240" w:line="240" w:lineRule="auto"/>
        <w:jc w:val="both"/>
        <w:rPr>
          <w:b/>
          <w:bCs/>
          <w:u w:val="single"/>
          <w:lang w:val="ka-GE"/>
        </w:rPr>
      </w:pPr>
    </w:p>
    <w:p w:rsidR="000F30CF" w:rsidRPr="00686114" w:rsidRDefault="000F30CF" w:rsidP="0098088E">
      <w:pPr>
        <w:widowControl w:val="0"/>
        <w:tabs>
          <w:tab w:val="left" w:pos="2822"/>
        </w:tabs>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მირება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tabs>
          <w:tab w:val="left" w:pos="2822"/>
        </w:tabs>
        <w:autoSpaceDE w:val="0"/>
        <w:autoSpaceDN w:val="0"/>
        <w:adjustRightInd w:val="0"/>
        <w:spacing w:after="240" w:line="240" w:lineRule="auto"/>
        <w:jc w:val="both"/>
        <w:rPr>
          <w:lang w:val="ka-GE"/>
        </w:rPr>
      </w:pPr>
      <w:r w:rsidRPr="00686114">
        <w:rPr>
          <w:rFonts w:ascii="Sylfaen" w:hAnsi="Sylfaen" w:cs="Sylfaen"/>
          <w:lang w:val="ka-GE"/>
        </w:rPr>
        <w:t>ხარისხისმართვისგეგმაუნდადამტკიცდესპროექტისმმართველიგუნდისდა</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სპროექტისმენეჯერებისმიერ</w:t>
      </w:r>
      <w:r w:rsidRPr="00686114">
        <w:rPr>
          <w:lang w:val="ka-GE"/>
        </w:rPr>
        <w:t xml:space="preserve">. </w:t>
      </w:r>
      <w:r w:rsidRPr="00686114">
        <w:rPr>
          <w:rFonts w:ascii="Sylfaen" w:hAnsi="Sylfaen" w:cs="Sylfaen"/>
          <w:lang w:val="ka-GE"/>
        </w:rPr>
        <w:t>უნდაიქნასგათვალისწინებულიყველაშენიშვნადაშესწორებაასეთისარსებობისშემთხვევაშიდაწარდგენილიიქნასხელახლადამტკიც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46" w:name="_Toc334727566"/>
      <w:r w:rsidRPr="00686114">
        <w:rPr>
          <w:rFonts w:ascii="Sylfaen" w:hAnsi="Sylfaen" w:cs="Sylfaen"/>
          <w:color w:val="auto"/>
          <w:sz w:val="24"/>
          <w:szCs w:val="24"/>
          <w:lang w:val="ka-GE"/>
        </w:rPr>
        <w:t>3.11.</w:t>
      </w:r>
      <w:r w:rsidRPr="00686114">
        <w:rPr>
          <w:rFonts w:ascii="Sylfaen" w:hAnsi="Sylfaen" w:cs="Sylfaen"/>
          <w:color w:val="auto"/>
          <w:sz w:val="24"/>
          <w:szCs w:val="24"/>
          <w:lang w:val="ka-GE"/>
        </w:rPr>
        <w:tab/>
        <w:t>6PM-ის სამუშაო პაკეტი 4 - ტრენინგების მართვა</w:t>
      </w:r>
      <w:bookmarkEnd w:id="46"/>
    </w:p>
    <w:p w:rsidR="000F30CF" w:rsidRPr="00686114" w:rsidRDefault="000F30CF" w:rsidP="0098088E">
      <w:pPr>
        <w:widowControl w:val="0"/>
        <w:tabs>
          <w:tab w:val="left" w:pos="2519"/>
        </w:tabs>
        <w:autoSpaceDE w:val="0"/>
        <w:autoSpaceDN w:val="0"/>
        <w:adjustRightInd w:val="0"/>
        <w:spacing w:after="240" w:line="240" w:lineRule="auto"/>
        <w:jc w:val="both"/>
        <w:rPr>
          <w:lang w:val="ka-GE"/>
        </w:rPr>
      </w:pPr>
      <w:r w:rsidRPr="00686114">
        <w:rPr>
          <w:lang w:val="ka-GE"/>
        </w:rPr>
        <w:t>EMC-</w:t>
      </w:r>
      <w:r w:rsidRPr="00686114">
        <w:rPr>
          <w:rFonts w:ascii="Sylfaen" w:hAnsi="Sylfaen" w:cs="Sylfaen"/>
          <w:lang w:val="ka-GE"/>
        </w:rPr>
        <w:t>ისტრენინგისმენეჯერიიმუშავებს</w:t>
      </w:r>
      <w:r w:rsidRPr="00686114">
        <w:rPr>
          <w:lang w:val="ka-GE"/>
        </w:rPr>
        <w:t xml:space="preserve"> MoLHSA-</w:t>
      </w:r>
      <w:r w:rsidRPr="00686114">
        <w:rPr>
          <w:rFonts w:ascii="Sylfaen" w:hAnsi="Sylfaen" w:cs="Sylfaen"/>
          <w:lang w:val="ka-GE"/>
        </w:rPr>
        <w:t>სტრენინგისმენეჯერთანდაყველაშესაბამისპერსონალთან</w:t>
      </w:r>
      <w:r w:rsidRPr="00686114">
        <w:rPr>
          <w:lang w:val="ka-GE"/>
        </w:rPr>
        <w:t xml:space="preserve">, </w:t>
      </w:r>
      <w:r w:rsidRPr="00686114">
        <w:rPr>
          <w:rFonts w:ascii="Sylfaen" w:hAnsi="Sylfaen" w:cs="Sylfaen"/>
          <w:lang w:val="ka-GE"/>
        </w:rPr>
        <w:t>აგრეთვეყველასუბკონტრაქტორთანერთად</w:t>
      </w:r>
      <w:r w:rsidRPr="00686114">
        <w:rPr>
          <w:lang w:val="ka-GE"/>
        </w:rPr>
        <w:t>, ToT-</w:t>
      </w:r>
      <w:r w:rsidRPr="00686114">
        <w:rPr>
          <w:rFonts w:ascii="Sylfaen" w:hAnsi="Sylfaen" w:cs="Sylfaen"/>
          <w:lang w:val="ka-GE"/>
        </w:rPr>
        <w:t>ისდაგეგმვისადაჩატარებისუზრუნველყოფისმიზნით</w:t>
      </w:r>
      <w:r w:rsidRPr="00686114">
        <w:rPr>
          <w:lang w:val="ka-GE"/>
        </w:rPr>
        <w:t xml:space="preserve">. </w:t>
      </w:r>
      <w:r w:rsidRPr="00686114">
        <w:rPr>
          <w:rFonts w:ascii="Sylfaen" w:hAnsi="Sylfaen" w:cs="Sylfaen"/>
          <w:lang w:val="ka-GE"/>
        </w:rPr>
        <w:t>აღნიშნულიითვალისწინებს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იდენტიფიცირებულიყველაშესაბამისისატრენინგოკურსი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სპერსონალიაკმაყოფილებსტრენინგისსესიებზედასწრებისათვისსაჭიროწინაპირობებს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უზრუნველყოფილიატრენინგისათვისსაჭიროგარემოდაპირობები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წარმოდგენილმასალებთანდასამუშაოსშესრულებისგეგმასთანმიმართებაშიხარისხისმართვისუზრუნველყოფა</w:t>
      </w:r>
      <w:r w:rsidRPr="00686114">
        <w:rPr>
          <w:lang w:val="ka-GE"/>
        </w:rPr>
        <w:t xml:space="preserve">, </w:t>
      </w:r>
      <w:r w:rsidRPr="00686114">
        <w:rPr>
          <w:rFonts w:ascii="Sylfaen" w:hAnsi="Sylfaen" w:cs="Sylfaen"/>
          <w:lang w:val="ka-GE"/>
        </w:rPr>
        <w:t>ტრენინგებისდაწყებისმართვა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პროგრეს</w:t>
      </w:r>
      <w:r w:rsidRPr="00686114">
        <w:rPr>
          <w:lang w:val="ka-GE"/>
        </w:rPr>
        <w:t>-</w:t>
      </w:r>
      <w:r w:rsidRPr="00686114">
        <w:rPr>
          <w:rFonts w:ascii="Sylfaen" w:hAnsi="Sylfaen" w:cs="Sylfaen"/>
          <w:lang w:val="ka-GE"/>
        </w:rPr>
        <w:t>რეპორტებისწარდგენაპროექტისმენეჯმენტისათვის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EMC </w:t>
      </w:r>
      <w:r w:rsidRPr="00686114">
        <w:rPr>
          <w:rFonts w:ascii="Sylfaen" w:hAnsi="Sylfaen" w:cs="Sylfaen"/>
          <w:lang w:val="ka-GE"/>
        </w:rPr>
        <w:t>პასუხისმგებელიაიმაზე</w:t>
      </w:r>
      <w:r w:rsidRPr="00686114">
        <w:rPr>
          <w:lang w:val="ka-GE"/>
        </w:rPr>
        <w:t xml:space="preserve">, </w:t>
      </w:r>
      <w:r w:rsidRPr="00686114">
        <w:rPr>
          <w:rFonts w:ascii="Sylfaen" w:hAnsi="Sylfaen" w:cs="Sylfaen"/>
          <w:lang w:val="ka-GE"/>
        </w:rPr>
        <w:t>რომუზრუნველყოფილიიქნასმუდმივადმაღალიხარისხისტრენინგები</w:t>
      </w:r>
      <w:r w:rsidRPr="00686114">
        <w:rPr>
          <w:lang w:val="ka-GE"/>
        </w:rPr>
        <w:t xml:space="preserve">, </w:t>
      </w:r>
      <w:r w:rsidRPr="00686114">
        <w:rPr>
          <w:rFonts w:ascii="Sylfaen" w:hAnsi="Sylfaen" w:cs="Sylfaen"/>
          <w:lang w:val="ka-GE"/>
        </w:rPr>
        <w:t>რათა</w:t>
      </w:r>
      <w:r w:rsidRPr="00686114">
        <w:rPr>
          <w:lang w:val="ka-GE"/>
        </w:rPr>
        <w:t xml:space="preserve"> MoLHSA-</w:t>
      </w:r>
      <w:r w:rsidRPr="00686114">
        <w:rPr>
          <w:rFonts w:ascii="Sylfaen" w:hAnsi="Sylfaen" w:cs="Sylfaen"/>
          <w:lang w:val="ka-GE"/>
        </w:rPr>
        <w:t>სშესაბამისიტრენერებისათვისშეიქმნასსაკმარისისაფუძველიიმისა</w:t>
      </w:r>
      <w:r w:rsidRPr="00686114">
        <w:rPr>
          <w:lang w:val="ka-GE"/>
        </w:rPr>
        <w:t xml:space="preserve">, </w:t>
      </w:r>
      <w:r w:rsidRPr="00686114">
        <w:rPr>
          <w:rFonts w:ascii="Sylfaen" w:hAnsi="Sylfaen" w:cs="Sylfaen"/>
          <w:lang w:val="ka-GE"/>
        </w:rPr>
        <w:t>რომმათშეეძლოთშესაბამისიმესამემხარისათვისტრენინგისმიწოდება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უზრუნველყოფსტრენინგისმენეჯერისგამოყოფას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სტრენერებს</w:t>
      </w:r>
      <w:r w:rsidRPr="00686114">
        <w:rPr>
          <w:lang w:val="ka-GE"/>
        </w:rPr>
        <w:t xml:space="preserve">, </w:t>
      </w:r>
      <w:r w:rsidRPr="00686114">
        <w:rPr>
          <w:rFonts w:ascii="Sylfaen" w:hAnsi="Sylfaen" w:cs="Sylfaen"/>
          <w:lang w:val="ka-GE"/>
        </w:rPr>
        <w:t>რომლებმაცუნდაუზრუნველყონმომხმარებელთაშემდგომიტრენინგი</w:t>
      </w:r>
      <w:r w:rsidRPr="00686114">
        <w:rPr>
          <w:lang w:val="ka-GE"/>
        </w:rPr>
        <w:t xml:space="preserve">, </w:t>
      </w:r>
      <w:r w:rsidRPr="00686114">
        <w:rPr>
          <w:rFonts w:ascii="Sylfaen" w:hAnsi="Sylfaen" w:cs="Sylfaen"/>
          <w:lang w:val="ka-GE"/>
        </w:rPr>
        <w:t>გააჩნიათტრენერისშესაბამისიუნარები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შესაბამისისატრენინგოგარემო</w:t>
      </w:r>
      <w:r w:rsidRPr="00686114">
        <w:rPr>
          <w:lang w:val="ka-GE"/>
        </w:rPr>
        <w:t>-</w:t>
      </w:r>
      <w:r w:rsidRPr="00686114">
        <w:rPr>
          <w:rFonts w:ascii="Sylfaen" w:hAnsi="Sylfaen" w:cs="Sylfaen"/>
          <w:lang w:val="ka-GE"/>
        </w:rPr>
        <w:t>პირობებიუზრუნველყოფილია</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მოსაზრებები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ესსამუშაოპაკეტიძალაშიშედის</w:t>
      </w:r>
      <w:r w:rsidRPr="00686114">
        <w:rPr>
          <w:lang w:val="ka-GE"/>
        </w:rPr>
        <w:t xml:space="preserve"> „</w:t>
      </w:r>
      <w:r w:rsidRPr="00686114">
        <w:rPr>
          <w:rFonts w:ascii="Sylfaen" w:hAnsi="Sylfaen" w:cs="Sylfaen"/>
          <w:lang w:val="ka-GE"/>
        </w:rPr>
        <w:t>პროექტისინიცირების</w:t>
      </w:r>
      <w:r w:rsidRPr="00686114">
        <w:rPr>
          <w:lang w:val="ka-GE"/>
        </w:rPr>
        <w:t xml:space="preserve">“ </w:t>
      </w:r>
      <w:r w:rsidRPr="00686114">
        <w:rPr>
          <w:rFonts w:ascii="Sylfaen" w:hAnsi="Sylfaen" w:cs="Sylfaen"/>
          <w:lang w:val="ka-GE"/>
        </w:rPr>
        <w:t>სამუშაოპაკეტისდასრულებისასდამოქმედებსმთლიანიპროექტისგანმავლობაში</w:t>
      </w:r>
      <w:r w:rsidRPr="00686114">
        <w:rPr>
          <w:lang w:val="ka-GE"/>
        </w:rPr>
        <w:t xml:space="preserve">, </w:t>
      </w:r>
      <w:r w:rsidRPr="00686114">
        <w:rPr>
          <w:rFonts w:ascii="Sylfaen" w:hAnsi="Sylfaen" w:cs="Sylfaen"/>
          <w:lang w:val="ka-GE"/>
        </w:rPr>
        <w:t>მისდასრულებამდე</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ყველასატრენინგომასალაწარმოდგენილიიქნებაცალკეულიინდივიდუალურისამუშაოპაკეტის</w:t>
      </w:r>
      <w:r w:rsidRPr="00686114">
        <w:rPr>
          <w:lang w:val="ka-GE"/>
        </w:rPr>
        <w:t xml:space="preserve"> (WP) </w:t>
      </w:r>
      <w:r w:rsidRPr="00686114">
        <w:rPr>
          <w:rFonts w:ascii="Sylfaen" w:hAnsi="Sylfaen" w:cs="Sylfaen"/>
          <w:lang w:val="ka-GE"/>
        </w:rPr>
        <w:t>ფარგლებში</w:t>
      </w:r>
      <w:r w:rsidRPr="00686114">
        <w:rPr>
          <w:lang w:val="ka-GE"/>
        </w:rPr>
        <w:t xml:space="preserve">, </w:t>
      </w:r>
      <w:r w:rsidRPr="00686114">
        <w:rPr>
          <w:rFonts w:ascii="Sylfaen" w:hAnsi="Sylfaen" w:cs="Sylfaen"/>
          <w:lang w:val="ka-GE"/>
        </w:rPr>
        <w:t>როგორცსამუშაოპაკეტისშესრულებულისამუშაოსნაწილი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ტრენინგისგეგმა</w:t>
      </w:r>
      <w:r w:rsidRPr="00686114">
        <w:rPr>
          <w:lang w:val="ka-GE"/>
        </w:rPr>
        <w:t xml:space="preserve">. </w:t>
      </w:r>
    </w:p>
    <w:p w:rsidR="000F30CF" w:rsidRPr="00686114" w:rsidRDefault="000F30CF" w:rsidP="0098088E">
      <w:pPr>
        <w:pStyle w:val="NoSpacing"/>
        <w:ind w:left="1440"/>
        <w:jc w:val="both"/>
        <w:rPr>
          <w:lang w:val="ka-GE"/>
        </w:rPr>
      </w:pPr>
      <w:r w:rsidRPr="00686114">
        <w:rPr>
          <w:rFonts w:ascii="Sylfaen" w:hAnsi="Sylfaen" w:cs="Sylfaen"/>
          <w:lang w:val="ka-GE"/>
        </w:rPr>
        <w:t>მოცემულიდოკუმენტიაღწერსტრენინგისტიპსადადონეს</w:t>
      </w:r>
      <w:r w:rsidRPr="00686114">
        <w:rPr>
          <w:lang w:val="ka-GE"/>
        </w:rPr>
        <w:t xml:space="preserve">, </w:t>
      </w:r>
      <w:r w:rsidRPr="00686114">
        <w:rPr>
          <w:rFonts w:ascii="Sylfaen" w:hAnsi="Sylfaen" w:cs="Sylfaen"/>
          <w:lang w:val="ka-GE"/>
        </w:rPr>
        <w:t>რაცმომხმარებელთათვისარისსაჭირო</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lang w:val="ka-GE"/>
        </w:rPr>
      </w:pPr>
      <w:r w:rsidRPr="00686114">
        <w:rPr>
          <w:rFonts w:ascii="Sylfaen" w:hAnsi="Sylfaen" w:cs="Sylfaen"/>
          <w:b/>
          <w:bCs/>
          <w:lang w:val="ka-GE"/>
        </w:rPr>
        <w:t>მოკლემიმოხილვა</w:t>
      </w:r>
      <w:r w:rsidRPr="00686114">
        <w:rPr>
          <w:lang w:val="ka-GE"/>
        </w:rPr>
        <w:t xml:space="preserve">. </w:t>
      </w:r>
      <w:r w:rsidRPr="00686114">
        <w:rPr>
          <w:rFonts w:ascii="Sylfaen" w:hAnsi="Sylfaen" w:cs="Sylfaen"/>
          <w:lang w:val="ka-GE"/>
        </w:rPr>
        <w:t>აღნიშნულინაწილიშესაძლებელიაფორმულირებულიიქნასშემდეგნაირად</w:t>
      </w:r>
      <w:r w:rsidRPr="00686114">
        <w:rPr>
          <w:lang w:val="ka-GE"/>
        </w:rPr>
        <w:t>:</w:t>
      </w:r>
    </w:p>
    <w:p w:rsidR="000F30CF" w:rsidRPr="00686114" w:rsidRDefault="000F30CF" w:rsidP="0098088E">
      <w:pPr>
        <w:pStyle w:val="NoSpacing"/>
        <w:ind w:left="1440"/>
        <w:jc w:val="both"/>
        <w:rPr>
          <w:lang w:val="ka-GE"/>
        </w:rPr>
      </w:pPr>
    </w:p>
    <w:p w:rsidR="000F30CF" w:rsidRPr="00686114" w:rsidRDefault="000F30CF" w:rsidP="0098088E">
      <w:pPr>
        <w:pStyle w:val="NoSpacing"/>
        <w:numPr>
          <w:ilvl w:val="0"/>
          <w:numId w:val="22"/>
        </w:numPr>
        <w:ind w:left="2160"/>
        <w:jc w:val="both"/>
        <w:rPr>
          <w:lang w:val="ka-GE"/>
        </w:rPr>
      </w:pPr>
      <w:r w:rsidRPr="00686114">
        <w:rPr>
          <w:rFonts w:ascii="Sylfaen" w:hAnsi="Sylfaen" w:cs="Sylfaen"/>
          <w:lang w:val="ka-GE"/>
        </w:rPr>
        <w:t>ტრენინგისათვისმნიშვნელოვანისაკითხებისგამოკვეთა</w:t>
      </w:r>
      <w:r w:rsidRPr="00686114">
        <w:rPr>
          <w:lang w:val="ka-GE"/>
        </w:rPr>
        <w:t xml:space="preserve">  - </w:t>
      </w:r>
      <w:r w:rsidRPr="00686114">
        <w:rPr>
          <w:rFonts w:ascii="Sylfaen" w:hAnsi="Sylfaen" w:cs="Sylfaen"/>
          <w:lang w:val="ka-GE"/>
        </w:rPr>
        <w:t>რაარისისგანსხვავებები</w:t>
      </w:r>
      <w:r w:rsidRPr="00686114">
        <w:rPr>
          <w:lang w:val="ka-GE"/>
        </w:rPr>
        <w:t xml:space="preserve">, </w:t>
      </w:r>
      <w:r w:rsidRPr="00686114">
        <w:rPr>
          <w:rFonts w:ascii="Sylfaen" w:hAnsi="Sylfaen" w:cs="Sylfaen"/>
          <w:lang w:val="ka-GE"/>
        </w:rPr>
        <w:t>რაცახასიათებსახალბიზნეს</w:t>
      </w:r>
      <w:r w:rsidRPr="00686114">
        <w:rPr>
          <w:lang w:val="ka-GE"/>
        </w:rPr>
        <w:t>-Solution-</w:t>
      </w:r>
      <w:r w:rsidRPr="00686114">
        <w:rPr>
          <w:rFonts w:ascii="Sylfaen" w:hAnsi="Sylfaen" w:cs="Sylfaen"/>
          <w:lang w:val="ka-GE"/>
        </w:rPr>
        <w:t>სდააქტუალურიატრენინგისათვის</w:t>
      </w:r>
      <w:r w:rsidRPr="00686114">
        <w:rPr>
          <w:lang w:val="ka-GE"/>
        </w:rPr>
        <w:t>.</w:t>
      </w:r>
    </w:p>
    <w:p w:rsidR="000F30CF" w:rsidRPr="00686114" w:rsidRDefault="000F30CF" w:rsidP="0098088E">
      <w:pPr>
        <w:pStyle w:val="NoSpacing"/>
        <w:numPr>
          <w:ilvl w:val="0"/>
          <w:numId w:val="22"/>
        </w:numPr>
        <w:ind w:left="2160"/>
        <w:jc w:val="both"/>
        <w:rPr>
          <w:lang w:val="ka-GE"/>
        </w:rPr>
      </w:pPr>
      <w:r w:rsidRPr="00686114">
        <w:rPr>
          <w:rFonts w:ascii="Sylfaen" w:hAnsi="Sylfaen" w:cs="Sylfaen"/>
          <w:lang w:val="ka-GE"/>
        </w:rPr>
        <w:t>რასსახისტრენინგებიუნდაიქნასმიწოდებული</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ბიზნეს</w:t>
      </w:r>
      <w:r w:rsidRPr="00686114">
        <w:rPr>
          <w:lang w:val="ka-GE"/>
        </w:rPr>
        <w:t>-</w:t>
      </w:r>
      <w:r w:rsidRPr="00686114">
        <w:rPr>
          <w:rFonts w:ascii="Sylfaen" w:hAnsi="Sylfaen" w:cs="Sylfaen"/>
          <w:lang w:val="ka-GE"/>
        </w:rPr>
        <w:t>პროცესებთანდაკავშირებით</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ფუნქციონალურ</w:t>
      </w:r>
      <w:r w:rsidRPr="00686114">
        <w:rPr>
          <w:lang w:val="ka-GE"/>
        </w:rPr>
        <w:t xml:space="preserve"> / </w:t>
      </w:r>
      <w:r w:rsidRPr="00686114">
        <w:rPr>
          <w:rFonts w:ascii="Sylfaen" w:hAnsi="Sylfaen" w:cs="Sylfaen"/>
          <w:lang w:val="ka-GE"/>
        </w:rPr>
        <w:t>ოპერაციულკომპონენტებთანდაკავშირებით</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დარწმუნებაიმაში</w:t>
      </w:r>
      <w:r w:rsidRPr="00686114">
        <w:rPr>
          <w:lang w:val="ka-GE"/>
        </w:rPr>
        <w:t xml:space="preserve">, </w:t>
      </w:r>
      <w:r w:rsidRPr="00686114">
        <w:rPr>
          <w:rFonts w:ascii="Sylfaen" w:hAnsi="Sylfaen" w:cs="Sylfaen"/>
          <w:lang w:val="ka-GE"/>
        </w:rPr>
        <w:t>რომმომხმარებლებსკარგადესმითის</w:t>
      </w:r>
      <w:r w:rsidRPr="00686114">
        <w:rPr>
          <w:lang w:val="ka-GE"/>
        </w:rPr>
        <w:t xml:space="preserve">, </w:t>
      </w:r>
      <w:r w:rsidRPr="00686114">
        <w:rPr>
          <w:rFonts w:ascii="Sylfaen" w:hAnsi="Sylfaen" w:cs="Sylfaen"/>
          <w:lang w:val="ka-GE"/>
        </w:rPr>
        <w:t>თურაუნდაგაკეთდესიმისათვის</w:t>
      </w:r>
      <w:r w:rsidRPr="00686114">
        <w:rPr>
          <w:lang w:val="ka-GE"/>
        </w:rPr>
        <w:t xml:space="preserve">, </w:t>
      </w:r>
      <w:r w:rsidRPr="00686114">
        <w:rPr>
          <w:rFonts w:ascii="Sylfaen" w:hAnsi="Sylfaen" w:cs="Sylfaen"/>
          <w:lang w:val="ka-GE"/>
        </w:rPr>
        <w:t>რომმიიღონსასურველიბიზნეს</w:t>
      </w:r>
      <w:r w:rsidRPr="00686114">
        <w:rPr>
          <w:lang w:val="ka-GE"/>
        </w:rPr>
        <w:t>-</w:t>
      </w:r>
      <w:r w:rsidRPr="00686114">
        <w:rPr>
          <w:rFonts w:ascii="Sylfaen" w:hAnsi="Sylfaen" w:cs="Sylfaen"/>
          <w:lang w:val="ka-GE"/>
        </w:rPr>
        <w:t>ბენეფიტები</w:t>
      </w:r>
    </w:p>
    <w:p w:rsidR="000F30CF" w:rsidRPr="00686114" w:rsidRDefault="000F30CF" w:rsidP="0098088E">
      <w:pPr>
        <w:pStyle w:val="NoSpacing"/>
        <w:numPr>
          <w:ilvl w:val="1"/>
          <w:numId w:val="22"/>
        </w:numPr>
        <w:ind w:left="2880"/>
        <w:jc w:val="both"/>
        <w:rPr>
          <w:lang w:val="ka-GE"/>
        </w:rPr>
      </w:pPr>
      <w:r w:rsidRPr="00686114">
        <w:rPr>
          <w:lang w:val="ka-GE"/>
        </w:rPr>
        <w:t>Hiding behind training, when in effect the business solution is being sold?</w:t>
      </w:r>
    </w:p>
    <w:p w:rsidR="000F30CF" w:rsidRPr="00686114" w:rsidRDefault="000F30CF" w:rsidP="0098088E">
      <w:pPr>
        <w:pStyle w:val="NoSpacing"/>
        <w:numPr>
          <w:ilvl w:val="0"/>
          <w:numId w:val="22"/>
        </w:numPr>
        <w:ind w:left="2160"/>
        <w:jc w:val="both"/>
        <w:rPr>
          <w:lang w:val="ka-GE"/>
        </w:rPr>
      </w:pPr>
      <w:r w:rsidRPr="00686114">
        <w:rPr>
          <w:rFonts w:ascii="Sylfaen" w:hAnsi="Sylfaen" w:cs="Sylfaen"/>
          <w:lang w:val="ka-GE"/>
        </w:rPr>
        <w:t>როგორინებატრენინგები</w:t>
      </w:r>
      <w:r w:rsidRPr="00686114">
        <w:rPr>
          <w:lang w:val="ka-GE"/>
        </w:rPr>
        <w:t>?</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ჩატარდებასაკლასოოთახებში</w:t>
      </w:r>
      <w:r w:rsidRPr="00686114">
        <w:rPr>
          <w:lang w:val="ka-GE"/>
        </w:rPr>
        <w:t>?</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იქნებაონლაინგაკვეთილები</w:t>
      </w:r>
      <w:r w:rsidRPr="00686114">
        <w:rPr>
          <w:lang w:val="ka-GE"/>
        </w:rPr>
        <w:t>?</w:t>
      </w:r>
    </w:p>
    <w:p w:rsidR="000F30CF" w:rsidRPr="00686114" w:rsidRDefault="000F30CF" w:rsidP="0098088E">
      <w:pPr>
        <w:pStyle w:val="NoSpacing"/>
        <w:numPr>
          <w:ilvl w:val="1"/>
          <w:numId w:val="22"/>
        </w:numPr>
        <w:ind w:left="2880"/>
        <w:jc w:val="both"/>
        <w:rPr>
          <w:lang w:val="ka-GE"/>
        </w:rPr>
      </w:pPr>
      <w:r w:rsidRPr="00686114">
        <w:rPr>
          <w:rFonts w:ascii="Sylfaen" w:hAnsi="Sylfaen" w:cs="Sylfaen"/>
          <w:lang w:val="ka-GE"/>
        </w:rPr>
        <w:t>საჭიროიქნებათუარახალხისმოგზაურობა</w:t>
      </w:r>
      <w:r w:rsidRPr="00686114">
        <w:rPr>
          <w:lang w:val="ka-GE"/>
        </w:rPr>
        <w:t>?</w:t>
      </w:r>
    </w:p>
    <w:p w:rsidR="000F30CF" w:rsidRPr="00686114" w:rsidRDefault="000F30CF" w:rsidP="0098088E">
      <w:pPr>
        <w:pStyle w:val="NoSpacing"/>
        <w:numPr>
          <w:ilvl w:val="0"/>
          <w:numId w:val="22"/>
        </w:numPr>
        <w:ind w:left="2160"/>
        <w:jc w:val="both"/>
        <w:rPr>
          <w:lang w:val="ka-GE"/>
        </w:rPr>
      </w:pPr>
      <w:r w:rsidRPr="00686114">
        <w:rPr>
          <w:rFonts w:ascii="Sylfaen" w:hAnsi="Sylfaen" w:cs="Sylfaen"/>
          <w:lang w:val="ka-GE"/>
        </w:rPr>
        <w:t>ტრენინგებისათვისრამასალებიიქნებაგამოყენებული</w:t>
      </w:r>
      <w:r w:rsidRPr="00686114">
        <w:rPr>
          <w:lang w:val="ka-GE"/>
        </w:rPr>
        <w:t>?</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lang w:val="ka-GE"/>
        </w:rPr>
      </w:pPr>
      <w:r w:rsidRPr="00686114">
        <w:rPr>
          <w:rFonts w:ascii="Sylfaen" w:hAnsi="Sylfaen" w:cs="Sylfaen"/>
          <w:lang w:val="ka-GE"/>
        </w:rPr>
        <w:t>ზოგადიმიმოხილვაამსახითგანსაზღვრავსთურასწარმოადგენსტრენინგებისციკლებისძირითადიმახასიათებლები</w:t>
      </w:r>
      <w:r w:rsidRPr="00686114">
        <w:rPr>
          <w:lang w:val="ka-GE"/>
        </w:rPr>
        <w:t>.</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b/>
          <w:bCs/>
          <w:lang w:val="ka-GE"/>
        </w:rPr>
      </w:pPr>
      <w:r w:rsidRPr="00686114">
        <w:rPr>
          <w:rFonts w:ascii="Sylfaen" w:hAnsi="Sylfaen" w:cs="Sylfaen"/>
          <w:b/>
          <w:bCs/>
          <w:lang w:val="ka-GE"/>
        </w:rPr>
        <w:t>სატრენინგომოდულები</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lang w:val="ka-GE"/>
        </w:rPr>
      </w:pPr>
      <w:r w:rsidRPr="00686114">
        <w:rPr>
          <w:rFonts w:ascii="Sylfaen" w:hAnsi="Sylfaen" w:cs="Sylfaen"/>
          <w:lang w:val="ka-GE"/>
        </w:rPr>
        <w:t>თითოეულისატრენინგომოდულიმოიცავს</w:t>
      </w:r>
      <w:r w:rsidRPr="00686114">
        <w:rPr>
          <w:lang w:val="ka-GE"/>
        </w:rPr>
        <w:t>:</w:t>
      </w:r>
    </w:p>
    <w:p w:rsidR="000F30CF" w:rsidRPr="00686114" w:rsidRDefault="000F30CF" w:rsidP="0098088E">
      <w:pPr>
        <w:pStyle w:val="NoSpacing"/>
        <w:ind w:left="1440"/>
        <w:jc w:val="both"/>
        <w:rPr>
          <w:lang w:val="ka-GE"/>
        </w:rPr>
      </w:pP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კურსისდასახელებას</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კურსისაღწერას</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კურსისმიზნებს</w:t>
      </w:r>
      <w:r w:rsidRPr="00686114">
        <w:rPr>
          <w:lang w:val="ka-GE"/>
        </w:rPr>
        <w:t xml:space="preserve"> (</w:t>
      </w:r>
      <w:r w:rsidRPr="00686114">
        <w:rPr>
          <w:rFonts w:ascii="Sylfaen" w:hAnsi="Sylfaen" w:cs="Sylfaen"/>
          <w:lang w:val="ka-GE"/>
        </w:rPr>
        <w:t>ამოცანებს</w:t>
      </w:r>
      <w:r w:rsidRPr="00686114">
        <w:rPr>
          <w:lang w:val="ka-GE"/>
        </w:rPr>
        <w:t>)</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კურსისგეგმა</w:t>
      </w:r>
      <w:r w:rsidRPr="00686114">
        <w:rPr>
          <w:lang w:val="ka-GE"/>
        </w:rPr>
        <w:t>-</w:t>
      </w:r>
      <w:r w:rsidRPr="00686114">
        <w:rPr>
          <w:rFonts w:ascii="Sylfaen" w:hAnsi="Sylfaen" w:cs="Sylfaen"/>
          <w:lang w:val="ka-GE"/>
        </w:rPr>
        <w:t>გრაფიკს</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ვინუნდადაესწროსკურსს</w:t>
      </w:r>
      <w:r w:rsidRPr="00686114">
        <w:rPr>
          <w:lang w:val="ka-GE"/>
        </w:rPr>
        <w:t>?</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რაარისწინაპირობები</w:t>
      </w:r>
      <w:r w:rsidRPr="00686114">
        <w:rPr>
          <w:lang w:val="ka-GE"/>
        </w:rPr>
        <w:t>?</w:t>
      </w:r>
    </w:p>
    <w:p w:rsidR="000F30CF" w:rsidRPr="00686114" w:rsidRDefault="000F30CF" w:rsidP="0098088E">
      <w:pPr>
        <w:pStyle w:val="NoSpacing"/>
        <w:numPr>
          <w:ilvl w:val="0"/>
          <w:numId w:val="23"/>
        </w:numPr>
        <w:ind w:left="2160"/>
        <w:jc w:val="both"/>
        <w:rPr>
          <w:lang w:val="ka-GE"/>
        </w:rPr>
      </w:pPr>
      <w:r w:rsidRPr="00686114">
        <w:rPr>
          <w:rFonts w:ascii="Sylfaen" w:hAnsi="Sylfaen" w:cs="Sylfaen"/>
          <w:lang w:val="ka-GE"/>
        </w:rPr>
        <w:t>შესრულებისჩაბარებისფორმატი</w:t>
      </w:r>
    </w:p>
    <w:p w:rsidR="000F30CF" w:rsidRPr="00686114" w:rsidRDefault="000F30CF" w:rsidP="0098088E">
      <w:pPr>
        <w:pStyle w:val="NoSpacing"/>
        <w:ind w:left="2160"/>
        <w:jc w:val="both"/>
        <w:rPr>
          <w:lang w:val="ka-GE"/>
        </w:rPr>
      </w:pPr>
    </w:p>
    <w:p w:rsidR="000F30CF" w:rsidRPr="00686114" w:rsidRDefault="000F30CF" w:rsidP="0098088E">
      <w:pPr>
        <w:pStyle w:val="NoSpacing"/>
        <w:ind w:left="1440"/>
        <w:jc w:val="both"/>
        <w:rPr>
          <w:b/>
          <w:bCs/>
          <w:lang w:val="ka-GE"/>
        </w:rPr>
      </w:pPr>
      <w:r w:rsidRPr="00686114">
        <w:rPr>
          <w:rFonts w:ascii="Sylfaen" w:hAnsi="Sylfaen" w:cs="Sylfaen"/>
          <w:b/>
          <w:bCs/>
          <w:lang w:val="ka-GE"/>
        </w:rPr>
        <w:t>მომხმარებლები</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lang w:val="ka-GE"/>
        </w:rPr>
      </w:pPr>
      <w:r w:rsidRPr="00686114">
        <w:rPr>
          <w:rFonts w:ascii="Sylfaen" w:hAnsi="Sylfaen" w:cs="Sylfaen"/>
          <w:lang w:val="ka-GE"/>
        </w:rPr>
        <w:t>ვისიტრენინგიუნდამოხდეს</w:t>
      </w:r>
      <w:r w:rsidRPr="00686114">
        <w:rPr>
          <w:lang w:val="ka-GE"/>
        </w:rPr>
        <w:t xml:space="preserve">? </w:t>
      </w:r>
      <w:r w:rsidRPr="00686114">
        <w:rPr>
          <w:rFonts w:ascii="Sylfaen" w:hAnsi="Sylfaen" w:cs="Sylfaen"/>
          <w:lang w:val="ka-GE"/>
        </w:rPr>
        <w:t>ვინარიანმომხმარებლები</w:t>
      </w:r>
      <w:r w:rsidRPr="00686114">
        <w:rPr>
          <w:lang w:val="ka-GE"/>
        </w:rPr>
        <w:t xml:space="preserve">? </w:t>
      </w:r>
      <w:r w:rsidRPr="00686114">
        <w:rPr>
          <w:rFonts w:ascii="Sylfaen" w:hAnsi="Sylfaen" w:cs="Sylfaen"/>
          <w:lang w:val="ka-GE"/>
        </w:rPr>
        <w:t>ამსაკითხებისიდენტიფიცირებისას</w:t>
      </w:r>
      <w:r w:rsidRPr="00686114">
        <w:rPr>
          <w:lang w:val="ka-GE"/>
        </w:rPr>
        <w:t xml:space="preserve">, </w:t>
      </w:r>
      <w:r w:rsidRPr="00686114">
        <w:rPr>
          <w:rFonts w:ascii="Sylfaen" w:hAnsi="Sylfaen" w:cs="Sylfaen"/>
          <w:lang w:val="ka-GE"/>
        </w:rPr>
        <w:t>ავტორმაუნდაახსნასდააღწეროსთურატომსაჭიროებენესჯგუფებიტრენინგსდარასახისტრენინგისჭირდებათმათ</w:t>
      </w:r>
    </w:p>
    <w:p w:rsidR="000F30CF" w:rsidRPr="00686114" w:rsidRDefault="000F30CF" w:rsidP="0098088E">
      <w:pPr>
        <w:pStyle w:val="NoSpacing"/>
        <w:ind w:left="1440"/>
        <w:jc w:val="both"/>
        <w:rPr>
          <w:lang w:val="ka-GE"/>
        </w:rPr>
      </w:pPr>
    </w:p>
    <w:p w:rsidR="000F30CF" w:rsidRPr="00686114" w:rsidRDefault="000F30CF" w:rsidP="0098088E">
      <w:pPr>
        <w:pStyle w:val="NoSpacing"/>
        <w:ind w:left="1440"/>
        <w:jc w:val="both"/>
        <w:rPr>
          <w:b/>
          <w:bCs/>
          <w:lang w:val="ka-GE"/>
        </w:rPr>
      </w:pPr>
      <w:r w:rsidRPr="00686114">
        <w:rPr>
          <w:rFonts w:ascii="Sylfaen" w:hAnsi="Sylfaen" w:cs="Sylfaen"/>
          <w:b/>
          <w:bCs/>
          <w:lang w:val="ka-GE"/>
        </w:rPr>
        <w:t>ტრენინგისგრაფიკი</w:t>
      </w:r>
    </w:p>
    <w:p w:rsidR="000F30CF" w:rsidRPr="00686114" w:rsidRDefault="000F30CF" w:rsidP="0098088E">
      <w:pPr>
        <w:pStyle w:val="NoSpacing"/>
        <w:ind w:left="1440"/>
        <w:rPr>
          <w:lang w:val="ka-GE"/>
        </w:rPr>
      </w:pPr>
    </w:p>
    <w:p w:rsidR="000F30CF" w:rsidRPr="00686114" w:rsidRDefault="000F30CF" w:rsidP="0098088E">
      <w:pPr>
        <w:pStyle w:val="NoSpacing"/>
        <w:ind w:left="1440"/>
        <w:jc w:val="both"/>
        <w:rPr>
          <w:lang w:val="ka-GE"/>
        </w:rPr>
      </w:pPr>
      <w:r w:rsidRPr="00686114">
        <w:rPr>
          <w:rFonts w:ascii="Sylfaen" w:hAnsi="Sylfaen" w:cs="Sylfaen"/>
          <w:lang w:val="ka-GE"/>
        </w:rPr>
        <w:t>ამნაწილშიწარმოდგენილიიქნებატრენინგისგეგმა</w:t>
      </w:r>
      <w:r w:rsidRPr="00686114">
        <w:rPr>
          <w:lang w:val="ka-GE"/>
        </w:rPr>
        <w:t xml:space="preserve">, </w:t>
      </w:r>
      <w:r w:rsidRPr="00686114">
        <w:rPr>
          <w:rFonts w:ascii="Sylfaen" w:hAnsi="Sylfaen" w:cs="Sylfaen"/>
          <w:lang w:val="ka-GE"/>
        </w:rPr>
        <w:t>რომლისშესრულებითაცუზრუნველყოფილიიქნებაყველაშესაბამისიპირისათვისსაჭიროტრენინგისჩატარებასისტემისრეალურგაშვებისთარიღამდე</w:t>
      </w:r>
    </w:p>
    <w:p w:rsidR="000F30CF" w:rsidRPr="00686114" w:rsidRDefault="000F30CF" w:rsidP="0098088E">
      <w:pPr>
        <w:widowControl w:val="0"/>
        <w:autoSpaceDE w:val="0"/>
        <w:autoSpaceDN w:val="0"/>
        <w:adjustRightInd w:val="0"/>
        <w:spacing w:after="240" w:line="240" w:lineRule="auto"/>
        <w:ind w:left="720"/>
        <w:jc w:val="both"/>
        <w:rPr>
          <w:lang w:val="ka-GE"/>
        </w:rPr>
      </w:pP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tabs>
          <w:tab w:val="left" w:pos="2822"/>
        </w:tabs>
        <w:autoSpaceDE w:val="0"/>
        <w:autoSpaceDN w:val="0"/>
        <w:adjustRightInd w:val="0"/>
        <w:spacing w:after="240" w:line="240" w:lineRule="auto"/>
        <w:jc w:val="both"/>
        <w:rPr>
          <w:lang w:val="ka-GE"/>
        </w:rPr>
      </w:pPr>
      <w:r w:rsidRPr="00686114">
        <w:rPr>
          <w:rFonts w:ascii="Sylfaen" w:hAnsi="Sylfaen" w:cs="Sylfaen"/>
          <w:lang w:val="ka-GE"/>
        </w:rPr>
        <w:t>ტრენინგებისგეგმაუნდადამტკიცდესპროექტისმმართველიგუნდისდა</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სპროექტისმენეჯერებისმიერ</w:t>
      </w:r>
      <w:r w:rsidRPr="00686114">
        <w:rPr>
          <w:lang w:val="ka-GE"/>
        </w:rPr>
        <w:t xml:space="preserve">. </w:t>
      </w:r>
      <w:r w:rsidRPr="00686114">
        <w:rPr>
          <w:rFonts w:ascii="Sylfaen" w:hAnsi="Sylfaen" w:cs="Sylfaen"/>
          <w:lang w:val="ka-GE"/>
        </w:rPr>
        <w:t>უნდაიქნასგათვალისწინებულიყველაშენიშვნადაშესწორებაასეთისარსებობისშემთხვევაშიდაწარდგენილიიქნასხელახლადამტკიცებისათვის</w:t>
      </w:r>
      <w:r w:rsidRPr="00686114">
        <w:rPr>
          <w:lang w:val="ka-GE"/>
        </w:rPr>
        <w:t>.</w:t>
      </w:r>
    </w:p>
    <w:p w:rsidR="000F30CF" w:rsidRPr="00686114" w:rsidRDefault="000F30CF" w:rsidP="0098088E">
      <w:pPr>
        <w:pStyle w:val="Heading2"/>
        <w:rPr>
          <w:rFonts w:ascii="Sylfaen" w:hAnsi="Sylfaen" w:cs="Sylfaen"/>
          <w:color w:val="auto"/>
          <w:sz w:val="24"/>
          <w:szCs w:val="24"/>
          <w:lang w:val="ka-GE"/>
        </w:rPr>
      </w:pPr>
      <w:bookmarkStart w:id="47" w:name="_Toc334727567"/>
      <w:r w:rsidRPr="00686114">
        <w:rPr>
          <w:rFonts w:ascii="Sylfaen" w:hAnsi="Sylfaen" w:cs="Sylfaen"/>
          <w:color w:val="auto"/>
          <w:sz w:val="24"/>
          <w:szCs w:val="24"/>
          <w:lang w:val="ka-GE"/>
        </w:rPr>
        <w:t>3.12. Laserbiomed-ის სამუშაო პაკეტი 1 – ვორქშოპები EMR-თან დაკავშირებით</w:t>
      </w:r>
      <w:bookmarkEnd w:id="47"/>
    </w:p>
    <w:p w:rsidR="000F30CF" w:rsidRPr="00686114" w:rsidRDefault="000F30CF" w:rsidP="0098088E">
      <w:pPr>
        <w:pStyle w:val="CommentText"/>
        <w:rPr>
          <w:lang w:val="ka-GE"/>
        </w:rPr>
      </w:pPr>
      <w:r w:rsidRPr="00686114">
        <w:rPr>
          <w:rFonts w:ascii="Sylfaen" w:hAnsi="Sylfaen" w:cs="Sylfaen"/>
          <w:lang w:val="ka-GE"/>
        </w:rPr>
        <w:t>დაგეგმილივორქშოპებისფარგლებშიშემუშავებული</w:t>
      </w:r>
      <w:r w:rsidRPr="00686114">
        <w:rPr>
          <w:lang w:val="ka-GE"/>
        </w:rPr>
        <w:t xml:space="preserve">, </w:t>
      </w:r>
      <w:r w:rsidRPr="00686114">
        <w:rPr>
          <w:rFonts w:ascii="Sylfaen" w:hAnsi="Sylfaen" w:cs="Sylfaen"/>
          <w:lang w:val="ka-GE"/>
        </w:rPr>
        <w:t>განხილული</w:t>
      </w:r>
      <w:r w:rsidRPr="00686114">
        <w:rPr>
          <w:lang w:val="ka-GE"/>
        </w:rPr>
        <w:t xml:space="preserve">, </w:t>
      </w:r>
      <w:r w:rsidRPr="00686114">
        <w:rPr>
          <w:rFonts w:ascii="Sylfaen" w:hAnsi="Sylfaen" w:cs="Sylfaen"/>
          <w:lang w:val="ka-GE"/>
        </w:rPr>
        <w:t>შეთანხმებულიდადოკუმენტირებულიიქნებაელექტრონულისამედიცინოჩანაწერებისცენტრალურისისტემის</w:t>
      </w:r>
      <w:r w:rsidRPr="00686114">
        <w:rPr>
          <w:lang w:val="ka-GE"/>
        </w:rPr>
        <w:t xml:space="preserve"> (EMR) </w:t>
      </w:r>
      <w:r w:rsidRPr="00686114">
        <w:rPr>
          <w:rFonts w:ascii="Sylfaen" w:hAnsi="Sylfaen" w:cs="Sylfaen"/>
          <w:lang w:val="ka-GE"/>
        </w:rPr>
        <w:t>მთლიანიდიზაინი</w:t>
      </w:r>
      <w:r w:rsidRPr="00686114">
        <w:rPr>
          <w:lang w:val="ka-GE"/>
        </w:rPr>
        <w:t>. wHospital (</w:t>
      </w:r>
      <w:r w:rsidRPr="00686114">
        <w:rPr>
          <w:rFonts w:ascii="Sylfaen" w:hAnsi="Sylfaen" w:cs="Sylfaen"/>
          <w:lang w:val="ka-GE"/>
        </w:rPr>
        <w:t>როგორცქვემოთ</w:t>
      </w:r>
      <w:r w:rsidRPr="00686114">
        <w:rPr>
          <w:lang w:val="ka-GE"/>
        </w:rPr>
        <w:t xml:space="preserve"> 3.13 </w:t>
      </w:r>
      <w:r w:rsidRPr="00686114">
        <w:rPr>
          <w:rFonts w:ascii="Sylfaen" w:hAnsi="Sylfaen" w:cs="Sylfaen"/>
          <w:lang w:val="ka-GE"/>
        </w:rPr>
        <w:t>პუნქტშიააღწერილი</w:t>
      </w:r>
      <w:r w:rsidRPr="00686114">
        <w:rPr>
          <w:lang w:val="ka-GE"/>
        </w:rPr>
        <w:t xml:space="preserve">) </w:t>
      </w:r>
      <w:r w:rsidRPr="00686114">
        <w:rPr>
          <w:rFonts w:ascii="Sylfaen" w:hAnsi="Sylfaen" w:cs="Sylfaen"/>
          <w:lang w:val="ka-GE"/>
        </w:rPr>
        <w:t>შესაბამისობაშიასაერთაშორისოსტანდარტებთან</w:t>
      </w:r>
      <w:r w:rsidRPr="00686114">
        <w:rPr>
          <w:lang w:val="ka-GE"/>
        </w:rPr>
        <w:t xml:space="preserve">, </w:t>
      </w:r>
      <w:r w:rsidRPr="00686114">
        <w:rPr>
          <w:rFonts w:ascii="Sylfaen" w:hAnsi="Sylfaen" w:cs="Sylfaen"/>
          <w:lang w:val="ka-GE"/>
        </w:rPr>
        <w:t>რაცშესაძლებელსხდისმისდანერგვასსპეციფიურინაციონალურმოთხოვნებისშესაბამისსხვადასხვასახისმოდალობებში</w:t>
      </w:r>
      <w:r w:rsidRPr="00686114">
        <w:rPr>
          <w:lang w:val="ka-GE"/>
        </w:rPr>
        <w:t xml:space="preserve">. MoLHSA </w:t>
      </w:r>
      <w:r w:rsidRPr="00686114">
        <w:rPr>
          <w:rFonts w:ascii="Sylfaen" w:hAnsi="Sylfaen" w:cs="Sylfaen"/>
          <w:lang w:val="ka-GE"/>
        </w:rPr>
        <w:t>განსაზღვრავსმონაცემებისყველასაჭიროსტანდარტსადაკოდს</w:t>
      </w:r>
      <w:r w:rsidRPr="00686114">
        <w:rPr>
          <w:lang w:val="ka-GE"/>
        </w:rPr>
        <w:t xml:space="preserve">, </w:t>
      </w:r>
      <w:r w:rsidRPr="00686114">
        <w:rPr>
          <w:rFonts w:ascii="Sylfaen" w:hAnsi="Sylfaen" w:cs="Sylfaen"/>
          <w:lang w:val="ka-GE"/>
        </w:rPr>
        <w:t>როლებისუნდაიქნასდანერგილი</w:t>
      </w:r>
      <w:r w:rsidRPr="00686114">
        <w:rPr>
          <w:lang w:val="ka-GE"/>
        </w:rPr>
        <w:t xml:space="preserve">, </w:t>
      </w:r>
      <w:r w:rsidRPr="00686114">
        <w:rPr>
          <w:rFonts w:ascii="Sylfaen" w:hAnsi="Sylfaen" w:cs="Sylfaen"/>
          <w:lang w:val="ka-GE"/>
        </w:rPr>
        <w:t>საჭიროებისშემთხვევაშიამსაკითხთანდაკავშირებით</w:t>
      </w:r>
      <w:r w:rsidRPr="00686114">
        <w:rPr>
          <w:lang w:val="ka-GE"/>
        </w:rPr>
        <w:t xml:space="preserve"> EMC-</w:t>
      </w:r>
      <w:r w:rsidRPr="00686114">
        <w:rPr>
          <w:rFonts w:ascii="Sylfaen" w:hAnsi="Sylfaen" w:cs="Sylfaen"/>
          <w:lang w:val="ka-GE"/>
        </w:rPr>
        <w:t>ისდახმარებისუზრუნველყოფაშესაძლებელიაცვლილებებისმართვისპროცედურებისგზით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tabs>
          <w:tab w:val="left" w:pos="2159"/>
        </w:tabs>
        <w:autoSpaceDE w:val="0"/>
        <w:autoSpaceDN w:val="0"/>
        <w:adjustRightInd w:val="0"/>
        <w:spacing w:after="240" w:line="240" w:lineRule="auto"/>
        <w:jc w:val="both"/>
        <w:rPr>
          <w:lang w:val="ka-GE"/>
        </w:rPr>
      </w:pPr>
      <w:r w:rsidRPr="00686114">
        <w:rPr>
          <w:lang w:val="ka-GE"/>
        </w:rPr>
        <w:t xml:space="preserve">MoLHSA </w:t>
      </w:r>
      <w:r w:rsidRPr="00686114">
        <w:rPr>
          <w:rFonts w:ascii="Sylfaen" w:hAnsi="Sylfaen" w:cs="Sylfaen"/>
          <w:lang w:val="ka-GE"/>
        </w:rPr>
        <w:t>უზრუნველყოფსვორკშოპებზეშესაბამისიპერსონალისდასწრებას</w:t>
      </w:r>
      <w:r w:rsidRPr="00686114">
        <w:rPr>
          <w:lang w:val="ka-GE"/>
        </w:rPr>
        <w:t xml:space="preserve">, </w:t>
      </w:r>
      <w:r w:rsidRPr="00686114">
        <w:rPr>
          <w:rFonts w:ascii="Sylfaen" w:hAnsi="Sylfaen" w:cs="Sylfaen"/>
          <w:lang w:val="ka-GE"/>
        </w:rPr>
        <w:t>რომლებიცგონივრულვადებშიუზრუნველყოფენგადაწყვეტილებებსცალკეულისამუშაოპაკეტისშესაბამისბიზნეს</w:t>
      </w:r>
      <w:r w:rsidRPr="00686114">
        <w:rPr>
          <w:lang w:val="ka-GE"/>
        </w:rPr>
        <w:t>-</w:t>
      </w:r>
      <w:r w:rsidRPr="00686114">
        <w:rPr>
          <w:rFonts w:ascii="Sylfaen" w:hAnsi="Sylfaen" w:cs="Sylfaen"/>
          <w:lang w:val="ka-GE"/>
        </w:rPr>
        <w:t>მოთხოვნებთანდაკავშირებითანწარმოადგენენტექნიკურიან</w:t>
      </w:r>
      <w:r w:rsidRPr="00686114">
        <w:rPr>
          <w:lang w:val="ka-GE"/>
        </w:rPr>
        <w:t>/</w:t>
      </w:r>
      <w:r w:rsidRPr="00686114">
        <w:rPr>
          <w:rFonts w:ascii="Sylfaen" w:hAnsi="Sylfaen" w:cs="Sylfaen"/>
          <w:lang w:val="ka-GE"/>
        </w:rPr>
        <w:t>დაბიზნეს</w:t>
      </w:r>
      <w:r w:rsidRPr="00686114">
        <w:rPr>
          <w:lang w:val="ka-GE"/>
        </w:rPr>
        <w:t>-</w:t>
      </w:r>
      <w:r w:rsidRPr="00686114">
        <w:rPr>
          <w:rFonts w:ascii="Sylfaen" w:hAnsi="Sylfaen" w:cs="Sylfaen"/>
          <w:lang w:val="ka-GE"/>
        </w:rPr>
        <w:t>მოთხოვნებთანდაკავშირებულშესაბამისპასუხებს</w:t>
      </w:r>
      <w:r w:rsidRPr="00686114">
        <w:rPr>
          <w:lang w:val="ka-GE"/>
        </w:rPr>
        <w:t xml:space="preserve">. </w:t>
      </w:r>
      <w:r w:rsidRPr="00686114">
        <w:rPr>
          <w:rFonts w:ascii="Sylfaen" w:hAnsi="Sylfaen" w:cs="Sylfaen"/>
          <w:lang w:val="ka-GE"/>
        </w:rPr>
        <w:t>ვორქშოპებიარისპროცესისმთავარინაწილიდამათიწარმატებულიწარმართვისათვისაუცილებელია</w:t>
      </w:r>
      <w:r w:rsidRPr="00686114">
        <w:rPr>
          <w:lang w:val="ka-GE"/>
        </w:rPr>
        <w:t>:</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სმიერგანსაზღვრულიშესაბამისისტეიკჰოლდერებისდასწრება</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rFonts w:ascii="Sylfaen" w:hAnsi="Sylfaen" w:cs="Sylfaen"/>
          <w:lang w:val="ka-GE"/>
        </w:rPr>
        <w:t>მონაწილეებიუფლებამოსილნიარიანმიიღონშესაბამისიგადაწყვეტილებებიშეთანხმებულგეგმა</w:t>
      </w:r>
      <w:r w:rsidRPr="00686114">
        <w:rPr>
          <w:lang w:val="ka-GE"/>
        </w:rPr>
        <w:t>-</w:t>
      </w:r>
      <w:r w:rsidRPr="00686114">
        <w:rPr>
          <w:rFonts w:ascii="Sylfaen" w:hAnsi="Sylfaen" w:cs="Sylfaen"/>
          <w:lang w:val="ka-GE"/>
        </w:rPr>
        <w:t>გრაფიკისადაუფლებამოსილებებისფარგლებში</w:t>
      </w:r>
      <w:r w:rsidRPr="00686114">
        <w:rPr>
          <w:lang w:val="ka-GE"/>
        </w:rPr>
        <w:t xml:space="preserve">  (</w:t>
      </w:r>
      <w:r w:rsidRPr="00686114">
        <w:rPr>
          <w:rFonts w:ascii="Sylfaen" w:hAnsi="Sylfaen" w:cs="Sylfaen"/>
          <w:lang w:val="ka-GE"/>
        </w:rPr>
        <w:t>შეთანხმებულიუფლებამოსილებები</w:t>
      </w:r>
      <w:r w:rsidRPr="00686114">
        <w:rPr>
          <w:lang w:val="ka-GE"/>
        </w:rPr>
        <w:t xml:space="preserve">, </w:t>
      </w:r>
      <w:r w:rsidRPr="00686114">
        <w:rPr>
          <w:rFonts w:ascii="Sylfaen" w:hAnsi="Sylfaen" w:cs="Sylfaen"/>
          <w:lang w:val="ka-GE"/>
        </w:rPr>
        <w:t>რისფარგლებშიცვორქშოპისმონაწილეებიიღებენშესაბამისგადაწყვეტილებებს</w:t>
      </w:r>
      <w:r w:rsidRPr="00686114">
        <w:rPr>
          <w:lang w:val="ka-GE"/>
        </w:rPr>
        <w:t xml:space="preserve">); </w:t>
      </w:r>
    </w:p>
    <w:p w:rsidR="000F30CF" w:rsidRPr="00686114" w:rsidRDefault="000F30CF" w:rsidP="0098088E">
      <w:pPr>
        <w:widowControl w:val="0"/>
        <w:tabs>
          <w:tab w:val="left" w:pos="2159"/>
        </w:tabs>
        <w:autoSpaceDE w:val="0"/>
        <w:autoSpaceDN w:val="0"/>
        <w:adjustRightInd w:val="0"/>
        <w:spacing w:after="240" w:line="240" w:lineRule="auto"/>
        <w:jc w:val="both"/>
        <w:rPr>
          <w:lang w:val="ka-GE"/>
        </w:rPr>
      </w:pPr>
      <w:r w:rsidRPr="00686114">
        <w:rPr>
          <w:rFonts w:ascii="Sylfaen" w:hAnsi="Sylfaen" w:cs="Sylfaen"/>
          <w:lang w:val="ka-GE"/>
        </w:rPr>
        <w:t>სტეიქჰოლდერებადშესაძლებელიაგანიხილებოდესშემდეგიპირები</w:t>
      </w:r>
      <w:r w:rsidRPr="00686114">
        <w:rPr>
          <w:lang w:val="ka-GE"/>
        </w:rPr>
        <w:t xml:space="preserve">: </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rFonts w:ascii="Sylfaen" w:hAnsi="Sylfaen" w:cs="Sylfaen"/>
          <w:lang w:val="ka-GE"/>
        </w:rPr>
        <w:t>სამედიცინოსერვისისმიმწოდებელთაწარმომადგენლები</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rFonts w:ascii="Sylfaen" w:hAnsi="Sylfaen" w:cs="Sylfaen"/>
          <w:lang w:val="ka-GE"/>
        </w:rPr>
        <w:t>მთავრობისოფიციალურისამედიცინოპირები</w:t>
      </w:r>
    </w:p>
    <w:p w:rsidR="000F30CF" w:rsidRPr="00686114" w:rsidRDefault="000F30CF" w:rsidP="0098088E">
      <w:pPr>
        <w:widowControl w:val="0"/>
        <w:tabs>
          <w:tab w:val="left" w:pos="2159"/>
        </w:tabs>
        <w:autoSpaceDE w:val="0"/>
        <w:autoSpaceDN w:val="0"/>
        <w:adjustRightInd w:val="0"/>
        <w:spacing w:after="240" w:line="240" w:lineRule="auto"/>
        <w:ind w:left="720"/>
        <w:jc w:val="both"/>
        <w:rPr>
          <w:lang w:val="ka-GE"/>
        </w:rPr>
      </w:pPr>
      <w:r w:rsidRPr="00686114">
        <w:rPr>
          <w:rFonts w:ascii="Sylfaen" w:hAnsi="Sylfaen" w:cs="Sylfaen"/>
          <w:lang w:val="ka-GE"/>
        </w:rPr>
        <w:t>დეპარტამენტისწარმომადგენლები</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ქართულიმხარისსაჭიროებასთანმიმართებაშიყველაგადაწყვეტილებამიღებულიუნდაიქნასისეთნაირად</w:t>
      </w:r>
      <w:r w:rsidRPr="00686114">
        <w:rPr>
          <w:lang w:val="ka-GE"/>
        </w:rPr>
        <w:t xml:space="preserve">, </w:t>
      </w:r>
      <w:r w:rsidRPr="00686114">
        <w:rPr>
          <w:rFonts w:ascii="Sylfaen" w:hAnsi="Sylfaen" w:cs="Sylfaen"/>
          <w:lang w:val="ka-GE"/>
        </w:rPr>
        <w:t>რომშეესაბამებოდესშესაბამისისამუშაოებისწარმატებულდადროულშესრულებას</w:t>
      </w:r>
      <w:r w:rsidRPr="00686114">
        <w:rPr>
          <w:lang w:val="ka-GE"/>
        </w:rPr>
        <w:t xml:space="preserve">, </w:t>
      </w:r>
      <w:r w:rsidRPr="00686114">
        <w:rPr>
          <w:rFonts w:ascii="Sylfaen" w:hAnsi="Sylfaen" w:cs="Sylfaen"/>
          <w:lang w:val="ka-GE"/>
        </w:rPr>
        <w:t>რათაარშეიქმნასსიძნელეებიდაშეფერხებებიპროექტითდაგეგმილისამუშაოებისათვის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პროექტისგეგმა</w:t>
      </w:r>
      <w:r w:rsidRPr="00686114">
        <w:rPr>
          <w:lang w:val="ka-GE"/>
        </w:rPr>
        <w:t>-</w:t>
      </w:r>
      <w:r w:rsidRPr="00686114">
        <w:rPr>
          <w:rFonts w:ascii="Sylfaen" w:hAnsi="Sylfaen" w:cs="Sylfaen"/>
          <w:lang w:val="ka-GE"/>
        </w:rPr>
        <w:t>გრაფიკიაღნიშნულივორქშოპებისთვისითვალისწინებსორთვეს</w:t>
      </w:r>
      <w:r w:rsidRPr="00686114">
        <w:rPr>
          <w:lang w:val="ka-GE"/>
        </w:rPr>
        <w:t xml:space="preserve">. </w:t>
      </w:r>
      <w:r w:rsidRPr="00686114">
        <w:rPr>
          <w:rFonts w:ascii="Sylfaen" w:hAnsi="Sylfaen" w:cs="Sylfaen"/>
          <w:lang w:val="ka-GE"/>
        </w:rPr>
        <w:t>თუაღნიშნულიფაზაგასცდებაორთვესისეთიმიზეზით</w:t>
      </w:r>
      <w:r w:rsidRPr="00686114">
        <w:rPr>
          <w:lang w:val="ka-GE"/>
        </w:rPr>
        <w:t xml:space="preserve">, </w:t>
      </w:r>
      <w:r w:rsidRPr="00686114">
        <w:rPr>
          <w:rFonts w:ascii="Sylfaen" w:hAnsi="Sylfaen" w:cs="Sylfaen"/>
          <w:lang w:val="ka-GE"/>
        </w:rPr>
        <w:t>რომელიცარუკავშირდება</w:t>
      </w:r>
      <w:r w:rsidRPr="00686114">
        <w:rPr>
          <w:lang w:val="ka-GE"/>
        </w:rPr>
        <w:t xml:space="preserve"> EMC-</w:t>
      </w:r>
      <w:r w:rsidRPr="00686114">
        <w:rPr>
          <w:rFonts w:ascii="Sylfaen" w:hAnsi="Sylfaen" w:cs="Sylfaen"/>
          <w:lang w:val="ka-GE"/>
        </w:rPr>
        <w:t>ისან</w:t>
      </w:r>
      <w:r w:rsidRPr="00686114">
        <w:rPr>
          <w:lang w:val="ka-GE"/>
        </w:rPr>
        <w:t>/</w:t>
      </w:r>
      <w:r w:rsidRPr="00686114">
        <w:rPr>
          <w:rFonts w:ascii="Sylfaen" w:hAnsi="Sylfaen" w:cs="Sylfaen"/>
          <w:lang w:val="ka-GE"/>
        </w:rPr>
        <w:t>დამისისუბკონტრაქტორებისარაეფექტურიმუშაობას</w:t>
      </w:r>
      <w:r w:rsidRPr="00686114">
        <w:rPr>
          <w:lang w:val="ka-GE"/>
        </w:rPr>
        <w:t xml:space="preserve">, </w:t>
      </w:r>
      <w:r w:rsidRPr="00686114">
        <w:rPr>
          <w:rFonts w:ascii="Sylfaen" w:hAnsi="Sylfaen" w:cs="Sylfaen"/>
          <w:lang w:val="ka-GE"/>
        </w:rPr>
        <w:t>ვადებისგადადებასანსხვამსგავსგადაცდომას</w:t>
      </w:r>
      <w:r w:rsidRPr="00686114">
        <w:rPr>
          <w:lang w:val="ka-GE"/>
        </w:rPr>
        <w:t xml:space="preserve">, </w:t>
      </w:r>
      <w:r w:rsidRPr="00686114">
        <w:rPr>
          <w:rFonts w:ascii="Sylfaen" w:hAnsi="Sylfaen" w:cs="Sylfaen"/>
          <w:lang w:val="ka-GE"/>
        </w:rPr>
        <w:t>ასეთშემთხვევაშიშესაძლებელია</w:t>
      </w:r>
      <w:r w:rsidRPr="00686114">
        <w:rPr>
          <w:lang w:val="ka-GE"/>
        </w:rPr>
        <w:t xml:space="preserve"> MoLHSA-</w:t>
      </w:r>
      <w:r w:rsidRPr="00686114">
        <w:rPr>
          <w:rFonts w:ascii="Sylfaen" w:hAnsi="Sylfaen" w:cs="Sylfaen"/>
          <w:lang w:val="ka-GE"/>
        </w:rPr>
        <w:t>სთანშეთანხმებითპროექტისმთლიანიგეგმა</w:t>
      </w:r>
      <w:r w:rsidRPr="00686114">
        <w:rPr>
          <w:lang w:val="ka-GE"/>
        </w:rPr>
        <w:t>-</w:t>
      </w:r>
      <w:r w:rsidRPr="00686114">
        <w:rPr>
          <w:rFonts w:ascii="Sylfaen" w:hAnsi="Sylfaen" w:cs="Sylfaen"/>
          <w:lang w:val="ka-GE"/>
        </w:rPr>
        <w:t>გრაფიკისგადახედვა</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ყველავორქშოპი</w:t>
      </w:r>
      <w:r w:rsidRPr="00686114">
        <w:rPr>
          <w:lang w:val="ka-GE"/>
        </w:rPr>
        <w:t xml:space="preserve">,  </w:t>
      </w:r>
      <w:r w:rsidRPr="00686114">
        <w:rPr>
          <w:rFonts w:ascii="Sylfaen" w:hAnsi="Sylfaen" w:cs="Sylfaen"/>
          <w:lang w:val="ka-GE"/>
        </w:rPr>
        <w:t>დოკუმენტაცია</w:t>
      </w:r>
      <w:r w:rsidRPr="00686114">
        <w:rPr>
          <w:lang w:val="ka-GE"/>
        </w:rPr>
        <w:t xml:space="preserve"> (</w:t>
      </w:r>
      <w:r w:rsidRPr="00686114">
        <w:rPr>
          <w:rFonts w:ascii="Sylfaen" w:hAnsi="Sylfaen" w:cs="Sylfaen"/>
          <w:lang w:val="ka-GE"/>
        </w:rPr>
        <w:t>დაგეგმარება</w:t>
      </w:r>
      <w:r w:rsidRPr="00686114">
        <w:rPr>
          <w:lang w:val="ka-GE"/>
        </w:rPr>
        <w:t xml:space="preserve">, </w:t>
      </w:r>
      <w:r w:rsidRPr="00686114">
        <w:rPr>
          <w:rFonts w:ascii="Sylfaen" w:hAnsi="Sylfaen" w:cs="Sylfaen"/>
          <w:lang w:val="ka-GE"/>
        </w:rPr>
        <w:t>მოთხოვნები</w:t>
      </w:r>
      <w:r w:rsidRPr="00686114">
        <w:rPr>
          <w:lang w:val="ka-GE"/>
        </w:rPr>
        <w:t xml:space="preserve">, </w:t>
      </w:r>
      <w:r w:rsidRPr="00686114">
        <w:rPr>
          <w:rFonts w:ascii="Sylfaen" w:hAnsi="Sylfaen" w:cs="Sylfaen"/>
          <w:lang w:val="ka-GE"/>
        </w:rPr>
        <w:t>დიზაინიდასხვ</w:t>
      </w:r>
      <w:r w:rsidRPr="00686114">
        <w:rPr>
          <w:lang w:val="ka-GE"/>
        </w:rPr>
        <w:t xml:space="preserve">.) </w:t>
      </w:r>
      <w:r w:rsidRPr="00686114">
        <w:rPr>
          <w:rFonts w:ascii="Sylfaen" w:hAnsi="Sylfaen" w:cs="Sylfaen"/>
          <w:lang w:val="ka-GE"/>
        </w:rPr>
        <w:t>დაშესრულებულისამუშაოები</w:t>
      </w:r>
      <w:r w:rsidRPr="00686114">
        <w:rPr>
          <w:lang w:val="ka-GE"/>
        </w:rPr>
        <w:t xml:space="preserve"> (</w:t>
      </w:r>
      <w:r w:rsidRPr="00686114">
        <w:rPr>
          <w:rFonts w:ascii="Sylfaen" w:hAnsi="Sylfaen" w:cs="Sylfaen"/>
          <w:lang w:val="ka-GE"/>
        </w:rPr>
        <w:t>კოდი</w:t>
      </w:r>
      <w:r w:rsidRPr="00686114">
        <w:rPr>
          <w:lang w:val="ka-GE"/>
        </w:rPr>
        <w:t xml:space="preserve">, </w:t>
      </w:r>
      <w:r w:rsidRPr="00686114">
        <w:rPr>
          <w:rFonts w:ascii="Sylfaen" w:hAnsi="Sylfaen" w:cs="Sylfaen"/>
          <w:lang w:val="ka-GE"/>
        </w:rPr>
        <w:t>სისტემებიდასხვ</w:t>
      </w:r>
      <w:r w:rsidRPr="00686114">
        <w:rPr>
          <w:lang w:val="ka-GE"/>
        </w:rPr>
        <w:t xml:space="preserve">) </w:t>
      </w:r>
      <w:r w:rsidRPr="00686114">
        <w:rPr>
          <w:rFonts w:ascii="Sylfaen" w:hAnsi="Sylfaen" w:cs="Sylfaen"/>
          <w:lang w:val="ka-GE"/>
        </w:rPr>
        <w:t>იქნებამხოლოდინგლისურენაზე</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დოკუმენტი</w:t>
      </w:r>
      <w:r w:rsidRPr="00686114">
        <w:rPr>
          <w:lang w:val="ka-GE"/>
        </w:rPr>
        <w:t xml:space="preserve">-1: </w:t>
      </w:r>
      <w:r w:rsidRPr="00686114">
        <w:rPr>
          <w:rFonts w:ascii="Sylfaen" w:hAnsi="Sylfaen" w:cs="Sylfaen"/>
          <w:lang w:val="ka-GE"/>
        </w:rPr>
        <w:t>ფუნქციონალურიდაარა</w:t>
      </w:r>
      <w:r w:rsidRPr="00686114">
        <w:rPr>
          <w:lang w:val="ka-GE"/>
        </w:rPr>
        <w:t>-</w:t>
      </w:r>
      <w:r w:rsidRPr="00686114">
        <w:rPr>
          <w:rFonts w:ascii="Sylfaen" w:hAnsi="Sylfaen" w:cs="Sylfaen"/>
          <w:lang w:val="ka-GE"/>
        </w:rPr>
        <w:t>ფუნქციონალურიმოთხოვნებიდაკავშირებული</w:t>
      </w:r>
      <w:r w:rsidRPr="00686114">
        <w:rPr>
          <w:lang w:val="ka-GE"/>
        </w:rPr>
        <w:t xml:space="preserve"> wHospital-</w:t>
      </w:r>
      <w:r w:rsidRPr="00686114">
        <w:rPr>
          <w:rFonts w:ascii="Sylfaen" w:hAnsi="Sylfaen" w:cs="Sylfaen"/>
          <w:lang w:val="ka-GE"/>
        </w:rPr>
        <w:t>ისსხვასისტემებთანინტეგრაციასთან</w:t>
      </w:r>
      <w:r w:rsidRPr="00686114">
        <w:rPr>
          <w:lang w:val="ka-GE"/>
        </w:rPr>
        <w:t xml:space="preserve">, </w:t>
      </w:r>
      <w:r w:rsidRPr="00686114">
        <w:rPr>
          <w:rFonts w:ascii="Sylfaen" w:hAnsi="Sylfaen" w:cs="Sylfaen"/>
          <w:lang w:val="ka-GE"/>
        </w:rPr>
        <w:t>რაცუზრუნველყოფილიუნდაიყოს</w:t>
      </w:r>
      <w:r w:rsidRPr="00686114">
        <w:rPr>
          <w:lang w:val="ka-GE"/>
        </w:rPr>
        <w:t xml:space="preserve"> MoLHSA-</w:t>
      </w:r>
      <w:r w:rsidRPr="00686114">
        <w:rPr>
          <w:rFonts w:ascii="Sylfaen" w:hAnsi="Sylfaen" w:cs="Sylfaen"/>
          <w:lang w:val="ka-GE"/>
        </w:rPr>
        <w:t>სადაინდუსტრიისსაუკეთესოპრაქტიკისშესაბამისიმაღალიდარაციონალურიხარისხისსტანდარტებით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დოკუმენტი</w:t>
      </w:r>
      <w:r w:rsidRPr="00686114">
        <w:rPr>
          <w:lang w:val="ka-GE"/>
        </w:rPr>
        <w:t xml:space="preserve">-2: </w:t>
      </w:r>
      <w:r w:rsidRPr="00686114">
        <w:rPr>
          <w:rFonts w:ascii="Sylfaen" w:hAnsi="Sylfaen" w:cs="Sylfaen"/>
          <w:lang w:val="ka-GE"/>
        </w:rPr>
        <w:t>მინიმალურიკლინიკურიინფორმაციისჩამონათვალი</w:t>
      </w:r>
      <w:r w:rsidRPr="00686114">
        <w:rPr>
          <w:lang w:val="ka-GE"/>
        </w:rPr>
        <w:t xml:space="preserve"> (</w:t>
      </w:r>
      <w:r w:rsidRPr="00686114">
        <w:rPr>
          <w:rFonts w:ascii="Sylfaen" w:hAnsi="Sylfaen" w:cs="Sylfaen"/>
          <w:lang w:val="ka-GE"/>
        </w:rPr>
        <w:t>სტანდარტები</w:t>
      </w:r>
      <w:r w:rsidRPr="00686114">
        <w:rPr>
          <w:lang w:val="ka-GE"/>
        </w:rPr>
        <w:t xml:space="preserve">) </w:t>
      </w:r>
      <w:r w:rsidRPr="00686114">
        <w:rPr>
          <w:rFonts w:ascii="Sylfaen" w:hAnsi="Sylfaen" w:cs="Sylfaen"/>
          <w:lang w:val="ka-GE"/>
        </w:rPr>
        <w:t>დაშესაბამისიგანმარტებები</w:t>
      </w:r>
      <w:r w:rsidRPr="00686114">
        <w:rPr>
          <w:lang w:val="ka-GE"/>
        </w:rPr>
        <w:t xml:space="preserve"> CDA</w:t>
      </w:r>
      <w:r w:rsidRPr="00686114">
        <w:rPr>
          <w:rStyle w:val="FootnoteReference"/>
          <w:lang w:val="ka-GE"/>
        </w:rPr>
        <w:footnoteReference w:id="37"/>
      </w:r>
      <w:r w:rsidRPr="00686114">
        <w:rPr>
          <w:lang w:val="ka-GE"/>
        </w:rPr>
        <w:t>-</w:t>
      </w:r>
      <w:r w:rsidRPr="00686114">
        <w:rPr>
          <w:rFonts w:ascii="Sylfaen" w:hAnsi="Sylfaen" w:cs="Sylfaen"/>
          <w:lang w:val="ka-GE"/>
        </w:rPr>
        <w:t>სტანდარტებისმიხედვით</w:t>
      </w:r>
      <w:r w:rsidRPr="00686114">
        <w:rPr>
          <w:lang w:val="ka-GE"/>
        </w:rPr>
        <w:t xml:space="preserve">, </w:t>
      </w:r>
      <w:r w:rsidRPr="00686114">
        <w:rPr>
          <w:rFonts w:ascii="Sylfaen" w:hAnsi="Sylfaen" w:cs="Sylfaen"/>
          <w:lang w:val="ka-GE"/>
        </w:rPr>
        <w:t>რომლებიცეფუძნებამოქმედნაციონალურკლასიფიკაციებსადასტანდარტებს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დოკუმენტი</w:t>
      </w:r>
      <w:r w:rsidRPr="00686114">
        <w:rPr>
          <w:lang w:val="ka-GE"/>
        </w:rPr>
        <w:t xml:space="preserve">-3: HL7 </w:t>
      </w:r>
      <w:r w:rsidRPr="00686114">
        <w:rPr>
          <w:rFonts w:ascii="Sylfaen" w:hAnsi="Sylfaen" w:cs="Sylfaen"/>
          <w:lang w:val="ka-GE"/>
        </w:rPr>
        <w:t>მესიჯინგის</w:t>
      </w:r>
      <w:r w:rsidRPr="00686114">
        <w:rPr>
          <w:rStyle w:val="FootnoteReference"/>
          <w:lang w:val="ka-GE"/>
        </w:rPr>
        <w:footnoteReference w:id="38"/>
      </w:r>
      <w:r w:rsidRPr="00686114">
        <w:rPr>
          <w:rFonts w:ascii="Sylfaen" w:hAnsi="Sylfaen" w:cs="Sylfaen"/>
          <w:lang w:val="ka-GE"/>
        </w:rPr>
        <w:t>სპეციფიკაციები</w:t>
      </w:r>
      <w:r w:rsidRPr="00686114">
        <w:rPr>
          <w:lang w:val="ka-GE"/>
        </w:rPr>
        <w:t xml:space="preserve">, </w:t>
      </w:r>
      <w:r w:rsidRPr="00686114">
        <w:rPr>
          <w:rFonts w:ascii="Sylfaen" w:hAnsi="Sylfaen" w:cs="Sylfaen"/>
          <w:lang w:val="ka-GE"/>
        </w:rPr>
        <w:t>ჯანდაცვისკორპორაციულისაინფორმაციოსისტემებისინტეგრაციის</w:t>
      </w:r>
      <w:r w:rsidRPr="00686114">
        <w:rPr>
          <w:lang w:val="ka-GE"/>
        </w:rPr>
        <w:t xml:space="preserve"> (IHE)</w:t>
      </w:r>
      <w:r w:rsidRPr="00686114">
        <w:rPr>
          <w:rStyle w:val="FootnoteReference"/>
          <w:lang w:val="ka-GE"/>
        </w:rPr>
        <w:footnoteReference w:id="39"/>
      </w:r>
      <w:r w:rsidRPr="00686114">
        <w:rPr>
          <w:rFonts w:ascii="Sylfaen" w:hAnsi="Sylfaen" w:cs="Sylfaen"/>
          <w:lang w:val="ka-GE"/>
        </w:rPr>
        <w:t>პროცედურებისიმპლემენტაციისათვის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დოკუმენტი</w:t>
      </w:r>
      <w:r w:rsidRPr="00686114">
        <w:rPr>
          <w:lang w:val="ka-GE"/>
        </w:rPr>
        <w:t xml:space="preserve">-4: HL7 </w:t>
      </w:r>
      <w:r w:rsidRPr="00686114">
        <w:rPr>
          <w:rFonts w:ascii="Sylfaen" w:hAnsi="Sylfaen" w:cs="Sylfaen"/>
          <w:lang w:val="ka-GE"/>
        </w:rPr>
        <w:t>მესიჯინგისსპეციფიკაციებისამედიცინოსერვისისმიმწოდებელთათვისცენტრალური</w:t>
      </w:r>
      <w:r w:rsidRPr="00686114">
        <w:rPr>
          <w:lang w:val="ka-GE"/>
        </w:rPr>
        <w:t xml:space="preserve"> EMR-</w:t>
      </w:r>
      <w:r w:rsidRPr="00686114">
        <w:rPr>
          <w:rFonts w:ascii="Sylfaen" w:hAnsi="Sylfaen" w:cs="Sylfaen"/>
          <w:lang w:val="ka-GE"/>
        </w:rPr>
        <w:t>შიარსებულიმონაცემებისხელმისაწვდომობისუზრუნველსაყოფად</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48" w:name="_Toc334727568"/>
      <w:r w:rsidRPr="00686114">
        <w:rPr>
          <w:rFonts w:ascii="Sylfaen" w:hAnsi="Sylfaen" w:cs="Sylfaen"/>
          <w:color w:val="auto"/>
          <w:sz w:val="24"/>
          <w:szCs w:val="24"/>
          <w:lang w:val="ka-GE"/>
        </w:rPr>
        <w:t>3.13. Laserbiomed-ს სამუშაო პაკეტი 2 – wHospital-ის პროგრამული უზრუნველყოფის ინსტალაცია</w:t>
      </w:r>
      <w:bookmarkEnd w:id="48"/>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w:t>
      </w:r>
      <w:r w:rsidRPr="00686114">
        <w:rPr>
          <w:rFonts w:ascii="Sylfaen" w:hAnsi="Sylfaen" w:cs="Sylfaen"/>
          <w:lang w:val="ka-GE"/>
        </w:rPr>
        <w:t>პროგრამულიუზრუნველყოფისინსტალაციის</w:t>
      </w:r>
      <w:r w:rsidRPr="00686114">
        <w:rPr>
          <w:lang w:val="ka-GE"/>
        </w:rPr>
        <w:t xml:space="preserve">“ </w:t>
      </w:r>
      <w:r w:rsidRPr="00686114">
        <w:rPr>
          <w:rFonts w:ascii="Sylfaen" w:hAnsi="Sylfaen" w:cs="Sylfaen"/>
          <w:lang w:val="ka-GE"/>
        </w:rPr>
        <w:t>ფაზაითვალისწინებს</w:t>
      </w:r>
      <w:r w:rsidRPr="00686114">
        <w:rPr>
          <w:lang w:val="ka-GE"/>
        </w:rPr>
        <w:t xml:space="preserve"> wHospital-</w:t>
      </w:r>
      <w:r w:rsidRPr="00686114">
        <w:rPr>
          <w:rFonts w:ascii="Sylfaen" w:hAnsi="Sylfaen" w:cs="Sylfaen"/>
          <w:lang w:val="ka-GE"/>
        </w:rPr>
        <w:t>ისპროგრამულისტრუქტურისინსტალაციას</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დამატებითმასშიჩართულიიქნებაინფორმაციასისტემისფუნქციონალთანდაკავშირებულისასწავლოსესიებისშესახებ</w:t>
      </w:r>
      <w:r w:rsidRPr="00686114">
        <w:rPr>
          <w:lang w:val="ka-GE"/>
        </w:rPr>
        <w:t xml:space="preserve">, </w:t>
      </w:r>
      <w:r w:rsidRPr="00686114">
        <w:rPr>
          <w:rFonts w:ascii="Sylfaen" w:hAnsi="Sylfaen" w:cs="Sylfaen"/>
          <w:lang w:val="ka-GE"/>
        </w:rPr>
        <w:t>რომლებიცჩაუტარდებათ</w:t>
      </w:r>
      <w:r w:rsidRPr="00686114">
        <w:rPr>
          <w:lang w:val="ka-GE"/>
        </w:rPr>
        <w:t xml:space="preserve"> MoLHSA-</w:t>
      </w:r>
      <w:r w:rsidRPr="00686114">
        <w:rPr>
          <w:rFonts w:ascii="Sylfaen" w:hAnsi="Sylfaen" w:cs="Sylfaen"/>
          <w:lang w:val="ka-GE"/>
        </w:rPr>
        <w:t>ს</w:t>
      </w:r>
      <w:r w:rsidRPr="00686114">
        <w:rPr>
          <w:lang w:val="ka-GE"/>
        </w:rPr>
        <w:t xml:space="preserve"> IT-</w:t>
      </w:r>
      <w:r w:rsidRPr="00686114">
        <w:rPr>
          <w:rFonts w:ascii="Sylfaen" w:hAnsi="Sylfaen" w:cs="Sylfaen"/>
          <w:lang w:val="ka-GE"/>
        </w:rPr>
        <w:t>პერსონალს</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პროგრამულიუზრუნველყოფისინსტალაციისსამუშაოები</w:t>
      </w:r>
      <w:r w:rsidRPr="00686114">
        <w:rPr>
          <w:lang w:val="ka-GE"/>
        </w:rPr>
        <w:t xml:space="preserve">, </w:t>
      </w:r>
      <w:r w:rsidRPr="00686114">
        <w:rPr>
          <w:rFonts w:ascii="Sylfaen" w:hAnsi="Sylfaen" w:cs="Sylfaen"/>
          <w:lang w:val="ka-GE"/>
        </w:rPr>
        <w:t>რომლებიცშესრულებულიიქნება</w:t>
      </w:r>
      <w:r w:rsidRPr="00686114">
        <w:rPr>
          <w:lang w:val="ka-GE"/>
        </w:rPr>
        <w:t xml:space="preserve"> Laserbiomed-</w:t>
      </w:r>
      <w:r w:rsidRPr="00686114">
        <w:rPr>
          <w:rFonts w:ascii="Sylfaen" w:hAnsi="Sylfaen" w:cs="Sylfaen"/>
          <w:lang w:val="ka-GE"/>
        </w:rPr>
        <w:t>ისმიერ</w:t>
      </w:r>
      <w:r w:rsidRPr="00686114">
        <w:rPr>
          <w:lang w:val="ka-GE"/>
        </w:rPr>
        <w:t xml:space="preserve">, </w:t>
      </w:r>
      <w:r w:rsidRPr="00686114">
        <w:rPr>
          <w:rFonts w:ascii="Sylfaen" w:hAnsi="Sylfaen" w:cs="Sylfaen"/>
          <w:lang w:val="ka-GE"/>
        </w:rPr>
        <w:t>მოიცავს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ქვემოთჩამოთვლილიბაზისურიგარემოებისინსტალაციას</w:t>
      </w:r>
      <w:r w:rsidRPr="00686114">
        <w:rPr>
          <w:lang w:val="ka-GE"/>
        </w:rPr>
        <w:t xml:space="preserve">: </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rFonts w:ascii="Sylfaen" w:hAnsi="Sylfaen" w:cs="Sylfaen"/>
          <w:lang w:val="ka-GE"/>
        </w:rPr>
        <w:t>ერთ</w:t>
      </w:r>
      <w:r w:rsidRPr="00686114">
        <w:rPr>
          <w:lang w:val="ka-GE"/>
        </w:rPr>
        <w:t>-</w:t>
      </w:r>
      <w:r w:rsidRPr="00686114">
        <w:rPr>
          <w:rFonts w:ascii="Sylfaen" w:hAnsi="Sylfaen" w:cs="Sylfaen"/>
          <w:lang w:val="ka-GE"/>
        </w:rPr>
        <w:t>კვანძიანიდეველოპმენტისგარემო</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rFonts w:ascii="Sylfaen" w:hAnsi="Sylfaen" w:cs="Sylfaen"/>
          <w:lang w:val="ka-GE"/>
        </w:rPr>
        <w:t>ერთ</w:t>
      </w:r>
      <w:r w:rsidRPr="00686114">
        <w:rPr>
          <w:lang w:val="ka-GE"/>
        </w:rPr>
        <w:t>-</w:t>
      </w:r>
      <w:r w:rsidRPr="00686114">
        <w:rPr>
          <w:rFonts w:ascii="Sylfaen" w:hAnsi="Sylfaen" w:cs="Sylfaen"/>
          <w:lang w:val="ka-GE"/>
        </w:rPr>
        <w:t>კვანძიანისატესტოგარემო</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rFonts w:ascii="Sylfaen" w:hAnsi="Sylfaen" w:cs="Sylfaen"/>
          <w:lang w:val="ka-GE"/>
        </w:rPr>
        <w:t>ორ</w:t>
      </w:r>
      <w:r w:rsidRPr="00686114">
        <w:rPr>
          <w:lang w:val="ka-GE"/>
        </w:rPr>
        <w:t>-</w:t>
      </w:r>
      <w:r w:rsidRPr="00686114">
        <w:rPr>
          <w:rFonts w:ascii="Sylfaen" w:hAnsi="Sylfaen" w:cs="Sylfaen"/>
          <w:lang w:val="ka-GE"/>
        </w:rPr>
        <w:t>კვანძიანისაწარმოოგარემო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ინსტალაციამოიცავს</w:t>
      </w:r>
      <w:r w:rsidRPr="00686114">
        <w:rPr>
          <w:lang w:val="ka-GE"/>
        </w:rPr>
        <w:t xml:space="preserve"> wHospital-</w:t>
      </w:r>
      <w:r w:rsidRPr="00686114">
        <w:rPr>
          <w:rFonts w:ascii="Sylfaen" w:hAnsi="Sylfaen" w:cs="Sylfaen"/>
          <w:lang w:val="ka-GE"/>
        </w:rPr>
        <w:t>ისქვემოთჩამოთვლილკომპონენტებს</w:t>
      </w:r>
      <w:r w:rsidRPr="00686114">
        <w:rPr>
          <w:rStyle w:val="FootnoteReference"/>
          <w:lang w:val="ka-GE"/>
        </w:rPr>
        <w:footnoteReference w:id="40"/>
      </w:r>
      <w:r w:rsidRPr="00686114">
        <w:rPr>
          <w:lang w:val="ka-GE"/>
        </w:rPr>
        <w:t xml:space="preserve">: </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wHospital-</w:t>
      </w:r>
      <w:r w:rsidRPr="00686114">
        <w:rPr>
          <w:rFonts w:ascii="Sylfaen" w:hAnsi="Sylfaen" w:cs="Sylfaen"/>
          <w:lang w:val="ka-GE"/>
        </w:rPr>
        <w:t>ისპროგრამულისტრუქტურა</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wHospital-</w:t>
      </w:r>
      <w:r w:rsidRPr="00686114">
        <w:rPr>
          <w:rFonts w:ascii="Sylfaen" w:hAnsi="Sylfaen" w:cs="Sylfaen"/>
          <w:lang w:val="ka-GE"/>
        </w:rPr>
        <w:t>ისპროგრამულისტრუქტურისმენეჯერი</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wHospital-</w:t>
      </w:r>
      <w:r w:rsidRPr="00686114">
        <w:rPr>
          <w:rFonts w:ascii="Sylfaen" w:hAnsi="Sylfaen" w:cs="Sylfaen"/>
          <w:lang w:val="ka-GE"/>
        </w:rPr>
        <w:t>ისფარმაცევტულიკომპონენტისმენეჯერი</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wHospital-</w:t>
      </w:r>
      <w:r w:rsidRPr="00686114">
        <w:rPr>
          <w:rFonts w:ascii="Sylfaen" w:hAnsi="Sylfaen" w:cs="Sylfaen"/>
          <w:lang w:val="ka-GE"/>
        </w:rPr>
        <w:t>ის</w:t>
      </w:r>
      <w:r w:rsidRPr="00686114">
        <w:rPr>
          <w:lang w:val="ka-GE"/>
        </w:rPr>
        <w:t xml:space="preserve"> HL7-</w:t>
      </w:r>
      <w:r w:rsidRPr="00686114">
        <w:rPr>
          <w:rFonts w:ascii="Sylfaen" w:hAnsi="Sylfaen" w:cs="Sylfaen"/>
          <w:lang w:val="ka-GE"/>
        </w:rPr>
        <w:t>ისძრავი</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 xml:space="preserve">wHospital AlertEngineSentinel </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 xml:space="preserve">wHospital ActivityMonitor </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 xml:space="preserve">wHospital SuiteServiceBus </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 xml:space="preserve">wHospital Workbench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იმისათვისრომ</w:t>
      </w:r>
      <w:r w:rsidRPr="00686114">
        <w:rPr>
          <w:lang w:val="ka-GE"/>
        </w:rPr>
        <w:t xml:space="preserve"> Laserbiomed-</w:t>
      </w:r>
      <w:r w:rsidRPr="00686114">
        <w:rPr>
          <w:rFonts w:ascii="Sylfaen" w:hAnsi="Sylfaen" w:cs="Sylfaen"/>
          <w:lang w:val="ka-GE"/>
        </w:rPr>
        <w:t>მაშეასრულოსშესაბამისიინსტალაცია</w:t>
      </w:r>
      <w:r w:rsidRPr="00686114">
        <w:rPr>
          <w:lang w:val="ka-GE"/>
        </w:rPr>
        <w:t xml:space="preserve">, MoLHSA </w:t>
      </w:r>
      <w:r w:rsidRPr="00686114">
        <w:rPr>
          <w:rFonts w:ascii="Sylfaen" w:hAnsi="Sylfaen" w:cs="Sylfaen"/>
          <w:lang w:val="ka-GE"/>
        </w:rPr>
        <w:t>პასუხისმგებელიაუზრუნველყოსბაზისურიინფრასტრუქტურისინსტალაციადაგამართვა</w:t>
      </w:r>
      <w:r w:rsidRPr="00686114">
        <w:rPr>
          <w:lang w:val="ka-GE"/>
        </w:rPr>
        <w:t xml:space="preserve"> (</w:t>
      </w:r>
      <w:r w:rsidRPr="00686114">
        <w:rPr>
          <w:rFonts w:ascii="Sylfaen" w:hAnsi="Sylfaen" w:cs="Sylfaen"/>
          <w:lang w:val="ka-GE"/>
        </w:rPr>
        <w:t>გარდა</w:t>
      </w:r>
      <w:r w:rsidRPr="00686114">
        <w:rPr>
          <w:lang w:val="ka-GE"/>
        </w:rPr>
        <w:t xml:space="preserve"> wHospital-</w:t>
      </w:r>
      <w:r w:rsidRPr="00686114">
        <w:rPr>
          <w:rFonts w:ascii="Sylfaen" w:hAnsi="Sylfaen" w:cs="Sylfaen"/>
          <w:lang w:val="ka-GE"/>
        </w:rPr>
        <w:t>ისკომპონენტებისინსტალაციისა</w:t>
      </w:r>
      <w:r w:rsidRPr="00686114">
        <w:rPr>
          <w:lang w:val="ka-GE"/>
        </w:rPr>
        <w:t>) Laserbiomed-</w:t>
      </w:r>
      <w:r w:rsidRPr="00686114">
        <w:rPr>
          <w:rFonts w:ascii="Sylfaen" w:hAnsi="Sylfaen" w:cs="Sylfaen"/>
          <w:lang w:val="ka-GE"/>
        </w:rPr>
        <w:t>ისმიერმიწოდებულიპრე</w:t>
      </w:r>
      <w:r w:rsidRPr="00686114">
        <w:rPr>
          <w:lang w:val="ka-GE"/>
        </w:rPr>
        <w:t>-</w:t>
      </w:r>
      <w:r w:rsidRPr="00686114">
        <w:rPr>
          <w:rFonts w:ascii="Sylfaen" w:hAnsi="Sylfaen" w:cs="Sylfaen"/>
          <w:lang w:val="ka-GE"/>
        </w:rPr>
        <w:t>ინსტალაციისდოკუმენტაციაზედაყრდნობით</w:t>
      </w:r>
      <w:r w:rsidRPr="00686114">
        <w:rPr>
          <w:lang w:val="ka-GE"/>
        </w:rPr>
        <w:t>. MoLHSA-</w:t>
      </w:r>
      <w:r w:rsidRPr="00686114">
        <w:rPr>
          <w:rFonts w:ascii="Sylfaen" w:hAnsi="Sylfaen" w:cs="Sylfaen"/>
          <w:lang w:val="ka-GE"/>
        </w:rPr>
        <w:t>სგონივრულიმოთხოვნისშესაბამისად</w:t>
      </w:r>
      <w:r w:rsidRPr="00686114">
        <w:rPr>
          <w:lang w:val="ka-GE"/>
        </w:rPr>
        <w:t xml:space="preserve"> EMC </w:t>
      </w:r>
      <w:r w:rsidRPr="00686114">
        <w:rPr>
          <w:rFonts w:ascii="Sylfaen" w:hAnsi="Sylfaen" w:cs="Sylfaen"/>
          <w:lang w:val="ka-GE"/>
        </w:rPr>
        <w:t>უზრუნველყოფსყველასაჭიროდახმარებასამსაკითხებთანმიმართებაში</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არსებულისაოპერაციოსისტემებისდასხვაკომპონენტებისშესაბამისობისდადგენასისტემებთან</w:t>
      </w:r>
      <w:r w:rsidRPr="00686114">
        <w:rPr>
          <w:lang w:val="ka-GE"/>
        </w:rPr>
        <w:t xml:space="preserve">, </w:t>
      </w:r>
      <w:r w:rsidRPr="00686114">
        <w:rPr>
          <w:rFonts w:ascii="Sylfaen" w:hAnsi="Sylfaen" w:cs="Sylfaen"/>
          <w:lang w:val="ka-GE"/>
        </w:rPr>
        <w:t>რომელთადანერგვაცუნდაგანხორციელდესმოცემულფაზაში</w:t>
      </w:r>
      <w:r w:rsidRPr="00686114">
        <w:rPr>
          <w:lang w:val="ka-GE"/>
        </w:rPr>
        <w:t>. Hardware-</w:t>
      </w:r>
      <w:r w:rsidRPr="00686114">
        <w:rPr>
          <w:rFonts w:ascii="Sylfaen" w:hAnsi="Sylfaen" w:cs="Sylfaen"/>
          <w:lang w:val="ka-GE"/>
        </w:rPr>
        <w:t>ისყველაკომპონენტსდაპრე</w:t>
      </w:r>
      <w:r w:rsidRPr="00686114">
        <w:rPr>
          <w:lang w:val="ka-GE"/>
        </w:rPr>
        <w:t>-</w:t>
      </w:r>
      <w:r w:rsidRPr="00686114">
        <w:rPr>
          <w:rFonts w:ascii="Sylfaen" w:hAnsi="Sylfaen" w:cs="Sylfaen"/>
          <w:lang w:val="ka-GE"/>
        </w:rPr>
        <w:t>ინსტალაციისპროგრამულუზრუნველყოფასუნდაჰქონდეთთითოეულთანგამოყენებადიშესაბამისიე</w:t>
      </w:r>
      <w:r w:rsidRPr="00686114">
        <w:rPr>
          <w:lang w:val="ka-GE"/>
        </w:rPr>
        <w:t>.</w:t>
      </w:r>
      <w:r w:rsidRPr="00686114">
        <w:rPr>
          <w:rFonts w:ascii="Sylfaen" w:hAnsi="Sylfaen" w:cs="Sylfaen"/>
          <w:lang w:val="ka-GE"/>
        </w:rPr>
        <w:t>წ</w:t>
      </w:r>
      <w:r w:rsidRPr="00686114">
        <w:rPr>
          <w:lang w:val="ka-GE"/>
        </w:rPr>
        <w:t>. Patch-</w:t>
      </w:r>
      <w:r w:rsidRPr="00686114">
        <w:rPr>
          <w:rFonts w:ascii="Sylfaen" w:hAnsi="Sylfaen" w:cs="Sylfaen"/>
          <w:lang w:val="ka-GE"/>
        </w:rPr>
        <w:t>ებიდა</w:t>
      </w:r>
      <w:r w:rsidRPr="00686114">
        <w:rPr>
          <w:lang w:val="ka-GE"/>
        </w:rPr>
        <w:t xml:space="preserve"> Fix-</w:t>
      </w:r>
      <w:r w:rsidRPr="00686114">
        <w:rPr>
          <w:rFonts w:ascii="Sylfaen" w:hAnsi="Sylfaen" w:cs="Sylfaen"/>
          <w:lang w:val="ka-GE"/>
        </w:rPr>
        <w:t>ები</w:t>
      </w:r>
      <w:r w:rsidRPr="00686114">
        <w:rPr>
          <w:lang w:val="ka-GE"/>
        </w:rPr>
        <w:t xml:space="preserve">. </w:t>
      </w:r>
      <w:r w:rsidRPr="00686114">
        <w:rPr>
          <w:rFonts w:ascii="Sylfaen" w:hAnsi="Sylfaen" w:cs="Sylfaen"/>
          <w:lang w:val="ka-GE"/>
        </w:rPr>
        <w:t>ასევეუნდაიყვნენდაკავშირებულიშესაბამისქსელთან</w:t>
      </w:r>
      <w:r w:rsidRPr="00686114">
        <w:rPr>
          <w:lang w:val="ka-GE"/>
        </w:rPr>
        <w:t>/</w:t>
      </w:r>
      <w:r w:rsidRPr="00686114">
        <w:rPr>
          <w:rFonts w:ascii="Sylfaen" w:hAnsi="Sylfaen" w:cs="Sylfaen"/>
          <w:lang w:val="ka-GE"/>
        </w:rPr>
        <w:t>ინტერნეტთან</w:t>
      </w:r>
      <w:r w:rsidRPr="00686114">
        <w:rPr>
          <w:lang w:val="ka-GE"/>
        </w:rPr>
        <w:t xml:space="preserve"> Laserbiomed-</w:t>
      </w:r>
      <w:r w:rsidRPr="00686114">
        <w:rPr>
          <w:rFonts w:ascii="Sylfaen" w:hAnsi="Sylfaen" w:cs="Sylfaen"/>
          <w:lang w:val="ka-GE"/>
        </w:rPr>
        <w:t>ისმიერტექნიკურიდიზაინისფაზაშიმოწოდებულიპრე</w:t>
      </w:r>
      <w:r w:rsidRPr="00686114">
        <w:rPr>
          <w:lang w:val="ka-GE"/>
        </w:rPr>
        <w:t>-</w:t>
      </w:r>
      <w:r w:rsidRPr="00686114">
        <w:rPr>
          <w:rFonts w:ascii="Sylfaen" w:hAnsi="Sylfaen" w:cs="Sylfaen"/>
          <w:lang w:val="ka-GE"/>
        </w:rPr>
        <w:t>ინსტალაციისმოთხოვნებისშესაბამისად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მუნდაუზრუნველყოს</w:t>
      </w:r>
      <w:r w:rsidRPr="00686114">
        <w:rPr>
          <w:lang w:val="ka-GE"/>
        </w:rPr>
        <w:t xml:space="preserve"> VMware-</w:t>
      </w:r>
      <w:r w:rsidRPr="00686114">
        <w:rPr>
          <w:rFonts w:ascii="Sylfaen" w:hAnsi="Sylfaen" w:cs="Sylfaen"/>
          <w:lang w:val="ka-GE"/>
        </w:rPr>
        <w:t>ისბაზისურიარქიტექტურა</w:t>
      </w:r>
      <w:r w:rsidRPr="00686114">
        <w:rPr>
          <w:lang w:val="ka-GE"/>
        </w:rPr>
        <w:t xml:space="preserve">, </w:t>
      </w:r>
      <w:r w:rsidRPr="00686114">
        <w:rPr>
          <w:rFonts w:ascii="Sylfaen" w:hAnsi="Sylfaen" w:cs="Sylfaen"/>
          <w:lang w:val="ka-GE"/>
        </w:rPr>
        <w:t>რაცუნდაიყოსსაფუძველიდეველოპმენტის</w:t>
      </w:r>
      <w:r w:rsidRPr="00686114">
        <w:rPr>
          <w:lang w:val="ka-GE"/>
        </w:rPr>
        <w:t xml:space="preserve">, </w:t>
      </w:r>
      <w:r w:rsidRPr="00686114">
        <w:rPr>
          <w:rFonts w:ascii="Sylfaen" w:hAnsi="Sylfaen" w:cs="Sylfaen"/>
          <w:lang w:val="ka-GE"/>
        </w:rPr>
        <w:t>სატესტოდასაწარმოოგარემოებისათვის</w:t>
      </w:r>
      <w:r w:rsidRPr="00686114">
        <w:rPr>
          <w:lang w:val="ka-GE"/>
        </w:rPr>
        <w:t xml:space="preserve"> (</w:t>
      </w:r>
      <w:r w:rsidRPr="00686114">
        <w:rPr>
          <w:rFonts w:ascii="Sylfaen" w:hAnsi="Sylfaen" w:cs="Sylfaen"/>
          <w:lang w:val="ka-GE"/>
        </w:rPr>
        <w:t>სერვერებისდამინიმალურიკონფიგურაციისდეტალებიგანსაზღვრულიიქნებატექნიკურიდიზაინისფაზაში</w:t>
      </w:r>
      <w:r w:rsidRPr="00686114">
        <w:rPr>
          <w:lang w:val="ka-GE"/>
        </w:rPr>
        <w:t>). EMC-</w:t>
      </w:r>
      <w:r w:rsidRPr="00686114">
        <w:rPr>
          <w:rFonts w:ascii="Sylfaen" w:hAnsi="Sylfaen" w:cs="Sylfaen"/>
          <w:lang w:val="ka-GE"/>
        </w:rPr>
        <w:t>ისრესურსებსუნდაჰქონდეთწვდომაყველაშესაბამისსერვერთან</w:t>
      </w:r>
      <w:r w:rsidRPr="00686114">
        <w:rPr>
          <w:lang w:val="ka-GE"/>
        </w:rPr>
        <w:t xml:space="preserve">, </w:t>
      </w:r>
      <w:r w:rsidRPr="00686114">
        <w:rPr>
          <w:rFonts w:ascii="Sylfaen" w:hAnsi="Sylfaen" w:cs="Sylfaen"/>
          <w:lang w:val="ka-GE"/>
        </w:rPr>
        <w:t>კლიენტთანდაა</w:t>
      </w:r>
      <w:r w:rsidRPr="00686114">
        <w:rPr>
          <w:lang w:val="ka-GE"/>
        </w:rPr>
        <w:t>.</w:t>
      </w:r>
      <w:r w:rsidRPr="00686114">
        <w:rPr>
          <w:rFonts w:ascii="Sylfaen" w:hAnsi="Sylfaen" w:cs="Sylfaen"/>
          <w:lang w:val="ka-GE"/>
        </w:rPr>
        <w:t>შ</w:t>
      </w:r>
      <w:r w:rsidRPr="00686114">
        <w:rPr>
          <w:lang w:val="ka-GE"/>
        </w:rPr>
        <w:t xml:space="preserve">. </w:t>
      </w:r>
      <w:r w:rsidRPr="00686114">
        <w:rPr>
          <w:rFonts w:ascii="Sylfaen" w:hAnsi="Sylfaen" w:cs="Sylfaen"/>
          <w:lang w:val="ka-GE"/>
        </w:rPr>
        <w:t>წვდომასთანდაკავშირებულიშესაბამისიინფორმაციამიწოდებულიიქნებაუშულოდრესურსისათვის</w:t>
      </w:r>
      <w:r w:rsidRPr="00686114">
        <w:rPr>
          <w:lang w:val="ka-GE"/>
        </w:rPr>
        <w:t xml:space="preserve">, </w:t>
      </w:r>
      <w:r w:rsidRPr="00686114">
        <w:rPr>
          <w:rFonts w:ascii="Sylfaen" w:hAnsi="Sylfaen" w:cs="Sylfaen"/>
          <w:lang w:val="ka-GE"/>
        </w:rPr>
        <w:t>ანშეყვანილიიქნებაუშუალოდ</w:t>
      </w:r>
      <w:r w:rsidRPr="00686114">
        <w:rPr>
          <w:lang w:val="ka-GE"/>
        </w:rPr>
        <w:t xml:space="preserve"> MoLHSA-</w:t>
      </w:r>
      <w:r w:rsidRPr="00686114">
        <w:rPr>
          <w:rFonts w:ascii="Sylfaen" w:hAnsi="Sylfaen" w:cs="Sylfaen"/>
          <w:lang w:val="ka-GE"/>
        </w:rPr>
        <w:t>სპერსონალისმიერ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უზრუნველყოფსე</w:t>
      </w:r>
      <w:r w:rsidRPr="00686114">
        <w:rPr>
          <w:lang w:val="ka-GE"/>
        </w:rPr>
        <w:t>.</w:t>
      </w:r>
      <w:r w:rsidRPr="00686114">
        <w:rPr>
          <w:rFonts w:ascii="Sylfaen" w:hAnsi="Sylfaen" w:cs="Sylfaen"/>
          <w:lang w:val="ka-GE"/>
        </w:rPr>
        <w:t>წ</w:t>
      </w:r>
      <w:r w:rsidRPr="00686114">
        <w:rPr>
          <w:lang w:val="ka-GE"/>
        </w:rPr>
        <w:t>. „</w:t>
      </w:r>
      <w:r w:rsidRPr="00686114">
        <w:rPr>
          <w:rFonts w:ascii="Sylfaen" w:hAnsi="Sylfaen" w:cs="Sylfaen"/>
          <w:lang w:val="ka-GE"/>
        </w:rPr>
        <w:t>ვირტუალურკავშირისკერძოქსელს</w:t>
      </w:r>
      <w:r w:rsidRPr="00686114">
        <w:rPr>
          <w:lang w:val="ka-GE"/>
        </w:rPr>
        <w:t>“ (VPN)</w:t>
      </w:r>
      <w:r w:rsidRPr="00686114">
        <w:rPr>
          <w:rStyle w:val="FootnoteReference"/>
          <w:lang w:val="ka-GE"/>
        </w:rPr>
        <w:footnoteReference w:id="41"/>
      </w:r>
      <w:r w:rsidRPr="00686114">
        <w:rPr>
          <w:lang w:val="ka-GE"/>
        </w:rPr>
        <w:t xml:space="preserve">, </w:t>
      </w:r>
      <w:r w:rsidRPr="00686114">
        <w:rPr>
          <w:rFonts w:ascii="Sylfaen" w:hAnsi="Sylfaen" w:cs="Sylfaen"/>
          <w:lang w:val="ka-GE"/>
        </w:rPr>
        <w:t>რათაუზრუნველყოფილიიქნასდისტანციურიკავშირიზემოხსენებულსერვერებთანდაკლიენტებთან</w:t>
      </w:r>
      <w:r w:rsidRPr="00686114">
        <w:rPr>
          <w:lang w:val="ka-GE"/>
        </w:rPr>
        <w:t xml:space="preserve">. </w:t>
      </w:r>
      <w:r w:rsidRPr="00686114">
        <w:rPr>
          <w:rFonts w:ascii="Sylfaen" w:hAnsi="Sylfaen" w:cs="Sylfaen"/>
          <w:lang w:val="ka-GE"/>
        </w:rPr>
        <w:t>უზრუნველყოფილიუნდაიქნასინფორმაციისჩამოტვირთვისათვისმინიმალურისიჩქარე</w:t>
      </w:r>
      <w:r w:rsidRPr="00686114">
        <w:rPr>
          <w:lang w:val="ka-GE"/>
        </w:rPr>
        <w:t xml:space="preserve"> (1</w:t>
      </w:r>
      <w:r w:rsidRPr="00686114">
        <w:rPr>
          <w:rFonts w:ascii="Sylfaen" w:hAnsi="Sylfaen" w:cs="Sylfaen"/>
          <w:lang w:val="ka-GE"/>
        </w:rPr>
        <w:t>მბ</w:t>
      </w:r>
      <w:r w:rsidRPr="00686114">
        <w:rPr>
          <w:lang w:val="ka-GE"/>
        </w:rPr>
        <w:t xml:space="preserve">). </w:t>
      </w:r>
      <w:r w:rsidRPr="00686114">
        <w:rPr>
          <w:rFonts w:ascii="Sylfaen" w:hAnsi="Sylfaen" w:cs="Sylfaen"/>
          <w:lang w:val="ka-GE"/>
        </w:rPr>
        <w:t>აღნიშნულისმოთხოვნებიგადახედვასაჭიროიქნებაპირველიფაზისდასრულებისშემდეგ</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ისპროგრამულისტრუქტურადაინსტალებულიიქნებაგანსხვავებულივარიანტი</w:t>
      </w:r>
      <w:r w:rsidRPr="00686114">
        <w:rPr>
          <w:lang w:val="ka-GE"/>
        </w:rPr>
        <w:t xml:space="preserve">, </w:t>
      </w:r>
      <w:r w:rsidRPr="00686114">
        <w:rPr>
          <w:rFonts w:ascii="Sylfaen" w:hAnsi="Sylfaen" w:cs="Sylfaen"/>
          <w:lang w:val="ka-GE"/>
        </w:rPr>
        <w:t>მოხდებამათიპრე</w:t>
      </w:r>
      <w:r w:rsidRPr="00686114">
        <w:rPr>
          <w:lang w:val="ka-GE"/>
        </w:rPr>
        <w:t>-</w:t>
      </w:r>
      <w:r w:rsidRPr="00686114">
        <w:rPr>
          <w:rFonts w:ascii="Sylfaen" w:hAnsi="Sylfaen" w:cs="Sylfaen"/>
          <w:lang w:val="ka-GE"/>
        </w:rPr>
        <w:t>კონფიგურაციალომბარდიისრეგიონის</w:t>
      </w:r>
      <w:r w:rsidRPr="00686114">
        <w:rPr>
          <w:lang w:val="ka-GE"/>
        </w:rPr>
        <w:t xml:space="preserve"> (</w:t>
      </w:r>
      <w:r w:rsidRPr="00686114">
        <w:rPr>
          <w:rFonts w:ascii="Sylfaen" w:hAnsi="Sylfaen" w:cs="Sylfaen"/>
          <w:lang w:val="ka-GE"/>
        </w:rPr>
        <w:t>იატლია</w:t>
      </w:r>
      <w:r w:rsidRPr="00686114">
        <w:rPr>
          <w:lang w:val="ka-GE"/>
        </w:rPr>
        <w:t xml:space="preserve">) </w:t>
      </w:r>
      <w:r w:rsidRPr="00686114">
        <w:rPr>
          <w:rFonts w:ascii="Sylfaen" w:hAnsi="Sylfaen" w:cs="Sylfaen"/>
          <w:lang w:val="ka-GE"/>
        </w:rPr>
        <w:t>სერტიფიცირებული</w:t>
      </w:r>
      <w:r w:rsidRPr="00686114">
        <w:rPr>
          <w:lang w:val="ka-GE"/>
        </w:rPr>
        <w:t xml:space="preserve"> EMR-</w:t>
      </w:r>
      <w:r w:rsidRPr="00686114">
        <w:rPr>
          <w:rFonts w:ascii="Sylfaen" w:hAnsi="Sylfaen" w:cs="Sylfaen"/>
          <w:lang w:val="ka-GE"/>
        </w:rPr>
        <w:t>ისპარამეტრებზედაყრდნობით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მოწოდებულიიქნებაადმინისტრირებისსახელმძღვანელოები</w:t>
      </w:r>
      <w:r w:rsidRPr="00686114">
        <w:rPr>
          <w:lang w:val="ka-GE"/>
        </w:rPr>
        <w:t xml:space="preserve">: “getting started”, “clinical form design” “wH framework” </w:t>
      </w:r>
      <w:r w:rsidRPr="00686114">
        <w:rPr>
          <w:rFonts w:ascii="Sylfaen" w:hAnsi="Sylfaen" w:cs="Sylfaen"/>
          <w:lang w:val="ka-GE"/>
        </w:rPr>
        <w:t>და</w:t>
      </w:r>
      <w:r w:rsidRPr="00686114">
        <w:rPr>
          <w:lang w:val="ka-GE"/>
        </w:rPr>
        <w:t xml:space="preserve"> “API Workbench”. </w:t>
      </w:r>
      <w:r w:rsidRPr="00686114">
        <w:rPr>
          <w:rFonts w:ascii="Sylfaen" w:hAnsi="Sylfaen" w:cs="Sylfaen"/>
          <w:lang w:val="ka-GE"/>
        </w:rPr>
        <w:t>ყველასახელმძღვანელოიქნებაინგლისურენაზე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უზრუნველყოფილიიქნებასასწავლოკურსებისსესიები</w:t>
      </w:r>
      <w:r w:rsidRPr="00686114">
        <w:rPr>
          <w:lang w:val="ka-GE"/>
        </w:rPr>
        <w:t xml:space="preserve"> wHospital-</w:t>
      </w:r>
      <w:r w:rsidRPr="00686114">
        <w:rPr>
          <w:rFonts w:ascii="Sylfaen" w:hAnsi="Sylfaen" w:cs="Sylfaen"/>
          <w:lang w:val="ka-GE"/>
        </w:rPr>
        <w:t>ისაკადემიურისერტიფიცირებისშემდეგიდონეებისშესაბამისად</w:t>
      </w:r>
      <w:r w:rsidRPr="00686114">
        <w:rPr>
          <w:lang w:val="ka-GE"/>
        </w:rPr>
        <w:t>:</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lang w:val="ka-GE"/>
        </w:rPr>
        <w:t>Evangelist (1-</w:t>
      </w:r>
      <w:r w:rsidRPr="00686114">
        <w:rPr>
          <w:rFonts w:ascii="Sylfaen" w:hAnsi="Sylfaen" w:cs="Sylfaen"/>
          <w:lang w:val="ka-GE"/>
        </w:rPr>
        <w:t>ლიდამე</w:t>
      </w:r>
      <w:r w:rsidRPr="00686114">
        <w:rPr>
          <w:lang w:val="ka-GE"/>
        </w:rPr>
        <w:t xml:space="preserve">-2 </w:t>
      </w:r>
      <w:r w:rsidRPr="00686114">
        <w:rPr>
          <w:rFonts w:ascii="Sylfaen" w:hAnsi="Sylfaen" w:cs="Sylfaen"/>
          <w:lang w:val="ka-GE"/>
        </w:rPr>
        <w:t>დონე</w:t>
      </w:r>
      <w:r w:rsidRPr="00686114">
        <w:rPr>
          <w:lang w:val="ka-GE"/>
        </w:rPr>
        <w:t xml:space="preserve">): </w:t>
      </w:r>
      <w:r w:rsidRPr="00686114">
        <w:rPr>
          <w:rFonts w:ascii="Sylfaen" w:hAnsi="Sylfaen" w:cs="Sylfaen"/>
          <w:lang w:val="ka-GE"/>
        </w:rPr>
        <w:t>თითოეულიდონისათვის</w:t>
      </w:r>
      <w:r w:rsidRPr="00686114">
        <w:rPr>
          <w:lang w:val="ka-GE"/>
        </w:rPr>
        <w:t xml:space="preserve"> 3 </w:t>
      </w:r>
      <w:r w:rsidRPr="00686114">
        <w:rPr>
          <w:rFonts w:ascii="Sylfaen" w:hAnsi="Sylfaen" w:cs="Sylfaen"/>
          <w:lang w:val="ka-GE"/>
        </w:rPr>
        <w:t>დღიანიდღეში</w:t>
      </w:r>
      <w:r w:rsidRPr="00686114">
        <w:rPr>
          <w:lang w:val="ka-GE"/>
        </w:rPr>
        <w:t xml:space="preserve"> 6 </w:t>
      </w:r>
      <w:r w:rsidRPr="00686114">
        <w:rPr>
          <w:rFonts w:ascii="Sylfaen" w:hAnsi="Sylfaen" w:cs="Sylfaen"/>
          <w:lang w:val="ka-GE"/>
        </w:rPr>
        <w:t>სთხანგრძლივობისგაკვეთილები</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rFonts w:ascii="Sylfaen" w:hAnsi="Sylfaen" w:cs="Sylfaen"/>
          <w:lang w:val="ka-GE"/>
        </w:rPr>
        <w:t>დეველოპერი</w:t>
      </w:r>
      <w:r w:rsidRPr="00686114">
        <w:rPr>
          <w:lang w:val="ka-GE"/>
        </w:rPr>
        <w:t xml:space="preserve"> (1-</w:t>
      </w:r>
      <w:r w:rsidRPr="00686114">
        <w:rPr>
          <w:rFonts w:ascii="Sylfaen" w:hAnsi="Sylfaen" w:cs="Sylfaen"/>
          <w:lang w:val="ka-GE"/>
        </w:rPr>
        <w:t>ლიდამე</w:t>
      </w:r>
      <w:r w:rsidRPr="00686114">
        <w:rPr>
          <w:lang w:val="ka-GE"/>
        </w:rPr>
        <w:t xml:space="preserve">-2 </w:t>
      </w:r>
      <w:r w:rsidRPr="00686114">
        <w:rPr>
          <w:rFonts w:ascii="Sylfaen" w:hAnsi="Sylfaen" w:cs="Sylfaen"/>
          <w:lang w:val="ka-GE"/>
        </w:rPr>
        <w:t>დონე</w:t>
      </w:r>
      <w:r w:rsidRPr="00686114">
        <w:rPr>
          <w:lang w:val="ka-GE"/>
        </w:rPr>
        <w:t xml:space="preserve">): </w:t>
      </w:r>
      <w:r w:rsidRPr="00686114">
        <w:rPr>
          <w:rFonts w:ascii="Sylfaen" w:hAnsi="Sylfaen" w:cs="Sylfaen"/>
          <w:lang w:val="ka-GE"/>
        </w:rPr>
        <w:t>თითოეულიდონისათვის</w:t>
      </w:r>
      <w:r w:rsidRPr="00686114">
        <w:rPr>
          <w:lang w:val="ka-GE"/>
        </w:rPr>
        <w:t xml:space="preserve"> 3 </w:t>
      </w:r>
      <w:r w:rsidRPr="00686114">
        <w:rPr>
          <w:rFonts w:ascii="Sylfaen" w:hAnsi="Sylfaen" w:cs="Sylfaen"/>
          <w:lang w:val="ka-GE"/>
        </w:rPr>
        <w:t>დღიანიდღეში</w:t>
      </w:r>
      <w:r w:rsidRPr="00686114">
        <w:rPr>
          <w:lang w:val="ka-GE"/>
        </w:rPr>
        <w:t xml:space="preserve"> 6 </w:t>
      </w:r>
      <w:r w:rsidRPr="00686114">
        <w:rPr>
          <w:rFonts w:ascii="Sylfaen" w:hAnsi="Sylfaen" w:cs="Sylfaen"/>
          <w:lang w:val="ka-GE"/>
        </w:rPr>
        <w:t>სთხანგრძლივობისგაკვეთილები</w:t>
      </w:r>
    </w:p>
    <w:p w:rsidR="000F30CF" w:rsidRPr="00686114" w:rsidRDefault="000F30CF" w:rsidP="0098088E">
      <w:pPr>
        <w:pStyle w:val="ListParagraph"/>
        <w:widowControl w:val="0"/>
        <w:numPr>
          <w:ilvl w:val="0"/>
          <w:numId w:val="4"/>
        </w:numPr>
        <w:autoSpaceDE w:val="0"/>
        <w:autoSpaceDN w:val="0"/>
        <w:adjustRightInd w:val="0"/>
        <w:spacing w:after="240" w:line="240" w:lineRule="auto"/>
        <w:ind w:left="1080"/>
        <w:jc w:val="both"/>
        <w:rPr>
          <w:lang w:val="ka-GE"/>
        </w:rPr>
      </w:pPr>
      <w:r w:rsidRPr="00686114">
        <w:rPr>
          <w:rFonts w:ascii="Sylfaen" w:hAnsi="Sylfaen" w:cs="Sylfaen"/>
          <w:lang w:val="ka-GE"/>
        </w:rPr>
        <w:t>საიტისადმინისტრატორი</w:t>
      </w:r>
      <w:r w:rsidRPr="00686114">
        <w:rPr>
          <w:lang w:val="ka-GE"/>
        </w:rPr>
        <w:t xml:space="preserve">: 1 </w:t>
      </w:r>
      <w:r w:rsidRPr="00686114">
        <w:rPr>
          <w:rFonts w:ascii="Sylfaen" w:hAnsi="Sylfaen" w:cs="Sylfaen"/>
          <w:lang w:val="ka-GE"/>
        </w:rPr>
        <w:t>დღიანიდღეში</w:t>
      </w:r>
      <w:r w:rsidRPr="00686114">
        <w:rPr>
          <w:lang w:val="ka-GE"/>
        </w:rPr>
        <w:t xml:space="preserve"> 6 </w:t>
      </w:r>
      <w:r w:rsidRPr="00686114">
        <w:rPr>
          <w:rFonts w:ascii="Sylfaen" w:hAnsi="Sylfaen" w:cs="Sylfaen"/>
          <w:lang w:val="ka-GE"/>
        </w:rPr>
        <w:t>სთხანგრძლივობისგაკვეთილები</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ფუნქციონალურიტესტისჩასატარებლად</w:t>
      </w:r>
      <w:r w:rsidRPr="00686114">
        <w:rPr>
          <w:lang w:val="ka-GE"/>
        </w:rPr>
        <w:t xml:space="preserve"> MoLHSA-</w:t>
      </w:r>
      <w:r w:rsidRPr="00686114">
        <w:rPr>
          <w:rFonts w:ascii="Sylfaen" w:hAnsi="Sylfaen" w:cs="Sylfaen"/>
          <w:lang w:val="ka-GE"/>
        </w:rPr>
        <w:t>სპერსონალისათვისხელმისაწვდომიიქნება</w:t>
      </w:r>
      <w:r w:rsidRPr="00686114">
        <w:rPr>
          <w:lang w:val="ka-GE"/>
        </w:rPr>
        <w:t xml:space="preserve"> wHospital-</w:t>
      </w:r>
      <w:r w:rsidRPr="00686114">
        <w:rPr>
          <w:rFonts w:ascii="Sylfaen" w:hAnsi="Sylfaen" w:cs="Sylfaen"/>
          <w:lang w:val="ka-GE"/>
        </w:rPr>
        <w:t>ისპროგრამულისტრუქტურისსამივარიანტი</w:t>
      </w:r>
      <w:r w:rsidRPr="00686114">
        <w:rPr>
          <w:lang w:val="ka-GE"/>
        </w:rPr>
        <w:t xml:space="preserve">. </w:t>
      </w:r>
      <w:r w:rsidRPr="00686114">
        <w:rPr>
          <w:rFonts w:ascii="Sylfaen" w:hAnsi="Sylfaen" w:cs="Sylfaen"/>
          <w:lang w:val="ka-GE"/>
        </w:rPr>
        <w:t>სახელმძღვანელოებიმიწოდებულიიქნებატესტირებისდაწყებამდე</w:t>
      </w:r>
      <w:r w:rsidRPr="00686114">
        <w:rPr>
          <w:lang w:val="ka-GE"/>
        </w:rPr>
        <w:t xml:space="preserve">, </w:t>
      </w:r>
      <w:r w:rsidRPr="00686114">
        <w:rPr>
          <w:rFonts w:ascii="Sylfaen" w:hAnsi="Sylfaen" w:cs="Sylfaen"/>
          <w:lang w:val="ka-GE"/>
        </w:rPr>
        <w:t>რათაწინასწარშემოწმებულიიქნას</w:t>
      </w:r>
      <w:r w:rsidRPr="00686114">
        <w:rPr>
          <w:lang w:val="ka-GE"/>
        </w:rPr>
        <w:t xml:space="preserve"> MoLHSA </w:t>
      </w:r>
      <w:r w:rsidRPr="00686114">
        <w:rPr>
          <w:rFonts w:ascii="Sylfaen" w:hAnsi="Sylfaen" w:cs="Sylfaen"/>
          <w:lang w:val="ka-GE"/>
        </w:rPr>
        <w:t>მიერ</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ყოველიკურსისდასასრულსმოხდებათითოეულიმონაწილისშეფასებასასწავლოკურსისსაფინალოტესტირებისგზით</w:t>
      </w:r>
      <w:r w:rsidRPr="00686114">
        <w:rPr>
          <w:lang w:val="ka-GE"/>
        </w:rPr>
        <w:t xml:space="preserve"> wHospital-</w:t>
      </w:r>
      <w:r w:rsidRPr="00686114">
        <w:rPr>
          <w:rFonts w:ascii="Sylfaen" w:hAnsi="Sylfaen" w:cs="Sylfaen"/>
          <w:lang w:val="ka-GE"/>
        </w:rPr>
        <w:t>ისვარიანტისგამოყენებით</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იმშემთხვევაშითუ</w:t>
      </w:r>
      <w:r w:rsidRPr="00686114">
        <w:rPr>
          <w:lang w:val="ka-GE"/>
        </w:rPr>
        <w:t xml:space="preserve"> MoLHSA </w:t>
      </w:r>
      <w:r w:rsidRPr="00686114">
        <w:rPr>
          <w:rFonts w:ascii="Sylfaen" w:hAnsi="Sylfaen" w:cs="Sylfaen"/>
          <w:lang w:val="ka-GE"/>
        </w:rPr>
        <w:t>გამოავლენსაპლიკაციასთანდაკავშირებულრაიმეხარვეზებსდაპრობლემებს</w:t>
      </w:r>
      <w:r w:rsidRPr="00686114">
        <w:rPr>
          <w:lang w:val="ka-GE"/>
        </w:rPr>
        <w:t xml:space="preserve">, </w:t>
      </w:r>
      <w:r w:rsidRPr="00686114">
        <w:rPr>
          <w:rFonts w:ascii="Sylfaen" w:hAnsi="Sylfaen" w:cs="Sylfaen"/>
          <w:lang w:val="ka-GE"/>
        </w:rPr>
        <w:t>ანგონივრულადგაზრდისამსახელმძღვანელოებთანდაკავშირებულხარისხის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Laserbiomed-</w:t>
      </w:r>
      <w:r w:rsidRPr="00686114">
        <w:rPr>
          <w:rFonts w:ascii="Sylfaen" w:hAnsi="Sylfaen" w:cs="Sylfaen"/>
          <w:lang w:val="ka-GE"/>
        </w:rPr>
        <w:t>ი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49" w:name="_Toc334727569"/>
      <w:r w:rsidRPr="00686114">
        <w:rPr>
          <w:rFonts w:ascii="Sylfaen" w:hAnsi="Sylfaen" w:cs="Sylfaen"/>
          <w:color w:val="auto"/>
          <w:sz w:val="24"/>
          <w:szCs w:val="24"/>
          <w:lang w:val="ka-GE"/>
        </w:rPr>
        <w:t>3.14. Laserbiomed-ის სამუშაო პაკეტი 3 – wHospital-ის და EMC HIP-ის ინტეგრაცია</w:t>
      </w:r>
      <w:bookmarkEnd w:id="49"/>
    </w:p>
    <w:p w:rsidR="000F30CF" w:rsidRPr="00686114" w:rsidRDefault="000F30CF" w:rsidP="0098088E">
      <w:pPr>
        <w:keepNext/>
        <w:widowControl w:val="0"/>
        <w:autoSpaceDE w:val="0"/>
        <w:autoSpaceDN w:val="0"/>
        <w:adjustRightInd w:val="0"/>
        <w:spacing w:after="240" w:line="240" w:lineRule="auto"/>
        <w:jc w:val="both"/>
        <w:rPr>
          <w:lang w:val="ka-GE"/>
        </w:rPr>
      </w:pPr>
      <w:r w:rsidRPr="00686114">
        <w:rPr>
          <w:rFonts w:ascii="Sylfaen" w:hAnsi="Sylfaen" w:cs="Sylfaen"/>
          <w:lang w:val="ka-GE"/>
        </w:rPr>
        <w:t>მოცემულისამუშაოპაკეტიითვალისწინებს</w:t>
      </w:r>
      <w:r w:rsidRPr="00686114">
        <w:rPr>
          <w:lang w:val="ka-GE"/>
        </w:rPr>
        <w:t xml:space="preserve"> wHospital-</w:t>
      </w:r>
      <w:r w:rsidRPr="00686114">
        <w:rPr>
          <w:rFonts w:ascii="Sylfaen" w:hAnsi="Sylfaen" w:cs="Sylfaen"/>
          <w:lang w:val="ka-GE"/>
        </w:rPr>
        <w:t>ისპროგრამულისტრუქტურისინტეგრაციას</w:t>
      </w:r>
      <w:r w:rsidRPr="00686114">
        <w:rPr>
          <w:lang w:val="ka-GE"/>
        </w:rPr>
        <w:t xml:space="preserve"> EMC Documentum-</w:t>
      </w:r>
      <w:r w:rsidRPr="00686114">
        <w:rPr>
          <w:rFonts w:ascii="Sylfaen" w:hAnsi="Sylfaen" w:cs="Sylfaen"/>
          <w:lang w:val="ka-GE"/>
        </w:rPr>
        <w:t>თან</w:t>
      </w:r>
      <w:r w:rsidRPr="00686114">
        <w:rPr>
          <w:lang w:val="ka-GE"/>
        </w:rPr>
        <w:t xml:space="preserve"> 2.5 </w:t>
      </w:r>
      <w:r w:rsidRPr="00686114">
        <w:rPr>
          <w:rFonts w:ascii="Sylfaen" w:hAnsi="Sylfaen" w:cs="Sylfaen"/>
          <w:lang w:val="ka-GE"/>
        </w:rPr>
        <w:t>ვერსიის</w:t>
      </w:r>
      <w:r w:rsidRPr="00686114">
        <w:rPr>
          <w:lang w:val="ka-GE"/>
        </w:rPr>
        <w:t xml:space="preserve"> HL7 </w:t>
      </w:r>
      <w:r w:rsidRPr="00686114">
        <w:rPr>
          <w:rFonts w:ascii="Sylfaen" w:hAnsi="Sylfaen" w:cs="Sylfaen"/>
          <w:lang w:val="ka-GE"/>
        </w:rPr>
        <w:t>მესიჯინგისსტანდარტებისგამოყენებით</w:t>
      </w:r>
      <w:r w:rsidRPr="00686114">
        <w:rPr>
          <w:lang w:val="ka-GE"/>
        </w:rPr>
        <w:t xml:space="preserve">. EMC </w:t>
      </w:r>
      <w:r w:rsidRPr="00686114">
        <w:rPr>
          <w:rFonts w:ascii="Sylfaen" w:hAnsi="Sylfaen" w:cs="Sylfaen"/>
          <w:lang w:val="ka-GE"/>
        </w:rPr>
        <w:t>უზრუნველყოფს</w:t>
      </w:r>
      <w:r w:rsidRPr="00686114">
        <w:rPr>
          <w:lang w:val="ka-GE"/>
        </w:rPr>
        <w:t xml:space="preserve"> Documentum-</w:t>
      </w:r>
      <w:r w:rsidRPr="00686114">
        <w:rPr>
          <w:rFonts w:ascii="Sylfaen" w:hAnsi="Sylfaen" w:cs="Sylfaen"/>
          <w:lang w:val="ka-GE"/>
        </w:rPr>
        <w:t>თანინტეგრაციისათვისსაჭიროსპეციალურ</w:t>
      </w:r>
      <w:r w:rsidRPr="00686114">
        <w:rPr>
          <w:lang w:val="ka-GE"/>
        </w:rPr>
        <w:t xml:space="preserve"> XDS</w:t>
      </w:r>
      <w:r w:rsidRPr="00686114">
        <w:rPr>
          <w:rStyle w:val="FootnoteReference"/>
          <w:lang w:val="ka-GE"/>
        </w:rPr>
        <w:footnoteReference w:id="42"/>
      </w:r>
      <w:r w:rsidRPr="00686114">
        <w:rPr>
          <w:lang w:val="ka-GE"/>
        </w:rPr>
        <w:t>-</w:t>
      </w:r>
      <w:r w:rsidRPr="00686114">
        <w:rPr>
          <w:rFonts w:ascii="Sylfaen" w:hAnsi="Sylfaen" w:cs="Sylfaen"/>
          <w:lang w:val="ka-GE"/>
        </w:rPr>
        <w:t>ისდეველოპმენტს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განისაზღვროსსაჭირო</w:t>
      </w:r>
      <w:r w:rsidRPr="00686114">
        <w:rPr>
          <w:lang w:val="ka-GE"/>
        </w:rPr>
        <w:t xml:space="preserve"> XDS ITI </w:t>
      </w:r>
      <w:r w:rsidRPr="00686114">
        <w:rPr>
          <w:rFonts w:ascii="Sylfaen" w:hAnsi="Sylfaen" w:cs="Sylfaen"/>
          <w:lang w:val="ka-GE"/>
        </w:rPr>
        <w:t>ტრანზაქციები</w:t>
      </w:r>
      <w:r w:rsidRPr="00686114">
        <w:rPr>
          <w:lang w:val="ka-GE"/>
        </w:rPr>
        <w:t xml:space="preserve">, </w:t>
      </w:r>
      <w:r w:rsidRPr="00686114">
        <w:rPr>
          <w:rFonts w:ascii="Sylfaen" w:hAnsi="Sylfaen" w:cs="Sylfaen"/>
          <w:lang w:val="ka-GE"/>
        </w:rPr>
        <w:t>რომლთადანერგვადატესტირებაცუნდაგანხორციელდეს</w:t>
      </w:r>
      <w:r w:rsidRPr="00686114">
        <w:rPr>
          <w:lang w:val="ka-GE"/>
        </w:rPr>
        <w:t xml:space="preserve">: </w:t>
      </w:r>
      <w:hyperlink r:id="rId31" w:history="1">
        <w:r w:rsidRPr="00686114">
          <w:rPr>
            <w:rStyle w:val="Hyperlink"/>
            <w:sz w:val="18"/>
            <w:szCs w:val="18"/>
            <w:lang w:val="ka-GE"/>
          </w:rPr>
          <w:t>http://www.ihe.net/Technical_Framework/upload/IHE_ITI_TF_Rev8-0_Vol1_FT_2011-08-19.pdf</w:t>
        </w:r>
      </w:hyperlink>
      <w:r w:rsidRPr="00686114">
        <w:rPr>
          <w:lang w:val="ka-GE"/>
        </w:rPr>
        <w:t xml:space="preserve"> CT(ITI-1),PIX(ITI-8,ITI-3,IT9),XDS(ITI-8,ITI-18,ITI-41,ITI-42,ITI-43)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ინტეგრაციისდეველოპმენტისსამუშაოებიგანხორციელდებაიტალიაში</w:t>
      </w:r>
      <w:r w:rsidRPr="00686114">
        <w:rPr>
          <w:lang w:val="ka-GE"/>
        </w:rPr>
        <w:t>, offsite-</w:t>
      </w:r>
      <w:r w:rsidRPr="00686114">
        <w:rPr>
          <w:rFonts w:ascii="Sylfaen" w:hAnsi="Sylfaen" w:cs="Sylfaen"/>
          <w:lang w:val="ka-GE"/>
        </w:rPr>
        <w:t>რეჟიმში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ტესტირებასთანდაკავშირებულიაქტივობებიჩატარდებათბილისში</w:t>
      </w:r>
      <w:r w:rsidRPr="00686114">
        <w:rPr>
          <w:lang w:val="ka-GE"/>
        </w:rPr>
        <w:t>(onsite-</w:t>
      </w:r>
      <w:r w:rsidRPr="00686114">
        <w:rPr>
          <w:rFonts w:ascii="Sylfaen" w:hAnsi="Sylfaen" w:cs="Sylfaen"/>
          <w:lang w:val="ka-GE"/>
        </w:rPr>
        <w:t>რეჟიმში</w:t>
      </w:r>
      <w:r w:rsidRPr="00686114">
        <w:rPr>
          <w:lang w:val="ka-GE"/>
        </w:rPr>
        <w:t xml:space="preserve">) </w:t>
      </w:r>
      <w:r w:rsidRPr="00686114">
        <w:rPr>
          <w:rFonts w:ascii="Sylfaen" w:hAnsi="Sylfaen" w:cs="Sylfaen"/>
          <w:lang w:val="ka-GE"/>
        </w:rPr>
        <w:t>დეველოპმენტისდასატესტოგარემოებიგამოყენებით</w:t>
      </w:r>
      <w:r w:rsidRPr="00686114">
        <w:rPr>
          <w:lang w:val="ka-GE"/>
        </w:rPr>
        <w:t xml:space="preserve">. </w:t>
      </w:r>
      <w:r w:rsidRPr="00686114">
        <w:rPr>
          <w:rFonts w:ascii="Sylfaen" w:hAnsi="Sylfaen" w:cs="Sylfaen"/>
          <w:lang w:val="ka-GE"/>
        </w:rPr>
        <w:t>დოკუმენტაციადაპროგრამულიუზრუნველყოფისკოდისრულადიქნებაინგლისურენაზეწარმოდგენილი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tabs>
          <w:tab w:val="left" w:pos="10260"/>
        </w:tabs>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ისპროგრამულისტრუქტურისგანახლებანატურალური</w:t>
      </w:r>
      <w:r w:rsidRPr="00686114">
        <w:rPr>
          <w:rStyle w:val="FootnoteReference"/>
          <w:lang w:val="ka-GE"/>
        </w:rPr>
        <w:footnoteReference w:id="43"/>
      </w:r>
      <w:r w:rsidRPr="00686114">
        <w:rPr>
          <w:lang w:val="ka-GE"/>
        </w:rPr>
        <w:t xml:space="preserve"> XDS-</w:t>
      </w:r>
      <w:r w:rsidRPr="00686114">
        <w:rPr>
          <w:rFonts w:ascii="Sylfaen" w:hAnsi="Sylfaen" w:cs="Sylfaen"/>
          <w:lang w:val="ka-GE"/>
        </w:rPr>
        <w:t>ინტეგრაციისძრავისგამოყენებით</w:t>
      </w:r>
      <w:r w:rsidRPr="00686114">
        <w:rPr>
          <w:lang w:val="ka-GE"/>
        </w:rPr>
        <w:t xml:space="preserve">. </w:t>
      </w:r>
      <w:r w:rsidRPr="00686114">
        <w:rPr>
          <w:rFonts w:ascii="Sylfaen" w:hAnsi="Sylfaen" w:cs="Sylfaen"/>
          <w:lang w:val="ka-GE"/>
        </w:rPr>
        <w:t>დანერგილიდაკონფიგურირებულიიქნება</w:t>
      </w:r>
      <w:r w:rsidRPr="00686114">
        <w:rPr>
          <w:lang w:val="ka-GE"/>
        </w:rPr>
        <w:t xml:space="preserve"> CT</w:t>
      </w:r>
      <w:r w:rsidRPr="00686114">
        <w:rPr>
          <w:rStyle w:val="FootnoteReference"/>
          <w:lang w:val="ka-GE"/>
        </w:rPr>
        <w:footnoteReference w:id="44"/>
      </w:r>
      <w:r w:rsidRPr="00686114">
        <w:rPr>
          <w:lang w:val="ka-GE"/>
        </w:rPr>
        <w:t>-</w:t>
      </w:r>
      <w:r w:rsidRPr="00686114">
        <w:rPr>
          <w:rFonts w:ascii="Sylfaen" w:hAnsi="Sylfaen" w:cs="Sylfaen"/>
          <w:lang w:val="ka-GE"/>
        </w:rPr>
        <w:t>ის</w:t>
      </w:r>
      <w:r w:rsidRPr="00686114">
        <w:rPr>
          <w:lang w:val="ka-GE"/>
        </w:rPr>
        <w:t xml:space="preserve">, </w:t>
      </w:r>
      <w:r w:rsidRPr="00686114">
        <w:rPr>
          <w:rFonts w:ascii="Sylfaen" w:hAnsi="Sylfaen" w:cs="Sylfaen"/>
          <w:lang w:val="ka-GE"/>
        </w:rPr>
        <w:t>პაციენტის</w:t>
      </w:r>
      <w:r w:rsidRPr="00686114">
        <w:rPr>
          <w:lang w:val="ka-GE"/>
        </w:rPr>
        <w:t xml:space="preserve"> PIX</w:t>
      </w:r>
      <w:r w:rsidRPr="00686114">
        <w:rPr>
          <w:rStyle w:val="FootnoteReference"/>
          <w:lang w:val="ka-GE"/>
        </w:rPr>
        <w:footnoteReference w:id="45"/>
      </w:r>
      <w:r w:rsidRPr="00686114">
        <w:rPr>
          <w:lang w:val="ka-GE"/>
        </w:rPr>
        <w:t>-</w:t>
      </w:r>
      <w:r w:rsidRPr="00686114">
        <w:rPr>
          <w:rFonts w:ascii="Sylfaen" w:hAnsi="Sylfaen" w:cs="Sylfaen"/>
          <w:lang w:val="ka-GE"/>
        </w:rPr>
        <w:t>ისდა</w:t>
      </w:r>
      <w:r w:rsidRPr="00686114">
        <w:rPr>
          <w:lang w:val="ka-GE"/>
        </w:rPr>
        <w:t xml:space="preserve"> XDS</w:t>
      </w:r>
      <w:r w:rsidRPr="00686114">
        <w:rPr>
          <w:rStyle w:val="FootnoteReference"/>
          <w:lang w:val="ka-GE"/>
        </w:rPr>
        <w:footnoteReference w:id="46"/>
      </w:r>
      <w:r w:rsidRPr="00686114">
        <w:rPr>
          <w:lang w:val="ka-GE"/>
        </w:rPr>
        <w:t>-</w:t>
      </w:r>
      <w:r w:rsidRPr="00686114">
        <w:rPr>
          <w:rFonts w:ascii="Sylfaen" w:hAnsi="Sylfaen" w:cs="Sylfaen"/>
          <w:lang w:val="ka-GE"/>
        </w:rPr>
        <w:t>ისინტეგრაციისპროფილები</w:t>
      </w:r>
      <w:r w:rsidRPr="00686114">
        <w:rPr>
          <w:lang w:val="ka-GE"/>
        </w:rPr>
        <w:t xml:space="preserve">, </w:t>
      </w:r>
      <w:r w:rsidRPr="00686114">
        <w:rPr>
          <w:rFonts w:ascii="Sylfaen" w:hAnsi="Sylfaen" w:cs="Sylfaen"/>
          <w:lang w:val="ka-GE"/>
        </w:rPr>
        <w:t>რაცკლინიკურიინფორმაციის</w:t>
      </w:r>
      <w:r w:rsidRPr="00686114">
        <w:rPr>
          <w:lang w:val="ka-GE"/>
        </w:rPr>
        <w:t xml:space="preserve"> wHospital-</w:t>
      </w:r>
      <w:r w:rsidRPr="00686114">
        <w:rPr>
          <w:rFonts w:ascii="Sylfaen" w:hAnsi="Sylfaen" w:cs="Sylfaen"/>
          <w:lang w:val="ka-GE"/>
        </w:rPr>
        <w:t>დან</w:t>
      </w:r>
      <w:r w:rsidRPr="00686114">
        <w:rPr>
          <w:lang w:val="ka-GE"/>
        </w:rPr>
        <w:t xml:space="preserve"> Documentum</w:t>
      </w:r>
      <w:r w:rsidRPr="00686114">
        <w:rPr>
          <w:rFonts w:ascii="Sylfaen" w:hAnsi="Sylfaen" w:cs="Sylfaen"/>
          <w:lang w:val="ka-GE"/>
        </w:rPr>
        <w:t>შიშენახვასუზრუნველყოფს</w:t>
      </w:r>
      <w:r w:rsidRPr="00686114">
        <w:rPr>
          <w:lang w:val="ka-GE"/>
        </w:rPr>
        <w:t>.</w:t>
      </w:r>
    </w:p>
    <w:p w:rsidR="000F30CF" w:rsidRPr="00686114" w:rsidRDefault="000F30CF" w:rsidP="0098088E">
      <w:pPr>
        <w:widowControl w:val="0"/>
        <w:tabs>
          <w:tab w:val="left" w:pos="10260"/>
        </w:tabs>
        <w:autoSpaceDE w:val="0"/>
        <w:autoSpaceDN w:val="0"/>
        <w:adjustRightInd w:val="0"/>
        <w:spacing w:after="240" w:line="240" w:lineRule="auto"/>
        <w:ind w:left="720"/>
        <w:jc w:val="both"/>
        <w:rPr>
          <w:lang w:val="ka-GE"/>
        </w:rPr>
      </w:pPr>
      <w:r w:rsidRPr="00686114">
        <w:rPr>
          <w:rFonts w:ascii="Sylfaen" w:hAnsi="Sylfaen" w:cs="Sylfaen"/>
          <w:lang w:val="ka-GE"/>
        </w:rPr>
        <w:t>განხორციელდებატესტირებაყოველიცალკეულიტრანზაქციისშეფასებისათვის</w:t>
      </w:r>
      <w:r w:rsidRPr="00686114">
        <w:rPr>
          <w:lang w:val="ka-GE"/>
        </w:rPr>
        <w:t>: CT(ITI-1), PIX(ITI-8,ITI-3,IT9),XDS(ITI-8,ITI-18,ITI-41,ITI-42,ITI-43).</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უზრუნველყოფილიიქნება</w:t>
      </w:r>
      <w:r w:rsidRPr="00686114">
        <w:rPr>
          <w:lang w:val="ka-GE"/>
        </w:rPr>
        <w:t xml:space="preserve"> wHospital-</w:t>
      </w:r>
      <w:r w:rsidRPr="00686114">
        <w:rPr>
          <w:rFonts w:ascii="Sylfaen" w:hAnsi="Sylfaen" w:cs="Sylfaen"/>
          <w:lang w:val="ka-GE"/>
        </w:rPr>
        <w:t>ისწინათავში</w:t>
      </w:r>
      <w:r w:rsidRPr="00686114">
        <w:rPr>
          <w:lang w:val="ka-GE"/>
        </w:rPr>
        <w:t xml:space="preserve"> (Laserbiomed-</w:t>
      </w:r>
      <w:r w:rsidRPr="00686114">
        <w:rPr>
          <w:rFonts w:ascii="Sylfaen" w:hAnsi="Sylfaen" w:cs="Sylfaen"/>
          <w:lang w:val="ka-GE"/>
        </w:rPr>
        <w:t>ისსამუშაოპაკეტი</w:t>
      </w:r>
      <w:r w:rsidRPr="00686114">
        <w:rPr>
          <w:lang w:val="ka-GE"/>
        </w:rPr>
        <w:t xml:space="preserve"> 2) </w:t>
      </w:r>
      <w:r w:rsidRPr="00686114">
        <w:rPr>
          <w:rFonts w:ascii="Sylfaen" w:hAnsi="Sylfaen" w:cs="Sylfaen"/>
          <w:lang w:val="ka-GE"/>
        </w:rPr>
        <w:t>აღწერილივარიანტისინტეგრაცია</w:t>
      </w:r>
      <w:r w:rsidRPr="00686114">
        <w:rPr>
          <w:lang w:val="ka-GE"/>
        </w:rPr>
        <w:t xml:space="preserve"> Documentum-</w:t>
      </w:r>
      <w:r w:rsidRPr="00686114">
        <w:rPr>
          <w:rFonts w:ascii="Sylfaen" w:hAnsi="Sylfaen" w:cs="Sylfaen"/>
          <w:lang w:val="ka-GE"/>
        </w:rPr>
        <w:t>ისსისტემასთან</w:t>
      </w:r>
      <w:r w:rsidRPr="00686114">
        <w:rPr>
          <w:lang w:val="ka-GE"/>
        </w:rPr>
        <w:t xml:space="preserve"> (EMC-</w:t>
      </w:r>
      <w:r w:rsidRPr="00686114">
        <w:rPr>
          <w:rFonts w:ascii="Sylfaen" w:hAnsi="Sylfaen" w:cs="Sylfaen"/>
          <w:lang w:val="ka-GE"/>
        </w:rPr>
        <w:t>ისსამუშაოპაკეტი</w:t>
      </w:r>
      <w:r w:rsidRPr="00686114">
        <w:rPr>
          <w:lang w:val="ka-GE"/>
        </w:rPr>
        <w:t xml:space="preserve"> 2). MoLHSA-</w:t>
      </w:r>
      <w:r w:rsidRPr="00686114">
        <w:rPr>
          <w:rFonts w:ascii="Sylfaen" w:hAnsi="Sylfaen" w:cs="Sylfaen"/>
          <w:lang w:val="ka-GE"/>
        </w:rPr>
        <w:t>სპერსონალიუზრუნველყოფსინტეგრაციისტესტირებასყოველიცალკეულისაჭიროპროფილისმიხედვით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ყველაზემოთხსენებულიშედეგისადაშესრულებულისამუშაოსშესახებანგარიშიგანხილვისადადადასტურებისათვისწარდგენილიიქნება</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0" w:name="_Toc334727570"/>
      <w:r w:rsidRPr="00686114">
        <w:rPr>
          <w:rFonts w:ascii="Sylfaen" w:hAnsi="Sylfaen" w:cs="Sylfaen"/>
          <w:color w:val="auto"/>
          <w:sz w:val="24"/>
          <w:szCs w:val="24"/>
          <w:lang w:val="ka-GE"/>
        </w:rPr>
        <w:t>3.15. Laserbiomed-ის სამუშაო პაკეტი 4 - wHospital EMR-ის ლოკალიზაცია და დეველოპმენტი</w:t>
      </w:r>
      <w:bookmarkEnd w:id="50"/>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wHospital-</w:t>
      </w:r>
      <w:r w:rsidRPr="00686114">
        <w:rPr>
          <w:rFonts w:ascii="Sylfaen" w:hAnsi="Sylfaen" w:cs="Sylfaen"/>
          <w:lang w:val="ka-GE"/>
        </w:rPr>
        <w:t>ისპროგრამულისტრუქტურამხარდაჭერილიამომხმარებლისმრავალ</w:t>
      </w:r>
      <w:r w:rsidRPr="00686114">
        <w:rPr>
          <w:lang w:val="ka-GE"/>
        </w:rPr>
        <w:t>-</w:t>
      </w:r>
      <w:r w:rsidRPr="00686114">
        <w:rPr>
          <w:rFonts w:ascii="Sylfaen" w:hAnsi="Sylfaen" w:cs="Sylfaen"/>
          <w:lang w:val="ka-GE"/>
        </w:rPr>
        <w:t>ენოვანიგრაფიკულიინტერფეისით</w:t>
      </w:r>
      <w:r w:rsidRPr="00686114">
        <w:rPr>
          <w:lang w:val="ka-GE"/>
        </w:rPr>
        <w:t xml:space="preserve"> (GUI)</w:t>
      </w:r>
      <w:r w:rsidRPr="00686114">
        <w:rPr>
          <w:rStyle w:val="FootnoteReference"/>
          <w:lang w:val="ka-GE"/>
        </w:rPr>
        <w:footnoteReference w:id="47"/>
      </w:r>
      <w:r w:rsidRPr="00686114">
        <w:rPr>
          <w:lang w:val="ka-GE"/>
        </w:rPr>
        <w:t xml:space="preserve">, </w:t>
      </w:r>
      <w:r w:rsidRPr="00686114">
        <w:rPr>
          <w:rFonts w:ascii="Sylfaen" w:hAnsi="Sylfaen" w:cs="Sylfaen"/>
          <w:lang w:val="ka-GE"/>
        </w:rPr>
        <w:t>რისიუზრუნველყოფაცთარგმნილირესურს</w:t>
      </w:r>
      <w:r w:rsidRPr="00686114">
        <w:rPr>
          <w:lang w:val="ka-GE"/>
        </w:rPr>
        <w:t>-</w:t>
      </w:r>
      <w:r w:rsidRPr="00686114">
        <w:rPr>
          <w:rFonts w:ascii="Sylfaen" w:hAnsi="Sylfaen" w:cs="Sylfaen"/>
          <w:lang w:val="ka-GE"/>
        </w:rPr>
        <w:t>ფაილებისმეშვეობითხდება</w:t>
      </w:r>
      <w:r w:rsidRPr="00686114">
        <w:rPr>
          <w:lang w:val="ka-GE"/>
        </w:rPr>
        <w:t xml:space="preserve">, </w:t>
      </w:r>
      <w:r w:rsidRPr="00686114">
        <w:rPr>
          <w:rFonts w:ascii="Sylfaen" w:hAnsi="Sylfaen" w:cs="Sylfaen"/>
          <w:lang w:val="ka-GE"/>
        </w:rPr>
        <w:t>რომელთაგადათარგმნაც</w:t>
      </w:r>
      <w:r w:rsidRPr="00686114">
        <w:rPr>
          <w:lang w:val="ka-GE"/>
        </w:rPr>
        <w:t xml:space="preserve"> MoLHSA-</w:t>
      </w:r>
      <w:r w:rsidRPr="00686114">
        <w:rPr>
          <w:rFonts w:ascii="Sylfaen" w:hAnsi="Sylfaen" w:cs="Sylfaen"/>
          <w:lang w:val="ka-GE"/>
        </w:rPr>
        <w:t>სმიერგანხორციელდება</w:t>
      </w:r>
      <w:r w:rsidRPr="00686114">
        <w:rPr>
          <w:lang w:val="ka-GE"/>
        </w:rPr>
        <w:t>.  wHospital-</w:t>
      </w:r>
      <w:r w:rsidRPr="00686114">
        <w:rPr>
          <w:rFonts w:ascii="Sylfaen" w:hAnsi="Sylfaen" w:cs="Sylfaen"/>
          <w:lang w:val="ka-GE"/>
        </w:rPr>
        <w:t>ისგრაფიკულიინტერფეისიგაუმჯობესებულიიქნებაე</w:t>
      </w:r>
      <w:r w:rsidRPr="00686114">
        <w:rPr>
          <w:lang w:val="ka-GE"/>
        </w:rPr>
        <w:t>.</w:t>
      </w:r>
      <w:r w:rsidRPr="00686114">
        <w:rPr>
          <w:rFonts w:ascii="Sylfaen" w:hAnsi="Sylfaen" w:cs="Sylfaen"/>
          <w:lang w:val="ka-GE"/>
        </w:rPr>
        <w:t>წ</w:t>
      </w:r>
      <w:r w:rsidRPr="00686114">
        <w:rPr>
          <w:lang w:val="ka-GE"/>
        </w:rPr>
        <w:t xml:space="preserve">. </w:t>
      </w:r>
      <w:r w:rsidRPr="00686114">
        <w:rPr>
          <w:rFonts w:ascii="Sylfaen" w:hAnsi="Sylfaen" w:cs="Sylfaen"/>
          <w:lang w:val="ka-GE"/>
        </w:rPr>
        <w:t>ორმაგიმონიშვნის</w:t>
      </w:r>
      <w:r w:rsidRPr="00686114">
        <w:rPr>
          <w:lang w:val="ka-GE"/>
        </w:rPr>
        <w:t xml:space="preserve"> Tooltip</w:t>
      </w:r>
      <w:r w:rsidRPr="00686114">
        <w:rPr>
          <w:rStyle w:val="FootnoteReference"/>
          <w:lang w:val="ka-GE"/>
        </w:rPr>
        <w:footnoteReference w:id="48"/>
      </w:r>
      <w:r w:rsidRPr="00686114">
        <w:rPr>
          <w:lang w:val="ka-GE"/>
        </w:rPr>
        <w:t>-</w:t>
      </w:r>
      <w:r w:rsidRPr="00686114">
        <w:rPr>
          <w:rFonts w:ascii="Sylfaen" w:hAnsi="Sylfaen" w:cs="Sylfaen"/>
          <w:lang w:val="ka-GE"/>
        </w:rPr>
        <w:t>ებისმეშვეობით</w:t>
      </w:r>
      <w:r w:rsidRPr="00686114">
        <w:rPr>
          <w:lang w:val="ka-GE"/>
        </w:rPr>
        <w:t xml:space="preserve">, </w:t>
      </w:r>
      <w:r w:rsidRPr="00686114">
        <w:rPr>
          <w:rFonts w:ascii="Sylfaen" w:hAnsi="Sylfaen" w:cs="Sylfaen"/>
          <w:lang w:val="ka-GE"/>
        </w:rPr>
        <w:t>რათაუზრუნველყოფილიიქნასკლინიკურიფორმებისდინამიურობადა</w:t>
      </w:r>
      <w:r w:rsidRPr="00686114">
        <w:rPr>
          <w:lang w:val="ka-GE"/>
        </w:rPr>
        <w:t xml:space="preserve"> help desk-</w:t>
      </w:r>
      <w:r w:rsidRPr="00686114">
        <w:rPr>
          <w:rFonts w:ascii="Sylfaen" w:hAnsi="Sylfaen" w:cs="Sylfaen"/>
          <w:lang w:val="ka-GE"/>
        </w:rPr>
        <w:t>თანწვდომასხვადსხვაალფავიტებისგამოყენებით</w:t>
      </w:r>
      <w:r w:rsidRPr="00686114">
        <w:rPr>
          <w:lang w:val="ka-GE"/>
        </w:rPr>
        <w:t>. wHospital-</w:t>
      </w:r>
      <w:r w:rsidRPr="00686114">
        <w:rPr>
          <w:rFonts w:ascii="Sylfaen" w:hAnsi="Sylfaen" w:cs="Sylfaen"/>
          <w:lang w:val="ka-GE"/>
        </w:rPr>
        <w:t>ისმოხმარებისასაუტენტიფიკაციადაციფრულიხელმოწერაუზრუნველყოფილიიქნებასაქართველოსმოქალაქის</w:t>
      </w:r>
      <w:r w:rsidRPr="00686114">
        <w:rPr>
          <w:lang w:val="ka-GE"/>
        </w:rPr>
        <w:t xml:space="preserve"> ID-</w:t>
      </w:r>
      <w:r w:rsidRPr="00686114">
        <w:rPr>
          <w:rFonts w:ascii="Sylfaen" w:hAnsi="Sylfaen" w:cs="Sylfaen"/>
          <w:lang w:val="ka-GE"/>
        </w:rPr>
        <w:t>ბარათისმეშვეობით</w:t>
      </w:r>
      <w:r w:rsidRPr="00686114">
        <w:rPr>
          <w:lang w:val="ka-GE"/>
        </w:rPr>
        <w:t xml:space="preserve">, </w:t>
      </w:r>
      <w:r w:rsidRPr="00686114">
        <w:rPr>
          <w:rFonts w:ascii="Sylfaen" w:hAnsi="Sylfaen" w:cs="Sylfaen"/>
          <w:lang w:val="ka-GE"/>
        </w:rPr>
        <w:t>აღნიშნულიფუნქციონალისინტეგრირებასუზრუნველყოფს</w:t>
      </w:r>
      <w:r w:rsidRPr="00686114">
        <w:rPr>
          <w:lang w:val="ka-GE"/>
        </w:rPr>
        <w:t xml:space="preserve"> EMC.</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ვორქშოპებიდასპეციფიკაციები</w:t>
      </w:r>
    </w:p>
    <w:p w:rsidR="000F30CF" w:rsidRPr="00686114" w:rsidRDefault="000F30CF" w:rsidP="0098088E">
      <w:pPr>
        <w:ind w:left="720"/>
        <w:rPr>
          <w:lang w:val="ka-GE"/>
        </w:rPr>
      </w:pPr>
      <w:r w:rsidRPr="00686114">
        <w:rPr>
          <w:lang w:val="ka-GE"/>
        </w:rPr>
        <w:t>MoLHSA-</w:t>
      </w:r>
      <w:r w:rsidRPr="00686114">
        <w:rPr>
          <w:rFonts w:ascii="Sylfaen" w:hAnsi="Sylfaen" w:cs="Sylfaen"/>
          <w:lang w:val="ka-GE"/>
        </w:rPr>
        <w:t>სპერსონალიდაეხმარება</w:t>
      </w:r>
      <w:r w:rsidRPr="00686114">
        <w:rPr>
          <w:lang w:val="ka-GE"/>
        </w:rPr>
        <w:t xml:space="preserve"> Laserbiomed-</w:t>
      </w:r>
      <w:r w:rsidRPr="00686114">
        <w:rPr>
          <w:rFonts w:ascii="Sylfaen" w:hAnsi="Sylfaen" w:cs="Sylfaen"/>
          <w:lang w:val="ka-GE"/>
        </w:rPr>
        <w:t>საპლიკაციისსათანადოთარგმანში</w:t>
      </w:r>
      <w:r w:rsidRPr="00686114">
        <w:rPr>
          <w:lang w:val="ka-GE"/>
        </w:rPr>
        <w:t xml:space="preserve">, </w:t>
      </w:r>
      <w:r w:rsidRPr="00686114">
        <w:rPr>
          <w:rFonts w:ascii="Sylfaen" w:hAnsi="Sylfaen" w:cs="Sylfaen"/>
          <w:lang w:val="ka-GE"/>
        </w:rPr>
        <w:t>ერთობლივიძალისხმევითგანხორციელდებაშესაბამისირესურს</w:t>
      </w:r>
      <w:r w:rsidRPr="00686114">
        <w:rPr>
          <w:lang w:val="ka-GE"/>
        </w:rPr>
        <w:t>-</w:t>
      </w:r>
      <w:r w:rsidRPr="00686114">
        <w:rPr>
          <w:rFonts w:ascii="Sylfaen" w:hAnsi="Sylfaen" w:cs="Sylfaen"/>
          <w:lang w:val="ka-GE"/>
        </w:rPr>
        <w:t>ფაილებისთარგმნა</w:t>
      </w:r>
      <w:r w:rsidRPr="00686114">
        <w:rPr>
          <w:lang w:val="ka-GE"/>
        </w:rPr>
        <w:t xml:space="preserve"> (</w:t>
      </w:r>
      <w:r w:rsidRPr="00686114">
        <w:rPr>
          <w:rFonts w:ascii="Sylfaen" w:hAnsi="Sylfaen" w:cs="Sylfaen"/>
          <w:lang w:val="ka-GE"/>
        </w:rPr>
        <w:t>ქართულად</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ინტეგრაციისდეველოპმენტისსამუშაოებიგანხორციელდებაიტალიაში</w:t>
      </w:r>
      <w:r w:rsidRPr="00686114">
        <w:rPr>
          <w:lang w:val="ka-GE"/>
        </w:rPr>
        <w:t>, offsite-</w:t>
      </w:r>
      <w:r w:rsidRPr="00686114">
        <w:rPr>
          <w:rFonts w:ascii="Sylfaen" w:hAnsi="Sylfaen" w:cs="Sylfaen"/>
          <w:lang w:val="ka-GE"/>
        </w:rPr>
        <w:t>რეჟიმში</w:t>
      </w:r>
      <w:r w:rsidRPr="00686114">
        <w:rPr>
          <w:lang w:val="ka-GE"/>
        </w:rPr>
        <w:t xml:space="preserve">. MoLHSA </w:t>
      </w:r>
      <w:r w:rsidRPr="00686114">
        <w:rPr>
          <w:rFonts w:ascii="Sylfaen" w:hAnsi="Sylfaen" w:cs="Sylfaen"/>
          <w:lang w:val="ka-GE"/>
        </w:rPr>
        <w:t>უზრუნველყოფსრესურს</w:t>
      </w:r>
      <w:r w:rsidRPr="00686114">
        <w:rPr>
          <w:lang w:val="ka-GE"/>
        </w:rPr>
        <w:t>-</w:t>
      </w:r>
      <w:r w:rsidRPr="00686114">
        <w:rPr>
          <w:rFonts w:ascii="Sylfaen" w:hAnsi="Sylfaen" w:cs="Sylfaen"/>
          <w:lang w:val="ka-GE"/>
        </w:rPr>
        <w:t>ფაილებისთარგმნას</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საქართველოსმოქალაქის</w:t>
      </w:r>
      <w:r w:rsidRPr="00686114">
        <w:rPr>
          <w:lang w:val="ka-GE"/>
        </w:rPr>
        <w:t xml:space="preserve"> ID-</w:t>
      </w:r>
      <w:r w:rsidRPr="00686114">
        <w:rPr>
          <w:rFonts w:ascii="Sylfaen" w:hAnsi="Sylfaen" w:cs="Sylfaen"/>
          <w:lang w:val="ka-GE"/>
        </w:rPr>
        <w:t>ბარათისინტეგრაციასთანდაკავშირებულიდოკუმენტაციადაპროგრამულიუზრუნველყოფისკოდისრულადიქნებაინგლისურენაზეწარმოდგენილი</w:t>
      </w:r>
      <w:r w:rsidRPr="00686114">
        <w:rPr>
          <w:lang w:val="ka-GE"/>
        </w:rPr>
        <w:t>.</w:t>
      </w:r>
    </w:p>
    <w:p w:rsidR="000F30CF" w:rsidRPr="00686114" w:rsidRDefault="000F30CF" w:rsidP="0098088E">
      <w:pPr>
        <w:keepNext/>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თარგმნილირესურს</w:t>
      </w:r>
      <w:r w:rsidRPr="00686114">
        <w:rPr>
          <w:lang w:val="ka-GE"/>
        </w:rPr>
        <w:t>-</w:t>
      </w:r>
      <w:r w:rsidRPr="00686114">
        <w:rPr>
          <w:rFonts w:ascii="Sylfaen" w:hAnsi="Sylfaen" w:cs="Sylfaen"/>
          <w:lang w:val="ka-GE"/>
        </w:rPr>
        <w:t>ფაილებიწარმოდგენილიიქნებაცხრილისსახით</w:t>
      </w:r>
      <w:r w:rsidRPr="00686114">
        <w:rPr>
          <w:lang w:val="ka-GE"/>
        </w:rPr>
        <w:t xml:space="preserve"> MS-Excel-</w:t>
      </w:r>
      <w:r w:rsidRPr="00686114">
        <w:rPr>
          <w:rFonts w:ascii="Sylfaen" w:hAnsi="Sylfaen" w:cs="Sylfaen"/>
          <w:lang w:val="ka-GE"/>
        </w:rPr>
        <w:t>ისფორმატით</w:t>
      </w:r>
      <w:r w:rsidRPr="00686114">
        <w:rPr>
          <w:lang w:val="ka-GE"/>
        </w:rPr>
        <w:t xml:space="preserve">, </w:t>
      </w:r>
      <w:r w:rsidRPr="00686114">
        <w:rPr>
          <w:rFonts w:ascii="Sylfaen" w:hAnsi="Sylfaen" w:cs="Sylfaen"/>
          <w:lang w:val="ka-GE"/>
        </w:rPr>
        <w:t>რამოდენიმეგვერდზე</w:t>
      </w:r>
      <w:r w:rsidRPr="00686114">
        <w:rPr>
          <w:lang w:val="ka-GE"/>
        </w:rPr>
        <w:t xml:space="preserve">, </w:t>
      </w:r>
      <w:r w:rsidRPr="00686114">
        <w:rPr>
          <w:rFonts w:ascii="Sylfaen" w:hAnsi="Sylfaen" w:cs="Sylfaen"/>
          <w:lang w:val="ka-GE"/>
        </w:rPr>
        <w:t>ცხრილშიმოცემულიიქნებაშემდეგი</w:t>
      </w:r>
      <w:r w:rsidRPr="00686114">
        <w:rPr>
          <w:lang w:val="ka-GE"/>
        </w:rPr>
        <w:t xml:space="preserve"> 4 </w:t>
      </w:r>
      <w:r w:rsidRPr="00686114">
        <w:rPr>
          <w:rFonts w:ascii="Sylfaen" w:hAnsi="Sylfaen" w:cs="Sylfaen"/>
          <w:lang w:val="ka-GE"/>
        </w:rPr>
        <w:t>სვეტი</w:t>
      </w:r>
      <w:r w:rsidRPr="00686114">
        <w:rPr>
          <w:lang w:val="ka-GE"/>
        </w:rPr>
        <w:t xml:space="preserve">: </w:t>
      </w:r>
      <w:r w:rsidRPr="00686114">
        <w:rPr>
          <w:rFonts w:ascii="Sylfaen" w:hAnsi="Sylfaen" w:cs="Sylfaen"/>
          <w:lang w:val="ka-GE"/>
        </w:rPr>
        <w:t>უნიკალურიიდენტიფიკატორი</w:t>
      </w:r>
      <w:r w:rsidRPr="00686114">
        <w:rPr>
          <w:lang w:val="ka-GE"/>
        </w:rPr>
        <w:t xml:space="preserve">, </w:t>
      </w:r>
      <w:r w:rsidRPr="00686114">
        <w:rPr>
          <w:rFonts w:ascii="Sylfaen" w:hAnsi="Sylfaen" w:cs="Sylfaen"/>
          <w:lang w:val="ka-GE"/>
        </w:rPr>
        <w:t>აღწერილობა</w:t>
      </w:r>
      <w:r w:rsidRPr="00686114">
        <w:rPr>
          <w:lang w:val="ka-GE"/>
        </w:rPr>
        <w:t xml:space="preserve"> (</w:t>
      </w:r>
      <w:r w:rsidRPr="00686114">
        <w:rPr>
          <w:rFonts w:ascii="Sylfaen" w:hAnsi="Sylfaen" w:cs="Sylfaen"/>
          <w:lang w:val="ka-GE"/>
        </w:rPr>
        <w:t>ინგლისურად</w:t>
      </w:r>
      <w:r w:rsidRPr="00686114">
        <w:rPr>
          <w:lang w:val="ka-GE"/>
        </w:rPr>
        <w:t>), MS-Word (</w:t>
      </w:r>
      <w:r w:rsidRPr="00686114">
        <w:rPr>
          <w:rFonts w:ascii="Sylfaen" w:hAnsi="Sylfaen" w:cs="Sylfaen"/>
          <w:lang w:val="ka-GE"/>
        </w:rPr>
        <w:t>ინგლისურად</w:t>
      </w:r>
      <w:r w:rsidRPr="00686114">
        <w:rPr>
          <w:lang w:val="ka-GE"/>
        </w:rPr>
        <w:t>), MS-Word(</w:t>
      </w:r>
      <w:r w:rsidRPr="00686114">
        <w:rPr>
          <w:rFonts w:ascii="Sylfaen" w:hAnsi="Sylfaen" w:cs="Sylfaen"/>
          <w:lang w:val="ka-GE"/>
        </w:rPr>
        <w:t>ქართულად</w:t>
      </w:r>
      <w:r w:rsidRPr="00686114">
        <w:rPr>
          <w:lang w:val="ka-GE"/>
        </w:rPr>
        <w:t xml:space="preserve">). </w:t>
      </w:r>
      <w:r w:rsidRPr="00686114">
        <w:rPr>
          <w:rFonts w:ascii="Sylfaen" w:hAnsi="Sylfaen" w:cs="Sylfaen"/>
          <w:lang w:val="ka-GE"/>
        </w:rPr>
        <w:t>აღნიშნულიფაილებიჩართულიიქნება</w:t>
      </w:r>
      <w:r w:rsidRPr="00686114">
        <w:rPr>
          <w:lang w:val="ka-GE"/>
        </w:rPr>
        <w:t xml:space="preserve"> wHospital-</w:t>
      </w:r>
      <w:r w:rsidRPr="00686114">
        <w:rPr>
          <w:rFonts w:ascii="Sylfaen" w:hAnsi="Sylfaen" w:cs="Sylfaen"/>
          <w:lang w:val="ka-GE"/>
        </w:rPr>
        <w:t>ისპროგრამულსტრუქტურაში</w:t>
      </w:r>
      <w:r w:rsidRPr="00686114">
        <w:rPr>
          <w:lang w:val="ka-GE"/>
        </w:rPr>
        <w:t xml:space="preserve">, </w:t>
      </w:r>
      <w:r w:rsidRPr="00686114">
        <w:rPr>
          <w:rFonts w:ascii="Sylfaen" w:hAnsi="Sylfaen" w:cs="Sylfaen"/>
          <w:lang w:val="ka-GE"/>
        </w:rPr>
        <w:t>რისისაშუალებითაცმომავალშიშესაძლებელიიქნებაარსებულიაპლიკაციისშემდგომივერსიებისგანახლებადაგაუმჯობეს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საჭიროებიდანგამომდინარემუდმივადიქნებაშესაძლებელი</w:t>
      </w:r>
      <w:r w:rsidRPr="00686114">
        <w:rPr>
          <w:lang w:val="ka-GE"/>
        </w:rPr>
        <w:t xml:space="preserve"> wHospital-</w:t>
      </w:r>
      <w:r w:rsidRPr="00686114">
        <w:rPr>
          <w:rFonts w:ascii="Sylfaen" w:hAnsi="Sylfaen" w:cs="Sylfaen"/>
          <w:lang w:val="ka-GE"/>
        </w:rPr>
        <w:t>ისპროგრამულისტრუქტურისგანახლება</w:t>
      </w:r>
      <w:r w:rsidRPr="00686114">
        <w:rPr>
          <w:lang w:val="ka-GE"/>
        </w:rPr>
        <w:t xml:space="preserve"> (</w:t>
      </w:r>
      <w:r w:rsidRPr="00686114">
        <w:rPr>
          <w:rFonts w:ascii="Sylfaen" w:hAnsi="Sylfaen" w:cs="Sylfaen"/>
          <w:lang w:val="ka-GE"/>
        </w:rPr>
        <w:t>გაუმჯობესება</w:t>
      </w:r>
      <w:r w:rsidRPr="00686114">
        <w:rPr>
          <w:lang w:val="ka-GE"/>
        </w:rPr>
        <w:t xml:space="preserve">) </w:t>
      </w:r>
      <w:r w:rsidRPr="00686114">
        <w:rPr>
          <w:rFonts w:ascii="Sylfaen" w:hAnsi="Sylfaen" w:cs="Sylfaen"/>
          <w:lang w:val="ka-GE"/>
        </w:rPr>
        <w:t>კლინიკურიფორმებისინგლისურიდანთარგმნისდაშესაბამისიკონფიგურაციისგზით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ისპროგრამულსტრუქტურაშიაუტენტიფიკაციისდაციფრულიხელმოწერისუზრუნველყოფამოხდებასპეციალური</w:t>
      </w:r>
      <w:r w:rsidRPr="00686114">
        <w:rPr>
          <w:lang w:val="ka-GE"/>
        </w:rPr>
        <w:t xml:space="preserve"> smart-card-</w:t>
      </w:r>
      <w:r w:rsidRPr="00686114">
        <w:rPr>
          <w:rFonts w:ascii="Sylfaen" w:hAnsi="Sylfaen" w:cs="Sylfaen"/>
          <w:lang w:val="ka-GE"/>
        </w:rPr>
        <w:t>ტექნოლოგიისგამოყენებით</w:t>
      </w:r>
      <w:r w:rsidRPr="00686114">
        <w:rPr>
          <w:lang w:val="ka-GE"/>
        </w:rPr>
        <w:t xml:space="preserve">, </w:t>
      </w:r>
      <w:r w:rsidRPr="00686114">
        <w:rPr>
          <w:rFonts w:ascii="Sylfaen" w:hAnsi="Sylfaen" w:cs="Sylfaen"/>
          <w:lang w:val="ka-GE"/>
        </w:rPr>
        <w:t>რომელიცშერჩეულიიქნება</w:t>
      </w:r>
      <w:r w:rsidRPr="00686114">
        <w:rPr>
          <w:lang w:val="ka-GE"/>
        </w:rPr>
        <w:t xml:space="preserve"> MoLHSA-</w:t>
      </w:r>
      <w:r w:rsidRPr="00686114">
        <w:rPr>
          <w:rFonts w:ascii="Sylfaen" w:hAnsi="Sylfaen" w:cs="Sylfaen"/>
          <w:lang w:val="ka-GE"/>
        </w:rPr>
        <w:t>სმიერ</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ზემოთხსენებულიყველაკომპონენტისინსტალაციაუზრუნველყოფილიიქნება</w:t>
      </w:r>
      <w:r w:rsidRPr="00686114">
        <w:rPr>
          <w:lang w:val="ka-GE"/>
        </w:rPr>
        <w:t xml:space="preserve"> wHospital-</w:t>
      </w:r>
      <w:r w:rsidRPr="00686114">
        <w:rPr>
          <w:rFonts w:ascii="Sylfaen" w:hAnsi="Sylfaen" w:cs="Sylfaen"/>
          <w:lang w:val="ka-GE"/>
        </w:rPr>
        <w:t>ისთითოეულვარიანტისათვის</w:t>
      </w:r>
      <w:r w:rsidRPr="00686114">
        <w:rPr>
          <w:lang w:val="ka-GE"/>
        </w:rPr>
        <w:t>. MoLHSA-</w:t>
      </w:r>
      <w:r w:rsidRPr="00686114">
        <w:rPr>
          <w:rFonts w:ascii="Sylfaen" w:hAnsi="Sylfaen" w:cs="Sylfaen"/>
          <w:lang w:val="ka-GE"/>
        </w:rPr>
        <w:t>სპერსონალიგანახორციელებსფუნქციონალურტესტირებას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1" w:name="_Toc334727571"/>
      <w:r w:rsidRPr="00686114">
        <w:rPr>
          <w:rFonts w:ascii="Sylfaen" w:hAnsi="Sylfaen" w:cs="Sylfaen"/>
          <w:color w:val="auto"/>
          <w:sz w:val="24"/>
          <w:szCs w:val="24"/>
          <w:lang w:val="ka-GE"/>
        </w:rPr>
        <w:t>3.16. Laserbiomed-ის სამუშაო პაკეტი 5 - ექიმის პორტალი (განსაზღვრა, შექმნა, ტესტირება,  სწავლება)</w:t>
      </w:r>
      <w:bookmarkEnd w:id="51"/>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Laserbiomed-</w:t>
      </w:r>
      <w:r w:rsidRPr="00686114">
        <w:rPr>
          <w:rFonts w:ascii="Sylfaen" w:hAnsi="Sylfaen" w:cs="Sylfaen"/>
          <w:lang w:val="ka-GE"/>
        </w:rPr>
        <w:t>ისსამუშაოპაკეტი</w:t>
      </w:r>
      <w:r w:rsidRPr="00686114">
        <w:rPr>
          <w:lang w:val="ka-GE"/>
        </w:rPr>
        <w:t xml:space="preserve"> 5 - </w:t>
      </w:r>
      <w:r w:rsidRPr="00686114">
        <w:rPr>
          <w:rFonts w:ascii="Sylfaen" w:hAnsi="Sylfaen" w:cs="Sylfaen"/>
          <w:lang w:val="ka-GE"/>
        </w:rPr>
        <w:t>ექიმისპორტალი</w:t>
      </w:r>
      <w:r w:rsidRPr="00686114">
        <w:rPr>
          <w:lang w:val="ka-GE"/>
        </w:rPr>
        <w:t xml:space="preserve">, </w:t>
      </w:r>
      <w:r w:rsidRPr="00686114">
        <w:rPr>
          <w:rFonts w:ascii="Sylfaen" w:hAnsi="Sylfaen" w:cs="Sylfaen"/>
          <w:lang w:val="ka-GE"/>
        </w:rPr>
        <w:t>წარმოადგენსცენტრალური</w:t>
      </w:r>
      <w:r w:rsidRPr="00686114">
        <w:rPr>
          <w:lang w:val="ka-GE"/>
        </w:rPr>
        <w:t xml:space="preserve"> EMR-</w:t>
      </w:r>
      <w:r w:rsidRPr="00686114">
        <w:rPr>
          <w:rFonts w:ascii="Sylfaen" w:hAnsi="Sylfaen" w:cs="Sylfaen"/>
          <w:lang w:val="ka-GE"/>
        </w:rPr>
        <w:t>ისგაფართოებას</w:t>
      </w:r>
      <w:r w:rsidRPr="00686114">
        <w:rPr>
          <w:lang w:val="ka-GE"/>
        </w:rPr>
        <w:t xml:space="preserve">. </w:t>
      </w:r>
      <w:r w:rsidRPr="00686114">
        <w:rPr>
          <w:rFonts w:ascii="Sylfaen" w:hAnsi="Sylfaen" w:cs="Sylfaen"/>
          <w:lang w:val="ka-GE"/>
        </w:rPr>
        <w:t>იგიმოიცავსცენტრალური</w:t>
      </w:r>
      <w:r w:rsidRPr="00686114">
        <w:rPr>
          <w:lang w:val="ka-GE"/>
        </w:rPr>
        <w:t xml:space="preserve"> EMR-</w:t>
      </w:r>
      <w:r w:rsidRPr="00686114">
        <w:rPr>
          <w:rFonts w:ascii="Sylfaen" w:hAnsi="Sylfaen" w:cs="Sylfaen"/>
          <w:lang w:val="ka-GE"/>
        </w:rPr>
        <w:t>ისყველაიმფორმას</w:t>
      </w:r>
      <w:r w:rsidRPr="00686114">
        <w:rPr>
          <w:lang w:val="ka-GE"/>
        </w:rPr>
        <w:t xml:space="preserve">, </w:t>
      </w:r>
      <w:r w:rsidRPr="00686114">
        <w:rPr>
          <w:rFonts w:ascii="Sylfaen" w:hAnsi="Sylfaen" w:cs="Sylfaen"/>
          <w:lang w:val="ka-GE"/>
        </w:rPr>
        <w:t>რომელიცგანისაზღვრება</w:t>
      </w:r>
      <w:r w:rsidRPr="00686114">
        <w:rPr>
          <w:lang w:val="ka-GE"/>
        </w:rPr>
        <w:t xml:space="preserve"> EMR-</w:t>
      </w:r>
      <w:r w:rsidRPr="00686114">
        <w:rPr>
          <w:rFonts w:ascii="Sylfaen" w:hAnsi="Sylfaen" w:cs="Sylfaen"/>
          <w:lang w:val="ka-GE"/>
        </w:rPr>
        <w:t>თანდაკავშირებულივორქშოპებისშედეგად</w:t>
      </w:r>
      <w:r w:rsidRPr="00686114">
        <w:rPr>
          <w:lang w:val="ka-GE"/>
        </w:rPr>
        <w:t>, EMC-</w:t>
      </w:r>
      <w:r w:rsidRPr="00686114">
        <w:rPr>
          <w:rFonts w:ascii="Sylfaen" w:hAnsi="Sylfaen" w:cs="Sylfaen"/>
          <w:lang w:val="ka-GE"/>
        </w:rPr>
        <w:t>ისმიერმოხდებამათიგაფართოებაზოგადიპროფილისექიმისფუნქციონალისსპეციფიკისგათვალისწინებით</w:t>
      </w:r>
      <w:r w:rsidRPr="00686114">
        <w:rPr>
          <w:lang w:val="ka-GE"/>
        </w:rPr>
        <w:t xml:space="preserve">, </w:t>
      </w:r>
      <w:r w:rsidRPr="00686114">
        <w:rPr>
          <w:rFonts w:ascii="Sylfaen" w:hAnsi="Sylfaen" w:cs="Sylfaen"/>
          <w:lang w:val="ka-GE"/>
        </w:rPr>
        <w:t>როგორიცაადანიშნულებისმართვა</w:t>
      </w:r>
      <w:r w:rsidRPr="00686114">
        <w:rPr>
          <w:lang w:val="ka-GE"/>
        </w:rPr>
        <w:t xml:space="preserve">, </w:t>
      </w:r>
      <w:r w:rsidRPr="00686114">
        <w:rPr>
          <w:rFonts w:ascii="Sylfaen" w:hAnsi="Sylfaen" w:cs="Sylfaen"/>
          <w:lang w:val="ka-GE"/>
        </w:rPr>
        <w:t>დღისგანრიგიდაა</w:t>
      </w:r>
      <w:r w:rsidRPr="00686114">
        <w:rPr>
          <w:lang w:val="ka-GE"/>
        </w:rPr>
        <w:t>.</w:t>
      </w:r>
      <w:r w:rsidRPr="00686114">
        <w:rPr>
          <w:rFonts w:ascii="Sylfaen" w:hAnsi="Sylfaen" w:cs="Sylfaen"/>
          <w:lang w:val="ka-GE"/>
        </w:rPr>
        <w:t>შ</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ვორქშოპებიდასპეციფიკაციები</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ისპროგრამულისტრუქტურისდეველოპმენტისსამუშაოებიგანხორციელდებაიტალიაში</w:t>
      </w:r>
      <w:r w:rsidRPr="00686114">
        <w:rPr>
          <w:lang w:val="ka-GE"/>
        </w:rPr>
        <w:t>, offsite-</w:t>
      </w:r>
      <w:r w:rsidRPr="00686114">
        <w:rPr>
          <w:rFonts w:ascii="Sylfaen" w:hAnsi="Sylfaen" w:cs="Sylfaen"/>
          <w:lang w:val="ka-GE"/>
        </w:rPr>
        <w:t>რეჟიმში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 MoLHSA </w:t>
      </w:r>
      <w:r w:rsidRPr="00686114">
        <w:rPr>
          <w:rFonts w:ascii="Sylfaen" w:hAnsi="Sylfaen" w:cs="Sylfaen"/>
          <w:lang w:val="ka-GE"/>
        </w:rPr>
        <w:t>უზრუნველყოფსრესურს</w:t>
      </w:r>
      <w:r w:rsidRPr="00686114">
        <w:rPr>
          <w:lang w:val="ka-GE"/>
        </w:rPr>
        <w:t>-</w:t>
      </w:r>
      <w:r w:rsidRPr="00686114">
        <w:rPr>
          <w:rFonts w:ascii="Sylfaen" w:hAnsi="Sylfaen" w:cs="Sylfaen"/>
          <w:lang w:val="ka-GE"/>
        </w:rPr>
        <w:t>ფაილებისთარგმნას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ზოგადიპროფილისექიმისპორტალისკონფიგურაციისგანხორციელებადეველოპმენტის</w:t>
      </w:r>
      <w:r w:rsidRPr="00686114">
        <w:rPr>
          <w:lang w:val="ka-GE"/>
        </w:rPr>
        <w:t xml:space="preserve">, </w:t>
      </w:r>
      <w:r w:rsidRPr="00686114">
        <w:rPr>
          <w:rFonts w:ascii="Sylfaen" w:hAnsi="Sylfaen" w:cs="Sylfaen"/>
          <w:lang w:val="ka-GE"/>
        </w:rPr>
        <w:t>სატესტოდასაწარმოოგარემოებში</w:t>
      </w:r>
      <w:r w:rsidRPr="00686114">
        <w:rPr>
          <w:lang w:val="ka-GE"/>
        </w:rPr>
        <w:t xml:space="preserve">. </w:t>
      </w:r>
      <w:r w:rsidRPr="00686114">
        <w:rPr>
          <w:rFonts w:ascii="Sylfaen" w:hAnsi="Sylfaen" w:cs="Sylfaen"/>
          <w:lang w:val="ka-GE"/>
        </w:rPr>
        <w:t>სამედიცინოპროცედურებისჯგუფებიყოველიცალკეულიამბულატორიისათვისკოდირებულიიქნება</w:t>
      </w:r>
      <w:r w:rsidRPr="00686114">
        <w:rPr>
          <w:lang w:val="ka-GE"/>
        </w:rPr>
        <w:t xml:space="preserve"> wHospital-</w:t>
      </w:r>
      <w:r w:rsidRPr="00686114">
        <w:rPr>
          <w:rFonts w:ascii="Sylfaen" w:hAnsi="Sylfaen" w:cs="Sylfaen"/>
          <w:lang w:val="ka-GE"/>
        </w:rPr>
        <w:t>ისპროგრამულისტრუქტურისკოდირებისსპეციალურიინსტრუმენტისგამოყენებით</w:t>
      </w:r>
      <w:r w:rsidRPr="00686114">
        <w:rPr>
          <w:lang w:val="ka-GE"/>
        </w:rPr>
        <w:t xml:space="preserve">. </w:t>
      </w:r>
      <w:r w:rsidRPr="00686114">
        <w:rPr>
          <w:rFonts w:ascii="Sylfaen" w:hAnsi="Sylfaen" w:cs="Sylfaen"/>
          <w:lang w:val="ka-GE"/>
        </w:rPr>
        <w:t>ყოველიამბულატორია</w:t>
      </w:r>
      <w:r w:rsidRPr="00686114">
        <w:rPr>
          <w:lang w:val="ka-GE"/>
        </w:rPr>
        <w:t xml:space="preserve">, </w:t>
      </w:r>
      <w:r w:rsidRPr="00686114">
        <w:rPr>
          <w:rFonts w:ascii="Sylfaen" w:hAnsi="Sylfaen" w:cs="Sylfaen"/>
          <w:lang w:val="ka-GE"/>
        </w:rPr>
        <w:t>ყოველცალკეულიშემთხვევისდროს</w:t>
      </w:r>
      <w:r w:rsidRPr="00686114">
        <w:rPr>
          <w:lang w:val="ka-GE"/>
        </w:rPr>
        <w:t xml:space="preserve">, </w:t>
      </w:r>
      <w:r w:rsidRPr="00686114">
        <w:rPr>
          <w:rFonts w:ascii="Sylfaen" w:hAnsi="Sylfaen" w:cs="Sylfaen"/>
          <w:lang w:val="ka-GE"/>
        </w:rPr>
        <w:t>თითოეულიექიმისათვისცალკესივრცის</w:t>
      </w:r>
      <w:r w:rsidRPr="00686114">
        <w:rPr>
          <w:lang w:val="ka-GE"/>
        </w:rPr>
        <w:t xml:space="preserve"> (</w:t>
      </w:r>
      <w:r w:rsidRPr="00686114">
        <w:rPr>
          <w:rFonts w:ascii="Sylfaen" w:hAnsi="Sylfaen" w:cs="Sylfaen"/>
          <w:lang w:val="ka-GE"/>
        </w:rPr>
        <w:t>ოთახის</w:t>
      </w:r>
      <w:r w:rsidRPr="00686114">
        <w:rPr>
          <w:lang w:val="ka-GE"/>
        </w:rPr>
        <w:t xml:space="preserve">) </w:t>
      </w:r>
      <w:r w:rsidRPr="00686114">
        <w:rPr>
          <w:rFonts w:ascii="Sylfaen" w:hAnsi="Sylfaen" w:cs="Sylfaen"/>
          <w:lang w:val="ka-GE"/>
        </w:rPr>
        <w:t>სახითიქნებაწარმოდგენილი</w:t>
      </w:r>
      <w:r w:rsidRPr="00686114">
        <w:rPr>
          <w:lang w:val="ka-GE"/>
        </w:rPr>
        <w:t xml:space="preserve">. </w:t>
      </w:r>
      <w:r w:rsidRPr="00686114">
        <w:rPr>
          <w:rFonts w:ascii="Sylfaen" w:hAnsi="Sylfaen" w:cs="Sylfaen"/>
          <w:lang w:val="ka-GE"/>
        </w:rPr>
        <w:t>ყოველიამბულატორიასექნებათავისდღისგანრიგი</w:t>
      </w:r>
      <w:r w:rsidRPr="00686114">
        <w:rPr>
          <w:lang w:val="ka-GE"/>
        </w:rPr>
        <w:t xml:space="preserve">, </w:t>
      </w:r>
      <w:r w:rsidRPr="00686114">
        <w:rPr>
          <w:rFonts w:ascii="Sylfaen" w:hAnsi="Sylfaen" w:cs="Sylfaen"/>
          <w:lang w:val="ka-GE"/>
        </w:rPr>
        <w:t>რომელშიცმიღებისდროისშუალედებისკონფიგურაციათითოეულიამბულატორიისათვისცალკეიქნებაშესაძლებელი</w:t>
      </w:r>
      <w:r w:rsidRPr="00686114">
        <w:rPr>
          <w:lang w:val="ka-GE"/>
        </w:rPr>
        <w:t xml:space="preserve">. EMR </w:t>
      </w:r>
      <w:r w:rsidRPr="00686114">
        <w:rPr>
          <w:rFonts w:ascii="Sylfaen" w:hAnsi="Sylfaen" w:cs="Sylfaen"/>
          <w:lang w:val="ka-GE"/>
        </w:rPr>
        <w:t>აგებულიიქნებაკლინიკურიფორმებისერთობლიობით</w:t>
      </w:r>
      <w:r w:rsidRPr="00686114">
        <w:rPr>
          <w:lang w:val="ka-GE"/>
        </w:rPr>
        <w:t xml:space="preserve">, </w:t>
      </w:r>
      <w:r w:rsidRPr="00686114">
        <w:rPr>
          <w:rFonts w:ascii="Sylfaen" w:hAnsi="Sylfaen" w:cs="Sylfaen"/>
          <w:lang w:val="ka-GE"/>
        </w:rPr>
        <w:t>რომელთაშერჩევამოხდებაყოველიცალკეულიექიმისმიერ</w:t>
      </w:r>
      <w:r w:rsidRPr="00686114">
        <w:rPr>
          <w:lang w:val="ka-GE"/>
        </w:rPr>
        <w:t xml:space="preserve"> (</w:t>
      </w:r>
      <w:r w:rsidRPr="00686114">
        <w:rPr>
          <w:rFonts w:ascii="Sylfaen" w:hAnsi="Sylfaen" w:cs="Sylfaen"/>
          <w:lang w:val="ka-GE"/>
        </w:rPr>
        <w:t>კონკრეტულიინტერესისარეალისგათვალისწინებით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მომხმარებლისსახელმძღვანელოითარგმნებაინგლისურიდან</w:t>
      </w:r>
      <w:r w:rsidRPr="00686114">
        <w:rPr>
          <w:lang w:val="ka-GE"/>
        </w:rPr>
        <w:t xml:space="preserve"> (MoLHSA-</w:t>
      </w:r>
      <w:r w:rsidRPr="00686114">
        <w:rPr>
          <w:rFonts w:ascii="Sylfaen" w:hAnsi="Sylfaen" w:cs="Sylfaen"/>
          <w:lang w:val="ka-GE"/>
        </w:rPr>
        <w:t>სმიერ</w:t>
      </w:r>
      <w:r w:rsidRPr="00686114">
        <w:rPr>
          <w:lang w:val="ka-GE"/>
        </w:rPr>
        <w:t xml:space="preserve">) </w:t>
      </w:r>
      <w:r w:rsidRPr="00686114">
        <w:rPr>
          <w:rFonts w:ascii="Sylfaen" w:hAnsi="Sylfaen" w:cs="Sylfaen"/>
          <w:lang w:val="ka-GE"/>
        </w:rPr>
        <w:t>დაგანთავსდება</w:t>
      </w:r>
      <w:r w:rsidRPr="00686114">
        <w:rPr>
          <w:lang w:val="ka-GE"/>
        </w:rPr>
        <w:t xml:space="preserve"> wHospital-</w:t>
      </w:r>
      <w:r w:rsidRPr="00686114">
        <w:rPr>
          <w:rFonts w:ascii="Sylfaen" w:hAnsi="Sylfaen" w:cs="Sylfaen"/>
          <w:lang w:val="ka-GE"/>
        </w:rPr>
        <w:t>ისდახმარებისონლაინმოდულში</w:t>
      </w:r>
      <w:r w:rsidRPr="00686114">
        <w:rPr>
          <w:lang w:val="ka-GE"/>
        </w:rPr>
        <w:t xml:space="preserve"> (Help-Online). wHospital-</w:t>
      </w:r>
      <w:r w:rsidRPr="00686114">
        <w:rPr>
          <w:rFonts w:ascii="Sylfaen" w:hAnsi="Sylfaen" w:cs="Sylfaen"/>
          <w:lang w:val="ka-GE"/>
        </w:rPr>
        <w:t>ის</w:t>
      </w:r>
      <w:r w:rsidRPr="00686114">
        <w:rPr>
          <w:lang w:val="ka-GE"/>
        </w:rPr>
        <w:t xml:space="preserve"> Help-Online-</w:t>
      </w:r>
      <w:r w:rsidRPr="00686114">
        <w:rPr>
          <w:rFonts w:ascii="Sylfaen" w:hAnsi="Sylfaen" w:cs="Sylfaen"/>
          <w:lang w:val="ka-GE"/>
        </w:rPr>
        <w:t>იწარმოადგენს</w:t>
      </w:r>
      <w:r w:rsidRPr="00686114">
        <w:rPr>
          <w:lang w:val="ka-GE"/>
        </w:rPr>
        <w:t xml:space="preserve"> content-management-</w:t>
      </w:r>
      <w:r w:rsidRPr="00686114">
        <w:rPr>
          <w:rFonts w:ascii="Sylfaen" w:hAnsi="Sylfaen" w:cs="Sylfaen"/>
          <w:lang w:val="ka-GE"/>
        </w:rPr>
        <w:t>ისგვერდს</w:t>
      </w:r>
      <w:r w:rsidRPr="00686114">
        <w:rPr>
          <w:lang w:val="ka-GE"/>
        </w:rPr>
        <w:t xml:space="preserve">, </w:t>
      </w:r>
      <w:r w:rsidRPr="00686114">
        <w:rPr>
          <w:rFonts w:ascii="Sylfaen" w:hAnsi="Sylfaen" w:cs="Sylfaen"/>
          <w:lang w:val="ka-GE"/>
        </w:rPr>
        <w:t>რომელიცდაკავშირებულია</w:t>
      </w:r>
      <w:r w:rsidRPr="00686114">
        <w:rPr>
          <w:lang w:val="ka-GE"/>
        </w:rPr>
        <w:t xml:space="preserve"> (</w:t>
      </w:r>
      <w:r w:rsidRPr="00686114">
        <w:rPr>
          <w:rFonts w:ascii="Sylfaen" w:hAnsi="Sylfaen" w:cs="Sylfaen"/>
          <w:lang w:val="ka-GE"/>
        </w:rPr>
        <w:t>სპეციალურილინკებით</w:t>
      </w:r>
      <w:r w:rsidRPr="00686114">
        <w:rPr>
          <w:lang w:val="ka-GE"/>
        </w:rPr>
        <w:t>) wHospital-</w:t>
      </w:r>
      <w:r w:rsidRPr="00686114">
        <w:rPr>
          <w:rFonts w:ascii="Sylfaen" w:hAnsi="Sylfaen" w:cs="Sylfaen"/>
          <w:lang w:val="ka-GE"/>
        </w:rPr>
        <w:t>ისგვერდებთანდამოდულებთან</w:t>
      </w:r>
      <w:r w:rsidRPr="00686114">
        <w:rPr>
          <w:lang w:val="ka-GE"/>
        </w:rPr>
        <w:t xml:space="preserve">. </w:t>
      </w:r>
      <w:r w:rsidRPr="00686114">
        <w:rPr>
          <w:rFonts w:ascii="Sylfaen" w:hAnsi="Sylfaen" w:cs="Sylfaen"/>
          <w:lang w:val="ka-GE"/>
        </w:rPr>
        <w:t>უფრომეტიც</w:t>
      </w:r>
      <w:r w:rsidRPr="00686114">
        <w:rPr>
          <w:lang w:val="ka-GE"/>
        </w:rPr>
        <w:t xml:space="preserve">, </w:t>
      </w:r>
      <w:r w:rsidRPr="00686114">
        <w:rPr>
          <w:rFonts w:ascii="Sylfaen" w:hAnsi="Sylfaen" w:cs="Sylfaen"/>
          <w:lang w:val="ka-GE"/>
        </w:rPr>
        <w:t>იქნებაწარმოდგენილიგარკვეულვიდეო</w:t>
      </w:r>
      <w:r w:rsidRPr="00686114">
        <w:rPr>
          <w:lang w:val="ka-GE"/>
        </w:rPr>
        <w:t>-</w:t>
      </w:r>
      <w:r w:rsidRPr="00686114">
        <w:rPr>
          <w:rFonts w:ascii="Sylfaen" w:hAnsi="Sylfaen" w:cs="Sylfaen"/>
          <w:lang w:val="ka-GE"/>
        </w:rPr>
        <w:t>ფაილებიცრათაუკეთიქნასნაჩვენები</w:t>
      </w:r>
      <w:r w:rsidRPr="00686114">
        <w:rPr>
          <w:lang w:val="ka-GE"/>
        </w:rPr>
        <w:t xml:space="preserve"> EMR-</w:t>
      </w:r>
      <w:r w:rsidRPr="00686114">
        <w:rPr>
          <w:rFonts w:ascii="Sylfaen" w:hAnsi="Sylfaen" w:cs="Sylfaen"/>
          <w:lang w:val="ka-GE"/>
        </w:rPr>
        <w:t>ისგამოყენებისადაფუნქციონალისძირითადითავისებურებები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ადმინისტრირებისსახელმძღვანელო</w:t>
      </w:r>
      <w:r w:rsidRPr="00686114">
        <w:rPr>
          <w:lang w:val="ka-GE"/>
        </w:rPr>
        <w:t xml:space="preserve">, </w:t>
      </w:r>
      <w:r w:rsidRPr="00686114">
        <w:rPr>
          <w:rFonts w:ascii="Sylfaen" w:hAnsi="Sylfaen" w:cs="Sylfaen"/>
          <w:lang w:val="ka-GE"/>
        </w:rPr>
        <w:t>რათაუზრუნველყოფილიიქნასკონფიგურაციადაადაპტაციაცალკეულიამბულატორიისდაექიმისსპეციფიურიმოთხოვნებისგათვალისწინებით</w:t>
      </w:r>
      <w:r w:rsidRPr="00686114">
        <w:rPr>
          <w:lang w:val="ka-GE"/>
        </w:rPr>
        <w:t xml:space="preserve"> (“Resource configuration manual” </w:t>
      </w:r>
      <w:r w:rsidRPr="00686114">
        <w:rPr>
          <w:rFonts w:ascii="Sylfaen" w:hAnsi="Sylfaen" w:cs="Sylfaen"/>
          <w:lang w:val="ka-GE"/>
        </w:rPr>
        <w:t>და</w:t>
      </w:r>
      <w:r w:rsidRPr="00686114">
        <w:rPr>
          <w:lang w:val="ka-GE"/>
        </w:rPr>
        <w:t xml:space="preserve"> “Code Item and vocabulary configuration manual”)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ToT-</w:t>
      </w:r>
      <w:r w:rsidRPr="00686114">
        <w:rPr>
          <w:rFonts w:ascii="Sylfaen" w:hAnsi="Sylfaen" w:cs="Sylfaen"/>
          <w:lang w:val="ka-GE"/>
        </w:rPr>
        <w:t>ისათვისგანკუთვნილისლაიდებისდასახელმძღვანელოებისშემუშავება</w:t>
      </w:r>
      <w:r w:rsidRPr="00686114">
        <w:rPr>
          <w:lang w:val="ka-GE"/>
        </w:rPr>
        <w:t>, wHospital-</w:t>
      </w:r>
      <w:r w:rsidRPr="00686114">
        <w:rPr>
          <w:rFonts w:ascii="Sylfaen" w:hAnsi="Sylfaen" w:cs="Sylfaen"/>
          <w:lang w:val="ka-GE"/>
        </w:rPr>
        <w:t>ისექიმისპორტალის</w:t>
      </w:r>
      <w:r w:rsidRPr="00686114">
        <w:rPr>
          <w:lang w:val="ka-GE"/>
        </w:rPr>
        <w:t xml:space="preserve"> ToT-</w:t>
      </w:r>
      <w:r w:rsidRPr="00686114">
        <w:rPr>
          <w:rFonts w:ascii="Sylfaen" w:hAnsi="Sylfaen" w:cs="Sylfaen"/>
          <w:lang w:val="ka-GE"/>
        </w:rPr>
        <w:t>ისსესიებისჩატარებისათვის</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ზემოთხსენებულიყველაკომპონენტისინსტალაციაუზრუნველყოფილიიქნება</w:t>
      </w:r>
      <w:r w:rsidRPr="00686114">
        <w:rPr>
          <w:lang w:val="ka-GE"/>
        </w:rPr>
        <w:t xml:space="preserve"> wHospital-</w:t>
      </w:r>
      <w:r w:rsidRPr="00686114">
        <w:rPr>
          <w:rFonts w:ascii="Sylfaen" w:hAnsi="Sylfaen" w:cs="Sylfaen"/>
          <w:lang w:val="ka-GE"/>
        </w:rPr>
        <w:t>ისთითოეულვარიანტისათვის</w:t>
      </w:r>
      <w:r w:rsidRPr="00686114">
        <w:rPr>
          <w:lang w:val="ka-GE"/>
        </w:rPr>
        <w:t>. MoLHSA-</w:t>
      </w:r>
      <w:r w:rsidRPr="00686114">
        <w:rPr>
          <w:rFonts w:ascii="Sylfaen" w:hAnsi="Sylfaen" w:cs="Sylfaen"/>
          <w:lang w:val="ka-GE"/>
        </w:rPr>
        <w:t>სპერსონალიგანახორციელებსახალიამბულატორიისპარამეტრებისადმინისტრირებისდაკონფიგურაციისფუნქციონალურტესტირებას</w:t>
      </w:r>
      <w:r w:rsidRPr="00686114">
        <w:rPr>
          <w:lang w:val="ka-GE"/>
        </w:rPr>
        <w:t xml:space="preserve">, </w:t>
      </w:r>
      <w:r w:rsidRPr="00686114">
        <w:rPr>
          <w:rFonts w:ascii="Sylfaen" w:hAnsi="Sylfaen" w:cs="Sylfaen"/>
          <w:lang w:val="ka-GE"/>
        </w:rPr>
        <w:t>ზოგადიპროფილისექიმისცალკეულისპეციფიკისგათვალისწინებით</w:t>
      </w:r>
      <w:r w:rsidRPr="00686114">
        <w:rPr>
          <w:lang w:val="ka-GE"/>
        </w:rPr>
        <w:t xml:space="preserve">. </w:t>
      </w:r>
      <w:r w:rsidRPr="00686114">
        <w:rPr>
          <w:rFonts w:ascii="Sylfaen" w:hAnsi="Sylfaen" w:cs="Sylfaen"/>
          <w:lang w:val="ka-GE"/>
        </w:rPr>
        <w:t>იმავდროულად</w:t>
      </w:r>
      <w:r w:rsidRPr="00686114">
        <w:rPr>
          <w:lang w:val="ka-GE"/>
        </w:rPr>
        <w:t xml:space="preserve">, </w:t>
      </w:r>
      <w:r w:rsidRPr="00686114">
        <w:rPr>
          <w:rFonts w:ascii="Sylfaen" w:hAnsi="Sylfaen" w:cs="Sylfaen"/>
          <w:lang w:val="ka-GE"/>
        </w:rPr>
        <w:t>ზოგადიპროფილისექიმებისგუნდიგანახორციელებსსიტემისშეფასებასკლინიკურიფორმებისშევსებისადამართვისგზ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4238B7">
      <w:pPr>
        <w:pStyle w:val="Heading2"/>
        <w:numPr>
          <w:ilvl w:val="1"/>
          <w:numId w:val="8"/>
        </w:numPr>
        <w:ind w:left="709" w:hanging="709"/>
        <w:rPr>
          <w:rFonts w:ascii="Sylfaen" w:hAnsi="Sylfaen" w:cs="Sylfaen"/>
          <w:color w:val="auto"/>
          <w:sz w:val="24"/>
          <w:szCs w:val="24"/>
          <w:lang w:val="ka-GE"/>
        </w:rPr>
      </w:pPr>
      <w:bookmarkStart w:id="52" w:name="_Toc334727572"/>
      <w:r w:rsidRPr="00686114">
        <w:rPr>
          <w:rFonts w:ascii="Sylfaen" w:hAnsi="Sylfaen" w:cs="Sylfaen"/>
          <w:color w:val="auto"/>
          <w:sz w:val="24"/>
          <w:szCs w:val="24"/>
          <w:lang w:val="ka-GE"/>
        </w:rPr>
        <w:t>Laserbiomed-ის სამუშაო პაკეტი 6 - მოქალაქის პორტალი (განსაზღვრა, შექმნა, ტესტირება, სწავლება)</w:t>
      </w:r>
      <w:bookmarkEnd w:id="52"/>
    </w:p>
    <w:p w:rsidR="000F30CF" w:rsidRPr="00686114" w:rsidRDefault="000F30CF" w:rsidP="0098088E">
      <w:pPr>
        <w:pStyle w:val="CommentText"/>
        <w:rPr>
          <w:lang w:val="ka-GE"/>
        </w:rPr>
      </w:pPr>
    </w:p>
    <w:p w:rsidR="000F30CF" w:rsidRPr="00686114" w:rsidRDefault="000F30CF" w:rsidP="0098088E">
      <w:pPr>
        <w:pStyle w:val="CommentText"/>
        <w:rPr>
          <w:lang w:val="ka-GE"/>
        </w:rPr>
      </w:pPr>
    </w:p>
    <w:p w:rsidR="000F30CF" w:rsidRPr="00686114" w:rsidRDefault="000F30CF" w:rsidP="0098088E">
      <w:pPr>
        <w:pStyle w:val="CommentText"/>
        <w:rPr>
          <w:lang w:val="ka-GE"/>
        </w:rPr>
      </w:pPr>
      <w:r w:rsidRPr="00686114">
        <w:rPr>
          <w:rFonts w:ascii="Sylfaen" w:hAnsi="Sylfaen" w:cs="Sylfaen"/>
          <w:lang w:val="ka-GE"/>
        </w:rPr>
        <w:t>მოქალაქისპორტალიწარმოდგენილიითვალისწინებსშესაბამისისამედიცინოინფორმაციისდათვალიერებისფუნქციონალს</w:t>
      </w:r>
      <w:r w:rsidRPr="00686114">
        <w:rPr>
          <w:lang w:val="ka-GE"/>
        </w:rPr>
        <w:t xml:space="preserve">, </w:t>
      </w:r>
      <w:r w:rsidRPr="00686114">
        <w:rPr>
          <w:rFonts w:ascii="Sylfaen" w:hAnsi="Sylfaen" w:cs="Sylfaen"/>
          <w:lang w:val="ka-GE"/>
        </w:rPr>
        <w:t>რომელიცხელმისაწვდომიიქნებაარსებულიმოქალაქისპორტალისგზით</w:t>
      </w:r>
      <w:r w:rsidRPr="00686114">
        <w:rPr>
          <w:lang w:val="ka-GE"/>
        </w:rPr>
        <w:t xml:space="preserve">. </w:t>
      </w:r>
      <w:r w:rsidRPr="00686114">
        <w:rPr>
          <w:rFonts w:ascii="Sylfaen" w:hAnsi="Sylfaen" w:cs="Sylfaen"/>
          <w:lang w:val="ka-GE"/>
        </w:rPr>
        <w:t>პორტალზეწარმოდგენილიინფორმაციისკონფიგურაციაშესაძლებელიიქნება</w:t>
      </w:r>
      <w:r w:rsidRPr="00686114">
        <w:rPr>
          <w:lang w:val="ka-GE"/>
        </w:rPr>
        <w:t xml:space="preserve"> wHospital-</w:t>
      </w:r>
      <w:r w:rsidRPr="00686114">
        <w:rPr>
          <w:rFonts w:ascii="Sylfaen" w:hAnsi="Sylfaen" w:cs="Sylfaen"/>
          <w:lang w:val="ka-GE"/>
        </w:rPr>
        <w:t>ისპროგრამულისტრუქტურისცენტრალურიპანელისსაშუალებით</w:t>
      </w:r>
      <w:r w:rsidRPr="00686114">
        <w:rPr>
          <w:lang w:val="ka-GE"/>
        </w:rPr>
        <w:t>.</w:t>
      </w:r>
    </w:p>
    <w:p w:rsidR="000F30CF" w:rsidRPr="00686114" w:rsidRDefault="000F30CF" w:rsidP="0098088E">
      <w:pPr>
        <w:keepNext/>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ვორქშოპებისდასპეციფიკაციები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EMC-</w:t>
      </w:r>
      <w:r w:rsidRPr="00686114">
        <w:rPr>
          <w:rFonts w:ascii="Sylfaen" w:hAnsi="Sylfaen" w:cs="Sylfaen"/>
          <w:lang w:val="ka-GE"/>
        </w:rPr>
        <w:t>ისსამუშაოპაკეტი</w:t>
      </w:r>
      <w:r w:rsidRPr="00686114">
        <w:rPr>
          <w:lang w:val="ka-GE"/>
        </w:rPr>
        <w:t xml:space="preserve"> 2 - </w:t>
      </w:r>
      <w:r w:rsidRPr="00686114">
        <w:rPr>
          <w:rFonts w:ascii="Sylfaen" w:hAnsi="Sylfaen" w:cs="Sylfaen"/>
          <w:lang w:val="ka-GE"/>
        </w:rPr>
        <w:t>ტექნიკურიარქიტექტურისდიზაინისშედეგები</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ქალაქისპორტალისშესაბამისიდაოპტიმალურიინტეგრაციისუდიდესინაწილიგანხორციელდებაპროექტისპირველფაზა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პირები</w:t>
      </w:r>
      <w:r w:rsidRPr="00686114">
        <w:rPr>
          <w:lang w:val="ka-GE"/>
        </w:rPr>
        <w:t xml:space="preserve">, </w:t>
      </w:r>
      <w:r w:rsidRPr="00686114">
        <w:rPr>
          <w:rFonts w:ascii="Sylfaen" w:hAnsi="Sylfaen" w:cs="Sylfaen"/>
          <w:lang w:val="ka-GE"/>
        </w:rPr>
        <w:t>რომელთაცექნებააღნიშნულპორტალთანხელმისაწვდომობა</w:t>
      </w:r>
      <w:r w:rsidRPr="00686114">
        <w:rPr>
          <w:lang w:val="ka-GE"/>
        </w:rPr>
        <w:t xml:space="preserve">, </w:t>
      </w:r>
      <w:r w:rsidRPr="00686114">
        <w:rPr>
          <w:rFonts w:ascii="Sylfaen" w:hAnsi="Sylfaen" w:cs="Sylfaen"/>
          <w:lang w:val="ka-GE"/>
        </w:rPr>
        <w:t>იქნებიანასევეპროექტისპირველფაზაშიშერჩეულიმთავარიჰოსპიტალისპაციენტებიც</w:t>
      </w:r>
      <w:r w:rsidRPr="00686114">
        <w:rPr>
          <w:lang w:val="ka-GE"/>
        </w:rPr>
        <w:t xml:space="preserve">, </w:t>
      </w:r>
      <w:r w:rsidRPr="00686114">
        <w:rPr>
          <w:rFonts w:ascii="Sylfaen" w:hAnsi="Sylfaen" w:cs="Sylfaen"/>
          <w:lang w:val="ka-GE"/>
        </w:rPr>
        <w:t>როგორცპროექტისგეგმითარისმოსალოდნელი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ისპროგრამულისტრუქტურისდეველოპმენტისსამუშაოებიგანხორციელდებაიტალიაში</w:t>
      </w:r>
      <w:r w:rsidRPr="00686114">
        <w:rPr>
          <w:lang w:val="ka-GE"/>
        </w:rPr>
        <w:t>, offsite-</w:t>
      </w:r>
      <w:r w:rsidRPr="00686114">
        <w:rPr>
          <w:rFonts w:ascii="Sylfaen" w:hAnsi="Sylfaen" w:cs="Sylfaen"/>
          <w:lang w:val="ka-GE"/>
        </w:rPr>
        <w:t>რეჟიმში</w:t>
      </w:r>
      <w:r w:rsidRPr="00686114">
        <w:rPr>
          <w:lang w:val="ka-GE"/>
        </w:rPr>
        <w:t xml:space="preserve">. </w:t>
      </w:r>
      <w:r w:rsidRPr="00686114">
        <w:rPr>
          <w:rFonts w:ascii="Sylfaen" w:hAnsi="Sylfaen" w:cs="Sylfaen"/>
          <w:lang w:val="ka-GE"/>
        </w:rPr>
        <w:t>დოკუმენტაციადაპროგრამულიკოდებისრულადიქნებაწარმოდგენილიინგლისურენაზე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 MoLHSA </w:t>
      </w:r>
      <w:r w:rsidRPr="00686114">
        <w:rPr>
          <w:rFonts w:ascii="Sylfaen" w:hAnsi="Sylfaen" w:cs="Sylfaen"/>
          <w:lang w:val="ka-GE"/>
        </w:rPr>
        <w:t>უზრუნველყოფსრესურს</w:t>
      </w:r>
      <w:r w:rsidRPr="00686114">
        <w:rPr>
          <w:lang w:val="ka-GE"/>
        </w:rPr>
        <w:t>-</w:t>
      </w:r>
      <w:r w:rsidRPr="00686114">
        <w:rPr>
          <w:rFonts w:ascii="Sylfaen" w:hAnsi="Sylfaen" w:cs="Sylfaen"/>
          <w:lang w:val="ka-GE"/>
        </w:rPr>
        <w:t>ფაილებისთარგმნას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EMR-</w:t>
      </w:r>
      <w:r w:rsidRPr="00686114">
        <w:rPr>
          <w:rFonts w:ascii="Sylfaen" w:hAnsi="Sylfaen" w:cs="Sylfaen"/>
          <w:lang w:val="ka-GE"/>
        </w:rPr>
        <w:t>ისმოქალაქისპორტალისკონფიგურაციისგანხორციელებადეველოპმენტის</w:t>
      </w:r>
      <w:r w:rsidRPr="00686114">
        <w:rPr>
          <w:lang w:val="ka-GE"/>
        </w:rPr>
        <w:t xml:space="preserve">, </w:t>
      </w:r>
      <w:r w:rsidRPr="00686114">
        <w:rPr>
          <w:rFonts w:ascii="Sylfaen" w:hAnsi="Sylfaen" w:cs="Sylfaen"/>
          <w:lang w:val="ka-GE"/>
        </w:rPr>
        <w:t>სატესტოდასაწარმოოგარემოებში</w:t>
      </w:r>
      <w:r w:rsidRPr="00686114">
        <w:rPr>
          <w:lang w:val="ka-GE"/>
        </w:rPr>
        <w:t xml:space="preserve">. </w:t>
      </w:r>
      <w:r w:rsidRPr="00686114">
        <w:rPr>
          <w:rFonts w:ascii="Sylfaen" w:hAnsi="Sylfaen" w:cs="Sylfaen"/>
          <w:lang w:val="ka-GE"/>
        </w:rPr>
        <w:t>მომხმარებელსშესაძლებლობაექნებაინტერნეტისსაშუალებითდაუკავშირდესპორტალს</w:t>
      </w:r>
      <w:r w:rsidRPr="00686114">
        <w:rPr>
          <w:lang w:val="ka-GE"/>
        </w:rPr>
        <w:t xml:space="preserve"> (</w:t>
      </w:r>
      <w:r w:rsidRPr="00686114">
        <w:rPr>
          <w:rFonts w:ascii="Sylfaen" w:hAnsi="Sylfaen" w:cs="Sylfaen"/>
          <w:lang w:val="ka-GE"/>
        </w:rPr>
        <w:t>ავტორიზაციისპოლიტიკისგამოყენებით</w:t>
      </w:r>
      <w:r w:rsidRPr="00686114">
        <w:rPr>
          <w:lang w:val="ka-GE"/>
        </w:rPr>
        <w:t xml:space="preserve">, </w:t>
      </w:r>
      <w:r w:rsidRPr="00686114">
        <w:rPr>
          <w:rFonts w:ascii="Sylfaen" w:hAnsi="Sylfaen" w:cs="Sylfaen"/>
          <w:lang w:val="ka-GE"/>
        </w:rPr>
        <w:t>რომელსაცგანსაზღვრავს</w:t>
      </w:r>
      <w:r w:rsidRPr="00686114">
        <w:rPr>
          <w:lang w:val="ka-GE"/>
        </w:rPr>
        <w:t xml:space="preserve"> MoLHSA), </w:t>
      </w:r>
      <w:r w:rsidRPr="00686114">
        <w:rPr>
          <w:rFonts w:ascii="Sylfaen" w:hAnsi="Sylfaen" w:cs="Sylfaen"/>
          <w:lang w:val="ka-GE"/>
        </w:rPr>
        <w:t>დალოგირდესსიტემაში</w:t>
      </w:r>
      <w:r w:rsidRPr="00686114">
        <w:rPr>
          <w:lang w:val="ka-GE"/>
        </w:rPr>
        <w:t xml:space="preserve"> ID-</w:t>
      </w:r>
      <w:r w:rsidRPr="00686114">
        <w:rPr>
          <w:rFonts w:ascii="Sylfaen" w:hAnsi="Sylfaen" w:cs="Sylfaen"/>
          <w:lang w:val="ka-GE"/>
        </w:rPr>
        <w:t>ბარათისმეშვეობითდადაათვალიეროსსაკუთარიკლინიკურიმონაცემები</w:t>
      </w:r>
      <w:r w:rsidRPr="00686114">
        <w:rPr>
          <w:lang w:val="ka-GE"/>
        </w:rPr>
        <w:t xml:space="preserve">, </w:t>
      </w:r>
      <w:r w:rsidRPr="00686114">
        <w:rPr>
          <w:rFonts w:ascii="Sylfaen" w:hAnsi="Sylfaen" w:cs="Sylfaen"/>
          <w:lang w:val="ka-GE"/>
        </w:rPr>
        <w:t>რომელთაშევსებაცენტრალური</w:t>
      </w:r>
      <w:r w:rsidRPr="00686114">
        <w:rPr>
          <w:lang w:val="ka-GE"/>
        </w:rPr>
        <w:t xml:space="preserve"> EMR-</w:t>
      </w:r>
      <w:r w:rsidRPr="00686114">
        <w:rPr>
          <w:rFonts w:ascii="Sylfaen" w:hAnsi="Sylfaen" w:cs="Sylfaen"/>
          <w:lang w:val="ka-GE"/>
        </w:rPr>
        <w:t>ისსისტემიდანხდება</w:t>
      </w:r>
      <w:r w:rsidRPr="00686114">
        <w:rPr>
          <w:lang w:val="ka-GE"/>
        </w:rPr>
        <w:t xml:space="preserve">. </w:t>
      </w:r>
      <w:r w:rsidRPr="00686114">
        <w:rPr>
          <w:rFonts w:ascii="Sylfaen" w:hAnsi="Sylfaen" w:cs="Sylfaen"/>
          <w:lang w:val="ka-GE"/>
        </w:rPr>
        <w:t>კერძოდ</w:t>
      </w:r>
      <w:r w:rsidRPr="00686114">
        <w:rPr>
          <w:lang w:val="ka-GE"/>
        </w:rPr>
        <w:t xml:space="preserve">, </w:t>
      </w:r>
      <w:r w:rsidRPr="00686114">
        <w:rPr>
          <w:rFonts w:ascii="Sylfaen" w:hAnsi="Sylfaen" w:cs="Sylfaen"/>
          <w:lang w:val="ka-GE"/>
        </w:rPr>
        <w:t>მოქალაქისპორტალიწარმოდგენილიიქნებაერთ</w:t>
      </w:r>
      <w:r w:rsidRPr="00686114">
        <w:rPr>
          <w:lang w:val="ka-GE"/>
        </w:rPr>
        <w:t xml:space="preserve"> Web-</w:t>
      </w:r>
      <w:r w:rsidRPr="00686114">
        <w:rPr>
          <w:rFonts w:ascii="Sylfaen" w:hAnsi="Sylfaen" w:cs="Sylfaen"/>
          <w:lang w:val="ka-GE"/>
        </w:rPr>
        <w:t>გვერდზე</w:t>
      </w:r>
      <w:r w:rsidRPr="00686114">
        <w:rPr>
          <w:lang w:val="ka-GE"/>
        </w:rPr>
        <w:t xml:space="preserve">, </w:t>
      </w:r>
      <w:r w:rsidRPr="00686114">
        <w:rPr>
          <w:rFonts w:ascii="Sylfaen" w:hAnsi="Sylfaen" w:cs="Sylfaen"/>
          <w:lang w:val="ka-GE"/>
        </w:rPr>
        <w:t>სადაცმოცემულიიქნებაკლინიკურიფორმებისჩამონათვალი</w:t>
      </w:r>
      <w:r w:rsidRPr="00686114">
        <w:rPr>
          <w:lang w:val="ka-GE"/>
        </w:rPr>
        <w:t xml:space="preserve">. </w:t>
      </w:r>
      <w:r w:rsidRPr="00686114">
        <w:rPr>
          <w:rFonts w:ascii="Sylfaen" w:hAnsi="Sylfaen" w:cs="Sylfaen"/>
          <w:lang w:val="ka-GE"/>
        </w:rPr>
        <w:t>კლინიკურიფორმებისჩვენებაშესაძლებელიიქნებაე</w:t>
      </w:r>
      <w:r w:rsidRPr="00686114">
        <w:rPr>
          <w:lang w:val="ka-GE"/>
        </w:rPr>
        <w:t>.</w:t>
      </w:r>
      <w:r w:rsidRPr="00686114">
        <w:rPr>
          <w:rFonts w:ascii="Sylfaen" w:hAnsi="Sylfaen" w:cs="Sylfaen"/>
          <w:lang w:val="ka-GE"/>
        </w:rPr>
        <w:t>წ</w:t>
      </w:r>
      <w:r w:rsidRPr="00686114">
        <w:rPr>
          <w:lang w:val="ka-GE"/>
        </w:rPr>
        <w:t>. PopUp-</w:t>
      </w:r>
      <w:r w:rsidRPr="00686114">
        <w:rPr>
          <w:rFonts w:ascii="Sylfaen" w:hAnsi="Sylfaen" w:cs="Sylfaen"/>
          <w:lang w:val="ka-GE"/>
        </w:rPr>
        <w:t>ფანჯრებისმეშვეობით</w:t>
      </w:r>
      <w:r w:rsidRPr="00686114">
        <w:rPr>
          <w:lang w:val="ka-GE"/>
        </w:rPr>
        <w:t xml:space="preserve"> html </w:t>
      </w:r>
      <w:r w:rsidRPr="00686114">
        <w:rPr>
          <w:rFonts w:ascii="Sylfaen" w:hAnsi="Sylfaen" w:cs="Sylfaen"/>
          <w:lang w:val="ka-GE"/>
        </w:rPr>
        <w:t>ან</w:t>
      </w:r>
      <w:r w:rsidRPr="00686114">
        <w:rPr>
          <w:lang w:val="ka-GE"/>
        </w:rPr>
        <w:t xml:space="preserve"> pdf </w:t>
      </w:r>
      <w:r w:rsidRPr="00686114">
        <w:rPr>
          <w:rFonts w:ascii="Sylfaen" w:hAnsi="Sylfaen" w:cs="Sylfaen"/>
          <w:lang w:val="ka-GE"/>
        </w:rPr>
        <w:t>ფორმატში</w:t>
      </w:r>
      <w:r w:rsidRPr="00686114">
        <w:rPr>
          <w:lang w:val="ka-GE"/>
        </w:rPr>
        <w:t xml:space="preserve">. </w:t>
      </w:r>
      <w:r w:rsidRPr="00686114">
        <w:rPr>
          <w:rFonts w:ascii="Sylfaen" w:hAnsi="Sylfaen" w:cs="Sylfaen"/>
          <w:lang w:val="ka-GE"/>
        </w:rPr>
        <w:t>გარდაამისა</w:t>
      </w:r>
      <w:r w:rsidRPr="00686114">
        <w:rPr>
          <w:lang w:val="ka-GE"/>
        </w:rPr>
        <w:t xml:space="preserve">, </w:t>
      </w:r>
      <w:r w:rsidRPr="00686114">
        <w:rPr>
          <w:rFonts w:ascii="Sylfaen" w:hAnsi="Sylfaen" w:cs="Sylfaen"/>
          <w:lang w:val="ka-GE"/>
        </w:rPr>
        <w:t>ვებ</w:t>
      </w:r>
      <w:r w:rsidRPr="00686114">
        <w:rPr>
          <w:lang w:val="ka-GE"/>
        </w:rPr>
        <w:t>-</w:t>
      </w:r>
      <w:r w:rsidRPr="00686114">
        <w:rPr>
          <w:rFonts w:ascii="Sylfaen" w:hAnsi="Sylfaen" w:cs="Sylfaen"/>
          <w:lang w:val="ka-GE"/>
        </w:rPr>
        <w:t>გვერდზეწარმოდგენილიიქნებაპირისჯამურიფუნქციონალურიმაჩვენებლები</w:t>
      </w:r>
      <w:r w:rsidRPr="00686114">
        <w:rPr>
          <w:lang w:val="ka-GE"/>
        </w:rPr>
        <w:t xml:space="preserve">, </w:t>
      </w:r>
      <w:r w:rsidRPr="00686114">
        <w:rPr>
          <w:rFonts w:ascii="Sylfaen" w:hAnsi="Sylfaen" w:cs="Sylfaen"/>
          <w:lang w:val="ka-GE"/>
        </w:rPr>
        <w:t>რომელთამიღებაშესაძლებელისწრაფადსისტემაშიდაფიქსირებულიბოლოკლინიკურიმონაცემებზედაყრდნობით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მომხმარებლისსახელმძღვანელო</w:t>
      </w:r>
      <w:r w:rsidRPr="00686114">
        <w:rPr>
          <w:lang w:val="ka-GE"/>
        </w:rPr>
        <w:t xml:space="preserve">, </w:t>
      </w:r>
      <w:r w:rsidRPr="00686114">
        <w:rPr>
          <w:rFonts w:ascii="Sylfaen" w:hAnsi="Sylfaen" w:cs="Sylfaen"/>
          <w:lang w:val="ka-GE"/>
        </w:rPr>
        <w:t>გარკვეულივიდეო</w:t>
      </w:r>
      <w:r w:rsidRPr="00686114">
        <w:rPr>
          <w:lang w:val="ka-GE"/>
        </w:rPr>
        <w:t>-</w:t>
      </w:r>
      <w:r w:rsidRPr="00686114">
        <w:rPr>
          <w:rFonts w:ascii="Sylfaen" w:hAnsi="Sylfaen" w:cs="Sylfaen"/>
          <w:lang w:val="ka-GE"/>
        </w:rPr>
        <w:t>ფაილებისჩათვლით</w:t>
      </w:r>
      <w:r w:rsidRPr="00686114">
        <w:rPr>
          <w:lang w:val="ka-GE"/>
        </w:rPr>
        <w:t xml:space="preserve">, </w:t>
      </w:r>
      <w:r w:rsidRPr="00686114">
        <w:rPr>
          <w:rFonts w:ascii="Sylfaen" w:hAnsi="Sylfaen" w:cs="Sylfaen"/>
          <w:lang w:val="ka-GE"/>
        </w:rPr>
        <w:t>რომელიცაღწერსპორტალისძირითადმახასიათებლებს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ადმინისტრირებისსახელმძღვანელო</w:t>
      </w:r>
      <w:r w:rsidRPr="00686114">
        <w:rPr>
          <w:lang w:val="ka-GE"/>
        </w:rPr>
        <w:t xml:space="preserve">, </w:t>
      </w:r>
      <w:r w:rsidRPr="00686114">
        <w:rPr>
          <w:rFonts w:ascii="Sylfaen" w:hAnsi="Sylfaen" w:cs="Sylfaen"/>
          <w:lang w:val="ka-GE"/>
        </w:rPr>
        <w:t>თუროგორუნდამოხდესპორტალზეწარმოდგენილიკლინიკურიფორმებისადაინფორმაციისკონფიგურაცია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ToT-</w:t>
      </w:r>
      <w:r w:rsidRPr="00686114">
        <w:rPr>
          <w:rFonts w:ascii="Sylfaen" w:hAnsi="Sylfaen" w:cs="Sylfaen"/>
          <w:lang w:val="ka-GE"/>
        </w:rPr>
        <w:t>ისათვისგანკუთვნილისლაიდებისდასახელმძღვანელოებისშემუშავება</w:t>
      </w:r>
      <w:r w:rsidRPr="00686114">
        <w:rPr>
          <w:lang w:val="ka-GE"/>
        </w:rPr>
        <w:t>, wHospital-</w:t>
      </w:r>
      <w:r w:rsidRPr="00686114">
        <w:rPr>
          <w:rFonts w:ascii="Sylfaen" w:hAnsi="Sylfaen" w:cs="Sylfaen"/>
          <w:lang w:val="ka-GE"/>
        </w:rPr>
        <w:t>ისმოქალაქისპორტალის</w:t>
      </w:r>
      <w:r w:rsidRPr="00686114">
        <w:rPr>
          <w:lang w:val="ka-GE"/>
        </w:rPr>
        <w:t xml:space="preserve"> ToT-</w:t>
      </w:r>
      <w:r w:rsidRPr="00686114">
        <w:rPr>
          <w:rFonts w:ascii="Sylfaen" w:hAnsi="Sylfaen" w:cs="Sylfaen"/>
          <w:lang w:val="ka-GE"/>
        </w:rPr>
        <w:t>ისსესიებისჩატარებისათვის</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პორტალიდაინსტალებულიიქნებასაწარმოოგარემოში</w:t>
      </w:r>
      <w:r w:rsidRPr="00686114">
        <w:rPr>
          <w:lang w:val="ka-GE"/>
        </w:rPr>
        <w:t>. MoLHSA-</w:t>
      </w:r>
      <w:r w:rsidRPr="00686114">
        <w:rPr>
          <w:rFonts w:ascii="Sylfaen" w:hAnsi="Sylfaen" w:cs="Sylfaen"/>
          <w:lang w:val="ka-GE"/>
        </w:rPr>
        <w:t>სპერსონალიგანახორციელებსადმინისტრირებისპროცედურებისტესტირებას</w:t>
      </w:r>
      <w:r w:rsidRPr="00686114">
        <w:rPr>
          <w:lang w:val="ka-GE"/>
        </w:rPr>
        <w:t xml:space="preserve">, </w:t>
      </w:r>
      <w:r w:rsidRPr="00686114">
        <w:rPr>
          <w:rFonts w:ascii="Sylfaen" w:hAnsi="Sylfaen" w:cs="Sylfaen"/>
          <w:lang w:val="ka-GE"/>
        </w:rPr>
        <w:t>უზრუნველყოფსპორტალზეწარმოდგენილიინფორმაციისკონფიგურაციას</w:t>
      </w:r>
      <w:r w:rsidRPr="00686114">
        <w:rPr>
          <w:lang w:val="ka-GE"/>
        </w:rPr>
        <w:t xml:space="preserve">, </w:t>
      </w:r>
      <w:r w:rsidRPr="00686114">
        <w:rPr>
          <w:rFonts w:ascii="Sylfaen" w:hAnsi="Sylfaen" w:cs="Sylfaen"/>
          <w:lang w:val="ka-GE"/>
        </w:rPr>
        <w:t>ასევემოქალაქისპორტალისხელმისაწვდომობისტესტირებას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3" w:name="_Toc334727573"/>
      <w:r w:rsidRPr="00686114">
        <w:rPr>
          <w:rFonts w:ascii="Sylfaen" w:hAnsi="Sylfaen" w:cs="Sylfaen"/>
          <w:color w:val="auto"/>
          <w:sz w:val="24"/>
          <w:szCs w:val="24"/>
          <w:lang w:val="ka-GE"/>
        </w:rPr>
        <w:t>3.18. Laserbiomed-ის სამუშაო პაკეტი 7 - HL7 მესიჯინგის მოდული (განსაზღვრა, შექმნა, ტესტირება, სწავლება)</w:t>
      </w:r>
      <w:bookmarkEnd w:id="53"/>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შემუშავებულიდაკონფიგურირებულიიქნება</w:t>
      </w:r>
      <w:r w:rsidRPr="00686114">
        <w:rPr>
          <w:lang w:val="ka-GE"/>
        </w:rPr>
        <w:t xml:space="preserve"> HL7-</w:t>
      </w:r>
      <w:r w:rsidRPr="00686114">
        <w:rPr>
          <w:rFonts w:ascii="Sylfaen" w:hAnsi="Sylfaen" w:cs="Sylfaen"/>
          <w:lang w:val="ka-GE"/>
        </w:rPr>
        <w:t>ისინტეგრაციისმოდული</w:t>
      </w:r>
      <w:r w:rsidRPr="00686114">
        <w:rPr>
          <w:lang w:val="ka-GE"/>
        </w:rPr>
        <w:t xml:space="preserve">, </w:t>
      </w:r>
      <w:r w:rsidRPr="00686114">
        <w:rPr>
          <w:rFonts w:ascii="Sylfaen" w:hAnsi="Sylfaen" w:cs="Sylfaen"/>
          <w:lang w:val="ka-GE"/>
        </w:rPr>
        <w:t>რაცუზრუნველყოფსგარეწყაროებიდანცენტრალური</w:t>
      </w:r>
      <w:r w:rsidRPr="00686114">
        <w:rPr>
          <w:lang w:val="ka-GE"/>
        </w:rPr>
        <w:t xml:space="preserve"> EMR-</w:t>
      </w:r>
      <w:r w:rsidRPr="00686114">
        <w:rPr>
          <w:rFonts w:ascii="Sylfaen" w:hAnsi="Sylfaen" w:cs="Sylfaen"/>
          <w:lang w:val="ka-GE"/>
        </w:rPr>
        <w:t>ისათვისმონაცემებისმიწოდებას</w:t>
      </w:r>
      <w:r w:rsidRPr="00686114">
        <w:rPr>
          <w:lang w:val="ka-GE"/>
        </w:rPr>
        <w:t xml:space="preserve">. </w:t>
      </w:r>
      <w:r w:rsidRPr="00686114">
        <w:rPr>
          <w:rFonts w:ascii="Sylfaen" w:hAnsi="Sylfaen" w:cs="Sylfaen"/>
          <w:lang w:val="ka-GE"/>
        </w:rPr>
        <w:t>მოდულიუზრუნველყოფსსამედიცინოსერვისისმიმწოდებლებისშიდასაინფორმაციოსისტემებისკავშირსცენტრალურ</w:t>
      </w:r>
      <w:r w:rsidRPr="00686114">
        <w:rPr>
          <w:lang w:val="ka-GE"/>
        </w:rPr>
        <w:t xml:space="preserve"> EMR-</w:t>
      </w:r>
      <w:r w:rsidRPr="00686114">
        <w:rPr>
          <w:rFonts w:ascii="Sylfaen" w:hAnsi="Sylfaen" w:cs="Sylfaen"/>
          <w:lang w:val="ka-GE"/>
        </w:rPr>
        <w:t>თან</w:t>
      </w:r>
      <w:r w:rsidRPr="00686114">
        <w:rPr>
          <w:lang w:val="ka-GE"/>
        </w:rPr>
        <w:t xml:space="preserve">. </w:t>
      </w:r>
      <w:r w:rsidRPr="00686114">
        <w:rPr>
          <w:rFonts w:ascii="Sylfaen" w:hAnsi="Sylfaen" w:cs="Sylfaen"/>
          <w:lang w:val="ka-GE"/>
        </w:rPr>
        <w:t>სიტემაშესაბამისობაშიიქნებაყოველცალკეულიჰოსპიტალისსაინფორმაციოსისტემასთან</w:t>
      </w:r>
      <w:r w:rsidRPr="00686114">
        <w:rPr>
          <w:lang w:val="ka-GE"/>
        </w:rPr>
        <w:t>, IHE-</w:t>
      </w:r>
      <w:r w:rsidRPr="00686114">
        <w:rPr>
          <w:rFonts w:ascii="Sylfaen" w:hAnsi="Sylfaen" w:cs="Sylfaen"/>
          <w:lang w:val="ka-GE"/>
        </w:rPr>
        <w:t>ტრანზაქციებისრეალიზაციისთვალსაზრისითდაიმისათვის</w:t>
      </w:r>
      <w:r w:rsidRPr="00686114">
        <w:rPr>
          <w:lang w:val="ka-GE"/>
        </w:rPr>
        <w:t xml:space="preserve">, </w:t>
      </w:r>
      <w:r w:rsidRPr="00686114">
        <w:rPr>
          <w:rFonts w:ascii="Sylfaen" w:hAnsi="Sylfaen" w:cs="Sylfaen"/>
          <w:lang w:val="ka-GE"/>
        </w:rPr>
        <w:t>რომცალკეულმაგარეწყაროსშეეძლოსსაჭიროინფორმაციისმოთხოვნაცენტრალური</w:t>
      </w:r>
      <w:r w:rsidRPr="00686114">
        <w:rPr>
          <w:lang w:val="ka-GE"/>
        </w:rPr>
        <w:t xml:space="preserve"> EMR-</w:t>
      </w:r>
      <w:r w:rsidRPr="00686114">
        <w:rPr>
          <w:rFonts w:ascii="Sylfaen" w:hAnsi="Sylfaen" w:cs="Sylfaen"/>
          <w:lang w:val="ka-GE"/>
        </w:rPr>
        <w:t>იდან</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სადაზღვევოკომპანიებისმიერგარკვეულიკლინიკურიინფორმაციისძიება</w:t>
      </w:r>
      <w:r w:rsidRPr="00686114">
        <w:rPr>
          <w:lang w:val="ka-GE"/>
        </w:rPr>
        <w:t xml:space="preserve"> EMR-</w:t>
      </w:r>
      <w:r w:rsidRPr="00686114">
        <w:rPr>
          <w:rFonts w:ascii="Sylfaen" w:hAnsi="Sylfaen" w:cs="Sylfaen"/>
          <w:lang w:val="ka-GE"/>
        </w:rPr>
        <w:t>ში</w:t>
      </w:r>
      <w:r w:rsidRPr="00686114">
        <w:rPr>
          <w:lang w:val="ka-GE"/>
        </w:rPr>
        <w:t xml:space="preserve">). </w:t>
      </w:r>
      <w:r w:rsidRPr="00686114">
        <w:rPr>
          <w:rFonts w:ascii="Sylfaen" w:hAnsi="Sylfaen" w:cs="Sylfaen"/>
          <w:lang w:val="ka-GE"/>
        </w:rPr>
        <w:t>პირველფაზაშიშერჩეულიერთერთიმთავარიჰოსპიტალიდაკავშირებულიიქნება</w:t>
      </w:r>
      <w:r w:rsidRPr="00686114">
        <w:rPr>
          <w:lang w:val="ka-GE"/>
        </w:rPr>
        <w:t xml:space="preserve"> HL7-</w:t>
      </w:r>
      <w:r w:rsidRPr="00686114">
        <w:rPr>
          <w:rFonts w:ascii="Sylfaen" w:hAnsi="Sylfaen" w:cs="Sylfaen"/>
          <w:lang w:val="ka-GE"/>
        </w:rPr>
        <w:t>მესიჯინგისმოდულთან</w:t>
      </w:r>
      <w:r w:rsidRPr="00686114">
        <w:rPr>
          <w:lang w:val="ka-GE"/>
        </w:rPr>
        <w:t xml:space="preserve">. </w:t>
      </w:r>
      <w:r w:rsidRPr="00686114">
        <w:rPr>
          <w:rFonts w:ascii="Sylfaen" w:hAnsi="Sylfaen" w:cs="Sylfaen"/>
          <w:lang w:val="ka-GE"/>
        </w:rPr>
        <w:t>ქართულმხარესექნებასაშუალებაავტონომიურრეჟიმშიუზრუნველყოსსხვაჰოსპიტლების</w:t>
      </w:r>
      <w:r w:rsidRPr="00686114">
        <w:rPr>
          <w:lang w:val="ka-GE"/>
        </w:rPr>
        <w:t xml:space="preserve"> EMR-</w:t>
      </w:r>
      <w:r w:rsidRPr="00686114">
        <w:rPr>
          <w:rFonts w:ascii="Sylfaen" w:hAnsi="Sylfaen" w:cs="Sylfaen"/>
          <w:lang w:val="ka-GE"/>
        </w:rPr>
        <w:t>თანკავშირიც</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ვორქშოპებიდასპეციფიკაციები</w:t>
      </w:r>
    </w:p>
    <w:p w:rsidR="000F30CF" w:rsidRPr="00686114" w:rsidRDefault="000F30CF" w:rsidP="0098088E">
      <w:pPr>
        <w:keepNext/>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ინტეგრაციისდეველოპმენტისსამუშაოებიგანხორციელდებაიტალიაში</w:t>
      </w:r>
      <w:r w:rsidRPr="00686114">
        <w:rPr>
          <w:lang w:val="ka-GE"/>
        </w:rPr>
        <w:t>, offsite-</w:t>
      </w:r>
      <w:r w:rsidRPr="00686114">
        <w:rPr>
          <w:rFonts w:ascii="Sylfaen" w:hAnsi="Sylfaen" w:cs="Sylfaen"/>
          <w:lang w:val="ka-GE"/>
        </w:rPr>
        <w:t>რეჟიმში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ტესტირებასთანდაკავშირებულიაქტივობებიჩატარდებათბილისში</w:t>
      </w:r>
      <w:r w:rsidRPr="00686114">
        <w:rPr>
          <w:lang w:val="ka-GE"/>
        </w:rPr>
        <w:t xml:space="preserve"> (onsite-</w:t>
      </w:r>
      <w:r w:rsidRPr="00686114">
        <w:rPr>
          <w:rFonts w:ascii="Sylfaen" w:hAnsi="Sylfaen" w:cs="Sylfaen"/>
          <w:lang w:val="ka-GE"/>
        </w:rPr>
        <w:t>რეჟიმში</w:t>
      </w:r>
      <w:r w:rsidRPr="00686114">
        <w:rPr>
          <w:lang w:val="ka-GE"/>
        </w:rPr>
        <w:t xml:space="preserve">) </w:t>
      </w:r>
      <w:r w:rsidRPr="00686114">
        <w:rPr>
          <w:rFonts w:ascii="Sylfaen" w:hAnsi="Sylfaen" w:cs="Sylfaen"/>
          <w:lang w:val="ka-GE"/>
        </w:rPr>
        <w:t>დეველოპმენტისდასატესტოგარემოებიგამოყენებით</w:t>
      </w:r>
      <w:r w:rsidRPr="00686114">
        <w:rPr>
          <w:lang w:val="ka-GE"/>
        </w:rPr>
        <w:t>.</w:t>
      </w:r>
    </w:p>
    <w:p w:rsidR="000F30CF" w:rsidRPr="00686114" w:rsidRDefault="000F30CF" w:rsidP="0098088E">
      <w:pPr>
        <w:keepNext/>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w:t>
      </w:r>
      <w:r w:rsidRPr="00686114">
        <w:rPr>
          <w:lang w:val="ka-GE"/>
        </w:rPr>
        <w:t xml:space="preserve"> HL7-</w:t>
      </w:r>
      <w:r w:rsidRPr="00686114">
        <w:rPr>
          <w:rFonts w:ascii="Sylfaen" w:hAnsi="Sylfaen" w:cs="Sylfaen"/>
          <w:lang w:val="ka-GE"/>
        </w:rPr>
        <w:t>მესიჯინგისმოდულიუზრუნველყოფს</w:t>
      </w:r>
      <w:r w:rsidRPr="00686114">
        <w:rPr>
          <w:lang w:val="ka-GE"/>
        </w:rPr>
        <w:t xml:space="preserve"> EMR-</w:t>
      </w:r>
      <w:r w:rsidRPr="00686114">
        <w:rPr>
          <w:rFonts w:ascii="Sylfaen" w:hAnsi="Sylfaen" w:cs="Sylfaen"/>
          <w:lang w:val="ka-GE"/>
        </w:rPr>
        <w:t>თანდაკავშირებულივორქშოპებისშედეგადგანსაზღვრულიმესიჯებისდამუშავებას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wHospital-</w:t>
      </w:r>
      <w:r w:rsidRPr="00686114">
        <w:rPr>
          <w:rFonts w:ascii="Sylfaen" w:hAnsi="Sylfaen" w:cs="Sylfaen"/>
          <w:lang w:val="ka-GE"/>
        </w:rPr>
        <w:t>ის</w:t>
      </w:r>
      <w:r w:rsidRPr="00686114">
        <w:rPr>
          <w:lang w:val="ka-GE"/>
        </w:rPr>
        <w:t xml:space="preserve"> External Service Bus-</w:t>
      </w:r>
      <w:r w:rsidRPr="00686114">
        <w:rPr>
          <w:rFonts w:ascii="Sylfaen" w:hAnsi="Sylfaen" w:cs="Sylfaen"/>
          <w:lang w:val="ka-GE"/>
        </w:rPr>
        <w:t>ისიმპლემენტაცია</w:t>
      </w:r>
      <w:r w:rsidRPr="00686114">
        <w:rPr>
          <w:lang w:val="ka-GE"/>
        </w:rPr>
        <w:t xml:space="preserve">, </w:t>
      </w:r>
      <w:r w:rsidRPr="00686114">
        <w:rPr>
          <w:rFonts w:ascii="Sylfaen" w:hAnsi="Sylfaen" w:cs="Sylfaen"/>
          <w:lang w:val="ka-GE"/>
        </w:rPr>
        <w:t>რაცუზრუნველყოფს</w:t>
      </w:r>
      <w:r w:rsidRPr="00686114">
        <w:rPr>
          <w:lang w:val="ka-GE"/>
        </w:rPr>
        <w:t xml:space="preserve"> HCP-</w:t>
      </w:r>
      <w:r w:rsidRPr="00686114">
        <w:rPr>
          <w:rFonts w:ascii="Sylfaen" w:hAnsi="Sylfaen" w:cs="Sylfaen"/>
          <w:lang w:val="ka-GE"/>
        </w:rPr>
        <w:t>ების</w:t>
      </w:r>
      <w:r w:rsidRPr="00686114">
        <w:rPr>
          <w:lang w:val="ka-GE"/>
        </w:rPr>
        <w:t xml:space="preserve"> (</w:t>
      </w:r>
      <w:r w:rsidRPr="00686114">
        <w:rPr>
          <w:rFonts w:ascii="Sylfaen" w:hAnsi="Sylfaen" w:cs="Sylfaen"/>
          <w:lang w:val="ka-GE"/>
        </w:rPr>
        <w:t>გარეწყაროების</w:t>
      </w:r>
      <w:r w:rsidRPr="00686114">
        <w:rPr>
          <w:lang w:val="ka-GE"/>
        </w:rPr>
        <w:t>) HL7 Web-Services-</w:t>
      </w:r>
      <w:r w:rsidRPr="00686114">
        <w:rPr>
          <w:rFonts w:ascii="Sylfaen" w:hAnsi="Sylfaen" w:cs="Sylfaen"/>
          <w:lang w:val="ka-GE"/>
        </w:rPr>
        <w:t>ებთანინტეგრაციას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ინტეგრაციისშრისსატესტოსესიებისშედეგები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ToT-</w:t>
      </w:r>
      <w:r w:rsidRPr="00686114">
        <w:rPr>
          <w:rFonts w:ascii="Sylfaen" w:hAnsi="Sylfaen" w:cs="Sylfaen"/>
          <w:lang w:val="ka-GE"/>
        </w:rPr>
        <w:t>ისათვისგანკუთვნილისლაიდებისდასახელმძღვანელოებისშემუშავება</w:t>
      </w:r>
      <w:r w:rsidRPr="00686114">
        <w:rPr>
          <w:lang w:val="ka-GE"/>
        </w:rPr>
        <w:t>, wHospital-</w:t>
      </w:r>
      <w:r w:rsidRPr="00686114">
        <w:rPr>
          <w:rFonts w:ascii="Sylfaen" w:hAnsi="Sylfaen" w:cs="Sylfaen"/>
          <w:lang w:val="ka-GE"/>
        </w:rPr>
        <w:t>ის</w:t>
      </w:r>
      <w:r w:rsidRPr="00686114">
        <w:rPr>
          <w:lang w:val="ka-GE"/>
        </w:rPr>
        <w:t xml:space="preserve"> HL7-</w:t>
      </w:r>
      <w:r w:rsidRPr="00686114">
        <w:rPr>
          <w:rFonts w:ascii="Sylfaen" w:hAnsi="Sylfaen" w:cs="Sylfaen"/>
          <w:lang w:val="ka-GE"/>
        </w:rPr>
        <w:t>ისმოდულის</w:t>
      </w:r>
      <w:r w:rsidRPr="00686114">
        <w:rPr>
          <w:lang w:val="ka-GE"/>
        </w:rPr>
        <w:t xml:space="preserve"> ToT-</w:t>
      </w:r>
      <w:r w:rsidRPr="00686114">
        <w:rPr>
          <w:rFonts w:ascii="Sylfaen" w:hAnsi="Sylfaen" w:cs="Sylfaen"/>
          <w:lang w:val="ka-GE"/>
        </w:rPr>
        <w:t>ისსესიებისჩატარებისათვის</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განხორციელდება</w:t>
      </w:r>
      <w:r w:rsidRPr="00686114">
        <w:rPr>
          <w:lang w:val="ka-GE"/>
        </w:rPr>
        <w:t xml:space="preserve"> HL7-</w:t>
      </w:r>
      <w:r w:rsidRPr="00686114">
        <w:rPr>
          <w:rFonts w:ascii="Sylfaen" w:hAnsi="Sylfaen" w:cs="Sylfaen"/>
          <w:lang w:val="ka-GE"/>
        </w:rPr>
        <w:t>ისმესიჯინგისმოდულისინსტალაცია</w:t>
      </w:r>
      <w:r w:rsidRPr="00686114">
        <w:rPr>
          <w:lang w:val="ka-GE"/>
        </w:rPr>
        <w:t xml:space="preserve"> wHospital-</w:t>
      </w:r>
      <w:r w:rsidRPr="00686114">
        <w:rPr>
          <w:rFonts w:ascii="Sylfaen" w:hAnsi="Sylfaen" w:cs="Sylfaen"/>
          <w:lang w:val="ka-GE"/>
        </w:rPr>
        <w:t>ისვარიანტებზე</w:t>
      </w:r>
      <w:r w:rsidRPr="00686114">
        <w:rPr>
          <w:lang w:val="ka-GE"/>
        </w:rPr>
        <w:t>. MoLHSA-</w:t>
      </w:r>
      <w:r w:rsidRPr="00686114">
        <w:rPr>
          <w:rFonts w:ascii="Sylfaen" w:hAnsi="Sylfaen" w:cs="Sylfaen"/>
          <w:lang w:val="ka-GE"/>
        </w:rPr>
        <w:t>სპერსონალიგანახორციელებსფუნქციონალურტესტირებასსტანდარტული</w:t>
      </w:r>
      <w:r w:rsidRPr="00686114">
        <w:rPr>
          <w:lang w:val="ka-GE"/>
        </w:rPr>
        <w:t xml:space="preserve"> HL7-</w:t>
      </w:r>
      <w:r w:rsidRPr="00686114">
        <w:rPr>
          <w:rFonts w:ascii="Sylfaen" w:hAnsi="Sylfaen" w:cs="Sylfaen"/>
          <w:lang w:val="ka-GE"/>
        </w:rPr>
        <w:t>მესიჯეინგისაპლიკაციისგამოყენებით</w:t>
      </w:r>
      <w:r w:rsidRPr="00686114">
        <w:rPr>
          <w:lang w:val="ka-GE"/>
        </w:rPr>
        <w:t xml:space="preserve"> (</w:t>
      </w:r>
      <w:r w:rsidRPr="00686114">
        <w:rPr>
          <w:rFonts w:ascii="Sylfaen" w:hAnsi="Sylfaen" w:cs="Sylfaen"/>
          <w:lang w:val="ka-GE"/>
        </w:rPr>
        <w:t>გამოყენებულიიქნებაგარეინსტრუმენტები</w:t>
      </w:r>
      <w:hyperlink r:id="rId32" w:history="1">
        <w:r w:rsidRPr="00D456CE">
          <w:rPr>
            <w:rStyle w:val="Hyperlink"/>
            <w:lang w:val="ka-GE"/>
          </w:rPr>
          <w:t>http://www.hl7.org/participate/toolsandresources.cfm</w:t>
        </w:r>
      </w:hyperlink>
      <w:r w:rsidRPr="00686114">
        <w:rPr>
          <w:lang w:val="ka-GE"/>
        </w:rPr>
        <w:t xml:space="preserve">). </w:t>
      </w:r>
      <w:r w:rsidRPr="00686114">
        <w:rPr>
          <w:rFonts w:ascii="Sylfaen" w:hAnsi="Sylfaen" w:cs="Sylfaen"/>
          <w:lang w:val="ka-GE"/>
        </w:rPr>
        <w:t>მესიჯებისგანსაზღვრამოხდება</w:t>
      </w:r>
      <w:r w:rsidRPr="00686114">
        <w:rPr>
          <w:lang w:val="ka-GE"/>
        </w:rPr>
        <w:t xml:space="preserve"> MoLHSA-</w:t>
      </w:r>
      <w:r w:rsidRPr="00686114">
        <w:rPr>
          <w:rFonts w:ascii="Sylfaen" w:hAnsi="Sylfaen" w:cs="Sylfaen"/>
          <w:lang w:val="ka-GE"/>
        </w:rPr>
        <w:t>სპერსონალისმიერ</w:t>
      </w:r>
      <w:r w:rsidRPr="00686114">
        <w:rPr>
          <w:lang w:val="ka-GE"/>
        </w:rPr>
        <w:t xml:space="preserve">, </w:t>
      </w:r>
      <w:r w:rsidRPr="00686114">
        <w:rPr>
          <w:rFonts w:ascii="Sylfaen" w:hAnsi="Sylfaen" w:cs="Sylfaen"/>
          <w:lang w:val="ka-GE"/>
        </w:rPr>
        <w:t>აღნიშნულთანდაკავშირებით</w:t>
      </w:r>
      <w:r w:rsidRPr="00686114">
        <w:rPr>
          <w:lang w:val="ka-GE"/>
        </w:rPr>
        <w:t xml:space="preserve"> Laserbiomed-</w:t>
      </w:r>
      <w:r w:rsidRPr="00686114">
        <w:rPr>
          <w:rFonts w:ascii="Sylfaen" w:hAnsi="Sylfaen" w:cs="Sylfaen"/>
          <w:lang w:val="ka-GE"/>
        </w:rPr>
        <w:t>ისაგანგაწეულიიქნებასაჭიროდახმარება</w:t>
      </w:r>
      <w:r w:rsidRPr="00686114">
        <w:rPr>
          <w:lang w:val="ka-GE"/>
        </w:rPr>
        <w:t xml:space="preserve">, </w:t>
      </w:r>
      <w:r w:rsidRPr="00686114">
        <w:rPr>
          <w:rFonts w:ascii="Sylfaen" w:hAnsi="Sylfaen" w:cs="Sylfaen"/>
          <w:lang w:val="ka-GE"/>
        </w:rPr>
        <w:t>რათაუზრუნველყოფილიიქნასპირველსამუშაოპაკეტშიგანსაზღვრულიკომპონენტებისსწორიკონფიგურაცია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თუ</w:t>
      </w:r>
      <w:r w:rsidRPr="00686114">
        <w:rPr>
          <w:lang w:val="ka-GE"/>
        </w:rPr>
        <w:t xml:space="preserve"> MoLHSA </w:t>
      </w:r>
      <w:r w:rsidRPr="00686114">
        <w:rPr>
          <w:rFonts w:ascii="Sylfaen" w:hAnsi="Sylfaen" w:cs="Sylfaen"/>
          <w:lang w:val="ka-GE"/>
        </w:rPr>
        <w:t>აღმოაჩენსშეუსაბამობასკონტრაქტისმოთხოვნებთანანგონივრულადგაზრდისამამოცანებთანდაკავშირებულხარისხის</w:t>
      </w:r>
      <w:r w:rsidRPr="00686114">
        <w:rPr>
          <w:lang w:val="ka-GE"/>
        </w:rPr>
        <w:t>/</w:t>
      </w:r>
      <w:r w:rsidRPr="00686114">
        <w:rPr>
          <w:rFonts w:ascii="Sylfaen" w:hAnsi="Sylfaen" w:cs="Sylfaen"/>
          <w:lang w:val="ka-GE"/>
        </w:rPr>
        <w:t>სისრულისმოთხოვნებს</w:t>
      </w:r>
      <w:r w:rsidRPr="00686114">
        <w:rPr>
          <w:lang w:val="ka-GE"/>
        </w:rPr>
        <w:t xml:space="preserve">, EMC </w:t>
      </w:r>
      <w:r w:rsidRPr="00686114">
        <w:rPr>
          <w:rFonts w:ascii="Sylfaen" w:hAnsi="Sylfaen" w:cs="Sylfaen"/>
          <w:lang w:val="ka-GE"/>
        </w:rPr>
        <w:t>ვალდებულიამყისიერადდაყოველგვარიდამატებითიხარჯებისგარეშეუზრუნველყოსშეუსაბამოებისგამოსწორებადახელახლაწარუდგინოსანგარიში</w:t>
      </w:r>
      <w:r w:rsidRPr="00686114">
        <w:rPr>
          <w:lang w:val="ka-GE"/>
        </w:rPr>
        <w:t xml:space="preserve"> MoLHSA-</w:t>
      </w:r>
      <w:r w:rsidRPr="00686114">
        <w:rPr>
          <w:rFonts w:ascii="Sylfaen" w:hAnsi="Sylfaen" w:cs="Sylfaen"/>
          <w:lang w:val="ka-GE"/>
        </w:rPr>
        <w:t>სგანხილვისადადადასტურებისათვის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4" w:name="_Toc334727574"/>
      <w:r w:rsidRPr="00686114">
        <w:rPr>
          <w:rFonts w:ascii="Sylfaen" w:hAnsi="Sylfaen" w:cs="Sylfaen"/>
          <w:color w:val="auto"/>
          <w:sz w:val="24"/>
          <w:szCs w:val="24"/>
          <w:lang w:val="ka-GE"/>
        </w:rPr>
        <w:t>3.19. Mokipay-ის  სამუშაო პაკეტი 1 – Mobile-სერვერის პროგრამული უზრუნველყოფის ინსტალაცია</w:t>
      </w:r>
      <w:bookmarkEnd w:id="54"/>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„Mobile-</w:t>
      </w:r>
      <w:r w:rsidRPr="00686114">
        <w:rPr>
          <w:rFonts w:ascii="Sylfaen" w:hAnsi="Sylfaen" w:cs="Sylfaen"/>
          <w:lang w:val="ka-GE"/>
        </w:rPr>
        <w:t>სერვერისპროგრამულიუზრუნველყოფისინსტალაციის</w:t>
      </w:r>
      <w:r w:rsidRPr="00686114">
        <w:rPr>
          <w:lang w:val="ka-GE"/>
        </w:rPr>
        <w:t xml:space="preserve">“ </w:t>
      </w:r>
      <w:r w:rsidRPr="00686114">
        <w:rPr>
          <w:rFonts w:ascii="Sylfaen" w:hAnsi="Sylfaen" w:cs="Sylfaen"/>
          <w:lang w:val="ka-GE"/>
        </w:rPr>
        <w:t>აღნიშნულიფაზამოიცავს</w:t>
      </w:r>
      <w:r w:rsidRPr="00686114">
        <w:rPr>
          <w:lang w:val="ka-GE"/>
        </w:rPr>
        <w:t xml:space="preserve"> Mokipay-</w:t>
      </w:r>
      <w:r w:rsidRPr="00686114">
        <w:rPr>
          <w:rFonts w:ascii="Sylfaen" w:hAnsi="Sylfaen" w:cs="Sylfaen"/>
          <w:lang w:val="ka-GE"/>
        </w:rPr>
        <w:t>ის</w:t>
      </w:r>
      <w:r w:rsidRPr="00686114">
        <w:rPr>
          <w:lang w:val="ka-GE"/>
        </w:rPr>
        <w:t xml:space="preserve"> Mobile-</w:t>
      </w:r>
      <w:r w:rsidRPr="00686114">
        <w:rPr>
          <w:rFonts w:ascii="Sylfaen" w:hAnsi="Sylfaen" w:cs="Sylfaen"/>
          <w:lang w:val="ka-GE"/>
        </w:rPr>
        <w:t>სერვერისინსტალაციას</w:t>
      </w:r>
      <w:r w:rsidRPr="00686114">
        <w:rPr>
          <w:lang w:val="ka-GE"/>
        </w:rPr>
        <w:t xml:space="preserve">. </w:t>
      </w:r>
      <w:r w:rsidRPr="00686114">
        <w:rPr>
          <w:rFonts w:ascii="Sylfaen" w:hAnsi="Sylfaen" w:cs="Sylfaen"/>
          <w:lang w:val="ka-GE"/>
        </w:rPr>
        <w:t>მოცემულიფაზისგანმავლობაში</w:t>
      </w:r>
      <w:r w:rsidRPr="00686114">
        <w:rPr>
          <w:lang w:val="ka-GE"/>
        </w:rPr>
        <w:t xml:space="preserve"> EMC-</w:t>
      </w:r>
      <w:r w:rsidRPr="00686114">
        <w:rPr>
          <w:rFonts w:ascii="Sylfaen" w:hAnsi="Sylfaen" w:cs="Sylfaen"/>
          <w:lang w:val="ka-GE"/>
        </w:rPr>
        <w:t>ისდამისისუბკონტრაქტორებისმიერინსატლირებულიიქნებაშემდეგიპროგრამულიგარემოები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დეველოპმენტისგარემო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სატესტოგარემო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საწარმოოგარემო</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პასუხისმგებელიაუზრუნველყოსბაზისურიინფრასტრუქტურისინსტალაციადაგამართვა</w:t>
      </w:r>
      <w:r w:rsidRPr="00686114">
        <w:rPr>
          <w:lang w:val="ka-GE"/>
        </w:rPr>
        <w:t xml:space="preserve"> (</w:t>
      </w:r>
      <w:r w:rsidRPr="00686114">
        <w:rPr>
          <w:rFonts w:ascii="Sylfaen" w:hAnsi="Sylfaen" w:cs="Sylfaen"/>
          <w:lang w:val="ka-GE"/>
        </w:rPr>
        <w:t>გარდა</w:t>
      </w:r>
      <w:r w:rsidRPr="00686114">
        <w:rPr>
          <w:lang w:val="ka-GE"/>
        </w:rPr>
        <w:t xml:space="preserve"> Mokipay-</w:t>
      </w:r>
      <w:r w:rsidRPr="00686114">
        <w:rPr>
          <w:rFonts w:ascii="Sylfaen" w:hAnsi="Sylfaen" w:cs="Sylfaen"/>
          <w:lang w:val="ka-GE"/>
        </w:rPr>
        <w:t>ისკომპონენტებისინსტალაციისა</w:t>
      </w:r>
      <w:r w:rsidRPr="00686114">
        <w:rPr>
          <w:lang w:val="ka-GE"/>
        </w:rPr>
        <w:t>) Mokipay-</w:t>
      </w:r>
      <w:r w:rsidRPr="00686114">
        <w:rPr>
          <w:rFonts w:ascii="Sylfaen" w:hAnsi="Sylfaen" w:cs="Sylfaen"/>
          <w:lang w:val="ka-GE"/>
        </w:rPr>
        <w:t>ისმიერმიწოდებულიპრე</w:t>
      </w:r>
      <w:r w:rsidRPr="00686114">
        <w:rPr>
          <w:lang w:val="ka-GE"/>
        </w:rPr>
        <w:t>-</w:t>
      </w:r>
      <w:r w:rsidRPr="00686114">
        <w:rPr>
          <w:rFonts w:ascii="Sylfaen" w:hAnsi="Sylfaen" w:cs="Sylfaen"/>
          <w:lang w:val="ka-GE"/>
        </w:rPr>
        <w:t>ინსტალაციისდოკუმენტაციაზედაყრდნობით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Hardware-</w:t>
      </w:r>
      <w:r w:rsidRPr="00686114">
        <w:rPr>
          <w:rFonts w:ascii="Sylfaen" w:hAnsi="Sylfaen" w:cs="Sylfaen"/>
          <w:lang w:val="ka-GE"/>
        </w:rPr>
        <w:t>ისყველაკომპონენტსდაპრე</w:t>
      </w:r>
      <w:r w:rsidRPr="00686114">
        <w:rPr>
          <w:lang w:val="ka-GE"/>
        </w:rPr>
        <w:t>-</w:t>
      </w:r>
      <w:r w:rsidRPr="00686114">
        <w:rPr>
          <w:rFonts w:ascii="Sylfaen" w:hAnsi="Sylfaen" w:cs="Sylfaen"/>
          <w:lang w:val="ka-GE"/>
        </w:rPr>
        <w:t>ინსტალაციისპროგრამულუზრუნველყოფასუნდაჰქონდეთთითოეულთანგამოყენებადიშესაბამისიე</w:t>
      </w:r>
      <w:r w:rsidRPr="00686114">
        <w:rPr>
          <w:lang w:val="ka-GE"/>
        </w:rPr>
        <w:t>.</w:t>
      </w:r>
      <w:r w:rsidRPr="00686114">
        <w:rPr>
          <w:rFonts w:ascii="Sylfaen" w:hAnsi="Sylfaen" w:cs="Sylfaen"/>
          <w:lang w:val="ka-GE"/>
        </w:rPr>
        <w:t>წ</w:t>
      </w:r>
      <w:r w:rsidRPr="00686114">
        <w:rPr>
          <w:lang w:val="ka-GE"/>
        </w:rPr>
        <w:t>. Patch-</w:t>
      </w:r>
      <w:r w:rsidRPr="00686114">
        <w:rPr>
          <w:rFonts w:ascii="Sylfaen" w:hAnsi="Sylfaen" w:cs="Sylfaen"/>
          <w:lang w:val="ka-GE"/>
        </w:rPr>
        <w:t>ებიდა</w:t>
      </w:r>
      <w:r w:rsidRPr="00686114">
        <w:rPr>
          <w:lang w:val="ka-GE"/>
        </w:rPr>
        <w:t xml:space="preserve"> Fix-</w:t>
      </w:r>
      <w:r w:rsidRPr="00686114">
        <w:rPr>
          <w:rFonts w:ascii="Sylfaen" w:hAnsi="Sylfaen" w:cs="Sylfaen"/>
          <w:lang w:val="ka-GE"/>
        </w:rPr>
        <w:t>ები</w:t>
      </w:r>
      <w:r w:rsidRPr="00686114">
        <w:rPr>
          <w:lang w:val="ka-GE"/>
        </w:rPr>
        <w:t xml:space="preserve">. </w:t>
      </w:r>
      <w:r w:rsidRPr="00686114">
        <w:rPr>
          <w:rFonts w:ascii="Sylfaen" w:hAnsi="Sylfaen" w:cs="Sylfaen"/>
          <w:lang w:val="ka-GE"/>
        </w:rPr>
        <w:t>ასევეუნდაიყვნენდაკავშირებულიშესაბამისქსელთან</w:t>
      </w:r>
      <w:r w:rsidRPr="00686114">
        <w:rPr>
          <w:lang w:val="ka-GE"/>
        </w:rPr>
        <w:t>/</w:t>
      </w:r>
      <w:r w:rsidRPr="00686114">
        <w:rPr>
          <w:rFonts w:ascii="Sylfaen" w:hAnsi="Sylfaen" w:cs="Sylfaen"/>
          <w:lang w:val="ka-GE"/>
        </w:rPr>
        <w:t>ინტერნეტთან</w:t>
      </w:r>
      <w:r w:rsidRPr="00686114">
        <w:rPr>
          <w:lang w:val="ka-GE"/>
        </w:rPr>
        <w:t xml:space="preserve"> Mokipay-</w:t>
      </w:r>
      <w:r w:rsidRPr="00686114">
        <w:rPr>
          <w:rFonts w:ascii="Sylfaen" w:hAnsi="Sylfaen" w:cs="Sylfaen"/>
          <w:lang w:val="ka-GE"/>
        </w:rPr>
        <w:t>ისმიერტექნიკურიდიზაინისფაზაშიმოწოდებულიპრე</w:t>
      </w:r>
      <w:r w:rsidRPr="00686114">
        <w:rPr>
          <w:lang w:val="ka-GE"/>
        </w:rPr>
        <w:t>-</w:t>
      </w:r>
      <w:r w:rsidRPr="00686114">
        <w:rPr>
          <w:rFonts w:ascii="Sylfaen" w:hAnsi="Sylfaen" w:cs="Sylfaen"/>
          <w:lang w:val="ka-GE"/>
        </w:rPr>
        <w:t>ინსტალაციისმოთხოვნებისშესაბამისად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მუნდაუზრუნველყოს</w:t>
      </w:r>
      <w:r w:rsidRPr="00686114">
        <w:rPr>
          <w:lang w:val="ka-GE"/>
        </w:rPr>
        <w:t xml:space="preserve"> VMware-</w:t>
      </w:r>
      <w:r w:rsidRPr="00686114">
        <w:rPr>
          <w:rFonts w:ascii="Sylfaen" w:hAnsi="Sylfaen" w:cs="Sylfaen"/>
          <w:lang w:val="ka-GE"/>
        </w:rPr>
        <w:t>ისბაზისურიარქიტექტურა</w:t>
      </w:r>
      <w:r w:rsidRPr="00686114">
        <w:rPr>
          <w:lang w:val="ka-GE"/>
        </w:rPr>
        <w:t xml:space="preserve">, </w:t>
      </w:r>
      <w:r w:rsidRPr="00686114">
        <w:rPr>
          <w:rFonts w:ascii="Sylfaen" w:hAnsi="Sylfaen" w:cs="Sylfaen"/>
          <w:lang w:val="ka-GE"/>
        </w:rPr>
        <w:t>რაცუნდაიყოსსაფუძველიდეველოპმენტის</w:t>
      </w:r>
      <w:r w:rsidRPr="00686114">
        <w:rPr>
          <w:lang w:val="ka-GE"/>
        </w:rPr>
        <w:t xml:space="preserve">, </w:t>
      </w:r>
      <w:r w:rsidRPr="00686114">
        <w:rPr>
          <w:rFonts w:ascii="Sylfaen" w:hAnsi="Sylfaen" w:cs="Sylfaen"/>
          <w:lang w:val="ka-GE"/>
        </w:rPr>
        <w:t>სატესტოდასაწარმოოგარემოებისათვის</w:t>
      </w:r>
      <w:r w:rsidRPr="00686114">
        <w:rPr>
          <w:lang w:val="ka-GE"/>
        </w:rPr>
        <w:t xml:space="preserve"> (</w:t>
      </w:r>
      <w:r w:rsidRPr="00686114">
        <w:rPr>
          <w:rFonts w:ascii="Sylfaen" w:hAnsi="Sylfaen" w:cs="Sylfaen"/>
          <w:lang w:val="ka-GE"/>
        </w:rPr>
        <w:t>სერვერებისდამინიმალურიკონფიგურაციისდეტალებიგანსაზღვრულიიქნებატექნიკურიდიზაინისფაზაში</w:t>
      </w:r>
      <w:r w:rsidRPr="00686114">
        <w:rPr>
          <w:lang w:val="ka-GE"/>
        </w:rPr>
        <w:t>). EMC-</w:t>
      </w:r>
      <w:r w:rsidRPr="00686114">
        <w:rPr>
          <w:rFonts w:ascii="Sylfaen" w:hAnsi="Sylfaen" w:cs="Sylfaen"/>
          <w:lang w:val="ka-GE"/>
        </w:rPr>
        <w:t>ისრესურსებსუნდაჰქონდეთწვდომაყველაშესაბამისსერვერთან</w:t>
      </w:r>
      <w:r w:rsidRPr="00686114">
        <w:rPr>
          <w:lang w:val="ka-GE"/>
        </w:rPr>
        <w:t xml:space="preserve">, </w:t>
      </w:r>
      <w:r w:rsidRPr="00686114">
        <w:rPr>
          <w:rFonts w:ascii="Sylfaen" w:hAnsi="Sylfaen" w:cs="Sylfaen"/>
          <w:lang w:val="ka-GE"/>
        </w:rPr>
        <w:t>კლიენტთანდაა</w:t>
      </w:r>
      <w:r w:rsidRPr="00686114">
        <w:rPr>
          <w:lang w:val="ka-GE"/>
        </w:rPr>
        <w:t>.</w:t>
      </w:r>
      <w:r w:rsidRPr="00686114">
        <w:rPr>
          <w:rFonts w:ascii="Sylfaen" w:hAnsi="Sylfaen" w:cs="Sylfaen"/>
          <w:lang w:val="ka-GE"/>
        </w:rPr>
        <w:t>შ</w:t>
      </w:r>
      <w:r w:rsidRPr="00686114">
        <w:rPr>
          <w:lang w:val="ka-GE"/>
        </w:rPr>
        <w:t xml:space="preserve">. </w:t>
      </w:r>
      <w:r w:rsidRPr="00686114">
        <w:rPr>
          <w:rFonts w:ascii="Sylfaen" w:hAnsi="Sylfaen" w:cs="Sylfaen"/>
          <w:lang w:val="ka-GE"/>
        </w:rPr>
        <w:t>წვდომასთანდაკავშირებულიშესაბამისიინფორმაციამიწოდებულიიქნებაუშულოდრესურსისათვის</w:t>
      </w:r>
      <w:r w:rsidRPr="00686114">
        <w:rPr>
          <w:lang w:val="ka-GE"/>
        </w:rPr>
        <w:t xml:space="preserve">, </w:t>
      </w:r>
      <w:r w:rsidRPr="00686114">
        <w:rPr>
          <w:rFonts w:ascii="Sylfaen" w:hAnsi="Sylfaen" w:cs="Sylfaen"/>
          <w:lang w:val="ka-GE"/>
        </w:rPr>
        <w:t>ანშეყვანილიიქნებაუშუალოდ</w:t>
      </w:r>
      <w:r w:rsidRPr="00686114">
        <w:rPr>
          <w:lang w:val="ka-GE"/>
        </w:rPr>
        <w:t xml:space="preserve"> MoLHSA-</w:t>
      </w:r>
      <w:r w:rsidRPr="00686114">
        <w:rPr>
          <w:rFonts w:ascii="Sylfaen" w:hAnsi="Sylfaen" w:cs="Sylfaen"/>
          <w:lang w:val="ka-GE"/>
        </w:rPr>
        <w:t>სპერსონალისმიერ</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სსაოპერაციოსისტემების</w:t>
      </w:r>
      <w:r w:rsidRPr="00686114">
        <w:rPr>
          <w:lang w:val="ka-GE"/>
        </w:rPr>
        <w:t xml:space="preserve"> (OS), </w:t>
      </w:r>
      <w:r w:rsidRPr="00686114">
        <w:rPr>
          <w:rFonts w:ascii="Sylfaen" w:hAnsi="Sylfaen" w:cs="Sylfaen"/>
          <w:lang w:val="ka-GE"/>
        </w:rPr>
        <w:t>ქსელების</w:t>
      </w:r>
      <w:r w:rsidRPr="00686114">
        <w:rPr>
          <w:lang w:val="ka-GE"/>
        </w:rPr>
        <w:t xml:space="preserve">, </w:t>
      </w:r>
      <w:r w:rsidRPr="00686114">
        <w:rPr>
          <w:rFonts w:ascii="Sylfaen" w:hAnsi="Sylfaen" w:cs="Sylfaen"/>
          <w:lang w:val="ka-GE"/>
        </w:rPr>
        <w:t>რელაციურიმონაცემთაბაზებისმართვისსისტემების</w:t>
      </w:r>
      <w:r w:rsidRPr="00686114">
        <w:rPr>
          <w:lang w:val="ka-GE"/>
        </w:rPr>
        <w:t xml:space="preserve"> (RDBMS)</w:t>
      </w:r>
      <w:r w:rsidRPr="00686114">
        <w:rPr>
          <w:rStyle w:val="FootnoteReference"/>
          <w:lang w:val="ka-GE"/>
        </w:rPr>
        <w:footnoteReference w:id="49"/>
      </w:r>
      <w:r w:rsidRPr="00686114">
        <w:rPr>
          <w:lang w:val="ka-GE"/>
        </w:rPr>
        <w:t xml:space="preserve">, </w:t>
      </w:r>
      <w:r w:rsidRPr="00686114">
        <w:rPr>
          <w:rFonts w:ascii="Sylfaen" w:hAnsi="Sylfaen" w:cs="Sylfaen"/>
          <w:lang w:val="ka-GE"/>
        </w:rPr>
        <w:t>მონაცემთასაცავებისქსელის</w:t>
      </w:r>
      <w:r w:rsidRPr="00686114">
        <w:rPr>
          <w:lang w:val="ka-GE"/>
        </w:rPr>
        <w:t xml:space="preserve"> (SAN)</w:t>
      </w:r>
      <w:r w:rsidRPr="00686114">
        <w:rPr>
          <w:rStyle w:val="FootnoteReference"/>
          <w:lang w:val="ka-GE"/>
        </w:rPr>
        <w:footnoteReference w:id="50"/>
      </w:r>
      <w:r w:rsidRPr="00686114">
        <w:rPr>
          <w:lang w:val="ka-GE"/>
        </w:rPr>
        <w:t xml:space="preserve">, </w:t>
      </w:r>
      <w:r w:rsidRPr="00686114">
        <w:rPr>
          <w:rFonts w:ascii="Sylfaen" w:hAnsi="Sylfaen" w:cs="Sylfaen"/>
          <w:lang w:val="ka-GE"/>
        </w:rPr>
        <w:t>სარეზერვოკოპირების</w:t>
      </w:r>
      <w:r w:rsidRPr="00686114">
        <w:rPr>
          <w:lang w:val="ka-GE"/>
        </w:rPr>
        <w:t>/</w:t>
      </w:r>
      <w:r w:rsidRPr="00686114">
        <w:rPr>
          <w:rFonts w:ascii="Sylfaen" w:hAnsi="Sylfaen" w:cs="Sylfaen"/>
          <w:lang w:val="ka-GE"/>
        </w:rPr>
        <w:t>აღდგენის</w:t>
      </w:r>
      <w:r w:rsidRPr="00686114">
        <w:rPr>
          <w:rStyle w:val="FootnoteReference"/>
          <w:lang w:val="ka-GE"/>
        </w:rPr>
        <w:footnoteReference w:id="51"/>
      </w:r>
      <w:r w:rsidRPr="00686114">
        <w:rPr>
          <w:rFonts w:ascii="Sylfaen" w:hAnsi="Sylfaen" w:cs="Sylfaen"/>
          <w:lang w:val="ka-GE"/>
        </w:rPr>
        <w:t>სპეციალისტებიუნდაიყვნენხელმისაწვდომი</w:t>
      </w:r>
      <w:r w:rsidRPr="00686114">
        <w:rPr>
          <w:lang w:val="ka-GE"/>
        </w:rPr>
        <w:t xml:space="preserve"> Mobile-</w:t>
      </w:r>
      <w:r w:rsidRPr="00686114">
        <w:rPr>
          <w:rFonts w:ascii="Sylfaen" w:hAnsi="Sylfaen" w:cs="Sylfaen"/>
          <w:lang w:val="ka-GE"/>
        </w:rPr>
        <w:t>სერვერისინსტალაციისპროცესში</w:t>
      </w:r>
      <w:r w:rsidRPr="00686114">
        <w:rPr>
          <w:lang w:val="ka-GE"/>
        </w:rPr>
        <w:t xml:space="preserve">, </w:t>
      </w:r>
      <w:r w:rsidRPr="00686114">
        <w:rPr>
          <w:rFonts w:ascii="Sylfaen" w:hAnsi="Sylfaen" w:cs="Sylfaen"/>
          <w:lang w:val="ka-GE"/>
        </w:rPr>
        <w:t>რათაუზრუნველყონტექნიკურიიმპლემენტაციამათიკომპეტენციისარეებისმიხედვით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საოპერაციოსიტემების</w:t>
      </w:r>
      <w:r w:rsidRPr="00686114">
        <w:rPr>
          <w:lang w:val="ka-GE"/>
        </w:rPr>
        <w:t xml:space="preserve">, </w:t>
      </w:r>
      <w:r w:rsidRPr="00686114">
        <w:rPr>
          <w:rFonts w:ascii="Sylfaen" w:hAnsi="Sylfaen" w:cs="Sylfaen"/>
          <w:lang w:val="ka-GE"/>
        </w:rPr>
        <w:t>ქსელების</w:t>
      </w:r>
      <w:r w:rsidRPr="00686114">
        <w:rPr>
          <w:lang w:val="ka-GE"/>
        </w:rPr>
        <w:t>, RDBMS-</w:t>
      </w:r>
      <w:r w:rsidRPr="00686114">
        <w:rPr>
          <w:rFonts w:ascii="Sylfaen" w:hAnsi="Sylfaen" w:cs="Sylfaen"/>
          <w:lang w:val="ka-GE"/>
        </w:rPr>
        <w:t>ის</w:t>
      </w:r>
      <w:r w:rsidRPr="00686114">
        <w:rPr>
          <w:lang w:val="ka-GE"/>
        </w:rPr>
        <w:t>, SAN-</w:t>
      </w:r>
      <w:r w:rsidRPr="00686114">
        <w:rPr>
          <w:rFonts w:ascii="Sylfaen" w:hAnsi="Sylfaen" w:cs="Sylfaen"/>
          <w:lang w:val="ka-GE"/>
        </w:rPr>
        <w:t>ის</w:t>
      </w:r>
      <w:r w:rsidRPr="00686114">
        <w:rPr>
          <w:lang w:val="ka-GE"/>
        </w:rPr>
        <w:t xml:space="preserve">, </w:t>
      </w:r>
      <w:r w:rsidRPr="00686114">
        <w:rPr>
          <w:rFonts w:ascii="Sylfaen" w:hAnsi="Sylfaen" w:cs="Sylfaen"/>
          <w:lang w:val="ka-GE"/>
        </w:rPr>
        <w:t>სარეზერვოკოპირების</w:t>
      </w:r>
      <w:r w:rsidRPr="00686114">
        <w:rPr>
          <w:lang w:val="ka-GE"/>
        </w:rPr>
        <w:t>/</w:t>
      </w:r>
      <w:r w:rsidRPr="00686114">
        <w:rPr>
          <w:rFonts w:ascii="Sylfaen" w:hAnsi="Sylfaen" w:cs="Sylfaen"/>
          <w:lang w:val="ka-GE"/>
        </w:rPr>
        <w:t>აღდგენისსისტემებისინსტალაციადა</w:t>
      </w:r>
      <w:r w:rsidRPr="00686114">
        <w:rPr>
          <w:lang w:val="ka-GE"/>
        </w:rPr>
        <w:t>/</w:t>
      </w:r>
      <w:r w:rsidRPr="00686114">
        <w:rPr>
          <w:rFonts w:ascii="Sylfaen" w:hAnsi="Sylfaen" w:cs="Sylfaen"/>
          <w:lang w:val="ka-GE"/>
        </w:rPr>
        <w:t>ანკონფიგურაციაუნდაწარიმართოსდაგანხორციელდესთითოეულიმათგანისშესაბამისიმწარმოებლისმიერგანსაზღვრულისახელმძღვანელოინსტრუქციებისმიხედვით</w:t>
      </w:r>
      <w:r w:rsidRPr="00686114">
        <w:rPr>
          <w:lang w:val="ka-GE"/>
        </w:rPr>
        <w:t xml:space="preserve">, </w:t>
      </w:r>
      <w:r w:rsidRPr="00686114">
        <w:rPr>
          <w:rFonts w:ascii="Sylfaen" w:hAnsi="Sylfaen" w:cs="Sylfaen"/>
          <w:lang w:val="ka-GE"/>
        </w:rPr>
        <w:t>ასევე</w:t>
      </w:r>
      <w:r w:rsidRPr="00686114">
        <w:rPr>
          <w:lang w:val="ka-GE"/>
        </w:rPr>
        <w:t xml:space="preserve"> MoLHSA-</w:t>
      </w:r>
      <w:r w:rsidRPr="00686114">
        <w:rPr>
          <w:rFonts w:ascii="Sylfaen" w:hAnsi="Sylfaen" w:cs="Sylfaen"/>
          <w:lang w:val="ka-GE"/>
        </w:rPr>
        <w:t>სშიდაპოლიტიკის</w:t>
      </w:r>
      <w:r w:rsidRPr="00686114">
        <w:rPr>
          <w:lang w:val="ka-GE"/>
        </w:rPr>
        <w:t xml:space="preserve">, </w:t>
      </w:r>
      <w:r w:rsidRPr="00686114">
        <w:rPr>
          <w:rFonts w:ascii="Sylfaen" w:hAnsi="Sylfaen" w:cs="Sylfaen"/>
          <w:lang w:val="ka-GE"/>
        </w:rPr>
        <w:t>პროტოკოლებისდაშეზღუდვებისგათვალისწინებით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Mokipay </w:t>
      </w:r>
      <w:r w:rsidRPr="00686114">
        <w:rPr>
          <w:rFonts w:ascii="Sylfaen" w:hAnsi="Sylfaen" w:cs="Sylfaen"/>
          <w:lang w:val="ka-GE"/>
        </w:rPr>
        <w:t>უზრუნველყოფსმხოლოდრეკომენდაციებს</w:t>
      </w:r>
      <w:r w:rsidRPr="00686114">
        <w:rPr>
          <w:lang w:val="ka-GE"/>
        </w:rPr>
        <w:t xml:space="preserve"> MoLHSA-</w:t>
      </w:r>
      <w:r w:rsidRPr="00686114">
        <w:rPr>
          <w:rFonts w:ascii="Sylfaen" w:hAnsi="Sylfaen" w:cs="Sylfaen"/>
          <w:lang w:val="ka-GE"/>
        </w:rPr>
        <w:t>სტექნიკურიგუნდისმიერწინასწარგანსაზღვრულფარგლებში</w:t>
      </w:r>
      <w:r w:rsidRPr="00686114">
        <w:rPr>
          <w:lang w:val="ka-GE"/>
        </w:rPr>
        <w:t xml:space="preserve">, </w:t>
      </w:r>
      <w:r w:rsidRPr="00686114">
        <w:rPr>
          <w:rFonts w:ascii="Sylfaen" w:hAnsi="Sylfaen" w:cs="Sylfaen"/>
          <w:lang w:val="ka-GE"/>
        </w:rPr>
        <w:t>მოქმედებებისსაბოლოოფორმატიგანისაზღვრება</w:t>
      </w:r>
      <w:r w:rsidRPr="00686114">
        <w:rPr>
          <w:lang w:val="ka-GE"/>
        </w:rPr>
        <w:t xml:space="preserve"> MoLHSA-</w:t>
      </w:r>
      <w:r w:rsidRPr="00686114">
        <w:rPr>
          <w:rFonts w:ascii="Sylfaen" w:hAnsi="Sylfaen" w:cs="Sylfaen"/>
          <w:lang w:val="ka-GE"/>
        </w:rPr>
        <w:t>სმიერ</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იგულისხმება</w:t>
      </w:r>
      <w:r w:rsidRPr="00686114">
        <w:rPr>
          <w:lang w:val="ka-GE"/>
        </w:rPr>
        <w:t xml:space="preserve">, </w:t>
      </w:r>
      <w:r w:rsidRPr="00686114">
        <w:rPr>
          <w:rFonts w:ascii="Sylfaen" w:hAnsi="Sylfaen" w:cs="Sylfaen"/>
          <w:lang w:val="ka-GE"/>
        </w:rPr>
        <w:t>რომგამოყენებული</w:t>
      </w:r>
      <w:r w:rsidRPr="00686114">
        <w:rPr>
          <w:lang w:val="ka-GE"/>
        </w:rPr>
        <w:t xml:space="preserve"> Windows-</w:t>
      </w:r>
      <w:r w:rsidRPr="00686114">
        <w:rPr>
          <w:rFonts w:ascii="Sylfaen" w:hAnsi="Sylfaen" w:cs="Sylfaen"/>
          <w:lang w:val="ka-GE"/>
        </w:rPr>
        <w:t>სან</w:t>
      </w:r>
      <w:r w:rsidRPr="00686114">
        <w:rPr>
          <w:lang w:val="ka-GE"/>
        </w:rPr>
        <w:t xml:space="preserve"> UNIX-</w:t>
      </w:r>
      <w:r w:rsidRPr="00686114">
        <w:rPr>
          <w:rFonts w:ascii="Sylfaen" w:hAnsi="Sylfaen" w:cs="Sylfaen"/>
          <w:lang w:val="ka-GE"/>
        </w:rPr>
        <w:t>ისსაოპერაციოსისტემებიდა</w:t>
      </w:r>
      <w:r w:rsidRPr="00686114">
        <w:rPr>
          <w:lang w:val="ka-GE"/>
        </w:rPr>
        <w:t xml:space="preserve"> SQL Server-</w:t>
      </w:r>
      <w:r w:rsidRPr="00686114">
        <w:rPr>
          <w:rFonts w:ascii="Sylfaen" w:hAnsi="Sylfaen" w:cs="Sylfaen"/>
          <w:lang w:val="ka-GE"/>
        </w:rPr>
        <w:t>ისან</w:t>
      </w:r>
      <w:r w:rsidRPr="00686114">
        <w:rPr>
          <w:lang w:val="ka-GE"/>
        </w:rPr>
        <w:t xml:space="preserve"> Oracle RDBMS-</w:t>
      </w:r>
      <w:r w:rsidRPr="00686114">
        <w:rPr>
          <w:rFonts w:ascii="Sylfaen" w:hAnsi="Sylfaen" w:cs="Sylfaen"/>
          <w:lang w:val="ka-GE"/>
        </w:rPr>
        <w:t>ისპროგრამულიუზრუნველყოფები</w:t>
      </w:r>
      <w:r w:rsidRPr="00686114">
        <w:rPr>
          <w:lang w:val="ka-GE"/>
        </w:rPr>
        <w:t xml:space="preserve"> (</w:t>
      </w:r>
      <w:r w:rsidRPr="00686114">
        <w:rPr>
          <w:rFonts w:ascii="Sylfaen" w:hAnsi="Sylfaen" w:cs="Sylfaen"/>
          <w:lang w:val="ka-GE"/>
        </w:rPr>
        <w:t>ინსტალაცია</w:t>
      </w:r>
      <w:r w:rsidRPr="00686114">
        <w:rPr>
          <w:lang w:val="ka-GE"/>
        </w:rPr>
        <w:t xml:space="preserve"> MoLHSA-</w:t>
      </w:r>
      <w:r w:rsidRPr="00686114">
        <w:rPr>
          <w:rFonts w:ascii="Sylfaen" w:hAnsi="Sylfaen" w:cs="Sylfaen"/>
          <w:lang w:val="ka-GE"/>
        </w:rPr>
        <w:t>სმიერ</w:t>
      </w:r>
      <w:r w:rsidRPr="00686114">
        <w:rPr>
          <w:lang w:val="ka-GE"/>
        </w:rPr>
        <w:t xml:space="preserve">)  </w:t>
      </w:r>
      <w:r w:rsidRPr="00686114">
        <w:rPr>
          <w:rFonts w:ascii="Sylfaen" w:hAnsi="Sylfaen" w:cs="Sylfaen"/>
          <w:lang w:val="ka-GE"/>
        </w:rPr>
        <w:t>წარმოადგენენვერსიებს</w:t>
      </w:r>
      <w:r w:rsidRPr="00686114">
        <w:rPr>
          <w:lang w:val="ka-GE"/>
        </w:rPr>
        <w:t xml:space="preserve">, </w:t>
      </w:r>
      <w:r w:rsidRPr="00686114">
        <w:rPr>
          <w:rFonts w:ascii="Sylfaen" w:hAnsi="Sylfaen" w:cs="Sylfaen"/>
          <w:lang w:val="ka-GE"/>
        </w:rPr>
        <w:t>რომლებიცშესაბამისობაშიიქნება</w:t>
      </w:r>
      <w:r w:rsidRPr="00686114">
        <w:rPr>
          <w:lang w:val="ka-GE"/>
        </w:rPr>
        <w:t xml:space="preserve"> Mobile-</w:t>
      </w:r>
      <w:r w:rsidRPr="00686114">
        <w:rPr>
          <w:rFonts w:ascii="Sylfaen" w:hAnsi="Sylfaen" w:cs="Sylfaen"/>
          <w:lang w:val="ka-GE"/>
        </w:rPr>
        <w:t>სერვერთან</w:t>
      </w:r>
      <w:r w:rsidRPr="00686114">
        <w:rPr>
          <w:lang w:val="ka-GE"/>
        </w:rPr>
        <w:t xml:space="preserve">. </w:t>
      </w:r>
      <w:r w:rsidRPr="00686114">
        <w:rPr>
          <w:rFonts w:ascii="Sylfaen" w:hAnsi="Sylfaen" w:cs="Sylfaen"/>
          <w:lang w:val="ka-GE"/>
        </w:rPr>
        <w:t>ასევეიგულისხმება</w:t>
      </w:r>
      <w:r w:rsidRPr="00686114">
        <w:rPr>
          <w:lang w:val="ka-GE"/>
        </w:rPr>
        <w:t xml:space="preserve">, </w:t>
      </w:r>
      <w:r w:rsidRPr="00686114">
        <w:rPr>
          <w:rFonts w:ascii="Sylfaen" w:hAnsi="Sylfaen" w:cs="Sylfaen"/>
          <w:lang w:val="ka-GE"/>
        </w:rPr>
        <w:t>რომ</w:t>
      </w:r>
      <w:r w:rsidRPr="00686114">
        <w:rPr>
          <w:lang w:val="ka-GE"/>
        </w:rPr>
        <w:t xml:space="preserve"> Oracle Application Server-</w:t>
      </w:r>
      <w:r w:rsidRPr="00686114">
        <w:rPr>
          <w:rFonts w:ascii="Sylfaen" w:hAnsi="Sylfaen" w:cs="Sylfaen"/>
          <w:lang w:val="ka-GE"/>
        </w:rPr>
        <w:t>ის</w:t>
      </w:r>
      <w:r w:rsidRPr="00686114">
        <w:rPr>
          <w:lang w:val="ka-GE"/>
        </w:rPr>
        <w:t>, Apache Tomcat-</w:t>
      </w:r>
      <w:r w:rsidRPr="00686114">
        <w:rPr>
          <w:rFonts w:ascii="Sylfaen" w:hAnsi="Sylfaen" w:cs="Sylfaen"/>
          <w:lang w:val="ka-GE"/>
        </w:rPr>
        <w:t>ის</w:t>
      </w:r>
      <w:r w:rsidRPr="00686114">
        <w:rPr>
          <w:lang w:val="ka-GE"/>
        </w:rPr>
        <w:t>, BEA WebLogic-</w:t>
      </w:r>
      <w:r w:rsidRPr="00686114">
        <w:rPr>
          <w:rFonts w:ascii="Sylfaen" w:hAnsi="Sylfaen" w:cs="Sylfaen"/>
          <w:lang w:val="ka-GE"/>
        </w:rPr>
        <w:t>ისანსხვაგამოყენებული</w:t>
      </w:r>
      <w:r w:rsidRPr="00686114">
        <w:rPr>
          <w:lang w:val="ka-GE"/>
        </w:rPr>
        <w:t xml:space="preserve"> Application Server-</w:t>
      </w:r>
      <w:r w:rsidRPr="00686114">
        <w:rPr>
          <w:rFonts w:ascii="Sylfaen" w:hAnsi="Sylfaen" w:cs="Sylfaen"/>
          <w:lang w:val="ka-GE"/>
        </w:rPr>
        <w:t>ებიშესაბამისობაშიიქნება</w:t>
      </w:r>
      <w:r w:rsidRPr="00686114">
        <w:rPr>
          <w:lang w:val="ka-GE"/>
        </w:rPr>
        <w:t xml:space="preserve"> Mobile-</w:t>
      </w:r>
      <w:r w:rsidRPr="00686114">
        <w:rPr>
          <w:rFonts w:ascii="Sylfaen" w:hAnsi="Sylfaen" w:cs="Sylfaen"/>
          <w:lang w:val="ka-GE"/>
        </w:rPr>
        <w:t>სერვერთან</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 Hardware-</w:t>
      </w:r>
      <w:r w:rsidRPr="00686114">
        <w:rPr>
          <w:rFonts w:ascii="Sylfaen" w:hAnsi="Sylfaen" w:cs="Sylfaen"/>
          <w:lang w:val="ka-GE"/>
        </w:rPr>
        <w:t>ის</w:t>
      </w:r>
      <w:r w:rsidRPr="00686114">
        <w:rPr>
          <w:lang w:val="ka-GE"/>
        </w:rPr>
        <w:t xml:space="preserve"> (</w:t>
      </w:r>
      <w:r w:rsidRPr="00686114">
        <w:rPr>
          <w:rFonts w:ascii="Sylfaen" w:hAnsi="Sylfaen" w:cs="Sylfaen"/>
          <w:lang w:val="ka-GE"/>
        </w:rPr>
        <w:t>რომელიცმოიცავს</w:t>
      </w:r>
      <w:r w:rsidRPr="00686114">
        <w:rPr>
          <w:lang w:val="ka-GE"/>
        </w:rPr>
        <w:t xml:space="preserve">, </w:t>
      </w:r>
      <w:r w:rsidRPr="00686114">
        <w:rPr>
          <w:rFonts w:ascii="Sylfaen" w:hAnsi="Sylfaen" w:cs="Sylfaen"/>
          <w:lang w:val="ka-GE"/>
        </w:rPr>
        <w:t>მაგრამარშემოიფარგლება</w:t>
      </w:r>
      <w:r w:rsidRPr="00686114">
        <w:rPr>
          <w:lang w:val="ka-GE"/>
        </w:rPr>
        <w:t xml:space="preserve">: </w:t>
      </w:r>
      <w:r w:rsidRPr="00686114">
        <w:rPr>
          <w:rFonts w:ascii="Sylfaen" w:hAnsi="Sylfaen" w:cs="Sylfaen"/>
          <w:lang w:val="ka-GE"/>
        </w:rPr>
        <w:t>სერვერების</w:t>
      </w:r>
      <w:r w:rsidRPr="00686114">
        <w:rPr>
          <w:lang w:val="ka-GE"/>
        </w:rPr>
        <w:t xml:space="preserve">, </w:t>
      </w:r>
      <w:r w:rsidRPr="00686114">
        <w:rPr>
          <w:rFonts w:ascii="Sylfaen" w:hAnsi="Sylfaen" w:cs="Sylfaen"/>
          <w:lang w:val="ka-GE"/>
        </w:rPr>
        <w:t>ქსელები</w:t>
      </w:r>
      <w:r w:rsidRPr="00686114">
        <w:rPr>
          <w:lang w:val="ka-GE"/>
        </w:rPr>
        <w:t xml:space="preserve">, </w:t>
      </w:r>
      <w:r w:rsidRPr="00686114">
        <w:rPr>
          <w:rFonts w:ascii="Sylfaen" w:hAnsi="Sylfaen" w:cs="Sylfaen"/>
          <w:lang w:val="ka-GE"/>
        </w:rPr>
        <w:t>გადამრთველები</w:t>
      </w:r>
      <w:r w:rsidRPr="00686114">
        <w:rPr>
          <w:lang w:val="ka-GE"/>
        </w:rPr>
        <w:t xml:space="preserve">, </w:t>
      </w:r>
      <w:r w:rsidRPr="00686114">
        <w:rPr>
          <w:rFonts w:ascii="Sylfaen" w:hAnsi="Sylfaen" w:cs="Sylfaen"/>
          <w:lang w:val="ka-GE"/>
        </w:rPr>
        <w:t>მონაცემთასაცავები</w:t>
      </w:r>
      <w:r w:rsidRPr="00686114">
        <w:rPr>
          <w:lang w:val="ka-GE"/>
        </w:rPr>
        <w:t xml:space="preserve">, </w:t>
      </w:r>
      <w:r w:rsidRPr="00686114">
        <w:rPr>
          <w:rFonts w:ascii="Sylfaen" w:hAnsi="Sylfaen" w:cs="Sylfaen"/>
          <w:lang w:val="ka-GE"/>
        </w:rPr>
        <w:t>პერსონალურიკომპიუტერებიდასხვ</w:t>
      </w:r>
      <w:r w:rsidRPr="00686114">
        <w:rPr>
          <w:lang w:val="ka-GE"/>
        </w:rPr>
        <w:t xml:space="preserve">) </w:t>
      </w:r>
      <w:r w:rsidRPr="00686114">
        <w:rPr>
          <w:rFonts w:ascii="Sylfaen" w:hAnsi="Sylfaen" w:cs="Sylfaen"/>
          <w:lang w:val="ka-GE"/>
        </w:rPr>
        <w:t>შესყიდვისასხელმძღვანელობს</w:t>
      </w:r>
      <w:r w:rsidRPr="00686114">
        <w:rPr>
          <w:lang w:val="ka-GE"/>
        </w:rPr>
        <w:t xml:space="preserve"> EMC-</w:t>
      </w:r>
      <w:r w:rsidRPr="00686114">
        <w:rPr>
          <w:rFonts w:ascii="Sylfaen" w:hAnsi="Sylfaen" w:cs="Sylfaen"/>
          <w:lang w:val="ka-GE"/>
        </w:rPr>
        <w:t>ისმიერრეკომენდირებულიდა</w:t>
      </w:r>
      <w:r w:rsidRPr="00686114">
        <w:rPr>
          <w:lang w:val="ka-GE"/>
        </w:rPr>
        <w:t xml:space="preserve"> MoLHSA-</w:t>
      </w:r>
      <w:r w:rsidRPr="00686114">
        <w:rPr>
          <w:rFonts w:ascii="Sylfaen" w:hAnsi="Sylfaen" w:cs="Sylfaen"/>
          <w:lang w:val="ka-GE"/>
        </w:rPr>
        <w:t>სმიერშეთანხმებულიდადადასტურებულიპარამეტრებით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ს</w:t>
      </w:r>
      <w:r w:rsidRPr="00686114">
        <w:rPr>
          <w:lang w:val="ka-GE"/>
        </w:rPr>
        <w:t xml:space="preserve"> SAN-</w:t>
      </w:r>
      <w:r w:rsidRPr="00686114">
        <w:rPr>
          <w:rFonts w:ascii="Sylfaen" w:hAnsi="Sylfaen" w:cs="Sylfaen"/>
          <w:lang w:val="ka-GE"/>
        </w:rPr>
        <w:t>ისსიტემის</w:t>
      </w:r>
      <w:r w:rsidRPr="00686114">
        <w:rPr>
          <w:lang w:val="ka-GE"/>
        </w:rPr>
        <w:t xml:space="preserve">, </w:t>
      </w:r>
      <w:r w:rsidRPr="00686114">
        <w:rPr>
          <w:rFonts w:ascii="Sylfaen" w:hAnsi="Sylfaen" w:cs="Sylfaen"/>
          <w:lang w:val="ka-GE"/>
        </w:rPr>
        <w:t>სერვერებისდა</w:t>
      </w:r>
      <w:r w:rsidRPr="00686114">
        <w:rPr>
          <w:lang w:val="ka-GE"/>
        </w:rPr>
        <w:t xml:space="preserve"> Workstation-</w:t>
      </w:r>
      <w:r w:rsidRPr="00686114">
        <w:rPr>
          <w:rFonts w:ascii="Sylfaen" w:hAnsi="Sylfaen" w:cs="Sylfaen"/>
          <w:lang w:val="ka-GE"/>
        </w:rPr>
        <w:t>ებისმყარდისკებსექნებათსაკმარისისივრცეანუზრუნველყოფილიიქნებასარეზერვოკოპირების</w:t>
      </w:r>
      <w:r w:rsidRPr="00686114">
        <w:rPr>
          <w:lang w:val="ka-GE"/>
        </w:rPr>
        <w:t>/</w:t>
      </w:r>
      <w:r w:rsidRPr="00686114">
        <w:rPr>
          <w:rFonts w:ascii="Sylfaen" w:hAnsi="Sylfaen" w:cs="Sylfaen"/>
          <w:lang w:val="ka-GE"/>
        </w:rPr>
        <w:t>აღდგენისშესაბამისიპროცედურებით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უზრუნველყოფსუსაფრთხოდისტანციურიკავშირისშესაძლებლობას</w:t>
      </w:r>
      <w:r w:rsidRPr="00686114">
        <w:rPr>
          <w:lang w:val="ka-GE"/>
        </w:rPr>
        <w:t xml:space="preserve"> Mokipay-</w:t>
      </w:r>
      <w:r w:rsidRPr="00686114">
        <w:rPr>
          <w:rFonts w:ascii="Sylfaen" w:hAnsi="Sylfaen" w:cs="Sylfaen"/>
          <w:lang w:val="ka-GE"/>
        </w:rPr>
        <w:t>ისკონსულტანტებისათვის</w:t>
      </w:r>
      <w:r w:rsidRPr="00686114">
        <w:rPr>
          <w:lang w:val="ka-GE"/>
        </w:rPr>
        <w:t xml:space="preserve">, </w:t>
      </w:r>
      <w:r w:rsidRPr="00686114">
        <w:rPr>
          <w:rFonts w:ascii="Sylfaen" w:hAnsi="Sylfaen" w:cs="Sylfaen"/>
          <w:lang w:val="ka-GE"/>
        </w:rPr>
        <w:t>შესაძლოინსტალაციის</w:t>
      </w:r>
      <w:r w:rsidRPr="00686114">
        <w:rPr>
          <w:lang w:val="ka-GE"/>
        </w:rPr>
        <w:t>/</w:t>
      </w:r>
      <w:r w:rsidRPr="00686114">
        <w:rPr>
          <w:rFonts w:ascii="Sylfaen" w:hAnsi="Sylfaen" w:cs="Sylfaen"/>
          <w:lang w:val="ka-GE"/>
        </w:rPr>
        <w:t>კონფიგურაციისდისტანციურადგანხორციელებისგანსახორციელებლად</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მომხმარებელთააუტენტიფიკაციამოხდება</w:t>
      </w:r>
      <w:r w:rsidRPr="00686114">
        <w:rPr>
          <w:lang w:val="ka-GE"/>
        </w:rPr>
        <w:t xml:space="preserve"> Microsoft Windows Active Directory (AD)-</w:t>
      </w:r>
      <w:r w:rsidRPr="00686114">
        <w:rPr>
          <w:rFonts w:ascii="Sylfaen" w:hAnsi="Sylfaen" w:cs="Sylfaen"/>
          <w:lang w:val="ka-GE"/>
        </w:rPr>
        <w:t>ისან</w:t>
      </w:r>
      <w:r w:rsidRPr="00686114">
        <w:rPr>
          <w:lang w:val="ka-GE"/>
        </w:rPr>
        <w:t xml:space="preserve"> Light-Weight Directory Access Protocol (LDAP) Authentication-</w:t>
      </w:r>
      <w:r w:rsidRPr="00686114">
        <w:rPr>
          <w:rFonts w:ascii="Sylfaen" w:hAnsi="Sylfaen" w:cs="Sylfaen"/>
          <w:lang w:val="ka-GE"/>
        </w:rPr>
        <w:t>ისმეშვეობით</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დაინსტალებული</w:t>
      </w:r>
      <w:r w:rsidRPr="00686114">
        <w:rPr>
          <w:lang w:val="ka-GE"/>
        </w:rPr>
        <w:t xml:space="preserve"> Mobile-</w:t>
      </w:r>
      <w:r w:rsidRPr="00686114">
        <w:rPr>
          <w:rFonts w:ascii="Sylfaen" w:hAnsi="Sylfaen" w:cs="Sylfaen"/>
          <w:lang w:val="ka-GE"/>
        </w:rPr>
        <w:t>სერვერისდეველოპმენტისგარემო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დაინსტალებული</w:t>
      </w:r>
      <w:r w:rsidRPr="00686114">
        <w:rPr>
          <w:lang w:val="ka-GE"/>
        </w:rPr>
        <w:t xml:space="preserve"> Mobile-</w:t>
      </w:r>
      <w:r w:rsidRPr="00686114">
        <w:rPr>
          <w:rFonts w:ascii="Sylfaen" w:hAnsi="Sylfaen" w:cs="Sylfaen"/>
          <w:lang w:val="ka-GE"/>
        </w:rPr>
        <w:t>სერვერისსატესტოგარემო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დაინსტალებული</w:t>
      </w:r>
      <w:r w:rsidRPr="00686114">
        <w:rPr>
          <w:lang w:val="ka-GE"/>
        </w:rPr>
        <w:t xml:space="preserve"> Mobile-</w:t>
      </w:r>
      <w:r w:rsidRPr="00686114">
        <w:rPr>
          <w:rFonts w:ascii="Sylfaen" w:hAnsi="Sylfaen" w:cs="Sylfaen"/>
          <w:lang w:val="ka-GE"/>
        </w:rPr>
        <w:t>სერვერისსაწარმოოგარემო</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Mobile-</w:t>
      </w:r>
      <w:r w:rsidRPr="00686114">
        <w:rPr>
          <w:rFonts w:ascii="Sylfaen" w:hAnsi="Sylfaen" w:cs="Sylfaen"/>
          <w:lang w:val="ka-GE"/>
        </w:rPr>
        <w:t>სერვერისინსტალაციისდოკუმენტაცია</w:t>
      </w:r>
      <w:r w:rsidRPr="00686114">
        <w:rPr>
          <w:lang w:val="ka-GE"/>
        </w:rPr>
        <w:t xml:space="preserve">, </w:t>
      </w:r>
      <w:r w:rsidRPr="00686114">
        <w:rPr>
          <w:rFonts w:ascii="Sylfaen" w:hAnsi="Sylfaen" w:cs="Sylfaen"/>
          <w:lang w:val="ka-GE"/>
        </w:rPr>
        <w:t>რომელიცმოიცავსინფორმაციასშესრულებულიინსტალაციისშესახებ</w:t>
      </w:r>
      <w:r w:rsidRPr="00686114">
        <w:rPr>
          <w:lang w:val="ka-GE"/>
        </w:rPr>
        <w:t xml:space="preserve">, </w:t>
      </w:r>
      <w:r w:rsidRPr="00686114">
        <w:rPr>
          <w:rFonts w:ascii="Sylfaen" w:hAnsi="Sylfaen" w:cs="Sylfaen"/>
          <w:lang w:val="ka-GE"/>
        </w:rPr>
        <w:t>ასევესაჭირომონაცემებსიმისათვის</w:t>
      </w:r>
      <w:r w:rsidRPr="00686114">
        <w:rPr>
          <w:lang w:val="ka-GE"/>
        </w:rPr>
        <w:t xml:space="preserve">, </w:t>
      </w:r>
      <w:r w:rsidRPr="00686114">
        <w:rPr>
          <w:rFonts w:ascii="Sylfaen" w:hAnsi="Sylfaen" w:cs="Sylfaen"/>
          <w:lang w:val="ka-GE"/>
        </w:rPr>
        <w:t>რომმოხდესსისტემისშემდგომიგანვითარებადამომსახურება</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ცემულისამუშაოპაკეტიგანხილულიიქნებაშესრულებულადმასშემდეგრაციქნებაწარმოდგენილიმოსალოდნელიშედეგებ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თითოეულიპროგრამულიგარემოდემონსტრირებულიიქნება</w:t>
      </w:r>
      <w:r w:rsidRPr="00686114">
        <w:rPr>
          <w:lang w:val="ka-GE"/>
        </w:rPr>
        <w:t xml:space="preserve"> MoLHSA-</w:t>
      </w:r>
      <w:r w:rsidRPr="00686114">
        <w:rPr>
          <w:rFonts w:ascii="Sylfaen" w:hAnsi="Sylfaen" w:cs="Sylfaen"/>
          <w:lang w:val="ka-GE"/>
        </w:rPr>
        <w:t>სპროექტისმენეჯერისათვისდანაჩვენებიიქნება</w:t>
      </w:r>
      <w:r w:rsidRPr="00686114">
        <w:rPr>
          <w:lang w:val="ka-GE"/>
        </w:rPr>
        <w:t xml:space="preserve">, </w:t>
      </w:r>
      <w:r w:rsidRPr="00686114">
        <w:rPr>
          <w:rFonts w:ascii="Sylfaen" w:hAnsi="Sylfaen" w:cs="Sylfaen"/>
          <w:lang w:val="ka-GE"/>
        </w:rPr>
        <w:t>რომპროგრამულიუზრუნველყოფაწარმატებითიქნაინსატლირებული</w:t>
      </w:r>
      <w:r w:rsidRPr="00686114">
        <w:rPr>
          <w:lang w:val="ka-GE"/>
        </w:rPr>
        <w:t xml:space="preserve">. </w:t>
      </w:r>
      <w:r w:rsidRPr="00686114">
        <w:rPr>
          <w:rFonts w:ascii="Sylfaen" w:hAnsi="Sylfaen" w:cs="Sylfaen"/>
          <w:lang w:val="ka-GE"/>
        </w:rPr>
        <w:t>ინსტალაციისდოკუმენტშიასახულიიქნებაინფორმაციაპროგრამულიუზრუნველყოფისწარმატებულიინსტალაციისშესახებ</w:t>
      </w:r>
      <w:r w:rsidRPr="00686114">
        <w:rPr>
          <w:lang w:val="ka-GE"/>
        </w:rPr>
        <w:t xml:space="preserve">, </w:t>
      </w:r>
      <w:r w:rsidRPr="00686114">
        <w:rPr>
          <w:rFonts w:ascii="Sylfaen" w:hAnsi="Sylfaen" w:cs="Sylfaen"/>
          <w:lang w:val="ka-GE"/>
        </w:rPr>
        <w:t>ასევემოიცავს</w:t>
      </w:r>
      <w:r w:rsidRPr="00686114">
        <w:rPr>
          <w:lang w:val="ka-GE"/>
        </w:rPr>
        <w:t xml:space="preserve"> MoLHSA-</w:t>
      </w:r>
      <w:r w:rsidRPr="00686114">
        <w:rPr>
          <w:rFonts w:ascii="Sylfaen" w:hAnsi="Sylfaen" w:cs="Sylfaen"/>
          <w:lang w:val="ka-GE"/>
        </w:rPr>
        <w:t>ს</w:t>
      </w:r>
      <w:r w:rsidRPr="00686114">
        <w:rPr>
          <w:lang w:val="ka-GE"/>
        </w:rPr>
        <w:t xml:space="preserve"> IT-</w:t>
      </w:r>
      <w:r w:rsidRPr="00686114">
        <w:rPr>
          <w:rFonts w:ascii="Sylfaen" w:hAnsi="Sylfaen" w:cs="Sylfaen"/>
          <w:lang w:val="ka-GE"/>
        </w:rPr>
        <w:t>პარამეტრებს</w:t>
      </w:r>
      <w:r w:rsidRPr="00686114">
        <w:rPr>
          <w:lang w:val="ka-GE"/>
        </w:rPr>
        <w:t xml:space="preserve">, </w:t>
      </w:r>
      <w:r w:rsidRPr="00686114">
        <w:rPr>
          <w:rFonts w:ascii="Sylfaen" w:hAnsi="Sylfaen" w:cs="Sylfaen"/>
          <w:lang w:val="ka-GE"/>
        </w:rPr>
        <w:t>რომლებიცგამოყენებულიიქნაინსტალაციისდროს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5" w:name="_Toc334727575"/>
      <w:r w:rsidRPr="00686114">
        <w:rPr>
          <w:rFonts w:ascii="Sylfaen" w:hAnsi="Sylfaen" w:cs="Sylfaen"/>
          <w:color w:val="auto"/>
          <w:sz w:val="24"/>
          <w:szCs w:val="24"/>
          <w:lang w:val="ka-GE"/>
        </w:rPr>
        <w:t>3.20. Mokipay-ის სამუშაო პაკეტი 2 - Mobile EMR ლოკალიზაცია და დეველოპმენტი</w:t>
      </w:r>
      <w:bookmarkEnd w:id="55"/>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 xml:space="preserve">„Mobile EMR </w:t>
      </w:r>
      <w:r w:rsidRPr="00686114">
        <w:rPr>
          <w:rFonts w:ascii="Sylfaen" w:hAnsi="Sylfaen" w:cs="Sylfaen"/>
          <w:lang w:val="ka-GE"/>
        </w:rPr>
        <w:t>ლოკალიზაციისადადეველოპმენტის</w:t>
      </w:r>
      <w:r w:rsidRPr="00686114">
        <w:rPr>
          <w:lang w:val="ka-GE"/>
        </w:rPr>
        <w:t xml:space="preserve">“ </w:t>
      </w:r>
      <w:r w:rsidRPr="00686114">
        <w:rPr>
          <w:rFonts w:ascii="Sylfaen" w:hAnsi="Sylfaen" w:cs="Sylfaen"/>
          <w:lang w:val="ka-GE"/>
        </w:rPr>
        <w:t>მოცემულიფაზაითვალისწინებს</w:t>
      </w:r>
      <w:r w:rsidRPr="00686114">
        <w:rPr>
          <w:lang w:val="ka-GE"/>
        </w:rPr>
        <w:t xml:space="preserve"> Mokipay-</w:t>
      </w:r>
      <w:r w:rsidRPr="00686114">
        <w:rPr>
          <w:rFonts w:ascii="Sylfaen" w:hAnsi="Sylfaen" w:cs="Sylfaen"/>
          <w:lang w:val="ka-GE"/>
        </w:rPr>
        <w:t>ს</w:t>
      </w:r>
      <w:r w:rsidRPr="00686114">
        <w:rPr>
          <w:lang w:val="ka-GE"/>
        </w:rPr>
        <w:t xml:space="preserve"> Mobile-</w:t>
      </w:r>
      <w:r w:rsidRPr="00686114">
        <w:rPr>
          <w:rFonts w:ascii="Sylfaen" w:hAnsi="Sylfaen" w:cs="Sylfaen"/>
          <w:lang w:val="ka-GE"/>
        </w:rPr>
        <w:t>აპლიკაციისდეველოპმენტს</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ისპლატფორმებისათვის</w:t>
      </w:r>
      <w:r w:rsidRPr="00686114">
        <w:rPr>
          <w:lang w:val="ka-GE"/>
        </w:rPr>
        <w:t>. EMC-</w:t>
      </w:r>
      <w:r w:rsidRPr="00686114">
        <w:rPr>
          <w:rFonts w:ascii="Sylfaen" w:hAnsi="Sylfaen" w:cs="Sylfaen"/>
          <w:lang w:val="ka-GE"/>
        </w:rPr>
        <w:t>ისმიერაპლიკაციისდეველოპმენტიუზრუნველყოფილიიქნებაორ</w:t>
      </w:r>
      <w:r w:rsidRPr="00686114">
        <w:rPr>
          <w:lang w:val="ka-GE"/>
        </w:rPr>
        <w:t xml:space="preserve"> - </w:t>
      </w:r>
      <w:r w:rsidRPr="00686114">
        <w:rPr>
          <w:rFonts w:ascii="Sylfaen" w:hAnsi="Sylfaen" w:cs="Sylfaen"/>
          <w:lang w:val="ka-GE"/>
        </w:rPr>
        <w:t>ინგლისურ</w:t>
      </w:r>
      <w:r w:rsidRPr="00686114">
        <w:rPr>
          <w:lang w:val="ka-GE"/>
        </w:rPr>
        <w:t xml:space="preserve"> (</w:t>
      </w:r>
      <w:r w:rsidRPr="00686114">
        <w:rPr>
          <w:rFonts w:ascii="Sylfaen" w:hAnsi="Sylfaen" w:cs="Sylfaen"/>
          <w:lang w:val="ka-GE"/>
        </w:rPr>
        <w:t>აშშ</w:t>
      </w:r>
      <w:r w:rsidRPr="00686114">
        <w:rPr>
          <w:lang w:val="ka-GE"/>
        </w:rPr>
        <w:t xml:space="preserve">) </w:t>
      </w:r>
      <w:r w:rsidRPr="00686114">
        <w:rPr>
          <w:rFonts w:ascii="Sylfaen" w:hAnsi="Sylfaen" w:cs="Sylfaen"/>
          <w:lang w:val="ka-GE"/>
        </w:rPr>
        <w:t>დაქართულენებზე</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MoLHSA </w:t>
      </w:r>
      <w:r w:rsidRPr="00686114">
        <w:rPr>
          <w:rFonts w:ascii="Sylfaen" w:hAnsi="Sylfaen" w:cs="Sylfaen"/>
          <w:lang w:val="ka-GE"/>
        </w:rPr>
        <w:t>უზრუნველყოფსოფიციალურთარგმანსინგლისურიდანქართულზე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MoLHSA-</w:t>
      </w:r>
      <w:r w:rsidRPr="00686114">
        <w:rPr>
          <w:rFonts w:ascii="Sylfaen" w:hAnsi="Sylfaen" w:cs="Sylfaen"/>
          <w:lang w:val="ka-GE"/>
        </w:rPr>
        <w:t>უზრუნველყოფსიმობიექტებისსრულყოფილჩამონათვალს</w:t>
      </w:r>
      <w:r w:rsidRPr="00686114">
        <w:rPr>
          <w:lang w:val="ka-GE"/>
        </w:rPr>
        <w:t xml:space="preserve"> (</w:t>
      </w:r>
      <w:r w:rsidRPr="00686114">
        <w:rPr>
          <w:rFonts w:ascii="Sylfaen" w:hAnsi="Sylfaen" w:cs="Sylfaen"/>
          <w:lang w:val="ka-GE"/>
        </w:rPr>
        <w:t>ნუსხას</w:t>
      </w:r>
      <w:r w:rsidRPr="00686114">
        <w:rPr>
          <w:lang w:val="ka-GE"/>
        </w:rPr>
        <w:t xml:space="preserve">), </w:t>
      </w:r>
      <w:r w:rsidRPr="00686114">
        <w:rPr>
          <w:rFonts w:ascii="Sylfaen" w:hAnsi="Sylfaen" w:cs="Sylfaen"/>
          <w:lang w:val="ka-GE"/>
        </w:rPr>
        <w:t>რომლებიცგამოყენებულიიქნებააპლიკაციაში</w:t>
      </w:r>
      <w:r w:rsidRPr="00686114">
        <w:rPr>
          <w:lang w:val="ka-GE"/>
        </w:rPr>
        <w:t xml:space="preserve">. </w:t>
      </w:r>
      <w:r w:rsidRPr="00686114">
        <w:rPr>
          <w:rFonts w:ascii="Sylfaen" w:hAnsi="Sylfaen" w:cs="Sylfaen"/>
          <w:lang w:val="ka-GE"/>
        </w:rPr>
        <w:t>როგორიცაა</w:t>
      </w:r>
      <w:r w:rsidRPr="00686114">
        <w:rPr>
          <w:lang w:val="ka-GE"/>
        </w:rPr>
        <w:t xml:space="preserve">: </w:t>
      </w:r>
      <w:r w:rsidRPr="00686114">
        <w:rPr>
          <w:rFonts w:ascii="Sylfaen" w:hAnsi="Sylfaen" w:cs="Sylfaen"/>
          <w:lang w:val="ka-GE"/>
        </w:rPr>
        <w:t>ჰოსპიტალები</w:t>
      </w:r>
      <w:r w:rsidRPr="00686114">
        <w:rPr>
          <w:lang w:val="ka-GE"/>
        </w:rPr>
        <w:t xml:space="preserve">, </w:t>
      </w:r>
      <w:r w:rsidRPr="00686114">
        <w:rPr>
          <w:rFonts w:ascii="Sylfaen" w:hAnsi="Sylfaen" w:cs="Sylfaen"/>
          <w:lang w:val="ka-GE"/>
        </w:rPr>
        <w:t>კლინიკები</w:t>
      </w:r>
      <w:r w:rsidRPr="00686114">
        <w:rPr>
          <w:lang w:val="ka-GE"/>
        </w:rPr>
        <w:t xml:space="preserve">, </w:t>
      </w:r>
      <w:r w:rsidRPr="00686114">
        <w:rPr>
          <w:rFonts w:ascii="Sylfaen" w:hAnsi="Sylfaen" w:cs="Sylfaen"/>
          <w:lang w:val="ka-GE"/>
        </w:rPr>
        <w:t>აფთიაქებიდასხვ</w:t>
      </w:r>
      <w:r w:rsidRPr="00686114">
        <w:rPr>
          <w:lang w:val="ka-GE"/>
        </w:rPr>
        <w:t xml:space="preserve">. </w:t>
      </w:r>
      <w:r w:rsidRPr="00686114">
        <w:rPr>
          <w:rFonts w:ascii="Sylfaen" w:hAnsi="Sylfaen" w:cs="Sylfaen"/>
          <w:lang w:val="ka-GE"/>
        </w:rPr>
        <w:t>ობიექტებისნუსხაუნდამოიცავდესინფორმაციასობიექტისადგილის</w:t>
      </w:r>
      <w:r w:rsidRPr="00686114">
        <w:rPr>
          <w:lang w:val="ka-GE"/>
        </w:rPr>
        <w:t xml:space="preserve">, </w:t>
      </w:r>
      <w:r w:rsidRPr="00686114">
        <w:rPr>
          <w:rFonts w:ascii="Sylfaen" w:hAnsi="Sylfaen" w:cs="Sylfaen"/>
          <w:lang w:val="ka-GE"/>
        </w:rPr>
        <w:t>ადგილისკატეგორიის</w:t>
      </w:r>
      <w:r w:rsidRPr="00686114">
        <w:rPr>
          <w:lang w:val="ka-GE"/>
        </w:rPr>
        <w:t xml:space="preserve">, </w:t>
      </w:r>
      <w:r w:rsidRPr="00686114">
        <w:rPr>
          <w:rFonts w:ascii="Sylfaen" w:hAnsi="Sylfaen" w:cs="Sylfaen"/>
          <w:lang w:val="ka-GE"/>
        </w:rPr>
        <w:t>მისამართის</w:t>
      </w:r>
      <w:r w:rsidRPr="00686114">
        <w:rPr>
          <w:lang w:val="ka-GE"/>
        </w:rPr>
        <w:t xml:space="preserve">, </w:t>
      </w:r>
      <w:r w:rsidRPr="00686114">
        <w:rPr>
          <w:rFonts w:ascii="Sylfaen" w:hAnsi="Sylfaen" w:cs="Sylfaen"/>
          <w:lang w:val="ka-GE"/>
        </w:rPr>
        <w:t>საკონტაქტოტელეფონის</w:t>
      </w:r>
      <w:r w:rsidRPr="00686114">
        <w:rPr>
          <w:lang w:val="ka-GE"/>
        </w:rPr>
        <w:t xml:space="preserve">, </w:t>
      </w:r>
      <w:r w:rsidRPr="00686114">
        <w:rPr>
          <w:rFonts w:ascii="Sylfaen" w:hAnsi="Sylfaen" w:cs="Sylfaen"/>
          <w:lang w:val="ka-GE"/>
        </w:rPr>
        <w:t>ვებგვერდის</w:t>
      </w:r>
      <w:r w:rsidRPr="00686114">
        <w:rPr>
          <w:lang w:val="ka-GE"/>
        </w:rPr>
        <w:t xml:space="preserve">, </w:t>
      </w:r>
      <w:r w:rsidRPr="00686114">
        <w:rPr>
          <w:rFonts w:ascii="Sylfaen" w:hAnsi="Sylfaen" w:cs="Sylfaen"/>
          <w:lang w:val="ka-GE"/>
        </w:rPr>
        <w:t>ელ</w:t>
      </w:r>
      <w:r w:rsidRPr="00686114">
        <w:rPr>
          <w:lang w:val="ka-GE"/>
        </w:rPr>
        <w:t>-</w:t>
      </w:r>
      <w:r w:rsidRPr="00686114">
        <w:rPr>
          <w:rFonts w:ascii="Sylfaen" w:hAnsi="Sylfaen" w:cs="Sylfaen"/>
          <w:lang w:val="ka-GE"/>
        </w:rPr>
        <w:t>ფოსტის</w:t>
      </w:r>
      <w:r w:rsidRPr="00686114">
        <w:rPr>
          <w:lang w:val="ka-GE"/>
        </w:rPr>
        <w:t xml:space="preserve">, </w:t>
      </w:r>
      <w:r w:rsidRPr="00686114">
        <w:rPr>
          <w:rFonts w:ascii="Sylfaen" w:hAnsi="Sylfaen" w:cs="Sylfaen"/>
          <w:lang w:val="ka-GE"/>
        </w:rPr>
        <w:t>კოორდინატების</w:t>
      </w:r>
      <w:r w:rsidRPr="00686114">
        <w:rPr>
          <w:lang w:val="ka-GE"/>
        </w:rPr>
        <w:t xml:space="preserve"> (</w:t>
      </w:r>
      <w:r w:rsidRPr="00686114">
        <w:rPr>
          <w:rFonts w:ascii="Sylfaen" w:hAnsi="Sylfaen" w:cs="Sylfaen"/>
          <w:lang w:val="ka-GE"/>
        </w:rPr>
        <w:t>განედიდაგრძედი</w:t>
      </w:r>
      <w:r w:rsidRPr="00686114">
        <w:rPr>
          <w:lang w:val="ka-GE"/>
        </w:rPr>
        <w:t xml:space="preserve">) </w:t>
      </w:r>
      <w:r w:rsidRPr="00686114">
        <w:rPr>
          <w:rFonts w:ascii="Sylfaen" w:hAnsi="Sylfaen" w:cs="Sylfaen"/>
          <w:lang w:val="ka-GE"/>
        </w:rPr>
        <w:t>შესახებდაასევეტექსტურაღწერილობას</w:t>
      </w:r>
      <w:r w:rsidRPr="00686114">
        <w:rPr>
          <w:lang w:val="ka-GE"/>
        </w:rPr>
        <w:t xml:space="preserve">. </w:t>
      </w:r>
      <w:r w:rsidRPr="00686114">
        <w:rPr>
          <w:rFonts w:ascii="Sylfaen" w:hAnsi="Sylfaen" w:cs="Sylfaen"/>
          <w:lang w:val="ka-GE"/>
        </w:rPr>
        <w:t>ინფორმაციაწარმოდგენილიუნდაიქნასინგლისურ</w:t>
      </w:r>
      <w:r w:rsidRPr="00686114">
        <w:rPr>
          <w:lang w:val="ka-GE"/>
        </w:rPr>
        <w:t xml:space="preserve"> (</w:t>
      </w:r>
      <w:r w:rsidRPr="00686114">
        <w:rPr>
          <w:rFonts w:ascii="Sylfaen" w:hAnsi="Sylfaen" w:cs="Sylfaen"/>
          <w:lang w:val="ka-GE"/>
        </w:rPr>
        <w:t>აშშ</w:t>
      </w:r>
      <w:r w:rsidRPr="00686114">
        <w:rPr>
          <w:lang w:val="ka-GE"/>
        </w:rPr>
        <w:t xml:space="preserve">) </w:t>
      </w:r>
      <w:r w:rsidRPr="00686114">
        <w:rPr>
          <w:rFonts w:ascii="Sylfaen" w:hAnsi="Sylfaen" w:cs="Sylfaen"/>
          <w:lang w:val="ka-GE"/>
        </w:rPr>
        <w:t>დაქართულენებზე</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შეთანხმებულიუნდაიყოსაპლიკაციისდიზაინი</w:t>
      </w:r>
      <w:r w:rsidRPr="00686114">
        <w:rPr>
          <w:lang w:val="ka-GE"/>
        </w:rPr>
        <w:t xml:space="preserve">: </w:t>
      </w:r>
      <w:r w:rsidRPr="00686114">
        <w:rPr>
          <w:rFonts w:ascii="Sylfaen" w:hAnsi="Sylfaen" w:cs="Sylfaen"/>
          <w:lang w:val="ka-GE"/>
        </w:rPr>
        <w:t>ლოგოები</w:t>
      </w:r>
      <w:r w:rsidRPr="00686114">
        <w:rPr>
          <w:lang w:val="ka-GE"/>
        </w:rPr>
        <w:t xml:space="preserve">, </w:t>
      </w:r>
      <w:r w:rsidRPr="00686114">
        <w:rPr>
          <w:rFonts w:ascii="Sylfaen" w:hAnsi="Sylfaen" w:cs="Sylfaen"/>
          <w:lang w:val="ka-GE"/>
        </w:rPr>
        <w:t>ფერები</w:t>
      </w:r>
      <w:r w:rsidRPr="00686114">
        <w:rPr>
          <w:lang w:val="ka-GE"/>
        </w:rPr>
        <w:t xml:space="preserve">, </w:t>
      </w:r>
      <w:r w:rsidRPr="00686114">
        <w:rPr>
          <w:rFonts w:ascii="Sylfaen" w:hAnsi="Sylfaen" w:cs="Sylfaen"/>
          <w:lang w:val="ka-GE"/>
        </w:rPr>
        <w:t>ფანჯრებისდიზაინი</w:t>
      </w:r>
      <w:r w:rsidRPr="00686114">
        <w:rPr>
          <w:lang w:val="ka-GE"/>
        </w:rPr>
        <w:t xml:space="preserve">, </w:t>
      </w:r>
      <w:r w:rsidRPr="00686114">
        <w:rPr>
          <w:rFonts w:ascii="Sylfaen" w:hAnsi="Sylfaen" w:cs="Sylfaen"/>
          <w:lang w:val="ka-GE"/>
        </w:rPr>
        <w:t>სამუშაო</w:t>
      </w:r>
      <w:r w:rsidRPr="00686114">
        <w:rPr>
          <w:lang w:val="ka-GE"/>
        </w:rPr>
        <w:t>-</w:t>
      </w:r>
      <w:r w:rsidRPr="00686114">
        <w:rPr>
          <w:rFonts w:ascii="Sylfaen" w:hAnsi="Sylfaen" w:cs="Sylfaen"/>
          <w:lang w:val="ka-GE"/>
        </w:rPr>
        <w:t>პროცედურები</w:t>
      </w:r>
      <w:r w:rsidRPr="00686114">
        <w:rPr>
          <w:lang w:val="ka-GE"/>
        </w:rPr>
        <w:t xml:space="preserve"> (workflow)</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შეთანხმებულიუნდაიქნასმონაცემებისმინიმალურიმოცულობა</w:t>
      </w:r>
      <w:r w:rsidRPr="00686114">
        <w:rPr>
          <w:lang w:val="ka-GE"/>
        </w:rPr>
        <w:t xml:space="preserve"> - </w:t>
      </w:r>
      <w:r w:rsidRPr="00686114">
        <w:rPr>
          <w:rFonts w:ascii="Sylfaen" w:hAnsi="Sylfaen" w:cs="Sylfaen"/>
          <w:lang w:val="ka-GE"/>
        </w:rPr>
        <w:t>იმისათვისრომმოხდესაპლიკაციისადაპტირება</w:t>
      </w:r>
      <w:r w:rsidRPr="00686114">
        <w:rPr>
          <w:lang w:val="ka-GE"/>
        </w:rPr>
        <w:t xml:space="preserve">, </w:t>
      </w:r>
      <w:r w:rsidRPr="00686114">
        <w:rPr>
          <w:rFonts w:ascii="Sylfaen" w:hAnsi="Sylfaen" w:cs="Sylfaen"/>
          <w:lang w:val="ka-GE"/>
        </w:rPr>
        <w:t>რათაშესაძლებელიიქნასშეთანხმებულიინფორმაციისჩვენებამობილურმოწყობილობაზე</w:t>
      </w:r>
      <w:r w:rsidRPr="00686114">
        <w:rPr>
          <w:lang w:val="ka-GE"/>
        </w:rPr>
        <w:t xml:space="preserve">. </w:t>
      </w:r>
      <w:r w:rsidRPr="00686114">
        <w:rPr>
          <w:rFonts w:ascii="Sylfaen" w:hAnsi="Sylfaen" w:cs="Sylfaen"/>
          <w:lang w:val="ka-GE"/>
        </w:rPr>
        <w:t>შეთანხმებულიმონაცემებისმინიმალურიმოცულობაუნდაითვალისწინებდესშემდეგფაქტორებს</w:t>
      </w:r>
      <w:r w:rsidRPr="00686114">
        <w:rPr>
          <w:lang w:val="ka-GE"/>
        </w:rPr>
        <w:t>:</w:t>
      </w:r>
    </w:p>
    <w:p w:rsidR="000F30CF" w:rsidRPr="00686114" w:rsidRDefault="000F30CF" w:rsidP="0098088E">
      <w:pPr>
        <w:pStyle w:val="ListParagraph"/>
        <w:widowControl w:val="0"/>
        <w:numPr>
          <w:ilvl w:val="0"/>
          <w:numId w:val="8"/>
        </w:numPr>
        <w:autoSpaceDE w:val="0"/>
        <w:autoSpaceDN w:val="0"/>
        <w:adjustRightInd w:val="0"/>
        <w:spacing w:after="240" w:line="240" w:lineRule="auto"/>
        <w:jc w:val="both"/>
        <w:rPr>
          <w:lang w:val="ka-GE"/>
        </w:rPr>
      </w:pPr>
      <w:r w:rsidRPr="00686114">
        <w:rPr>
          <w:lang w:val="ka-GE"/>
        </w:rPr>
        <w:t>EMR-</w:t>
      </w:r>
      <w:r w:rsidRPr="00686114">
        <w:rPr>
          <w:rFonts w:ascii="Sylfaen" w:hAnsi="Sylfaen" w:cs="Sylfaen"/>
          <w:lang w:val="ka-GE"/>
        </w:rPr>
        <w:t>ისმონაცემებისმოცულობა</w:t>
      </w:r>
      <w:r w:rsidRPr="00686114">
        <w:rPr>
          <w:lang w:val="ka-GE"/>
        </w:rPr>
        <w:t xml:space="preserve"> (</w:t>
      </w:r>
      <w:r w:rsidRPr="00686114">
        <w:rPr>
          <w:rFonts w:ascii="Sylfaen" w:hAnsi="Sylfaen" w:cs="Sylfaen"/>
          <w:lang w:val="ka-GE"/>
        </w:rPr>
        <w:t>ნუსხა</w:t>
      </w:r>
      <w:r w:rsidRPr="00686114">
        <w:rPr>
          <w:lang w:val="ka-GE"/>
        </w:rPr>
        <w:t xml:space="preserve">), </w:t>
      </w:r>
      <w:r w:rsidRPr="00686114">
        <w:rPr>
          <w:rFonts w:ascii="Sylfaen" w:hAnsi="Sylfaen" w:cs="Sylfaen"/>
          <w:lang w:val="ka-GE"/>
        </w:rPr>
        <w:t>რომელიცგანსაზღვრულიიქნება</w:t>
      </w:r>
      <w:r w:rsidRPr="00686114">
        <w:rPr>
          <w:lang w:val="ka-GE"/>
        </w:rPr>
        <w:t xml:space="preserve"> Laserbiomed-</w:t>
      </w:r>
      <w:r w:rsidRPr="00686114">
        <w:rPr>
          <w:rFonts w:ascii="Sylfaen" w:hAnsi="Sylfaen" w:cs="Sylfaen"/>
          <w:lang w:val="ka-GE"/>
        </w:rPr>
        <w:t>ისპირველისამუშაოპაკეტის</w:t>
      </w:r>
      <w:r w:rsidRPr="00686114">
        <w:rPr>
          <w:lang w:val="ka-GE"/>
        </w:rPr>
        <w:t xml:space="preserve"> (</w:t>
      </w:r>
      <w:r w:rsidRPr="00686114">
        <w:rPr>
          <w:rFonts w:ascii="Sylfaen" w:hAnsi="Sylfaen" w:cs="Sylfaen"/>
          <w:lang w:val="ka-GE"/>
        </w:rPr>
        <w:t>ვორქშოპები</w:t>
      </w:r>
      <w:r w:rsidRPr="00686114">
        <w:rPr>
          <w:lang w:val="ka-GE"/>
        </w:rPr>
        <w:t xml:space="preserve"> EMR-</w:t>
      </w:r>
      <w:r w:rsidRPr="00686114">
        <w:rPr>
          <w:rFonts w:ascii="Sylfaen" w:hAnsi="Sylfaen" w:cs="Sylfaen"/>
          <w:lang w:val="ka-GE"/>
        </w:rPr>
        <w:t>თანდაკავშირებით</w:t>
      </w:r>
      <w:r w:rsidRPr="00686114">
        <w:rPr>
          <w:lang w:val="ka-GE"/>
        </w:rPr>
        <w:t xml:space="preserve">) </w:t>
      </w:r>
      <w:r w:rsidRPr="00686114">
        <w:rPr>
          <w:rFonts w:ascii="Sylfaen" w:hAnsi="Sylfaen" w:cs="Sylfaen"/>
          <w:lang w:val="ka-GE"/>
        </w:rPr>
        <w:t>შესრულებისშედეგად</w:t>
      </w:r>
      <w:r w:rsidRPr="00686114">
        <w:rPr>
          <w:lang w:val="ka-GE"/>
        </w:rPr>
        <w:t>.</w:t>
      </w:r>
    </w:p>
    <w:p w:rsidR="000F30CF" w:rsidRPr="00686114" w:rsidRDefault="000F30CF" w:rsidP="0098088E">
      <w:pPr>
        <w:pStyle w:val="ListParagraph"/>
        <w:widowControl w:val="0"/>
        <w:numPr>
          <w:ilvl w:val="0"/>
          <w:numId w:val="8"/>
        </w:numPr>
        <w:autoSpaceDE w:val="0"/>
        <w:autoSpaceDN w:val="0"/>
        <w:adjustRightInd w:val="0"/>
        <w:spacing w:after="240" w:line="240" w:lineRule="auto"/>
        <w:jc w:val="both"/>
        <w:rPr>
          <w:lang w:val="ka-GE"/>
        </w:rPr>
      </w:pPr>
      <w:r w:rsidRPr="00686114">
        <w:rPr>
          <w:lang w:val="ka-GE"/>
        </w:rPr>
        <w:t>iPhone-</w:t>
      </w:r>
      <w:r w:rsidRPr="00686114">
        <w:rPr>
          <w:rFonts w:ascii="Sylfaen" w:hAnsi="Sylfaen" w:cs="Sylfaen"/>
          <w:lang w:val="ka-GE"/>
        </w:rPr>
        <w:t>ისდა</w:t>
      </w:r>
      <w:r w:rsidRPr="00686114">
        <w:rPr>
          <w:lang w:val="ka-GE"/>
        </w:rPr>
        <w:t xml:space="preserve"> Android-</w:t>
      </w:r>
      <w:r w:rsidRPr="00686114">
        <w:rPr>
          <w:rFonts w:ascii="Sylfaen" w:hAnsi="Sylfaen" w:cs="Sylfaen"/>
          <w:lang w:val="ka-GE"/>
        </w:rPr>
        <w:t>ისპლატფორმისმოწყობილობებისთვისდამახასიათებელიშეზღუდვებიჩვენებასთან</w:t>
      </w:r>
      <w:r w:rsidRPr="00686114">
        <w:rPr>
          <w:lang w:val="ka-GE"/>
        </w:rPr>
        <w:t xml:space="preserve"> (display) </w:t>
      </w:r>
      <w:r w:rsidRPr="00686114">
        <w:rPr>
          <w:rFonts w:ascii="Sylfaen" w:hAnsi="Sylfaen" w:cs="Sylfaen"/>
          <w:lang w:val="ka-GE"/>
        </w:rPr>
        <w:t>დაკავშირებული</w:t>
      </w:r>
    </w:p>
    <w:p w:rsidR="000F30CF" w:rsidRPr="00686114" w:rsidRDefault="000F30CF" w:rsidP="0098088E">
      <w:pPr>
        <w:pStyle w:val="ListParagraph"/>
        <w:widowControl w:val="0"/>
        <w:numPr>
          <w:ilvl w:val="0"/>
          <w:numId w:val="8"/>
        </w:numPr>
        <w:autoSpaceDE w:val="0"/>
        <w:autoSpaceDN w:val="0"/>
        <w:adjustRightInd w:val="0"/>
        <w:spacing w:after="240" w:line="240" w:lineRule="auto"/>
        <w:jc w:val="both"/>
        <w:rPr>
          <w:lang w:val="ka-GE"/>
        </w:rPr>
      </w:pPr>
      <w:r w:rsidRPr="00686114">
        <w:rPr>
          <w:rFonts w:ascii="Sylfaen" w:hAnsi="Sylfaen" w:cs="Sylfaen"/>
          <w:lang w:val="ka-GE"/>
        </w:rPr>
        <w:t>შეთანხმება</w:t>
      </w:r>
      <w:r w:rsidRPr="00686114">
        <w:rPr>
          <w:lang w:val="ka-GE"/>
        </w:rPr>
        <w:t xml:space="preserve"> MoLHSA-</w:t>
      </w:r>
      <w:r w:rsidRPr="00686114">
        <w:rPr>
          <w:rFonts w:ascii="Sylfaen" w:hAnsi="Sylfaen" w:cs="Sylfaen"/>
          <w:lang w:val="ka-GE"/>
        </w:rPr>
        <w:t>ს</w:t>
      </w:r>
      <w:r w:rsidRPr="00686114">
        <w:rPr>
          <w:lang w:val="ka-GE"/>
        </w:rPr>
        <w:t xml:space="preserve"> EMR-</w:t>
      </w:r>
      <w:r w:rsidRPr="00686114">
        <w:rPr>
          <w:rFonts w:ascii="Sylfaen" w:hAnsi="Sylfaen" w:cs="Sylfaen"/>
          <w:lang w:val="ka-GE"/>
        </w:rPr>
        <w:t>ისპროექტისრესურსებთანდაკავშირებით</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დაშვება</w:t>
      </w:r>
    </w:p>
    <w:p w:rsidR="000F30CF" w:rsidRPr="00686114" w:rsidRDefault="000F30CF" w:rsidP="0098088E">
      <w:pPr>
        <w:widowControl w:val="0"/>
        <w:autoSpaceDE w:val="0"/>
        <w:autoSpaceDN w:val="0"/>
        <w:adjustRightInd w:val="0"/>
        <w:spacing w:after="240" w:line="240" w:lineRule="auto"/>
        <w:ind w:left="709" w:firstLine="11"/>
        <w:jc w:val="both"/>
        <w:rPr>
          <w:lang w:val="ka-GE"/>
        </w:rPr>
      </w:pPr>
      <w:r w:rsidRPr="00686114">
        <w:rPr>
          <w:rFonts w:ascii="Sylfaen" w:hAnsi="Sylfaen" w:cs="Sylfaen"/>
          <w:lang w:val="ka-GE"/>
        </w:rPr>
        <w:t>აპლიკაციისდეველოპმენტისპროცესშიდასაშვებიაწინაპირობებშიაღნიშნულიწარმოდგენილიმონაცემებისცვლილებისდაგანახლებებისგანხორციელება</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მოწოდებულიიქნებააპლიკაციის</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ისპლატფორმებისვერსიები</w:t>
      </w:r>
      <w:r w:rsidRPr="00686114">
        <w:rPr>
          <w:lang w:val="ka-GE"/>
        </w:rPr>
        <w:t xml:space="preserve">, </w:t>
      </w:r>
      <w:r w:rsidRPr="00686114">
        <w:rPr>
          <w:rFonts w:ascii="Sylfaen" w:hAnsi="Sylfaen" w:cs="Sylfaen"/>
          <w:lang w:val="ka-GE"/>
        </w:rPr>
        <w:t>რომლებიცგანთავსებულიიქნება</w:t>
      </w:r>
      <w:r w:rsidRPr="00686114">
        <w:rPr>
          <w:lang w:val="ka-GE"/>
        </w:rPr>
        <w:t xml:space="preserve"> MoLHSA-</w:t>
      </w:r>
      <w:r w:rsidRPr="00686114">
        <w:rPr>
          <w:rFonts w:ascii="Sylfaen" w:hAnsi="Sylfaen" w:cs="Sylfaen"/>
          <w:lang w:val="ka-GE"/>
        </w:rPr>
        <w:t>სდეველოპმენტისდასატესტოგარემოებზე</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მობილურიმოწყობილობებისაპლიკაციებისსადემონსტრაციოვერსიებიმიღება</w:t>
      </w:r>
      <w:r w:rsidRPr="00686114">
        <w:rPr>
          <w:lang w:val="ka-GE"/>
        </w:rPr>
        <w:t>-</w:t>
      </w:r>
      <w:r w:rsidRPr="00686114">
        <w:rPr>
          <w:rFonts w:ascii="Sylfaen" w:hAnsi="Sylfaen" w:cs="Sylfaen"/>
          <w:lang w:val="ka-GE"/>
        </w:rPr>
        <w:t>ჩაბარებისათვისწარდგენილიიქნება</w:t>
      </w:r>
      <w:r w:rsidRPr="00686114">
        <w:rPr>
          <w:lang w:val="ka-GE"/>
        </w:rPr>
        <w:t xml:space="preserve"> MoLHSA-</w:t>
      </w:r>
      <w:r w:rsidRPr="00686114">
        <w:rPr>
          <w:rFonts w:ascii="Sylfaen" w:hAnsi="Sylfaen" w:cs="Sylfaen"/>
          <w:lang w:val="ka-GE"/>
        </w:rPr>
        <w:t>სპროექტისგუნდისწევრებისათვის</w:t>
      </w:r>
      <w:r w:rsidRPr="00686114">
        <w:rPr>
          <w:lang w:val="ka-GE"/>
        </w:rPr>
        <w:t>.</w:t>
      </w:r>
    </w:p>
    <w:p w:rsidR="000F30CF" w:rsidRPr="00686114" w:rsidRDefault="000F30CF" w:rsidP="0098088E">
      <w:pPr>
        <w:pStyle w:val="Heading2"/>
        <w:rPr>
          <w:rFonts w:ascii="Sylfaen" w:hAnsi="Sylfaen" w:cs="Sylfaen"/>
          <w:sz w:val="24"/>
          <w:szCs w:val="24"/>
          <w:lang w:val="ka-GE"/>
        </w:rPr>
      </w:pPr>
      <w:bookmarkStart w:id="56" w:name="_Toc334727576"/>
      <w:r w:rsidRPr="00686114">
        <w:rPr>
          <w:rFonts w:ascii="Sylfaen" w:hAnsi="Sylfaen" w:cs="Sylfaen"/>
          <w:color w:val="auto"/>
          <w:sz w:val="24"/>
          <w:szCs w:val="24"/>
          <w:lang w:val="ka-GE"/>
        </w:rPr>
        <w:t>3.21. Mokipay-ის სამუშაო პაკეტის 3 – Mobile-სერვერის და EMC HIP-ის კომუნიკაცია</w:t>
      </w:r>
      <w:bookmarkEnd w:id="56"/>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„Mobile-</w:t>
      </w:r>
      <w:r w:rsidRPr="00686114">
        <w:rPr>
          <w:rFonts w:ascii="Sylfaen" w:hAnsi="Sylfaen" w:cs="Sylfaen"/>
          <w:lang w:val="ka-GE"/>
        </w:rPr>
        <w:t>სერვერისდა</w:t>
      </w:r>
      <w:r w:rsidRPr="00686114">
        <w:rPr>
          <w:lang w:val="ka-GE"/>
        </w:rPr>
        <w:t xml:space="preserve"> EMC HIP-</w:t>
      </w:r>
      <w:r w:rsidRPr="00686114">
        <w:rPr>
          <w:rFonts w:ascii="Sylfaen" w:hAnsi="Sylfaen" w:cs="Sylfaen"/>
          <w:lang w:val="ka-GE"/>
        </w:rPr>
        <w:t>ისკომუნიკაციის</w:t>
      </w:r>
      <w:r w:rsidRPr="00686114">
        <w:rPr>
          <w:lang w:val="ka-GE"/>
        </w:rPr>
        <w:t xml:space="preserve">“ </w:t>
      </w:r>
      <w:r w:rsidRPr="00686114">
        <w:rPr>
          <w:rFonts w:ascii="Sylfaen" w:hAnsi="Sylfaen" w:cs="Sylfaen"/>
          <w:lang w:val="ka-GE"/>
        </w:rPr>
        <w:t>მოცემულიფაზაითვალისწინებს</w:t>
      </w:r>
      <w:r w:rsidRPr="00686114">
        <w:rPr>
          <w:lang w:val="ka-GE"/>
        </w:rPr>
        <w:t xml:space="preserve"> EMC-</w:t>
      </w:r>
      <w:r w:rsidRPr="00686114">
        <w:rPr>
          <w:rFonts w:ascii="Sylfaen" w:hAnsi="Sylfaen" w:cs="Sylfaen"/>
          <w:lang w:val="ka-GE"/>
        </w:rPr>
        <w:t>ისმიერ</w:t>
      </w:r>
      <w:r w:rsidRPr="00686114">
        <w:rPr>
          <w:lang w:val="ka-GE"/>
        </w:rPr>
        <w:t xml:space="preserve"> Mobile-</w:t>
      </w:r>
      <w:r w:rsidRPr="00686114">
        <w:rPr>
          <w:rFonts w:ascii="Sylfaen" w:hAnsi="Sylfaen" w:cs="Sylfaen"/>
          <w:lang w:val="ka-GE"/>
        </w:rPr>
        <w:t>სერვერსადა</w:t>
      </w:r>
      <w:r w:rsidRPr="00686114">
        <w:rPr>
          <w:lang w:val="ka-GE"/>
        </w:rPr>
        <w:t xml:space="preserve"> EMC-</w:t>
      </w:r>
      <w:r w:rsidRPr="00686114">
        <w:rPr>
          <w:rFonts w:ascii="Sylfaen" w:hAnsi="Sylfaen" w:cs="Sylfaen"/>
          <w:lang w:val="ka-GE"/>
        </w:rPr>
        <w:t>სერვერებსშორისმონაცემებისგაცვლისკომუნიკაციისკომპონენტისდეველოპმენტს</w:t>
      </w:r>
      <w:r w:rsidRPr="00686114">
        <w:rPr>
          <w:lang w:val="ka-GE"/>
        </w:rPr>
        <w:t xml:space="preserve">, </w:t>
      </w:r>
      <w:r w:rsidRPr="00686114">
        <w:rPr>
          <w:rFonts w:ascii="Sylfaen" w:hAnsi="Sylfaen" w:cs="Sylfaen"/>
          <w:lang w:val="ka-GE"/>
        </w:rPr>
        <w:t>რათაუზრუნველყოფილიიქნას</w:t>
      </w:r>
      <w:r w:rsidRPr="00686114">
        <w:rPr>
          <w:lang w:val="ka-GE"/>
        </w:rPr>
        <w:t xml:space="preserve"> iPhone-</w:t>
      </w:r>
      <w:r w:rsidRPr="00686114">
        <w:rPr>
          <w:rFonts w:ascii="Sylfaen" w:hAnsi="Sylfaen" w:cs="Sylfaen"/>
          <w:lang w:val="ka-GE"/>
        </w:rPr>
        <w:t>ისდა</w:t>
      </w:r>
      <w:r w:rsidRPr="00686114">
        <w:rPr>
          <w:lang w:val="ka-GE"/>
        </w:rPr>
        <w:t xml:space="preserve"> Android-</w:t>
      </w:r>
      <w:r w:rsidRPr="00686114">
        <w:rPr>
          <w:rFonts w:ascii="Sylfaen" w:hAnsi="Sylfaen" w:cs="Sylfaen"/>
          <w:lang w:val="ka-GE"/>
        </w:rPr>
        <w:t>ისაპლიკაციებისათვისშესაბამისი</w:t>
      </w:r>
      <w:r w:rsidRPr="00686114">
        <w:rPr>
          <w:lang w:val="ka-GE"/>
        </w:rPr>
        <w:t xml:space="preserve"> EMR-</w:t>
      </w:r>
      <w:r w:rsidRPr="00686114">
        <w:rPr>
          <w:rFonts w:ascii="Sylfaen" w:hAnsi="Sylfaen" w:cs="Sylfaen"/>
          <w:lang w:val="ka-GE"/>
        </w:rPr>
        <w:t>მონაცემებისმიღება</w:t>
      </w:r>
      <w:r w:rsidRPr="00686114">
        <w:rPr>
          <w:lang w:val="ka-GE"/>
        </w:rPr>
        <w:t xml:space="preserve"> (</w:t>
      </w:r>
      <w:r w:rsidRPr="00686114">
        <w:rPr>
          <w:rFonts w:ascii="Sylfaen" w:hAnsi="Sylfaen" w:cs="Sylfaen"/>
          <w:lang w:val="ka-GE"/>
        </w:rPr>
        <w:t>ექსტრაქტირება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მინიმალურიმონაცემებისშეთანხმებულიმოცულობა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მონაცემებისგაცვლიშეთანხმებულიპროტოკოლი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საჭიროსერვერებიდაგარემოებიინსტალირებულიდამუშამდგომარეობაშია</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არარისგანხორციელებულიმნიშნელოვანიცვლილებებიზემოაღნიშნულწინაპირობებთანმიმართებაში</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უზრუნველყოფილიიქნებამონაცემებისგაცვლა</w:t>
      </w:r>
      <w:r w:rsidRPr="00686114">
        <w:rPr>
          <w:lang w:val="ka-GE"/>
        </w:rPr>
        <w:t xml:space="preserve"> Mokipay-</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ისსერვერებსშორის</w:t>
      </w:r>
      <w:r w:rsidRPr="00686114">
        <w:rPr>
          <w:lang w:val="ka-GE"/>
        </w:rPr>
        <w:t>. Mobile-</w:t>
      </w:r>
      <w:r w:rsidRPr="00686114">
        <w:rPr>
          <w:rFonts w:ascii="Sylfaen" w:hAnsi="Sylfaen" w:cs="Sylfaen"/>
          <w:lang w:val="ka-GE"/>
        </w:rPr>
        <w:t>აპლიკაციებსშეეძლებათმონაცემებისშენახვისდაწვდომისუზრუნველყოფა</w:t>
      </w:r>
      <w:r w:rsidRPr="00686114">
        <w:rPr>
          <w:lang w:val="ka-GE"/>
        </w:rPr>
        <w:t xml:space="preserve"> Mokipay-</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ისსერვერებსშორისარსებულიინტეგრაციისგზით</w:t>
      </w:r>
      <w:r w:rsidRPr="00686114">
        <w:rPr>
          <w:lang w:val="ka-GE"/>
        </w:rPr>
        <w:t xml:space="preserve">. </w:t>
      </w:r>
      <w:r w:rsidRPr="00686114">
        <w:rPr>
          <w:rFonts w:ascii="Sylfaen" w:hAnsi="Sylfaen" w:cs="Sylfaen"/>
          <w:lang w:val="ka-GE"/>
        </w:rPr>
        <w:t>დაგეგმილია</w:t>
      </w:r>
      <w:r w:rsidRPr="00686114">
        <w:rPr>
          <w:lang w:val="ka-GE"/>
        </w:rPr>
        <w:t xml:space="preserve">, </w:t>
      </w:r>
      <w:r w:rsidRPr="00686114">
        <w:rPr>
          <w:rFonts w:ascii="Sylfaen" w:hAnsi="Sylfaen" w:cs="Sylfaen"/>
          <w:lang w:val="ka-GE"/>
        </w:rPr>
        <w:t>რომაღნიშნულიინტეგრაცია</w:t>
      </w:r>
      <w:r w:rsidRPr="00686114">
        <w:rPr>
          <w:lang w:val="ka-GE"/>
        </w:rPr>
        <w:t xml:space="preserve"> EMC HIP XDS Registry-</w:t>
      </w:r>
      <w:r w:rsidRPr="00686114">
        <w:rPr>
          <w:rFonts w:ascii="Sylfaen" w:hAnsi="Sylfaen" w:cs="Sylfaen"/>
          <w:lang w:val="ka-GE"/>
        </w:rPr>
        <w:t>თანგანხორციელდება</w:t>
      </w:r>
      <w:r w:rsidRPr="00686114">
        <w:rPr>
          <w:lang w:val="ka-GE"/>
        </w:rPr>
        <w:t xml:space="preserve"> XDS Web-Services layer-</w:t>
      </w:r>
      <w:r w:rsidRPr="00686114">
        <w:rPr>
          <w:rFonts w:ascii="Sylfaen" w:hAnsi="Sylfaen" w:cs="Sylfaen"/>
          <w:lang w:val="ka-GE"/>
        </w:rPr>
        <w:t>ისგზით</w:t>
      </w:r>
      <w:r w:rsidRPr="00686114">
        <w:rPr>
          <w:lang w:val="ka-GE"/>
        </w:rPr>
        <w:t xml:space="preserve">, </w:t>
      </w:r>
      <w:r w:rsidRPr="00686114">
        <w:rPr>
          <w:rFonts w:ascii="Sylfaen" w:hAnsi="Sylfaen" w:cs="Sylfaen"/>
          <w:lang w:val="ka-GE"/>
        </w:rPr>
        <w:t>რაცგულისხმობსიმასრომ</w:t>
      </w:r>
      <w:r w:rsidRPr="00686114">
        <w:rPr>
          <w:lang w:val="ka-GE"/>
        </w:rPr>
        <w:t xml:space="preserve"> Mokipay-</w:t>
      </w:r>
      <w:r w:rsidRPr="00686114">
        <w:rPr>
          <w:rFonts w:ascii="Sylfaen" w:hAnsi="Sylfaen" w:cs="Sylfaen"/>
          <w:lang w:val="ka-GE"/>
        </w:rPr>
        <w:t>ის</w:t>
      </w:r>
      <w:r w:rsidRPr="00686114">
        <w:rPr>
          <w:lang w:val="ka-GE"/>
        </w:rPr>
        <w:t xml:space="preserve"> Mobile-</w:t>
      </w:r>
      <w:r w:rsidRPr="00686114">
        <w:rPr>
          <w:rFonts w:ascii="Sylfaen" w:hAnsi="Sylfaen" w:cs="Sylfaen"/>
          <w:lang w:val="ka-GE"/>
        </w:rPr>
        <w:t>აპლიკაციაიფუნქციონირებსროგორც</w:t>
      </w:r>
      <w:r w:rsidRPr="00686114">
        <w:rPr>
          <w:lang w:val="ka-GE"/>
        </w:rPr>
        <w:t xml:space="preserve"> XDS-</w:t>
      </w:r>
      <w:r w:rsidRPr="00686114">
        <w:rPr>
          <w:rFonts w:ascii="Sylfaen" w:hAnsi="Sylfaen" w:cs="Sylfaen"/>
          <w:lang w:val="ka-GE"/>
        </w:rPr>
        <w:t>მომხმარებელიაპლიკაცია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keepNext/>
        <w:widowControl w:val="0"/>
        <w:autoSpaceDE w:val="0"/>
        <w:autoSpaceDN w:val="0"/>
        <w:adjustRightInd w:val="0"/>
        <w:spacing w:after="240" w:line="240" w:lineRule="auto"/>
        <w:ind w:left="709" w:firstLine="11"/>
        <w:jc w:val="both"/>
        <w:rPr>
          <w:lang w:val="ka-GE"/>
        </w:rPr>
      </w:pPr>
      <w:r w:rsidRPr="00686114">
        <w:rPr>
          <w:lang w:val="ka-GE"/>
        </w:rPr>
        <w:t>MoLHSA-</w:t>
      </w:r>
      <w:r w:rsidRPr="00686114">
        <w:rPr>
          <w:rFonts w:ascii="Sylfaen" w:hAnsi="Sylfaen" w:cs="Sylfaen"/>
          <w:lang w:val="ka-GE"/>
        </w:rPr>
        <w:t>თვისმიღება</w:t>
      </w:r>
      <w:r w:rsidRPr="00686114">
        <w:rPr>
          <w:lang w:val="ka-GE"/>
        </w:rPr>
        <w:t>-</w:t>
      </w:r>
      <w:r w:rsidRPr="00686114">
        <w:rPr>
          <w:rFonts w:ascii="Sylfaen" w:hAnsi="Sylfaen" w:cs="Sylfaen"/>
          <w:lang w:val="ka-GE"/>
        </w:rPr>
        <w:t>ჩაბარებისათვისწარდგენილიიქნება</w:t>
      </w:r>
      <w:r w:rsidRPr="00686114">
        <w:rPr>
          <w:lang w:val="ka-GE"/>
        </w:rPr>
        <w:t xml:space="preserve"> Mobile-</w:t>
      </w:r>
      <w:r w:rsidRPr="00686114">
        <w:rPr>
          <w:rFonts w:ascii="Sylfaen" w:hAnsi="Sylfaen" w:cs="Sylfaen"/>
          <w:lang w:val="ka-GE"/>
        </w:rPr>
        <w:t>აპლიკაციებისვერსიები</w:t>
      </w:r>
      <w:r w:rsidRPr="00686114">
        <w:rPr>
          <w:lang w:val="ka-GE"/>
        </w:rPr>
        <w:t xml:space="preserve">, </w:t>
      </w:r>
      <w:r w:rsidRPr="00686114">
        <w:rPr>
          <w:rFonts w:ascii="Sylfaen" w:hAnsi="Sylfaen" w:cs="Sylfaen"/>
          <w:lang w:val="ka-GE"/>
        </w:rPr>
        <w:t>რომლებსაც</w:t>
      </w:r>
      <w:r w:rsidRPr="00686114">
        <w:rPr>
          <w:lang w:val="ka-GE"/>
        </w:rPr>
        <w:t xml:space="preserve"> EMC HIP-</w:t>
      </w:r>
      <w:r w:rsidRPr="00686114">
        <w:rPr>
          <w:rFonts w:ascii="Sylfaen" w:hAnsi="Sylfaen" w:cs="Sylfaen"/>
          <w:lang w:val="ka-GE"/>
        </w:rPr>
        <w:t>ისსერვერიდან</w:t>
      </w:r>
      <w:r w:rsidRPr="00686114">
        <w:rPr>
          <w:lang w:val="ka-GE"/>
        </w:rPr>
        <w:t xml:space="preserve"> EMR-</w:t>
      </w:r>
      <w:r w:rsidRPr="00686114">
        <w:rPr>
          <w:rFonts w:ascii="Sylfaen" w:hAnsi="Sylfaen" w:cs="Sylfaen"/>
          <w:lang w:val="ka-GE"/>
        </w:rPr>
        <w:t>მონაცემებისმიღებადაწარმოდგენა</w:t>
      </w:r>
    </w:p>
    <w:p w:rsidR="000F30CF" w:rsidRPr="00686114" w:rsidRDefault="000F30CF" w:rsidP="0098088E">
      <w:pPr>
        <w:pStyle w:val="Heading2"/>
        <w:rPr>
          <w:rFonts w:ascii="Sylfaen" w:hAnsi="Sylfaen" w:cs="Sylfaen"/>
          <w:sz w:val="24"/>
          <w:szCs w:val="24"/>
          <w:lang w:val="ka-GE"/>
        </w:rPr>
      </w:pPr>
      <w:bookmarkStart w:id="57" w:name="_Toc334727577"/>
      <w:r w:rsidRPr="00686114">
        <w:rPr>
          <w:rFonts w:ascii="Sylfaen" w:hAnsi="Sylfaen" w:cs="Sylfaen"/>
          <w:color w:val="auto"/>
          <w:sz w:val="24"/>
          <w:szCs w:val="24"/>
          <w:lang w:val="ka-GE"/>
        </w:rPr>
        <w:t>3.22. Mokipay-ის სამუშაო პაკეტი 4 - Mobile EMR-ის დეველოპმენტი, ტესტირება და ტრენინგი</w:t>
      </w:r>
      <w:bookmarkEnd w:id="57"/>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„Mobile EMR-</w:t>
      </w:r>
      <w:r w:rsidRPr="00686114">
        <w:rPr>
          <w:rFonts w:ascii="Sylfaen" w:hAnsi="Sylfaen" w:cs="Sylfaen"/>
          <w:lang w:val="ka-GE"/>
        </w:rPr>
        <w:t>ისდეველოპმენტის</w:t>
      </w:r>
      <w:r w:rsidRPr="00686114">
        <w:rPr>
          <w:lang w:val="ka-GE"/>
        </w:rPr>
        <w:t xml:space="preserve">, </w:t>
      </w:r>
      <w:r w:rsidRPr="00686114">
        <w:rPr>
          <w:rFonts w:ascii="Sylfaen" w:hAnsi="Sylfaen" w:cs="Sylfaen"/>
          <w:lang w:val="ka-GE"/>
        </w:rPr>
        <w:t>ტესტირებისდატრენინგის</w:t>
      </w:r>
      <w:r w:rsidRPr="00686114">
        <w:rPr>
          <w:lang w:val="ka-GE"/>
        </w:rPr>
        <w:t xml:space="preserve">“ </w:t>
      </w:r>
      <w:r w:rsidRPr="00686114">
        <w:rPr>
          <w:rFonts w:ascii="Sylfaen" w:hAnsi="Sylfaen" w:cs="Sylfaen"/>
          <w:lang w:val="ka-GE"/>
        </w:rPr>
        <w:t>მოცემულიფაზაითვალისწინებს</w:t>
      </w:r>
      <w:r w:rsidRPr="00686114">
        <w:rPr>
          <w:lang w:val="ka-GE"/>
        </w:rPr>
        <w:t xml:space="preserve">  Mokipay-</w:t>
      </w:r>
      <w:r w:rsidRPr="00686114">
        <w:rPr>
          <w:rFonts w:ascii="Sylfaen" w:hAnsi="Sylfaen" w:cs="Sylfaen"/>
          <w:lang w:val="ka-GE"/>
        </w:rPr>
        <w:t>ის</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ისაპლიკაციებისდეველოპმენტსდატესტირებას</w:t>
      </w:r>
      <w:r w:rsidRPr="00686114">
        <w:rPr>
          <w:lang w:val="ka-GE"/>
        </w:rPr>
        <w:t xml:space="preserve">. </w:t>
      </w:r>
      <w:r w:rsidRPr="00686114">
        <w:rPr>
          <w:rFonts w:ascii="Sylfaen" w:hAnsi="Sylfaen" w:cs="Sylfaen"/>
          <w:lang w:val="ka-GE"/>
        </w:rPr>
        <w:t>მოცემულიფაზისშედეგიიქნება</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ისსაბოლოოვერსიები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წინაპირობები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მიღებულიაყველამოსალოდნელიშედეგი</w:t>
      </w:r>
      <w:r w:rsidRPr="00686114">
        <w:rPr>
          <w:lang w:val="ka-GE"/>
        </w:rPr>
        <w:t xml:space="preserve"> „Mobile-</w:t>
      </w:r>
      <w:r w:rsidRPr="00686114">
        <w:rPr>
          <w:rFonts w:ascii="Sylfaen" w:hAnsi="Sylfaen" w:cs="Sylfaen"/>
          <w:lang w:val="ka-GE"/>
        </w:rPr>
        <w:t>სერვერისპროგრამულიუზრუნველყოფისინსტალაციის</w:t>
      </w:r>
      <w:r w:rsidRPr="00686114">
        <w:rPr>
          <w:lang w:val="ka-GE"/>
        </w:rPr>
        <w:t xml:space="preserve">“, „Mobile EMR </w:t>
      </w:r>
      <w:r w:rsidRPr="00686114">
        <w:rPr>
          <w:rFonts w:ascii="Sylfaen" w:hAnsi="Sylfaen" w:cs="Sylfaen"/>
          <w:lang w:val="ka-GE"/>
        </w:rPr>
        <w:t>ლოკალიზაციისადადეველოპმენტის</w:t>
      </w:r>
      <w:r w:rsidRPr="00686114">
        <w:rPr>
          <w:lang w:val="ka-GE"/>
        </w:rPr>
        <w:t xml:space="preserve">“ </w:t>
      </w:r>
      <w:r w:rsidRPr="00686114">
        <w:rPr>
          <w:rFonts w:ascii="Sylfaen" w:hAnsi="Sylfaen" w:cs="Sylfaen"/>
          <w:lang w:val="ka-GE"/>
        </w:rPr>
        <w:t>და</w:t>
      </w:r>
      <w:r w:rsidRPr="00686114">
        <w:rPr>
          <w:lang w:val="ka-GE"/>
        </w:rPr>
        <w:t xml:space="preserve"> „Mobile-</w:t>
      </w:r>
      <w:r w:rsidRPr="00686114">
        <w:rPr>
          <w:rFonts w:ascii="Sylfaen" w:hAnsi="Sylfaen" w:cs="Sylfaen"/>
          <w:lang w:val="ka-GE"/>
        </w:rPr>
        <w:t>სერვერისდა</w:t>
      </w:r>
      <w:r w:rsidRPr="00686114">
        <w:rPr>
          <w:lang w:val="ka-GE"/>
        </w:rPr>
        <w:t xml:space="preserve"> EMC HIP-</w:t>
      </w:r>
      <w:r w:rsidRPr="00686114">
        <w:rPr>
          <w:rFonts w:ascii="Sylfaen" w:hAnsi="Sylfaen" w:cs="Sylfaen"/>
          <w:lang w:val="ka-GE"/>
        </w:rPr>
        <w:t>ისკომუნიკაციის</w:t>
      </w:r>
      <w:r w:rsidRPr="00686114">
        <w:rPr>
          <w:lang w:val="ka-GE"/>
        </w:rPr>
        <w:t xml:space="preserve">“ </w:t>
      </w:r>
      <w:r w:rsidRPr="00686114">
        <w:rPr>
          <w:rFonts w:ascii="Sylfaen" w:hAnsi="Sylfaen" w:cs="Sylfaen"/>
          <w:lang w:val="ka-GE"/>
        </w:rPr>
        <w:t>სამუშაოპაკეტებისშესრულებისშედეგად</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დაშვებები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შესაძლებელიასაჭიროგახდესმცირეხასიათისცვლილებებისან</w:t>
      </w:r>
      <w:r w:rsidRPr="00686114">
        <w:rPr>
          <w:lang w:val="ka-GE"/>
        </w:rPr>
        <w:t>/</w:t>
      </w:r>
      <w:r w:rsidRPr="00686114">
        <w:rPr>
          <w:rFonts w:ascii="Sylfaen" w:hAnsi="Sylfaen" w:cs="Sylfaen"/>
          <w:lang w:val="ka-GE"/>
        </w:rPr>
        <w:t>დახარვეზებისგამოსწორება</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ისაპლიკაციებთანდაკავშირებით</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შესაძლებელიასაჭიროგახდესმცირეხასიათისცვლილებებისან</w:t>
      </w:r>
      <w:r w:rsidRPr="00686114">
        <w:rPr>
          <w:lang w:val="ka-GE"/>
        </w:rPr>
        <w:t>/</w:t>
      </w:r>
      <w:r w:rsidRPr="00686114">
        <w:rPr>
          <w:rFonts w:ascii="Sylfaen" w:hAnsi="Sylfaen" w:cs="Sylfaen"/>
          <w:lang w:val="ka-GE"/>
        </w:rPr>
        <w:t>დახარვეზებისგამოსწორება</w:t>
      </w:r>
      <w:r w:rsidRPr="00686114">
        <w:rPr>
          <w:lang w:val="ka-GE"/>
        </w:rPr>
        <w:t xml:space="preserve"> Mobile-</w:t>
      </w:r>
      <w:r w:rsidRPr="00686114">
        <w:rPr>
          <w:rFonts w:ascii="Sylfaen" w:hAnsi="Sylfaen" w:cs="Sylfaen"/>
          <w:lang w:val="ka-GE"/>
        </w:rPr>
        <w:t>სერვერისდა</w:t>
      </w:r>
      <w:r w:rsidRPr="00686114">
        <w:rPr>
          <w:lang w:val="ka-GE"/>
        </w:rPr>
        <w:t xml:space="preserve"> EMC-</w:t>
      </w:r>
      <w:r w:rsidRPr="00686114">
        <w:rPr>
          <w:rFonts w:ascii="Sylfaen" w:hAnsi="Sylfaen" w:cs="Sylfaen"/>
          <w:lang w:val="ka-GE"/>
        </w:rPr>
        <w:t>სერვერებსშორისინტეგრაციასთანდაკავშირებით</w:t>
      </w:r>
    </w:p>
    <w:p w:rsidR="000F30CF" w:rsidRPr="00686114" w:rsidRDefault="000F30CF" w:rsidP="0098088E">
      <w:pPr>
        <w:widowControl w:val="0"/>
        <w:autoSpaceDE w:val="0"/>
        <w:autoSpaceDN w:val="0"/>
        <w:adjustRightInd w:val="0"/>
        <w:spacing w:after="240" w:line="240" w:lineRule="auto"/>
        <w:jc w:val="both"/>
        <w:rPr>
          <w:u w:val="single"/>
          <w:lang w:val="ka-GE"/>
        </w:rPr>
      </w:pPr>
      <w:r w:rsidRPr="00686114">
        <w:rPr>
          <w:rFonts w:ascii="Sylfaen" w:hAnsi="Sylfaen" w:cs="Sylfaen"/>
          <w:b/>
          <w:bCs/>
          <w:u w:val="single"/>
          <w:lang w:val="ka-GE"/>
        </w:rPr>
        <w:t>მოსალოდნელიშედეგები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გამოშვებულია</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ისაპლიკაციებთანსაბოლოოვერსიები</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Mokipay-</w:t>
      </w:r>
      <w:r w:rsidRPr="00686114">
        <w:rPr>
          <w:rFonts w:ascii="Sylfaen" w:hAnsi="Sylfaen" w:cs="Sylfaen"/>
          <w:lang w:val="ka-GE"/>
        </w:rPr>
        <w:t>ისმიერ</w:t>
      </w:r>
      <w:r w:rsidRPr="00686114">
        <w:rPr>
          <w:lang w:val="ka-GE"/>
        </w:rPr>
        <w:t xml:space="preserve"> Android-</w:t>
      </w:r>
      <w:r w:rsidRPr="00686114">
        <w:rPr>
          <w:rFonts w:ascii="Sylfaen" w:hAnsi="Sylfaen" w:cs="Sylfaen"/>
          <w:lang w:val="ka-GE"/>
        </w:rPr>
        <w:t>აპლიკაციისგანთავსება</w:t>
      </w:r>
      <w:r w:rsidRPr="00686114">
        <w:rPr>
          <w:lang w:val="ka-GE"/>
        </w:rPr>
        <w:t xml:space="preserve"> Google Play Store-</w:t>
      </w:r>
      <w:r w:rsidRPr="00686114">
        <w:rPr>
          <w:rFonts w:ascii="Sylfaen" w:hAnsi="Sylfaen" w:cs="Sylfaen"/>
          <w:lang w:val="ka-GE"/>
        </w:rPr>
        <w:t>ზე</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Mokipay-</w:t>
      </w:r>
      <w:r w:rsidRPr="00686114">
        <w:rPr>
          <w:rFonts w:ascii="Sylfaen" w:hAnsi="Sylfaen" w:cs="Sylfaen"/>
          <w:lang w:val="ka-GE"/>
        </w:rPr>
        <w:t>ისმიერ</w:t>
      </w:r>
      <w:r w:rsidRPr="00686114">
        <w:rPr>
          <w:lang w:val="ka-GE"/>
        </w:rPr>
        <w:t xml:space="preserve"> iPhone-</w:t>
      </w:r>
      <w:r w:rsidRPr="00686114">
        <w:rPr>
          <w:rFonts w:ascii="Sylfaen" w:hAnsi="Sylfaen" w:cs="Sylfaen"/>
          <w:lang w:val="ka-GE"/>
        </w:rPr>
        <w:t>აპლიკაციისგანთავსება</w:t>
      </w:r>
      <w:r w:rsidRPr="00686114">
        <w:rPr>
          <w:lang w:val="ka-GE"/>
        </w:rPr>
        <w:t xml:space="preserve"> Apple App Store -</w:t>
      </w:r>
      <w:r w:rsidRPr="00686114">
        <w:rPr>
          <w:rFonts w:ascii="Sylfaen" w:hAnsi="Sylfaen" w:cs="Sylfaen"/>
          <w:lang w:val="ka-GE"/>
        </w:rPr>
        <w:t>ზე</w:t>
      </w:r>
    </w:p>
    <w:p w:rsidR="000F30CF" w:rsidRPr="00686114" w:rsidRDefault="000F30CF" w:rsidP="0098088E">
      <w:pPr>
        <w:ind w:left="720"/>
        <w:rPr>
          <w:lang w:val="ka-GE"/>
        </w:rPr>
      </w:pPr>
      <w:r w:rsidRPr="00686114">
        <w:rPr>
          <w:rFonts w:ascii="Sylfaen" w:hAnsi="Sylfaen" w:cs="Sylfaen"/>
          <w:lang w:val="ka-GE"/>
        </w:rPr>
        <w:t>შემუშავებულიიქნებატრენინგისმასალები</w:t>
      </w:r>
      <w:r w:rsidRPr="00686114">
        <w:rPr>
          <w:lang w:val="ka-GE"/>
        </w:rPr>
        <w:t xml:space="preserve">, </w:t>
      </w:r>
      <w:r w:rsidRPr="00686114">
        <w:rPr>
          <w:rFonts w:ascii="Sylfaen" w:hAnsi="Sylfaen" w:cs="Sylfaen"/>
          <w:lang w:val="ka-GE"/>
        </w:rPr>
        <w:t>აპლიკაციისმოხმარებისთაობაზე</w:t>
      </w:r>
      <w:r w:rsidRPr="00686114">
        <w:rPr>
          <w:lang w:val="ka-GE"/>
        </w:rPr>
        <w:t xml:space="preserve">, </w:t>
      </w:r>
      <w:r w:rsidRPr="00686114">
        <w:rPr>
          <w:rFonts w:ascii="Sylfaen" w:hAnsi="Sylfaen" w:cs="Sylfaen"/>
          <w:lang w:val="ka-GE"/>
        </w:rPr>
        <w:t>იქნებამომზადებულისახელმძღვანელო</w:t>
      </w:r>
      <w:r w:rsidRPr="00686114">
        <w:rPr>
          <w:lang w:val="ka-GE"/>
        </w:rPr>
        <w:t xml:space="preserve"> Android-</w:t>
      </w:r>
      <w:r w:rsidRPr="00686114">
        <w:rPr>
          <w:rFonts w:ascii="Sylfaen" w:hAnsi="Sylfaen" w:cs="Sylfaen"/>
          <w:lang w:val="ka-GE"/>
        </w:rPr>
        <w:t>ისმომხმარებელთათვისდასახელმძღვანელო</w:t>
      </w:r>
      <w:r w:rsidRPr="00686114">
        <w:rPr>
          <w:lang w:val="ka-GE"/>
        </w:rPr>
        <w:t xml:space="preserve"> iPhone-</w:t>
      </w:r>
      <w:r w:rsidRPr="00686114">
        <w:rPr>
          <w:rFonts w:ascii="Sylfaen" w:hAnsi="Sylfaen" w:cs="Sylfaen"/>
          <w:lang w:val="ka-GE"/>
        </w:rPr>
        <w:t>ისმომხმარებელთათვის</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შემუშავებულიიქნებატრენინგებისმასალები</w:t>
      </w:r>
      <w:r w:rsidRPr="00686114">
        <w:rPr>
          <w:lang w:val="ka-GE"/>
        </w:rPr>
        <w:t xml:space="preserve"> MoLHSA-</w:t>
      </w:r>
      <w:r w:rsidRPr="00686114">
        <w:rPr>
          <w:rFonts w:ascii="Sylfaen" w:hAnsi="Sylfaen" w:cs="Sylfaen"/>
          <w:lang w:val="ka-GE"/>
        </w:rPr>
        <w:t>სმიერ</w:t>
      </w:r>
      <w:r w:rsidRPr="00686114">
        <w:rPr>
          <w:lang w:val="ka-GE"/>
        </w:rPr>
        <w:t xml:space="preserve"> Mokipay-</w:t>
      </w:r>
      <w:r w:rsidRPr="00686114">
        <w:rPr>
          <w:rFonts w:ascii="Sylfaen" w:hAnsi="Sylfaen" w:cs="Sylfaen"/>
          <w:lang w:val="ka-GE"/>
        </w:rPr>
        <w:t>სსერვერებისადმინისტრირებასთანდაკავშირებით</w:t>
      </w:r>
      <w:r w:rsidRPr="00686114">
        <w:rPr>
          <w:lang w:val="ka-GE"/>
        </w:rPr>
        <w:t xml:space="preserve">. </w:t>
      </w:r>
      <w:r w:rsidRPr="00686114">
        <w:rPr>
          <w:rFonts w:ascii="Sylfaen" w:hAnsi="Sylfaen" w:cs="Sylfaen"/>
          <w:lang w:val="ka-GE"/>
        </w:rPr>
        <w:t>აღნიშნულიუზრუნველყოფილიიქნებაიგივენაირად</w:t>
      </w:r>
      <w:r w:rsidRPr="00686114">
        <w:rPr>
          <w:lang w:val="ka-GE"/>
        </w:rPr>
        <w:t>, ToT-</w:t>
      </w:r>
      <w:r w:rsidRPr="00686114">
        <w:rPr>
          <w:rFonts w:ascii="Sylfaen" w:hAnsi="Sylfaen" w:cs="Sylfaen"/>
          <w:lang w:val="ka-GE"/>
        </w:rPr>
        <w:t>მიდგომით</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ჩამოყალიბებულიიქნებატესტირებისსცენარები</w:t>
      </w:r>
      <w:r w:rsidRPr="00686114">
        <w:rPr>
          <w:lang w:val="ka-GE"/>
        </w:rPr>
        <w:t xml:space="preserve">, </w:t>
      </w:r>
      <w:r w:rsidRPr="00686114">
        <w:rPr>
          <w:rFonts w:ascii="Sylfaen" w:hAnsi="Sylfaen" w:cs="Sylfaen"/>
          <w:lang w:val="ka-GE"/>
        </w:rPr>
        <w:t>რათამოხდესდარწმუნებაიმაში</w:t>
      </w:r>
      <w:r w:rsidRPr="00686114">
        <w:rPr>
          <w:lang w:val="ka-GE"/>
        </w:rPr>
        <w:t xml:space="preserve">, </w:t>
      </w:r>
      <w:r w:rsidRPr="00686114">
        <w:rPr>
          <w:rFonts w:ascii="Sylfaen" w:hAnsi="Sylfaen" w:cs="Sylfaen"/>
          <w:lang w:val="ka-GE"/>
        </w:rPr>
        <w:t>რომაპლიკაციებიფუნქციონირებენდიზაინისშესაბამისად</w:t>
      </w:r>
      <w:r w:rsidRPr="00686114">
        <w:rPr>
          <w:lang w:val="ka-GE"/>
        </w:rPr>
        <w:t xml:space="preserve">. </w:t>
      </w:r>
      <w:r w:rsidRPr="00686114">
        <w:rPr>
          <w:rFonts w:ascii="Sylfaen" w:hAnsi="Sylfaen" w:cs="Sylfaen"/>
          <w:lang w:val="ka-GE"/>
        </w:rPr>
        <w:t>აღნიშნულიტესტირებისსცენარებიუზრუნველყოფილიდადოკუმენტირებულიიქნებაპროექტისგუნდსმიერ</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u w:val="single"/>
          <w:lang w:val="ka-GE"/>
        </w:rPr>
      </w:pPr>
      <w:r w:rsidRPr="00686114">
        <w:rPr>
          <w:rFonts w:ascii="Sylfaen" w:hAnsi="Sylfaen" w:cs="Sylfaen"/>
          <w:b/>
          <w:bCs/>
          <w:u w:val="single"/>
          <w:lang w:val="ka-GE"/>
        </w:rPr>
        <w:t>მიღება</w:t>
      </w:r>
      <w:r w:rsidRPr="00686114">
        <w:rPr>
          <w:b/>
          <w:bCs/>
          <w:u w:val="single"/>
          <w:lang w:val="ka-GE"/>
        </w:rPr>
        <w:t>-</w:t>
      </w:r>
      <w:r w:rsidRPr="00686114">
        <w:rPr>
          <w:rFonts w:ascii="Sylfaen" w:hAnsi="Sylfaen" w:cs="Sylfaen"/>
          <w:b/>
          <w:bCs/>
          <w:u w:val="single"/>
          <w:lang w:val="ka-GE"/>
        </w:rPr>
        <w:t>ჩაბარება</w:t>
      </w:r>
      <w:r w:rsidRPr="00686114">
        <w:rPr>
          <w:b/>
          <w:bCs/>
          <w:u w:val="single"/>
          <w:lang w:val="ka-GE"/>
        </w:rPr>
        <w:t xml:space="preserve"> / </w:t>
      </w:r>
      <w:r w:rsidRPr="00686114">
        <w:rPr>
          <w:rFonts w:ascii="Sylfaen" w:hAnsi="Sylfaen" w:cs="Sylfaen"/>
          <w:b/>
          <w:bCs/>
          <w:u w:val="single"/>
          <w:lang w:val="ka-GE"/>
        </w:rPr>
        <w:t>დადასტურება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სამუშაოპაკეტისშესრულებულადგანიხილებამასშემდეგრაც</w:t>
      </w:r>
      <w:r w:rsidRPr="00686114">
        <w:rPr>
          <w:lang w:val="ka-GE"/>
        </w:rPr>
        <w:t xml:space="preserve"> Android-</w:t>
      </w:r>
      <w:r w:rsidRPr="00686114">
        <w:rPr>
          <w:rFonts w:ascii="Sylfaen" w:hAnsi="Sylfaen" w:cs="Sylfaen"/>
          <w:lang w:val="ka-GE"/>
        </w:rPr>
        <w:t>ისდა</w:t>
      </w:r>
      <w:r w:rsidRPr="00686114">
        <w:rPr>
          <w:lang w:val="ka-GE"/>
        </w:rPr>
        <w:t xml:space="preserve"> iPhone-</w:t>
      </w:r>
      <w:r w:rsidRPr="00686114">
        <w:rPr>
          <w:rFonts w:ascii="Sylfaen" w:hAnsi="Sylfaen" w:cs="Sylfaen"/>
          <w:lang w:val="ka-GE"/>
        </w:rPr>
        <w:t>ისაპლიკაციებიგანთავსებულიიქნება</w:t>
      </w:r>
      <w:r w:rsidRPr="00686114">
        <w:rPr>
          <w:lang w:val="ka-GE"/>
        </w:rPr>
        <w:t xml:space="preserve"> Google Play Store-</w:t>
      </w:r>
      <w:r w:rsidRPr="00686114">
        <w:rPr>
          <w:rFonts w:ascii="Sylfaen" w:hAnsi="Sylfaen" w:cs="Sylfaen"/>
          <w:lang w:val="ka-GE"/>
        </w:rPr>
        <w:t>ზედა</w:t>
      </w:r>
      <w:r w:rsidRPr="00686114">
        <w:rPr>
          <w:lang w:val="ka-GE"/>
        </w:rPr>
        <w:t xml:space="preserve"> Apple App Store-</w:t>
      </w:r>
      <w:r w:rsidRPr="00686114">
        <w:rPr>
          <w:rFonts w:ascii="Sylfaen" w:hAnsi="Sylfaen" w:cs="Sylfaen"/>
          <w:lang w:val="ka-GE"/>
        </w:rPr>
        <w:t>ზე</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სატრენინგომასალებიხელმისაწვდომიიქნებაპროექტისპირველიფაზისმთლიანისატრენინგოპროგრამისფარგლებში</w:t>
      </w:r>
      <w:r w:rsidRPr="00686114">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rFonts w:ascii="Sylfaen" w:hAnsi="Sylfaen" w:cs="Sylfaen"/>
          <w:lang w:val="ka-GE"/>
        </w:rPr>
        <w:t>ტესტირებისსცენარებიშემუშავებულიდაშესრულებულიიქნებაშეთანხმებულისტანდარტებისშესაბამისად</w:t>
      </w:r>
      <w:r w:rsidRPr="00686114">
        <w:rPr>
          <w:lang w:val="ka-GE"/>
        </w:rPr>
        <w:t xml:space="preserve"> (</w:t>
      </w:r>
      <w:r w:rsidRPr="00686114">
        <w:rPr>
          <w:rFonts w:ascii="Sylfaen" w:hAnsi="Sylfaen" w:cs="Sylfaen"/>
          <w:lang w:val="ka-GE"/>
        </w:rPr>
        <w:t>შეთანხმებულიპროექტისინიცირებისხარისხისგეგმისფარგლებში</w:t>
      </w:r>
      <w:r w:rsidRPr="00686114">
        <w:rPr>
          <w:lang w:val="ka-GE"/>
        </w:rPr>
        <w:t>).</w:t>
      </w:r>
    </w:p>
    <w:p w:rsidR="000F30CF" w:rsidRPr="00686114" w:rsidRDefault="000F30CF" w:rsidP="0098088E">
      <w:pPr>
        <w:pStyle w:val="Heading1"/>
        <w:rPr>
          <w:rFonts w:ascii="Sylfaen" w:hAnsi="Sylfaen" w:cs="Sylfaen"/>
          <w:color w:val="auto"/>
          <w:sz w:val="24"/>
          <w:szCs w:val="24"/>
          <w:lang w:val="ka-GE"/>
        </w:rPr>
      </w:pPr>
      <w:bookmarkStart w:id="58" w:name="_Toc334727578"/>
      <w:r w:rsidRPr="00686114">
        <w:rPr>
          <w:rFonts w:ascii="Sylfaen" w:hAnsi="Sylfaen" w:cs="Sylfaen"/>
          <w:color w:val="auto"/>
          <w:sz w:val="24"/>
          <w:szCs w:val="24"/>
          <w:lang w:val="ka-GE"/>
        </w:rPr>
        <w:t xml:space="preserve">4. </w:t>
      </w:r>
      <w:r w:rsidRPr="00686114">
        <w:rPr>
          <w:rFonts w:ascii="Sylfaen" w:hAnsi="Sylfaen" w:cs="Sylfaen"/>
          <w:color w:val="auto"/>
          <w:sz w:val="24"/>
          <w:szCs w:val="24"/>
          <w:lang w:val="ka-GE"/>
        </w:rPr>
        <w:tab/>
        <w:t>მიღება-ჩაბარების კრიტერიუმები</w:t>
      </w:r>
      <w:bookmarkEnd w:id="58"/>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მიღება</w:t>
      </w:r>
      <w:r w:rsidRPr="00686114">
        <w:rPr>
          <w:lang w:val="ka-GE"/>
        </w:rPr>
        <w:t>-</w:t>
      </w:r>
      <w:r w:rsidRPr="00686114">
        <w:rPr>
          <w:rFonts w:ascii="Sylfaen" w:hAnsi="Sylfaen" w:cs="Sylfaen"/>
          <w:lang w:val="ka-GE"/>
        </w:rPr>
        <w:t>ჩაბარებისკრიტერიუმებიგანსაზღვრავსსაფუძველს</w:t>
      </w:r>
      <w:r w:rsidRPr="00686114">
        <w:rPr>
          <w:lang w:val="ka-GE"/>
        </w:rPr>
        <w:t xml:space="preserve">, </w:t>
      </w:r>
      <w:r w:rsidRPr="00686114">
        <w:rPr>
          <w:rFonts w:ascii="Sylfaen" w:hAnsi="Sylfaen" w:cs="Sylfaen"/>
          <w:lang w:val="ka-GE"/>
        </w:rPr>
        <w:t>რისმიხედვითაცმოხდება</w:t>
      </w:r>
      <w:r w:rsidRPr="00686114">
        <w:rPr>
          <w:lang w:val="ka-GE"/>
        </w:rPr>
        <w:t xml:space="preserve"> MoLHSA-</w:t>
      </w:r>
      <w:r w:rsidRPr="00686114">
        <w:rPr>
          <w:rFonts w:ascii="Sylfaen" w:hAnsi="Sylfaen" w:cs="Sylfaen"/>
          <w:lang w:val="ka-GE"/>
        </w:rPr>
        <w:t>მიერ</w:t>
      </w:r>
      <w:r w:rsidRPr="00686114">
        <w:rPr>
          <w:lang w:val="ka-GE"/>
        </w:rPr>
        <w:t xml:space="preserve"> EMC-</w:t>
      </w:r>
      <w:r w:rsidRPr="00686114">
        <w:rPr>
          <w:rFonts w:ascii="Sylfaen" w:hAnsi="Sylfaen" w:cs="Sylfaen"/>
          <w:lang w:val="ka-GE"/>
        </w:rPr>
        <w:t>ისშესრულებულისამუშაოსმიღება</w:t>
      </w:r>
      <w:r w:rsidRPr="00686114">
        <w:rPr>
          <w:lang w:val="ka-GE"/>
        </w:rPr>
        <w:t>-</w:t>
      </w:r>
      <w:r w:rsidRPr="00686114">
        <w:rPr>
          <w:rFonts w:ascii="Sylfaen" w:hAnsi="Sylfaen" w:cs="Sylfaen"/>
          <w:lang w:val="ka-GE"/>
        </w:rPr>
        <w:t>ჩაბარება</w:t>
      </w:r>
      <w:r w:rsidRPr="00686114">
        <w:rPr>
          <w:lang w:val="ka-GE"/>
        </w:rPr>
        <w:t xml:space="preserve">, </w:t>
      </w:r>
      <w:r w:rsidRPr="00686114">
        <w:rPr>
          <w:rFonts w:ascii="Sylfaen" w:hAnsi="Sylfaen" w:cs="Sylfaen"/>
          <w:lang w:val="ka-GE"/>
        </w:rPr>
        <w:t>რათაუზრუნველყოფილიიქნასშეთანხმებულიშესასრულებელისამუშაოსმიწოდება</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 xml:space="preserve">1. </w:t>
      </w:r>
      <w:r w:rsidRPr="00686114">
        <w:rPr>
          <w:lang w:val="ka-GE"/>
        </w:rPr>
        <w:tab/>
      </w:r>
      <w:r w:rsidRPr="00686114">
        <w:rPr>
          <w:rFonts w:ascii="Sylfaen" w:hAnsi="Sylfaen" w:cs="Sylfaen"/>
          <w:lang w:val="ka-GE"/>
        </w:rPr>
        <w:t>დოკუმენტისსახითწარმოდგენილიშესრულებულსამუშაოსთანდაკავშირებით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a)</w:t>
      </w:r>
      <w:r w:rsidRPr="00686114">
        <w:rPr>
          <w:lang w:val="ka-GE"/>
        </w:rPr>
        <w:tab/>
      </w:r>
      <w:r w:rsidRPr="00686114">
        <w:rPr>
          <w:rFonts w:ascii="Sylfaen" w:hAnsi="Sylfaen" w:cs="Sylfaen"/>
          <w:lang w:val="ka-GE"/>
        </w:rPr>
        <w:t>მასშემდეგრაცდასრულდებაშესრულებულისამუშაოსანგარიშისწინასწარივარიანტი</w:t>
      </w:r>
      <w:r w:rsidRPr="00686114">
        <w:rPr>
          <w:lang w:val="ka-GE"/>
        </w:rPr>
        <w:t xml:space="preserve"> (</w:t>
      </w:r>
      <w:r w:rsidRPr="00686114">
        <w:rPr>
          <w:rFonts w:ascii="Sylfaen" w:hAnsi="Sylfaen" w:cs="Sylfaen"/>
          <w:lang w:val="ka-GE"/>
        </w:rPr>
        <w:t>პროექტი</w:t>
      </w:r>
      <w:r w:rsidRPr="00686114">
        <w:rPr>
          <w:lang w:val="ka-GE"/>
        </w:rPr>
        <w:t xml:space="preserve">), EMC </w:t>
      </w:r>
      <w:r w:rsidRPr="00686114">
        <w:rPr>
          <w:rFonts w:ascii="Sylfaen" w:hAnsi="Sylfaen" w:cs="Sylfaen"/>
          <w:lang w:val="ka-GE"/>
        </w:rPr>
        <w:t>ერთი</w:t>
      </w:r>
      <w:r w:rsidRPr="00686114">
        <w:rPr>
          <w:lang w:val="ka-GE"/>
        </w:rPr>
        <w:t xml:space="preserve"> (1) </w:t>
      </w:r>
      <w:r w:rsidRPr="00686114">
        <w:rPr>
          <w:rFonts w:ascii="Sylfaen" w:hAnsi="Sylfaen" w:cs="Sylfaen"/>
          <w:lang w:val="ka-GE"/>
        </w:rPr>
        <w:t>სამუშაოდღისვადაშიუზრუნველყოფსსამუშაოსშესრულებისთაობაზეშეტყობინებისგაგზავნას</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შესაბამისადგააგზავნისშესრულებულისამუშაოსანგარიშისპროექტსელექტრონულვერსიასწინასწარიგანხილვისადაშეფასებისათვის</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b)</w:t>
      </w:r>
      <w:r w:rsidRPr="00686114">
        <w:rPr>
          <w:lang w:val="ka-GE"/>
        </w:rPr>
        <w:tab/>
        <w:t>MoLHSA-</w:t>
      </w:r>
      <w:r w:rsidRPr="00686114">
        <w:rPr>
          <w:rFonts w:ascii="Sylfaen" w:hAnsi="Sylfaen" w:cs="Sylfaen"/>
          <w:lang w:val="ka-GE"/>
        </w:rPr>
        <w:t>სმოთხოვნისშემთხევაში</w:t>
      </w:r>
      <w:r w:rsidRPr="00686114">
        <w:rPr>
          <w:lang w:val="ka-GE"/>
        </w:rPr>
        <w:t xml:space="preserve">, EMC </w:t>
      </w:r>
      <w:r w:rsidRPr="00686114">
        <w:rPr>
          <w:rFonts w:ascii="Sylfaen" w:hAnsi="Sylfaen" w:cs="Sylfaen"/>
          <w:lang w:val="ka-GE"/>
        </w:rPr>
        <w:t>დაგეგმავსშესაბამისვორქშოპს</w:t>
      </w:r>
      <w:r w:rsidRPr="00686114">
        <w:rPr>
          <w:lang w:val="ka-GE"/>
        </w:rPr>
        <w:t xml:space="preserve"> MoLHSA-</w:t>
      </w:r>
      <w:r w:rsidRPr="00686114">
        <w:rPr>
          <w:rFonts w:ascii="Sylfaen" w:hAnsi="Sylfaen" w:cs="Sylfaen"/>
          <w:lang w:val="ka-GE"/>
        </w:rPr>
        <w:t>სწარმომადგენლებისმონაწილეობით</w:t>
      </w:r>
      <w:r w:rsidRPr="00686114">
        <w:rPr>
          <w:lang w:val="ka-GE"/>
        </w:rPr>
        <w:t xml:space="preserve">, </w:t>
      </w:r>
      <w:r w:rsidRPr="00686114">
        <w:rPr>
          <w:rFonts w:ascii="Sylfaen" w:hAnsi="Sylfaen" w:cs="Sylfaen"/>
          <w:lang w:val="ka-GE"/>
        </w:rPr>
        <w:t>რათაგანმარტებულიდაგანხილულიიქნასწარმოდგენილიანგარიში</w:t>
      </w:r>
      <w:r w:rsidRPr="00686114">
        <w:rPr>
          <w:lang w:val="ka-GE"/>
        </w:rPr>
        <w:t xml:space="preserve">. </w:t>
      </w:r>
      <w:r w:rsidRPr="00686114">
        <w:rPr>
          <w:rFonts w:ascii="Sylfaen" w:hAnsi="Sylfaen" w:cs="Sylfaen"/>
          <w:lang w:val="ka-GE"/>
        </w:rPr>
        <w:t>იმისათვისრომუზრუნველყოფილიიქნასსამუშაოსშესრულებისმიღება</w:t>
      </w:r>
      <w:r w:rsidRPr="00686114">
        <w:rPr>
          <w:lang w:val="ka-GE"/>
        </w:rPr>
        <w:t>-</w:t>
      </w:r>
      <w:r w:rsidRPr="00686114">
        <w:rPr>
          <w:rFonts w:ascii="Sylfaen" w:hAnsi="Sylfaen" w:cs="Sylfaen"/>
          <w:lang w:val="ka-GE"/>
        </w:rPr>
        <w:t>ჩაბარება</w:t>
      </w:r>
      <w:r w:rsidRPr="00686114">
        <w:rPr>
          <w:lang w:val="ka-GE"/>
        </w:rPr>
        <w:t xml:space="preserve">, </w:t>
      </w:r>
      <w:r w:rsidRPr="00686114">
        <w:rPr>
          <w:rFonts w:ascii="Sylfaen" w:hAnsi="Sylfaen" w:cs="Sylfaen"/>
          <w:lang w:val="ka-GE"/>
        </w:rPr>
        <w:t>ზემოაღნიშნულივორქშოპისასურველიაჩატარდესწინაპუნქტშიხსენებულიშეტყობინებიდანხუთი</w:t>
      </w:r>
      <w:r w:rsidRPr="00686114">
        <w:rPr>
          <w:lang w:val="ka-GE"/>
        </w:rPr>
        <w:t xml:space="preserve"> (5) </w:t>
      </w:r>
      <w:r w:rsidRPr="00686114">
        <w:rPr>
          <w:rFonts w:ascii="Sylfaen" w:hAnsi="Sylfaen" w:cs="Sylfaen"/>
          <w:lang w:val="ka-GE"/>
        </w:rPr>
        <w:t>სამუშაოდღისგანმავლობაში</w:t>
      </w:r>
      <w:r w:rsidRPr="00686114">
        <w:rPr>
          <w:lang w:val="ka-GE"/>
        </w:rPr>
        <w:t xml:space="preserve">. </w:t>
      </w:r>
      <w:r w:rsidRPr="00686114">
        <w:rPr>
          <w:rFonts w:ascii="Sylfaen" w:hAnsi="Sylfaen" w:cs="Sylfaen"/>
          <w:lang w:val="ka-GE"/>
        </w:rPr>
        <w:t>ნებისმიერისახისანგარიშისპროექტთანმიმართებაშიაღნიშნულიმოიცავსპირველად</w:t>
      </w:r>
      <w:r w:rsidRPr="00686114">
        <w:rPr>
          <w:lang w:val="ka-GE"/>
        </w:rPr>
        <w:t xml:space="preserve">, </w:t>
      </w:r>
      <w:r w:rsidRPr="00686114">
        <w:rPr>
          <w:rFonts w:ascii="Sylfaen" w:hAnsi="Sylfaen" w:cs="Sylfaen"/>
          <w:lang w:val="ka-GE"/>
        </w:rPr>
        <w:t>მაქსიმუმორ</w:t>
      </w:r>
      <w:r w:rsidRPr="00686114">
        <w:rPr>
          <w:lang w:val="ka-GE"/>
        </w:rPr>
        <w:t xml:space="preserve"> (2) </w:t>
      </w:r>
      <w:r w:rsidRPr="00686114">
        <w:rPr>
          <w:rFonts w:ascii="Sylfaen" w:hAnsi="Sylfaen" w:cs="Sylfaen"/>
          <w:lang w:val="ka-GE"/>
        </w:rPr>
        <w:t>განხილვისციკლს</w:t>
      </w:r>
      <w:r w:rsidRPr="00686114">
        <w:rPr>
          <w:lang w:val="ka-GE"/>
        </w:rPr>
        <w:t xml:space="preserve">, </w:t>
      </w:r>
      <w:r w:rsidRPr="00686114">
        <w:rPr>
          <w:rFonts w:ascii="Sylfaen" w:hAnsi="Sylfaen" w:cs="Sylfaen"/>
          <w:lang w:val="ka-GE"/>
        </w:rPr>
        <w:t>თუ</w:t>
      </w:r>
      <w:r w:rsidRPr="00686114">
        <w:rPr>
          <w:lang w:val="ka-GE"/>
        </w:rPr>
        <w:t xml:space="preserve"> EMC-</w:t>
      </w:r>
      <w:r w:rsidRPr="00686114">
        <w:rPr>
          <w:rFonts w:ascii="Sylfaen" w:hAnsi="Sylfaen" w:cs="Sylfaen"/>
          <w:lang w:val="ka-GE"/>
        </w:rPr>
        <w:t>მარუპასუხაწინაგანხილვებისციკლებისშედეგად</w:t>
      </w:r>
      <w:r w:rsidRPr="00686114">
        <w:rPr>
          <w:lang w:val="ka-GE"/>
        </w:rPr>
        <w:t xml:space="preserve"> MoLHSA-</w:t>
      </w:r>
      <w:r w:rsidRPr="00686114">
        <w:rPr>
          <w:rFonts w:ascii="Sylfaen" w:hAnsi="Sylfaen" w:cs="Sylfaen"/>
          <w:lang w:val="ka-GE"/>
        </w:rPr>
        <w:t>განმიღებულიყველაკომენტარი</w:t>
      </w:r>
      <w:r w:rsidRPr="00686114">
        <w:rPr>
          <w:lang w:val="ka-GE"/>
        </w:rPr>
        <w:t>/</w:t>
      </w:r>
      <w:r w:rsidRPr="00686114">
        <w:rPr>
          <w:rFonts w:ascii="Sylfaen" w:hAnsi="Sylfaen" w:cs="Sylfaen"/>
          <w:lang w:val="ka-GE"/>
        </w:rPr>
        <w:t>მოთხოვნა</w:t>
      </w:r>
      <w:r w:rsidRPr="00686114">
        <w:rPr>
          <w:lang w:val="ka-GE"/>
        </w:rPr>
        <w:t xml:space="preserve">, </w:t>
      </w:r>
      <w:r w:rsidRPr="00686114">
        <w:rPr>
          <w:rFonts w:ascii="Sylfaen" w:hAnsi="Sylfaen" w:cs="Sylfaen"/>
          <w:lang w:val="ka-GE"/>
        </w:rPr>
        <w:t>მაშინსაჭიროიქნებამეტიგანხილვისციკლებისგანხორციელებადა</w:t>
      </w:r>
      <w:r w:rsidRPr="00686114">
        <w:rPr>
          <w:lang w:val="ka-GE"/>
        </w:rPr>
        <w:t xml:space="preserve"> EMC-</w:t>
      </w:r>
      <w:r w:rsidRPr="00686114">
        <w:rPr>
          <w:rFonts w:ascii="Sylfaen" w:hAnsi="Sylfaen" w:cs="Sylfaen"/>
          <w:lang w:val="ka-GE"/>
        </w:rPr>
        <w:t>იდაუყონებლივუზრუნველყოფსყველა</w:t>
      </w:r>
      <w:r w:rsidRPr="00686114">
        <w:rPr>
          <w:lang w:val="ka-GE"/>
        </w:rPr>
        <w:t xml:space="preserve"> MoLHSA-</w:t>
      </w:r>
      <w:r w:rsidRPr="00686114">
        <w:rPr>
          <w:rFonts w:ascii="Sylfaen" w:hAnsi="Sylfaen" w:cs="Sylfaen"/>
          <w:lang w:val="ka-GE"/>
        </w:rPr>
        <w:t>სმოთხოვნების</w:t>
      </w:r>
      <w:r w:rsidRPr="00686114">
        <w:rPr>
          <w:lang w:val="ka-GE"/>
        </w:rPr>
        <w:t>/</w:t>
      </w:r>
      <w:r w:rsidRPr="00686114">
        <w:rPr>
          <w:rFonts w:ascii="Sylfaen" w:hAnsi="Sylfaen" w:cs="Sylfaen"/>
          <w:lang w:val="ka-GE"/>
        </w:rPr>
        <w:t>შენიშვნებისგათვალისწინებასმაქსიმუმორი</w:t>
      </w:r>
      <w:r w:rsidRPr="00686114">
        <w:rPr>
          <w:lang w:val="ka-GE"/>
        </w:rPr>
        <w:t xml:space="preserve"> (2) </w:t>
      </w:r>
      <w:r w:rsidRPr="00686114">
        <w:rPr>
          <w:rFonts w:ascii="Sylfaen" w:hAnsi="Sylfaen" w:cs="Sylfaen"/>
          <w:lang w:val="ka-GE"/>
        </w:rPr>
        <w:t>განხილვისციკლისფარგლებში</w:t>
      </w:r>
      <w:r w:rsidRPr="00686114">
        <w:rPr>
          <w:lang w:val="ka-GE"/>
        </w:rPr>
        <w:t xml:space="preserve"> (</w:t>
      </w:r>
      <w:r w:rsidRPr="00686114">
        <w:rPr>
          <w:rFonts w:ascii="Sylfaen" w:hAnsi="Sylfaen" w:cs="Sylfaen"/>
          <w:lang w:val="ka-GE"/>
        </w:rPr>
        <w:t>უზრუნველყოფილიიქნებაშესრულებულისამუშაოსხარისხთანდაკავშირებულიისმატერიალურისაკითხები</w:t>
      </w:r>
      <w:r w:rsidRPr="00686114">
        <w:rPr>
          <w:lang w:val="ka-GE"/>
        </w:rPr>
        <w:t xml:space="preserve">, </w:t>
      </w:r>
      <w:r w:rsidRPr="00686114">
        <w:rPr>
          <w:rFonts w:ascii="Sylfaen" w:hAnsi="Sylfaen" w:cs="Sylfaen"/>
          <w:lang w:val="ka-GE"/>
        </w:rPr>
        <w:t>რომლებსაცპროექტისმმართველიკომიტეტიმიიჩნევსრაციონალურად</w:t>
      </w:r>
      <w:r w:rsidRPr="00686114">
        <w:rPr>
          <w:lang w:val="ka-GE"/>
        </w:rPr>
        <w:t xml:space="preserve">,  </w:t>
      </w:r>
      <w:r w:rsidRPr="00686114">
        <w:rPr>
          <w:rFonts w:ascii="Sylfaen" w:hAnsi="Sylfaen" w:cs="Sylfaen"/>
          <w:lang w:val="ka-GE"/>
        </w:rPr>
        <w:t>როგორცშესრულებულისამუშაოსმიღება</w:t>
      </w:r>
      <w:r w:rsidRPr="00686114">
        <w:rPr>
          <w:lang w:val="ka-GE"/>
        </w:rPr>
        <w:t>-</w:t>
      </w:r>
      <w:r w:rsidRPr="00686114">
        <w:rPr>
          <w:rFonts w:ascii="Sylfaen" w:hAnsi="Sylfaen" w:cs="Sylfaen"/>
          <w:lang w:val="ka-GE"/>
        </w:rPr>
        <w:t>ჩაბარებისათვისაუცილებელიწინაპირობა</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c) </w:t>
      </w:r>
      <w:r w:rsidRPr="00686114">
        <w:rPr>
          <w:lang w:val="ka-GE"/>
        </w:rPr>
        <w:tab/>
      </w:r>
      <w:r w:rsidRPr="00686114">
        <w:rPr>
          <w:rFonts w:ascii="Sylfaen" w:hAnsi="Sylfaen" w:cs="Sylfaen"/>
          <w:lang w:val="ka-GE"/>
        </w:rPr>
        <w:t>განხილვებისვორქშოპისდასრულებისშემდეგ</w:t>
      </w:r>
      <w:r w:rsidRPr="00686114">
        <w:rPr>
          <w:lang w:val="ka-GE"/>
        </w:rPr>
        <w:t>, MoLHSA-</w:t>
      </w:r>
      <w:r w:rsidRPr="00686114">
        <w:rPr>
          <w:rFonts w:ascii="Sylfaen" w:hAnsi="Sylfaen" w:cs="Sylfaen"/>
          <w:lang w:val="ka-GE"/>
        </w:rPr>
        <w:t>სექნებასაშულებახუთი</w:t>
      </w:r>
      <w:r w:rsidRPr="00686114">
        <w:rPr>
          <w:lang w:val="ka-GE"/>
        </w:rPr>
        <w:t xml:space="preserve"> (5) </w:t>
      </w:r>
      <w:r w:rsidRPr="00686114">
        <w:rPr>
          <w:rFonts w:ascii="Sylfaen" w:hAnsi="Sylfaen" w:cs="Sylfaen"/>
          <w:lang w:val="ka-GE"/>
        </w:rPr>
        <w:t>სამუშაოდღისვადაში</w:t>
      </w:r>
      <w:r w:rsidRPr="00686114">
        <w:rPr>
          <w:lang w:val="ka-GE"/>
        </w:rPr>
        <w:t xml:space="preserve"> (</w:t>
      </w:r>
      <w:r w:rsidRPr="00686114">
        <w:rPr>
          <w:rFonts w:ascii="Sylfaen" w:hAnsi="Sylfaen" w:cs="Sylfaen"/>
          <w:lang w:val="ka-GE"/>
        </w:rPr>
        <w:t>ყოველიგანხილვისციკლისშემდეგ</w:t>
      </w:r>
      <w:r w:rsidRPr="00686114">
        <w:rPr>
          <w:lang w:val="ka-GE"/>
        </w:rPr>
        <w:t xml:space="preserve">) </w:t>
      </w:r>
      <w:r w:rsidRPr="00686114">
        <w:rPr>
          <w:rFonts w:ascii="Sylfaen" w:hAnsi="Sylfaen" w:cs="Sylfaen"/>
          <w:lang w:val="ka-GE"/>
        </w:rPr>
        <w:t>წარმოადგინოსგანხილვისშემდგომიმოსაზრებებიანმოთხოვნები</w:t>
      </w:r>
      <w:r w:rsidRPr="00686114">
        <w:rPr>
          <w:lang w:val="ka-GE"/>
        </w:rPr>
        <w:t xml:space="preserve">. EMC </w:t>
      </w:r>
      <w:r w:rsidRPr="00686114">
        <w:rPr>
          <w:rFonts w:ascii="Sylfaen" w:hAnsi="Sylfaen" w:cs="Sylfaen"/>
          <w:lang w:val="ka-GE"/>
        </w:rPr>
        <w:t>სამი</w:t>
      </w:r>
      <w:r w:rsidRPr="00686114">
        <w:rPr>
          <w:lang w:val="ka-GE"/>
        </w:rPr>
        <w:t xml:space="preserve"> (3) </w:t>
      </w:r>
      <w:r w:rsidRPr="00686114">
        <w:rPr>
          <w:rFonts w:ascii="Sylfaen" w:hAnsi="Sylfaen" w:cs="Sylfaen"/>
          <w:lang w:val="ka-GE"/>
        </w:rPr>
        <w:t>სამუშაოდღისვადაში</w:t>
      </w:r>
      <w:r w:rsidRPr="00686114">
        <w:rPr>
          <w:lang w:val="ka-GE"/>
        </w:rPr>
        <w:t xml:space="preserve">, </w:t>
      </w:r>
      <w:r w:rsidRPr="00686114">
        <w:rPr>
          <w:rFonts w:ascii="Sylfaen" w:hAnsi="Sylfaen" w:cs="Sylfaen"/>
          <w:lang w:val="ka-GE"/>
        </w:rPr>
        <w:t>მაქსიმუმორი</w:t>
      </w:r>
      <w:r w:rsidRPr="00686114">
        <w:rPr>
          <w:lang w:val="ka-GE"/>
        </w:rPr>
        <w:t xml:space="preserve"> (2) </w:t>
      </w:r>
      <w:r w:rsidRPr="00686114">
        <w:rPr>
          <w:rFonts w:ascii="Sylfaen" w:hAnsi="Sylfaen" w:cs="Sylfaen"/>
          <w:lang w:val="ka-GE"/>
        </w:rPr>
        <w:t>განხილვისციკლისფარგლებშიუზრუნველყოფსყველაკომენტარის</w:t>
      </w:r>
      <w:r w:rsidRPr="00686114">
        <w:rPr>
          <w:lang w:val="ka-GE"/>
        </w:rPr>
        <w:t>/</w:t>
      </w:r>
      <w:r w:rsidRPr="00686114">
        <w:rPr>
          <w:rFonts w:ascii="Sylfaen" w:hAnsi="Sylfaen" w:cs="Sylfaen"/>
          <w:lang w:val="ka-GE"/>
        </w:rPr>
        <w:t>მოთხოვნისანგარიშშიგათვალისწინებას</w:t>
      </w:r>
      <w:r w:rsidRPr="00686114">
        <w:rPr>
          <w:lang w:val="ka-GE"/>
        </w:rPr>
        <w:t xml:space="preserve"> (</w:t>
      </w:r>
      <w:r w:rsidRPr="00686114">
        <w:rPr>
          <w:rFonts w:ascii="Sylfaen" w:hAnsi="Sylfaen" w:cs="Sylfaen"/>
          <w:lang w:val="ka-GE"/>
        </w:rPr>
        <w:t>უზრუნველყოფილიიქნებაშესრულებულისამუშაოსხარისხთანდაკავშირებულიისმატერიალურისაკითხები</w:t>
      </w:r>
      <w:r w:rsidRPr="00686114">
        <w:rPr>
          <w:lang w:val="ka-GE"/>
        </w:rPr>
        <w:t xml:space="preserve">, </w:t>
      </w:r>
      <w:r w:rsidRPr="00686114">
        <w:rPr>
          <w:rFonts w:ascii="Sylfaen" w:hAnsi="Sylfaen" w:cs="Sylfaen"/>
          <w:lang w:val="ka-GE"/>
        </w:rPr>
        <w:t>რომლებსაცპროექტისმმართველიკომიტეტიმიიჩნევსრაციონალურად</w:t>
      </w:r>
      <w:r w:rsidRPr="00686114">
        <w:rPr>
          <w:lang w:val="ka-GE"/>
        </w:rPr>
        <w:t xml:space="preserve">,  </w:t>
      </w:r>
      <w:r w:rsidRPr="00686114">
        <w:rPr>
          <w:rFonts w:ascii="Sylfaen" w:hAnsi="Sylfaen" w:cs="Sylfaen"/>
          <w:lang w:val="ka-GE"/>
        </w:rPr>
        <w:t>როგორცშესრულებულისამუშაოსმიღება</w:t>
      </w:r>
      <w:r w:rsidRPr="00686114">
        <w:rPr>
          <w:lang w:val="ka-GE"/>
        </w:rPr>
        <w:t>-</w:t>
      </w:r>
      <w:r w:rsidRPr="00686114">
        <w:rPr>
          <w:rFonts w:ascii="Sylfaen" w:hAnsi="Sylfaen" w:cs="Sylfaen"/>
          <w:lang w:val="ka-GE"/>
        </w:rPr>
        <w:t>ჩაბარებისათვისაუცილებელიწინაპირობა</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d)</w:t>
      </w:r>
      <w:r w:rsidRPr="00686114">
        <w:rPr>
          <w:lang w:val="ka-GE"/>
        </w:rPr>
        <w:tab/>
      </w:r>
      <w:r w:rsidRPr="00686114">
        <w:rPr>
          <w:rFonts w:ascii="Sylfaen" w:hAnsi="Sylfaen" w:cs="Sylfaen"/>
          <w:lang w:val="ka-GE"/>
        </w:rPr>
        <w:t>მასშემდეგრაც</w:t>
      </w:r>
      <w:r w:rsidRPr="00686114">
        <w:rPr>
          <w:lang w:val="ka-GE"/>
        </w:rPr>
        <w:t xml:space="preserve"> EMC-</w:t>
      </w:r>
      <w:r w:rsidRPr="00686114">
        <w:rPr>
          <w:rFonts w:ascii="Sylfaen" w:hAnsi="Sylfaen" w:cs="Sylfaen"/>
          <w:lang w:val="ka-GE"/>
        </w:rPr>
        <w:t>ისმიერანგარიშისმომდევნო</w:t>
      </w:r>
      <w:r w:rsidRPr="00686114">
        <w:rPr>
          <w:lang w:val="ka-GE"/>
        </w:rPr>
        <w:t>/</w:t>
      </w:r>
      <w:r w:rsidRPr="00686114">
        <w:rPr>
          <w:rFonts w:ascii="Sylfaen" w:hAnsi="Sylfaen" w:cs="Sylfaen"/>
          <w:lang w:val="ka-GE"/>
        </w:rPr>
        <w:t>საბოლოოვერსიაშიგათვალისწინებულიიქნაყველამოთხოვნილიცვლილება</w:t>
      </w:r>
      <w:r w:rsidRPr="00686114">
        <w:rPr>
          <w:lang w:val="ka-GE"/>
        </w:rPr>
        <w:t xml:space="preserve">, EMC </w:t>
      </w:r>
      <w:r w:rsidRPr="00686114">
        <w:rPr>
          <w:rFonts w:ascii="Sylfaen" w:hAnsi="Sylfaen" w:cs="Sylfaen"/>
          <w:lang w:val="ka-GE"/>
        </w:rPr>
        <w:t>უზრუნველყოფსმომდევნოანგარიშისმომდევნო</w:t>
      </w:r>
      <w:r w:rsidRPr="00686114">
        <w:rPr>
          <w:lang w:val="ka-GE"/>
        </w:rPr>
        <w:t>/</w:t>
      </w:r>
      <w:r w:rsidRPr="00686114">
        <w:rPr>
          <w:rFonts w:ascii="Sylfaen" w:hAnsi="Sylfaen" w:cs="Sylfaen"/>
          <w:lang w:val="ka-GE"/>
        </w:rPr>
        <w:t>საბოლოოვერსიისმიწოდებას</w:t>
      </w:r>
      <w:r w:rsidRPr="00686114">
        <w:rPr>
          <w:lang w:val="ka-GE"/>
        </w:rPr>
        <w:t xml:space="preserve"> MoLHSA-</w:t>
      </w:r>
      <w:r w:rsidRPr="00686114">
        <w:rPr>
          <w:rFonts w:ascii="Sylfaen" w:hAnsi="Sylfaen" w:cs="Sylfaen"/>
          <w:lang w:val="ka-GE"/>
        </w:rPr>
        <w:t>თვის</w:t>
      </w:r>
      <w:r w:rsidRPr="00686114">
        <w:rPr>
          <w:lang w:val="ka-GE"/>
        </w:rPr>
        <w:t xml:space="preserve">, </w:t>
      </w:r>
      <w:r w:rsidRPr="00686114">
        <w:rPr>
          <w:rFonts w:ascii="Sylfaen" w:hAnsi="Sylfaen" w:cs="Sylfaen"/>
          <w:lang w:val="ka-GE"/>
        </w:rPr>
        <w:t>იმთვალსაზრისით</w:t>
      </w:r>
      <w:r w:rsidRPr="00686114">
        <w:rPr>
          <w:lang w:val="ka-GE"/>
        </w:rPr>
        <w:t xml:space="preserve">, </w:t>
      </w:r>
      <w:r w:rsidRPr="00686114">
        <w:rPr>
          <w:rFonts w:ascii="Sylfaen" w:hAnsi="Sylfaen" w:cs="Sylfaen"/>
          <w:lang w:val="ka-GE"/>
        </w:rPr>
        <w:t>რომ</w:t>
      </w:r>
      <w:r w:rsidRPr="00686114">
        <w:rPr>
          <w:lang w:val="ka-GE"/>
        </w:rPr>
        <w:t xml:space="preserve"> MoLHSA-</w:t>
      </w:r>
      <w:r w:rsidRPr="00686114">
        <w:rPr>
          <w:rFonts w:ascii="Sylfaen" w:hAnsi="Sylfaen" w:cs="Sylfaen"/>
          <w:lang w:val="ka-GE"/>
        </w:rPr>
        <w:t>სმიერმოხდებამოცემულივერსიისშემდგომიგანხილვაზემოაღნიშნულიპროცედურებისშესაბამისად</w:t>
      </w:r>
      <w:r w:rsidRPr="00686114">
        <w:rPr>
          <w:lang w:val="ka-GE"/>
        </w:rPr>
        <w:t xml:space="preserve">, </w:t>
      </w:r>
      <w:r w:rsidRPr="00686114">
        <w:rPr>
          <w:rFonts w:ascii="Sylfaen" w:hAnsi="Sylfaen" w:cs="Sylfaen"/>
          <w:lang w:val="ka-GE"/>
        </w:rPr>
        <w:t>მაქსიმუმორის</w:t>
      </w:r>
      <w:r w:rsidRPr="00686114">
        <w:rPr>
          <w:lang w:val="ka-GE"/>
        </w:rPr>
        <w:t xml:space="preserve"> (2) </w:t>
      </w:r>
      <w:r w:rsidRPr="00686114">
        <w:rPr>
          <w:rFonts w:ascii="Sylfaen" w:hAnsi="Sylfaen" w:cs="Sylfaen"/>
          <w:lang w:val="ka-GE"/>
        </w:rPr>
        <w:t>განხილვისციკლისფარგლებში</w:t>
      </w:r>
      <w:r w:rsidRPr="00686114">
        <w:rPr>
          <w:lang w:val="ka-GE"/>
        </w:rPr>
        <w:t xml:space="preserve"> (</w:t>
      </w:r>
      <w:r w:rsidRPr="00686114">
        <w:rPr>
          <w:rFonts w:ascii="Sylfaen" w:hAnsi="Sylfaen" w:cs="Sylfaen"/>
          <w:lang w:val="ka-GE"/>
        </w:rPr>
        <w:t>უზრუნველყოფილიიქნებაშესრულებულისამუშაოსხარისხთანდაკავშირებულიისმატერიალურისაკითხები</w:t>
      </w:r>
      <w:r w:rsidRPr="00686114">
        <w:rPr>
          <w:lang w:val="ka-GE"/>
        </w:rPr>
        <w:t xml:space="preserve">, </w:t>
      </w:r>
      <w:r w:rsidRPr="00686114">
        <w:rPr>
          <w:rFonts w:ascii="Sylfaen" w:hAnsi="Sylfaen" w:cs="Sylfaen"/>
          <w:lang w:val="ka-GE"/>
        </w:rPr>
        <w:t>რომლებსაცპროექტისმმართველიკომიტეტიმიიჩნევსრაციონალურად</w:t>
      </w:r>
      <w:r w:rsidRPr="00686114">
        <w:rPr>
          <w:lang w:val="ka-GE"/>
        </w:rPr>
        <w:t xml:space="preserve">,  </w:t>
      </w:r>
      <w:r w:rsidRPr="00686114">
        <w:rPr>
          <w:rFonts w:ascii="Sylfaen" w:hAnsi="Sylfaen" w:cs="Sylfaen"/>
          <w:lang w:val="ka-GE"/>
        </w:rPr>
        <w:t>როგორცშესრულებულისამუშაოსმიღება</w:t>
      </w:r>
      <w:r w:rsidRPr="00686114">
        <w:rPr>
          <w:lang w:val="ka-GE"/>
        </w:rPr>
        <w:t>-</w:t>
      </w:r>
      <w:r w:rsidRPr="00686114">
        <w:rPr>
          <w:rFonts w:ascii="Sylfaen" w:hAnsi="Sylfaen" w:cs="Sylfaen"/>
          <w:lang w:val="ka-GE"/>
        </w:rPr>
        <w:t>ჩაბარებისათვისაუცილებელიწინაპირობა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2.</w:t>
      </w:r>
      <w:r w:rsidRPr="00686114">
        <w:rPr>
          <w:lang w:val="ka-GE"/>
        </w:rPr>
        <w:tab/>
      </w:r>
      <w:r w:rsidRPr="00686114">
        <w:rPr>
          <w:rFonts w:ascii="Sylfaen" w:hAnsi="Sylfaen" w:cs="Sylfaen"/>
          <w:lang w:val="ka-GE"/>
        </w:rPr>
        <w:t>სხვა</w:t>
      </w:r>
      <w:r w:rsidRPr="00686114">
        <w:rPr>
          <w:lang w:val="ka-GE"/>
        </w:rPr>
        <w:t xml:space="preserve">, </w:t>
      </w:r>
      <w:r w:rsidRPr="00686114">
        <w:rPr>
          <w:rFonts w:ascii="Sylfaen" w:hAnsi="Sylfaen" w:cs="Sylfaen"/>
          <w:lang w:val="ka-GE"/>
        </w:rPr>
        <w:t>არაპროგრამულ</w:t>
      </w:r>
      <w:r w:rsidRPr="00686114">
        <w:rPr>
          <w:lang w:val="ka-GE"/>
        </w:rPr>
        <w:t>-</w:t>
      </w:r>
      <w:r w:rsidRPr="00686114">
        <w:rPr>
          <w:rFonts w:ascii="Sylfaen" w:hAnsi="Sylfaen" w:cs="Sylfaen"/>
          <w:lang w:val="ka-GE"/>
        </w:rPr>
        <w:t>უზრუნველყოფასთანდაკავშირებულისამუშაოებისშესრულებისკუთხით</w:t>
      </w:r>
      <w:r w:rsidRPr="00686114">
        <w:rPr>
          <w:lang w:val="ka-GE"/>
        </w:rPr>
        <w:t xml:space="preserve"> (</w:t>
      </w:r>
      <w:r w:rsidRPr="00686114">
        <w:rPr>
          <w:rFonts w:ascii="Sylfaen" w:hAnsi="Sylfaen" w:cs="Sylfaen"/>
          <w:lang w:val="ka-GE"/>
        </w:rPr>
        <w:t>მაგ</w:t>
      </w:r>
      <w:r w:rsidRPr="00686114">
        <w:rPr>
          <w:lang w:val="ka-GE"/>
        </w:rPr>
        <w:t>: "All hands" Project kick -off):</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a)</w:t>
      </w:r>
      <w:r w:rsidRPr="00686114">
        <w:rPr>
          <w:lang w:val="ka-GE"/>
        </w:rPr>
        <w:tab/>
        <w:t xml:space="preserve">EMC </w:t>
      </w:r>
      <w:r w:rsidRPr="00686114">
        <w:rPr>
          <w:rFonts w:ascii="Sylfaen" w:hAnsi="Sylfaen" w:cs="Sylfaen"/>
          <w:lang w:val="ka-GE"/>
        </w:rPr>
        <w:t>ერთი</w:t>
      </w:r>
      <w:r w:rsidRPr="00686114">
        <w:rPr>
          <w:lang w:val="ka-GE"/>
        </w:rPr>
        <w:t xml:space="preserve"> (1) </w:t>
      </w:r>
      <w:r w:rsidRPr="00686114">
        <w:rPr>
          <w:rFonts w:ascii="Sylfaen" w:hAnsi="Sylfaen" w:cs="Sylfaen"/>
          <w:lang w:val="ka-GE"/>
        </w:rPr>
        <w:t>სამუშაოდღისვადაშიუზრუნველყოფსსამუშაოსშესრულებისთაობაზე</w:t>
      </w:r>
      <w:r w:rsidRPr="00686114">
        <w:rPr>
          <w:lang w:val="ka-GE"/>
        </w:rPr>
        <w:t xml:space="preserve"> MoLHSA-</w:t>
      </w:r>
      <w:r w:rsidRPr="00686114">
        <w:rPr>
          <w:rFonts w:ascii="Sylfaen" w:hAnsi="Sylfaen" w:cs="Sylfaen"/>
          <w:lang w:val="ka-GE"/>
        </w:rPr>
        <w:t>თვისშეტყობინებისგაგზავნას</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 xml:space="preserve">3. </w:t>
      </w:r>
      <w:r w:rsidRPr="00686114">
        <w:rPr>
          <w:lang w:val="ka-GE"/>
        </w:rPr>
        <w:tab/>
      </w:r>
      <w:r w:rsidRPr="00686114">
        <w:rPr>
          <w:rFonts w:ascii="Sylfaen" w:hAnsi="Sylfaen" w:cs="Sylfaen"/>
          <w:lang w:val="ka-GE"/>
        </w:rPr>
        <w:t>ყველაშესასრულებელისამუშაოსთანდაკავშირებითდა</w:t>
      </w:r>
      <w:r w:rsidRPr="00686114">
        <w:rPr>
          <w:lang w:val="ka-GE"/>
        </w:rPr>
        <w:t xml:space="preserve"> (1) </w:t>
      </w:r>
      <w:r w:rsidRPr="00686114">
        <w:rPr>
          <w:rFonts w:ascii="Sylfaen" w:hAnsi="Sylfaen" w:cs="Sylfaen"/>
          <w:lang w:val="ka-GE"/>
        </w:rPr>
        <w:t>და</w:t>
      </w:r>
      <w:r w:rsidRPr="00686114">
        <w:rPr>
          <w:lang w:val="ka-GE"/>
        </w:rPr>
        <w:t xml:space="preserve"> (2) </w:t>
      </w:r>
      <w:r w:rsidRPr="00686114">
        <w:rPr>
          <w:rFonts w:ascii="Sylfaen" w:hAnsi="Sylfaen" w:cs="Sylfaen"/>
          <w:lang w:val="ka-GE"/>
        </w:rPr>
        <w:t>პუნქტებისგაგრძელებით</w:t>
      </w:r>
      <w:r w:rsidRPr="00686114">
        <w:rPr>
          <w:lang w:val="ka-GE"/>
        </w:rPr>
        <w:t>:</w:t>
      </w:r>
    </w:p>
    <w:p w:rsidR="000F30CF" w:rsidRPr="00686114" w:rsidRDefault="000F30CF" w:rsidP="0098088E">
      <w:pPr>
        <w:widowControl w:val="0"/>
        <w:tabs>
          <w:tab w:val="left" w:pos="2592"/>
        </w:tabs>
        <w:autoSpaceDE w:val="0"/>
        <w:autoSpaceDN w:val="0"/>
        <w:adjustRightInd w:val="0"/>
        <w:spacing w:after="240" w:line="240" w:lineRule="auto"/>
        <w:ind w:left="720"/>
        <w:jc w:val="both"/>
        <w:rPr>
          <w:lang w:val="ka-GE"/>
        </w:rPr>
      </w:pPr>
      <w:r w:rsidRPr="00686114">
        <w:rPr>
          <w:lang w:val="ka-GE"/>
        </w:rPr>
        <w:t xml:space="preserve">a)  </w:t>
      </w:r>
      <w:r w:rsidRPr="00686114">
        <w:rPr>
          <w:rFonts w:ascii="Sylfaen" w:hAnsi="Sylfaen" w:cs="Sylfaen"/>
          <w:lang w:val="ka-GE"/>
        </w:rPr>
        <w:t>ზემოაღნიშნულიპროცედურებისშესაბამისად</w:t>
      </w:r>
      <w:r w:rsidRPr="00686114">
        <w:rPr>
          <w:lang w:val="ka-GE"/>
        </w:rPr>
        <w:t xml:space="preserve"> (</w:t>
      </w:r>
      <w:r w:rsidRPr="00686114">
        <w:rPr>
          <w:rFonts w:ascii="Sylfaen" w:hAnsi="Sylfaen" w:cs="Sylfaen"/>
          <w:lang w:val="ka-GE"/>
        </w:rPr>
        <w:t>განხილვებისციკლები</w:t>
      </w:r>
      <w:r w:rsidRPr="00686114">
        <w:rPr>
          <w:lang w:val="ka-GE"/>
        </w:rPr>
        <w:t xml:space="preserve">, </w:t>
      </w:r>
      <w:r w:rsidRPr="00686114">
        <w:rPr>
          <w:rFonts w:ascii="Sylfaen" w:hAnsi="Sylfaen" w:cs="Sylfaen"/>
          <w:lang w:val="ka-GE"/>
        </w:rPr>
        <w:t>მოთხოვნებისშესაბამისიგანახლებებიდაა</w:t>
      </w:r>
      <w:r w:rsidRPr="00686114">
        <w:rPr>
          <w:lang w:val="ka-GE"/>
        </w:rPr>
        <w:t>.</w:t>
      </w:r>
      <w:r w:rsidRPr="00686114">
        <w:rPr>
          <w:rFonts w:ascii="Sylfaen" w:hAnsi="Sylfaen" w:cs="Sylfaen"/>
          <w:lang w:val="ka-GE"/>
        </w:rPr>
        <w:t>შ</w:t>
      </w:r>
      <w:r w:rsidRPr="00686114">
        <w:rPr>
          <w:lang w:val="ka-GE"/>
        </w:rPr>
        <w:t xml:space="preserve">.) </w:t>
      </w:r>
      <w:r w:rsidRPr="00686114">
        <w:rPr>
          <w:rFonts w:ascii="Sylfaen" w:hAnsi="Sylfaen" w:cs="Sylfaen"/>
          <w:lang w:val="ka-GE"/>
        </w:rPr>
        <w:t>სამუშაოპაკეტითგანსაზღვრულიყველაშესასრულებელისამუშაოსდასრულების</w:t>
      </w:r>
      <w:r w:rsidRPr="00686114">
        <w:rPr>
          <w:lang w:val="ka-GE"/>
        </w:rPr>
        <w:t>/</w:t>
      </w:r>
      <w:r w:rsidRPr="00686114">
        <w:rPr>
          <w:rFonts w:ascii="Sylfaen" w:hAnsi="Sylfaen" w:cs="Sylfaen"/>
          <w:lang w:val="ka-GE"/>
        </w:rPr>
        <w:t>შესრულებისთანავე</w:t>
      </w:r>
      <w:r w:rsidRPr="00686114">
        <w:rPr>
          <w:lang w:val="ka-GE"/>
        </w:rPr>
        <w:t xml:space="preserve"> EMC </w:t>
      </w:r>
      <w:r w:rsidRPr="00686114">
        <w:rPr>
          <w:rFonts w:ascii="Sylfaen" w:hAnsi="Sylfaen" w:cs="Sylfaen"/>
          <w:lang w:val="ka-GE"/>
        </w:rPr>
        <w:t>დაუყონებლივხელმოსაწერად</w:t>
      </w:r>
      <w:r w:rsidRPr="00686114">
        <w:rPr>
          <w:lang w:val="ka-GE"/>
        </w:rPr>
        <w:t xml:space="preserve"> (</w:t>
      </w:r>
      <w:r w:rsidRPr="00686114">
        <w:rPr>
          <w:rFonts w:ascii="Sylfaen" w:hAnsi="Sylfaen" w:cs="Sylfaen"/>
          <w:lang w:val="ka-GE"/>
        </w:rPr>
        <w:t>ფიზიკურიანელექტრონულიხელმოწერა</w:t>
      </w:r>
      <w:r w:rsidRPr="00686114">
        <w:rPr>
          <w:lang w:val="ka-GE"/>
        </w:rPr>
        <w:t xml:space="preserve">) </w:t>
      </w:r>
      <w:r w:rsidRPr="00686114">
        <w:rPr>
          <w:rFonts w:ascii="Sylfaen" w:hAnsi="Sylfaen" w:cs="Sylfaen"/>
          <w:lang w:val="ka-GE"/>
        </w:rPr>
        <w:t>წარუდგენს</w:t>
      </w:r>
      <w:r w:rsidRPr="00686114">
        <w:rPr>
          <w:lang w:val="ka-GE"/>
        </w:rPr>
        <w:t xml:space="preserve"> MoLHSA-</w:t>
      </w:r>
      <w:r w:rsidRPr="00686114">
        <w:rPr>
          <w:rFonts w:ascii="Sylfaen" w:hAnsi="Sylfaen" w:cs="Sylfaen"/>
          <w:lang w:val="ka-GE"/>
        </w:rPr>
        <w:t>სსამუშაოპაკეტისმიღება</w:t>
      </w:r>
      <w:r w:rsidRPr="00686114">
        <w:rPr>
          <w:lang w:val="ka-GE"/>
        </w:rPr>
        <w:t>-</w:t>
      </w:r>
      <w:r w:rsidRPr="00686114">
        <w:rPr>
          <w:rFonts w:ascii="Sylfaen" w:hAnsi="Sylfaen" w:cs="Sylfaen"/>
          <w:lang w:val="ka-GE"/>
        </w:rPr>
        <w:t>ჩაბარებისაქტს</w:t>
      </w:r>
      <w:r w:rsidRPr="00686114">
        <w:rPr>
          <w:lang w:val="ka-GE"/>
        </w:rPr>
        <w:t xml:space="preserve">, </w:t>
      </w:r>
      <w:r w:rsidRPr="00686114">
        <w:rPr>
          <w:rFonts w:ascii="Sylfaen" w:hAnsi="Sylfaen" w:cs="Sylfaen"/>
          <w:lang w:val="ka-GE"/>
        </w:rPr>
        <w:t>ესუკანასკნელიხელმოწერისშემდეგუნდადაუბრუნდეს</w:t>
      </w:r>
      <w:r w:rsidRPr="00686114">
        <w:rPr>
          <w:lang w:val="ka-GE"/>
        </w:rPr>
        <w:t xml:space="preserve"> EMC-</w:t>
      </w:r>
      <w:r w:rsidRPr="00686114">
        <w:rPr>
          <w:rFonts w:ascii="Sylfaen" w:hAnsi="Sylfaen" w:cs="Sylfaen"/>
          <w:lang w:val="ka-GE"/>
        </w:rPr>
        <w:t>ისპროექტისმენეჯერს</w:t>
      </w:r>
      <w:r w:rsidRPr="00686114">
        <w:rPr>
          <w:lang w:val="ka-GE"/>
        </w:rPr>
        <w:t>.</w:t>
      </w:r>
    </w:p>
    <w:p w:rsidR="000F30CF" w:rsidRPr="00686114" w:rsidRDefault="000F30CF" w:rsidP="0098088E">
      <w:pPr>
        <w:widowControl w:val="0"/>
        <w:tabs>
          <w:tab w:val="left" w:pos="2592"/>
        </w:tabs>
        <w:autoSpaceDE w:val="0"/>
        <w:autoSpaceDN w:val="0"/>
        <w:adjustRightInd w:val="0"/>
        <w:spacing w:after="240" w:line="240" w:lineRule="auto"/>
        <w:ind w:left="720"/>
        <w:jc w:val="both"/>
        <w:rPr>
          <w:lang w:val="ka-GE"/>
        </w:rPr>
      </w:pPr>
      <w:r w:rsidRPr="00686114">
        <w:rPr>
          <w:lang w:val="ka-GE"/>
        </w:rPr>
        <w:t xml:space="preserve">b)  </w:t>
      </w:r>
      <w:r w:rsidRPr="00686114">
        <w:rPr>
          <w:rFonts w:ascii="Sylfaen" w:hAnsi="Sylfaen" w:cs="Sylfaen"/>
          <w:lang w:val="ka-GE"/>
        </w:rPr>
        <w:t>იმშეთხვევაში</w:t>
      </w:r>
      <w:r w:rsidRPr="00686114">
        <w:rPr>
          <w:lang w:val="ka-GE"/>
        </w:rPr>
        <w:t xml:space="preserve">, </w:t>
      </w:r>
      <w:r w:rsidRPr="00686114">
        <w:rPr>
          <w:rFonts w:ascii="Sylfaen" w:hAnsi="Sylfaen" w:cs="Sylfaen"/>
          <w:lang w:val="ka-GE"/>
        </w:rPr>
        <w:t>თუ</w:t>
      </w:r>
      <w:r w:rsidRPr="00686114">
        <w:rPr>
          <w:lang w:val="ka-GE"/>
        </w:rPr>
        <w:t xml:space="preserve"> EMC-</w:t>
      </w:r>
      <w:r w:rsidRPr="00686114">
        <w:rPr>
          <w:rFonts w:ascii="Sylfaen" w:hAnsi="Sylfaen" w:cs="Sylfaen"/>
          <w:lang w:val="ka-GE"/>
        </w:rPr>
        <w:t>ისმიერშესაბამისისამუშაოსშესრულებისთაობაზეშეტყობინებისგაგზავნიდანსამი</w:t>
      </w:r>
      <w:r w:rsidRPr="00686114">
        <w:rPr>
          <w:lang w:val="ka-GE"/>
        </w:rPr>
        <w:t xml:space="preserve"> (3) </w:t>
      </w:r>
      <w:r w:rsidRPr="00686114">
        <w:rPr>
          <w:rFonts w:ascii="Sylfaen" w:hAnsi="Sylfaen" w:cs="Sylfaen"/>
          <w:lang w:val="ka-GE"/>
        </w:rPr>
        <w:t>სამუშაოდღისვადაში</w:t>
      </w:r>
      <w:r w:rsidRPr="00686114">
        <w:rPr>
          <w:lang w:val="ka-GE"/>
        </w:rPr>
        <w:t xml:space="preserve"> MoLHSA-</w:t>
      </w:r>
      <w:r w:rsidRPr="00686114">
        <w:rPr>
          <w:rFonts w:ascii="Sylfaen" w:hAnsi="Sylfaen" w:cs="Sylfaen"/>
          <w:lang w:val="ka-GE"/>
        </w:rPr>
        <w:t>სმიერარიქნახელმოწერილისამუშაოპაკეტისშესრულებისმიღება</w:t>
      </w:r>
      <w:r w:rsidRPr="00686114">
        <w:rPr>
          <w:lang w:val="ka-GE"/>
        </w:rPr>
        <w:t>-</w:t>
      </w:r>
      <w:r w:rsidRPr="00686114">
        <w:rPr>
          <w:rFonts w:ascii="Sylfaen" w:hAnsi="Sylfaen" w:cs="Sylfaen"/>
          <w:lang w:val="ka-GE"/>
        </w:rPr>
        <w:t>ჩაბარებისაქტი</w:t>
      </w:r>
      <w:r w:rsidRPr="00686114">
        <w:rPr>
          <w:lang w:val="ka-GE"/>
        </w:rPr>
        <w:t xml:space="preserve"> (</w:t>
      </w:r>
      <w:r w:rsidRPr="00686114">
        <w:rPr>
          <w:rFonts w:ascii="Sylfaen" w:hAnsi="Sylfaen" w:cs="Sylfaen"/>
          <w:lang w:val="ka-GE"/>
        </w:rPr>
        <w:t>აქიგულისხმებაის</w:t>
      </w:r>
      <w:r w:rsidRPr="00686114">
        <w:rPr>
          <w:lang w:val="ka-GE"/>
        </w:rPr>
        <w:t xml:space="preserve">, </w:t>
      </w:r>
      <w:r w:rsidRPr="00686114">
        <w:rPr>
          <w:rFonts w:ascii="Sylfaen" w:hAnsi="Sylfaen" w:cs="Sylfaen"/>
          <w:lang w:val="ka-GE"/>
        </w:rPr>
        <w:t>რომშესრულებულიაყველაზემოაღნიშნულიპროცედურა</w:t>
      </w:r>
      <w:r w:rsidRPr="00686114">
        <w:rPr>
          <w:lang w:val="ka-GE"/>
        </w:rPr>
        <w:t xml:space="preserve">, </w:t>
      </w:r>
      <w:r w:rsidRPr="00686114">
        <w:rPr>
          <w:rFonts w:ascii="Sylfaen" w:hAnsi="Sylfaen" w:cs="Sylfaen"/>
          <w:lang w:val="ka-GE"/>
        </w:rPr>
        <w:t>როგორიცაასაჭიროგანხილვები</w:t>
      </w:r>
      <w:r w:rsidRPr="00686114">
        <w:rPr>
          <w:lang w:val="ka-GE"/>
        </w:rPr>
        <w:t xml:space="preserve">, </w:t>
      </w:r>
      <w:r w:rsidRPr="00686114">
        <w:rPr>
          <w:rFonts w:ascii="Sylfaen" w:hAnsi="Sylfaen" w:cs="Sylfaen"/>
          <w:lang w:val="ka-GE"/>
        </w:rPr>
        <w:t>გადახედვისციკლები</w:t>
      </w:r>
      <w:r w:rsidRPr="00686114">
        <w:rPr>
          <w:lang w:val="ka-GE"/>
        </w:rPr>
        <w:t xml:space="preserve">, </w:t>
      </w:r>
      <w:r w:rsidRPr="00686114">
        <w:rPr>
          <w:rFonts w:ascii="Sylfaen" w:hAnsi="Sylfaen" w:cs="Sylfaen"/>
          <w:lang w:val="ka-GE"/>
        </w:rPr>
        <w:t>ცვლილებებიდასხვ</w:t>
      </w:r>
      <w:r w:rsidRPr="00686114">
        <w:rPr>
          <w:lang w:val="ka-GE"/>
        </w:rPr>
        <w:t xml:space="preserve">., </w:t>
      </w:r>
      <w:r w:rsidRPr="00686114">
        <w:rPr>
          <w:rFonts w:ascii="Sylfaen" w:hAnsi="Sylfaen" w:cs="Sylfaen"/>
          <w:lang w:val="ka-GE"/>
        </w:rPr>
        <w:t>მათშორისშესრულებულისამუშაოსხარისხისმოთხოვნებთანშესაბამისობისგათვალისწინება</w:t>
      </w:r>
      <w:r w:rsidRPr="00686114">
        <w:rPr>
          <w:lang w:val="ka-GE"/>
        </w:rPr>
        <w:t xml:space="preserve">, </w:t>
      </w:r>
      <w:r w:rsidRPr="00686114">
        <w:rPr>
          <w:rFonts w:ascii="Sylfaen" w:hAnsi="Sylfaen" w:cs="Sylfaen"/>
          <w:lang w:val="ka-GE"/>
        </w:rPr>
        <w:t>რომლებიცპროექტისმმართველიკომიტეტისმიერაადადგენილი</w:t>
      </w:r>
      <w:r w:rsidRPr="00686114">
        <w:rPr>
          <w:lang w:val="ka-GE"/>
        </w:rPr>
        <w:t xml:space="preserve">) </w:t>
      </w:r>
      <w:r w:rsidRPr="00686114">
        <w:rPr>
          <w:rFonts w:ascii="Sylfaen" w:hAnsi="Sylfaen" w:cs="Sylfaen"/>
          <w:lang w:val="ka-GE"/>
        </w:rPr>
        <w:t>დაამპერიოდისგანმავლობაშიარიქნამოწოდებულიხელისარმოწერისრაიმემიზეზი</w:t>
      </w:r>
      <w:r w:rsidRPr="00686114">
        <w:rPr>
          <w:lang w:val="ka-GE"/>
        </w:rPr>
        <w:t xml:space="preserve">, </w:t>
      </w:r>
      <w:r w:rsidRPr="00686114">
        <w:rPr>
          <w:rFonts w:ascii="Sylfaen" w:hAnsi="Sylfaen" w:cs="Sylfaen"/>
          <w:lang w:val="ka-GE"/>
        </w:rPr>
        <w:t>ასეთშემთხვევაშიშესაბამისისამუშაოპაკეტიავტომატურადჩაითვლებაშესრულებულად</w:t>
      </w:r>
      <w:r w:rsidRPr="00686114">
        <w:rPr>
          <w:lang w:val="ka-GE"/>
        </w:rPr>
        <w:t xml:space="preserve">, </w:t>
      </w:r>
      <w:r w:rsidRPr="00686114">
        <w:rPr>
          <w:rFonts w:ascii="Sylfaen" w:hAnsi="Sylfaen" w:cs="Sylfaen"/>
          <w:lang w:val="ka-GE"/>
        </w:rPr>
        <w:t>რათაშესაძლებელიიყოსპროექტისშემდგომამოცანებზემუშაობისდროულიგაგრძელება</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4.</w:t>
      </w:r>
      <w:r w:rsidRPr="00686114">
        <w:rPr>
          <w:lang w:val="ka-GE"/>
        </w:rPr>
        <w:tab/>
      </w:r>
      <w:r w:rsidRPr="00686114">
        <w:rPr>
          <w:rFonts w:ascii="Sylfaen" w:hAnsi="Sylfaen" w:cs="Sylfaen"/>
          <w:lang w:val="ka-GE"/>
        </w:rPr>
        <w:t>პროგრამულუზრუნველყოფასთანდაკავშირებულისამუშაოებისშესრულებისკუთხით</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a)</w:t>
      </w:r>
      <w:r w:rsidRPr="00686114">
        <w:rPr>
          <w:lang w:val="ka-GE"/>
        </w:rPr>
        <w:tab/>
        <w:t xml:space="preserve">EMC </w:t>
      </w:r>
      <w:r w:rsidRPr="00686114">
        <w:rPr>
          <w:rFonts w:ascii="Sylfaen" w:hAnsi="Sylfaen" w:cs="Sylfaen"/>
          <w:lang w:val="ka-GE"/>
        </w:rPr>
        <w:t>უზრუნველყოფს</w:t>
      </w:r>
      <w:r w:rsidRPr="00686114">
        <w:rPr>
          <w:lang w:val="ka-GE"/>
        </w:rPr>
        <w:t xml:space="preserve"> MoLHSA-</w:t>
      </w:r>
      <w:r w:rsidRPr="00686114">
        <w:rPr>
          <w:rFonts w:ascii="Sylfaen" w:hAnsi="Sylfaen" w:cs="Sylfaen"/>
          <w:lang w:val="ka-GE"/>
        </w:rPr>
        <w:t>თვისერთი</w:t>
      </w:r>
      <w:r w:rsidRPr="00686114">
        <w:rPr>
          <w:lang w:val="ka-GE"/>
        </w:rPr>
        <w:t xml:space="preserve"> (1) </w:t>
      </w:r>
      <w:r w:rsidRPr="00686114">
        <w:rPr>
          <w:rFonts w:ascii="Sylfaen" w:hAnsi="Sylfaen" w:cs="Sylfaen"/>
          <w:lang w:val="ka-GE"/>
        </w:rPr>
        <w:t>სამუშაოდღისვადაშიშეტყობინებისგაგზავნასშესაბამისისამუშაოსდასრულებისდატესტიებისათვისმისიმზაობისთაობაზე</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b)</w:t>
      </w:r>
      <w:r w:rsidRPr="00686114">
        <w:rPr>
          <w:lang w:val="ka-GE"/>
        </w:rPr>
        <w:tab/>
      </w:r>
      <w:r w:rsidRPr="00686114">
        <w:rPr>
          <w:rFonts w:ascii="Sylfaen" w:hAnsi="Sylfaen" w:cs="Sylfaen"/>
          <w:lang w:val="ka-GE"/>
        </w:rPr>
        <w:t>ამისშემდგომ</w:t>
      </w:r>
      <w:r w:rsidRPr="00686114">
        <w:rPr>
          <w:lang w:val="ka-GE"/>
        </w:rPr>
        <w:t xml:space="preserve"> MoLHSA </w:t>
      </w:r>
      <w:r w:rsidRPr="00686114">
        <w:rPr>
          <w:rFonts w:ascii="Sylfaen" w:hAnsi="Sylfaen" w:cs="Sylfaen"/>
          <w:lang w:val="ka-GE"/>
        </w:rPr>
        <w:t>უზრუნველყოფსმომხმარებელთატესტირების</w:t>
      </w:r>
      <w:r w:rsidRPr="00686114">
        <w:rPr>
          <w:lang w:val="ka-GE"/>
        </w:rPr>
        <w:t xml:space="preserve"> (UAT) </w:t>
      </w:r>
      <w:r w:rsidRPr="00686114">
        <w:rPr>
          <w:rFonts w:ascii="Sylfaen" w:hAnsi="Sylfaen" w:cs="Sylfaen"/>
          <w:lang w:val="ka-GE"/>
        </w:rPr>
        <w:t>ჩატარებასშესაბამისშესრულებულსამუშაოსთანდაკავშირებით</w:t>
      </w:r>
      <w:r w:rsidRPr="00686114">
        <w:rPr>
          <w:lang w:val="ka-GE"/>
        </w:rPr>
        <w:t xml:space="preserve">, </w:t>
      </w:r>
      <w:r w:rsidRPr="00686114">
        <w:rPr>
          <w:rFonts w:ascii="Sylfaen" w:hAnsi="Sylfaen" w:cs="Sylfaen"/>
          <w:lang w:val="ka-GE"/>
        </w:rPr>
        <w:t>რათადადასტურდესმათიშესაბამისობაკონტრაქტითდადგენილსპეციფიკაციებთანდამოთხოვნებთან</w:t>
      </w:r>
      <w:r w:rsidRPr="00686114">
        <w:rPr>
          <w:lang w:val="ka-GE"/>
        </w:rPr>
        <w:t xml:space="preserve">. </w:t>
      </w:r>
      <w:r w:rsidRPr="00686114">
        <w:rPr>
          <w:rFonts w:ascii="Sylfaen" w:hAnsi="Sylfaen" w:cs="Sylfaen"/>
          <w:lang w:val="ka-GE"/>
        </w:rPr>
        <w:t>მომხმარებელთატესტირების</w:t>
      </w:r>
      <w:r w:rsidRPr="00686114">
        <w:rPr>
          <w:lang w:val="ka-GE"/>
        </w:rPr>
        <w:t xml:space="preserve"> (UAT) </w:t>
      </w:r>
      <w:r w:rsidRPr="00686114">
        <w:rPr>
          <w:rFonts w:ascii="Sylfaen" w:hAnsi="Sylfaen" w:cs="Sylfaen"/>
          <w:lang w:val="ka-GE"/>
        </w:rPr>
        <w:t>შედეგადგამოვლენილიპრობლემებიდახარვეზებირეგისტრირებულიიქნებაე</w:t>
      </w:r>
      <w:r w:rsidRPr="00686114">
        <w:rPr>
          <w:lang w:val="ka-GE"/>
        </w:rPr>
        <w:t>.</w:t>
      </w:r>
      <w:r w:rsidRPr="00686114">
        <w:rPr>
          <w:rFonts w:ascii="Sylfaen" w:hAnsi="Sylfaen" w:cs="Sylfaen"/>
          <w:lang w:val="ka-GE"/>
        </w:rPr>
        <w:t>წ</w:t>
      </w:r>
      <w:r w:rsidRPr="00686114">
        <w:rPr>
          <w:lang w:val="ka-GE"/>
        </w:rPr>
        <w:t>. test- script-</w:t>
      </w:r>
      <w:r w:rsidRPr="00686114">
        <w:rPr>
          <w:rFonts w:ascii="Sylfaen" w:hAnsi="Sylfaen" w:cs="Sylfaen"/>
          <w:lang w:val="ka-GE"/>
        </w:rPr>
        <w:t>მეთოდოლოგიისგამოყენებით</w:t>
      </w:r>
      <w:r w:rsidRPr="00686114">
        <w:rPr>
          <w:lang w:val="ka-GE"/>
        </w:rPr>
        <w:t xml:space="preserve">, </w:t>
      </w:r>
      <w:r w:rsidRPr="00686114">
        <w:rPr>
          <w:rFonts w:ascii="Sylfaen" w:hAnsi="Sylfaen" w:cs="Sylfaen"/>
          <w:lang w:val="ka-GE"/>
        </w:rPr>
        <w:t>რომელიცმე</w:t>
      </w:r>
      <w:r w:rsidRPr="00686114">
        <w:rPr>
          <w:lang w:val="ka-GE"/>
        </w:rPr>
        <w:t xml:space="preserve">-5 </w:t>
      </w:r>
      <w:r w:rsidRPr="00686114">
        <w:rPr>
          <w:rFonts w:ascii="Sylfaen" w:hAnsi="Sylfaen" w:cs="Sylfaen"/>
          <w:lang w:val="ka-GE"/>
        </w:rPr>
        <w:t>თავშიააღწერილი</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c)</w:t>
      </w:r>
      <w:r w:rsidRPr="00686114">
        <w:rPr>
          <w:lang w:val="ka-GE"/>
        </w:rPr>
        <w:tab/>
        <w:t xml:space="preserve">EMC </w:t>
      </w:r>
      <w:r w:rsidRPr="00686114">
        <w:rPr>
          <w:rFonts w:ascii="Sylfaen" w:hAnsi="Sylfaen" w:cs="Sylfaen"/>
          <w:lang w:val="ka-GE"/>
        </w:rPr>
        <w:t>აღმოუჩენსშესაბამისდახმარებას</w:t>
      </w:r>
      <w:r w:rsidRPr="00686114">
        <w:rPr>
          <w:lang w:val="ka-GE"/>
        </w:rPr>
        <w:t xml:space="preserve"> MoLHSA-</w:t>
      </w:r>
      <w:r w:rsidRPr="00686114">
        <w:rPr>
          <w:rFonts w:ascii="Sylfaen" w:hAnsi="Sylfaen" w:cs="Sylfaen"/>
          <w:lang w:val="ka-GE"/>
        </w:rPr>
        <w:t>სმომხმარებელთატესტირების</w:t>
      </w:r>
      <w:r w:rsidRPr="00686114">
        <w:rPr>
          <w:lang w:val="ka-GE"/>
        </w:rPr>
        <w:t xml:space="preserve"> (UAT) </w:t>
      </w:r>
      <w:r w:rsidRPr="00686114">
        <w:rPr>
          <w:rFonts w:ascii="Sylfaen" w:hAnsi="Sylfaen" w:cs="Sylfaen"/>
          <w:lang w:val="ka-GE"/>
        </w:rPr>
        <w:t>წარმართვისათვის</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d)</w:t>
      </w:r>
      <w:r w:rsidRPr="00686114">
        <w:rPr>
          <w:lang w:val="ka-GE"/>
        </w:rPr>
        <w:tab/>
      </w:r>
      <w:r w:rsidRPr="00686114">
        <w:rPr>
          <w:rFonts w:ascii="Sylfaen" w:hAnsi="Sylfaen" w:cs="Sylfaen"/>
          <w:lang w:val="ka-GE"/>
        </w:rPr>
        <w:t>მომხმარებელთატესტირების</w:t>
      </w:r>
      <w:r w:rsidRPr="00686114">
        <w:rPr>
          <w:lang w:val="ka-GE"/>
        </w:rPr>
        <w:t xml:space="preserve"> (UAT) </w:t>
      </w:r>
      <w:r w:rsidRPr="00686114">
        <w:rPr>
          <w:rFonts w:ascii="Sylfaen" w:hAnsi="Sylfaen" w:cs="Sylfaen"/>
          <w:lang w:val="ka-GE"/>
        </w:rPr>
        <w:t>დასრულება</w:t>
      </w:r>
      <w:r w:rsidRPr="00686114">
        <w:rPr>
          <w:lang w:val="ka-GE"/>
        </w:rPr>
        <w:t xml:space="preserve"> (</w:t>
      </w:r>
      <w:r w:rsidRPr="00686114">
        <w:rPr>
          <w:rFonts w:ascii="Sylfaen" w:hAnsi="Sylfaen" w:cs="Sylfaen"/>
          <w:lang w:val="ka-GE"/>
        </w:rPr>
        <w:t>ანსხვაგვარიგამოსავალი</w:t>
      </w:r>
      <w:r w:rsidRPr="00686114">
        <w:rPr>
          <w:lang w:val="ka-GE"/>
        </w:rPr>
        <w:t xml:space="preserve">) </w:t>
      </w:r>
      <w:r w:rsidRPr="00686114">
        <w:rPr>
          <w:rFonts w:ascii="Sylfaen" w:hAnsi="Sylfaen" w:cs="Sylfaen"/>
          <w:lang w:val="ka-GE"/>
        </w:rPr>
        <w:t>განისაზღვრებამე</w:t>
      </w:r>
      <w:r w:rsidRPr="00686114">
        <w:rPr>
          <w:lang w:val="ka-GE"/>
        </w:rPr>
        <w:t xml:space="preserve">-5 </w:t>
      </w:r>
      <w:r w:rsidRPr="00686114">
        <w:rPr>
          <w:rFonts w:ascii="Sylfaen" w:hAnsi="Sylfaen" w:cs="Sylfaen"/>
          <w:lang w:val="ka-GE"/>
        </w:rPr>
        <w:t>თავშიმოცემულიპირობებისგათვალისწინებით</w:t>
      </w:r>
      <w:r w:rsidRPr="00686114">
        <w:rPr>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p>
    <w:p w:rsidR="000F30CF" w:rsidRPr="00686114" w:rsidRDefault="000F30CF" w:rsidP="0098088E">
      <w:pPr>
        <w:jc w:val="both"/>
        <w:rPr>
          <w:lang w:val="ka-GE"/>
        </w:rPr>
      </w:pPr>
      <w:r w:rsidRPr="00686114">
        <w:rPr>
          <w:lang w:val="ka-GE"/>
        </w:rPr>
        <w:br w:type="page"/>
      </w:r>
    </w:p>
    <w:p w:rsidR="000F30CF" w:rsidRPr="00686114" w:rsidRDefault="000F30CF" w:rsidP="0098088E">
      <w:pPr>
        <w:pStyle w:val="Heading1"/>
        <w:rPr>
          <w:rFonts w:ascii="Sylfaen" w:hAnsi="Sylfaen" w:cs="Sylfaen"/>
          <w:color w:val="auto"/>
          <w:sz w:val="24"/>
          <w:szCs w:val="24"/>
          <w:lang w:val="ka-GE"/>
        </w:rPr>
      </w:pPr>
      <w:bookmarkStart w:id="59" w:name="_Toc334727579"/>
      <w:r w:rsidRPr="00686114">
        <w:rPr>
          <w:rFonts w:ascii="Sylfaen" w:hAnsi="Sylfaen" w:cs="Sylfaen"/>
          <w:color w:val="auto"/>
          <w:sz w:val="24"/>
          <w:szCs w:val="24"/>
          <w:lang w:val="ka-GE"/>
        </w:rPr>
        <w:t xml:space="preserve">5.  </w:t>
      </w:r>
      <w:r w:rsidRPr="00686114">
        <w:rPr>
          <w:rFonts w:ascii="Sylfaen" w:hAnsi="Sylfaen" w:cs="Sylfaen"/>
          <w:color w:val="auto"/>
          <w:sz w:val="24"/>
          <w:szCs w:val="24"/>
          <w:lang w:val="ka-GE"/>
        </w:rPr>
        <w:tab/>
      </w:r>
      <w:r>
        <w:rPr>
          <w:rFonts w:ascii="Sylfaen" w:hAnsi="Sylfaen" w:cs="Sylfaen"/>
          <w:color w:val="auto"/>
          <w:sz w:val="24"/>
          <w:szCs w:val="24"/>
          <w:lang w:val="ka-GE"/>
        </w:rPr>
        <w:t>ტესტირების პროცესის შეცდომები</w:t>
      </w:r>
      <w:bookmarkEnd w:id="59"/>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მოცემულიგანაწესიუშუალოდუკავშირდება</w:t>
      </w:r>
      <w:r w:rsidRPr="00686114">
        <w:rPr>
          <w:lang w:val="ka-GE"/>
        </w:rPr>
        <w:t xml:space="preserve"> EMC-</w:t>
      </w:r>
      <w:r w:rsidRPr="00686114">
        <w:rPr>
          <w:rFonts w:ascii="Sylfaen" w:hAnsi="Sylfaen" w:cs="Sylfaen"/>
          <w:lang w:val="ka-GE"/>
        </w:rPr>
        <w:t>ისდამისსუბკონტრაქტორებისსამუშაოებს</w:t>
      </w:r>
      <w:r w:rsidRPr="00686114">
        <w:rPr>
          <w:lang w:val="ka-GE"/>
        </w:rPr>
        <w:t xml:space="preserve">, </w:t>
      </w:r>
      <w:r w:rsidRPr="00686114">
        <w:rPr>
          <w:rFonts w:ascii="Sylfaen" w:hAnsi="Sylfaen" w:cs="Sylfaen"/>
          <w:lang w:val="ka-GE"/>
        </w:rPr>
        <w:t>რითიცუზრუნველყოფილიიქნებაშეთანხმებულიინსტალაციისანკონფიგურაციისწარმატებულიგანხორციელება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ტერმინი</w:t>
      </w:r>
      <w:r w:rsidRPr="00686114">
        <w:rPr>
          <w:lang w:val="ka-GE"/>
        </w:rPr>
        <w:t xml:space="preserve"> „</w:t>
      </w:r>
      <w:r w:rsidRPr="00686114">
        <w:rPr>
          <w:rFonts w:ascii="Sylfaen" w:hAnsi="Sylfaen" w:cs="Sylfaen"/>
          <w:lang w:val="ka-GE"/>
        </w:rPr>
        <w:t>შესრულებულისამუშაო</w:t>
      </w:r>
      <w:r w:rsidRPr="00686114">
        <w:rPr>
          <w:lang w:val="ka-GE"/>
        </w:rPr>
        <w:t xml:space="preserve">“ </w:t>
      </w:r>
      <w:r w:rsidRPr="00686114">
        <w:rPr>
          <w:rFonts w:ascii="Sylfaen" w:hAnsi="Sylfaen" w:cs="Sylfaen"/>
          <w:lang w:val="ka-GE"/>
        </w:rPr>
        <w:t>გულისხმობსნებისმიერპროგრამულუზრუნველყოფის</w:t>
      </w:r>
      <w:r w:rsidRPr="00686114">
        <w:rPr>
          <w:lang w:val="ka-GE"/>
        </w:rPr>
        <w:t xml:space="preserve">, </w:t>
      </w:r>
      <w:r w:rsidRPr="00686114">
        <w:rPr>
          <w:rFonts w:ascii="Sylfaen" w:hAnsi="Sylfaen" w:cs="Sylfaen"/>
          <w:lang w:val="ka-GE"/>
        </w:rPr>
        <w:t>ანპროგრამულუზრუნველყოფისკონფიგურაციისანსხვაკომპონენტისდეველოპმენტს</w:t>
      </w:r>
      <w:r w:rsidRPr="00686114">
        <w:rPr>
          <w:lang w:val="ka-GE"/>
        </w:rPr>
        <w:t xml:space="preserve">, </w:t>
      </w:r>
      <w:r w:rsidRPr="00686114">
        <w:rPr>
          <w:rFonts w:ascii="Sylfaen" w:hAnsi="Sylfaen" w:cs="Sylfaen"/>
          <w:lang w:val="ka-GE"/>
        </w:rPr>
        <w:t>რომელიცშესრულებულია</w:t>
      </w:r>
      <w:r w:rsidRPr="00686114">
        <w:rPr>
          <w:lang w:val="ka-GE"/>
        </w:rPr>
        <w:t xml:space="preserve"> EMC-</w:t>
      </w:r>
      <w:r w:rsidRPr="00686114">
        <w:rPr>
          <w:rFonts w:ascii="Sylfaen" w:hAnsi="Sylfaen" w:cs="Sylfaen"/>
          <w:lang w:val="ka-GE"/>
        </w:rPr>
        <w:t>ისმიერამ</w:t>
      </w:r>
      <w:r w:rsidRPr="00686114">
        <w:rPr>
          <w:lang w:val="ka-GE"/>
        </w:rPr>
        <w:t xml:space="preserve"> SOW-</w:t>
      </w:r>
      <w:r w:rsidRPr="00686114">
        <w:rPr>
          <w:rFonts w:ascii="Sylfaen" w:hAnsi="Sylfaen" w:cs="Sylfaen"/>
          <w:lang w:val="ka-GE"/>
        </w:rPr>
        <w:t>ისშესაბამისად</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ტერმინი</w:t>
      </w:r>
      <w:r w:rsidRPr="00686114">
        <w:rPr>
          <w:lang w:val="ka-GE"/>
        </w:rPr>
        <w:t xml:space="preserve"> „</w:t>
      </w:r>
      <w:r w:rsidRPr="00686114">
        <w:rPr>
          <w:rFonts w:ascii="Sylfaen" w:hAnsi="Sylfaen" w:cs="Sylfaen"/>
          <w:lang w:val="ka-GE"/>
        </w:rPr>
        <w:t>პროგრამულიუზრუნველყოფა</w:t>
      </w:r>
      <w:r w:rsidRPr="00686114">
        <w:rPr>
          <w:lang w:val="ka-GE"/>
        </w:rPr>
        <w:t xml:space="preserve">“ </w:t>
      </w:r>
      <w:r w:rsidRPr="00686114">
        <w:rPr>
          <w:rFonts w:ascii="Sylfaen" w:hAnsi="Sylfaen" w:cs="Sylfaen"/>
          <w:lang w:val="ka-GE"/>
        </w:rPr>
        <w:t>გულისხმობს</w:t>
      </w:r>
      <w:r w:rsidRPr="00686114">
        <w:rPr>
          <w:lang w:val="ka-GE"/>
        </w:rPr>
        <w:t xml:space="preserve"> EMC-</w:t>
      </w:r>
      <w:r w:rsidRPr="00686114">
        <w:rPr>
          <w:rFonts w:ascii="Sylfaen" w:hAnsi="Sylfaen" w:cs="Sylfaen"/>
          <w:lang w:val="ka-GE"/>
        </w:rPr>
        <w:t>ის</w:t>
      </w:r>
      <w:r w:rsidRPr="00686114">
        <w:rPr>
          <w:lang w:val="ka-GE"/>
        </w:rPr>
        <w:t xml:space="preserve"> (</w:t>
      </w:r>
      <w:r w:rsidRPr="00686114">
        <w:rPr>
          <w:rFonts w:ascii="Sylfaen" w:hAnsi="Sylfaen" w:cs="Sylfaen"/>
          <w:lang w:val="ka-GE"/>
        </w:rPr>
        <w:t>ანმისიპარტნიორების</w:t>
      </w:r>
      <w:r w:rsidRPr="00686114">
        <w:rPr>
          <w:lang w:val="ka-GE"/>
        </w:rPr>
        <w:t>, Laserbiomed-</w:t>
      </w:r>
      <w:r w:rsidRPr="00686114">
        <w:rPr>
          <w:rFonts w:ascii="Sylfaen" w:hAnsi="Sylfaen" w:cs="Sylfaen"/>
          <w:lang w:val="ka-GE"/>
        </w:rPr>
        <w:t>ისდა</w:t>
      </w:r>
      <w:r w:rsidRPr="00686114">
        <w:rPr>
          <w:lang w:val="ka-GE"/>
        </w:rPr>
        <w:t xml:space="preserve"> Mokipay-</w:t>
      </w:r>
      <w:r w:rsidRPr="00686114">
        <w:rPr>
          <w:rFonts w:ascii="Sylfaen" w:hAnsi="Sylfaen" w:cs="Sylfaen"/>
          <w:lang w:val="ka-GE"/>
        </w:rPr>
        <w:t>ს</w:t>
      </w:r>
      <w:r w:rsidRPr="00686114">
        <w:rPr>
          <w:lang w:val="ka-GE"/>
        </w:rPr>
        <w:t xml:space="preserve">) </w:t>
      </w:r>
      <w:r w:rsidRPr="00686114">
        <w:rPr>
          <w:rFonts w:ascii="Sylfaen" w:hAnsi="Sylfaen" w:cs="Sylfaen"/>
          <w:lang w:val="ka-GE"/>
        </w:rPr>
        <w:t>მიერ</w:t>
      </w:r>
      <w:r w:rsidRPr="00686114">
        <w:rPr>
          <w:lang w:val="ka-GE"/>
        </w:rPr>
        <w:t xml:space="preserve"> MoLHSA-</w:t>
      </w:r>
      <w:r w:rsidRPr="00686114">
        <w:rPr>
          <w:rFonts w:ascii="Sylfaen" w:hAnsi="Sylfaen" w:cs="Sylfaen"/>
          <w:lang w:val="ka-GE"/>
        </w:rPr>
        <w:t>თვისცალკეხელშეკრულებითლიცენზირებულპროგრამულიუზრუნველყოფა</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UAT-</w:t>
      </w:r>
      <w:r w:rsidRPr="00686114">
        <w:rPr>
          <w:rFonts w:ascii="Sylfaen" w:hAnsi="Sylfaen" w:cs="Sylfaen"/>
          <w:lang w:val="ka-GE"/>
        </w:rPr>
        <w:t>ისწარმატებული</w:t>
      </w:r>
      <w:r w:rsidRPr="00686114">
        <w:rPr>
          <w:lang w:val="ka-GE"/>
        </w:rPr>
        <w:t xml:space="preserve"> (</w:t>
      </w:r>
      <w:r w:rsidRPr="00686114">
        <w:rPr>
          <w:rFonts w:ascii="Sylfaen" w:hAnsi="Sylfaen" w:cs="Sylfaen"/>
          <w:lang w:val="ka-GE"/>
        </w:rPr>
        <w:t>ანწარუმატებელი</w:t>
      </w:r>
      <w:r w:rsidRPr="00686114">
        <w:rPr>
          <w:lang w:val="ka-GE"/>
        </w:rPr>
        <w:t xml:space="preserve">) </w:t>
      </w:r>
      <w:r w:rsidRPr="00686114">
        <w:rPr>
          <w:rFonts w:ascii="Sylfaen" w:hAnsi="Sylfaen" w:cs="Sylfaen"/>
          <w:lang w:val="ka-GE"/>
        </w:rPr>
        <w:t>შესრულებათავადჩაიწერება</w:t>
      </w:r>
      <w:r w:rsidRPr="00686114">
        <w:rPr>
          <w:lang w:val="ka-GE"/>
        </w:rPr>
        <w:t xml:space="preserve"> Test-Script-</w:t>
      </w:r>
      <w:r w:rsidRPr="00686114">
        <w:rPr>
          <w:rFonts w:ascii="Sylfaen" w:hAnsi="Sylfaen" w:cs="Sylfaen"/>
          <w:lang w:val="ka-GE"/>
        </w:rPr>
        <w:t>ში</w:t>
      </w:r>
      <w:r w:rsidRPr="00686114">
        <w:rPr>
          <w:lang w:val="ka-GE"/>
        </w:rPr>
        <w:t xml:space="preserve">, </w:t>
      </w:r>
      <w:r w:rsidRPr="00686114">
        <w:rPr>
          <w:rFonts w:ascii="Sylfaen" w:hAnsi="Sylfaen" w:cs="Sylfaen"/>
          <w:lang w:val="ka-GE"/>
        </w:rPr>
        <w:t>სადაცგამოკვეთილადიქნებამოცემულიხარვეზებისდეტალები</w:t>
      </w:r>
      <w:r w:rsidRPr="00686114">
        <w:rPr>
          <w:lang w:val="ka-GE"/>
        </w:rPr>
        <w:t xml:space="preserve">, </w:t>
      </w:r>
      <w:r w:rsidRPr="00686114">
        <w:rPr>
          <w:rFonts w:ascii="Sylfaen" w:hAnsi="Sylfaen" w:cs="Sylfaen"/>
          <w:lang w:val="ka-GE"/>
        </w:rPr>
        <w:t>რათაშესაძლებელიიყოსმათიეფექტურიანალიზიდაგამოსასწორებელიღონისძიებებისდადგენა</w:t>
      </w:r>
      <w:r w:rsidRPr="00686114">
        <w:rPr>
          <w:lang w:val="ka-GE"/>
        </w:rPr>
        <w:t xml:space="preserve">. </w:t>
      </w:r>
      <w:r w:rsidRPr="00686114">
        <w:rPr>
          <w:rFonts w:ascii="Sylfaen" w:hAnsi="Sylfaen" w:cs="Sylfaen"/>
          <w:lang w:val="ka-GE"/>
        </w:rPr>
        <w:t>იმისათვის</w:t>
      </w:r>
      <w:r w:rsidRPr="00686114">
        <w:rPr>
          <w:lang w:val="ka-GE"/>
        </w:rPr>
        <w:t xml:space="preserve">, </w:t>
      </w:r>
      <w:r w:rsidRPr="00686114">
        <w:rPr>
          <w:rFonts w:ascii="Sylfaen" w:hAnsi="Sylfaen" w:cs="Sylfaen"/>
          <w:lang w:val="ka-GE"/>
        </w:rPr>
        <w:t>რომუზრუნველყოფილიიქნას</w:t>
      </w:r>
      <w:r w:rsidRPr="00686114">
        <w:rPr>
          <w:lang w:val="ka-GE"/>
        </w:rPr>
        <w:t xml:space="preserve"> UAT-</w:t>
      </w:r>
      <w:r w:rsidRPr="00686114">
        <w:rPr>
          <w:rFonts w:ascii="Sylfaen" w:hAnsi="Sylfaen" w:cs="Sylfaen"/>
          <w:lang w:val="ka-GE"/>
        </w:rPr>
        <w:t>ისმაქსიმალურადეფექტურიჩატარებადახარვეზებისრაოდენობისმინიმიზაცია</w:t>
      </w:r>
      <w:r w:rsidRPr="00686114">
        <w:rPr>
          <w:lang w:val="ka-GE"/>
        </w:rPr>
        <w:t xml:space="preserve">, </w:t>
      </w:r>
      <w:r w:rsidRPr="00686114">
        <w:rPr>
          <w:rFonts w:ascii="Sylfaen" w:hAnsi="Sylfaen" w:cs="Sylfaen"/>
          <w:lang w:val="ka-GE"/>
        </w:rPr>
        <w:t>ყველახარვეზისრეპორტი</w:t>
      </w:r>
      <w:r w:rsidRPr="00686114">
        <w:rPr>
          <w:lang w:val="ka-GE"/>
        </w:rPr>
        <w:t xml:space="preserve"> MoLHSA-</w:t>
      </w:r>
      <w:r w:rsidRPr="00686114">
        <w:rPr>
          <w:rFonts w:ascii="Sylfaen" w:hAnsi="Sylfaen" w:cs="Sylfaen"/>
          <w:lang w:val="ka-GE"/>
        </w:rPr>
        <w:t>სმიერუნდაიქნასდახარისხებულიპრიორიტეტებისშემდეგიდონეებისმიხედვით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b/>
          <w:bCs/>
          <w:lang w:val="ka-GE"/>
        </w:rPr>
        <w:t xml:space="preserve">1.  </w:t>
      </w:r>
      <w:r w:rsidRPr="00686114">
        <w:rPr>
          <w:b/>
          <w:bCs/>
          <w:lang w:val="ka-GE"/>
        </w:rPr>
        <w:tab/>
        <w:t>A-</w:t>
      </w:r>
      <w:r w:rsidRPr="00686114">
        <w:rPr>
          <w:rFonts w:ascii="Sylfaen" w:hAnsi="Sylfaen" w:cs="Sylfaen"/>
          <w:b/>
          <w:bCs/>
          <w:lang w:val="ka-GE"/>
        </w:rPr>
        <w:t>კატეგორია</w:t>
      </w:r>
      <w:r w:rsidRPr="00686114">
        <w:rPr>
          <w:b/>
          <w:bCs/>
          <w:lang w:val="ka-GE"/>
        </w:rPr>
        <w:t xml:space="preserve">: </w:t>
      </w:r>
      <w:r w:rsidRPr="00686114">
        <w:rPr>
          <w:rFonts w:ascii="Sylfaen" w:hAnsi="Sylfaen" w:cs="Sylfaen"/>
          <w:b/>
          <w:bCs/>
          <w:lang w:val="ka-GE"/>
        </w:rPr>
        <w:t>დიდიხარვეზიშესრულებულისამუშაოსფარგლებში</w:t>
      </w:r>
      <w:r w:rsidRPr="00686114">
        <w:rPr>
          <w:b/>
          <w:bCs/>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1.1. </w:t>
      </w:r>
      <w:r w:rsidRPr="00686114">
        <w:rPr>
          <w:lang w:val="ka-GE"/>
        </w:rPr>
        <w:tab/>
      </w:r>
      <w:r w:rsidRPr="00686114">
        <w:rPr>
          <w:rFonts w:ascii="Sylfaen" w:hAnsi="Sylfaen" w:cs="Sylfaen"/>
          <w:lang w:val="ka-GE"/>
        </w:rPr>
        <w:t>შესრულებულისამუშაოსფარგლებშიიდენტიფიცირებული</w:t>
      </w:r>
      <w:r w:rsidRPr="00686114">
        <w:rPr>
          <w:lang w:val="ka-GE"/>
        </w:rPr>
        <w:t xml:space="preserve"> A-</w:t>
      </w:r>
      <w:r w:rsidRPr="00686114">
        <w:rPr>
          <w:rFonts w:ascii="Sylfaen" w:hAnsi="Sylfaen" w:cs="Sylfaen"/>
          <w:lang w:val="ka-GE"/>
        </w:rPr>
        <w:t>კატეგორიისხარვეზიარისის</w:t>
      </w:r>
      <w:r w:rsidRPr="00686114">
        <w:rPr>
          <w:lang w:val="ka-GE"/>
        </w:rPr>
        <w:t xml:space="preserve">, </w:t>
      </w:r>
      <w:r w:rsidRPr="00686114">
        <w:rPr>
          <w:rFonts w:ascii="Sylfaen" w:hAnsi="Sylfaen" w:cs="Sylfaen"/>
          <w:lang w:val="ka-GE"/>
        </w:rPr>
        <w:t>რისგამოცშესაბამისიპროგრამულიუზრუნველყოფისფუნქციონირებაარისდეგრადირებული</w:t>
      </w:r>
      <w:r w:rsidRPr="00686114">
        <w:rPr>
          <w:lang w:val="ka-GE"/>
        </w:rPr>
        <w:t xml:space="preserve">, </w:t>
      </w:r>
      <w:r w:rsidRPr="00686114">
        <w:rPr>
          <w:rFonts w:ascii="Sylfaen" w:hAnsi="Sylfaen" w:cs="Sylfaen"/>
          <w:lang w:val="ka-GE"/>
        </w:rPr>
        <w:t>იმდენად</w:t>
      </w:r>
      <w:r w:rsidRPr="00686114">
        <w:rPr>
          <w:lang w:val="ka-GE"/>
        </w:rPr>
        <w:t xml:space="preserve">, </w:t>
      </w:r>
      <w:r w:rsidRPr="00686114">
        <w:rPr>
          <w:rFonts w:ascii="Sylfaen" w:hAnsi="Sylfaen" w:cs="Sylfaen"/>
          <w:lang w:val="ka-GE"/>
        </w:rPr>
        <w:t>რომშეუძლებელიამისიეფექტურიფუნქციონირებაანშესაძლებელიამისიფუნქციონირებაგამოვლენილისერიოზულიდეფექტისარსებობით</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b/>
          <w:bCs/>
          <w:lang w:val="ka-GE"/>
        </w:rPr>
        <w:t xml:space="preserve">2.  </w:t>
      </w:r>
      <w:r w:rsidRPr="00686114">
        <w:rPr>
          <w:b/>
          <w:bCs/>
          <w:lang w:val="ka-GE"/>
        </w:rPr>
        <w:tab/>
        <w:t>B-</w:t>
      </w:r>
      <w:r w:rsidRPr="00686114">
        <w:rPr>
          <w:rFonts w:ascii="Sylfaen" w:hAnsi="Sylfaen" w:cs="Sylfaen"/>
          <w:b/>
          <w:bCs/>
          <w:lang w:val="ka-GE"/>
        </w:rPr>
        <w:t>კატეგორია</w:t>
      </w:r>
      <w:r w:rsidRPr="00686114">
        <w:rPr>
          <w:b/>
          <w:bCs/>
          <w:lang w:val="ka-GE"/>
        </w:rPr>
        <w:t xml:space="preserve">: </w:t>
      </w:r>
      <w:r w:rsidRPr="00686114">
        <w:rPr>
          <w:rFonts w:ascii="Sylfaen" w:hAnsi="Sylfaen" w:cs="Sylfaen"/>
          <w:b/>
          <w:bCs/>
          <w:lang w:val="ka-GE"/>
        </w:rPr>
        <w:t>საშუალოხარვეზიშესრულებულისამუშაოსფარგლებში</w:t>
      </w:r>
      <w:r w:rsidRPr="00686114">
        <w:rPr>
          <w:b/>
          <w:bCs/>
          <w:lang w:val="ka-GE"/>
        </w:rPr>
        <w:t>:</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2.1. </w:t>
      </w:r>
      <w:r w:rsidRPr="00686114">
        <w:rPr>
          <w:lang w:val="ka-GE"/>
        </w:rPr>
        <w:tab/>
      </w:r>
      <w:r w:rsidRPr="00686114">
        <w:rPr>
          <w:rFonts w:ascii="Sylfaen" w:hAnsi="Sylfaen" w:cs="Sylfaen"/>
          <w:lang w:val="ka-GE"/>
        </w:rPr>
        <w:t>შესრულებულისამუშაოსფარგლებშიიდენტიფიცირებული</w:t>
      </w:r>
      <w:r w:rsidRPr="00686114">
        <w:rPr>
          <w:lang w:val="ka-GE"/>
        </w:rPr>
        <w:t xml:space="preserve"> B-</w:t>
      </w:r>
      <w:r w:rsidRPr="00686114">
        <w:rPr>
          <w:rFonts w:ascii="Sylfaen" w:hAnsi="Sylfaen" w:cs="Sylfaen"/>
          <w:lang w:val="ka-GE"/>
        </w:rPr>
        <w:t>კატეგორიისხარვეზებიწარმოადგენენლოკალიზებულპრობლემებს</w:t>
      </w:r>
      <w:r w:rsidRPr="00686114">
        <w:rPr>
          <w:lang w:val="ka-GE"/>
        </w:rPr>
        <w:t xml:space="preserve">, </w:t>
      </w:r>
      <w:r w:rsidRPr="00686114">
        <w:rPr>
          <w:rFonts w:ascii="Sylfaen" w:hAnsi="Sylfaen" w:cs="Sylfaen"/>
          <w:lang w:val="ka-GE"/>
        </w:rPr>
        <w:t>რომლთაგამოპროგრამულიუზრუნველყოფისფუნქციონირებაარარისშეუძლებელი</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არაკრიტიკულიხასიათისვალიდაციისშეცდომები</w:t>
      </w:r>
      <w:r w:rsidRPr="00686114">
        <w:rPr>
          <w:lang w:val="ka-GE"/>
        </w:rPr>
        <w:t xml:space="preserve">, </w:t>
      </w:r>
      <w:r w:rsidRPr="00686114">
        <w:rPr>
          <w:rFonts w:ascii="Sylfaen" w:hAnsi="Sylfaen" w:cs="Sylfaen"/>
          <w:lang w:val="ka-GE"/>
        </w:rPr>
        <w:t>ცუდადფორმირებულირიცხობრივიგამოსახულებებიდაა</w:t>
      </w:r>
      <w:r w:rsidRPr="00686114">
        <w:rPr>
          <w:lang w:val="ka-GE"/>
        </w:rPr>
        <w:t>.</w:t>
      </w:r>
      <w:r w:rsidRPr="00686114">
        <w:rPr>
          <w:rFonts w:ascii="Sylfaen" w:hAnsi="Sylfaen" w:cs="Sylfaen"/>
          <w:lang w:val="ka-GE"/>
        </w:rPr>
        <w:t>შ</w:t>
      </w:r>
      <w:r w:rsidRPr="00686114">
        <w:rPr>
          <w:lang w:val="ka-GE"/>
        </w:rPr>
        <w:t xml:space="preserve">.), </w:t>
      </w:r>
      <w:r w:rsidRPr="00686114">
        <w:rPr>
          <w:rFonts w:ascii="Sylfaen" w:hAnsi="Sylfaen" w:cs="Sylfaen"/>
          <w:lang w:val="ka-GE"/>
        </w:rPr>
        <w:t>დარომლებიცვერხვდებიან</w:t>
      </w:r>
      <w:r w:rsidRPr="00686114">
        <w:rPr>
          <w:lang w:val="ka-GE"/>
        </w:rPr>
        <w:t xml:space="preserve"> A </w:t>
      </w:r>
      <w:r w:rsidRPr="00686114">
        <w:rPr>
          <w:rFonts w:ascii="Sylfaen" w:hAnsi="Sylfaen" w:cs="Sylfaen"/>
          <w:lang w:val="ka-GE"/>
        </w:rPr>
        <w:t>ან</w:t>
      </w:r>
      <w:r w:rsidRPr="00686114">
        <w:rPr>
          <w:lang w:val="ka-GE"/>
        </w:rPr>
        <w:t xml:space="preserve"> C-</w:t>
      </w:r>
      <w:r w:rsidRPr="00686114">
        <w:rPr>
          <w:rFonts w:ascii="Sylfaen" w:hAnsi="Sylfaen" w:cs="Sylfaen"/>
          <w:lang w:val="ka-GE"/>
        </w:rPr>
        <w:t>კატეგორიებში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b/>
          <w:bCs/>
          <w:lang w:val="ka-GE"/>
        </w:rPr>
        <w:t xml:space="preserve">3.  </w:t>
      </w:r>
      <w:r w:rsidRPr="00686114">
        <w:rPr>
          <w:b/>
          <w:bCs/>
          <w:lang w:val="ka-GE"/>
        </w:rPr>
        <w:tab/>
        <w:t>C-</w:t>
      </w:r>
      <w:r w:rsidRPr="00686114">
        <w:rPr>
          <w:rFonts w:ascii="Sylfaen" w:hAnsi="Sylfaen" w:cs="Sylfaen"/>
          <w:b/>
          <w:bCs/>
          <w:lang w:val="ka-GE"/>
        </w:rPr>
        <w:t>კატეგორია</w:t>
      </w:r>
      <w:r w:rsidRPr="00686114">
        <w:rPr>
          <w:b/>
          <w:bCs/>
          <w:lang w:val="ka-GE"/>
        </w:rPr>
        <w:t xml:space="preserve">: </w:t>
      </w:r>
      <w:r w:rsidRPr="00686114">
        <w:rPr>
          <w:rFonts w:ascii="Sylfaen" w:hAnsi="Sylfaen" w:cs="Sylfaen"/>
          <w:b/>
          <w:bCs/>
          <w:lang w:val="ka-GE"/>
        </w:rPr>
        <w:t>მცირეხარვეზიშესრულებულისამუშაოსფარგლებში</w:t>
      </w:r>
      <w:r w:rsidRPr="00686114">
        <w:rPr>
          <w:b/>
          <w:bCs/>
          <w:lang w:val="ka-GE"/>
        </w:rPr>
        <w:t xml:space="preserve">: </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3.1. </w:t>
      </w:r>
      <w:r w:rsidRPr="00686114">
        <w:rPr>
          <w:lang w:val="ka-GE"/>
        </w:rPr>
        <w:tab/>
        <w:t>C-</w:t>
      </w:r>
      <w:r w:rsidRPr="00686114">
        <w:rPr>
          <w:rFonts w:ascii="Sylfaen" w:hAnsi="Sylfaen" w:cs="Sylfaen"/>
          <w:lang w:val="ka-GE"/>
        </w:rPr>
        <w:t>კატეგორიისხარვეზებიარისკოსმეტიკურიხასიათისდაარშეუძლიარაიმესერიოზულიხასიათისგავლენისმოხდენაპროგრამულიუზრუნველყოფისფუნქციონირებაზე</w:t>
      </w:r>
      <w:r w:rsidRPr="00686114">
        <w:rPr>
          <w:lang w:val="ka-GE"/>
        </w:rPr>
        <w:t xml:space="preserve">, </w:t>
      </w:r>
      <w:r w:rsidRPr="00686114">
        <w:rPr>
          <w:rFonts w:ascii="Sylfaen" w:hAnsi="Sylfaen" w:cs="Sylfaen"/>
          <w:lang w:val="ka-GE"/>
        </w:rPr>
        <w:t>ესარისხარვეზებირომელთადაუყონებლივიგამოსწორებისგარეშეშესაძლებელიარეალურიოპერაციებისშესრულება</w:t>
      </w:r>
      <w:r w:rsidRPr="00686114">
        <w:rPr>
          <w:lang w:val="ka-GE"/>
        </w:rPr>
        <w:t xml:space="preserve"> (</w:t>
      </w:r>
      <w:r w:rsidRPr="00686114">
        <w:rPr>
          <w:rFonts w:ascii="Sylfaen" w:hAnsi="Sylfaen" w:cs="Sylfaen"/>
          <w:lang w:val="ka-GE"/>
        </w:rPr>
        <w:t>ასეთიხარვეზებიამაგ</w:t>
      </w:r>
      <w:r w:rsidRPr="00686114">
        <w:rPr>
          <w:lang w:val="ka-GE"/>
        </w:rPr>
        <w:t xml:space="preserve">: </w:t>
      </w:r>
      <w:r w:rsidRPr="00686114">
        <w:rPr>
          <w:rFonts w:ascii="Sylfaen" w:hAnsi="Sylfaen" w:cs="Sylfaen"/>
          <w:lang w:val="ka-GE"/>
        </w:rPr>
        <w:t>არანათელი</w:t>
      </w:r>
      <w:r w:rsidRPr="00686114">
        <w:rPr>
          <w:lang w:val="ka-GE"/>
        </w:rPr>
        <w:t xml:space="preserve"> error-</w:t>
      </w:r>
      <w:r w:rsidRPr="00686114">
        <w:rPr>
          <w:rFonts w:ascii="Sylfaen" w:hAnsi="Sylfaen" w:cs="Sylfaen"/>
          <w:lang w:val="ka-GE"/>
        </w:rPr>
        <w:t>რეპორტებიდაა</w:t>
      </w:r>
      <w:r w:rsidRPr="00686114">
        <w:rPr>
          <w:lang w:val="ka-GE"/>
        </w:rPr>
        <w:t>.</w:t>
      </w:r>
      <w:r w:rsidRPr="00686114">
        <w:rPr>
          <w:rFonts w:ascii="Sylfaen" w:hAnsi="Sylfaen" w:cs="Sylfaen"/>
          <w:lang w:val="ka-GE"/>
        </w:rPr>
        <w:t>შ</w:t>
      </w:r>
      <w:r w:rsidRPr="00686114">
        <w:rPr>
          <w:lang w:val="ka-GE"/>
        </w:rPr>
        <w:t>.). C-</w:t>
      </w:r>
      <w:r w:rsidRPr="00686114">
        <w:rPr>
          <w:rFonts w:ascii="Sylfaen" w:hAnsi="Sylfaen" w:cs="Sylfaen"/>
          <w:lang w:val="ka-GE"/>
        </w:rPr>
        <w:t>კატეგორიისხარვეზებიარშეილებაიყოს</w:t>
      </w:r>
      <w:r w:rsidRPr="00686114">
        <w:rPr>
          <w:lang w:val="ka-GE"/>
        </w:rPr>
        <w:t xml:space="preserve"> UAT-</w:t>
      </w:r>
      <w:r w:rsidRPr="00686114">
        <w:rPr>
          <w:rFonts w:ascii="Sylfaen" w:hAnsi="Sylfaen" w:cs="Sylfaen"/>
          <w:lang w:val="ka-GE"/>
        </w:rPr>
        <w:t>ისჩავარდნისმიზეზი</w:t>
      </w:r>
      <w:r w:rsidRPr="00686114">
        <w:rPr>
          <w:lang w:val="ka-GE"/>
        </w:rPr>
        <w:t xml:space="preserve">, </w:t>
      </w:r>
      <w:r w:rsidRPr="00686114">
        <w:rPr>
          <w:rFonts w:ascii="Sylfaen" w:hAnsi="Sylfaen" w:cs="Sylfaen"/>
          <w:lang w:val="ka-GE"/>
        </w:rPr>
        <w:t>თუისინიარარისიდენტიფიცირებულიიმრაოდენობით</w:t>
      </w:r>
      <w:r w:rsidRPr="00686114">
        <w:rPr>
          <w:lang w:val="ka-GE"/>
        </w:rPr>
        <w:t xml:space="preserve">, </w:t>
      </w:r>
      <w:r w:rsidRPr="00686114">
        <w:rPr>
          <w:rFonts w:ascii="Sylfaen" w:hAnsi="Sylfaen" w:cs="Sylfaen"/>
          <w:lang w:val="ka-GE"/>
        </w:rPr>
        <w:t>რაცმიუთითებსმოცემულიპროგრამულიუზრუნველყოფისდეველოპმენტთანდაკავშირებითარადამაკმაყოფილებელკვალიფიკაციაზედაპასუხიმგებლობაზე</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b/>
          <w:bCs/>
          <w:lang w:val="ka-GE"/>
        </w:rPr>
        <w:t xml:space="preserve">4.  </w:t>
      </w:r>
      <w:r w:rsidRPr="00686114">
        <w:rPr>
          <w:b/>
          <w:bCs/>
          <w:lang w:val="ka-GE"/>
        </w:rPr>
        <w:tab/>
        <w:t>D-</w:t>
      </w:r>
      <w:r w:rsidRPr="00686114">
        <w:rPr>
          <w:rFonts w:ascii="Sylfaen" w:hAnsi="Sylfaen" w:cs="Sylfaen"/>
          <w:b/>
          <w:bCs/>
          <w:lang w:val="ka-GE"/>
        </w:rPr>
        <w:t>კატეგორია</w:t>
      </w:r>
      <w:r w:rsidRPr="00686114">
        <w:rPr>
          <w:b/>
          <w:bCs/>
          <w:lang w:val="ka-GE"/>
        </w:rPr>
        <w:t xml:space="preserve">: </w:t>
      </w:r>
      <w:r w:rsidRPr="00686114">
        <w:rPr>
          <w:rFonts w:ascii="Sylfaen" w:hAnsi="Sylfaen" w:cs="Sylfaen"/>
          <w:b/>
          <w:bCs/>
          <w:lang w:val="ka-GE"/>
        </w:rPr>
        <w:t>მომხმარებლისხარვეზი</w:t>
      </w:r>
      <w:r w:rsidRPr="00686114">
        <w:rPr>
          <w:b/>
          <w:bCs/>
          <w:lang w:val="ka-GE"/>
        </w:rPr>
        <w:t xml:space="preserve">: </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4.1. </w:t>
      </w:r>
      <w:r w:rsidRPr="00686114">
        <w:rPr>
          <w:lang w:val="ka-GE"/>
        </w:rPr>
        <w:tab/>
      </w:r>
      <w:r w:rsidRPr="00686114">
        <w:rPr>
          <w:rFonts w:ascii="Sylfaen" w:hAnsi="Sylfaen" w:cs="Sylfaen"/>
          <w:lang w:val="ka-GE"/>
        </w:rPr>
        <w:t>იარისუშუალოდტესტირებისშეცდომებისშედეგი</w:t>
      </w:r>
      <w:r w:rsidRPr="00686114">
        <w:rPr>
          <w:lang w:val="ka-GE"/>
        </w:rPr>
        <w:t xml:space="preserve">. </w:t>
      </w:r>
      <w:r w:rsidRPr="00686114">
        <w:rPr>
          <w:rFonts w:ascii="Sylfaen" w:hAnsi="Sylfaen" w:cs="Sylfaen"/>
          <w:lang w:val="ka-GE"/>
        </w:rPr>
        <w:t>თუარსებობსდავა</w:t>
      </w:r>
      <w:r w:rsidRPr="00686114">
        <w:rPr>
          <w:lang w:val="ka-GE"/>
        </w:rPr>
        <w:t xml:space="preserve"> EMC-</w:t>
      </w:r>
      <w:r w:rsidRPr="00686114">
        <w:rPr>
          <w:rFonts w:ascii="Sylfaen" w:hAnsi="Sylfaen" w:cs="Sylfaen"/>
          <w:lang w:val="ka-GE"/>
        </w:rPr>
        <w:t>ისადა</w:t>
      </w:r>
      <w:r w:rsidRPr="00686114">
        <w:rPr>
          <w:lang w:val="ka-GE"/>
        </w:rPr>
        <w:t xml:space="preserve"> MoLHSA-</w:t>
      </w:r>
      <w:r w:rsidRPr="00686114">
        <w:rPr>
          <w:rFonts w:ascii="Sylfaen" w:hAnsi="Sylfaen" w:cs="Sylfaen"/>
          <w:lang w:val="ka-GE"/>
        </w:rPr>
        <w:t>სშორისტესტისვალიდურობასთანდაკავშირებით</w:t>
      </w:r>
      <w:r w:rsidRPr="00686114">
        <w:rPr>
          <w:lang w:val="ka-GE"/>
        </w:rPr>
        <w:t xml:space="preserve">, </w:t>
      </w:r>
      <w:r w:rsidRPr="00686114">
        <w:rPr>
          <w:rFonts w:ascii="Sylfaen" w:hAnsi="Sylfaen" w:cs="Sylfaen"/>
          <w:lang w:val="ka-GE"/>
        </w:rPr>
        <w:t>მოხდებახარვეზის</w:t>
      </w:r>
      <w:r w:rsidRPr="00686114">
        <w:rPr>
          <w:lang w:val="ka-GE"/>
        </w:rPr>
        <w:t xml:space="preserve"> E-</w:t>
      </w:r>
      <w:r w:rsidRPr="00686114">
        <w:rPr>
          <w:rFonts w:ascii="Sylfaen" w:hAnsi="Sylfaen" w:cs="Sylfaen"/>
          <w:lang w:val="ka-GE"/>
        </w:rPr>
        <w:t>კატეგორიაშიკლასიფიცირება</w:t>
      </w:r>
      <w:r w:rsidRPr="00686114">
        <w:rPr>
          <w:lang w:val="ka-GE"/>
        </w:rPr>
        <w:t>.  D-</w:t>
      </w:r>
      <w:r w:rsidRPr="00686114">
        <w:rPr>
          <w:rFonts w:ascii="Sylfaen" w:hAnsi="Sylfaen" w:cs="Sylfaen"/>
          <w:lang w:val="ka-GE"/>
        </w:rPr>
        <w:t>კატეგორიისხარვეზებივერასდროსვერიქნება</w:t>
      </w:r>
      <w:r w:rsidRPr="00686114">
        <w:rPr>
          <w:lang w:val="ka-GE"/>
        </w:rPr>
        <w:t xml:space="preserve"> UAT-</w:t>
      </w:r>
      <w:r w:rsidRPr="00686114">
        <w:rPr>
          <w:rFonts w:ascii="Sylfaen" w:hAnsi="Sylfaen" w:cs="Sylfaen"/>
          <w:lang w:val="ka-GE"/>
        </w:rPr>
        <w:t>ისჩავარდნისმიზეზი</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b/>
          <w:bCs/>
          <w:lang w:val="ka-GE"/>
        </w:rPr>
        <w:t xml:space="preserve">5.  </w:t>
      </w:r>
      <w:r w:rsidRPr="00686114">
        <w:rPr>
          <w:b/>
          <w:bCs/>
          <w:lang w:val="ka-GE"/>
        </w:rPr>
        <w:tab/>
        <w:t>E-</w:t>
      </w:r>
      <w:r w:rsidRPr="00686114">
        <w:rPr>
          <w:rFonts w:ascii="Sylfaen" w:hAnsi="Sylfaen" w:cs="Sylfaen"/>
          <w:b/>
          <w:bCs/>
          <w:lang w:val="ka-GE"/>
        </w:rPr>
        <w:t>კატეგორია</w:t>
      </w:r>
      <w:r w:rsidRPr="00686114">
        <w:rPr>
          <w:b/>
          <w:bCs/>
          <w:lang w:val="ka-GE"/>
        </w:rPr>
        <w:t xml:space="preserve">: </w:t>
      </w:r>
      <w:r w:rsidRPr="00686114">
        <w:rPr>
          <w:rFonts w:ascii="Sylfaen" w:hAnsi="Sylfaen" w:cs="Sylfaen"/>
          <w:b/>
          <w:bCs/>
          <w:lang w:val="ka-GE"/>
        </w:rPr>
        <w:t>სადაოშემთხევები</w:t>
      </w:r>
    </w:p>
    <w:p w:rsidR="000F30CF" w:rsidRPr="00686114" w:rsidRDefault="000F30CF" w:rsidP="0098088E">
      <w:pPr>
        <w:widowControl w:val="0"/>
        <w:autoSpaceDE w:val="0"/>
        <w:autoSpaceDN w:val="0"/>
        <w:adjustRightInd w:val="0"/>
        <w:spacing w:after="240" w:line="240" w:lineRule="auto"/>
        <w:ind w:left="1440" w:hanging="720"/>
        <w:jc w:val="both"/>
        <w:rPr>
          <w:lang w:val="ka-GE"/>
        </w:rPr>
      </w:pPr>
      <w:r w:rsidRPr="00686114">
        <w:rPr>
          <w:lang w:val="ka-GE"/>
        </w:rPr>
        <w:t xml:space="preserve">5.1. </w:t>
      </w:r>
      <w:r w:rsidRPr="00686114">
        <w:rPr>
          <w:lang w:val="ka-GE"/>
        </w:rPr>
        <w:tab/>
        <w:t>E-</w:t>
      </w:r>
      <w:r w:rsidRPr="00686114">
        <w:rPr>
          <w:rFonts w:ascii="Sylfaen" w:hAnsi="Sylfaen" w:cs="Sylfaen"/>
          <w:lang w:val="ka-GE"/>
        </w:rPr>
        <w:t>კატეგორიისხარვეზებიძირითადარისთავდაპირველად</w:t>
      </w:r>
      <w:r w:rsidRPr="00686114">
        <w:rPr>
          <w:lang w:val="ka-GE"/>
        </w:rPr>
        <w:t xml:space="preserve"> D-</w:t>
      </w:r>
      <w:r w:rsidRPr="00686114">
        <w:rPr>
          <w:rFonts w:ascii="Sylfaen" w:hAnsi="Sylfaen" w:cs="Sylfaen"/>
          <w:lang w:val="ka-GE"/>
        </w:rPr>
        <w:t>კატეგორიაშიიდენტიფიცირებულიხარვეზები</w:t>
      </w:r>
      <w:r w:rsidRPr="00686114">
        <w:rPr>
          <w:lang w:val="ka-GE"/>
        </w:rPr>
        <w:t xml:space="preserve">, </w:t>
      </w:r>
      <w:r w:rsidRPr="00686114">
        <w:rPr>
          <w:rFonts w:ascii="Sylfaen" w:hAnsi="Sylfaen" w:cs="Sylfaen"/>
          <w:lang w:val="ka-GE"/>
        </w:rPr>
        <w:t>რომლებთათაობაზეცვერმოხერხდა</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ისშეთანხმება</w:t>
      </w:r>
      <w:r w:rsidRPr="00686114">
        <w:rPr>
          <w:lang w:val="ka-GE"/>
        </w:rPr>
        <w:t xml:space="preserve"> (</w:t>
      </w:r>
      <w:r w:rsidRPr="00686114">
        <w:rPr>
          <w:rFonts w:ascii="Sylfaen" w:hAnsi="Sylfaen" w:cs="Sylfaen"/>
          <w:lang w:val="ka-GE"/>
        </w:rPr>
        <w:t>მაგ</w:t>
      </w:r>
      <w:r w:rsidRPr="00686114">
        <w:rPr>
          <w:lang w:val="ka-GE"/>
        </w:rPr>
        <w:t xml:space="preserve">: </w:t>
      </w:r>
      <w:r w:rsidRPr="00686114">
        <w:rPr>
          <w:rFonts w:ascii="Sylfaen" w:hAnsi="Sylfaen" w:cs="Sylfaen"/>
          <w:lang w:val="ka-GE"/>
        </w:rPr>
        <w:t>ვალიდაციისწესებისგანსხვავებულიინტერპრეტაცია</w:t>
      </w:r>
      <w:r w:rsidRPr="00686114">
        <w:rPr>
          <w:lang w:val="ka-GE"/>
        </w:rPr>
        <w:t xml:space="preserve">), </w:t>
      </w:r>
      <w:r w:rsidRPr="00686114">
        <w:rPr>
          <w:rFonts w:ascii="Sylfaen" w:hAnsi="Sylfaen" w:cs="Sylfaen"/>
          <w:lang w:val="ka-GE"/>
        </w:rPr>
        <w:t>ამასგარდაშეიძლებაიყოსსხვასადაოხარვეზებიც</w:t>
      </w:r>
      <w:r w:rsidRPr="00686114">
        <w:rPr>
          <w:lang w:val="ka-GE"/>
        </w:rPr>
        <w:t xml:space="preserve">. </w:t>
      </w:r>
      <w:r w:rsidRPr="00686114">
        <w:rPr>
          <w:rFonts w:ascii="Sylfaen" w:hAnsi="Sylfaen" w:cs="Sylfaen"/>
          <w:lang w:val="ka-GE"/>
        </w:rPr>
        <w:t>თუსადაოშემთხვევახუთი</w:t>
      </w:r>
      <w:r w:rsidRPr="00686114">
        <w:rPr>
          <w:lang w:val="ka-GE"/>
        </w:rPr>
        <w:t xml:space="preserve"> (5) </w:t>
      </w:r>
      <w:r w:rsidRPr="00686114">
        <w:rPr>
          <w:rFonts w:ascii="Sylfaen" w:hAnsi="Sylfaen" w:cs="Sylfaen"/>
          <w:lang w:val="ka-GE"/>
        </w:rPr>
        <w:t>სამუშაოდღისვადაშიარიქნაშეთანხმებულიმხარეებსშორის</w:t>
      </w:r>
      <w:r w:rsidRPr="00686114">
        <w:rPr>
          <w:lang w:val="ka-GE"/>
        </w:rPr>
        <w:t xml:space="preserve">, </w:t>
      </w:r>
      <w:r w:rsidRPr="00686114">
        <w:rPr>
          <w:rFonts w:ascii="Sylfaen" w:hAnsi="Sylfaen" w:cs="Sylfaen"/>
          <w:lang w:val="ka-GE"/>
        </w:rPr>
        <w:t>საკითხიგადამისამართებულიიქნებანეიტრალურპირთან</w:t>
      </w:r>
      <w:r w:rsidRPr="00686114">
        <w:rPr>
          <w:lang w:val="ka-GE"/>
        </w:rPr>
        <w:t xml:space="preserve">, </w:t>
      </w:r>
      <w:r w:rsidRPr="00686114">
        <w:rPr>
          <w:rFonts w:ascii="Sylfaen" w:hAnsi="Sylfaen" w:cs="Sylfaen"/>
          <w:lang w:val="ka-GE"/>
        </w:rPr>
        <w:t>რომლისვინაობაცშეთანხმებულიიქნებამხარეებისმიერ</w:t>
      </w:r>
      <w:r w:rsidRPr="00686114">
        <w:rPr>
          <w:lang w:val="ka-GE"/>
        </w:rPr>
        <w:t xml:space="preserve">. </w:t>
      </w:r>
      <w:r w:rsidRPr="00686114">
        <w:rPr>
          <w:rFonts w:ascii="Sylfaen" w:hAnsi="Sylfaen" w:cs="Sylfaen"/>
          <w:lang w:val="ka-GE"/>
        </w:rPr>
        <w:t>ნეიტრალურიპირისმომსახურებისსაფასურისანაზღაურებამოხდება</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ისმიერერთობლივად</w:t>
      </w:r>
      <w:r w:rsidRPr="00686114">
        <w:rPr>
          <w:lang w:val="ka-GE"/>
        </w:rPr>
        <w:t xml:space="preserve"> (</w:t>
      </w:r>
      <w:r w:rsidRPr="00686114">
        <w:rPr>
          <w:rFonts w:ascii="Sylfaen" w:hAnsi="Sylfaen" w:cs="Sylfaen"/>
          <w:lang w:val="ka-GE"/>
        </w:rPr>
        <w:t>გარდაიმშემთხვევისა</w:t>
      </w:r>
      <w:r w:rsidRPr="00686114">
        <w:rPr>
          <w:lang w:val="ka-GE"/>
        </w:rPr>
        <w:t xml:space="preserve">, </w:t>
      </w:r>
      <w:r w:rsidRPr="00686114">
        <w:rPr>
          <w:rFonts w:ascii="Sylfaen" w:hAnsi="Sylfaen" w:cs="Sylfaen"/>
          <w:lang w:val="ka-GE"/>
        </w:rPr>
        <w:t>როდესაცმოცემულპირსაქვსუფლებამოთხოვოსმისიანაზღაურებასხვაგვარადმისიდასკვნებისგათვალისწინებით</w:t>
      </w:r>
      <w:r w:rsidRPr="00686114">
        <w:rPr>
          <w:lang w:val="ka-GE"/>
        </w:rPr>
        <w:t xml:space="preserve">). </w:t>
      </w:r>
      <w:r w:rsidRPr="00686114">
        <w:rPr>
          <w:rFonts w:ascii="Sylfaen" w:hAnsi="Sylfaen" w:cs="Sylfaen"/>
          <w:lang w:val="ka-GE"/>
        </w:rPr>
        <w:t>პირირომელიცმხარეებისმიერნომინირებულიიქნებაზემოაღნიშნულიფუნქციისშესასრულებლად</w:t>
      </w:r>
      <w:r w:rsidRPr="00686114">
        <w:rPr>
          <w:lang w:val="ka-GE"/>
        </w:rPr>
        <w:t xml:space="preserve">, </w:t>
      </w:r>
      <w:r w:rsidRPr="00686114">
        <w:rPr>
          <w:rFonts w:ascii="Sylfaen" w:hAnsi="Sylfaen" w:cs="Sylfaen"/>
          <w:lang w:val="ka-GE"/>
        </w:rPr>
        <w:t>უნდამიიღოსგადაწყვეტილებაროგორცექპერტმადაარაროგორცარბიტრმა</w:t>
      </w:r>
      <w:r w:rsidRPr="00686114">
        <w:rPr>
          <w:lang w:val="ka-GE"/>
        </w:rPr>
        <w:t xml:space="preserve">, </w:t>
      </w:r>
      <w:r w:rsidRPr="00686114">
        <w:rPr>
          <w:rFonts w:ascii="Sylfaen" w:hAnsi="Sylfaen" w:cs="Sylfaen"/>
          <w:lang w:val="ka-GE"/>
        </w:rPr>
        <w:t>დამისიგადაწყვეტილებაუნდაიყოსსაბოლოოდაშემკვრელიორივემხარისათვის</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ზემოაღნიშნულიხარვეზებისგანაწესთანდაკავშირებით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1.  </w:t>
      </w:r>
      <w:r w:rsidRPr="00686114">
        <w:rPr>
          <w:lang w:val="ka-GE"/>
        </w:rPr>
        <w:tab/>
      </w:r>
      <w:r w:rsidRPr="00686114">
        <w:rPr>
          <w:rFonts w:ascii="Sylfaen" w:hAnsi="Sylfaen" w:cs="Sylfaen"/>
          <w:lang w:val="ka-GE"/>
        </w:rPr>
        <w:t>ტესტირებისპერიოდში</w:t>
      </w:r>
      <w:r w:rsidRPr="00686114">
        <w:rPr>
          <w:lang w:val="ka-GE"/>
        </w:rPr>
        <w:t xml:space="preserve"> B, C, D </w:t>
      </w:r>
      <w:r w:rsidRPr="00686114">
        <w:rPr>
          <w:rFonts w:ascii="Sylfaen" w:hAnsi="Sylfaen" w:cs="Sylfaen"/>
          <w:lang w:val="ka-GE"/>
        </w:rPr>
        <w:t>ან</w:t>
      </w:r>
      <w:r w:rsidRPr="00686114">
        <w:rPr>
          <w:lang w:val="ka-GE"/>
        </w:rPr>
        <w:t xml:space="preserve"> E-</w:t>
      </w:r>
      <w:r w:rsidRPr="00686114">
        <w:rPr>
          <w:rFonts w:ascii="Sylfaen" w:hAnsi="Sylfaen" w:cs="Sylfaen"/>
          <w:lang w:val="ka-GE"/>
        </w:rPr>
        <w:t>კატეგორიისხარვეზებისდაფიქსირებაარუნდადასრულდეს</w:t>
      </w:r>
      <w:r w:rsidRPr="00686114">
        <w:rPr>
          <w:lang w:val="ka-GE"/>
        </w:rPr>
        <w:t xml:space="preserve"> UAT-</w:t>
      </w:r>
      <w:r w:rsidRPr="00686114">
        <w:rPr>
          <w:rFonts w:ascii="Sylfaen" w:hAnsi="Sylfaen" w:cs="Sylfaen"/>
          <w:lang w:val="ka-GE"/>
        </w:rPr>
        <w:t>ზეუარით</w:t>
      </w:r>
      <w:r w:rsidRPr="00686114">
        <w:rPr>
          <w:lang w:val="ka-GE"/>
        </w:rPr>
        <w:t xml:space="preserve">, </w:t>
      </w:r>
      <w:r w:rsidRPr="00686114">
        <w:rPr>
          <w:rFonts w:ascii="Sylfaen" w:hAnsi="Sylfaen" w:cs="Sylfaen"/>
          <w:lang w:val="ka-GE"/>
        </w:rPr>
        <w:t>თუმცა</w:t>
      </w:r>
      <w:r w:rsidRPr="00686114">
        <w:rPr>
          <w:lang w:val="ka-GE"/>
        </w:rPr>
        <w:t xml:space="preserve"> A-</w:t>
      </w:r>
      <w:r w:rsidRPr="00686114">
        <w:rPr>
          <w:rFonts w:ascii="Sylfaen" w:hAnsi="Sylfaen" w:cs="Sylfaen"/>
          <w:lang w:val="ka-GE"/>
        </w:rPr>
        <w:t>კატეგორიისხარვეზისაღმოჩენისშემთხვევაში</w:t>
      </w:r>
      <w:r w:rsidRPr="00686114">
        <w:rPr>
          <w:lang w:val="ka-GE"/>
        </w:rPr>
        <w:t xml:space="preserve"> UAT </w:t>
      </w:r>
      <w:r w:rsidRPr="00686114">
        <w:rPr>
          <w:rFonts w:ascii="Sylfaen" w:hAnsi="Sylfaen" w:cs="Sylfaen"/>
          <w:lang w:val="ka-GE"/>
        </w:rPr>
        <w:t>უნდაშეწყდესდამხარეებისმიერხუთი</w:t>
      </w:r>
      <w:r w:rsidRPr="00686114">
        <w:rPr>
          <w:lang w:val="ka-GE"/>
        </w:rPr>
        <w:t xml:space="preserve"> (5) </w:t>
      </w:r>
      <w:r w:rsidRPr="00686114">
        <w:rPr>
          <w:rFonts w:ascii="Sylfaen" w:hAnsi="Sylfaen" w:cs="Sylfaen"/>
          <w:lang w:val="ka-GE"/>
        </w:rPr>
        <w:t>სამუშაოდღისგანმავლობაშიუნდადასახელდესორივემხარისათვისმისაღებითარიღიახალი</w:t>
      </w:r>
      <w:r w:rsidRPr="00686114">
        <w:rPr>
          <w:lang w:val="ka-GE"/>
        </w:rPr>
        <w:t xml:space="preserve"> UAT-</w:t>
      </w:r>
      <w:r w:rsidRPr="00686114">
        <w:rPr>
          <w:rFonts w:ascii="Sylfaen" w:hAnsi="Sylfaen" w:cs="Sylfaen"/>
          <w:lang w:val="ka-GE"/>
        </w:rPr>
        <w:t>ისჩატარებისათვის</w:t>
      </w:r>
      <w:r w:rsidRPr="00686114">
        <w:rPr>
          <w:lang w:val="ka-GE"/>
        </w:rPr>
        <w:t xml:space="preserve">, </w:t>
      </w:r>
      <w:r w:rsidRPr="00686114">
        <w:rPr>
          <w:rFonts w:ascii="Sylfaen" w:hAnsi="Sylfaen" w:cs="Sylfaen"/>
          <w:lang w:val="ka-GE"/>
        </w:rPr>
        <w:t>მასშემდეგრაც</w:t>
      </w:r>
      <w:r w:rsidRPr="00686114">
        <w:rPr>
          <w:lang w:val="ka-GE"/>
        </w:rPr>
        <w:t xml:space="preserve"> EMC </w:t>
      </w:r>
      <w:r w:rsidRPr="00686114">
        <w:rPr>
          <w:rFonts w:ascii="Sylfaen" w:hAnsi="Sylfaen" w:cs="Sylfaen"/>
          <w:lang w:val="ka-GE"/>
        </w:rPr>
        <w:t>უზრუნველყოფსხარვეზსგამოსწორებისათვისყველასაჭიროღონისძიებას</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2.  </w:t>
      </w:r>
      <w:r w:rsidRPr="00686114">
        <w:rPr>
          <w:lang w:val="ka-GE"/>
        </w:rPr>
        <w:tab/>
      </w:r>
      <w:r w:rsidRPr="00686114">
        <w:rPr>
          <w:rFonts w:ascii="Sylfaen" w:hAnsi="Sylfaen" w:cs="Sylfaen"/>
          <w:lang w:val="ka-GE"/>
        </w:rPr>
        <w:t>სამუშაოშესრულებულადჩაითვლებამასშემდეგ</w:t>
      </w:r>
      <w:r w:rsidRPr="00686114">
        <w:rPr>
          <w:lang w:val="ka-GE"/>
        </w:rPr>
        <w:t xml:space="preserve">, </w:t>
      </w:r>
      <w:r w:rsidRPr="00686114">
        <w:rPr>
          <w:rFonts w:ascii="Sylfaen" w:hAnsi="Sylfaen" w:cs="Sylfaen"/>
          <w:lang w:val="ka-GE"/>
        </w:rPr>
        <w:t>რაცჩატარდებაყველატესტირებადაშედეგადარიქნებააღმოჩენილი</w:t>
      </w:r>
      <w:r w:rsidRPr="00686114">
        <w:rPr>
          <w:lang w:val="ka-GE"/>
        </w:rPr>
        <w:t xml:space="preserve"> A-</w:t>
      </w:r>
      <w:r w:rsidRPr="00686114">
        <w:rPr>
          <w:rFonts w:ascii="Sylfaen" w:hAnsi="Sylfaen" w:cs="Sylfaen"/>
          <w:lang w:val="ka-GE"/>
        </w:rPr>
        <w:t>კატეგორიისხარვეზიდადარჩენილიიქნებაარაუმეტესხუთი</w:t>
      </w:r>
      <w:r w:rsidRPr="00686114">
        <w:rPr>
          <w:lang w:val="ka-GE"/>
        </w:rPr>
        <w:t xml:space="preserve"> (5) B-</w:t>
      </w:r>
      <w:r w:rsidRPr="00686114">
        <w:rPr>
          <w:rFonts w:ascii="Sylfaen" w:hAnsi="Sylfaen" w:cs="Sylfaen"/>
          <w:lang w:val="ka-GE"/>
        </w:rPr>
        <w:t>კატეგორიისგამოუსწორებელიხარვეზი</w:t>
      </w:r>
      <w:r w:rsidRPr="00686114">
        <w:rPr>
          <w:lang w:val="ka-GE"/>
        </w:rPr>
        <w:t xml:space="preserve"> (</w:t>
      </w:r>
      <w:r w:rsidRPr="00686114">
        <w:rPr>
          <w:rFonts w:ascii="Sylfaen" w:hAnsi="Sylfaen" w:cs="Sylfaen"/>
          <w:lang w:val="ka-GE"/>
        </w:rPr>
        <w:t>ანნაკლებირაოდენობა</w:t>
      </w:r>
      <w:r w:rsidRPr="00686114">
        <w:rPr>
          <w:lang w:val="ka-GE"/>
        </w:rPr>
        <w:t xml:space="preserve">, </w:t>
      </w:r>
      <w:r w:rsidRPr="00686114">
        <w:rPr>
          <w:rFonts w:ascii="Sylfaen" w:hAnsi="Sylfaen" w:cs="Sylfaen"/>
          <w:lang w:val="ka-GE"/>
        </w:rPr>
        <w:t>რომელიცშეთანხმდებაპროექტისმენეჯერებსშორის</w:t>
      </w:r>
      <w:r w:rsidRPr="00686114">
        <w:rPr>
          <w:lang w:val="ka-GE"/>
        </w:rPr>
        <w:t xml:space="preserve">), </w:t>
      </w:r>
      <w:r w:rsidRPr="00686114">
        <w:rPr>
          <w:rFonts w:ascii="Sylfaen" w:hAnsi="Sylfaen" w:cs="Sylfaen"/>
          <w:lang w:val="ka-GE"/>
        </w:rPr>
        <w:t>დააგრეთვეთუარარისხარისხთანდაკავშირებულირაიმემატერიალურისაკითხი</w:t>
      </w:r>
      <w:r w:rsidRPr="00686114">
        <w:rPr>
          <w:lang w:val="ka-GE"/>
        </w:rPr>
        <w:t xml:space="preserve">, </w:t>
      </w:r>
      <w:r w:rsidRPr="00686114">
        <w:rPr>
          <w:rFonts w:ascii="Sylfaen" w:hAnsi="Sylfaen" w:cs="Sylfaen"/>
          <w:lang w:val="ka-GE"/>
        </w:rPr>
        <w:t>რომლსაცპროექტისმმართველიკომიტეტიმიიჩნევსრაციონალურად</w:t>
      </w:r>
      <w:r w:rsidRPr="00686114">
        <w:rPr>
          <w:lang w:val="ka-GE"/>
        </w:rPr>
        <w:t xml:space="preserve">, </w:t>
      </w:r>
      <w:r w:rsidRPr="00686114">
        <w:rPr>
          <w:rFonts w:ascii="Sylfaen" w:hAnsi="Sylfaen" w:cs="Sylfaen"/>
          <w:lang w:val="ka-GE"/>
        </w:rPr>
        <w:t>როგორცშესრულებულისამუშაოსმიღება</w:t>
      </w:r>
      <w:r w:rsidRPr="00686114">
        <w:rPr>
          <w:lang w:val="ka-GE"/>
        </w:rPr>
        <w:t>-</w:t>
      </w:r>
      <w:r w:rsidRPr="00686114">
        <w:rPr>
          <w:rFonts w:ascii="Sylfaen" w:hAnsi="Sylfaen" w:cs="Sylfaen"/>
          <w:lang w:val="ka-GE"/>
        </w:rPr>
        <w:t>ჩაბარებისათვისაუცილებელიწინაპირობა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3.  </w:t>
      </w:r>
      <w:r w:rsidRPr="00686114">
        <w:rPr>
          <w:lang w:val="ka-GE"/>
        </w:rPr>
        <w:tab/>
        <w:t>C-</w:t>
      </w:r>
      <w:r w:rsidRPr="00686114">
        <w:rPr>
          <w:rFonts w:ascii="Sylfaen" w:hAnsi="Sylfaen" w:cs="Sylfaen"/>
          <w:lang w:val="ka-GE"/>
        </w:rPr>
        <w:t>კატეგორიისხარვეზებისდაფიქსირებაარმოითხოვსგანმეორებითიტესტირებისჩატარებას</w:t>
      </w:r>
      <w:r w:rsidRPr="00686114">
        <w:rPr>
          <w:lang w:val="ka-GE"/>
        </w:rPr>
        <w:t xml:space="preserve">. EMC </w:t>
      </w:r>
      <w:r w:rsidRPr="00686114">
        <w:rPr>
          <w:rFonts w:ascii="Sylfaen" w:hAnsi="Sylfaen" w:cs="Sylfaen"/>
          <w:lang w:val="ka-GE"/>
        </w:rPr>
        <w:t>უზრუნველყოფსშესაბამისძალისხმევასამსახისხარვეზებისგონივრულვადაშიგამოსწორებისათვის</w:t>
      </w:r>
      <w:r w:rsidRPr="00686114">
        <w:rPr>
          <w:lang w:val="ka-GE"/>
        </w:rPr>
        <w:t xml:space="preserve">. </w:t>
      </w:r>
      <w:r w:rsidRPr="00686114">
        <w:rPr>
          <w:rFonts w:ascii="Sylfaen" w:hAnsi="Sylfaen" w:cs="Sylfaen"/>
          <w:lang w:val="ka-GE"/>
        </w:rPr>
        <w:t>ჩვეულებრივსადაცშესაძლებელია</w:t>
      </w:r>
      <w:r w:rsidRPr="00686114">
        <w:rPr>
          <w:lang w:val="ka-GE"/>
        </w:rPr>
        <w:t xml:space="preserve">, </w:t>
      </w:r>
      <w:r w:rsidRPr="00686114">
        <w:rPr>
          <w:rFonts w:ascii="Sylfaen" w:hAnsi="Sylfaen" w:cs="Sylfaen"/>
          <w:lang w:val="ka-GE"/>
        </w:rPr>
        <w:t>ამსახისხარვეზებისგასწორებახდებამასშემდეგრაცმოხდებასწორიფუნქციონალისდემონსტრირება</w:t>
      </w:r>
      <w:r w:rsidRPr="00686114">
        <w:rPr>
          <w:lang w:val="ka-GE"/>
        </w:rPr>
        <w:t xml:space="preserve">, </w:t>
      </w:r>
      <w:r w:rsidRPr="00686114">
        <w:rPr>
          <w:rFonts w:ascii="Sylfaen" w:hAnsi="Sylfaen" w:cs="Sylfaen"/>
          <w:lang w:val="ka-GE"/>
        </w:rPr>
        <w:t>თუმცაშესაძლოასაჭიროიყოსმხოლოდდაზუსტებებისგაკეთება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4.  </w:t>
      </w:r>
      <w:r w:rsidRPr="00686114">
        <w:rPr>
          <w:lang w:val="ka-GE"/>
        </w:rPr>
        <w:tab/>
        <w:t>UAT-</w:t>
      </w:r>
      <w:r w:rsidRPr="00686114">
        <w:rPr>
          <w:rFonts w:ascii="Sylfaen" w:hAnsi="Sylfaen" w:cs="Sylfaen"/>
          <w:lang w:val="ka-GE"/>
        </w:rPr>
        <w:t>ისყოველიდღისბოლოს</w:t>
      </w:r>
      <w:r w:rsidRPr="00686114">
        <w:rPr>
          <w:lang w:val="ka-GE"/>
        </w:rPr>
        <w:t xml:space="preserve">, </w:t>
      </w:r>
      <w:r w:rsidRPr="00686114">
        <w:rPr>
          <w:rFonts w:ascii="Sylfaen" w:hAnsi="Sylfaen" w:cs="Sylfaen"/>
          <w:lang w:val="ka-GE"/>
        </w:rPr>
        <w:t>თუარარსებობსსხვაურთიერთშეთანხმებულისიხშირე</w:t>
      </w:r>
      <w:r w:rsidRPr="00686114">
        <w:rPr>
          <w:lang w:val="ka-GE"/>
        </w:rPr>
        <w:t xml:space="preserve">, </w:t>
      </w:r>
      <w:r w:rsidRPr="00686114">
        <w:rPr>
          <w:rFonts w:ascii="Sylfaen" w:hAnsi="Sylfaen" w:cs="Sylfaen"/>
          <w:lang w:val="ka-GE"/>
        </w:rPr>
        <w:t>განხორციელდებაშემაჯამებელიშეხვედრები</w:t>
      </w:r>
      <w:r w:rsidRPr="00686114">
        <w:rPr>
          <w:lang w:val="ka-GE"/>
        </w:rPr>
        <w:t xml:space="preserve">, </w:t>
      </w:r>
      <w:r w:rsidRPr="00686114">
        <w:rPr>
          <w:rFonts w:ascii="Sylfaen" w:hAnsi="Sylfaen" w:cs="Sylfaen"/>
          <w:lang w:val="ka-GE"/>
        </w:rPr>
        <w:t>რომლებზეცმოხდებადღისგანმავლობაშიდაფიქსირებულიყველაშეთხვევისრეგისტრაციადაშეთანხმება</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5.  </w:t>
      </w:r>
      <w:r w:rsidRPr="00686114">
        <w:rPr>
          <w:lang w:val="ka-GE"/>
        </w:rPr>
        <w:tab/>
        <w:t xml:space="preserve">Test-Script </w:t>
      </w:r>
      <w:r w:rsidRPr="00686114">
        <w:rPr>
          <w:rFonts w:ascii="Sylfaen" w:hAnsi="Sylfaen" w:cs="Sylfaen"/>
          <w:lang w:val="ka-GE"/>
        </w:rPr>
        <w:t>წარმოადგენსმიღება</w:t>
      </w:r>
      <w:r w:rsidRPr="00686114">
        <w:rPr>
          <w:lang w:val="ka-GE"/>
        </w:rPr>
        <w:t>-</w:t>
      </w:r>
      <w:r w:rsidRPr="00686114">
        <w:rPr>
          <w:rFonts w:ascii="Sylfaen" w:hAnsi="Sylfaen" w:cs="Sylfaen"/>
          <w:lang w:val="ka-GE"/>
        </w:rPr>
        <w:t>ჩაბარებისაქტისგანუყოფელნაწილსანმიღება</w:t>
      </w:r>
      <w:r w:rsidRPr="00686114">
        <w:rPr>
          <w:lang w:val="ka-GE"/>
        </w:rPr>
        <w:t>-</w:t>
      </w:r>
      <w:r w:rsidRPr="00686114">
        <w:rPr>
          <w:rFonts w:ascii="Sylfaen" w:hAnsi="Sylfaen" w:cs="Sylfaen"/>
          <w:lang w:val="ka-GE"/>
        </w:rPr>
        <w:t>ჩაბარებისაქტიეყრდნობამას</w:t>
      </w:r>
      <w:r w:rsidRPr="00686114">
        <w:rPr>
          <w:lang w:val="ka-GE"/>
        </w:rPr>
        <w:t xml:space="preserve">. </w:t>
      </w:r>
      <w:r w:rsidRPr="00686114">
        <w:rPr>
          <w:rFonts w:ascii="Sylfaen" w:hAnsi="Sylfaen" w:cs="Sylfaen"/>
          <w:lang w:val="ka-GE"/>
        </w:rPr>
        <w:t>მიღება</w:t>
      </w:r>
      <w:r w:rsidRPr="00686114">
        <w:rPr>
          <w:lang w:val="ka-GE"/>
        </w:rPr>
        <w:t>-</w:t>
      </w:r>
      <w:r w:rsidRPr="00686114">
        <w:rPr>
          <w:rFonts w:ascii="Sylfaen" w:hAnsi="Sylfaen" w:cs="Sylfaen"/>
          <w:lang w:val="ka-GE"/>
        </w:rPr>
        <w:t>ჩაბარებისაქტიუნდამოიცავდეს</w:t>
      </w:r>
      <w:r w:rsidRPr="00686114">
        <w:rPr>
          <w:lang w:val="ka-GE"/>
        </w:rPr>
        <w:t xml:space="preserve"> Test-Script-</w:t>
      </w:r>
      <w:r w:rsidRPr="00686114">
        <w:rPr>
          <w:rFonts w:ascii="Sylfaen" w:hAnsi="Sylfaen" w:cs="Sylfaen"/>
          <w:lang w:val="ka-GE"/>
        </w:rPr>
        <w:t>ისყოველკომპონენტს</w:t>
      </w:r>
      <w:r w:rsidRPr="00686114">
        <w:rPr>
          <w:lang w:val="ka-GE"/>
        </w:rPr>
        <w:t xml:space="preserve">, </w:t>
      </w:r>
      <w:r w:rsidRPr="00686114">
        <w:rPr>
          <w:rFonts w:ascii="Sylfaen" w:hAnsi="Sylfaen" w:cs="Sylfaen"/>
          <w:lang w:val="ka-GE"/>
        </w:rPr>
        <w:t>დამისიდამტკიცებაუნდამოხდეს</w:t>
      </w:r>
      <w:r w:rsidRPr="00686114">
        <w:rPr>
          <w:lang w:val="ka-GE"/>
        </w:rPr>
        <w:t xml:space="preserve"> MoLHSA-</w:t>
      </w:r>
      <w:r w:rsidRPr="00686114">
        <w:rPr>
          <w:rFonts w:ascii="Sylfaen" w:hAnsi="Sylfaen" w:cs="Sylfaen"/>
          <w:lang w:val="ka-GE"/>
        </w:rPr>
        <w:t>სმიერშესაბამისისამუშაოპაკეტისშესრულებისდადასტურებამდე</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 xml:space="preserve">6.  </w:t>
      </w:r>
      <w:r w:rsidRPr="00686114">
        <w:rPr>
          <w:lang w:val="ka-GE"/>
        </w:rPr>
        <w:tab/>
        <w:t>UAT-</w:t>
      </w:r>
      <w:r w:rsidRPr="00686114">
        <w:rPr>
          <w:rFonts w:ascii="Sylfaen" w:hAnsi="Sylfaen" w:cs="Sylfaen"/>
          <w:lang w:val="ka-GE"/>
        </w:rPr>
        <w:t>ისმიზანიაუზრუნველყოსმტკიცებულებებიიმისა</w:t>
      </w:r>
      <w:r w:rsidRPr="00686114">
        <w:rPr>
          <w:lang w:val="ka-GE"/>
        </w:rPr>
        <w:t xml:space="preserve">, </w:t>
      </w:r>
      <w:r w:rsidRPr="00686114">
        <w:rPr>
          <w:rFonts w:ascii="Sylfaen" w:hAnsi="Sylfaen" w:cs="Sylfaen"/>
          <w:lang w:val="ka-GE"/>
        </w:rPr>
        <w:t>რომმიღება</w:t>
      </w:r>
      <w:r w:rsidRPr="00686114">
        <w:rPr>
          <w:lang w:val="ka-GE"/>
        </w:rPr>
        <w:t>-</w:t>
      </w:r>
      <w:r w:rsidRPr="00686114">
        <w:rPr>
          <w:rFonts w:ascii="Sylfaen" w:hAnsi="Sylfaen" w:cs="Sylfaen"/>
          <w:lang w:val="ka-GE"/>
        </w:rPr>
        <w:t>ჩაბარებისაქტიშეესაბამებადადგენილკრიტერიუმებს</w:t>
      </w:r>
      <w:r w:rsidRPr="00686114">
        <w:rPr>
          <w:lang w:val="ka-GE"/>
        </w:rPr>
        <w:t xml:space="preserve">. </w:t>
      </w:r>
      <w:r w:rsidRPr="00686114">
        <w:rPr>
          <w:rFonts w:ascii="Sylfaen" w:hAnsi="Sylfaen" w:cs="Sylfaen"/>
          <w:lang w:val="ka-GE"/>
        </w:rPr>
        <w:t>ამგვარიკრიტერიუმებისდაკმაყოფილებაუშუალოდ</w:t>
      </w:r>
      <w:r w:rsidRPr="00686114">
        <w:rPr>
          <w:lang w:val="ka-GE"/>
        </w:rPr>
        <w:t xml:space="preserve"> Test-Script-</w:t>
      </w:r>
      <w:r w:rsidRPr="00686114">
        <w:rPr>
          <w:rFonts w:ascii="Sylfaen" w:hAnsi="Sylfaen" w:cs="Sylfaen"/>
          <w:lang w:val="ka-GE"/>
        </w:rPr>
        <w:t>შიიქნება</w:t>
      </w:r>
      <w:r w:rsidRPr="00686114">
        <w:rPr>
          <w:lang w:val="ka-GE"/>
        </w:rPr>
        <w:t xml:space="preserve"> MoLHSA-</w:t>
      </w:r>
      <w:r w:rsidRPr="00686114">
        <w:rPr>
          <w:rFonts w:ascii="Sylfaen" w:hAnsi="Sylfaen" w:cs="Sylfaen"/>
          <w:lang w:val="ka-GE"/>
        </w:rPr>
        <w:t>სმიერრეგისტრირებული</w:t>
      </w:r>
      <w:r w:rsidRPr="00686114">
        <w:rPr>
          <w:lang w:val="ka-GE"/>
        </w:rPr>
        <w:t xml:space="preserve">. MoLHSA </w:t>
      </w:r>
      <w:r w:rsidRPr="00686114">
        <w:rPr>
          <w:rFonts w:ascii="Sylfaen" w:hAnsi="Sylfaen" w:cs="Sylfaen"/>
          <w:lang w:val="ka-GE"/>
        </w:rPr>
        <w:t>უზრუნველყოფსტესტირებისჩატარებას</w:t>
      </w:r>
      <w:r w:rsidRPr="00686114">
        <w:rPr>
          <w:lang w:val="ka-GE"/>
        </w:rPr>
        <w:t xml:space="preserve">, </w:t>
      </w:r>
      <w:r w:rsidRPr="00686114">
        <w:rPr>
          <w:rFonts w:ascii="Sylfaen" w:hAnsi="Sylfaen" w:cs="Sylfaen"/>
          <w:lang w:val="ka-GE"/>
        </w:rPr>
        <w:t>მისითანამშრომლებიპასუხიმგებელებიიქებიანმოახდინონცალკეულიტესტისპროგრესისადაშედეგებისრეგისტრაცია</w:t>
      </w:r>
      <w:r w:rsidRPr="00686114">
        <w:rPr>
          <w:lang w:val="ka-GE"/>
        </w:rPr>
        <w:t xml:space="preserve">, </w:t>
      </w:r>
      <w:r w:rsidRPr="00686114">
        <w:rPr>
          <w:rFonts w:ascii="Sylfaen" w:hAnsi="Sylfaen" w:cs="Sylfaen"/>
          <w:lang w:val="ka-GE"/>
        </w:rPr>
        <w:t>წარმოადგინონნებისმიერიხარვეზისრეპორტიდაუზრუნველყოსჩატარებულიტესტირებისპირველადიანალიზი</w:t>
      </w:r>
      <w:r w:rsidRPr="00686114">
        <w:rPr>
          <w:lang w:val="ka-GE"/>
        </w:rPr>
        <w:t>.</w:t>
      </w:r>
    </w:p>
    <w:p w:rsidR="000F30CF" w:rsidRPr="00686114" w:rsidRDefault="000F30CF" w:rsidP="0098088E">
      <w:pPr>
        <w:widowControl w:val="0"/>
        <w:autoSpaceDE w:val="0"/>
        <w:autoSpaceDN w:val="0"/>
        <w:adjustRightInd w:val="0"/>
        <w:spacing w:after="240" w:line="240" w:lineRule="auto"/>
        <w:ind w:left="720" w:hanging="720"/>
        <w:jc w:val="both"/>
        <w:rPr>
          <w:lang w:val="ka-GE"/>
        </w:rPr>
      </w:pPr>
      <w:r w:rsidRPr="00686114">
        <w:rPr>
          <w:lang w:val="ka-GE"/>
        </w:rPr>
        <w:t>7.</w:t>
      </w:r>
      <w:r w:rsidRPr="00686114">
        <w:rPr>
          <w:lang w:val="ka-GE"/>
        </w:rPr>
        <w:tab/>
      </w:r>
      <w:r w:rsidRPr="00686114">
        <w:rPr>
          <w:rFonts w:ascii="Sylfaen" w:hAnsi="Sylfaen" w:cs="Sylfaen"/>
          <w:lang w:val="ka-GE"/>
        </w:rPr>
        <w:t>ხარვეზებისაღრიცხვისაღნიშნულიგანაწესიმოქმედებსსხვა</w:t>
      </w:r>
      <w:r w:rsidRPr="00686114">
        <w:rPr>
          <w:lang w:val="ka-GE"/>
        </w:rPr>
        <w:t xml:space="preserve"> MoLHSA-</w:t>
      </w:r>
      <w:r w:rsidRPr="00686114">
        <w:rPr>
          <w:rFonts w:ascii="Sylfaen" w:hAnsi="Sylfaen" w:cs="Sylfaen"/>
          <w:lang w:val="ka-GE"/>
        </w:rPr>
        <w:t>სთვისნაცნობიანალოგიურიგანაწესისარარსებობისშემთხვევაში</w:t>
      </w:r>
      <w:r w:rsidRPr="00686114">
        <w:rPr>
          <w:lang w:val="ka-GE"/>
        </w:rPr>
        <w:t xml:space="preserve">. </w:t>
      </w:r>
      <w:r w:rsidRPr="00686114">
        <w:rPr>
          <w:rFonts w:ascii="Sylfaen" w:hAnsi="Sylfaen" w:cs="Sylfaen"/>
          <w:lang w:val="ka-GE"/>
        </w:rPr>
        <w:t>მოცემულიგანაწესიარის</w:t>
      </w:r>
      <w:r w:rsidRPr="00686114">
        <w:rPr>
          <w:lang w:val="ka-GE"/>
        </w:rPr>
        <w:t xml:space="preserve"> EMC-</w:t>
      </w:r>
      <w:r w:rsidRPr="00686114">
        <w:rPr>
          <w:rFonts w:ascii="Sylfaen" w:hAnsi="Sylfaen" w:cs="Sylfaen"/>
          <w:lang w:val="ka-GE"/>
        </w:rPr>
        <w:t>სმცდელობადაკომერციულიწინადადება</w:t>
      </w:r>
      <w:r w:rsidRPr="00686114">
        <w:rPr>
          <w:lang w:val="ka-GE"/>
        </w:rPr>
        <w:t xml:space="preserve">. </w:t>
      </w:r>
      <w:r w:rsidRPr="00686114">
        <w:rPr>
          <w:rFonts w:ascii="Sylfaen" w:hAnsi="Sylfaen" w:cs="Sylfaen"/>
          <w:lang w:val="ka-GE"/>
        </w:rPr>
        <w:t>თუ</w:t>
      </w:r>
      <w:r w:rsidRPr="00686114">
        <w:rPr>
          <w:lang w:val="ka-GE"/>
        </w:rPr>
        <w:t xml:space="preserve"> MoLHSA-</w:t>
      </w:r>
      <w:r w:rsidRPr="00686114">
        <w:rPr>
          <w:rFonts w:ascii="Sylfaen" w:hAnsi="Sylfaen" w:cs="Sylfaen"/>
          <w:lang w:val="ka-GE"/>
        </w:rPr>
        <w:t>საქვსსურვილიწარმოადგინოსხარვეზებისაღრიცხვისალტერნატიულიგანაწესი</w:t>
      </w:r>
      <w:r w:rsidRPr="00686114">
        <w:rPr>
          <w:lang w:val="ka-GE"/>
        </w:rPr>
        <w:t xml:space="preserve">, </w:t>
      </w:r>
      <w:r w:rsidRPr="00686114">
        <w:rPr>
          <w:rFonts w:ascii="Sylfaen" w:hAnsi="Sylfaen" w:cs="Sylfaen"/>
          <w:lang w:val="ka-GE"/>
        </w:rPr>
        <w:t>რომელიცმნიშვნელოვნადარგანსხვავდებაიმისგან</w:t>
      </w:r>
      <w:r w:rsidRPr="00686114">
        <w:rPr>
          <w:lang w:val="ka-GE"/>
        </w:rPr>
        <w:t xml:space="preserve">, </w:t>
      </w:r>
      <w:r w:rsidRPr="00686114">
        <w:rPr>
          <w:rFonts w:ascii="Sylfaen" w:hAnsi="Sylfaen" w:cs="Sylfaen"/>
          <w:lang w:val="ka-GE"/>
        </w:rPr>
        <w:t>რაცამდოკუმენტშიააღწერილი</w:t>
      </w:r>
      <w:r w:rsidRPr="00686114">
        <w:rPr>
          <w:lang w:val="ka-GE"/>
        </w:rPr>
        <w:t xml:space="preserve">, </w:t>
      </w:r>
      <w:r w:rsidRPr="00686114">
        <w:rPr>
          <w:rFonts w:ascii="Sylfaen" w:hAnsi="Sylfaen" w:cs="Sylfaen"/>
          <w:lang w:val="ka-GE"/>
        </w:rPr>
        <w:t>შესაძლებელიაგანხილულიდაშეთანხმებულიიქნას</w:t>
      </w:r>
      <w:r w:rsidRPr="00686114">
        <w:rPr>
          <w:lang w:val="ka-GE"/>
        </w:rPr>
        <w:t xml:space="preserve"> EMC-</w:t>
      </w:r>
      <w:r w:rsidRPr="00686114">
        <w:rPr>
          <w:rFonts w:ascii="Sylfaen" w:hAnsi="Sylfaen" w:cs="Sylfaen"/>
          <w:lang w:val="ka-GE"/>
        </w:rPr>
        <w:t>ისპროექტისმენეჯერთანერთად</w:t>
      </w:r>
      <w:r w:rsidRPr="00686114">
        <w:rPr>
          <w:lang w:val="ka-GE"/>
        </w:rPr>
        <w:t xml:space="preserve">. </w:t>
      </w:r>
      <w:r w:rsidRPr="00686114">
        <w:rPr>
          <w:rFonts w:ascii="Sylfaen" w:hAnsi="Sylfaen" w:cs="Sylfaen"/>
          <w:lang w:val="ka-GE"/>
        </w:rPr>
        <w:t>თუ</w:t>
      </w:r>
      <w:r w:rsidRPr="00686114">
        <w:rPr>
          <w:lang w:val="ka-GE"/>
        </w:rPr>
        <w:t xml:space="preserve"> EMC-</w:t>
      </w:r>
      <w:r w:rsidRPr="00686114">
        <w:rPr>
          <w:rFonts w:ascii="Sylfaen" w:hAnsi="Sylfaen" w:cs="Sylfaen"/>
          <w:lang w:val="ka-GE"/>
        </w:rPr>
        <w:t>ისპროექტისმენეჯერიაღმოაჩენსმნიშვნელოვანგანსხვავებებს</w:t>
      </w:r>
      <w:r w:rsidRPr="00686114">
        <w:rPr>
          <w:lang w:val="ka-GE"/>
        </w:rPr>
        <w:t xml:space="preserve"> (</w:t>
      </w:r>
      <w:r w:rsidRPr="00686114">
        <w:rPr>
          <w:rFonts w:ascii="Sylfaen" w:hAnsi="Sylfaen" w:cs="Sylfaen"/>
          <w:lang w:val="ka-GE"/>
        </w:rPr>
        <w:t>ანდამატებითიძალისხმევისსაჭიროებას</w:t>
      </w:r>
      <w:r w:rsidRPr="00686114">
        <w:rPr>
          <w:lang w:val="ka-GE"/>
        </w:rPr>
        <w:t>), MoLHSA-</w:t>
      </w:r>
      <w:r w:rsidRPr="00686114">
        <w:rPr>
          <w:rFonts w:ascii="Sylfaen" w:hAnsi="Sylfaen" w:cs="Sylfaen"/>
          <w:lang w:val="ka-GE"/>
        </w:rPr>
        <w:t>სშემოთავაზებისმიღებაწარიმართებაცვლილებებისმათვისპროცედურებისგზით</w:t>
      </w:r>
      <w:r w:rsidRPr="00686114">
        <w:rPr>
          <w:lang w:val="ka-GE"/>
        </w:rPr>
        <w:t>.</w:t>
      </w:r>
    </w:p>
    <w:p w:rsidR="000F30CF" w:rsidRPr="00686114" w:rsidRDefault="000F30CF" w:rsidP="0098088E">
      <w:pPr>
        <w:jc w:val="both"/>
        <w:rPr>
          <w:lang w:val="ka-GE"/>
        </w:rPr>
      </w:pPr>
      <w:r w:rsidRPr="00686114">
        <w:rPr>
          <w:lang w:val="ka-GE"/>
        </w:rPr>
        <w:br w:type="page"/>
      </w:r>
    </w:p>
    <w:p w:rsidR="000F30CF" w:rsidRPr="00686114" w:rsidRDefault="000F30CF" w:rsidP="0098088E">
      <w:pPr>
        <w:pStyle w:val="Heading1"/>
        <w:rPr>
          <w:rFonts w:ascii="Sylfaen" w:hAnsi="Sylfaen" w:cs="Sylfaen"/>
          <w:color w:val="auto"/>
          <w:sz w:val="24"/>
          <w:szCs w:val="24"/>
          <w:lang w:val="ka-GE"/>
        </w:rPr>
      </w:pPr>
      <w:bookmarkStart w:id="60" w:name="_Toc334727580"/>
      <w:r w:rsidRPr="00686114">
        <w:rPr>
          <w:rFonts w:ascii="Sylfaen" w:hAnsi="Sylfaen" w:cs="Sylfaen"/>
          <w:color w:val="auto"/>
          <w:sz w:val="24"/>
          <w:szCs w:val="24"/>
          <w:lang w:val="ka-GE"/>
        </w:rPr>
        <w:t xml:space="preserve">6.  </w:t>
      </w:r>
      <w:r w:rsidRPr="00686114">
        <w:rPr>
          <w:rFonts w:ascii="Sylfaen" w:hAnsi="Sylfaen" w:cs="Sylfaen"/>
          <w:color w:val="auto"/>
          <w:sz w:val="24"/>
          <w:szCs w:val="24"/>
          <w:lang w:val="ka-GE"/>
        </w:rPr>
        <w:tab/>
        <w:t>ორგანიზაცია</w:t>
      </w:r>
      <w:bookmarkEnd w:id="60"/>
    </w:p>
    <w:p w:rsidR="000F30CF" w:rsidRPr="00686114" w:rsidRDefault="000F30CF" w:rsidP="0098088E">
      <w:pPr>
        <w:pStyle w:val="Heading2"/>
        <w:rPr>
          <w:rFonts w:ascii="Sylfaen" w:hAnsi="Sylfaen" w:cs="Sylfaen"/>
          <w:sz w:val="24"/>
          <w:szCs w:val="24"/>
          <w:lang w:val="ka-GE"/>
        </w:rPr>
      </w:pPr>
      <w:bookmarkStart w:id="61" w:name="_Toc334727581"/>
      <w:r w:rsidRPr="00686114">
        <w:rPr>
          <w:rFonts w:ascii="Sylfaen" w:hAnsi="Sylfaen" w:cs="Sylfaen"/>
          <w:color w:val="auto"/>
          <w:sz w:val="24"/>
          <w:szCs w:val="24"/>
          <w:lang w:val="ka-GE"/>
        </w:rPr>
        <w:t xml:space="preserve">6.1.  </w:t>
      </w:r>
      <w:r w:rsidRPr="00686114">
        <w:rPr>
          <w:rFonts w:ascii="Sylfaen" w:hAnsi="Sylfaen" w:cs="Sylfaen"/>
          <w:color w:val="auto"/>
          <w:sz w:val="24"/>
          <w:szCs w:val="24"/>
          <w:lang w:val="ka-GE"/>
        </w:rPr>
        <w:tab/>
        <w:t>პროექტის გუნდი</w:t>
      </w:r>
      <w:bookmarkEnd w:id="61"/>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ქვემოთმოცემულიდიაგრამააჩვენებსპროექტისსამუშაოგუნდისმოსალოდნელსტრუქტურას</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lang w:val="ka-GE"/>
        </w:rPr>
      </w:pPr>
      <w:r>
        <w:rPr>
          <w:noProof/>
        </w:rPr>
        <w:pict>
          <v:shape id="Picture 32" o:spid="_x0000_i1039" type="#_x0000_t75" style="width:407.25pt;height:336pt;visibility:visible">
            <v:imagedata r:id="rId19" o:title=""/>
          </v:shape>
        </w:pict>
      </w:r>
    </w:p>
    <w:p w:rsidR="000F30CF" w:rsidRPr="00686114" w:rsidRDefault="000F30CF" w:rsidP="0098088E">
      <w:pPr>
        <w:widowControl w:val="0"/>
        <w:autoSpaceDE w:val="0"/>
        <w:autoSpaceDN w:val="0"/>
        <w:adjustRightInd w:val="0"/>
        <w:spacing w:after="240" w:line="240" w:lineRule="auto"/>
        <w:jc w:val="both"/>
        <w:rPr>
          <w:sz w:val="16"/>
          <w:szCs w:val="16"/>
          <w:lang w:val="ka-GE"/>
        </w:rPr>
      </w:pPr>
      <w:r w:rsidRPr="00686114">
        <w:rPr>
          <w:rFonts w:ascii="Sylfaen" w:hAnsi="Sylfaen" w:cs="Sylfaen"/>
          <w:sz w:val="16"/>
          <w:szCs w:val="16"/>
          <w:lang w:val="ka-GE"/>
        </w:rPr>
        <w:t>დიაგრამა</w:t>
      </w:r>
      <w:r w:rsidRPr="00686114">
        <w:rPr>
          <w:sz w:val="16"/>
          <w:szCs w:val="16"/>
          <w:lang w:val="ka-GE"/>
        </w:rPr>
        <w:t xml:space="preserve"> 1: </w:t>
      </w:r>
      <w:r w:rsidRPr="00686114">
        <w:rPr>
          <w:rFonts w:ascii="Sylfaen" w:hAnsi="Sylfaen" w:cs="Sylfaen"/>
          <w:sz w:val="16"/>
          <w:szCs w:val="16"/>
          <w:lang w:val="ka-GE"/>
        </w:rPr>
        <w:t>პროექტისსამუშაოგუნდისსტრუქტურა</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rFonts w:ascii="Sylfaen" w:hAnsi="Sylfaen" w:cs="Sylfaen"/>
          <w:b/>
          <w:bCs/>
          <w:lang w:val="ka-GE"/>
        </w:rPr>
        <w:t>პროექტისმმართველიკომიტეტი</w:t>
      </w:r>
      <w:r w:rsidRPr="00686114">
        <w:rPr>
          <w:b/>
          <w:bCs/>
          <w:lang w:val="ka-GE"/>
        </w:rPr>
        <w:t xml:space="preserve">: </w:t>
      </w:r>
    </w:p>
    <w:p w:rsidR="000F30CF" w:rsidRPr="00686114" w:rsidRDefault="000F30CF" w:rsidP="0098088E">
      <w:pPr>
        <w:pStyle w:val="ListParagraph"/>
        <w:widowControl w:val="0"/>
        <w:numPr>
          <w:ilvl w:val="0"/>
          <w:numId w:val="5"/>
        </w:numPr>
        <w:autoSpaceDE w:val="0"/>
        <w:autoSpaceDN w:val="0"/>
        <w:adjustRightInd w:val="0"/>
        <w:spacing w:after="240" w:line="240" w:lineRule="auto"/>
        <w:ind w:left="1080"/>
        <w:jc w:val="both"/>
        <w:rPr>
          <w:lang w:val="ka-GE"/>
        </w:rPr>
      </w:pPr>
      <w:r w:rsidRPr="00686114">
        <w:rPr>
          <w:rFonts w:ascii="Sylfaen" w:hAnsi="Sylfaen" w:cs="Sylfaen"/>
          <w:lang w:val="ka-GE"/>
        </w:rPr>
        <w:t>შედგება</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ისწარმომადგენლებისაგან</w:t>
      </w:r>
      <w:r w:rsidRPr="00686114">
        <w:rPr>
          <w:lang w:val="ka-GE"/>
        </w:rPr>
        <w:t xml:space="preserve">. </w:t>
      </w:r>
      <w:r w:rsidRPr="00686114">
        <w:rPr>
          <w:rFonts w:ascii="Sylfaen" w:hAnsi="Sylfaen" w:cs="Sylfaen"/>
          <w:lang w:val="ka-GE"/>
        </w:rPr>
        <w:t>პირველიდონისესკალაციაესკალაციისპროცესში</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rFonts w:ascii="Sylfaen" w:hAnsi="Sylfaen" w:cs="Sylfaen"/>
          <w:b/>
          <w:bCs/>
          <w:lang w:val="ka-GE"/>
        </w:rPr>
        <w:t>პროგრამისმენეჯმენტი</w:t>
      </w:r>
      <w:r w:rsidRPr="00686114">
        <w:rPr>
          <w:b/>
          <w:bCs/>
          <w:lang w:val="ka-GE"/>
        </w:rPr>
        <w:t xml:space="preserve">: </w:t>
      </w:r>
    </w:p>
    <w:p w:rsidR="000F30CF" w:rsidRPr="00686114" w:rsidRDefault="000F30CF" w:rsidP="0098088E">
      <w:pPr>
        <w:pStyle w:val="ListParagraph"/>
        <w:widowControl w:val="0"/>
        <w:numPr>
          <w:ilvl w:val="0"/>
          <w:numId w:val="5"/>
        </w:numPr>
        <w:autoSpaceDE w:val="0"/>
        <w:autoSpaceDN w:val="0"/>
        <w:adjustRightInd w:val="0"/>
        <w:spacing w:after="240" w:line="240" w:lineRule="auto"/>
        <w:ind w:left="1080"/>
        <w:jc w:val="both"/>
        <w:rPr>
          <w:lang w:val="ka-GE"/>
        </w:rPr>
      </w:pPr>
      <w:r w:rsidRPr="00686114">
        <w:rPr>
          <w:rFonts w:ascii="Sylfaen" w:hAnsi="Sylfaen" w:cs="Sylfaen"/>
          <w:lang w:val="ka-GE"/>
        </w:rPr>
        <w:t>წარმოდგენილია</w:t>
      </w:r>
      <w:r w:rsidRPr="00686114">
        <w:rPr>
          <w:lang w:val="ka-GE"/>
        </w:rPr>
        <w:t xml:space="preserve"> EMC-</w:t>
      </w:r>
      <w:r w:rsidRPr="00686114">
        <w:rPr>
          <w:rFonts w:ascii="Sylfaen" w:hAnsi="Sylfaen" w:cs="Sylfaen"/>
          <w:lang w:val="ka-GE"/>
        </w:rPr>
        <w:t>ისერთიდა</w:t>
      </w:r>
      <w:r w:rsidRPr="00686114">
        <w:rPr>
          <w:lang w:val="ka-GE"/>
        </w:rPr>
        <w:t xml:space="preserve"> MoLHSA-</w:t>
      </w:r>
      <w:r w:rsidRPr="00686114">
        <w:rPr>
          <w:rFonts w:ascii="Sylfaen" w:hAnsi="Sylfaen" w:cs="Sylfaen"/>
          <w:lang w:val="ka-GE"/>
        </w:rPr>
        <w:t>სერთიპროექტისმენეჯერით</w:t>
      </w:r>
      <w:r w:rsidRPr="00686114">
        <w:rPr>
          <w:lang w:val="ka-GE"/>
        </w:rPr>
        <w:t>.</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rFonts w:ascii="Sylfaen" w:hAnsi="Sylfaen" w:cs="Sylfaen"/>
          <w:b/>
          <w:bCs/>
          <w:lang w:val="ka-GE"/>
        </w:rPr>
        <w:t>პროექტისმენეჯმენტი</w:t>
      </w:r>
      <w:r w:rsidRPr="00686114">
        <w:rPr>
          <w:b/>
          <w:bCs/>
          <w:lang w:val="ka-GE"/>
        </w:rPr>
        <w:t xml:space="preserve">: </w:t>
      </w:r>
    </w:p>
    <w:p w:rsidR="000F30CF" w:rsidRPr="00686114" w:rsidRDefault="000F30CF" w:rsidP="0098088E">
      <w:pPr>
        <w:pStyle w:val="ListParagraph"/>
        <w:widowControl w:val="0"/>
        <w:numPr>
          <w:ilvl w:val="0"/>
          <w:numId w:val="5"/>
        </w:numPr>
        <w:autoSpaceDE w:val="0"/>
        <w:autoSpaceDN w:val="0"/>
        <w:adjustRightInd w:val="0"/>
        <w:spacing w:after="240" w:line="240" w:lineRule="auto"/>
        <w:ind w:left="1080"/>
        <w:jc w:val="both"/>
        <w:rPr>
          <w:lang w:val="ka-GE"/>
        </w:rPr>
      </w:pPr>
      <w:r w:rsidRPr="00686114">
        <w:rPr>
          <w:rFonts w:ascii="Sylfaen" w:hAnsi="Sylfaen" w:cs="Sylfaen"/>
          <w:lang w:val="ka-GE"/>
        </w:rPr>
        <w:t>წარმართულიიქნება</w:t>
      </w:r>
      <w:r w:rsidRPr="00686114">
        <w:rPr>
          <w:lang w:val="ka-GE"/>
        </w:rPr>
        <w:t xml:space="preserve"> 6PM-</w:t>
      </w:r>
      <w:r w:rsidRPr="00686114">
        <w:rPr>
          <w:rFonts w:ascii="Sylfaen" w:hAnsi="Sylfaen" w:cs="Sylfaen"/>
          <w:lang w:val="ka-GE"/>
        </w:rPr>
        <w:t>ისდა</w:t>
      </w:r>
      <w:r w:rsidRPr="00686114">
        <w:rPr>
          <w:lang w:val="ka-GE"/>
        </w:rPr>
        <w:t xml:space="preserve"> MoLHSA-</w:t>
      </w:r>
      <w:r w:rsidRPr="00686114">
        <w:rPr>
          <w:rFonts w:ascii="Sylfaen" w:hAnsi="Sylfaen" w:cs="Sylfaen"/>
          <w:lang w:val="ka-GE"/>
        </w:rPr>
        <w:t>სპროექტისმენეჯერებისმიერ</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b/>
          <w:bCs/>
          <w:lang w:val="ka-GE"/>
        </w:rPr>
      </w:pPr>
      <w:r w:rsidRPr="00686114">
        <w:rPr>
          <w:rFonts w:ascii="Sylfaen" w:hAnsi="Sylfaen" w:cs="Sylfaen"/>
          <w:b/>
          <w:bCs/>
          <w:lang w:val="ka-GE"/>
        </w:rPr>
        <w:t>სამუშაომიმართულებებისწარმართვა</w:t>
      </w:r>
      <w:r w:rsidRPr="00686114">
        <w:rPr>
          <w:b/>
          <w:bCs/>
          <w:lang w:val="ka-GE"/>
        </w:rPr>
        <w:t xml:space="preserve">: </w:t>
      </w:r>
    </w:p>
    <w:p w:rsidR="000F30CF" w:rsidRPr="00686114" w:rsidRDefault="000F30CF" w:rsidP="0098088E">
      <w:pPr>
        <w:pStyle w:val="ListParagraph"/>
        <w:widowControl w:val="0"/>
        <w:numPr>
          <w:ilvl w:val="0"/>
          <w:numId w:val="5"/>
        </w:numPr>
        <w:autoSpaceDE w:val="0"/>
        <w:autoSpaceDN w:val="0"/>
        <w:adjustRightInd w:val="0"/>
        <w:spacing w:after="240" w:line="240" w:lineRule="auto"/>
        <w:ind w:left="1080"/>
        <w:jc w:val="both"/>
        <w:rPr>
          <w:lang w:val="ka-GE"/>
        </w:rPr>
      </w:pPr>
      <w:r w:rsidRPr="00686114">
        <w:rPr>
          <w:rFonts w:ascii="Sylfaen" w:hAnsi="Sylfaen" w:cs="Sylfaen"/>
          <w:lang w:val="ka-GE"/>
        </w:rPr>
        <w:t>განსაზღვრულიიქნება</w:t>
      </w:r>
      <w:r w:rsidRPr="00686114">
        <w:rPr>
          <w:lang w:val="ka-GE"/>
        </w:rPr>
        <w:t xml:space="preserve"> EMC HIP-</w:t>
      </w:r>
      <w:r w:rsidRPr="00686114">
        <w:rPr>
          <w:rFonts w:ascii="Sylfaen" w:hAnsi="Sylfaen" w:cs="Sylfaen"/>
          <w:lang w:val="ka-GE"/>
        </w:rPr>
        <w:t>ისსამუშაომიმართულება</w:t>
      </w:r>
      <w:r w:rsidRPr="00686114">
        <w:rPr>
          <w:lang w:val="ka-GE"/>
        </w:rPr>
        <w:t>, Laserbiomed EMR-</w:t>
      </w:r>
      <w:r w:rsidRPr="00686114">
        <w:rPr>
          <w:rFonts w:ascii="Sylfaen" w:hAnsi="Sylfaen" w:cs="Sylfaen"/>
          <w:lang w:val="ka-GE"/>
        </w:rPr>
        <w:t>ისსამუშაომიმართულება</w:t>
      </w:r>
      <w:r w:rsidRPr="00686114">
        <w:rPr>
          <w:lang w:val="ka-GE"/>
        </w:rPr>
        <w:t>, Mokipay Mobile-</w:t>
      </w:r>
      <w:r w:rsidRPr="00686114">
        <w:rPr>
          <w:rFonts w:ascii="Sylfaen" w:hAnsi="Sylfaen" w:cs="Sylfaen"/>
          <w:lang w:val="ka-GE"/>
        </w:rPr>
        <w:t>ისსამუშაომიმართულება</w:t>
      </w:r>
      <w:r w:rsidRPr="00686114">
        <w:rPr>
          <w:lang w:val="ka-GE"/>
        </w:rPr>
        <w:t>.</w:t>
      </w:r>
    </w:p>
    <w:p w:rsidR="000F30CF" w:rsidRPr="00686114" w:rsidRDefault="000F30CF" w:rsidP="0098088E">
      <w:pPr>
        <w:keepNext/>
        <w:widowControl w:val="0"/>
        <w:autoSpaceDE w:val="0"/>
        <w:autoSpaceDN w:val="0"/>
        <w:adjustRightInd w:val="0"/>
        <w:spacing w:after="240" w:line="240" w:lineRule="auto"/>
        <w:jc w:val="both"/>
        <w:rPr>
          <w:b/>
          <w:bCs/>
          <w:lang w:val="ka-GE"/>
        </w:rPr>
      </w:pPr>
      <w:r w:rsidRPr="00686114">
        <w:rPr>
          <w:rFonts w:ascii="Sylfaen" w:hAnsi="Sylfaen" w:cs="Sylfaen"/>
          <w:b/>
          <w:bCs/>
          <w:lang w:val="ka-GE"/>
        </w:rPr>
        <w:t>პროექტისგუნდი</w:t>
      </w:r>
      <w:r w:rsidRPr="00686114">
        <w:rPr>
          <w:b/>
          <w:bCs/>
          <w:lang w:val="ka-GE"/>
        </w:rPr>
        <w:t xml:space="preserve">: </w:t>
      </w:r>
    </w:p>
    <w:p w:rsidR="000F30CF" w:rsidRPr="00686114" w:rsidRDefault="000F30CF" w:rsidP="0098088E">
      <w:pPr>
        <w:pStyle w:val="ListParagraph"/>
        <w:widowControl w:val="0"/>
        <w:numPr>
          <w:ilvl w:val="0"/>
          <w:numId w:val="5"/>
        </w:numPr>
        <w:autoSpaceDE w:val="0"/>
        <w:autoSpaceDN w:val="0"/>
        <w:adjustRightInd w:val="0"/>
        <w:spacing w:after="240" w:line="240" w:lineRule="auto"/>
        <w:ind w:left="1080"/>
        <w:jc w:val="both"/>
        <w:rPr>
          <w:lang w:val="ka-GE"/>
        </w:rPr>
      </w:pPr>
      <w:r w:rsidRPr="00686114">
        <w:rPr>
          <w:rFonts w:ascii="Sylfaen" w:hAnsi="Sylfaen" w:cs="Sylfaen"/>
          <w:lang w:val="ka-GE"/>
        </w:rPr>
        <w:t>წარმოდგენილია</w:t>
      </w:r>
      <w:r w:rsidRPr="00686114">
        <w:rPr>
          <w:lang w:val="ka-GE"/>
        </w:rPr>
        <w:t xml:space="preserve"> MoLHSA-</w:t>
      </w:r>
      <w:r w:rsidRPr="00686114">
        <w:rPr>
          <w:rFonts w:ascii="Sylfaen" w:hAnsi="Sylfaen" w:cs="Sylfaen"/>
          <w:lang w:val="ka-GE"/>
        </w:rPr>
        <w:t>სთანამშრომლებით</w:t>
      </w:r>
      <w:r w:rsidRPr="00686114">
        <w:rPr>
          <w:lang w:val="ka-GE"/>
        </w:rPr>
        <w:t>, EMC-</w:t>
      </w:r>
      <w:r w:rsidRPr="00686114">
        <w:rPr>
          <w:rFonts w:ascii="Sylfaen" w:hAnsi="Sylfaen" w:cs="Sylfaen"/>
          <w:lang w:val="ka-GE"/>
        </w:rPr>
        <w:t>ის</w:t>
      </w:r>
      <w:r w:rsidRPr="00686114">
        <w:rPr>
          <w:lang w:val="ka-GE"/>
        </w:rPr>
        <w:t>, 6PM-</w:t>
      </w:r>
      <w:r w:rsidRPr="00686114">
        <w:rPr>
          <w:rFonts w:ascii="Sylfaen" w:hAnsi="Sylfaen" w:cs="Sylfaen"/>
          <w:lang w:val="ka-GE"/>
        </w:rPr>
        <w:t>ის</w:t>
      </w:r>
      <w:r w:rsidRPr="00686114">
        <w:rPr>
          <w:lang w:val="ka-GE"/>
        </w:rPr>
        <w:t>, Laserbiomed-</w:t>
      </w:r>
      <w:r w:rsidRPr="00686114">
        <w:rPr>
          <w:rFonts w:ascii="Sylfaen" w:hAnsi="Sylfaen" w:cs="Sylfaen"/>
          <w:lang w:val="ka-GE"/>
        </w:rPr>
        <w:t>ისდა</w:t>
      </w:r>
      <w:r w:rsidRPr="00686114">
        <w:rPr>
          <w:lang w:val="ka-GE"/>
        </w:rPr>
        <w:t xml:space="preserve"> Mokipay-</w:t>
      </w:r>
      <w:r w:rsidRPr="00686114">
        <w:rPr>
          <w:rFonts w:ascii="Sylfaen" w:hAnsi="Sylfaen" w:cs="Sylfaen"/>
          <w:lang w:val="ka-GE"/>
        </w:rPr>
        <w:t>ისკონსულტანტებით</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პროექტისდაწყებამდე</w:t>
      </w:r>
      <w:r w:rsidRPr="00686114">
        <w:rPr>
          <w:lang w:val="ka-GE"/>
        </w:rPr>
        <w:t xml:space="preserve"> MoLHSA </w:t>
      </w:r>
      <w:r w:rsidRPr="00686114">
        <w:rPr>
          <w:rFonts w:ascii="Sylfaen" w:hAnsi="Sylfaen" w:cs="Sylfaen"/>
          <w:lang w:val="ka-GE"/>
        </w:rPr>
        <w:t>და</w:t>
      </w:r>
      <w:r w:rsidRPr="00686114">
        <w:rPr>
          <w:lang w:val="ka-GE"/>
        </w:rPr>
        <w:t xml:space="preserve"> EMC </w:t>
      </w:r>
      <w:r w:rsidRPr="00686114">
        <w:rPr>
          <w:rFonts w:ascii="Sylfaen" w:hAnsi="Sylfaen" w:cs="Sylfaen"/>
          <w:lang w:val="ka-GE"/>
        </w:rPr>
        <w:t>უზრუნველყოფენსამუშაოგუნდისშექმნასპროექტისმთლიანიპერიოდისათვის</w:t>
      </w:r>
      <w:r w:rsidRPr="00686114">
        <w:rPr>
          <w:lang w:val="ka-GE"/>
        </w:rPr>
        <w:t>. MoLHSA-</w:t>
      </w:r>
      <w:r w:rsidRPr="00686114">
        <w:rPr>
          <w:rFonts w:ascii="Sylfaen" w:hAnsi="Sylfaen" w:cs="Sylfaen"/>
          <w:lang w:val="ka-GE"/>
        </w:rPr>
        <w:t>სპროექტისმენეჯერიუფლებამოსილიიქნებაპროექტისფარგლებშიმიიღოსშესაბამისიბიზნეს</w:t>
      </w:r>
      <w:r w:rsidRPr="00686114">
        <w:rPr>
          <w:lang w:val="ka-GE"/>
        </w:rPr>
        <w:t>-</w:t>
      </w:r>
      <w:r w:rsidRPr="00686114">
        <w:rPr>
          <w:rFonts w:ascii="Sylfaen" w:hAnsi="Sylfaen" w:cs="Sylfaen"/>
          <w:lang w:val="ka-GE"/>
        </w:rPr>
        <w:t>მოთხოვნებთანდაკავშირებულიგადაწყვეტილებები</w:t>
      </w:r>
      <w:r w:rsidRPr="00686114">
        <w:rPr>
          <w:lang w:val="ka-GE"/>
        </w:rPr>
        <w:t xml:space="preserve">, </w:t>
      </w:r>
      <w:r w:rsidRPr="00686114">
        <w:rPr>
          <w:rFonts w:ascii="Sylfaen" w:hAnsi="Sylfaen" w:cs="Sylfaen"/>
          <w:lang w:val="ka-GE"/>
        </w:rPr>
        <w:t>იგივალდებულიადაუთმოსპროექტსთავისდროისმინიმუმ</w:t>
      </w:r>
      <w:r w:rsidRPr="00686114">
        <w:rPr>
          <w:lang w:val="ka-GE"/>
        </w:rPr>
        <w:t xml:space="preserve"> 50%. </w:t>
      </w:r>
      <w:r w:rsidRPr="00686114">
        <w:rPr>
          <w:rFonts w:ascii="Sylfaen" w:hAnsi="Sylfaen" w:cs="Sylfaen"/>
          <w:lang w:val="ka-GE"/>
        </w:rPr>
        <w:t>პროექტისმიმდინარეობისას</w:t>
      </w:r>
      <w:r w:rsidRPr="00686114">
        <w:rPr>
          <w:lang w:val="ka-GE"/>
        </w:rPr>
        <w:t xml:space="preserve"> EMC-</w:t>
      </w:r>
      <w:r w:rsidRPr="00686114">
        <w:rPr>
          <w:rFonts w:ascii="Sylfaen" w:hAnsi="Sylfaen" w:cs="Sylfaen"/>
          <w:lang w:val="ka-GE"/>
        </w:rPr>
        <w:t>ისშეუძლიაგუნდსდაამატოსსხვადამატებითიწევრები</w:t>
      </w:r>
      <w:r w:rsidRPr="00686114">
        <w:rPr>
          <w:lang w:val="ka-GE"/>
        </w:rPr>
        <w:t xml:space="preserve">. </w:t>
      </w:r>
      <w:r w:rsidRPr="00686114">
        <w:rPr>
          <w:rFonts w:ascii="Sylfaen" w:hAnsi="Sylfaen" w:cs="Sylfaen"/>
          <w:lang w:val="ka-GE"/>
        </w:rPr>
        <w:t>პროექტისმენეჯმენტიუნდაიქნასდანიშნულიმანამ</w:t>
      </w:r>
      <w:r w:rsidRPr="00686114">
        <w:rPr>
          <w:lang w:val="ka-GE"/>
        </w:rPr>
        <w:t xml:space="preserve">, </w:t>
      </w:r>
      <w:r w:rsidRPr="00686114">
        <w:rPr>
          <w:rFonts w:ascii="Sylfaen" w:hAnsi="Sylfaen" w:cs="Sylfaen"/>
          <w:lang w:val="ka-GE"/>
        </w:rPr>
        <w:t>სანამმოხდებაპროექტისდაწყება</w:t>
      </w:r>
      <w:r w:rsidRPr="00686114">
        <w:rPr>
          <w:lang w:val="ka-GE"/>
        </w:rPr>
        <w:t xml:space="preserve">. </w:t>
      </w:r>
    </w:p>
    <w:p w:rsidR="000F30CF" w:rsidRPr="00686114" w:rsidRDefault="000F30CF" w:rsidP="0098088E">
      <w:pPr>
        <w:widowControl w:val="0"/>
        <w:autoSpaceDE w:val="0"/>
        <w:autoSpaceDN w:val="0"/>
        <w:adjustRightInd w:val="0"/>
        <w:spacing w:after="240" w:line="240" w:lineRule="auto"/>
        <w:jc w:val="both"/>
        <w:rPr>
          <w:lang w:val="ka-GE"/>
        </w:rPr>
      </w:pPr>
      <w:r w:rsidRPr="00686114">
        <w:rPr>
          <w:lang w:val="ka-GE"/>
        </w:rPr>
        <w:t>MoLHSA-</w:t>
      </w:r>
      <w:r w:rsidRPr="00686114">
        <w:rPr>
          <w:rFonts w:ascii="Sylfaen" w:hAnsi="Sylfaen" w:cs="Sylfaen"/>
          <w:lang w:val="ka-GE"/>
        </w:rPr>
        <w:t>მუნდაუზრუნველყოს</w:t>
      </w:r>
      <w:r w:rsidRPr="00686114">
        <w:rPr>
          <w:lang w:val="ka-GE"/>
        </w:rPr>
        <w:t xml:space="preserve">, </w:t>
      </w:r>
      <w:r w:rsidRPr="00686114">
        <w:rPr>
          <w:rFonts w:ascii="Sylfaen" w:hAnsi="Sylfaen" w:cs="Sylfaen"/>
          <w:lang w:val="ka-GE"/>
        </w:rPr>
        <w:t>რომპროექტისგუნდისწევრებსგააჩნდეთრაციონალურიცოდნადაკომპეტენცია</w:t>
      </w:r>
      <w:r w:rsidRPr="00686114">
        <w:rPr>
          <w:lang w:val="ka-GE"/>
        </w:rPr>
        <w:t xml:space="preserve"> EMC-</w:t>
      </w:r>
      <w:r w:rsidRPr="00686114">
        <w:rPr>
          <w:rFonts w:ascii="Sylfaen" w:hAnsi="Sylfaen" w:cs="Sylfaen"/>
          <w:lang w:val="ka-GE"/>
        </w:rPr>
        <w:t>ისპროგრამულიუზრუნველყოფისდაპროექტისასპექტებისთავალსაზრისით</w:t>
      </w:r>
      <w:r w:rsidRPr="00686114">
        <w:rPr>
          <w:lang w:val="ka-GE"/>
        </w:rPr>
        <w:t xml:space="preserve"> (</w:t>
      </w:r>
      <w:r w:rsidRPr="00686114">
        <w:rPr>
          <w:rFonts w:ascii="Sylfaen" w:hAnsi="Sylfaen" w:cs="Sylfaen"/>
          <w:lang w:val="ka-GE"/>
        </w:rPr>
        <w:t>ამკუთხით</w:t>
      </w:r>
      <w:r w:rsidRPr="00686114">
        <w:rPr>
          <w:lang w:val="ka-GE"/>
        </w:rPr>
        <w:t xml:space="preserve"> EMC </w:t>
      </w:r>
      <w:r w:rsidRPr="00686114">
        <w:rPr>
          <w:rFonts w:ascii="Sylfaen" w:hAnsi="Sylfaen" w:cs="Sylfaen"/>
          <w:lang w:val="ka-GE"/>
        </w:rPr>
        <w:t>თანახმააუზრუნველყოსყველასაჭიროინფორმაციისმიწოდება</w:t>
      </w:r>
      <w:r w:rsidRPr="00686114">
        <w:rPr>
          <w:lang w:val="ka-GE"/>
        </w:rPr>
        <w:t xml:space="preserve">). </w:t>
      </w:r>
      <w:r w:rsidRPr="00686114">
        <w:rPr>
          <w:rFonts w:ascii="Sylfaen" w:hAnsi="Sylfaen" w:cs="Sylfaen"/>
          <w:lang w:val="ka-GE"/>
        </w:rPr>
        <w:t>პროექტისგუნდისყოველწევრსგავლილიუნდაჰქონდეს</w:t>
      </w:r>
      <w:r w:rsidRPr="00686114">
        <w:rPr>
          <w:lang w:val="ka-GE"/>
        </w:rPr>
        <w:t xml:space="preserve"> EMC-</w:t>
      </w:r>
      <w:r w:rsidRPr="00686114">
        <w:rPr>
          <w:rFonts w:ascii="Sylfaen" w:hAnsi="Sylfaen" w:cs="Sylfaen"/>
          <w:lang w:val="ka-GE"/>
        </w:rPr>
        <w:t>სპროგრამულიუზრუნველყოფისბაზისურიტრენინგ</w:t>
      </w:r>
      <w:r w:rsidRPr="00686114">
        <w:rPr>
          <w:lang w:val="ka-GE"/>
        </w:rPr>
        <w:t>-</w:t>
      </w:r>
      <w:r w:rsidRPr="00686114">
        <w:rPr>
          <w:rFonts w:ascii="Sylfaen" w:hAnsi="Sylfaen" w:cs="Sylfaen"/>
          <w:lang w:val="ka-GE"/>
        </w:rPr>
        <w:t>კურსები</w:t>
      </w:r>
      <w:r w:rsidRPr="00686114">
        <w:rPr>
          <w:lang w:val="ka-GE"/>
        </w:rPr>
        <w:t xml:space="preserve">. </w:t>
      </w:r>
      <w:r w:rsidRPr="00686114">
        <w:rPr>
          <w:rFonts w:ascii="Sylfaen" w:hAnsi="Sylfaen" w:cs="Sylfaen"/>
          <w:lang w:val="ka-GE"/>
        </w:rPr>
        <w:t>ესკურსებიგათვალისწინებულიაამ</w:t>
      </w:r>
      <w:r w:rsidRPr="00686114">
        <w:rPr>
          <w:lang w:val="ka-GE"/>
        </w:rPr>
        <w:t xml:space="preserve"> SOW-</w:t>
      </w:r>
      <w:r w:rsidRPr="00686114">
        <w:rPr>
          <w:rFonts w:ascii="Sylfaen" w:hAnsi="Sylfaen" w:cs="Sylfaen"/>
          <w:lang w:val="ka-GE"/>
        </w:rPr>
        <w:t>ით</w:t>
      </w:r>
      <w:r w:rsidRPr="00686114">
        <w:rPr>
          <w:lang w:val="ka-GE"/>
        </w:rPr>
        <w:t>.</w:t>
      </w:r>
    </w:p>
    <w:p w:rsidR="000F30CF" w:rsidRDefault="000F30CF" w:rsidP="0098088E">
      <w:pPr>
        <w:rPr>
          <w:b/>
          <w:bCs/>
          <w:sz w:val="24"/>
          <w:szCs w:val="24"/>
          <w:lang w:val="ka-GE"/>
        </w:rPr>
      </w:pPr>
      <w:r>
        <w:rPr>
          <w:sz w:val="24"/>
          <w:szCs w:val="24"/>
          <w:lang w:val="ka-GE"/>
        </w:rPr>
        <w:br w:type="page"/>
      </w:r>
    </w:p>
    <w:p w:rsidR="000F30CF" w:rsidRPr="00686114" w:rsidRDefault="000F30CF" w:rsidP="0098088E">
      <w:pPr>
        <w:pStyle w:val="Heading2"/>
        <w:rPr>
          <w:rFonts w:ascii="Sylfaen" w:hAnsi="Sylfaen" w:cs="Sylfaen"/>
          <w:sz w:val="24"/>
          <w:szCs w:val="24"/>
          <w:lang w:val="ka-GE"/>
        </w:rPr>
      </w:pPr>
      <w:bookmarkStart w:id="62" w:name="_Toc334727582"/>
      <w:r w:rsidRPr="00686114">
        <w:rPr>
          <w:rFonts w:ascii="Sylfaen" w:hAnsi="Sylfaen" w:cs="Sylfaen"/>
          <w:color w:val="auto"/>
          <w:sz w:val="24"/>
          <w:szCs w:val="24"/>
          <w:lang w:val="ka-GE"/>
        </w:rPr>
        <w:t>6.2.</w:t>
      </w:r>
      <w:r w:rsidRPr="00686114">
        <w:rPr>
          <w:rFonts w:ascii="Sylfaen" w:hAnsi="Sylfaen" w:cs="Sylfaen"/>
          <w:color w:val="auto"/>
          <w:sz w:val="24"/>
          <w:szCs w:val="24"/>
          <w:lang w:val="ka-GE"/>
        </w:rPr>
        <w:tab/>
        <w:t>ცვლილებების მართვის პროცედურები</w:t>
      </w:r>
      <w:bookmarkEnd w:id="62"/>
    </w:p>
    <w:p w:rsidR="000F30CF" w:rsidRPr="00686114" w:rsidRDefault="000F30CF" w:rsidP="0098088E">
      <w:pPr>
        <w:widowControl w:val="0"/>
        <w:autoSpaceDE w:val="0"/>
        <w:autoSpaceDN w:val="0"/>
        <w:adjustRightInd w:val="0"/>
        <w:spacing w:after="240" w:line="240" w:lineRule="auto"/>
        <w:jc w:val="both"/>
        <w:rPr>
          <w:lang w:val="ka-GE"/>
        </w:rPr>
      </w:pPr>
      <w:r w:rsidRPr="00686114">
        <w:rPr>
          <w:rFonts w:ascii="Sylfaen" w:hAnsi="Sylfaen" w:cs="Sylfaen"/>
          <w:lang w:val="ka-GE"/>
        </w:rPr>
        <w:t>მოცემულ</w:t>
      </w:r>
      <w:r w:rsidRPr="00686114">
        <w:rPr>
          <w:lang w:val="ka-GE"/>
        </w:rPr>
        <w:t xml:space="preserve"> SOW-</w:t>
      </w:r>
      <w:r w:rsidRPr="00686114">
        <w:rPr>
          <w:rFonts w:ascii="Sylfaen" w:hAnsi="Sylfaen" w:cs="Sylfaen"/>
          <w:lang w:val="ka-GE"/>
        </w:rPr>
        <w:t>შიცვლილებებისგანხორციელებადასაშვებიამხოლოდპროექტის</w:t>
      </w:r>
      <w:r w:rsidRPr="00686114">
        <w:rPr>
          <w:lang w:val="ka-GE"/>
        </w:rPr>
        <w:t xml:space="preserve"> MoLHSA-</w:t>
      </w:r>
      <w:r w:rsidRPr="00686114">
        <w:rPr>
          <w:rFonts w:ascii="Sylfaen" w:hAnsi="Sylfaen" w:cs="Sylfaen"/>
          <w:lang w:val="ka-GE"/>
        </w:rPr>
        <w:t>სდა</w:t>
      </w:r>
      <w:r w:rsidRPr="00686114">
        <w:rPr>
          <w:lang w:val="ka-GE"/>
        </w:rPr>
        <w:t xml:space="preserve"> EMC-</w:t>
      </w:r>
      <w:r w:rsidRPr="00686114">
        <w:rPr>
          <w:rFonts w:ascii="Sylfaen" w:hAnsi="Sylfaen" w:cs="Sylfaen"/>
          <w:lang w:val="ka-GE"/>
        </w:rPr>
        <w:t>ისწევრებისმიერ</w:t>
      </w:r>
      <w:r w:rsidRPr="00686114">
        <w:rPr>
          <w:lang w:val="ka-GE"/>
        </w:rPr>
        <w:t xml:space="preserve">, </w:t>
      </w:r>
      <w:r w:rsidRPr="00686114">
        <w:rPr>
          <w:rFonts w:ascii="Sylfaen" w:hAnsi="Sylfaen" w:cs="Sylfaen"/>
          <w:lang w:val="ka-GE"/>
        </w:rPr>
        <w:t>ცვლილებებისმო</w:t>
      </w:r>
      <w:r>
        <w:rPr>
          <w:rFonts w:ascii="Sylfaen" w:hAnsi="Sylfaen" w:cs="Sylfaen"/>
          <w:lang w:val="ka-GE"/>
        </w:rPr>
        <w:t>თ</w:t>
      </w:r>
      <w:r w:rsidRPr="00686114">
        <w:rPr>
          <w:rFonts w:ascii="Sylfaen" w:hAnsi="Sylfaen" w:cs="Sylfaen"/>
          <w:lang w:val="ka-GE"/>
        </w:rPr>
        <w:t>ხოვნისფორმის</w:t>
      </w:r>
      <w:r>
        <w:rPr>
          <w:rFonts w:ascii="Sylfaen" w:hAnsi="Sylfaen" w:cs="Sylfaen"/>
          <w:lang w:val="ka-GE"/>
        </w:rPr>
        <w:t>სპეცი</w:t>
      </w:r>
      <w:r w:rsidRPr="00686114">
        <w:rPr>
          <w:rFonts w:ascii="Sylfaen" w:hAnsi="Sylfaen" w:cs="Sylfaen"/>
          <w:lang w:val="ka-GE"/>
        </w:rPr>
        <w:t>ალურიგამოყენებით</w:t>
      </w:r>
      <w:r>
        <w:rPr>
          <w:lang w:val="ka-GE"/>
        </w:rPr>
        <w:t xml:space="preserve">. </w:t>
      </w:r>
      <w:r>
        <w:rPr>
          <w:rFonts w:ascii="Sylfaen" w:hAnsi="Sylfaen" w:cs="Sylfaen"/>
          <w:lang w:val="ka-GE"/>
        </w:rPr>
        <w:t>მოთხოვნილიცვლილებაუნდაიქნასაღწერილიდამისიმიზეზებიგანმარტებული</w:t>
      </w:r>
      <w:r>
        <w:rPr>
          <w:lang w:val="ka-GE"/>
        </w:rPr>
        <w:t xml:space="preserve">. </w:t>
      </w:r>
      <w:r>
        <w:rPr>
          <w:rFonts w:ascii="Sylfaen" w:hAnsi="Sylfaen" w:cs="Sylfaen"/>
          <w:lang w:val="ka-GE"/>
        </w:rPr>
        <w:t>ცვლილებებიმოთხოვნისფორმაასევეხელმოწერილიუნდაიქნასშესაბამისიპროექტ</w:t>
      </w:r>
      <w:r>
        <w:rPr>
          <w:lang w:val="ka-GE"/>
        </w:rPr>
        <w:t>-</w:t>
      </w:r>
      <w:r>
        <w:rPr>
          <w:rFonts w:ascii="Sylfaen" w:hAnsi="Sylfaen" w:cs="Sylfaen"/>
          <w:lang w:val="ka-GE"/>
        </w:rPr>
        <w:t>მენეჯერისმიერ</w:t>
      </w:r>
      <w:r>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ცვლილებებისმოთხოვნისფორმაწარდგენილიუნდაიქნასმეორემხარისათვის</w:t>
      </w:r>
      <w:r>
        <w:rPr>
          <w:lang w:val="ka-GE"/>
        </w:rPr>
        <w:t xml:space="preserve">. </w:t>
      </w:r>
      <w:r>
        <w:rPr>
          <w:rFonts w:ascii="Sylfaen" w:hAnsi="Sylfaen" w:cs="Sylfaen"/>
          <w:lang w:val="ka-GE"/>
        </w:rPr>
        <w:t>პროექტისმენეჯერმაუნდაცვლილებებისმოთხოვნისფორმაშიუნდამიუთითოსცვლილებებისშედეგადმოსალოდნელიგავლენახარჯებზე</w:t>
      </w:r>
      <w:r>
        <w:rPr>
          <w:lang w:val="ka-GE"/>
        </w:rPr>
        <w:t xml:space="preserve">, </w:t>
      </w:r>
      <w:r>
        <w:rPr>
          <w:rFonts w:ascii="Sylfaen" w:hAnsi="Sylfaen" w:cs="Sylfaen"/>
          <w:lang w:val="ka-GE"/>
        </w:rPr>
        <w:t>ვადებზედასხვაფაქტორებზე</w:t>
      </w:r>
      <w:r>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ორივემხარისწარმომადგენელიპროექტისმენეჯერებიაყალიბებენცვლილებებისმართვისბორდს</w:t>
      </w:r>
      <w:r w:rsidRPr="00686114">
        <w:rPr>
          <w:lang w:val="ka-GE"/>
        </w:rPr>
        <w:t xml:space="preserve">(CCB) </w:t>
      </w:r>
      <w:r>
        <w:rPr>
          <w:rStyle w:val="FootnoteReference"/>
          <w:lang w:val="ka-GE"/>
        </w:rPr>
        <w:footnoteReference w:id="52"/>
      </w:r>
      <w:r>
        <w:rPr>
          <w:lang w:val="ka-GE"/>
        </w:rPr>
        <w:t xml:space="preserve">, </w:t>
      </w:r>
      <w:r>
        <w:rPr>
          <w:rFonts w:ascii="Sylfaen" w:hAnsi="Sylfaen" w:cs="Sylfaen"/>
          <w:lang w:val="ka-GE"/>
        </w:rPr>
        <w:t>რომელიცპასუხისმგებელიიქნებაიმაზე</w:t>
      </w:r>
      <w:r>
        <w:rPr>
          <w:lang w:val="ka-GE"/>
        </w:rPr>
        <w:t xml:space="preserve">, </w:t>
      </w:r>
      <w:r>
        <w:rPr>
          <w:rFonts w:ascii="Sylfaen" w:hAnsi="Sylfaen" w:cs="Sylfaen"/>
          <w:lang w:val="ka-GE"/>
        </w:rPr>
        <w:t>რომუზრუნველყოფილიიქნასორივემხრიდანშესაბამისიუფლებამოსილიპირებისპროცესშიჩართვა</w:t>
      </w:r>
      <w:r>
        <w:rPr>
          <w:lang w:val="ka-GE"/>
        </w:rPr>
        <w:t xml:space="preserve">, </w:t>
      </w:r>
      <w:r>
        <w:rPr>
          <w:rFonts w:ascii="Sylfaen" w:hAnsi="Sylfaen" w:cs="Sylfaen"/>
          <w:lang w:val="ka-GE"/>
        </w:rPr>
        <w:t>რომლებიცმიიღებენდადებითანუარყოფითგადაწყვეტილებასმოთხოვნილიცვლილებისშესახებ</w:t>
      </w:r>
      <w:r>
        <w:rPr>
          <w:lang w:val="ka-GE"/>
        </w:rPr>
        <w:t xml:space="preserve">. </w:t>
      </w:r>
      <w:r>
        <w:rPr>
          <w:rFonts w:ascii="Sylfaen" w:hAnsi="Sylfaen" w:cs="Sylfaen"/>
          <w:lang w:val="ka-GE"/>
        </w:rPr>
        <w:t>ბორდთანშეთანხმებისგარეშევერმოხდებავერანაირიცვლილებისგანხორციელება</w:t>
      </w:r>
      <w:r>
        <w:rPr>
          <w:lang w:val="ka-GE"/>
        </w:rPr>
        <w:t xml:space="preserve">. </w:t>
      </w:r>
      <w:r>
        <w:rPr>
          <w:rFonts w:ascii="Sylfaen" w:hAnsi="Sylfaen" w:cs="Sylfaen"/>
          <w:lang w:val="ka-GE"/>
        </w:rPr>
        <w:t>თითოეულიმხარეთავისმხრიდანჩატარებულიშეფასებებისხარჯებსფარავსთავად</w:t>
      </w:r>
      <w:r>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მიღებულიგადაწყვეტილებაცვლილებებისმოთხოვნისფორმაშიუნდაიქნასდასაბუთებულიწერილობითისახით</w:t>
      </w:r>
      <w:r>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პროექტისმენეჯერებიცვლილებებისმოთხოვნისფორმაშიახორცილებენცვლილებებისშესრულებასთანდაკავშირებულშესაბამისჩანაწერებს</w:t>
      </w:r>
      <w:r>
        <w:rPr>
          <w:lang w:val="ka-GE"/>
        </w:rPr>
        <w:t xml:space="preserve">. </w:t>
      </w:r>
    </w:p>
    <w:tbl>
      <w:tblPr>
        <w:tblW w:w="0" w:type="auto"/>
        <w:tblInd w:w="-106" w:type="dxa"/>
        <w:tblLook w:val="00A0"/>
      </w:tblPr>
      <w:tblGrid>
        <w:gridCol w:w="3188"/>
        <w:gridCol w:w="2979"/>
        <w:gridCol w:w="3078"/>
      </w:tblGrid>
      <w:tr w:rsidR="000F30CF" w:rsidRPr="0075185A">
        <w:tc>
          <w:tcPr>
            <w:tcW w:w="3081" w:type="dxa"/>
            <w:tcBorders>
              <w:top w:val="single" w:sz="4" w:space="0" w:color="auto"/>
              <w:left w:val="single" w:sz="4" w:space="0" w:color="auto"/>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b/>
                <w:bCs/>
                <w:lang w:val="ka-GE"/>
              </w:rPr>
            </w:pPr>
            <w:r w:rsidRPr="0075185A">
              <w:rPr>
                <w:b/>
                <w:bCs/>
                <w:lang w:val="ka-GE"/>
              </w:rPr>
              <w:t>MoLHSA-</w:t>
            </w:r>
            <w:r w:rsidRPr="0075185A">
              <w:rPr>
                <w:rFonts w:ascii="Sylfaen" w:hAnsi="Sylfaen" w:cs="Sylfaen"/>
                <w:b/>
                <w:bCs/>
                <w:lang w:val="ka-GE"/>
              </w:rPr>
              <w:t>სპროექტისმენეჯერი</w:t>
            </w:r>
          </w:p>
        </w:tc>
        <w:tc>
          <w:tcPr>
            <w:tcW w:w="3082" w:type="dxa"/>
            <w:tcBorders>
              <w:left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b/>
                <w:bCs/>
                <w:lang w:val="ka-GE"/>
              </w:rPr>
            </w:pPr>
          </w:p>
        </w:tc>
        <w:tc>
          <w:tcPr>
            <w:tcW w:w="3082" w:type="dxa"/>
            <w:tcBorders>
              <w:top w:val="single" w:sz="4" w:space="0" w:color="auto"/>
              <w:left w:val="single" w:sz="4" w:space="0" w:color="auto"/>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rPr>
                <w:b/>
                <w:bCs/>
                <w:lang w:val="ka-GE"/>
              </w:rPr>
            </w:pPr>
            <w:r w:rsidRPr="0075185A">
              <w:rPr>
                <w:b/>
                <w:bCs/>
                <w:lang w:val="ka-GE"/>
              </w:rPr>
              <w:t>EMC-</w:t>
            </w:r>
            <w:r w:rsidRPr="0075185A">
              <w:rPr>
                <w:rFonts w:ascii="Sylfaen" w:hAnsi="Sylfaen" w:cs="Sylfaen"/>
                <w:b/>
                <w:bCs/>
                <w:lang w:val="ka-GE"/>
              </w:rPr>
              <w:t>ისპროექტისმენეჯერი</w:t>
            </w:r>
          </w:p>
        </w:tc>
      </w:tr>
      <w:tr w:rsidR="000F30CF" w:rsidRPr="0075185A">
        <w:tc>
          <w:tcPr>
            <w:tcW w:w="3081"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lang w:val="ka-GE"/>
              </w:rPr>
            </w:pPr>
          </w:p>
        </w:tc>
        <w:tc>
          <w:tcPr>
            <w:tcW w:w="3082" w:type="dxa"/>
            <w:tcBorders>
              <w:left w:val="single" w:sz="4" w:space="0" w:color="auto"/>
              <w:bottom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r w:rsidRPr="0075185A">
              <w:rPr>
                <w:rFonts w:ascii="Sylfaen" w:hAnsi="Sylfaen" w:cs="Sylfaen"/>
                <w:lang w:val="ka-GE"/>
              </w:rPr>
              <w:t>ცვლილებისმოთხოვა</w:t>
            </w:r>
          </w:p>
        </w:tc>
        <w:tc>
          <w:tcPr>
            <w:tcW w:w="3082" w:type="dxa"/>
            <w:tcBorders>
              <w:top w:val="single" w:sz="4" w:space="0" w:color="auto"/>
            </w:tcBorders>
          </w:tcPr>
          <w:p w:rsidR="000F30CF" w:rsidRPr="0075185A" w:rsidRDefault="000F30CF" w:rsidP="0075185A">
            <w:pPr>
              <w:widowControl w:val="0"/>
              <w:autoSpaceDE w:val="0"/>
              <w:autoSpaceDN w:val="0"/>
              <w:adjustRightInd w:val="0"/>
              <w:spacing w:before="120" w:after="120" w:line="240" w:lineRule="auto"/>
              <w:rPr>
                <w:lang w:val="ka-GE"/>
              </w:rPr>
            </w:pP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lang w:val="ka-GE"/>
              </w:rPr>
            </w:pPr>
          </w:p>
        </w:tc>
        <w:tc>
          <w:tcPr>
            <w:tcW w:w="3082"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lang w:val="ka-GE"/>
              </w:rPr>
            </w:pPr>
            <w:r w:rsidRPr="0075185A">
              <w:rPr>
                <w:rFonts w:ascii="Sylfaen" w:hAnsi="Sylfaen" w:cs="Sylfaen"/>
                <w:lang w:val="ka-GE"/>
              </w:rPr>
              <w:t>ცვლილებისდაგეგმვა</w:t>
            </w: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lang w:val="ka-GE"/>
              </w:rPr>
            </w:pPr>
          </w:p>
        </w:tc>
        <w:tc>
          <w:tcPr>
            <w:tcW w:w="3082" w:type="dxa"/>
            <w:tcBorders>
              <w:bottom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r w:rsidRPr="0075185A">
              <w:rPr>
                <w:rFonts w:ascii="Sylfaen" w:hAnsi="Sylfaen" w:cs="Sylfaen"/>
                <w:lang w:val="ka-GE"/>
              </w:rPr>
              <w:t>ცვლილებისშეთავაზება</w:t>
            </w: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lang w:val="ka-GE"/>
              </w:rPr>
            </w:pPr>
          </w:p>
        </w:tc>
      </w:tr>
      <w:tr w:rsidR="000F30CF" w:rsidRPr="0075185A">
        <w:tc>
          <w:tcPr>
            <w:tcW w:w="3081" w:type="dxa"/>
            <w:tcBorders>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lang w:val="ka-GE"/>
              </w:rPr>
            </w:pPr>
            <w:r w:rsidRPr="0075185A">
              <w:rPr>
                <w:rFonts w:ascii="Sylfaen" w:hAnsi="Sylfaen" w:cs="Sylfaen"/>
                <w:lang w:val="ka-GE"/>
              </w:rPr>
              <w:t>განხილვადაგადაწყვეტილება</w:t>
            </w:r>
          </w:p>
        </w:tc>
        <w:tc>
          <w:tcPr>
            <w:tcW w:w="3082" w:type="dxa"/>
            <w:tcBorders>
              <w:top w:val="single" w:sz="4" w:space="0" w:color="auto"/>
              <w:lef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p>
        </w:tc>
        <w:tc>
          <w:tcPr>
            <w:tcW w:w="3082" w:type="dxa"/>
          </w:tcPr>
          <w:p w:rsidR="000F30CF" w:rsidRPr="0075185A" w:rsidRDefault="000F30CF" w:rsidP="0075185A">
            <w:pPr>
              <w:widowControl w:val="0"/>
              <w:autoSpaceDE w:val="0"/>
              <w:autoSpaceDN w:val="0"/>
              <w:adjustRightInd w:val="0"/>
              <w:spacing w:before="120" w:after="120" w:line="240" w:lineRule="auto"/>
              <w:rPr>
                <w:lang w:val="ka-GE"/>
              </w:rPr>
            </w:pPr>
          </w:p>
        </w:tc>
      </w:tr>
      <w:tr w:rsidR="000F30CF" w:rsidRPr="0075185A">
        <w:tc>
          <w:tcPr>
            <w:tcW w:w="3081" w:type="dxa"/>
            <w:tcBorders>
              <w:right w:val="single" w:sz="4" w:space="0" w:color="auto"/>
            </w:tcBorders>
          </w:tcPr>
          <w:p w:rsidR="000F30CF" w:rsidRPr="0075185A" w:rsidRDefault="000F30CF" w:rsidP="0075185A">
            <w:pPr>
              <w:widowControl w:val="0"/>
              <w:autoSpaceDE w:val="0"/>
              <w:autoSpaceDN w:val="0"/>
              <w:adjustRightInd w:val="0"/>
              <w:spacing w:before="120" w:after="120" w:line="240" w:lineRule="auto"/>
              <w:jc w:val="right"/>
              <w:rPr>
                <w:lang w:val="ka-GE"/>
              </w:rPr>
            </w:pPr>
          </w:p>
        </w:tc>
        <w:tc>
          <w:tcPr>
            <w:tcW w:w="3082" w:type="dxa"/>
            <w:tcBorders>
              <w:left w:val="single" w:sz="4" w:space="0" w:color="auto"/>
              <w:bottom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r w:rsidRPr="0075185A">
              <w:rPr>
                <w:rFonts w:ascii="Sylfaen" w:hAnsi="Sylfaen" w:cs="Sylfaen"/>
                <w:lang w:val="ka-GE"/>
              </w:rPr>
              <w:t>ცვლილებისმხარდაჭერა</w:t>
            </w:r>
          </w:p>
        </w:tc>
        <w:tc>
          <w:tcPr>
            <w:tcW w:w="3082" w:type="dxa"/>
          </w:tcPr>
          <w:p w:rsidR="000F30CF" w:rsidRPr="0075185A" w:rsidRDefault="000F30CF" w:rsidP="0075185A">
            <w:pPr>
              <w:widowControl w:val="0"/>
              <w:autoSpaceDE w:val="0"/>
              <w:autoSpaceDN w:val="0"/>
              <w:adjustRightInd w:val="0"/>
              <w:spacing w:before="120" w:after="120" w:line="240" w:lineRule="auto"/>
              <w:rPr>
                <w:lang w:val="ka-GE"/>
              </w:rPr>
            </w:pPr>
          </w:p>
        </w:tc>
      </w:tr>
      <w:tr w:rsidR="000F30CF" w:rsidRPr="0075185A">
        <w:tc>
          <w:tcPr>
            <w:tcW w:w="3081" w:type="dxa"/>
          </w:tcPr>
          <w:p w:rsidR="000F30CF" w:rsidRPr="0075185A" w:rsidRDefault="000F30CF" w:rsidP="0075185A">
            <w:pPr>
              <w:widowControl w:val="0"/>
              <w:autoSpaceDE w:val="0"/>
              <w:autoSpaceDN w:val="0"/>
              <w:adjustRightInd w:val="0"/>
              <w:spacing w:before="120" w:after="120" w:line="240" w:lineRule="auto"/>
              <w:jc w:val="right"/>
              <w:rPr>
                <w:lang w:val="ka-GE"/>
              </w:rPr>
            </w:pPr>
          </w:p>
        </w:tc>
        <w:tc>
          <w:tcPr>
            <w:tcW w:w="3082" w:type="dxa"/>
            <w:tcBorders>
              <w:top w:val="single" w:sz="4" w:space="0" w:color="auto"/>
              <w:right w:val="single" w:sz="4" w:space="0" w:color="auto"/>
            </w:tcBorders>
          </w:tcPr>
          <w:p w:rsidR="000F30CF" w:rsidRPr="0075185A" w:rsidRDefault="000F30CF" w:rsidP="0075185A">
            <w:pPr>
              <w:widowControl w:val="0"/>
              <w:autoSpaceDE w:val="0"/>
              <w:autoSpaceDN w:val="0"/>
              <w:adjustRightInd w:val="0"/>
              <w:spacing w:before="120" w:after="120" w:line="240" w:lineRule="auto"/>
              <w:jc w:val="center"/>
              <w:rPr>
                <w:lang w:val="ka-GE"/>
              </w:rPr>
            </w:pPr>
          </w:p>
        </w:tc>
        <w:tc>
          <w:tcPr>
            <w:tcW w:w="3082" w:type="dxa"/>
            <w:tcBorders>
              <w:left w:val="single" w:sz="4" w:space="0" w:color="auto"/>
            </w:tcBorders>
          </w:tcPr>
          <w:p w:rsidR="000F30CF" w:rsidRPr="0075185A" w:rsidRDefault="000F30CF" w:rsidP="0075185A">
            <w:pPr>
              <w:widowControl w:val="0"/>
              <w:autoSpaceDE w:val="0"/>
              <w:autoSpaceDN w:val="0"/>
              <w:adjustRightInd w:val="0"/>
              <w:spacing w:before="120" w:after="120" w:line="240" w:lineRule="auto"/>
              <w:rPr>
                <w:lang w:val="ka-GE"/>
              </w:rPr>
            </w:pPr>
            <w:r w:rsidRPr="0075185A">
              <w:rPr>
                <w:rFonts w:ascii="Sylfaen" w:hAnsi="Sylfaen" w:cs="Sylfaen"/>
                <w:lang w:val="ka-GE"/>
              </w:rPr>
              <w:t>ცვლილებისგანხორციელება</w:t>
            </w:r>
          </w:p>
        </w:tc>
      </w:tr>
    </w:tbl>
    <w:p w:rsidR="000F30CF" w:rsidRPr="00CE6ACB" w:rsidRDefault="000F30CF" w:rsidP="0098088E">
      <w:pPr>
        <w:pStyle w:val="Heading2"/>
        <w:rPr>
          <w:rFonts w:ascii="Sylfaen" w:hAnsi="Sylfaen" w:cs="Sylfaen"/>
          <w:sz w:val="24"/>
          <w:szCs w:val="24"/>
          <w:lang w:val="ka-GE"/>
        </w:rPr>
      </w:pPr>
      <w:r w:rsidRPr="00686114">
        <w:rPr>
          <w:sz w:val="24"/>
          <w:szCs w:val="24"/>
          <w:lang w:val="ka-GE"/>
        </w:rPr>
        <w:br w:type="page"/>
      </w:r>
      <w:bookmarkStart w:id="63" w:name="_Toc334727583"/>
      <w:r w:rsidRPr="00CE6ACB">
        <w:rPr>
          <w:rFonts w:ascii="Sylfaen" w:hAnsi="Sylfaen" w:cs="Sylfaen"/>
          <w:color w:val="auto"/>
          <w:sz w:val="24"/>
          <w:szCs w:val="24"/>
          <w:lang w:val="ka-GE"/>
        </w:rPr>
        <w:t>6.3.</w:t>
      </w:r>
      <w:r w:rsidRPr="00CE6ACB">
        <w:rPr>
          <w:rFonts w:ascii="Sylfaen" w:hAnsi="Sylfaen" w:cs="Sylfaen"/>
          <w:color w:val="auto"/>
          <w:sz w:val="24"/>
          <w:szCs w:val="24"/>
          <w:lang w:val="ka-GE"/>
        </w:rPr>
        <w:tab/>
        <w:t>ესკალაცია</w:t>
      </w:r>
      <w:bookmarkEnd w:id="63"/>
    </w:p>
    <w:p w:rsidR="000F30CF"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პროექტისფარგლებშირაიმეპრობლემისარსებობისშემთხვევაში</w:t>
      </w:r>
      <w:r>
        <w:rPr>
          <w:lang w:val="ka-GE"/>
        </w:rPr>
        <w:t xml:space="preserve">, </w:t>
      </w:r>
      <w:r>
        <w:rPr>
          <w:rFonts w:ascii="Sylfaen" w:hAnsi="Sylfaen" w:cs="Sylfaen"/>
          <w:lang w:val="ka-GE"/>
        </w:rPr>
        <w:t>მისიგადაწყვეტისშესაძლებლობაპირველრიგშიმოძიებულიუნდაიქნასპროექტიმმართველიგუნდისფარგლებში</w:t>
      </w:r>
      <w:r>
        <w:rPr>
          <w:lang w:val="ka-GE"/>
        </w:rPr>
        <w:t xml:space="preserve">. </w:t>
      </w:r>
      <w:r>
        <w:rPr>
          <w:rFonts w:ascii="Sylfaen" w:hAnsi="Sylfaen" w:cs="Sylfaen"/>
          <w:lang w:val="ka-GE"/>
        </w:rPr>
        <w:t>თუშემდგომიესკალაციაგახდააუცილებელი</w:t>
      </w:r>
      <w:r>
        <w:rPr>
          <w:lang w:val="ka-GE"/>
        </w:rPr>
        <w:t xml:space="preserve">, </w:t>
      </w:r>
      <w:r>
        <w:rPr>
          <w:rFonts w:ascii="Sylfaen" w:hAnsi="Sylfaen" w:cs="Sylfaen"/>
          <w:lang w:val="ka-GE"/>
        </w:rPr>
        <w:t>საკითხისგადაწყვეტაშიჩაერთვებიანპირები</w:t>
      </w:r>
      <w:r>
        <w:rPr>
          <w:lang w:val="ka-GE"/>
        </w:rPr>
        <w:t xml:space="preserve">, </w:t>
      </w:r>
      <w:r>
        <w:rPr>
          <w:rFonts w:ascii="Sylfaen" w:hAnsi="Sylfaen" w:cs="Sylfaen"/>
          <w:lang w:val="ka-GE"/>
        </w:rPr>
        <w:t>რომლებიცორივემხრიდანნომინირებულნიარიანამგვარისიტუაციებისათვის</w:t>
      </w:r>
      <w:r>
        <w:rPr>
          <w:lang w:val="ka-GE"/>
        </w:rPr>
        <w:t xml:space="preserve">. </w:t>
      </w:r>
      <w:r>
        <w:rPr>
          <w:rFonts w:ascii="Sylfaen" w:hAnsi="Sylfaen" w:cs="Sylfaen"/>
          <w:lang w:val="ka-GE"/>
        </w:rPr>
        <w:t>გარკვეულისაკითხებისმოგვარებისმიზნითსასურველია</w:t>
      </w:r>
      <w:r>
        <w:rPr>
          <w:lang w:val="ka-GE"/>
        </w:rPr>
        <w:t xml:space="preserve">, </w:t>
      </w:r>
      <w:r>
        <w:rPr>
          <w:rFonts w:ascii="Sylfaen" w:hAnsi="Sylfaen" w:cs="Sylfaen"/>
          <w:lang w:val="ka-GE"/>
        </w:rPr>
        <w:t>რომასეთიპირებისნომინირებამოხდესპროექტისდაწყებისთანავე</w:t>
      </w:r>
      <w:r>
        <w:rPr>
          <w:lang w:val="ka-GE"/>
        </w:rPr>
        <w:t>. EMC-</w:t>
      </w:r>
      <w:r>
        <w:rPr>
          <w:rFonts w:ascii="Sylfaen" w:hAnsi="Sylfaen" w:cs="Sylfaen"/>
          <w:lang w:val="ka-GE"/>
        </w:rPr>
        <w:t>ისმხრიდანესენიარიან</w:t>
      </w:r>
      <w:r>
        <w:rPr>
          <w:lang w:val="ka-GE"/>
        </w:rPr>
        <w:t>:</w:t>
      </w:r>
    </w:p>
    <w:p w:rsidR="000F30CF" w:rsidRPr="00686114" w:rsidRDefault="000F30CF" w:rsidP="0098088E">
      <w:pPr>
        <w:widowControl w:val="0"/>
        <w:tabs>
          <w:tab w:val="left" w:pos="6119"/>
        </w:tabs>
        <w:autoSpaceDE w:val="0"/>
        <w:autoSpaceDN w:val="0"/>
        <w:adjustRightInd w:val="0"/>
        <w:spacing w:after="240" w:line="240" w:lineRule="auto"/>
        <w:jc w:val="both"/>
        <w:rPr>
          <w:lang w:val="ka-GE"/>
        </w:rPr>
      </w:pPr>
      <w:r>
        <w:rPr>
          <w:rFonts w:ascii="Sylfaen" w:hAnsi="Sylfaen" w:cs="Sylfaen"/>
          <w:lang w:val="ka-GE"/>
        </w:rPr>
        <w:t>სტანდარტულიპროდუქტებიდალიცენზიები</w:t>
      </w:r>
      <w:r>
        <w:rPr>
          <w:lang w:val="ka-GE"/>
        </w:rPr>
        <w:t>:</w:t>
      </w:r>
      <w:r>
        <w:rPr>
          <w:lang w:val="ka-GE"/>
        </w:rPr>
        <w:tab/>
        <w:t>EMC-</w:t>
      </w:r>
      <w:r>
        <w:rPr>
          <w:rFonts w:ascii="Sylfaen" w:hAnsi="Sylfaen" w:cs="Sylfaen"/>
          <w:lang w:val="ka-GE"/>
        </w:rPr>
        <w:t>ისექაუნთ</w:t>
      </w:r>
      <w:r>
        <w:rPr>
          <w:lang w:val="ka-GE"/>
        </w:rPr>
        <w:t>-</w:t>
      </w:r>
      <w:r>
        <w:rPr>
          <w:rFonts w:ascii="Sylfaen" w:hAnsi="Sylfaen" w:cs="Sylfaen"/>
          <w:lang w:val="ka-GE"/>
        </w:rPr>
        <w:t>მენეჯერი</w:t>
      </w:r>
    </w:p>
    <w:p w:rsidR="000F30CF" w:rsidRPr="00686114" w:rsidRDefault="000F30CF" w:rsidP="0098088E">
      <w:pPr>
        <w:widowControl w:val="0"/>
        <w:tabs>
          <w:tab w:val="left" w:pos="6119"/>
        </w:tabs>
        <w:autoSpaceDE w:val="0"/>
        <w:autoSpaceDN w:val="0"/>
        <w:adjustRightInd w:val="0"/>
        <w:spacing w:after="240" w:line="240" w:lineRule="auto"/>
        <w:jc w:val="both"/>
        <w:rPr>
          <w:lang w:val="ka-GE"/>
        </w:rPr>
      </w:pPr>
      <w:r>
        <w:rPr>
          <w:rFonts w:ascii="Sylfaen" w:hAnsi="Sylfaen" w:cs="Sylfaen"/>
          <w:lang w:val="ka-GE"/>
        </w:rPr>
        <w:t>პროექტისპროგრესი</w:t>
      </w:r>
      <w:r w:rsidRPr="00686114">
        <w:rPr>
          <w:lang w:val="ka-GE"/>
        </w:rPr>
        <w:t xml:space="preserve">; </w:t>
      </w:r>
      <w:r>
        <w:rPr>
          <w:rFonts w:ascii="Sylfaen" w:hAnsi="Sylfaen" w:cs="Sylfaen"/>
          <w:lang w:val="ka-GE"/>
        </w:rPr>
        <w:t>ტექნიკურისაკითხები</w:t>
      </w:r>
      <w:r>
        <w:rPr>
          <w:lang w:val="ka-GE"/>
        </w:rPr>
        <w:t>:</w:t>
      </w:r>
      <w:r>
        <w:rPr>
          <w:lang w:val="ka-GE"/>
        </w:rPr>
        <w:tab/>
        <w:t>EMC-</w:t>
      </w:r>
      <w:r>
        <w:rPr>
          <w:rFonts w:ascii="Sylfaen" w:hAnsi="Sylfaen" w:cs="Sylfaen"/>
          <w:lang w:val="ka-GE"/>
        </w:rPr>
        <w:t>ისპროექტისმენეჯერი</w:t>
      </w:r>
    </w:p>
    <w:p w:rsidR="000F30CF" w:rsidRPr="00686114" w:rsidRDefault="000F30CF" w:rsidP="0098088E">
      <w:pPr>
        <w:widowControl w:val="0"/>
        <w:autoSpaceDE w:val="0"/>
        <w:autoSpaceDN w:val="0"/>
        <w:adjustRightInd w:val="0"/>
        <w:spacing w:after="240" w:line="240" w:lineRule="auto"/>
        <w:rPr>
          <w:lang w:val="ka-GE"/>
        </w:rPr>
      </w:pPr>
    </w:p>
    <w:p w:rsidR="000F30CF" w:rsidRPr="00686114" w:rsidRDefault="000F30CF" w:rsidP="0098088E">
      <w:pPr>
        <w:rPr>
          <w:lang w:val="ka-GE"/>
        </w:rPr>
      </w:pPr>
      <w:r w:rsidRPr="00686114">
        <w:rPr>
          <w:lang w:val="ka-GE"/>
        </w:rPr>
        <w:br w:type="page"/>
      </w:r>
    </w:p>
    <w:p w:rsidR="000F30CF" w:rsidRPr="005C4940" w:rsidRDefault="000F30CF" w:rsidP="0098088E">
      <w:pPr>
        <w:pStyle w:val="Heading1"/>
        <w:rPr>
          <w:rFonts w:ascii="Sylfaen" w:hAnsi="Sylfaen" w:cs="Sylfaen"/>
          <w:color w:val="auto"/>
          <w:sz w:val="24"/>
          <w:szCs w:val="24"/>
          <w:lang w:val="ka-GE"/>
        </w:rPr>
      </w:pPr>
      <w:bookmarkStart w:id="64" w:name="_Toc334727584"/>
      <w:r w:rsidRPr="005C4940">
        <w:rPr>
          <w:rFonts w:ascii="Sylfaen" w:hAnsi="Sylfaen" w:cs="Sylfaen"/>
          <w:color w:val="auto"/>
          <w:sz w:val="24"/>
          <w:szCs w:val="24"/>
          <w:lang w:val="ka-GE"/>
        </w:rPr>
        <w:t>7.</w:t>
      </w:r>
      <w:r w:rsidRPr="005C4940">
        <w:rPr>
          <w:rFonts w:ascii="Sylfaen" w:hAnsi="Sylfaen" w:cs="Sylfaen"/>
          <w:color w:val="auto"/>
          <w:sz w:val="24"/>
          <w:szCs w:val="24"/>
          <w:lang w:val="ka-GE"/>
        </w:rPr>
        <w:tab/>
      </w:r>
      <w:r>
        <w:rPr>
          <w:rFonts w:ascii="Sylfaen" w:hAnsi="Sylfaen" w:cs="Sylfaen"/>
          <w:color w:val="auto"/>
          <w:sz w:val="24"/>
          <w:szCs w:val="24"/>
          <w:lang w:val="ka-GE"/>
        </w:rPr>
        <w:t xml:space="preserve">ანგარიშსწორება </w:t>
      </w:r>
      <w:r w:rsidRPr="005C4940">
        <w:rPr>
          <w:rFonts w:ascii="Sylfaen" w:hAnsi="Sylfaen" w:cs="Sylfaen"/>
          <w:color w:val="auto"/>
          <w:sz w:val="24"/>
          <w:szCs w:val="24"/>
          <w:lang w:val="ka-GE"/>
        </w:rPr>
        <w:t xml:space="preserve">ფიქსირებული </w:t>
      </w:r>
      <w:r>
        <w:rPr>
          <w:rFonts w:ascii="Sylfaen" w:hAnsi="Sylfaen" w:cs="Sylfaen"/>
          <w:color w:val="auto"/>
          <w:sz w:val="24"/>
          <w:szCs w:val="24"/>
          <w:lang w:val="ka-GE"/>
        </w:rPr>
        <w:t>ღირებულების მიხედვით</w:t>
      </w:r>
      <w:bookmarkEnd w:id="64"/>
    </w:p>
    <w:p w:rsidR="000F30CF" w:rsidRPr="005C4940" w:rsidRDefault="000F30CF" w:rsidP="0098088E">
      <w:pPr>
        <w:pStyle w:val="Heading2"/>
        <w:rPr>
          <w:rFonts w:ascii="Sylfaen" w:hAnsi="Sylfaen" w:cs="Sylfaen"/>
          <w:sz w:val="24"/>
          <w:szCs w:val="24"/>
          <w:lang w:val="ka-GE"/>
        </w:rPr>
      </w:pPr>
      <w:bookmarkStart w:id="65" w:name="_Toc334727585"/>
      <w:r w:rsidRPr="005C4940">
        <w:rPr>
          <w:rFonts w:ascii="Sylfaen" w:hAnsi="Sylfaen" w:cs="Sylfaen"/>
          <w:color w:val="auto"/>
          <w:sz w:val="24"/>
          <w:szCs w:val="24"/>
          <w:lang w:val="ka-GE"/>
        </w:rPr>
        <w:t xml:space="preserve">7.1.  </w:t>
      </w:r>
      <w:r w:rsidRPr="005C4940">
        <w:rPr>
          <w:rFonts w:ascii="Sylfaen" w:hAnsi="Sylfaen" w:cs="Sylfaen"/>
          <w:color w:val="auto"/>
          <w:sz w:val="24"/>
          <w:szCs w:val="24"/>
          <w:lang w:val="ka-GE"/>
        </w:rPr>
        <w:tab/>
        <w:t>ფიქსირებული ღირებულების მიზედვით ანგარიშსწორების განრიგი</w:t>
      </w:r>
      <w:bookmarkEnd w:id="65"/>
    </w:p>
    <w:p w:rsidR="000F30CF" w:rsidRPr="005C4940" w:rsidRDefault="000F30CF" w:rsidP="0098088E">
      <w:pPr>
        <w:widowControl w:val="0"/>
        <w:autoSpaceDE w:val="0"/>
        <w:autoSpaceDN w:val="0"/>
        <w:adjustRightInd w:val="0"/>
        <w:spacing w:after="240" w:line="240" w:lineRule="auto"/>
        <w:jc w:val="both"/>
        <w:rPr>
          <w:lang w:val="ka-GE"/>
        </w:rPr>
      </w:pPr>
      <w:r w:rsidRPr="005C4940">
        <w:rPr>
          <w:rFonts w:ascii="Sylfaen" w:hAnsi="Sylfaen" w:cs="Sylfaen"/>
          <w:lang w:val="ka-GE"/>
        </w:rPr>
        <w:t>ცალკეულიეტაპი</w:t>
      </w:r>
      <w:r>
        <w:rPr>
          <w:rFonts w:ascii="Sylfaen" w:hAnsi="Sylfaen" w:cs="Sylfaen"/>
          <w:lang w:val="ka-GE"/>
        </w:rPr>
        <w:t>ითვლება</w:t>
      </w:r>
      <w:r w:rsidRPr="005C4940">
        <w:rPr>
          <w:lang w:val="ka-GE"/>
        </w:rPr>
        <w:t xml:space="preserve"> "</w:t>
      </w:r>
      <w:r>
        <w:rPr>
          <w:rFonts w:ascii="Sylfaen" w:hAnsi="Sylfaen" w:cs="Sylfaen"/>
          <w:lang w:val="ka-GE"/>
        </w:rPr>
        <w:t>დასრულებულად</w:t>
      </w:r>
      <w:r w:rsidRPr="005C4940">
        <w:rPr>
          <w:lang w:val="ka-GE"/>
        </w:rPr>
        <w:t xml:space="preserve">" </w:t>
      </w:r>
      <w:r w:rsidRPr="005C4940">
        <w:rPr>
          <w:rFonts w:ascii="Sylfaen" w:hAnsi="Sylfaen" w:cs="Sylfaen"/>
          <w:lang w:val="ka-GE"/>
        </w:rPr>
        <w:t>მხოლოდ</w:t>
      </w:r>
      <w:r>
        <w:rPr>
          <w:lang w:val="ka-GE"/>
        </w:rPr>
        <w:t>MoLHSA-</w:t>
      </w:r>
      <w:r>
        <w:rPr>
          <w:rFonts w:ascii="Sylfaen" w:hAnsi="Sylfaen" w:cs="Sylfaen"/>
          <w:lang w:val="ka-GE"/>
        </w:rPr>
        <w:t>ს</w:t>
      </w:r>
      <w:r w:rsidRPr="005C4940">
        <w:rPr>
          <w:rFonts w:ascii="Sylfaen" w:hAnsi="Sylfaen" w:cs="Sylfaen"/>
          <w:lang w:val="ka-GE"/>
        </w:rPr>
        <w:t>წერილობითი</w:t>
      </w:r>
      <w:r>
        <w:rPr>
          <w:rFonts w:ascii="Sylfaen" w:hAnsi="Sylfaen" w:cs="Sylfaen"/>
          <w:lang w:val="ka-GE"/>
        </w:rPr>
        <w:t>დასტურ</w:t>
      </w:r>
      <w:r w:rsidRPr="005C4940">
        <w:rPr>
          <w:rFonts w:ascii="Sylfaen" w:hAnsi="Sylfaen" w:cs="Sylfaen"/>
          <w:lang w:val="ka-GE"/>
        </w:rPr>
        <w:t>ი</w:t>
      </w:r>
      <w:r>
        <w:rPr>
          <w:rFonts w:ascii="Sylfaen" w:hAnsi="Sylfaen" w:cs="Sylfaen"/>
          <w:lang w:val="ka-GE"/>
        </w:rPr>
        <w:t>სარსებობის</w:t>
      </w:r>
      <w:r w:rsidRPr="005C4940">
        <w:rPr>
          <w:rFonts w:ascii="Sylfaen" w:hAnsi="Sylfaen" w:cs="Sylfaen"/>
          <w:lang w:val="ka-GE"/>
        </w:rPr>
        <w:t>შემთხვევაში</w:t>
      </w:r>
      <w:r w:rsidRPr="005C4940">
        <w:rPr>
          <w:lang w:val="ka-GE"/>
        </w:rPr>
        <w:t xml:space="preserve">, </w:t>
      </w:r>
      <w:r w:rsidRPr="005C4940">
        <w:rPr>
          <w:rFonts w:ascii="Sylfaen" w:hAnsi="Sylfaen" w:cs="Sylfaen"/>
          <w:lang w:val="ka-GE"/>
        </w:rPr>
        <w:t>თუამ</w:t>
      </w:r>
      <w:r>
        <w:rPr>
          <w:lang w:val="ka-GE"/>
        </w:rPr>
        <w:t>SOW</w:t>
      </w:r>
      <w:r w:rsidRPr="005C4940">
        <w:rPr>
          <w:lang w:val="ka-GE"/>
        </w:rPr>
        <w:t>-</w:t>
      </w:r>
      <w:r w:rsidRPr="005C4940">
        <w:rPr>
          <w:rFonts w:ascii="Sylfaen" w:hAnsi="Sylfaen" w:cs="Sylfaen"/>
          <w:lang w:val="ka-GE"/>
        </w:rPr>
        <w:t>ითსხვაგვარირამარარის</w:t>
      </w:r>
      <w:r>
        <w:rPr>
          <w:rFonts w:ascii="Sylfaen" w:hAnsi="Sylfaen" w:cs="Sylfaen"/>
          <w:lang w:val="ka-GE"/>
        </w:rPr>
        <w:t>გათ</w:t>
      </w:r>
      <w:r w:rsidRPr="005C4940">
        <w:rPr>
          <w:rFonts w:ascii="Sylfaen" w:hAnsi="Sylfaen" w:cs="Sylfaen"/>
          <w:lang w:val="ka-GE"/>
        </w:rPr>
        <w:t>ვალისწინებული</w:t>
      </w:r>
      <w:r w:rsidRPr="005C4940">
        <w:rPr>
          <w:lang w:val="ka-GE"/>
        </w:rPr>
        <w:t xml:space="preserve">. </w:t>
      </w:r>
      <w:r w:rsidRPr="005C4940">
        <w:rPr>
          <w:rFonts w:ascii="Sylfaen" w:hAnsi="Sylfaen" w:cs="Sylfaen"/>
          <w:lang w:val="ka-GE"/>
        </w:rPr>
        <w:t>მიმდინარეეტაპებთანდაკავშირებით</w:t>
      </w:r>
      <w:r w:rsidRPr="005C4940">
        <w:rPr>
          <w:lang w:val="ka-GE"/>
        </w:rPr>
        <w:t xml:space="preserve"> (</w:t>
      </w:r>
      <w:r w:rsidRPr="005C4940">
        <w:rPr>
          <w:rFonts w:ascii="Sylfaen" w:hAnsi="Sylfaen" w:cs="Sylfaen"/>
          <w:lang w:val="ka-GE"/>
        </w:rPr>
        <w:t>მათშორისეტაპი</w:t>
      </w:r>
      <w:r w:rsidRPr="005C4940">
        <w:rPr>
          <w:lang w:val="ka-GE"/>
        </w:rPr>
        <w:t>-18 (</w:t>
      </w:r>
      <w:r>
        <w:rPr>
          <w:lang w:val="ka-GE"/>
        </w:rPr>
        <w:t>EMC</w:t>
      </w:r>
      <w:r w:rsidRPr="005C4940">
        <w:rPr>
          <w:lang w:val="ka-GE"/>
        </w:rPr>
        <w:t>-</w:t>
      </w:r>
      <w:r w:rsidRPr="005C4940">
        <w:rPr>
          <w:rFonts w:ascii="Sylfaen" w:hAnsi="Sylfaen" w:cs="Sylfaen"/>
          <w:lang w:val="ka-GE"/>
        </w:rPr>
        <w:t>სამუშაოპაკეტი</w:t>
      </w:r>
      <w:r w:rsidRPr="005C4940">
        <w:rPr>
          <w:lang w:val="ka-GE"/>
        </w:rPr>
        <w:t xml:space="preserve">-5) </w:t>
      </w:r>
      <w:r w:rsidRPr="005C4940">
        <w:rPr>
          <w:rFonts w:ascii="Sylfaen" w:hAnsi="Sylfaen" w:cs="Sylfaen"/>
          <w:lang w:val="ka-GE"/>
        </w:rPr>
        <w:t>დაეტაპი</w:t>
      </w:r>
      <w:r w:rsidRPr="005C4940">
        <w:rPr>
          <w:lang w:val="ka-GE"/>
        </w:rPr>
        <w:t>-7 (</w:t>
      </w:r>
      <w:r>
        <w:rPr>
          <w:lang w:val="ka-GE"/>
        </w:rPr>
        <w:t>6PM</w:t>
      </w:r>
      <w:r w:rsidRPr="005C4940">
        <w:rPr>
          <w:lang w:val="ka-GE"/>
        </w:rPr>
        <w:t>-</w:t>
      </w:r>
      <w:r w:rsidRPr="005C4940">
        <w:rPr>
          <w:rFonts w:ascii="Sylfaen" w:hAnsi="Sylfaen" w:cs="Sylfaen"/>
          <w:lang w:val="ka-GE"/>
        </w:rPr>
        <w:t>სამუშაოპაკეტი</w:t>
      </w:r>
      <w:r w:rsidRPr="005C4940">
        <w:rPr>
          <w:lang w:val="ka-GE"/>
        </w:rPr>
        <w:t xml:space="preserve">-2)), </w:t>
      </w:r>
      <w:r w:rsidRPr="005C4940">
        <w:rPr>
          <w:rFonts w:ascii="Sylfaen" w:hAnsi="Sylfaen" w:cs="Sylfaen"/>
          <w:lang w:val="ka-GE"/>
        </w:rPr>
        <w:t>იმსაცნობიერებსდა</w:t>
      </w:r>
      <w:r>
        <w:rPr>
          <w:rFonts w:ascii="Sylfaen" w:hAnsi="Sylfaen" w:cs="Sylfaen"/>
          <w:lang w:val="ka-GE"/>
        </w:rPr>
        <w:t>თანახმაა</w:t>
      </w:r>
      <w:r w:rsidRPr="005C4940">
        <w:rPr>
          <w:lang w:val="ka-GE"/>
        </w:rPr>
        <w:t xml:space="preserve">, </w:t>
      </w:r>
      <w:r w:rsidRPr="005C4940">
        <w:rPr>
          <w:rFonts w:ascii="Sylfaen" w:hAnsi="Sylfaen" w:cs="Sylfaen"/>
          <w:lang w:val="ka-GE"/>
        </w:rPr>
        <w:t>რომმოცემულიეტაპებიარშეიძლებაგანხილულიიქნასდასრულებულად</w:t>
      </w:r>
      <w:r w:rsidRPr="005C4940">
        <w:rPr>
          <w:lang w:val="ka-GE"/>
        </w:rPr>
        <w:t xml:space="preserve">, </w:t>
      </w:r>
      <w:r w:rsidRPr="005C4940">
        <w:rPr>
          <w:rFonts w:ascii="Sylfaen" w:hAnsi="Sylfaen" w:cs="Sylfaen"/>
          <w:lang w:val="ka-GE"/>
        </w:rPr>
        <w:t>მანამ</w:t>
      </w:r>
      <w:r>
        <w:rPr>
          <w:rFonts w:ascii="Sylfaen" w:hAnsi="Sylfaen" w:cs="Sylfaen"/>
          <w:lang w:val="ka-GE"/>
        </w:rPr>
        <w:t>სანამ</w:t>
      </w:r>
      <w:r w:rsidRPr="005C4940">
        <w:rPr>
          <w:rFonts w:ascii="Sylfaen" w:hAnsi="Sylfaen" w:cs="Sylfaen"/>
          <w:lang w:val="ka-GE"/>
        </w:rPr>
        <w:t>არდა</w:t>
      </w:r>
      <w:r>
        <w:rPr>
          <w:rFonts w:ascii="Sylfaen" w:hAnsi="Sylfaen" w:cs="Sylfaen"/>
          <w:lang w:val="ka-GE"/>
        </w:rPr>
        <w:t>ს</w:t>
      </w:r>
      <w:r w:rsidRPr="005C4940">
        <w:rPr>
          <w:rFonts w:ascii="Sylfaen" w:hAnsi="Sylfaen" w:cs="Sylfaen"/>
          <w:lang w:val="ka-GE"/>
        </w:rPr>
        <w:t>რულდებაამ</w:t>
      </w:r>
      <w:r>
        <w:rPr>
          <w:lang w:val="ka-GE"/>
        </w:rPr>
        <w:t>SOW</w:t>
      </w:r>
      <w:r w:rsidRPr="005C4940">
        <w:rPr>
          <w:lang w:val="ka-GE"/>
        </w:rPr>
        <w:t>-</w:t>
      </w:r>
      <w:r w:rsidRPr="005C4940">
        <w:rPr>
          <w:rFonts w:ascii="Sylfaen" w:hAnsi="Sylfaen" w:cs="Sylfaen"/>
          <w:lang w:val="ka-GE"/>
        </w:rPr>
        <w:t>ით</w:t>
      </w:r>
      <w:r>
        <w:rPr>
          <w:rFonts w:ascii="Sylfaen" w:hAnsi="Sylfaen" w:cs="Sylfaen"/>
          <w:lang w:val="ka-GE"/>
        </w:rPr>
        <w:t>გათვალის</w:t>
      </w:r>
      <w:r w:rsidRPr="005C4940">
        <w:rPr>
          <w:rFonts w:ascii="Sylfaen" w:hAnsi="Sylfaen" w:cs="Sylfaen"/>
          <w:lang w:val="ka-GE"/>
        </w:rPr>
        <w:t>წ</w:t>
      </w:r>
      <w:r>
        <w:rPr>
          <w:rFonts w:ascii="Sylfaen" w:hAnsi="Sylfaen" w:cs="Sylfaen"/>
          <w:lang w:val="ka-GE"/>
        </w:rPr>
        <w:t>ი</w:t>
      </w:r>
      <w:r w:rsidRPr="005C4940">
        <w:rPr>
          <w:rFonts w:ascii="Sylfaen" w:hAnsi="Sylfaen" w:cs="Sylfaen"/>
          <w:lang w:val="ka-GE"/>
        </w:rPr>
        <w:t>ნებულისხვაეტაპებიდამომსახურებები</w:t>
      </w:r>
      <w:r w:rsidRPr="005C4940">
        <w:rPr>
          <w:lang w:val="ka-GE"/>
        </w:rPr>
        <w:t>.</w:t>
      </w:r>
    </w:p>
    <w:p w:rsidR="000F30CF" w:rsidRDefault="000F30CF" w:rsidP="0098088E">
      <w:pPr>
        <w:widowControl w:val="0"/>
        <w:autoSpaceDE w:val="0"/>
        <w:autoSpaceDN w:val="0"/>
        <w:adjustRightInd w:val="0"/>
        <w:spacing w:after="240" w:line="240" w:lineRule="auto"/>
        <w:jc w:val="both"/>
        <w:rPr>
          <w:lang w:val="ka-GE"/>
        </w:rPr>
      </w:pPr>
      <w:r w:rsidRPr="005C4940">
        <w:rPr>
          <w:rFonts w:ascii="Sylfaen" w:hAnsi="Sylfaen" w:cs="Sylfaen"/>
          <w:lang w:val="ka-GE"/>
        </w:rPr>
        <w:t>ეტაპებისშესრულებისვადებიმხარეებისმიერშეთანხმებულიდაასახულიიქნებაპროექტისინიცირებისგეგმაში</w:t>
      </w:r>
      <w:r>
        <w:rPr>
          <w:lang w:val="ka-GE"/>
        </w:rPr>
        <w:t>,EMC</w:t>
      </w:r>
      <w:r w:rsidRPr="005C4940">
        <w:rPr>
          <w:rFonts w:ascii="Sylfaen" w:hAnsi="Sylfaen" w:cs="Sylfaen"/>
          <w:lang w:val="ka-GE"/>
        </w:rPr>
        <w:t>უზრუნველყოფსშესაბამისძალისხმევასშეთანხმებულივადებისდაცვასთანდაკავშირებით</w:t>
      </w:r>
      <w:r>
        <w:rPr>
          <w:lang w:val="ka-GE"/>
        </w:rPr>
        <w:t>.</w:t>
      </w: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84"/>
        <w:gridCol w:w="4615"/>
        <w:gridCol w:w="551"/>
        <w:gridCol w:w="1538"/>
      </w:tblGrid>
      <w:tr w:rsidR="000F30CF" w:rsidRPr="0075185A">
        <w:tc>
          <w:tcPr>
            <w:tcW w:w="2538" w:type="dxa"/>
            <w:shd w:val="clear" w:color="auto" w:fill="548DD4"/>
          </w:tcPr>
          <w:p w:rsidR="000F30CF" w:rsidRPr="0075185A" w:rsidRDefault="000F30CF" w:rsidP="0075185A">
            <w:pPr>
              <w:widowControl w:val="0"/>
              <w:autoSpaceDE w:val="0"/>
              <w:autoSpaceDN w:val="0"/>
              <w:adjustRightInd w:val="0"/>
              <w:spacing w:before="60" w:after="60" w:line="240" w:lineRule="auto"/>
              <w:rPr>
                <w:b/>
                <w:bCs/>
                <w:color w:val="FFFFFF"/>
                <w:lang w:val="ka-GE"/>
              </w:rPr>
            </w:pPr>
            <w:r w:rsidRPr="0075185A">
              <w:rPr>
                <w:rFonts w:ascii="Sylfaen" w:hAnsi="Sylfaen" w:cs="Sylfaen"/>
                <w:b/>
                <w:bCs/>
                <w:color w:val="FFFFFF"/>
                <w:lang w:val="ka-GE"/>
              </w:rPr>
              <w:t>ანგარიშსწორებისეტაპი</w:t>
            </w:r>
          </w:p>
        </w:tc>
        <w:tc>
          <w:tcPr>
            <w:tcW w:w="4661" w:type="dxa"/>
            <w:shd w:val="clear" w:color="auto" w:fill="548DD4"/>
          </w:tcPr>
          <w:p w:rsidR="000F30CF" w:rsidRPr="0075185A" w:rsidRDefault="000F30CF" w:rsidP="0075185A">
            <w:pPr>
              <w:widowControl w:val="0"/>
              <w:autoSpaceDE w:val="0"/>
              <w:autoSpaceDN w:val="0"/>
              <w:adjustRightInd w:val="0"/>
              <w:spacing w:before="60" w:after="60" w:line="240" w:lineRule="auto"/>
              <w:rPr>
                <w:b/>
                <w:bCs/>
                <w:color w:val="FFFFFF"/>
                <w:lang w:val="ka-GE"/>
              </w:rPr>
            </w:pPr>
            <w:r w:rsidRPr="0075185A">
              <w:rPr>
                <w:rFonts w:ascii="Sylfaen" w:hAnsi="Sylfaen" w:cs="Sylfaen"/>
                <w:b/>
                <w:bCs/>
                <w:color w:val="FFFFFF"/>
                <w:lang w:val="ka-GE"/>
              </w:rPr>
              <w:t>განმარტება</w:t>
            </w:r>
          </w:p>
        </w:tc>
        <w:tc>
          <w:tcPr>
            <w:tcW w:w="550" w:type="dxa"/>
            <w:shd w:val="clear" w:color="auto" w:fill="548DD4"/>
          </w:tcPr>
          <w:p w:rsidR="000F30CF" w:rsidRPr="0075185A" w:rsidRDefault="000F30CF" w:rsidP="0075185A">
            <w:pPr>
              <w:widowControl w:val="0"/>
              <w:autoSpaceDE w:val="0"/>
              <w:autoSpaceDN w:val="0"/>
              <w:adjustRightInd w:val="0"/>
              <w:spacing w:before="60" w:after="60" w:line="240" w:lineRule="auto"/>
              <w:rPr>
                <w:b/>
                <w:bCs/>
                <w:color w:val="FFFFFF"/>
                <w:lang w:val="ka-GE"/>
              </w:rPr>
            </w:pPr>
            <w:r w:rsidRPr="0075185A">
              <w:rPr>
                <w:b/>
                <w:bCs/>
                <w:color w:val="FFFFFF"/>
                <w:lang w:val="ka-GE"/>
              </w:rPr>
              <w:t>%</w:t>
            </w:r>
          </w:p>
        </w:tc>
        <w:tc>
          <w:tcPr>
            <w:tcW w:w="1539" w:type="dxa"/>
            <w:shd w:val="clear" w:color="auto" w:fill="548DD4"/>
          </w:tcPr>
          <w:p w:rsidR="000F30CF" w:rsidRPr="0075185A" w:rsidRDefault="000F30CF" w:rsidP="0075185A">
            <w:pPr>
              <w:widowControl w:val="0"/>
              <w:autoSpaceDE w:val="0"/>
              <w:autoSpaceDN w:val="0"/>
              <w:adjustRightInd w:val="0"/>
              <w:spacing w:before="60" w:after="60" w:line="240" w:lineRule="auto"/>
              <w:jc w:val="right"/>
              <w:rPr>
                <w:b/>
                <w:bCs/>
                <w:color w:val="FFFFFF"/>
                <w:lang w:val="ka-GE"/>
              </w:rPr>
            </w:pPr>
            <w:r w:rsidRPr="0075185A">
              <w:rPr>
                <w:rFonts w:ascii="Sylfaen" w:hAnsi="Sylfaen" w:cs="Sylfaen"/>
                <w:b/>
                <w:bCs/>
                <w:color w:val="FFFFFF"/>
                <w:lang w:val="ka-GE"/>
              </w:rPr>
              <w:t>თანხა</w:t>
            </w:r>
            <w:r w:rsidRPr="0075185A">
              <w:rPr>
                <w:b/>
                <w:bCs/>
                <w:color w:val="FFFFFF"/>
                <w:lang w:val="ka-GE"/>
              </w:rPr>
              <w:t xml:space="preserve"> ($)</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EMC-</w:t>
            </w:r>
            <w:r w:rsidRPr="0075185A">
              <w:rPr>
                <w:rFonts w:ascii="Sylfaen" w:hAnsi="Sylfaen" w:cs="Sylfaen"/>
                <w:lang w:val="ka-GE"/>
              </w:rPr>
              <w:t>სამუშაოპაკეტი</w:t>
            </w:r>
            <w:r w:rsidRPr="0075185A">
              <w:rPr>
                <w:lang w:val="ka-GE"/>
              </w:rPr>
              <w:t>-1-</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2</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6PM-</w:t>
            </w:r>
            <w:r w:rsidRPr="0075185A">
              <w:rPr>
                <w:rFonts w:ascii="Sylfaen" w:hAnsi="Sylfaen" w:cs="Sylfaen"/>
                <w:lang w:val="ka-GE"/>
              </w:rPr>
              <w:t>სამუშაოპაკეტი</w:t>
            </w:r>
            <w:r w:rsidRPr="0075185A">
              <w:rPr>
                <w:lang w:val="ka-GE"/>
              </w:rPr>
              <w:t>-1-</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3</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Mokipay-</w:t>
            </w:r>
            <w:r w:rsidRPr="0075185A">
              <w:rPr>
                <w:rFonts w:ascii="Sylfaen" w:hAnsi="Sylfaen" w:cs="Sylfaen"/>
                <w:lang w:val="ka-GE"/>
              </w:rPr>
              <w:t>სამუშაოპაკეტი</w:t>
            </w:r>
            <w:r w:rsidRPr="0075185A">
              <w:rPr>
                <w:lang w:val="ka-GE"/>
              </w:rPr>
              <w:t>-1-</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4</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EMC-</w:t>
            </w:r>
            <w:r w:rsidRPr="0075185A">
              <w:rPr>
                <w:rFonts w:ascii="Sylfaen" w:hAnsi="Sylfaen" w:cs="Sylfaen"/>
                <w:lang w:val="ka-GE"/>
              </w:rPr>
              <w:t>სამუშაოპაკეტი</w:t>
            </w:r>
            <w:r w:rsidRPr="0075185A">
              <w:rPr>
                <w:lang w:val="ka-GE"/>
              </w:rPr>
              <w:t>-2-</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5</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w:t>
            </w:r>
            <w:r w:rsidRPr="0075185A">
              <w:rPr>
                <w:rFonts w:ascii="Sylfaen" w:hAnsi="Sylfaen" w:cs="Sylfaen"/>
                <w:lang w:val="ka-GE"/>
              </w:rPr>
              <w:t>სამუშაოპაკეტი</w:t>
            </w:r>
            <w:r w:rsidRPr="0075185A">
              <w:rPr>
                <w:lang w:val="ka-GE"/>
              </w:rPr>
              <w:t>-1-</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6</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Mokipay -</w:t>
            </w:r>
            <w:r w:rsidRPr="0075185A">
              <w:rPr>
                <w:rFonts w:ascii="Sylfaen" w:hAnsi="Sylfaen" w:cs="Sylfaen"/>
                <w:lang w:val="ka-GE"/>
              </w:rPr>
              <w:t>სამუშაოპაკეტი</w:t>
            </w:r>
            <w:r w:rsidRPr="0075185A">
              <w:rPr>
                <w:lang w:val="ka-GE"/>
              </w:rPr>
              <w:t>-2-</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7</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6PM-</w:t>
            </w:r>
            <w:r w:rsidRPr="0075185A">
              <w:rPr>
                <w:rFonts w:ascii="Sylfaen" w:hAnsi="Sylfaen" w:cs="Sylfaen"/>
                <w:lang w:val="ka-GE"/>
              </w:rPr>
              <w:t>სამუშაოპაკეტი</w:t>
            </w:r>
            <w:r w:rsidRPr="0075185A">
              <w:rPr>
                <w:lang w:val="ka-GE"/>
              </w:rPr>
              <w:t>-2-</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8</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EMC-</w:t>
            </w:r>
            <w:r w:rsidRPr="0075185A">
              <w:rPr>
                <w:rFonts w:ascii="Sylfaen" w:hAnsi="Sylfaen" w:cs="Sylfaen"/>
                <w:lang w:val="ka-GE"/>
              </w:rPr>
              <w:t>სამუშაოპაკეტი</w:t>
            </w:r>
            <w:r w:rsidRPr="0075185A">
              <w:rPr>
                <w:lang w:val="ka-GE"/>
              </w:rPr>
              <w:t>-3-</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9</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w:t>
            </w:r>
            <w:r w:rsidRPr="0075185A">
              <w:rPr>
                <w:rFonts w:ascii="Sylfaen" w:hAnsi="Sylfaen" w:cs="Sylfaen"/>
                <w:lang w:val="ka-GE"/>
              </w:rPr>
              <w:t>სამუშაოპაკეტი</w:t>
            </w:r>
            <w:r w:rsidRPr="0075185A">
              <w:rPr>
                <w:lang w:val="ka-GE"/>
              </w:rPr>
              <w:t>-2-</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10</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 -</w:t>
            </w:r>
            <w:r w:rsidRPr="0075185A">
              <w:rPr>
                <w:rFonts w:ascii="Sylfaen" w:hAnsi="Sylfaen" w:cs="Sylfaen"/>
                <w:lang w:val="ka-GE"/>
              </w:rPr>
              <w:t>სამუშაოპაკეტი</w:t>
            </w:r>
            <w:r w:rsidRPr="0075185A">
              <w:rPr>
                <w:lang w:val="ka-GE"/>
              </w:rPr>
              <w:t>-3-</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11</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6PM-</w:t>
            </w:r>
            <w:r w:rsidRPr="0075185A">
              <w:rPr>
                <w:rFonts w:ascii="Sylfaen" w:hAnsi="Sylfaen" w:cs="Sylfaen"/>
                <w:lang w:val="ka-GE"/>
              </w:rPr>
              <w:t>სამუშაოპაკეტი</w:t>
            </w:r>
            <w:r w:rsidRPr="0075185A">
              <w:rPr>
                <w:lang w:val="ka-GE"/>
              </w:rPr>
              <w:t>-3-</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12</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 -</w:t>
            </w:r>
            <w:r w:rsidRPr="0075185A">
              <w:rPr>
                <w:rFonts w:ascii="Sylfaen" w:hAnsi="Sylfaen" w:cs="Sylfaen"/>
                <w:lang w:val="ka-GE"/>
              </w:rPr>
              <w:t>სამუშაოპაკეტი</w:t>
            </w:r>
            <w:r w:rsidRPr="0075185A">
              <w:rPr>
                <w:lang w:val="ka-GE"/>
              </w:rPr>
              <w:t>-4-</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13</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Mokipay-</w:t>
            </w:r>
            <w:r w:rsidRPr="0075185A">
              <w:rPr>
                <w:rFonts w:ascii="Sylfaen" w:hAnsi="Sylfaen" w:cs="Sylfaen"/>
                <w:lang w:val="ka-GE"/>
              </w:rPr>
              <w:t>სამუშაოპაკეტი</w:t>
            </w:r>
            <w:r w:rsidRPr="0075185A">
              <w:rPr>
                <w:lang w:val="ka-GE"/>
              </w:rPr>
              <w:t>-3-</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14</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EMC-</w:t>
            </w:r>
            <w:r w:rsidRPr="0075185A">
              <w:rPr>
                <w:rFonts w:ascii="Sylfaen" w:hAnsi="Sylfaen" w:cs="Sylfaen"/>
                <w:lang w:val="ka-GE"/>
              </w:rPr>
              <w:t>სამუშაოპაკეტი</w:t>
            </w:r>
            <w:r w:rsidRPr="0075185A">
              <w:rPr>
                <w:lang w:val="ka-GE"/>
              </w:rPr>
              <w:t>-4-</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15</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w:t>
            </w:r>
            <w:r w:rsidRPr="0075185A">
              <w:rPr>
                <w:rFonts w:ascii="Sylfaen" w:hAnsi="Sylfaen" w:cs="Sylfaen"/>
                <w:lang w:val="ka-GE"/>
              </w:rPr>
              <w:t>სამუშაოპაკეტი</w:t>
            </w:r>
            <w:r w:rsidRPr="0075185A">
              <w:rPr>
                <w:lang w:val="ka-GE"/>
              </w:rPr>
              <w:t>-5-</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16</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Mokipay-</w:t>
            </w:r>
            <w:r w:rsidRPr="0075185A">
              <w:rPr>
                <w:rFonts w:ascii="Sylfaen" w:hAnsi="Sylfaen" w:cs="Sylfaen"/>
                <w:lang w:val="ka-GE"/>
              </w:rPr>
              <w:t>სამუშაოპაკეტი</w:t>
            </w:r>
            <w:r w:rsidRPr="0075185A">
              <w:rPr>
                <w:lang w:val="ka-GE"/>
              </w:rPr>
              <w:t>-4-</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17</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 -</w:t>
            </w:r>
            <w:r w:rsidRPr="0075185A">
              <w:rPr>
                <w:rFonts w:ascii="Sylfaen" w:hAnsi="Sylfaen" w:cs="Sylfaen"/>
                <w:lang w:val="ka-GE"/>
              </w:rPr>
              <w:t>სამუშაოპაკეტი</w:t>
            </w:r>
            <w:r w:rsidRPr="0075185A">
              <w:rPr>
                <w:lang w:val="ka-GE"/>
              </w:rPr>
              <w:t>-6-</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18</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EMC-</w:t>
            </w:r>
            <w:r w:rsidRPr="0075185A">
              <w:rPr>
                <w:rFonts w:ascii="Sylfaen" w:hAnsi="Sylfaen" w:cs="Sylfaen"/>
                <w:lang w:val="ka-GE"/>
              </w:rPr>
              <w:t>სამუშაოპაკეტი</w:t>
            </w:r>
            <w:r w:rsidRPr="0075185A">
              <w:rPr>
                <w:lang w:val="ka-GE"/>
              </w:rPr>
              <w:t>-5-</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19</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6PM-</w:t>
            </w:r>
            <w:r w:rsidRPr="0075185A">
              <w:rPr>
                <w:rFonts w:ascii="Sylfaen" w:hAnsi="Sylfaen" w:cs="Sylfaen"/>
                <w:lang w:val="ka-GE"/>
              </w:rPr>
              <w:t>სამუშაოპაკეტი</w:t>
            </w:r>
            <w:r w:rsidRPr="0075185A">
              <w:rPr>
                <w:lang w:val="ka-GE"/>
              </w:rPr>
              <w:t>-4-</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$90.000,00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ეტაპი</w:t>
            </w:r>
            <w:r w:rsidRPr="0075185A">
              <w:rPr>
                <w:lang w:val="ka-GE"/>
              </w:rPr>
              <w:t xml:space="preserve"> 20</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LaserBiomed -</w:t>
            </w:r>
            <w:r w:rsidRPr="0075185A">
              <w:rPr>
                <w:rFonts w:ascii="Sylfaen" w:hAnsi="Sylfaen" w:cs="Sylfaen"/>
                <w:lang w:val="ka-GE"/>
              </w:rPr>
              <w:t>სამუშაოპაკეტი</w:t>
            </w:r>
            <w:r w:rsidRPr="0075185A">
              <w:rPr>
                <w:lang w:val="ka-GE"/>
              </w:rPr>
              <w:t>-7-</w:t>
            </w:r>
            <w:r w:rsidRPr="0075185A">
              <w:rPr>
                <w:rFonts w:ascii="Sylfaen" w:hAnsi="Sylfaen" w:cs="Sylfaen"/>
                <w:lang w:val="ka-GE"/>
              </w:rPr>
              <w:t>ისდასრულება</w:t>
            </w: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5</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$79.531,00</w:t>
            </w:r>
          </w:p>
        </w:tc>
      </w:tr>
      <w:tr w:rsidR="000F30CF" w:rsidRPr="0075185A">
        <w:tc>
          <w:tcPr>
            <w:tcW w:w="2538"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rFonts w:ascii="Sylfaen" w:hAnsi="Sylfaen" w:cs="Sylfaen"/>
                <w:lang w:val="ka-GE"/>
              </w:rPr>
              <w:t>სულ</w:t>
            </w:r>
            <w:r w:rsidRPr="0075185A">
              <w:rPr>
                <w:lang w:val="ka-GE"/>
              </w:rPr>
              <w:t>:</w:t>
            </w:r>
          </w:p>
        </w:tc>
        <w:tc>
          <w:tcPr>
            <w:tcW w:w="4661" w:type="dxa"/>
          </w:tcPr>
          <w:p w:rsidR="000F30CF" w:rsidRPr="0075185A" w:rsidRDefault="000F30CF" w:rsidP="0075185A">
            <w:pPr>
              <w:widowControl w:val="0"/>
              <w:autoSpaceDE w:val="0"/>
              <w:autoSpaceDN w:val="0"/>
              <w:adjustRightInd w:val="0"/>
              <w:spacing w:before="60" w:after="60" w:line="240" w:lineRule="auto"/>
              <w:rPr>
                <w:lang w:val="ka-GE"/>
              </w:rPr>
            </w:pPr>
          </w:p>
        </w:tc>
        <w:tc>
          <w:tcPr>
            <w:tcW w:w="550" w:type="dxa"/>
          </w:tcPr>
          <w:p w:rsidR="000F30CF" w:rsidRPr="0075185A" w:rsidRDefault="000F30CF" w:rsidP="0075185A">
            <w:pPr>
              <w:widowControl w:val="0"/>
              <w:autoSpaceDE w:val="0"/>
              <w:autoSpaceDN w:val="0"/>
              <w:adjustRightInd w:val="0"/>
              <w:spacing w:before="60" w:after="60" w:line="240" w:lineRule="auto"/>
              <w:rPr>
                <w:lang w:val="ka-GE"/>
              </w:rPr>
            </w:pPr>
            <w:r w:rsidRPr="0075185A">
              <w:rPr>
                <w:lang w:val="ka-GE"/>
              </w:rPr>
              <w:t>100</w:t>
            </w:r>
          </w:p>
        </w:tc>
        <w:tc>
          <w:tcPr>
            <w:tcW w:w="1539" w:type="dxa"/>
          </w:tcPr>
          <w:p w:rsidR="000F30CF" w:rsidRPr="0075185A" w:rsidRDefault="000F30CF" w:rsidP="0075185A">
            <w:pPr>
              <w:widowControl w:val="0"/>
              <w:autoSpaceDE w:val="0"/>
              <w:autoSpaceDN w:val="0"/>
              <w:adjustRightInd w:val="0"/>
              <w:spacing w:before="60" w:after="60" w:line="240" w:lineRule="auto"/>
              <w:jc w:val="right"/>
              <w:rPr>
                <w:lang w:val="ka-GE"/>
              </w:rPr>
            </w:pPr>
            <w:r w:rsidRPr="0075185A">
              <w:rPr>
                <w:lang w:val="ka-GE"/>
              </w:rPr>
              <w:t xml:space="preserve">$1.789.531,00 </w:t>
            </w:r>
          </w:p>
        </w:tc>
      </w:tr>
    </w:tbl>
    <w:p w:rsidR="000F30CF" w:rsidRPr="00303C28"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მოცემულიფასებიარშეიცავსდღგ</w:t>
      </w:r>
      <w:r>
        <w:rPr>
          <w:lang w:val="ka-GE"/>
        </w:rPr>
        <w:t>-</w:t>
      </w:r>
      <w:r>
        <w:rPr>
          <w:rFonts w:ascii="Sylfaen" w:hAnsi="Sylfaen" w:cs="Sylfaen"/>
          <w:lang w:val="ka-GE"/>
        </w:rPr>
        <w:t>სდასხვაგადასახადებს</w:t>
      </w:r>
      <w:r>
        <w:rPr>
          <w:lang w:val="ka-GE"/>
        </w:rPr>
        <w:t xml:space="preserve">. </w:t>
      </w:r>
      <w:r>
        <w:rPr>
          <w:rFonts w:ascii="Sylfaen" w:hAnsi="Sylfaen" w:cs="Sylfaen"/>
          <w:lang w:val="ka-GE"/>
        </w:rPr>
        <w:t>თუმცაპროექტისყველახარჯიგათვალისწინებულიამთლიანღირებულებაში</w:t>
      </w:r>
      <w:r>
        <w:rPr>
          <w:lang w:val="ka-GE"/>
        </w:rPr>
        <w:t xml:space="preserve">. </w:t>
      </w:r>
      <w:r w:rsidRPr="00303C28">
        <w:rPr>
          <w:rFonts w:ascii="Sylfaen" w:hAnsi="Sylfaen" w:cs="Sylfaen"/>
          <w:lang w:val="ka-GE"/>
        </w:rPr>
        <w:t>ამდოკუმენტშიაღწერილიაქტივობებიდანგამომდინარე</w:t>
      </w:r>
      <w:r>
        <w:rPr>
          <w:lang w:val="ka-GE"/>
        </w:rPr>
        <w:t xml:space="preserve">, </w:t>
      </w:r>
      <w:r w:rsidRPr="00303C28">
        <w:rPr>
          <w:rFonts w:ascii="Sylfaen" w:hAnsi="Sylfaen" w:cs="Sylfaen"/>
          <w:lang w:val="ka-GE"/>
        </w:rPr>
        <w:t>პროექტის</w:t>
      </w:r>
      <w:r>
        <w:rPr>
          <w:rFonts w:ascii="Sylfaen" w:hAnsi="Sylfaen" w:cs="Sylfaen"/>
          <w:lang w:val="ka-GE"/>
        </w:rPr>
        <w:t>სრულმა</w:t>
      </w:r>
      <w:r w:rsidRPr="00303C28">
        <w:rPr>
          <w:rFonts w:ascii="Sylfaen" w:hAnsi="Sylfaen" w:cs="Sylfaen"/>
          <w:lang w:val="ka-GE"/>
        </w:rPr>
        <w:t>ღირებულება</w:t>
      </w:r>
      <w:r>
        <w:rPr>
          <w:rFonts w:ascii="Sylfaen" w:hAnsi="Sylfaen" w:cs="Sylfaen"/>
          <w:lang w:val="ka-GE"/>
        </w:rPr>
        <w:t>მ</w:t>
      </w:r>
      <w:r w:rsidRPr="00303C28">
        <w:rPr>
          <w:rFonts w:ascii="Sylfaen" w:hAnsi="Sylfaen" w:cs="Sylfaen"/>
          <w:lang w:val="ka-GE"/>
        </w:rPr>
        <w:t>შეადგინა</w:t>
      </w:r>
      <w:r w:rsidRPr="00303C28">
        <w:rPr>
          <w:lang w:val="ka-GE"/>
        </w:rPr>
        <w:t xml:space="preserve"> 1,789,531.00 </w:t>
      </w:r>
      <w:r w:rsidRPr="00303C28">
        <w:rPr>
          <w:rFonts w:ascii="Sylfaen" w:hAnsi="Sylfaen" w:cs="Sylfaen"/>
          <w:lang w:val="ka-GE"/>
        </w:rPr>
        <w:t>აშშდოლარი</w:t>
      </w:r>
      <w:r w:rsidRPr="00303C28">
        <w:rPr>
          <w:lang w:val="ka-GE"/>
        </w:rPr>
        <w:t>.</w:t>
      </w:r>
    </w:p>
    <w:p w:rsidR="000F30CF" w:rsidRPr="00303C28" w:rsidRDefault="000F30CF" w:rsidP="0098088E">
      <w:pPr>
        <w:widowControl w:val="0"/>
        <w:autoSpaceDE w:val="0"/>
        <w:autoSpaceDN w:val="0"/>
        <w:adjustRightInd w:val="0"/>
        <w:spacing w:after="240" w:line="240" w:lineRule="auto"/>
        <w:jc w:val="both"/>
        <w:rPr>
          <w:lang w:val="ka-GE"/>
        </w:rPr>
      </w:pPr>
    </w:p>
    <w:p w:rsidR="000F30CF" w:rsidRPr="00303C28"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იმშემთხვევაში</w:t>
      </w:r>
      <w:r>
        <w:rPr>
          <w:lang w:val="ka-GE"/>
        </w:rPr>
        <w:t xml:space="preserve">, </w:t>
      </w:r>
      <w:r w:rsidRPr="00303C28">
        <w:rPr>
          <w:rFonts w:ascii="Sylfaen" w:hAnsi="Sylfaen" w:cs="Sylfaen"/>
          <w:lang w:val="ka-GE"/>
        </w:rPr>
        <w:t>თუსაჭიროგახდადამატებითიძალისხმევა</w:t>
      </w:r>
      <w:r w:rsidRPr="00303C28">
        <w:rPr>
          <w:lang w:val="ka-GE"/>
        </w:rPr>
        <w:t xml:space="preserve">, </w:t>
      </w:r>
      <w:r w:rsidRPr="00303C28">
        <w:rPr>
          <w:rFonts w:ascii="Sylfaen" w:hAnsi="Sylfaen" w:cs="Sylfaen"/>
          <w:lang w:val="ka-GE"/>
        </w:rPr>
        <w:t>გამოწვეულიპროექტში</w:t>
      </w:r>
      <w:r>
        <w:rPr>
          <w:rFonts w:ascii="Sylfaen" w:hAnsi="Sylfaen" w:cs="Sylfaen"/>
          <w:lang w:val="ka-GE"/>
        </w:rPr>
        <w:t>შ</w:t>
      </w:r>
      <w:r w:rsidRPr="00303C28">
        <w:rPr>
          <w:rFonts w:ascii="Sylfaen" w:hAnsi="Sylfaen" w:cs="Sylfaen"/>
          <w:lang w:val="ka-GE"/>
        </w:rPr>
        <w:t>ეტანილიცვლილებ</w:t>
      </w:r>
      <w:r>
        <w:rPr>
          <w:rFonts w:ascii="Sylfaen" w:hAnsi="Sylfaen" w:cs="Sylfaen"/>
          <w:lang w:val="ka-GE"/>
        </w:rPr>
        <w:t>ებ</w:t>
      </w:r>
      <w:r w:rsidRPr="00303C28">
        <w:rPr>
          <w:rFonts w:ascii="Sylfaen" w:hAnsi="Sylfaen" w:cs="Sylfaen"/>
          <w:lang w:val="ka-GE"/>
        </w:rPr>
        <w:t>ისან</w:t>
      </w:r>
      <w:r>
        <w:rPr>
          <w:lang w:val="ka-GE"/>
        </w:rPr>
        <w:t>MoLHSA-</w:t>
      </w:r>
      <w:r w:rsidRPr="00303C28">
        <w:rPr>
          <w:rFonts w:ascii="Sylfaen" w:hAnsi="Sylfaen" w:cs="Sylfaen"/>
          <w:lang w:val="ka-GE"/>
        </w:rPr>
        <w:t>სდაგვიანები</w:t>
      </w:r>
      <w:r>
        <w:rPr>
          <w:rFonts w:ascii="Sylfaen" w:hAnsi="Sylfaen" w:cs="Sylfaen"/>
          <w:lang w:val="ka-GE"/>
        </w:rPr>
        <w:t>სმიზეზი</w:t>
      </w:r>
      <w:r w:rsidRPr="00303C28">
        <w:rPr>
          <w:rFonts w:ascii="Sylfaen" w:hAnsi="Sylfaen" w:cs="Sylfaen"/>
          <w:lang w:val="ka-GE"/>
        </w:rPr>
        <w:t>თ</w:t>
      </w:r>
      <w:r w:rsidRPr="00303C28">
        <w:rPr>
          <w:lang w:val="ka-GE"/>
        </w:rPr>
        <w:t xml:space="preserve">, </w:t>
      </w:r>
      <w:r w:rsidRPr="00303C28">
        <w:rPr>
          <w:rFonts w:ascii="Sylfaen" w:hAnsi="Sylfaen" w:cs="Sylfaen"/>
          <w:lang w:val="ka-GE"/>
        </w:rPr>
        <w:t>რაცამხელშეკრულებისშესაბამისადშეტყობინებული</w:t>
      </w:r>
      <w:r>
        <w:rPr>
          <w:rFonts w:ascii="Sylfaen" w:hAnsi="Sylfaen" w:cs="Sylfaen"/>
          <w:lang w:val="ka-GE"/>
        </w:rPr>
        <w:t>იქნება</w:t>
      </w:r>
      <w:r>
        <w:rPr>
          <w:lang w:val="ka-GE"/>
        </w:rPr>
        <w:t>,</w:t>
      </w:r>
      <w:r w:rsidRPr="00303C28">
        <w:rPr>
          <w:rFonts w:ascii="Sylfaen" w:hAnsi="Sylfaen" w:cs="Sylfaen"/>
          <w:lang w:val="ka-GE"/>
        </w:rPr>
        <w:t>როგორც</w:t>
      </w:r>
      <w:r w:rsidRPr="00303C28">
        <w:rPr>
          <w:lang w:val="ka-GE"/>
        </w:rPr>
        <w:t xml:space="preserve"> "</w:t>
      </w:r>
      <w:r w:rsidRPr="00303C28">
        <w:rPr>
          <w:rFonts w:ascii="Sylfaen" w:hAnsi="Sylfaen" w:cs="Sylfaen"/>
          <w:lang w:val="ka-GE"/>
        </w:rPr>
        <w:t>ვალდებულების</w:t>
      </w:r>
      <w:r>
        <w:rPr>
          <w:rFonts w:ascii="Sylfaen" w:hAnsi="Sylfaen" w:cs="Sylfaen"/>
          <w:lang w:val="ka-GE"/>
        </w:rPr>
        <w:t>შემამსუბუქებე</w:t>
      </w:r>
      <w:r w:rsidRPr="00303C28">
        <w:rPr>
          <w:rFonts w:ascii="Sylfaen" w:hAnsi="Sylfaen" w:cs="Sylfaen"/>
          <w:lang w:val="ka-GE"/>
        </w:rPr>
        <w:t>ლიგარემოება</w:t>
      </w:r>
      <w:r w:rsidRPr="00303C28">
        <w:rPr>
          <w:lang w:val="ka-GE"/>
        </w:rPr>
        <w:t xml:space="preserve">", </w:t>
      </w:r>
      <w:r w:rsidRPr="00303C28">
        <w:rPr>
          <w:rFonts w:ascii="Sylfaen" w:hAnsi="Sylfaen" w:cs="Sylfaen"/>
          <w:lang w:val="ka-GE"/>
        </w:rPr>
        <w:t>შესაბამისიდამატებითიდღეებიდახარჯებისდარეგულირებამოხდება</w:t>
      </w:r>
      <w:r>
        <w:rPr>
          <w:lang w:val="ka-GE"/>
        </w:rPr>
        <w:t>„</w:t>
      </w:r>
      <w:r w:rsidRPr="00303C28">
        <w:rPr>
          <w:rFonts w:ascii="Sylfaen" w:hAnsi="Sylfaen" w:cs="Sylfaen"/>
          <w:lang w:val="ka-GE"/>
        </w:rPr>
        <w:t>ცვლილებებისმოთხოვნის</w:t>
      </w:r>
      <w:r>
        <w:rPr>
          <w:lang w:val="ka-GE"/>
        </w:rPr>
        <w:t>“</w:t>
      </w:r>
      <w:r w:rsidRPr="00303C28">
        <w:rPr>
          <w:lang w:val="ka-GE"/>
        </w:rPr>
        <w:t xml:space="preserve"> (</w:t>
      </w:r>
      <w:r w:rsidRPr="00303C28">
        <w:rPr>
          <w:rFonts w:ascii="Sylfaen" w:hAnsi="Sylfaen" w:cs="Sylfaen"/>
          <w:lang w:val="ka-GE"/>
        </w:rPr>
        <w:t>იხ</w:t>
      </w:r>
      <w:r w:rsidRPr="00303C28">
        <w:rPr>
          <w:lang w:val="ka-GE"/>
        </w:rPr>
        <w:t xml:space="preserve">. </w:t>
      </w:r>
      <w:r w:rsidRPr="00303C28">
        <w:rPr>
          <w:rFonts w:ascii="Sylfaen" w:hAnsi="Sylfaen" w:cs="Sylfaen"/>
          <w:lang w:val="ka-GE"/>
        </w:rPr>
        <w:t>ცვლილებებისმართვისპროცედურები</w:t>
      </w:r>
      <w:r w:rsidRPr="00303C28">
        <w:rPr>
          <w:lang w:val="ka-GE"/>
        </w:rPr>
        <w:t xml:space="preserve">) </w:t>
      </w:r>
      <w:r w:rsidRPr="00303C28">
        <w:rPr>
          <w:rFonts w:ascii="Sylfaen" w:hAnsi="Sylfaen" w:cs="Sylfaen"/>
          <w:lang w:val="ka-GE"/>
        </w:rPr>
        <w:t>ანუფრომარტივად</w:t>
      </w:r>
      <w:r w:rsidRPr="00303C28">
        <w:rPr>
          <w:lang w:val="ka-GE"/>
        </w:rPr>
        <w:t xml:space="preserve">, </w:t>
      </w:r>
      <w:r>
        <w:rPr>
          <w:lang w:val="ka-GE"/>
        </w:rPr>
        <w:t>EMC</w:t>
      </w:r>
      <w:r w:rsidRPr="00303C28">
        <w:rPr>
          <w:lang w:val="ka-GE"/>
        </w:rPr>
        <w:t>-</w:t>
      </w:r>
      <w:r w:rsidRPr="00303C28">
        <w:rPr>
          <w:rFonts w:ascii="Sylfaen" w:hAnsi="Sylfaen" w:cs="Sylfaen"/>
          <w:lang w:val="ka-GE"/>
        </w:rPr>
        <w:t>ისპროექტისმენეჯერისმიერწარმოდგენილი</w:t>
      </w:r>
      <w:r w:rsidRPr="00303C28">
        <w:rPr>
          <w:lang w:val="ka-GE"/>
        </w:rPr>
        <w:t xml:space="preserve"> "</w:t>
      </w:r>
      <w:r w:rsidRPr="00303C28">
        <w:rPr>
          <w:rFonts w:ascii="Sylfaen" w:hAnsi="Sylfaen" w:cs="Sylfaen"/>
          <w:lang w:val="ka-GE"/>
        </w:rPr>
        <w:t>კონტრაქტისვადისგაგრძელების</w:t>
      </w:r>
      <w:r>
        <w:rPr>
          <w:lang w:val="ka-GE"/>
        </w:rPr>
        <w:t>“</w:t>
      </w:r>
      <w:r w:rsidRPr="00303C28">
        <w:rPr>
          <w:rFonts w:ascii="Sylfaen" w:hAnsi="Sylfaen" w:cs="Sylfaen"/>
          <w:lang w:val="ka-GE"/>
        </w:rPr>
        <w:t>ფორმისგზით</w:t>
      </w:r>
    </w:p>
    <w:p w:rsidR="000F30CF" w:rsidRDefault="000F30CF" w:rsidP="0098088E">
      <w:pPr>
        <w:widowControl w:val="0"/>
        <w:autoSpaceDE w:val="0"/>
        <w:autoSpaceDN w:val="0"/>
        <w:adjustRightInd w:val="0"/>
        <w:spacing w:after="240" w:line="240" w:lineRule="auto"/>
        <w:jc w:val="both"/>
        <w:rPr>
          <w:lang w:val="ka-GE"/>
        </w:rPr>
      </w:pPr>
      <w:r w:rsidRPr="00303C28">
        <w:rPr>
          <w:rFonts w:ascii="Sylfaen" w:hAnsi="Sylfaen" w:cs="Sylfaen"/>
          <w:lang w:val="ka-GE"/>
        </w:rPr>
        <w:t>ინვოისებიგაგზავნ</w:t>
      </w:r>
      <w:r>
        <w:rPr>
          <w:rFonts w:ascii="Sylfaen" w:hAnsi="Sylfaen" w:cs="Sylfaen"/>
          <w:lang w:val="ka-GE"/>
        </w:rPr>
        <w:t>ამოხდებაკონტრაქ</w:t>
      </w:r>
      <w:r w:rsidRPr="00303C28">
        <w:rPr>
          <w:rFonts w:ascii="Sylfaen" w:hAnsi="Sylfaen" w:cs="Sylfaen"/>
          <w:lang w:val="ka-GE"/>
        </w:rPr>
        <w:t>ტისსაწყისგვერდზე</w:t>
      </w:r>
      <w:r>
        <w:rPr>
          <w:rFonts w:ascii="Sylfaen" w:hAnsi="Sylfaen" w:cs="Sylfaen"/>
          <w:lang w:val="ka-GE"/>
        </w:rPr>
        <w:t>დაფიქ</w:t>
      </w:r>
      <w:r w:rsidRPr="00303C28">
        <w:rPr>
          <w:rFonts w:ascii="Sylfaen" w:hAnsi="Sylfaen" w:cs="Sylfaen"/>
          <w:lang w:val="ka-GE"/>
        </w:rPr>
        <w:t>ს</w:t>
      </w:r>
      <w:r>
        <w:rPr>
          <w:rFonts w:ascii="Sylfaen" w:hAnsi="Sylfaen" w:cs="Sylfaen"/>
          <w:lang w:val="ka-GE"/>
        </w:rPr>
        <w:t>ი</w:t>
      </w:r>
      <w:r w:rsidRPr="00303C28">
        <w:rPr>
          <w:rFonts w:ascii="Sylfaen" w:hAnsi="Sylfaen" w:cs="Sylfaen"/>
          <w:lang w:val="ka-GE"/>
        </w:rPr>
        <w:t>რებულმისამართზე</w:t>
      </w:r>
      <w:r w:rsidRPr="00303C28">
        <w:rPr>
          <w:lang w:val="ka-GE"/>
        </w:rPr>
        <w:t xml:space="preserve">, </w:t>
      </w:r>
      <w:r w:rsidRPr="00303C28">
        <w:rPr>
          <w:rFonts w:ascii="Sylfaen" w:hAnsi="Sylfaen" w:cs="Sylfaen"/>
          <w:lang w:val="ka-GE"/>
        </w:rPr>
        <w:t>თუსხვამისამართისთაობაზე</w:t>
      </w:r>
      <w:r>
        <w:rPr>
          <w:lang w:val="ka-GE"/>
        </w:rPr>
        <w:t>EMC</w:t>
      </w:r>
      <w:r w:rsidRPr="00303C28">
        <w:rPr>
          <w:lang w:val="ka-GE"/>
        </w:rPr>
        <w:t>-</w:t>
      </w:r>
      <w:r w:rsidRPr="00303C28">
        <w:rPr>
          <w:rFonts w:ascii="Sylfaen" w:hAnsi="Sylfaen" w:cs="Sylfaen"/>
          <w:lang w:val="ka-GE"/>
        </w:rPr>
        <w:t>იარ</w:t>
      </w:r>
      <w:r>
        <w:rPr>
          <w:rFonts w:ascii="Sylfaen" w:hAnsi="Sylfaen" w:cs="Sylfaen"/>
          <w:lang w:val="ka-GE"/>
        </w:rPr>
        <w:t>იქნ</w:t>
      </w:r>
      <w:r w:rsidRPr="00303C28">
        <w:rPr>
          <w:rFonts w:ascii="Sylfaen" w:hAnsi="Sylfaen" w:cs="Sylfaen"/>
          <w:lang w:val="ka-GE"/>
        </w:rPr>
        <w:t>აინფორმირებული</w:t>
      </w:r>
      <w:r w:rsidRPr="00303C28">
        <w:rPr>
          <w:lang w:val="ka-GE"/>
        </w:rPr>
        <w:t xml:space="preserve"> (</w:t>
      </w:r>
      <w:r w:rsidRPr="00303C28">
        <w:rPr>
          <w:rFonts w:ascii="Sylfaen" w:hAnsi="Sylfaen" w:cs="Sylfaen"/>
          <w:lang w:val="ka-GE"/>
        </w:rPr>
        <w:t>გთხოვთ</w:t>
      </w:r>
      <w:r w:rsidRPr="00303C28">
        <w:rPr>
          <w:lang w:val="ka-GE"/>
        </w:rPr>
        <w:t>,</w:t>
      </w:r>
      <w:r>
        <w:rPr>
          <w:rFonts w:ascii="Sylfaen" w:hAnsi="Sylfaen" w:cs="Sylfaen"/>
          <w:lang w:val="ka-GE"/>
        </w:rPr>
        <w:t>საჭ</w:t>
      </w:r>
      <w:r w:rsidRPr="00303C28">
        <w:rPr>
          <w:rFonts w:ascii="Sylfaen" w:hAnsi="Sylfaen" w:cs="Sylfaen"/>
          <w:lang w:val="ka-GE"/>
        </w:rPr>
        <w:t>იროებისშემთხვევაშიმიუთითოთინვოისისმისამართი</w:t>
      </w:r>
      <w:r w:rsidRPr="00303C28">
        <w:rPr>
          <w:lang w:val="ka-GE"/>
        </w:rPr>
        <w:t>)</w:t>
      </w:r>
    </w:p>
    <w:p w:rsidR="000F30CF" w:rsidRPr="00686114" w:rsidRDefault="000F30CF" w:rsidP="0098088E">
      <w:pPr>
        <w:widowControl w:val="0"/>
        <w:tabs>
          <w:tab w:val="left" w:leader="underscore" w:pos="9000"/>
        </w:tabs>
        <w:autoSpaceDE w:val="0"/>
        <w:autoSpaceDN w:val="0"/>
        <w:adjustRightInd w:val="0"/>
        <w:spacing w:after="240" w:line="240" w:lineRule="auto"/>
        <w:jc w:val="both"/>
        <w:rPr>
          <w:lang w:val="ka-GE"/>
        </w:rPr>
      </w:pPr>
      <w:r w:rsidRPr="00686114">
        <w:rPr>
          <w:lang w:val="ka-GE"/>
        </w:rPr>
        <w:tab/>
      </w:r>
    </w:p>
    <w:p w:rsidR="000F30CF" w:rsidRPr="00686114" w:rsidRDefault="000F30CF" w:rsidP="0098088E">
      <w:pPr>
        <w:widowControl w:val="0"/>
        <w:tabs>
          <w:tab w:val="left" w:leader="underscore" w:pos="9000"/>
        </w:tabs>
        <w:autoSpaceDE w:val="0"/>
        <w:autoSpaceDN w:val="0"/>
        <w:adjustRightInd w:val="0"/>
        <w:spacing w:after="240" w:line="240" w:lineRule="auto"/>
        <w:jc w:val="both"/>
        <w:rPr>
          <w:lang w:val="ka-GE"/>
        </w:rPr>
      </w:pPr>
      <w:r w:rsidRPr="00686114">
        <w:rPr>
          <w:lang w:val="ka-GE"/>
        </w:rPr>
        <w:tab/>
      </w:r>
    </w:p>
    <w:p w:rsidR="000F30CF" w:rsidRPr="00686114" w:rsidRDefault="000F30CF" w:rsidP="0098088E">
      <w:pPr>
        <w:widowControl w:val="0"/>
        <w:tabs>
          <w:tab w:val="left" w:leader="underscore" w:pos="9000"/>
        </w:tabs>
        <w:autoSpaceDE w:val="0"/>
        <w:autoSpaceDN w:val="0"/>
        <w:adjustRightInd w:val="0"/>
        <w:spacing w:after="240" w:line="240" w:lineRule="auto"/>
        <w:jc w:val="both"/>
        <w:rPr>
          <w:lang w:val="ka-GE"/>
        </w:rPr>
      </w:pPr>
      <w:r w:rsidRPr="00686114">
        <w:rPr>
          <w:lang w:val="ka-GE"/>
        </w:rPr>
        <w:tab/>
      </w:r>
    </w:p>
    <w:p w:rsidR="000F30CF" w:rsidRPr="00686114" w:rsidRDefault="000F30CF" w:rsidP="0098088E">
      <w:pPr>
        <w:widowControl w:val="0"/>
        <w:autoSpaceDE w:val="0"/>
        <w:autoSpaceDN w:val="0"/>
        <w:adjustRightInd w:val="0"/>
        <w:spacing w:after="240" w:line="240" w:lineRule="auto"/>
        <w:jc w:val="center"/>
        <w:rPr>
          <w:lang w:val="ka-GE"/>
        </w:rPr>
      </w:pPr>
      <w:r>
        <w:rPr>
          <w:rFonts w:ascii="Sylfaen" w:hAnsi="Sylfaen" w:cs="Sylfaen"/>
          <w:b/>
          <w:bCs/>
          <w:lang w:val="ka-GE"/>
        </w:rPr>
        <w:t>შენიშვნა</w:t>
      </w:r>
      <w:r w:rsidRPr="00686114">
        <w:rPr>
          <w:lang w:val="ka-GE"/>
        </w:rPr>
        <w:t xml:space="preserve">: </w:t>
      </w:r>
      <w:r>
        <w:rPr>
          <w:rFonts w:ascii="Sylfaen" w:hAnsi="Sylfaen" w:cs="Sylfaen"/>
          <w:lang w:val="ka-GE"/>
        </w:rPr>
        <w:t>ანგარიშსწორებახორციელდებაინვოისისწარდგენიდან</w:t>
      </w:r>
      <w:r>
        <w:rPr>
          <w:lang w:val="ka-GE"/>
        </w:rPr>
        <w:t xml:space="preserve"> 30 </w:t>
      </w:r>
      <w:r>
        <w:rPr>
          <w:rFonts w:ascii="Sylfaen" w:hAnsi="Sylfaen" w:cs="Sylfaen"/>
          <w:lang w:val="ka-GE"/>
        </w:rPr>
        <w:t>დღისგანმავლობაში</w:t>
      </w:r>
      <w:r w:rsidRPr="00686114">
        <w:rPr>
          <w:lang w:val="ka-GE"/>
        </w:rPr>
        <w:t>.</w:t>
      </w:r>
    </w:p>
    <w:p w:rsidR="000F30CF" w:rsidRPr="00303C28" w:rsidRDefault="000F30CF" w:rsidP="0098088E">
      <w:pPr>
        <w:pStyle w:val="Heading2"/>
        <w:rPr>
          <w:rFonts w:ascii="Sylfaen" w:hAnsi="Sylfaen" w:cs="Sylfaen"/>
          <w:color w:val="auto"/>
          <w:sz w:val="24"/>
          <w:szCs w:val="24"/>
          <w:lang w:val="ka-GE"/>
        </w:rPr>
      </w:pPr>
      <w:bookmarkStart w:id="66" w:name="_Toc334727586"/>
      <w:r w:rsidRPr="00303C28">
        <w:rPr>
          <w:rFonts w:ascii="Sylfaen" w:hAnsi="Sylfaen" w:cs="Sylfaen"/>
          <w:color w:val="auto"/>
          <w:sz w:val="24"/>
          <w:szCs w:val="24"/>
          <w:lang w:val="ka-GE"/>
        </w:rPr>
        <w:t>7.2.</w:t>
      </w:r>
      <w:r w:rsidRPr="00303C28">
        <w:rPr>
          <w:rFonts w:ascii="Sylfaen" w:hAnsi="Sylfaen" w:cs="Sylfaen"/>
          <w:color w:val="auto"/>
          <w:sz w:val="24"/>
          <w:szCs w:val="24"/>
          <w:lang w:val="ka-GE"/>
        </w:rPr>
        <w:tab/>
        <w:t>სამუშაო საათების და ზეგანაკვეთური სამუშაო</w:t>
      </w:r>
      <w:bookmarkEnd w:id="66"/>
    </w:p>
    <w:p w:rsidR="000F30CF" w:rsidRDefault="000F30CF" w:rsidP="0098088E">
      <w:pPr>
        <w:widowControl w:val="0"/>
        <w:autoSpaceDE w:val="0"/>
        <w:autoSpaceDN w:val="0"/>
        <w:adjustRightInd w:val="0"/>
        <w:spacing w:after="240" w:line="240" w:lineRule="auto"/>
        <w:jc w:val="both"/>
        <w:rPr>
          <w:lang w:val="ka-GE"/>
        </w:rPr>
      </w:pPr>
      <w:r w:rsidRPr="00303C28">
        <w:rPr>
          <w:rFonts w:ascii="Sylfaen" w:hAnsi="Sylfaen" w:cs="Sylfaen"/>
          <w:lang w:val="ka-GE"/>
        </w:rPr>
        <w:t>ნორმალურ</w:t>
      </w:r>
      <w:r>
        <w:rPr>
          <w:rFonts w:ascii="Sylfaen" w:hAnsi="Sylfaen" w:cs="Sylfaen"/>
          <w:lang w:val="ka-GE"/>
        </w:rPr>
        <w:t>სამუშ</w:t>
      </w:r>
      <w:r w:rsidRPr="00303C28">
        <w:rPr>
          <w:rFonts w:ascii="Sylfaen" w:hAnsi="Sylfaen" w:cs="Sylfaen"/>
          <w:lang w:val="ka-GE"/>
        </w:rPr>
        <w:t>აოდროისხანგრძლივობადმიჩნეულიათითოეულმომუშავეზეყოვლსამუშაოდღეში</w:t>
      </w:r>
      <w:r w:rsidRPr="00303C28">
        <w:rPr>
          <w:lang w:val="ka-GE"/>
        </w:rPr>
        <w:t xml:space="preserve"> 8 </w:t>
      </w:r>
      <w:r w:rsidRPr="00303C28">
        <w:rPr>
          <w:rFonts w:ascii="Sylfaen" w:hAnsi="Sylfaen" w:cs="Sylfaen"/>
          <w:lang w:val="ka-GE"/>
        </w:rPr>
        <w:t>საათი</w:t>
      </w:r>
      <w:r w:rsidRPr="00303C28">
        <w:rPr>
          <w:lang w:val="ka-GE"/>
        </w:rPr>
        <w:t>, 8:00-</w:t>
      </w:r>
      <w:r w:rsidRPr="00303C28">
        <w:rPr>
          <w:rFonts w:ascii="Sylfaen" w:hAnsi="Sylfaen" w:cs="Sylfaen"/>
          <w:lang w:val="ka-GE"/>
        </w:rPr>
        <w:t>დან</w:t>
      </w:r>
      <w:r w:rsidRPr="00303C28">
        <w:rPr>
          <w:lang w:val="ka-GE"/>
        </w:rPr>
        <w:t xml:space="preserve"> 18:00-</w:t>
      </w:r>
      <w:r w:rsidRPr="00303C28">
        <w:rPr>
          <w:rFonts w:ascii="Sylfaen" w:hAnsi="Sylfaen" w:cs="Sylfaen"/>
          <w:lang w:val="ka-GE"/>
        </w:rPr>
        <w:t>საათამდე</w:t>
      </w:r>
      <w:r w:rsidRPr="00303C28">
        <w:rPr>
          <w:lang w:val="ka-GE"/>
        </w:rPr>
        <w:t xml:space="preserve">. </w:t>
      </w:r>
      <w:r w:rsidRPr="00303C28">
        <w:rPr>
          <w:rFonts w:ascii="Sylfaen" w:hAnsi="Sylfaen" w:cs="Sylfaen"/>
          <w:lang w:val="ka-GE"/>
        </w:rPr>
        <w:t>მგზავრობისათვისგანკუთვნილიდრო</w:t>
      </w:r>
      <w:r w:rsidRPr="00303C28">
        <w:rPr>
          <w:lang w:val="ka-GE"/>
        </w:rPr>
        <w:t xml:space="preserve">, </w:t>
      </w:r>
      <w:r w:rsidRPr="00303C28">
        <w:rPr>
          <w:rFonts w:ascii="Sylfaen" w:hAnsi="Sylfaen" w:cs="Sylfaen"/>
          <w:lang w:val="ka-GE"/>
        </w:rPr>
        <w:t>გარდამუდმივისაცხოვრებელიდან</w:t>
      </w:r>
      <w:r w:rsidRPr="00303C28">
        <w:rPr>
          <w:lang w:val="ka-GE"/>
        </w:rPr>
        <w:t xml:space="preserve"> (</w:t>
      </w:r>
      <w:r w:rsidRPr="00303C28">
        <w:rPr>
          <w:rFonts w:ascii="Sylfaen" w:hAnsi="Sylfaen" w:cs="Sylfaen"/>
          <w:lang w:val="ka-GE"/>
        </w:rPr>
        <w:t>მ</w:t>
      </w:r>
      <w:r w:rsidRPr="00303C28">
        <w:rPr>
          <w:lang w:val="ka-GE"/>
        </w:rPr>
        <w:t>.</w:t>
      </w:r>
      <w:r w:rsidRPr="00303C28">
        <w:rPr>
          <w:rFonts w:ascii="Sylfaen" w:hAnsi="Sylfaen" w:cs="Sylfaen"/>
          <w:lang w:val="ka-GE"/>
        </w:rPr>
        <w:t>შ</w:t>
      </w:r>
      <w:r w:rsidRPr="00303C28">
        <w:rPr>
          <w:lang w:val="ka-GE"/>
        </w:rPr>
        <w:t xml:space="preserve">. </w:t>
      </w:r>
      <w:r w:rsidRPr="00303C28">
        <w:rPr>
          <w:rFonts w:ascii="Sylfaen" w:hAnsi="Sylfaen" w:cs="Sylfaen"/>
          <w:lang w:val="ka-GE"/>
        </w:rPr>
        <w:t>სასტუმროდან</w:t>
      </w:r>
      <w:r w:rsidRPr="00303C28">
        <w:rPr>
          <w:lang w:val="ka-GE"/>
        </w:rPr>
        <w:t xml:space="preserve">) </w:t>
      </w:r>
      <w:r w:rsidRPr="00303C28">
        <w:rPr>
          <w:rFonts w:ascii="Sylfaen" w:hAnsi="Sylfaen" w:cs="Sylfaen"/>
          <w:lang w:val="ka-GE"/>
        </w:rPr>
        <w:t>სამუშაოადგილამდემგზავრობისა</w:t>
      </w:r>
      <w:r w:rsidRPr="00303C28">
        <w:rPr>
          <w:lang w:val="ka-GE"/>
        </w:rPr>
        <w:t xml:space="preserve">, </w:t>
      </w:r>
      <w:r w:rsidRPr="00303C28">
        <w:rPr>
          <w:rFonts w:ascii="Sylfaen" w:hAnsi="Sylfaen" w:cs="Sylfaen"/>
          <w:lang w:val="ka-GE"/>
        </w:rPr>
        <w:t>განიხილებაროგორცსამუშაოდრო</w:t>
      </w:r>
      <w:r w:rsidRPr="00303C28">
        <w:rPr>
          <w:lang w:val="ka-GE"/>
        </w:rPr>
        <w:t xml:space="preserve"> (</w:t>
      </w:r>
      <w:r w:rsidRPr="00303C28">
        <w:rPr>
          <w:rFonts w:ascii="Sylfaen" w:hAnsi="Sylfaen" w:cs="Sylfaen"/>
          <w:lang w:val="ka-GE"/>
        </w:rPr>
        <w:t>ანუმოგზაურობისათვისგანკუთვნილიდროექვემდებარებაანაზღაურებას</w:t>
      </w:r>
      <w:r w:rsidRPr="00303C28">
        <w:rPr>
          <w:lang w:val="ka-GE"/>
        </w:rPr>
        <w:t xml:space="preserve">). </w:t>
      </w:r>
      <w:r w:rsidRPr="00303C28">
        <w:rPr>
          <w:rFonts w:ascii="Sylfaen" w:hAnsi="Sylfaen" w:cs="Sylfaen"/>
          <w:lang w:val="ka-GE"/>
        </w:rPr>
        <w:t>ყველასამუშაოანაზღაურებულიიქნებაექვივალენტურისაათობრივიგანაკვეთებისმიხედვით</w:t>
      </w:r>
      <w:r>
        <w:rPr>
          <w:lang w:val="ka-GE"/>
        </w:rPr>
        <w:t>.</w:t>
      </w:r>
    </w:p>
    <w:p w:rsidR="000F30CF" w:rsidRPr="009901DC" w:rsidRDefault="000F30CF" w:rsidP="0098088E">
      <w:pPr>
        <w:pStyle w:val="Heading2"/>
        <w:rPr>
          <w:rFonts w:ascii="Sylfaen" w:hAnsi="Sylfaen" w:cs="Sylfaen"/>
          <w:color w:val="auto"/>
          <w:sz w:val="24"/>
          <w:szCs w:val="24"/>
          <w:lang w:val="ka-GE"/>
        </w:rPr>
      </w:pPr>
      <w:bookmarkStart w:id="67" w:name="_Toc334727587"/>
      <w:r w:rsidRPr="009901DC">
        <w:rPr>
          <w:rFonts w:ascii="Sylfaen" w:hAnsi="Sylfaen" w:cs="Sylfaen"/>
          <w:color w:val="auto"/>
          <w:sz w:val="24"/>
          <w:szCs w:val="24"/>
          <w:lang w:val="ka-GE"/>
        </w:rPr>
        <w:t>7.3.</w:t>
      </w:r>
      <w:r w:rsidRPr="009901DC">
        <w:rPr>
          <w:rFonts w:ascii="Sylfaen" w:hAnsi="Sylfaen" w:cs="Sylfaen"/>
          <w:color w:val="auto"/>
          <w:sz w:val="24"/>
          <w:szCs w:val="24"/>
          <w:lang w:val="ka-GE"/>
        </w:rPr>
        <w:tab/>
        <w:t>მოგზაურობა და მოგზაურობის ხარჯები</w:t>
      </w:r>
      <w:bookmarkEnd w:id="67"/>
    </w:p>
    <w:p w:rsidR="000F30CF"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ზემოაღნიშნულითანხებიშეიცავენმოგზაურობისდასხვახარჯებსმხოლოდამ</w:t>
      </w:r>
      <w:r>
        <w:rPr>
          <w:lang w:val="ka-GE"/>
        </w:rPr>
        <w:t xml:space="preserve"> SOW-</w:t>
      </w:r>
      <w:r>
        <w:rPr>
          <w:rFonts w:ascii="Sylfaen" w:hAnsi="Sylfaen" w:cs="Sylfaen"/>
          <w:lang w:val="ka-GE"/>
        </w:rPr>
        <w:t>ისფარგლებშიგანსაზღვრულისამუშაოებისშესრულებასთანდაკავშირებით</w:t>
      </w:r>
      <w:r>
        <w:rPr>
          <w:lang w:val="ka-GE"/>
        </w:rPr>
        <w:t xml:space="preserve">. </w:t>
      </w:r>
      <w:r>
        <w:rPr>
          <w:rFonts w:ascii="Sylfaen" w:hAnsi="Sylfaen" w:cs="Sylfaen"/>
          <w:lang w:val="ka-GE"/>
        </w:rPr>
        <w:t>სხვახარჯები</w:t>
      </w:r>
      <w:r>
        <w:rPr>
          <w:lang w:val="ka-GE"/>
        </w:rPr>
        <w:t xml:space="preserve">, </w:t>
      </w:r>
      <w:r>
        <w:rPr>
          <w:rFonts w:ascii="Sylfaen" w:hAnsi="Sylfaen" w:cs="Sylfaen"/>
          <w:lang w:val="ka-GE"/>
        </w:rPr>
        <w:t>რომლებიცუნდაგასწიოს</w:t>
      </w:r>
      <w:r>
        <w:rPr>
          <w:lang w:val="ka-GE"/>
        </w:rPr>
        <w:t xml:space="preserve"> EMC-</w:t>
      </w:r>
      <w:r>
        <w:rPr>
          <w:rFonts w:ascii="Sylfaen" w:hAnsi="Sylfaen" w:cs="Sylfaen"/>
          <w:lang w:val="ka-GE"/>
        </w:rPr>
        <w:t>იმგანხორციელებულიცვლილებებისგამო</w:t>
      </w:r>
      <w:r>
        <w:rPr>
          <w:lang w:val="ka-GE"/>
        </w:rPr>
        <w:t xml:space="preserve">, </w:t>
      </w:r>
      <w:r>
        <w:rPr>
          <w:rFonts w:ascii="Sylfaen" w:hAnsi="Sylfaen" w:cs="Sylfaen"/>
          <w:lang w:val="ka-GE"/>
        </w:rPr>
        <w:t>შეტანილიიქნებაცვლილებებისმოთხოვნაში</w:t>
      </w:r>
      <w:r>
        <w:rPr>
          <w:lang w:val="ka-GE"/>
        </w:rPr>
        <w:t xml:space="preserve">, </w:t>
      </w:r>
      <w:r>
        <w:rPr>
          <w:rFonts w:ascii="Sylfaen" w:hAnsi="Sylfaen" w:cs="Sylfaen"/>
          <w:lang w:val="ka-GE"/>
        </w:rPr>
        <w:t>რომელიცწარდგენილიიქნებასაჭიროებისშესაბამისად</w:t>
      </w:r>
      <w:r>
        <w:rPr>
          <w:lang w:val="ka-GE"/>
        </w:rPr>
        <w:t>.</w:t>
      </w:r>
    </w:p>
    <w:p w:rsidR="000F30CF" w:rsidRPr="00686114" w:rsidRDefault="000F30CF" w:rsidP="0098088E">
      <w:pPr>
        <w:widowControl w:val="0"/>
        <w:autoSpaceDE w:val="0"/>
        <w:autoSpaceDN w:val="0"/>
        <w:adjustRightInd w:val="0"/>
        <w:spacing w:after="240" w:line="240" w:lineRule="auto"/>
        <w:jc w:val="both"/>
        <w:rPr>
          <w:lang w:val="ka-GE"/>
        </w:rPr>
      </w:pPr>
    </w:p>
    <w:p w:rsidR="000F30CF" w:rsidRPr="00686114" w:rsidRDefault="000F30CF" w:rsidP="0098088E">
      <w:pPr>
        <w:rPr>
          <w:b/>
          <w:bCs/>
          <w:sz w:val="24"/>
          <w:szCs w:val="24"/>
          <w:lang w:val="ka-GE"/>
        </w:rPr>
      </w:pPr>
      <w:r w:rsidRPr="00686114">
        <w:rPr>
          <w:b/>
          <w:bCs/>
          <w:sz w:val="24"/>
          <w:szCs w:val="24"/>
          <w:lang w:val="ka-GE"/>
        </w:rPr>
        <w:br w:type="page"/>
      </w:r>
    </w:p>
    <w:p w:rsidR="000F30CF" w:rsidRPr="009901DC" w:rsidRDefault="000F30CF" w:rsidP="0098088E">
      <w:pPr>
        <w:pStyle w:val="Heading1"/>
        <w:rPr>
          <w:rFonts w:ascii="Sylfaen" w:hAnsi="Sylfaen" w:cs="Sylfaen"/>
          <w:color w:val="auto"/>
          <w:sz w:val="24"/>
          <w:szCs w:val="24"/>
          <w:lang w:val="ka-GE"/>
        </w:rPr>
      </w:pPr>
      <w:bookmarkStart w:id="68" w:name="_Toc334727588"/>
      <w:r w:rsidRPr="009901DC">
        <w:rPr>
          <w:rFonts w:ascii="Sylfaen" w:hAnsi="Sylfaen" w:cs="Sylfaen"/>
          <w:color w:val="auto"/>
          <w:sz w:val="24"/>
          <w:szCs w:val="24"/>
          <w:lang w:val="ka-GE"/>
        </w:rPr>
        <w:t>8.</w:t>
      </w:r>
      <w:r w:rsidRPr="009901DC">
        <w:rPr>
          <w:rFonts w:ascii="Sylfaen" w:hAnsi="Sylfaen" w:cs="Sylfaen"/>
          <w:color w:val="auto"/>
          <w:sz w:val="24"/>
          <w:szCs w:val="24"/>
          <w:lang w:val="ka-GE"/>
        </w:rPr>
        <w:tab/>
        <w:t>სხვა საკითხები</w:t>
      </w:r>
      <w:bookmarkEnd w:id="68"/>
    </w:p>
    <w:p w:rsidR="000F30CF" w:rsidRDefault="000F30CF" w:rsidP="0098088E">
      <w:pPr>
        <w:widowControl w:val="0"/>
        <w:autoSpaceDE w:val="0"/>
        <w:autoSpaceDN w:val="0"/>
        <w:adjustRightInd w:val="0"/>
        <w:spacing w:after="240" w:line="240" w:lineRule="auto"/>
        <w:jc w:val="both"/>
        <w:rPr>
          <w:lang w:val="ka-GE"/>
        </w:rPr>
      </w:pPr>
      <w:r>
        <w:rPr>
          <w:rFonts w:ascii="Sylfaen" w:hAnsi="Sylfaen" w:cs="Sylfaen"/>
          <w:lang w:val="ka-GE"/>
        </w:rPr>
        <w:t>საკონსულტაციომომსახურებისხელშეკრულებისპირობებისგარდა</w:t>
      </w:r>
      <w:r>
        <w:rPr>
          <w:lang w:val="ka-GE"/>
        </w:rPr>
        <w:t xml:space="preserve">, </w:t>
      </w:r>
      <w:r>
        <w:rPr>
          <w:rFonts w:ascii="Sylfaen" w:hAnsi="Sylfaen" w:cs="Sylfaen"/>
          <w:lang w:val="ka-GE"/>
        </w:rPr>
        <w:t>გათვალისწინებულიუნდაიქნასშემდეგიდამატებითისაკითხები</w:t>
      </w:r>
      <w:r>
        <w:rPr>
          <w:lang w:val="ka-GE"/>
        </w:rPr>
        <w:t>:</w:t>
      </w:r>
    </w:p>
    <w:p w:rsidR="000F30CF" w:rsidRDefault="000F30CF" w:rsidP="0098088E">
      <w:pPr>
        <w:widowControl w:val="0"/>
        <w:autoSpaceDE w:val="0"/>
        <w:autoSpaceDN w:val="0"/>
        <w:adjustRightInd w:val="0"/>
        <w:spacing w:after="240" w:line="240" w:lineRule="auto"/>
        <w:ind w:left="720"/>
        <w:jc w:val="both"/>
        <w:rPr>
          <w:lang w:val="ka-GE"/>
        </w:rPr>
      </w:pPr>
      <w:r>
        <w:rPr>
          <w:lang w:val="ka-GE"/>
        </w:rPr>
        <w:t>MoLHSA-</w:t>
      </w:r>
      <w:r>
        <w:rPr>
          <w:rFonts w:ascii="Sylfaen" w:hAnsi="Sylfaen" w:cs="Sylfaen"/>
          <w:lang w:val="ka-GE"/>
        </w:rPr>
        <w:t>სშესაბამისისაკონტაქტოპირიუნდაიყოსმუდმივადხელმისაწვდომი</w:t>
      </w:r>
      <w:r>
        <w:rPr>
          <w:lang w:val="ka-GE"/>
        </w:rPr>
        <w:t xml:space="preserve"> EMC-</w:t>
      </w:r>
      <w:r>
        <w:rPr>
          <w:rFonts w:ascii="Sylfaen" w:hAnsi="Sylfaen" w:cs="Sylfaen"/>
          <w:lang w:val="ka-GE"/>
        </w:rPr>
        <w:t>ისკონსულტანტებისათვის</w:t>
      </w:r>
    </w:p>
    <w:p w:rsidR="000F30CF" w:rsidRDefault="000F30CF" w:rsidP="0098088E">
      <w:pPr>
        <w:widowControl w:val="0"/>
        <w:autoSpaceDE w:val="0"/>
        <w:autoSpaceDN w:val="0"/>
        <w:adjustRightInd w:val="0"/>
        <w:spacing w:after="240" w:line="240" w:lineRule="auto"/>
        <w:ind w:left="720"/>
        <w:jc w:val="both"/>
        <w:rPr>
          <w:lang w:val="ka-GE"/>
        </w:rPr>
      </w:pPr>
      <w:r>
        <w:rPr>
          <w:rFonts w:ascii="Sylfaen" w:hAnsi="Sylfaen" w:cs="Sylfaen"/>
          <w:lang w:val="ka-GE"/>
        </w:rPr>
        <w:t>კონსულტანტებისათვისუნდაიყოსუზრუნველყოფილიშესაბამისისამუშაოგარემო</w:t>
      </w:r>
      <w:r>
        <w:rPr>
          <w:lang w:val="ka-GE"/>
        </w:rPr>
        <w:t xml:space="preserve">, </w:t>
      </w:r>
      <w:r>
        <w:rPr>
          <w:rFonts w:ascii="Sylfaen" w:hAnsi="Sylfaen" w:cs="Sylfaen"/>
          <w:lang w:val="ka-GE"/>
        </w:rPr>
        <w:t>როგორიცაამაგიდა</w:t>
      </w:r>
      <w:r>
        <w:rPr>
          <w:lang w:val="ka-GE"/>
        </w:rPr>
        <w:t xml:space="preserve">, </w:t>
      </w:r>
      <w:r>
        <w:rPr>
          <w:rFonts w:ascii="Sylfaen" w:hAnsi="Sylfaen" w:cs="Sylfaen"/>
          <w:lang w:val="ka-GE"/>
        </w:rPr>
        <w:t>ტელეფონი</w:t>
      </w:r>
      <w:r>
        <w:rPr>
          <w:lang w:val="ka-GE"/>
        </w:rPr>
        <w:t xml:space="preserve">, </w:t>
      </w:r>
      <w:r>
        <w:rPr>
          <w:rFonts w:ascii="Sylfaen" w:hAnsi="Sylfaen" w:cs="Sylfaen"/>
          <w:lang w:val="ka-GE"/>
        </w:rPr>
        <w:t>პრინტერი</w:t>
      </w:r>
      <w:r>
        <w:rPr>
          <w:lang w:val="ka-GE"/>
        </w:rPr>
        <w:t xml:space="preserve">, </w:t>
      </w:r>
      <w:r>
        <w:rPr>
          <w:rFonts w:ascii="Sylfaen" w:hAnsi="Sylfaen" w:cs="Sylfaen"/>
          <w:lang w:val="ka-GE"/>
        </w:rPr>
        <w:t>ინტერნეტ</w:t>
      </w:r>
      <w:r>
        <w:rPr>
          <w:lang w:val="ka-GE"/>
        </w:rPr>
        <w:t>-</w:t>
      </w:r>
      <w:r>
        <w:rPr>
          <w:rFonts w:ascii="Sylfaen" w:hAnsi="Sylfaen" w:cs="Sylfaen"/>
          <w:lang w:val="ka-GE"/>
        </w:rPr>
        <w:t>კავშირი</w:t>
      </w:r>
    </w:p>
    <w:p w:rsidR="000F30CF" w:rsidRPr="00686114" w:rsidRDefault="000F30CF" w:rsidP="0098088E">
      <w:pPr>
        <w:widowControl w:val="0"/>
        <w:autoSpaceDE w:val="0"/>
        <w:autoSpaceDN w:val="0"/>
        <w:adjustRightInd w:val="0"/>
        <w:spacing w:after="240" w:line="240" w:lineRule="auto"/>
        <w:ind w:left="720"/>
        <w:jc w:val="both"/>
        <w:rPr>
          <w:lang w:val="ka-GE"/>
        </w:rPr>
      </w:pPr>
      <w:r>
        <w:rPr>
          <w:lang w:val="ka-GE"/>
        </w:rPr>
        <w:t>MoLHSA-</w:t>
      </w:r>
      <w:r>
        <w:rPr>
          <w:rFonts w:ascii="Sylfaen" w:hAnsi="Sylfaen" w:cs="Sylfaen"/>
          <w:lang w:val="ka-GE"/>
        </w:rPr>
        <w:t>თანახმაადაამუშაოს</w:t>
      </w:r>
      <w:r>
        <w:rPr>
          <w:lang w:val="ka-GE"/>
        </w:rPr>
        <w:t xml:space="preserve"> EMC-</w:t>
      </w:r>
      <w:r>
        <w:rPr>
          <w:rFonts w:ascii="Sylfaen" w:hAnsi="Sylfaen" w:cs="Sylfaen"/>
          <w:lang w:val="ka-GE"/>
        </w:rPr>
        <w:t>ისმიერწარდგენილიდოკუმენტაციადაუყონებლივ</w:t>
      </w:r>
      <w:r>
        <w:rPr>
          <w:lang w:val="ka-GE"/>
        </w:rPr>
        <w:t xml:space="preserve">. </w:t>
      </w:r>
      <w:r>
        <w:rPr>
          <w:rFonts w:ascii="Sylfaen" w:hAnsi="Sylfaen" w:cs="Sylfaen"/>
          <w:lang w:val="ka-GE"/>
        </w:rPr>
        <w:t>თუ</w:t>
      </w:r>
      <w:r>
        <w:rPr>
          <w:lang w:val="ka-GE"/>
        </w:rPr>
        <w:t xml:space="preserve"> MoLHSA </w:t>
      </w:r>
      <w:r>
        <w:rPr>
          <w:rFonts w:ascii="Sylfaen" w:hAnsi="Sylfaen" w:cs="Sylfaen"/>
          <w:lang w:val="ka-GE"/>
        </w:rPr>
        <w:t>ვარაუდობსრაიმედაყოვნებას</w:t>
      </w:r>
      <w:r>
        <w:rPr>
          <w:lang w:val="ka-GE"/>
        </w:rPr>
        <w:t xml:space="preserve">, </w:t>
      </w:r>
      <w:r>
        <w:rPr>
          <w:rFonts w:ascii="Sylfaen" w:hAnsi="Sylfaen" w:cs="Sylfaen"/>
          <w:lang w:val="ka-GE"/>
        </w:rPr>
        <w:t>იგიუზრუნველყოფსამისთაობაზე</w:t>
      </w:r>
      <w:r>
        <w:rPr>
          <w:lang w:val="ka-GE"/>
        </w:rPr>
        <w:t xml:space="preserve"> EMC-</w:t>
      </w:r>
      <w:r>
        <w:rPr>
          <w:rFonts w:ascii="Sylfaen" w:hAnsi="Sylfaen" w:cs="Sylfaen"/>
          <w:lang w:val="ka-GE"/>
        </w:rPr>
        <w:t>ისშეტყობინებას</w:t>
      </w:r>
      <w:r>
        <w:rPr>
          <w:lang w:val="ka-GE"/>
        </w:rPr>
        <w:t xml:space="preserve">. EMC </w:t>
      </w:r>
      <w:r>
        <w:rPr>
          <w:rFonts w:ascii="Sylfaen" w:hAnsi="Sylfaen" w:cs="Sylfaen"/>
          <w:lang w:val="ka-GE"/>
        </w:rPr>
        <w:t>ასევეეცდებარამდენადაცშესაძლებელიაადრეაცნობოს</w:t>
      </w:r>
      <w:r>
        <w:rPr>
          <w:lang w:val="ka-GE"/>
        </w:rPr>
        <w:t xml:space="preserve"> MoLHSA-</w:t>
      </w:r>
      <w:r>
        <w:rPr>
          <w:rFonts w:ascii="Sylfaen" w:hAnsi="Sylfaen" w:cs="Sylfaen"/>
          <w:lang w:val="ka-GE"/>
        </w:rPr>
        <w:t>სიმისთაობაზე</w:t>
      </w:r>
      <w:r>
        <w:rPr>
          <w:lang w:val="ka-GE"/>
        </w:rPr>
        <w:t xml:space="preserve">, </w:t>
      </w:r>
      <w:r>
        <w:rPr>
          <w:rFonts w:ascii="Sylfaen" w:hAnsi="Sylfaen" w:cs="Sylfaen"/>
          <w:lang w:val="ka-GE"/>
        </w:rPr>
        <w:t>თუროდისიქნებაშესაძლებელიდოკუმენტაციისმიღებაგანხილვისათვის</w:t>
      </w:r>
      <w:r>
        <w:rPr>
          <w:lang w:val="ka-GE"/>
        </w:rPr>
        <w:t xml:space="preserve">. </w:t>
      </w:r>
      <w:r>
        <w:rPr>
          <w:rFonts w:ascii="Sylfaen" w:hAnsi="Sylfaen" w:cs="Sylfaen"/>
          <w:lang w:val="ka-GE"/>
        </w:rPr>
        <w:t>იმშემთხვევაში</w:t>
      </w:r>
      <w:r>
        <w:rPr>
          <w:lang w:val="ka-GE"/>
        </w:rPr>
        <w:t xml:space="preserve">, </w:t>
      </w:r>
      <w:r>
        <w:rPr>
          <w:rFonts w:ascii="Sylfaen" w:hAnsi="Sylfaen" w:cs="Sylfaen"/>
          <w:lang w:val="ka-GE"/>
        </w:rPr>
        <w:t>თუ</w:t>
      </w:r>
      <w:r>
        <w:rPr>
          <w:lang w:val="ka-GE"/>
        </w:rPr>
        <w:t xml:space="preserve"> EMC-</w:t>
      </w:r>
      <w:r>
        <w:rPr>
          <w:rFonts w:ascii="Sylfaen" w:hAnsi="Sylfaen" w:cs="Sylfaen"/>
          <w:lang w:val="ka-GE"/>
        </w:rPr>
        <w:t>ისშეუძლიადაამტკიცოს</w:t>
      </w:r>
      <w:r>
        <w:rPr>
          <w:lang w:val="ka-GE"/>
        </w:rPr>
        <w:t xml:space="preserve">, </w:t>
      </w:r>
      <w:r>
        <w:rPr>
          <w:rFonts w:ascii="Sylfaen" w:hAnsi="Sylfaen" w:cs="Sylfaen"/>
          <w:lang w:val="ka-GE"/>
        </w:rPr>
        <w:t>რომმისმიერგაგზავნილიშესაბამისიდოკუმენტაციამიღებულიიქნა</w:t>
      </w:r>
      <w:r>
        <w:rPr>
          <w:lang w:val="ka-GE"/>
        </w:rPr>
        <w:t xml:space="preserve"> MoLHSA-</w:t>
      </w:r>
      <w:r>
        <w:rPr>
          <w:rFonts w:ascii="Sylfaen" w:hAnsi="Sylfaen" w:cs="Sylfaen"/>
          <w:lang w:val="ka-GE"/>
        </w:rPr>
        <w:t>სპროექტისმენეჯერისმიერ</w:t>
      </w:r>
      <w:r>
        <w:rPr>
          <w:lang w:val="ka-GE"/>
        </w:rPr>
        <w:t xml:space="preserve">, </w:t>
      </w:r>
      <w:r>
        <w:rPr>
          <w:rFonts w:ascii="Sylfaen" w:hAnsi="Sylfaen" w:cs="Sylfaen"/>
          <w:lang w:val="ka-GE"/>
        </w:rPr>
        <w:t>დააღნიშნულიდოკუმენტაციაარიქნაგანხილულიდაპასუხგაცემული</w:t>
      </w:r>
      <w:r>
        <w:rPr>
          <w:lang w:val="ka-GE"/>
        </w:rPr>
        <w:t xml:space="preserve">, </w:t>
      </w:r>
      <w:r>
        <w:rPr>
          <w:rFonts w:ascii="Sylfaen" w:hAnsi="Sylfaen" w:cs="Sylfaen"/>
          <w:lang w:val="ka-GE"/>
        </w:rPr>
        <w:t>ასეთშემთხვევაშიწარდგენილისამუშაოგანხილულიიქნებაროგორცქართულიმხარისმიერჩაბარებული</w:t>
      </w:r>
      <w:r>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Pr>
          <w:lang w:val="ka-GE"/>
        </w:rPr>
        <w:t xml:space="preserve">EMC </w:t>
      </w:r>
      <w:r>
        <w:rPr>
          <w:rFonts w:ascii="Sylfaen" w:hAnsi="Sylfaen" w:cs="Sylfaen"/>
          <w:lang w:val="ka-GE"/>
        </w:rPr>
        <w:t>იქნებაუფლებამოსილიროგორცმთლიან</w:t>
      </w:r>
      <w:r>
        <w:rPr>
          <w:lang w:val="ka-GE"/>
        </w:rPr>
        <w:t xml:space="preserve">, </w:t>
      </w:r>
      <w:r>
        <w:rPr>
          <w:rFonts w:ascii="Sylfaen" w:hAnsi="Sylfaen" w:cs="Sylfaen"/>
          <w:lang w:val="ka-GE"/>
        </w:rPr>
        <w:t>ასევესუბ</w:t>
      </w:r>
      <w:r>
        <w:rPr>
          <w:lang w:val="ka-GE"/>
        </w:rPr>
        <w:t>-</w:t>
      </w:r>
      <w:r>
        <w:rPr>
          <w:rFonts w:ascii="Sylfaen" w:hAnsi="Sylfaen" w:cs="Sylfaen"/>
          <w:lang w:val="ka-GE"/>
        </w:rPr>
        <w:t>კონტრქტულმომსახურებებზეც</w:t>
      </w:r>
      <w:r>
        <w:rPr>
          <w:lang w:val="ka-GE"/>
        </w:rPr>
        <w:t xml:space="preserve">, </w:t>
      </w:r>
      <w:r>
        <w:rPr>
          <w:rFonts w:ascii="Sylfaen" w:hAnsi="Sylfaen" w:cs="Sylfaen"/>
          <w:lang w:val="ka-GE"/>
        </w:rPr>
        <w:t>რომლებიცუზრუნველყოფილიიქნებამისიპარტნიორებისმიერ</w:t>
      </w:r>
      <w:r>
        <w:rPr>
          <w:lang w:val="ka-GE"/>
        </w:rPr>
        <w:t xml:space="preserve">. </w:t>
      </w:r>
      <w:r>
        <w:rPr>
          <w:rFonts w:ascii="Sylfaen" w:hAnsi="Sylfaen" w:cs="Sylfaen"/>
          <w:lang w:val="ka-GE"/>
        </w:rPr>
        <w:t>ამასთანავესრულადარისგაცნობიერებული</w:t>
      </w:r>
      <w:r>
        <w:rPr>
          <w:lang w:val="ka-GE"/>
        </w:rPr>
        <w:t xml:space="preserve">, </w:t>
      </w:r>
      <w:r>
        <w:rPr>
          <w:rFonts w:ascii="Sylfaen" w:hAnsi="Sylfaen" w:cs="Sylfaen"/>
          <w:lang w:val="ka-GE"/>
        </w:rPr>
        <w:t>რომ</w:t>
      </w:r>
      <w:r>
        <w:rPr>
          <w:lang w:val="ka-GE"/>
        </w:rPr>
        <w:t xml:space="preserve"> EMC-</w:t>
      </w:r>
      <w:r>
        <w:rPr>
          <w:rFonts w:ascii="Sylfaen" w:hAnsi="Sylfaen" w:cs="Sylfaen"/>
          <w:lang w:val="ka-GE"/>
        </w:rPr>
        <w:t>ისსაკონსულტაციომომსახურებაშესყიდვაარისდამოუკიდებელი</w:t>
      </w:r>
      <w:r>
        <w:rPr>
          <w:lang w:val="ka-GE"/>
        </w:rPr>
        <w:t xml:space="preserve"> EMC-</w:t>
      </w:r>
      <w:r>
        <w:rPr>
          <w:rFonts w:ascii="Sylfaen" w:hAnsi="Sylfaen" w:cs="Sylfaen"/>
          <w:lang w:val="ka-GE"/>
        </w:rPr>
        <w:t>ისპროგრამულიუზრუნველყოფისლიცენზიისშესყიდვისაგან</w:t>
      </w:r>
      <w:r>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Pr>
          <w:rFonts w:ascii="Sylfaen" w:hAnsi="Sylfaen" w:cs="Sylfaen"/>
          <w:lang w:val="ka-GE"/>
        </w:rPr>
        <w:t>საჯაროობა</w:t>
      </w:r>
      <w:r>
        <w:rPr>
          <w:lang w:val="ka-GE"/>
        </w:rPr>
        <w:t xml:space="preserve">: EMC </w:t>
      </w:r>
      <w:r>
        <w:rPr>
          <w:rFonts w:ascii="Sylfaen" w:hAnsi="Sylfaen" w:cs="Sylfaen"/>
          <w:lang w:val="ka-GE"/>
        </w:rPr>
        <w:t>უფლებამოსილიათავისსაჯაროგანცხადებებშიმოახდინოსრეფერირება</w:t>
      </w:r>
      <w:r>
        <w:rPr>
          <w:lang w:val="ka-GE"/>
        </w:rPr>
        <w:t xml:space="preserve"> MoLHSA-</w:t>
      </w:r>
      <w:r>
        <w:rPr>
          <w:rFonts w:ascii="Sylfaen" w:hAnsi="Sylfaen" w:cs="Sylfaen"/>
          <w:lang w:val="ka-GE"/>
        </w:rPr>
        <w:t>სადამოცემულპროექტზე</w:t>
      </w:r>
      <w:r>
        <w:rPr>
          <w:lang w:val="ka-GE"/>
        </w:rPr>
        <w:t xml:space="preserve">, </w:t>
      </w:r>
      <w:r>
        <w:rPr>
          <w:rFonts w:ascii="Sylfaen" w:hAnsi="Sylfaen" w:cs="Sylfaen"/>
          <w:lang w:val="ka-GE"/>
        </w:rPr>
        <w:t>თუიქნება</w:t>
      </w:r>
      <w:r>
        <w:rPr>
          <w:lang w:val="ka-GE"/>
        </w:rPr>
        <w:t xml:space="preserve"> MoLHSA-</w:t>
      </w:r>
      <w:r>
        <w:rPr>
          <w:rFonts w:ascii="Sylfaen" w:hAnsi="Sylfaen" w:cs="Sylfaen"/>
          <w:lang w:val="ka-GE"/>
        </w:rPr>
        <w:t>სწერილობითითანხმობა</w:t>
      </w:r>
      <w:r>
        <w:rPr>
          <w:lang w:val="ka-GE"/>
        </w:rPr>
        <w:t xml:space="preserve">, </w:t>
      </w:r>
      <w:r>
        <w:rPr>
          <w:rFonts w:ascii="Sylfaen" w:hAnsi="Sylfaen" w:cs="Sylfaen"/>
          <w:lang w:val="ka-GE"/>
        </w:rPr>
        <w:t>ყოველცალკეულშემთხვევასთანდაკავშირებით</w:t>
      </w:r>
      <w:r>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0B5A15">
        <w:rPr>
          <w:rFonts w:ascii="Sylfaen" w:hAnsi="Sylfaen" w:cs="Sylfaen"/>
          <w:lang w:val="ka-GE"/>
        </w:rPr>
        <w:t>თუარსებობსკონფლიქტისაკონსულტაციომომსახურებისხელშეკრულების</w:t>
      </w:r>
      <w:r w:rsidRPr="000B5A15">
        <w:rPr>
          <w:lang w:val="ka-GE"/>
        </w:rPr>
        <w:t xml:space="preserve">, </w:t>
      </w:r>
      <w:r w:rsidRPr="000B5A15">
        <w:rPr>
          <w:rFonts w:ascii="Sylfaen" w:hAnsi="Sylfaen" w:cs="Sylfaen"/>
          <w:lang w:val="ka-GE"/>
        </w:rPr>
        <w:t>ტექნიკურდავალების</w:t>
      </w:r>
      <w:r w:rsidRPr="000B5A15">
        <w:rPr>
          <w:lang w:val="ka-GE"/>
        </w:rPr>
        <w:t xml:space="preserve"> (</w:t>
      </w:r>
      <w:r>
        <w:rPr>
          <w:lang w:val="ka-GE"/>
        </w:rPr>
        <w:t>SOW</w:t>
      </w:r>
      <w:r w:rsidRPr="000B5A15">
        <w:rPr>
          <w:lang w:val="ka-GE"/>
        </w:rPr>
        <w:t xml:space="preserve">) </w:t>
      </w:r>
      <w:r w:rsidRPr="000B5A15">
        <w:rPr>
          <w:rFonts w:ascii="Sylfaen" w:hAnsi="Sylfaen" w:cs="Sylfaen"/>
          <w:lang w:val="ka-GE"/>
        </w:rPr>
        <w:t>და</w:t>
      </w:r>
      <w:r>
        <w:rPr>
          <w:rFonts w:ascii="Sylfaen" w:hAnsi="Sylfaen" w:cs="Sylfaen"/>
          <w:lang w:val="ka-GE"/>
        </w:rPr>
        <w:t>შესაბამისი</w:t>
      </w:r>
      <w:r w:rsidRPr="000B5A15">
        <w:rPr>
          <w:rFonts w:ascii="Sylfaen" w:hAnsi="Sylfaen" w:cs="Sylfaen"/>
          <w:lang w:val="ka-GE"/>
        </w:rPr>
        <w:t>შესყიდვისშეკვეთისნორმებსშორის</w:t>
      </w:r>
      <w:r w:rsidRPr="000B5A15">
        <w:rPr>
          <w:lang w:val="ka-GE"/>
        </w:rPr>
        <w:t xml:space="preserve">, </w:t>
      </w:r>
      <w:r w:rsidRPr="000B5A15">
        <w:rPr>
          <w:rFonts w:ascii="Sylfaen" w:hAnsi="Sylfaen" w:cs="Sylfaen"/>
          <w:lang w:val="ka-GE"/>
        </w:rPr>
        <w:t>ასეთ</w:t>
      </w:r>
      <w:r>
        <w:rPr>
          <w:rFonts w:ascii="Sylfaen" w:hAnsi="Sylfaen" w:cs="Sylfaen"/>
          <w:lang w:val="ka-GE"/>
        </w:rPr>
        <w:t>შემთ</w:t>
      </w:r>
      <w:r w:rsidRPr="000B5A15">
        <w:rPr>
          <w:rFonts w:ascii="Sylfaen" w:hAnsi="Sylfaen" w:cs="Sylfaen"/>
          <w:lang w:val="ka-GE"/>
        </w:rPr>
        <w:t>ხვევაშიმოქმედებსშემდეგიპრიორიტეტულობა</w:t>
      </w:r>
      <w:r w:rsidRPr="000B5A15">
        <w:rPr>
          <w:lang w:val="ka-GE"/>
        </w:rPr>
        <w:t>:</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1.</w:t>
      </w:r>
      <w:r w:rsidRPr="00686114">
        <w:rPr>
          <w:lang w:val="ka-GE"/>
        </w:rPr>
        <w:tab/>
      </w:r>
      <w:r w:rsidRPr="000B5A15">
        <w:rPr>
          <w:rFonts w:ascii="Sylfaen" w:hAnsi="Sylfaen" w:cs="Sylfaen"/>
          <w:lang w:val="ka-GE"/>
        </w:rPr>
        <w:t>ტექნიკურდავალების</w:t>
      </w:r>
      <w:r w:rsidRPr="000B5A15">
        <w:rPr>
          <w:lang w:val="ka-GE"/>
        </w:rPr>
        <w:t xml:space="preserve"> (</w:t>
      </w:r>
      <w:r>
        <w:rPr>
          <w:lang w:val="ka-GE"/>
        </w:rPr>
        <w:t>SOW</w:t>
      </w:r>
      <w:r w:rsidRPr="000B5A15">
        <w:rPr>
          <w:lang w:val="ka-GE"/>
        </w:rPr>
        <w:t>)</w:t>
      </w:r>
      <w:r>
        <w:rPr>
          <w:rFonts w:ascii="Sylfaen" w:hAnsi="Sylfaen" w:cs="Sylfaen"/>
          <w:lang w:val="ka-GE"/>
        </w:rPr>
        <w:t>მოთხოვნებისუზრუნველყოფა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2. </w:t>
      </w:r>
      <w:r w:rsidRPr="00686114">
        <w:rPr>
          <w:lang w:val="ka-GE"/>
        </w:rPr>
        <w:tab/>
      </w:r>
      <w:r w:rsidRPr="000B5A15">
        <w:rPr>
          <w:rFonts w:ascii="Sylfaen" w:hAnsi="Sylfaen" w:cs="Sylfaen"/>
          <w:lang w:val="ka-GE"/>
        </w:rPr>
        <w:t>საკონსულტაციომომსახურებისხელშეკრულების</w:t>
      </w:r>
      <w:r>
        <w:rPr>
          <w:rFonts w:ascii="Sylfaen" w:hAnsi="Sylfaen" w:cs="Sylfaen"/>
          <w:lang w:val="ka-GE"/>
        </w:rPr>
        <w:t>მოთხოვნებისუზრუნველყოფა</w:t>
      </w:r>
    </w:p>
    <w:p w:rsidR="000F30CF" w:rsidRPr="00686114" w:rsidRDefault="000F30CF" w:rsidP="0098088E">
      <w:pPr>
        <w:widowControl w:val="0"/>
        <w:autoSpaceDE w:val="0"/>
        <w:autoSpaceDN w:val="0"/>
        <w:adjustRightInd w:val="0"/>
        <w:spacing w:after="240" w:line="240" w:lineRule="auto"/>
        <w:ind w:left="720"/>
        <w:jc w:val="both"/>
        <w:rPr>
          <w:lang w:val="ka-GE"/>
        </w:rPr>
      </w:pPr>
      <w:r w:rsidRPr="00686114">
        <w:rPr>
          <w:lang w:val="ka-GE"/>
        </w:rPr>
        <w:t xml:space="preserve">3. </w:t>
      </w:r>
      <w:r w:rsidRPr="00686114">
        <w:rPr>
          <w:lang w:val="ka-GE"/>
        </w:rPr>
        <w:tab/>
      </w:r>
      <w:r>
        <w:rPr>
          <w:rFonts w:ascii="Sylfaen" w:hAnsi="Sylfaen" w:cs="Sylfaen"/>
          <w:lang w:val="ka-GE"/>
        </w:rPr>
        <w:t>შესაბამისი</w:t>
      </w:r>
      <w:r w:rsidRPr="000B5A15">
        <w:rPr>
          <w:rFonts w:ascii="Sylfaen" w:hAnsi="Sylfaen" w:cs="Sylfaen"/>
          <w:lang w:val="ka-GE"/>
        </w:rPr>
        <w:t>შესყიდვისშეკვეთის</w:t>
      </w:r>
      <w:r>
        <w:rPr>
          <w:rFonts w:ascii="Sylfaen" w:hAnsi="Sylfaen" w:cs="Sylfaen"/>
          <w:lang w:val="ka-GE"/>
        </w:rPr>
        <w:t>მოთხოვნებისუზრუნველყოფა</w:t>
      </w:r>
    </w:p>
    <w:p w:rsidR="000F30CF" w:rsidRPr="00686114" w:rsidRDefault="000F30CF" w:rsidP="0098088E">
      <w:pPr>
        <w:rPr>
          <w:lang w:val="ka-GE"/>
        </w:rPr>
      </w:pPr>
      <w:r w:rsidRPr="00686114">
        <w:rPr>
          <w:lang w:val="ka-GE"/>
        </w:rPr>
        <w:br w:type="page"/>
      </w:r>
    </w:p>
    <w:p w:rsidR="000F30CF" w:rsidRPr="00880648" w:rsidRDefault="000F30CF" w:rsidP="0098088E">
      <w:pPr>
        <w:pStyle w:val="Heading1"/>
        <w:rPr>
          <w:rFonts w:ascii="Sylfaen" w:hAnsi="Sylfaen" w:cs="Sylfaen"/>
          <w:sz w:val="24"/>
          <w:szCs w:val="24"/>
          <w:lang w:val="ka-GE"/>
        </w:rPr>
      </w:pPr>
      <w:bookmarkStart w:id="69" w:name="_Toc334727589"/>
      <w:r w:rsidRPr="00880648">
        <w:rPr>
          <w:rFonts w:ascii="Sylfaen" w:hAnsi="Sylfaen" w:cs="Sylfaen"/>
          <w:color w:val="auto"/>
          <w:sz w:val="24"/>
          <w:szCs w:val="24"/>
          <w:lang w:val="ka-GE"/>
        </w:rPr>
        <w:t xml:space="preserve">9.  </w:t>
      </w:r>
      <w:r w:rsidRPr="00880648">
        <w:rPr>
          <w:rFonts w:ascii="Sylfaen" w:hAnsi="Sylfaen" w:cs="Sylfaen"/>
          <w:color w:val="auto"/>
          <w:sz w:val="24"/>
          <w:szCs w:val="24"/>
          <w:lang w:val="ka-GE"/>
        </w:rPr>
        <w:tab/>
        <w:t>საბოლოო შეთანხმება / შეუთანხმებლობა</w:t>
      </w:r>
      <w:bookmarkEnd w:id="69"/>
    </w:p>
    <w:p w:rsidR="000F30CF" w:rsidRPr="000A09E7" w:rsidRDefault="000F30CF" w:rsidP="0098088E">
      <w:pPr>
        <w:widowControl w:val="0"/>
        <w:autoSpaceDE w:val="0"/>
        <w:autoSpaceDN w:val="0"/>
        <w:adjustRightInd w:val="0"/>
        <w:spacing w:after="240" w:line="240" w:lineRule="auto"/>
        <w:jc w:val="both"/>
        <w:rPr>
          <w:lang w:val="ka-GE"/>
        </w:rPr>
      </w:pPr>
      <w:r w:rsidRPr="000A09E7">
        <w:rPr>
          <w:rFonts w:ascii="Sylfaen" w:hAnsi="Sylfaen" w:cs="Sylfaen"/>
          <w:lang w:val="ka-GE"/>
        </w:rPr>
        <w:t>მიმდინარევადებისგათვალისწინებით</w:t>
      </w:r>
      <w:r w:rsidRPr="000A09E7">
        <w:rPr>
          <w:lang w:val="ka-GE"/>
        </w:rPr>
        <w:t xml:space="preserve">, </w:t>
      </w:r>
      <w:r>
        <w:rPr>
          <w:lang w:val="ka-GE"/>
        </w:rPr>
        <w:t>EMC</w:t>
      </w:r>
      <w:r w:rsidRPr="000A09E7">
        <w:rPr>
          <w:lang w:val="ka-GE"/>
        </w:rPr>
        <w:t>-</w:t>
      </w:r>
      <w:r w:rsidRPr="000A09E7">
        <w:rPr>
          <w:rFonts w:ascii="Sylfaen" w:hAnsi="Sylfaen" w:cs="Sylfaen"/>
          <w:lang w:val="ka-GE"/>
        </w:rPr>
        <w:t>ისშეუძლიაშესაბამისისამუშაოსდაწყებასაშუალოდ</w:t>
      </w:r>
      <w:r w:rsidRPr="000A09E7">
        <w:rPr>
          <w:lang w:val="ka-GE"/>
        </w:rPr>
        <w:t xml:space="preserve"> 4-6 </w:t>
      </w:r>
      <w:r w:rsidRPr="000A09E7">
        <w:rPr>
          <w:rFonts w:ascii="Sylfaen" w:hAnsi="Sylfaen" w:cs="Sylfaen"/>
          <w:lang w:val="ka-GE"/>
        </w:rPr>
        <w:t>კვირისგანმავლობაში</w:t>
      </w:r>
      <w:r w:rsidRPr="000A09E7">
        <w:rPr>
          <w:lang w:val="ka-GE"/>
        </w:rPr>
        <w:t xml:space="preserve">, </w:t>
      </w:r>
      <w:r w:rsidRPr="000A09E7">
        <w:rPr>
          <w:rFonts w:ascii="Sylfaen" w:hAnsi="Sylfaen" w:cs="Sylfaen"/>
          <w:lang w:val="ka-GE"/>
        </w:rPr>
        <w:t>მასშემდეგ</w:t>
      </w:r>
      <w:r w:rsidRPr="000A09E7">
        <w:rPr>
          <w:lang w:val="ka-GE"/>
        </w:rPr>
        <w:t xml:space="preserve">, </w:t>
      </w:r>
      <w:r w:rsidRPr="000A09E7">
        <w:rPr>
          <w:rFonts w:ascii="Sylfaen" w:hAnsi="Sylfaen" w:cs="Sylfaen"/>
          <w:lang w:val="ka-GE"/>
        </w:rPr>
        <w:t>რაცმოხდებამოცემული</w:t>
      </w:r>
      <w:r>
        <w:rPr>
          <w:lang w:val="ka-GE"/>
        </w:rPr>
        <w:t>SOW</w:t>
      </w:r>
      <w:r w:rsidRPr="000A09E7">
        <w:rPr>
          <w:lang w:val="ka-GE"/>
        </w:rPr>
        <w:t>-</w:t>
      </w:r>
      <w:r w:rsidRPr="000A09E7">
        <w:rPr>
          <w:rFonts w:ascii="Sylfaen" w:hAnsi="Sylfaen" w:cs="Sylfaen"/>
          <w:lang w:val="ka-GE"/>
        </w:rPr>
        <w:t>ს</w:t>
      </w:r>
      <w:r>
        <w:rPr>
          <w:lang w:val="ka-GE"/>
        </w:rPr>
        <w:t>MoLHSA</w:t>
      </w:r>
      <w:r w:rsidRPr="000A09E7">
        <w:rPr>
          <w:lang w:val="ka-GE"/>
        </w:rPr>
        <w:t>-</w:t>
      </w:r>
      <w:r w:rsidRPr="000A09E7">
        <w:rPr>
          <w:rFonts w:ascii="Sylfaen" w:hAnsi="Sylfaen" w:cs="Sylfaen"/>
          <w:lang w:val="ka-GE"/>
        </w:rPr>
        <w:t>სმიერშესაბამისიწესითდადასტურებადა</w:t>
      </w:r>
      <w:r>
        <w:rPr>
          <w:lang w:val="ka-GE"/>
        </w:rPr>
        <w:t>EMC</w:t>
      </w:r>
      <w:r w:rsidRPr="000A09E7">
        <w:rPr>
          <w:lang w:val="ka-GE"/>
        </w:rPr>
        <w:t>-</w:t>
      </w:r>
      <w:r w:rsidRPr="000A09E7">
        <w:rPr>
          <w:rFonts w:ascii="Sylfaen" w:hAnsi="Sylfaen" w:cs="Sylfaen"/>
          <w:lang w:val="ka-GE"/>
        </w:rPr>
        <w:t>ისმიერდამტკიცება</w:t>
      </w:r>
      <w:r w:rsidRPr="000A09E7">
        <w:rPr>
          <w:lang w:val="ka-GE"/>
        </w:rPr>
        <w:t>.</w:t>
      </w:r>
    </w:p>
    <w:p w:rsidR="000F30CF" w:rsidRPr="000A09E7" w:rsidRDefault="000F30CF" w:rsidP="0098088E">
      <w:pPr>
        <w:widowControl w:val="0"/>
        <w:autoSpaceDE w:val="0"/>
        <w:autoSpaceDN w:val="0"/>
        <w:adjustRightInd w:val="0"/>
        <w:spacing w:after="240" w:line="240" w:lineRule="auto"/>
        <w:jc w:val="both"/>
        <w:rPr>
          <w:lang w:val="ka-GE"/>
        </w:rPr>
      </w:pPr>
      <w:r w:rsidRPr="000A09E7">
        <w:rPr>
          <w:rFonts w:ascii="Sylfaen" w:hAnsi="Sylfaen" w:cs="Sylfaen"/>
          <w:lang w:val="ka-GE"/>
        </w:rPr>
        <w:t>კლიენტისშესყიდვისშეკვეთათანუნდაერთვოდესმოცემულ</w:t>
      </w:r>
      <w:r>
        <w:rPr>
          <w:lang w:val="ka-GE"/>
        </w:rPr>
        <w:t>SOW</w:t>
      </w:r>
      <w:r w:rsidRPr="000A09E7">
        <w:rPr>
          <w:lang w:val="ka-GE"/>
        </w:rPr>
        <w:t>-</w:t>
      </w:r>
      <w:r w:rsidRPr="000A09E7">
        <w:rPr>
          <w:rFonts w:ascii="Sylfaen" w:hAnsi="Sylfaen" w:cs="Sylfaen"/>
          <w:lang w:val="ka-GE"/>
        </w:rPr>
        <w:t>ს</w:t>
      </w:r>
      <w:r w:rsidRPr="000A09E7">
        <w:rPr>
          <w:lang w:val="ka-GE"/>
        </w:rPr>
        <w:t>.</w:t>
      </w:r>
    </w:p>
    <w:p w:rsidR="000F30CF" w:rsidRDefault="000F30CF" w:rsidP="0098088E">
      <w:pPr>
        <w:widowControl w:val="0"/>
        <w:autoSpaceDE w:val="0"/>
        <w:autoSpaceDN w:val="0"/>
        <w:adjustRightInd w:val="0"/>
        <w:spacing w:after="240" w:line="240" w:lineRule="auto"/>
        <w:jc w:val="both"/>
        <w:rPr>
          <w:lang w:val="ka-GE"/>
        </w:rPr>
      </w:pPr>
      <w:r w:rsidRPr="000A09E7">
        <w:rPr>
          <w:rFonts w:ascii="Sylfaen" w:hAnsi="Sylfaen" w:cs="Sylfaen"/>
          <w:lang w:val="ka-GE"/>
        </w:rPr>
        <w:t>მოცემული</w:t>
      </w:r>
      <w:r>
        <w:rPr>
          <w:lang w:val="ka-GE"/>
        </w:rPr>
        <w:t>SOW</w:t>
      </w:r>
      <w:r w:rsidRPr="000A09E7">
        <w:rPr>
          <w:lang w:val="ka-GE"/>
        </w:rPr>
        <w:t>-</w:t>
      </w:r>
      <w:r>
        <w:rPr>
          <w:rFonts w:ascii="Sylfaen" w:hAnsi="Sylfaen" w:cs="Sylfaen"/>
          <w:lang w:val="ka-GE"/>
        </w:rPr>
        <w:t>თანდაკავშირებით</w:t>
      </w:r>
      <w:r>
        <w:rPr>
          <w:lang w:val="ka-GE"/>
        </w:rPr>
        <w:t>EMC</w:t>
      </w:r>
      <w:r w:rsidRPr="000A09E7">
        <w:rPr>
          <w:lang w:val="ka-GE"/>
        </w:rPr>
        <w:t>-</w:t>
      </w:r>
      <w:r w:rsidRPr="000A09E7">
        <w:rPr>
          <w:rFonts w:ascii="Sylfaen" w:hAnsi="Sylfaen" w:cs="Sylfaen"/>
          <w:lang w:val="ka-GE"/>
        </w:rPr>
        <w:t>ის</w:t>
      </w:r>
      <w:r>
        <w:rPr>
          <w:rFonts w:ascii="Sylfaen" w:hAnsi="Sylfaen" w:cs="Sylfaen"/>
          <w:lang w:val="ka-GE"/>
        </w:rPr>
        <w:t>ა</w:t>
      </w:r>
      <w:r w:rsidRPr="000A09E7">
        <w:rPr>
          <w:rFonts w:ascii="Sylfaen" w:hAnsi="Sylfaen" w:cs="Sylfaen"/>
          <w:lang w:val="ka-GE"/>
        </w:rPr>
        <w:t>და</w:t>
      </w:r>
      <w:r>
        <w:rPr>
          <w:lang w:val="ka-GE"/>
        </w:rPr>
        <w:t>MoLHSA</w:t>
      </w:r>
      <w:r w:rsidRPr="000A09E7">
        <w:rPr>
          <w:lang w:val="ka-GE"/>
        </w:rPr>
        <w:t>-</w:t>
      </w:r>
      <w:r w:rsidRPr="000A09E7">
        <w:rPr>
          <w:rFonts w:ascii="Sylfaen" w:hAnsi="Sylfaen" w:cs="Sylfaen"/>
          <w:lang w:val="ka-GE"/>
        </w:rPr>
        <w:t>სშეთანხმებაუნდა</w:t>
      </w:r>
      <w:r>
        <w:rPr>
          <w:rFonts w:ascii="Sylfaen" w:hAnsi="Sylfaen" w:cs="Sylfaen"/>
          <w:lang w:val="ka-GE"/>
        </w:rPr>
        <w:t>დასრულდეს</w:t>
      </w:r>
      <w:r w:rsidRPr="000A09E7">
        <w:rPr>
          <w:rFonts w:ascii="Sylfaen" w:hAnsi="Sylfaen" w:cs="Sylfaen"/>
          <w:lang w:val="ka-GE"/>
        </w:rPr>
        <w:t>არაუგვიანეს</w:t>
      </w:r>
      <w:r w:rsidRPr="000A09E7">
        <w:rPr>
          <w:lang w:val="ka-GE"/>
        </w:rPr>
        <w:t>&lt;.......&gt;</w:t>
      </w:r>
      <w:r w:rsidRPr="000A09E7">
        <w:rPr>
          <w:rFonts w:ascii="Sylfaen" w:hAnsi="Sylfaen" w:cs="Sylfaen"/>
          <w:lang w:val="ka-GE"/>
        </w:rPr>
        <w:t>ვადისა</w:t>
      </w:r>
      <w:r w:rsidRPr="000A09E7">
        <w:rPr>
          <w:lang w:val="ka-GE"/>
        </w:rPr>
        <w:t xml:space="preserve">, </w:t>
      </w:r>
      <w:r w:rsidRPr="000A09E7">
        <w:rPr>
          <w:rFonts w:ascii="Sylfaen" w:hAnsi="Sylfaen" w:cs="Sylfaen"/>
          <w:lang w:val="ka-GE"/>
        </w:rPr>
        <w:t>ანმოგვიანებით</w:t>
      </w:r>
      <w:r>
        <w:rPr>
          <w:lang w:val="ka-GE"/>
        </w:rPr>
        <w:t>,EMC</w:t>
      </w:r>
      <w:r w:rsidRPr="000A09E7">
        <w:rPr>
          <w:lang w:val="ka-GE"/>
        </w:rPr>
        <w:t>-</w:t>
      </w:r>
      <w:r w:rsidRPr="000A09E7">
        <w:rPr>
          <w:rFonts w:ascii="Sylfaen" w:hAnsi="Sylfaen" w:cs="Sylfaen"/>
          <w:lang w:val="ka-GE"/>
        </w:rPr>
        <w:t>სთანშეთანხმებულ</w:t>
      </w:r>
      <w:r>
        <w:rPr>
          <w:rFonts w:ascii="Sylfaen" w:hAnsi="Sylfaen" w:cs="Sylfaen"/>
          <w:lang w:val="ka-GE"/>
        </w:rPr>
        <w:t>ისეთ</w:t>
      </w:r>
      <w:r w:rsidRPr="000A09E7">
        <w:rPr>
          <w:rFonts w:ascii="Sylfaen" w:hAnsi="Sylfaen" w:cs="Sylfaen"/>
          <w:lang w:val="ka-GE"/>
        </w:rPr>
        <w:t>ვადაში</w:t>
      </w:r>
      <w:r w:rsidRPr="000A09E7">
        <w:rPr>
          <w:lang w:val="ka-GE"/>
        </w:rPr>
        <w:t xml:space="preserve">, </w:t>
      </w:r>
      <w:r w:rsidRPr="000A09E7">
        <w:rPr>
          <w:rFonts w:ascii="Sylfaen" w:hAnsi="Sylfaen" w:cs="Sylfaen"/>
          <w:lang w:val="ka-GE"/>
        </w:rPr>
        <w:t>რომშესაძლებელი</w:t>
      </w:r>
      <w:r>
        <w:rPr>
          <w:rFonts w:ascii="Sylfaen" w:hAnsi="Sylfaen" w:cs="Sylfaen"/>
          <w:lang w:val="ka-GE"/>
        </w:rPr>
        <w:t>იყოს</w:t>
      </w:r>
      <w:r w:rsidRPr="000A09E7">
        <w:rPr>
          <w:rFonts w:ascii="Sylfaen" w:hAnsi="Sylfaen" w:cs="Sylfaen"/>
          <w:lang w:val="ka-GE"/>
        </w:rPr>
        <w:t>ამ</w:t>
      </w:r>
      <w:r>
        <w:rPr>
          <w:lang w:val="ka-GE"/>
        </w:rPr>
        <w:t>SOW</w:t>
      </w:r>
      <w:r w:rsidRPr="000A09E7">
        <w:rPr>
          <w:lang w:val="ka-GE"/>
        </w:rPr>
        <w:t>-</w:t>
      </w:r>
      <w:r w:rsidRPr="000A09E7">
        <w:rPr>
          <w:rFonts w:ascii="Sylfaen" w:hAnsi="Sylfaen" w:cs="Sylfaen"/>
          <w:lang w:val="ka-GE"/>
        </w:rPr>
        <w:t>ისსათანადოდშესრულება</w:t>
      </w:r>
      <w:r>
        <w:rPr>
          <w:lang w:val="ka-GE"/>
        </w:rPr>
        <w:t>.</w:t>
      </w:r>
    </w:p>
    <w:p w:rsidR="000F30CF" w:rsidRDefault="000F30CF" w:rsidP="0098088E">
      <w:pPr>
        <w:widowControl w:val="0"/>
        <w:autoSpaceDE w:val="0"/>
        <w:autoSpaceDN w:val="0"/>
        <w:adjustRightInd w:val="0"/>
        <w:spacing w:after="240" w:line="240" w:lineRule="auto"/>
        <w:jc w:val="both"/>
        <w:rPr>
          <w:lang w:val="ka-GE"/>
        </w:rPr>
      </w:pPr>
      <w:r w:rsidRPr="000A09E7">
        <w:rPr>
          <w:rFonts w:ascii="Sylfaen" w:hAnsi="Sylfaen" w:cs="Sylfaen"/>
          <w:lang w:val="ka-GE"/>
        </w:rPr>
        <w:t>მოცემული</w:t>
      </w:r>
      <w:r>
        <w:rPr>
          <w:lang w:val="ka-GE"/>
        </w:rPr>
        <w:t>SOW</w:t>
      </w:r>
      <w:r w:rsidRPr="000A09E7">
        <w:rPr>
          <w:rFonts w:ascii="Sylfaen" w:hAnsi="Sylfaen" w:cs="Sylfaen"/>
          <w:lang w:val="ka-GE"/>
        </w:rPr>
        <w:t>დათანდართულიხელშეკრულებასაკონსულტაციოდატრენინგისმომსახურებისთაობაზე</w:t>
      </w:r>
      <w:r>
        <w:rPr>
          <w:lang w:val="ka-GE"/>
        </w:rPr>
        <w:t>,</w:t>
      </w:r>
      <w:r w:rsidRPr="000A09E7">
        <w:rPr>
          <w:rFonts w:ascii="Sylfaen" w:hAnsi="Sylfaen" w:cs="Sylfaen"/>
          <w:lang w:val="ka-GE"/>
        </w:rPr>
        <w:t>ერთობლივადწარმოადგენსსრულყოფილდაექსკლუზიურხელშეკრულებას</w:t>
      </w:r>
      <w:r>
        <w:rPr>
          <w:lang w:val="ka-GE"/>
        </w:rPr>
        <w:t>EMC</w:t>
      </w:r>
      <w:r w:rsidRPr="000A09E7">
        <w:rPr>
          <w:lang w:val="ka-GE"/>
        </w:rPr>
        <w:t>-</w:t>
      </w:r>
      <w:r w:rsidRPr="000A09E7">
        <w:rPr>
          <w:rFonts w:ascii="Sylfaen" w:hAnsi="Sylfaen" w:cs="Sylfaen"/>
          <w:lang w:val="ka-GE"/>
        </w:rPr>
        <w:t>ისადა</w:t>
      </w:r>
      <w:r>
        <w:rPr>
          <w:lang w:val="ka-GE"/>
        </w:rPr>
        <w:t>MoLHSA</w:t>
      </w:r>
      <w:r w:rsidRPr="000A09E7">
        <w:rPr>
          <w:lang w:val="ka-GE"/>
        </w:rPr>
        <w:t>-</w:t>
      </w:r>
      <w:r w:rsidRPr="000A09E7">
        <w:rPr>
          <w:rFonts w:ascii="Sylfaen" w:hAnsi="Sylfaen" w:cs="Sylfaen"/>
          <w:lang w:val="ka-GE"/>
        </w:rPr>
        <w:t>სშორისდაიგიუნდაჩაენაც</w:t>
      </w:r>
      <w:r>
        <w:rPr>
          <w:rFonts w:ascii="Sylfaen" w:hAnsi="Sylfaen" w:cs="Sylfaen"/>
          <w:lang w:val="ka-GE"/>
        </w:rPr>
        <w:t>ვ</w:t>
      </w:r>
      <w:r w:rsidRPr="000A09E7">
        <w:rPr>
          <w:rFonts w:ascii="Sylfaen" w:hAnsi="Sylfaen" w:cs="Sylfaen"/>
          <w:lang w:val="ka-GE"/>
        </w:rPr>
        <w:t>ლოსმოცემულმომსახურებასთანდაკავშირებითმხარეებსშორისსხვამანამდეარსებულზეპირანწერილობითშეთავაზებას</w:t>
      </w:r>
      <w:r w:rsidRPr="000A09E7">
        <w:rPr>
          <w:lang w:val="ka-GE"/>
        </w:rPr>
        <w:t xml:space="preserve">, </w:t>
      </w:r>
      <w:r w:rsidRPr="000A09E7">
        <w:rPr>
          <w:rFonts w:ascii="Sylfaen" w:hAnsi="Sylfaen" w:cs="Sylfaen"/>
          <w:lang w:val="ka-GE"/>
        </w:rPr>
        <w:t>შეთანხმებასდასხვაამგვარურთიერთობას</w:t>
      </w:r>
      <w:r>
        <w:rPr>
          <w:lang w:val="ka-GE"/>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087"/>
      </w:tblGrid>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Vienna</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EMC Computer Systems Austria GmbH</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 xml:space="preserve">Georgia MoLHSA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Signature: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Signature: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Title: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Title: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Name: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Name: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Date: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Date: </w:t>
            </w:r>
          </w:p>
        </w:tc>
      </w:tr>
    </w:tbl>
    <w:p w:rsidR="000F30CF" w:rsidRDefault="000F30CF" w:rsidP="0098088E">
      <w:pPr>
        <w:widowControl w:val="0"/>
        <w:autoSpaceDE w:val="0"/>
        <w:autoSpaceDN w:val="0"/>
        <w:adjustRightInd w:val="0"/>
        <w:spacing w:after="240" w:line="240" w:lineRule="auto"/>
        <w:jc w:val="both"/>
        <w:rPr>
          <w:lang w:val="ka-GE"/>
        </w:rPr>
      </w:pPr>
    </w:p>
    <w:p w:rsidR="000F30CF" w:rsidRDefault="000F30CF" w:rsidP="0098088E">
      <w:pPr>
        <w:widowControl w:val="0"/>
        <w:autoSpaceDE w:val="0"/>
        <w:autoSpaceDN w:val="0"/>
        <w:adjustRightInd w:val="0"/>
        <w:spacing w:after="240" w:line="240" w:lineRule="auto"/>
        <w:jc w:val="both"/>
        <w:rPr>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7"/>
        <w:gridCol w:w="5468"/>
      </w:tblGrid>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ვენა</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თბილისი</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b/>
                <w:bCs/>
                <w:lang w:val="ka-GE"/>
              </w:rPr>
              <w:t>EMC Computer Systems Austria GmbH</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საქართველოსშრომის</w:t>
            </w:r>
            <w:r w:rsidRPr="0075185A">
              <w:rPr>
                <w:b/>
                <w:bCs/>
                <w:lang w:val="ka-GE"/>
              </w:rPr>
              <w:t xml:space="preserve">, </w:t>
            </w:r>
            <w:r w:rsidRPr="0075185A">
              <w:rPr>
                <w:rFonts w:ascii="Sylfaen" w:hAnsi="Sylfaen" w:cs="Sylfaen"/>
                <w:b/>
                <w:bCs/>
                <w:lang w:val="ka-GE"/>
              </w:rPr>
              <w:t>ჯანმრთელობისადასოციალურიდაცვისსამინისტრო</w:t>
            </w:r>
            <w:r w:rsidRPr="0075185A">
              <w:rPr>
                <w:b/>
                <w:bCs/>
                <w:lang w:val="ka-GE"/>
              </w:rPr>
              <w:t xml:space="preserve"> (MoLHSA)</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r>
    </w:tbl>
    <w:p w:rsidR="000F30CF" w:rsidRDefault="000F30CF" w:rsidP="0098088E">
      <w:pPr>
        <w:rPr>
          <w:lang w:val="ka-GE"/>
        </w:rPr>
      </w:pPr>
    </w:p>
    <w:p w:rsidR="000F30CF" w:rsidRDefault="000F30CF" w:rsidP="0098088E">
      <w:pPr>
        <w:rPr>
          <w:lang w:val="ka-GE"/>
        </w:rPr>
      </w:pPr>
    </w:p>
    <w:p w:rsidR="000F30CF" w:rsidRPr="00686114" w:rsidRDefault="000F30CF" w:rsidP="0098088E">
      <w:pPr>
        <w:rPr>
          <w:lang w:val="ka-GE"/>
        </w:rPr>
      </w:pPr>
      <w:r>
        <w:rPr>
          <w:rFonts w:ascii="Sylfaen" w:hAnsi="Sylfaen" w:cs="Sylfaen"/>
          <w:lang w:val="ka-GE"/>
        </w:rPr>
        <w:t>დანართი</w:t>
      </w:r>
      <w:r>
        <w:rPr>
          <w:lang w:val="ka-GE"/>
        </w:rPr>
        <w:t xml:space="preserve"> -</w:t>
      </w:r>
      <w:r w:rsidRPr="00686114">
        <w:rPr>
          <w:lang w:val="ka-GE"/>
        </w:rPr>
        <w:t xml:space="preserve"> I</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22"/>
        <w:gridCol w:w="4623"/>
      </w:tblGrid>
      <w:tr w:rsidR="000F30CF" w:rsidRPr="0075185A">
        <w:tc>
          <w:tcPr>
            <w:tcW w:w="4622" w:type="dxa"/>
          </w:tcPr>
          <w:p w:rsidR="000F30CF" w:rsidRPr="0075185A" w:rsidRDefault="000F30CF" w:rsidP="0075185A">
            <w:pPr>
              <w:spacing w:after="0" w:line="240" w:lineRule="auto"/>
              <w:rPr>
                <w:lang w:val="ka-GE"/>
              </w:rPr>
            </w:pPr>
            <w:r w:rsidRPr="0075185A">
              <w:rPr>
                <w:rFonts w:ascii="Sylfaen" w:hAnsi="Sylfaen" w:cs="Sylfaen"/>
                <w:lang w:val="ka-GE"/>
              </w:rPr>
              <w:t>სამაგალითონიმუშები</w:t>
            </w:r>
          </w:p>
        </w:tc>
        <w:tc>
          <w:tcPr>
            <w:tcW w:w="4623" w:type="dxa"/>
          </w:tcPr>
          <w:p w:rsidR="000F30CF" w:rsidRPr="0075185A" w:rsidRDefault="000F30CF" w:rsidP="0075185A">
            <w:pPr>
              <w:spacing w:after="0" w:line="240" w:lineRule="auto"/>
              <w:rPr>
                <w:lang w:val="ka-GE"/>
              </w:rPr>
            </w:pPr>
            <w:r w:rsidRPr="0075185A">
              <w:rPr>
                <w:rFonts w:ascii="Sylfaen" w:hAnsi="Sylfaen" w:cs="Sylfaen"/>
                <w:lang w:val="ka-GE"/>
              </w:rPr>
              <w:t>არტეფაქტი</w: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 xml:space="preserve">EMC Consulting – EMC </w:t>
            </w:r>
            <w:r w:rsidRPr="0075185A">
              <w:rPr>
                <w:rFonts w:ascii="Sylfaen" w:hAnsi="Sylfaen" w:cs="Sylfaen"/>
                <w:lang w:val="ka-GE"/>
              </w:rPr>
              <w:t>ხარისხისმართვისსახელმძღვანელო</w:t>
            </w:r>
          </w:p>
        </w:tc>
        <w:tc>
          <w:tcPr>
            <w:tcW w:w="4623" w:type="dxa"/>
          </w:tcPr>
          <w:p w:rsidR="000F30CF" w:rsidRPr="0075185A" w:rsidRDefault="000F30CF" w:rsidP="0075185A">
            <w:pPr>
              <w:spacing w:after="0" w:line="240" w:lineRule="auto"/>
              <w:rPr>
                <w:lang w:val="ka-GE"/>
              </w:rPr>
            </w:pPr>
            <w:r>
              <w:rPr>
                <w:noProof/>
              </w:rPr>
              <w:pict>
                <v:shape id="_x0000_i1040" type="#_x0000_t75" style="width:75.75pt;height:48pt;visibility:visible">
                  <v:imagedata r:id="rId20" o:title=""/>
                </v:shape>
              </w:pic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 xml:space="preserve">EMC Consulting – </w:t>
            </w:r>
            <w:r w:rsidRPr="0075185A">
              <w:rPr>
                <w:rFonts w:ascii="Sylfaen" w:hAnsi="Sylfaen" w:cs="Sylfaen"/>
                <w:lang w:val="ka-GE"/>
              </w:rPr>
              <w:t>ხარისხისგეგმისშაბლონი</w:t>
            </w:r>
          </w:p>
        </w:tc>
        <w:tc>
          <w:tcPr>
            <w:tcW w:w="4623" w:type="dxa"/>
          </w:tcPr>
          <w:p w:rsidR="000F30CF" w:rsidRPr="0075185A" w:rsidRDefault="000F30CF" w:rsidP="0075185A">
            <w:pPr>
              <w:spacing w:after="0" w:line="240" w:lineRule="auto"/>
              <w:rPr>
                <w:lang w:val="ka-GE"/>
              </w:rPr>
            </w:pPr>
            <w:r>
              <w:rPr>
                <w:noProof/>
              </w:rPr>
              <w:pict>
                <v:shape id="_x0000_i1041" type="#_x0000_t75" style="width:75.75pt;height:48pt;visibility:visible">
                  <v:imagedata r:id="rId21" o:title=""/>
                </v:shape>
              </w:pic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EMC Consulting – EPDM SDD-</w:t>
            </w:r>
            <w:r w:rsidRPr="0075185A">
              <w:rPr>
                <w:rFonts w:ascii="Sylfaen" w:hAnsi="Sylfaen" w:cs="Sylfaen"/>
                <w:lang w:val="ka-GE"/>
              </w:rPr>
              <w:t>ისშაბლონი</w:t>
            </w:r>
          </w:p>
        </w:tc>
        <w:tc>
          <w:tcPr>
            <w:tcW w:w="4623" w:type="dxa"/>
          </w:tcPr>
          <w:p w:rsidR="000F30CF" w:rsidRPr="0075185A" w:rsidRDefault="000F30CF" w:rsidP="0075185A">
            <w:pPr>
              <w:spacing w:after="0" w:line="240" w:lineRule="auto"/>
              <w:rPr>
                <w:lang w:val="ka-GE"/>
              </w:rPr>
            </w:pPr>
            <w:r>
              <w:rPr>
                <w:noProof/>
              </w:rPr>
              <w:pict>
                <v:shape id="_x0000_i1042" type="#_x0000_t75" style="width:75.75pt;height:48pt;visibility:visible">
                  <v:imagedata r:id="rId22" o:title=""/>
                </v:shape>
              </w:pic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 xml:space="preserve">EMC Consulting – </w:t>
            </w:r>
            <w:r w:rsidRPr="0075185A">
              <w:rPr>
                <w:rFonts w:ascii="Sylfaen" w:hAnsi="Sylfaen" w:cs="Sylfaen"/>
                <w:lang w:val="ka-GE"/>
              </w:rPr>
              <w:t>რისკებისმართვის</w:t>
            </w:r>
            <w:r w:rsidRPr="0075185A">
              <w:rPr>
                <w:lang w:val="ka-GE"/>
              </w:rPr>
              <w:t xml:space="preserve"> (Tracking)  </w:t>
            </w:r>
            <w:r w:rsidRPr="0075185A">
              <w:rPr>
                <w:rFonts w:ascii="Sylfaen" w:hAnsi="Sylfaen" w:cs="Sylfaen"/>
                <w:lang w:val="ka-GE"/>
              </w:rPr>
              <w:t>შაბლონი</w:t>
            </w:r>
          </w:p>
        </w:tc>
        <w:tc>
          <w:tcPr>
            <w:tcW w:w="4623" w:type="dxa"/>
          </w:tcPr>
          <w:p w:rsidR="000F30CF" w:rsidRPr="0075185A" w:rsidRDefault="000F30CF" w:rsidP="0075185A">
            <w:pPr>
              <w:spacing w:after="0" w:line="240" w:lineRule="auto"/>
              <w:rPr>
                <w:lang w:val="ka-GE"/>
              </w:rPr>
            </w:pPr>
            <w:r>
              <w:rPr>
                <w:noProof/>
              </w:rPr>
              <w:pict>
                <v:shape id="_x0000_i1043" type="#_x0000_t75" style="width:75.75pt;height:48pt;visibility:visible">
                  <v:imagedata r:id="rId23" o:title=""/>
                </v:shape>
              </w:pic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 xml:space="preserve">EMC Consulting – </w:t>
            </w:r>
            <w:r w:rsidRPr="0075185A">
              <w:rPr>
                <w:rFonts w:ascii="Sylfaen" w:hAnsi="Sylfaen" w:cs="Sylfaen"/>
                <w:lang w:val="ka-GE"/>
              </w:rPr>
              <w:t>ხარჯებისკონტროლის</w:t>
            </w:r>
            <w:r w:rsidRPr="0075185A">
              <w:rPr>
                <w:lang w:val="ka-GE"/>
              </w:rPr>
              <w:t xml:space="preserve"> (Tracking ) </w:t>
            </w:r>
            <w:r w:rsidRPr="0075185A">
              <w:rPr>
                <w:rFonts w:ascii="Sylfaen" w:hAnsi="Sylfaen" w:cs="Sylfaen"/>
                <w:lang w:val="ka-GE"/>
              </w:rPr>
              <w:t>შაბლონი</w:t>
            </w:r>
          </w:p>
        </w:tc>
        <w:tc>
          <w:tcPr>
            <w:tcW w:w="4623" w:type="dxa"/>
          </w:tcPr>
          <w:p w:rsidR="000F30CF" w:rsidRPr="0075185A" w:rsidRDefault="000F30CF" w:rsidP="0075185A">
            <w:pPr>
              <w:spacing w:after="0" w:line="240" w:lineRule="auto"/>
              <w:rPr>
                <w:lang w:val="ka-GE"/>
              </w:rPr>
            </w:pPr>
            <w:r>
              <w:rPr>
                <w:noProof/>
              </w:rPr>
              <w:pict>
                <v:shape id="_x0000_i1044" type="#_x0000_t75" style="width:75.75pt;height:48pt;visibility:visible">
                  <v:imagedata r:id="rId24" o:title=""/>
                </v:shape>
              </w:pict>
            </w:r>
          </w:p>
        </w:tc>
      </w:tr>
      <w:tr w:rsidR="000F30CF" w:rsidRPr="0075185A">
        <w:tc>
          <w:tcPr>
            <w:tcW w:w="4622" w:type="dxa"/>
          </w:tcPr>
          <w:p w:rsidR="000F30CF" w:rsidRPr="0075185A" w:rsidRDefault="000F30CF" w:rsidP="0075185A">
            <w:pPr>
              <w:spacing w:after="0" w:line="240" w:lineRule="auto"/>
              <w:rPr>
                <w:lang w:val="ka-GE"/>
              </w:rPr>
            </w:pPr>
            <w:r w:rsidRPr="0075185A">
              <w:rPr>
                <w:lang w:val="ka-GE"/>
              </w:rPr>
              <w:t xml:space="preserve">EMC Consulting – </w:t>
            </w:r>
            <w:r w:rsidRPr="0075185A">
              <w:rPr>
                <w:rFonts w:ascii="Sylfaen" w:hAnsi="Sylfaen" w:cs="Sylfaen"/>
                <w:lang w:val="ka-GE"/>
              </w:rPr>
              <w:t>ცვლილებებისრეგისტრი</w:t>
            </w:r>
          </w:p>
        </w:tc>
        <w:tc>
          <w:tcPr>
            <w:tcW w:w="4623" w:type="dxa"/>
          </w:tcPr>
          <w:p w:rsidR="000F30CF" w:rsidRPr="0075185A" w:rsidRDefault="000F30CF" w:rsidP="0075185A">
            <w:pPr>
              <w:spacing w:after="0" w:line="240" w:lineRule="auto"/>
              <w:rPr>
                <w:lang w:val="ka-GE"/>
              </w:rPr>
            </w:pPr>
            <w:r>
              <w:rPr>
                <w:noProof/>
              </w:rPr>
              <w:pict>
                <v:shape id="_x0000_i1045" type="#_x0000_t75" style="width:75.75pt;height:48pt;visibility:visible">
                  <v:imagedata r:id="rId25" o:title=""/>
                </v:shape>
              </w:pict>
            </w:r>
          </w:p>
        </w:tc>
      </w:tr>
    </w:tbl>
    <w:p w:rsidR="000F30CF" w:rsidRPr="00686114" w:rsidRDefault="000F30CF" w:rsidP="0098088E">
      <w:pPr>
        <w:widowControl w:val="0"/>
        <w:autoSpaceDE w:val="0"/>
        <w:autoSpaceDN w:val="0"/>
        <w:adjustRightInd w:val="0"/>
        <w:spacing w:after="240" w:line="240" w:lineRule="auto"/>
        <w:rPr>
          <w:lang w:val="ka-GE"/>
        </w:rPr>
      </w:pPr>
    </w:p>
    <w:p w:rsidR="000F30CF" w:rsidRPr="00686114" w:rsidRDefault="000F30CF" w:rsidP="0098088E">
      <w:pPr>
        <w:rPr>
          <w:lang w:val="ka-GE"/>
        </w:rPr>
      </w:pPr>
      <w:r w:rsidRPr="00686114">
        <w:rPr>
          <w:lang w:val="ka-GE"/>
        </w:rPr>
        <w:br w:type="page"/>
      </w:r>
    </w:p>
    <w:p w:rsidR="000F30CF" w:rsidRPr="00880648" w:rsidRDefault="000F30CF" w:rsidP="0098088E">
      <w:pPr>
        <w:pStyle w:val="Heading1"/>
        <w:rPr>
          <w:rFonts w:ascii="Sylfaen" w:hAnsi="Sylfaen" w:cs="Sylfaen"/>
          <w:color w:val="auto"/>
          <w:sz w:val="24"/>
          <w:szCs w:val="24"/>
          <w:lang w:val="ka-GE"/>
        </w:rPr>
      </w:pPr>
      <w:bookmarkStart w:id="70" w:name="_Toc334727590"/>
      <w:r w:rsidRPr="00880648">
        <w:rPr>
          <w:rFonts w:ascii="Sylfaen" w:hAnsi="Sylfaen" w:cs="Sylfaen"/>
          <w:color w:val="auto"/>
          <w:sz w:val="24"/>
          <w:szCs w:val="24"/>
          <w:lang w:val="ka-GE"/>
        </w:rPr>
        <w:t xml:space="preserve">10. </w:t>
      </w:r>
      <w:r w:rsidRPr="00880648">
        <w:rPr>
          <w:rFonts w:ascii="Sylfaen" w:hAnsi="Sylfaen" w:cs="Sylfaen"/>
          <w:color w:val="auto"/>
          <w:sz w:val="24"/>
          <w:szCs w:val="24"/>
          <w:lang w:val="ka-GE"/>
        </w:rPr>
        <w:tab/>
        <w:t>ხელშეკრულება საკონსულტაციო და ტრენინგის მომსახურების თაობაზე</w:t>
      </w:r>
      <w:bookmarkEnd w:id="70"/>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38"/>
        <w:gridCol w:w="4590"/>
      </w:tblGrid>
      <w:tr w:rsidR="000F30CF" w:rsidRPr="0075185A">
        <w:tc>
          <w:tcPr>
            <w:tcW w:w="4338" w:type="dxa"/>
          </w:tcPr>
          <w:p w:rsidR="000F30CF" w:rsidRPr="0075185A" w:rsidRDefault="000F30CF" w:rsidP="0075185A">
            <w:pPr>
              <w:widowControl w:val="0"/>
              <w:autoSpaceDE w:val="0"/>
              <w:autoSpaceDN w:val="0"/>
              <w:adjustRightInd w:val="0"/>
              <w:spacing w:after="240" w:line="240" w:lineRule="auto"/>
              <w:rPr>
                <w:lang w:val="ka-GE"/>
              </w:rPr>
            </w:pPr>
            <w:r>
              <w:rPr>
                <w:noProof/>
              </w:rPr>
              <w:pict>
                <v:shape id="Picture 39" o:spid="_x0000_i1046" type="#_x0000_t75" style="width:193.5pt;height:82.5pt;visibility:visible">
                  <v:imagedata r:id="rId26" o:title="" croptop="4668f" cropbottom="5079f" cropleft="2397f" cropright="33559f"/>
                </v:shape>
              </w:pict>
            </w:r>
          </w:p>
        </w:tc>
        <w:tc>
          <w:tcPr>
            <w:tcW w:w="4590" w:type="dxa"/>
          </w:tcPr>
          <w:p w:rsidR="000F30CF" w:rsidRPr="0075185A" w:rsidRDefault="000F30CF" w:rsidP="0075185A">
            <w:pPr>
              <w:widowControl w:val="0"/>
              <w:autoSpaceDE w:val="0"/>
              <w:autoSpaceDN w:val="0"/>
              <w:adjustRightInd w:val="0"/>
              <w:spacing w:after="0" w:line="240" w:lineRule="auto"/>
              <w:jc w:val="center"/>
              <w:rPr>
                <w:lang w:val="ka-GE"/>
              </w:rPr>
            </w:pPr>
          </w:p>
          <w:p w:rsidR="000F30CF" w:rsidRPr="0075185A" w:rsidRDefault="000F30CF" w:rsidP="0075185A">
            <w:pPr>
              <w:widowControl w:val="0"/>
              <w:autoSpaceDE w:val="0"/>
              <w:autoSpaceDN w:val="0"/>
              <w:adjustRightInd w:val="0"/>
              <w:spacing w:after="0" w:line="240" w:lineRule="auto"/>
              <w:jc w:val="center"/>
              <w:rPr>
                <w:lang w:val="ka-GE"/>
              </w:rPr>
            </w:pPr>
          </w:p>
          <w:p w:rsidR="000F30CF" w:rsidRPr="0075185A" w:rsidRDefault="000F30CF" w:rsidP="0075185A">
            <w:pPr>
              <w:widowControl w:val="0"/>
              <w:autoSpaceDE w:val="0"/>
              <w:autoSpaceDN w:val="0"/>
              <w:adjustRightInd w:val="0"/>
              <w:spacing w:after="0" w:line="240" w:lineRule="auto"/>
              <w:jc w:val="center"/>
              <w:rPr>
                <w:lang w:val="ka-GE"/>
              </w:rPr>
            </w:pPr>
          </w:p>
          <w:p w:rsidR="000F30CF" w:rsidRPr="0075185A" w:rsidRDefault="000F30CF" w:rsidP="0075185A">
            <w:pPr>
              <w:widowControl w:val="0"/>
              <w:autoSpaceDE w:val="0"/>
              <w:autoSpaceDN w:val="0"/>
              <w:adjustRightInd w:val="0"/>
              <w:spacing w:after="0" w:line="240" w:lineRule="auto"/>
              <w:jc w:val="center"/>
              <w:rPr>
                <w:u w:val="single"/>
                <w:lang w:val="ka-GE"/>
              </w:rPr>
            </w:pPr>
            <w:r w:rsidRPr="0075185A">
              <w:rPr>
                <w:rFonts w:ascii="Sylfaen" w:hAnsi="Sylfaen" w:cs="Sylfaen"/>
                <w:lang w:val="ka-GE"/>
              </w:rPr>
              <w:t>კონტრაქტის</w:t>
            </w:r>
            <w:r w:rsidRPr="0075185A">
              <w:rPr>
                <w:lang w:val="ka-GE"/>
              </w:rPr>
              <w:t xml:space="preserve"> # </w:t>
            </w:r>
            <w:r w:rsidRPr="0075185A">
              <w:rPr>
                <w:u w:val="single"/>
                <w:lang w:val="ka-GE"/>
              </w:rPr>
              <w:t>              </w:t>
            </w:r>
          </w:p>
          <w:p w:rsidR="000F30CF" w:rsidRPr="0075185A" w:rsidRDefault="000F30CF" w:rsidP="0075185A">
            <w:pPr>
              <w:widowControl w:val="0"/>
              <w:autoSpaceDE w:val="0"/>
              <w:autoSpaceDN w:val="0"/>
              <w:adjustRightInd w:val="0"/>
              <w:spacing w:after="0" w:line="240" w:lineRule="auto"/>
              <w:jc w:val="center"/>
              <w:rPr>
                <w:lang w:val="ka-GE"/>
              </w:rPr>
            </w:pPr>
            <w:r w:rsidRPr="0075185A">
              <w:rPr>
                <w:rFonts w:ascii="Sylfaen" w:hAnsi="Sylfaen" w:cs="Sylfaen"/>
                <w:sz w:val="14"/>
                <w:szCs w:val="14"/>
                <w:lang w:val="ka-GE"/>
              </w:rPr>
              <w:t>განკუთვნილიამხოლოდ</w:t>
            </w:r>
            <w:r w:rsidRPr="0075185A">
              <w:rPr>
                <w:sz w:val="14"/>
                <w:szCs w:val="14"/>
                <w:lang w:val="ka-GE"/>
              </w:rPr>
              <w:t xml:space="preserve"> EMC-</w:t>
            </w:r>
            <w:r w:rsidRPr="0075185A">
              <w:rPr>
                <w:rFonts w:ascii="Sylfaen" w:hAnsi="Sylfaen" w:cs="Sylfaen"/>
                <w:sz w:val="14"/>
                <w:szCs w:val="14"/>
                <w:lang w:val="ka-GE"/>
              </w:rPr>
              <w:t>ისათვის</w:t>
            </w:r>
          </w:p>
          <w:p w:rsidR="000F30CF" w:rsidRPr="0075185A" w:rsidRDefault="000F30CF" w:rsidP="0075185A">
            <w:pPr>
              <w:widowControl w:val="0"/>
              <w:autoSpaceDE w:val="0"/>
              <w:autoSpaceDN w:val="0"/>
              <w:adjustRightInd w:val="0"/>
              <w:spacing w:after="0" w:line="240" w:lineRule="auto"/>
              <w:jc w:val="center"/>
              <w:rPr>
                <w:lang w:val="ka-GE"/>
              </w:rPr>
            </w:pPr>
          </w:p>
        </w:tc>
      </w:tr>
    </w:tbl>
    <w:p w:rsidR="000F30CF" w:rsidRPr="00686114" w:rsidRDefault="000F30CF" w:rsidP="0098088E">
      <w:pPr>
        <w:widowControl w:val="0"/>
        <w:autoSpaceDE w:val="0"/>
        <w:autoSpaceDN w:val="0"/>
        <w:adjustRightInd w:val="0"/>
        <w:spacing w:after="240" w:line="240" w:lineRule="auto"/>
        <w:rPr>
          <w:lang w:val="ka-GE"/>
        </w:rPr>
      </w:pPr>
    </w:p>
    <w:p w:rsidR="000F30CF" w:rsidRPr="00215007" w:rsidRDefault="000F30CF" w:rsidP="0098088E">
      <w:pPr>
        <w:widowControl w:val="0"/>
        <w:autoSpaceDE w:val="0"/>
        <w:autoSpaceDN w:val="0"/>
        <w:adjustRightInd w:val="0"/>
        <w:spacing w:after="240" w:line="240" w:lineRule="auto"/>
        <w:jc w:val="both"/>
        <w:rPr>
          <w:lang w:val="ka-GE"/>
        </w:rPr>
      </w:pPr>
      <w:r w:rsidRPr="00215007">
        <w:rPr>
          <w:b/>
          <w:bCs/>
          <w:lang w:val="ka-GE"/>
        </w:rPr>
        <w:t>EMC Computer Systems Austria GmbH-</w:t>
      </w:r>
      <w:r w:rsidRPr="00215007">
        <w:rPr>
          <w:rFonts w:ascii="Sylfaen" w:hAnsi="Sylfaen" w:cs="Sylfaen"/>
          <w:b/>
          <w:bCs/>
          <w:lang w:val="ka-GE"/>
        </w:rPr>
        <w:t>ს</w:t>
      </w:r>
      <w:r w:rsidRPr="00686114">
        <w:rPr>
          <w:lang w:val="ka-GE"/>
        </w:rPr>
        <w:t xml:space="preserve"> (</w:t>
      </w:r>
      <w:r>
        <w:rPr>
          <w:rFonts w:ascii="Sylfaen" w:hAnsi="Sylfaen" w:cs="Sylfaen"/>
          <w:lang w:val="ka-GE"/>
        </w:rPr>
        <w:t>შემდგომში</w:t>
      </w:r>
      <w:r>
        <w:rPr>
          <w:lang w:val="ka-GE"/>
        </w:rPr>
        <w:t xml:space="preserve"> "EMC", </w:t>
      </w:r>
      <w:r>
        <w:rPr>
          <w:rFonts w:ascii="Sylfaen" w:hAnsi="Sylfaen" w:cs="Sylfaen"/>
          <w:lang w:val="ka-GE"/>
        </w:rPr>
        <w:t>მისამართი</w:t>
      </w:r>
      <w:r>
        <w:rPr>
          <w:lang w:val="ka-GE"/>
        </w:rPr>
        <w:t>:</w:t>
      </w:r>
      <w:r w:rsidRPr="00686114">
        <w:rPr>
          <w:lang w:val="ka-GE"/>
        </w:rPr>
        <w:t xml:space="preserve"> Euro Plaza, Am Euro Platz 1/4 OG, Wienerbergstrasse 41-43/4, 1120, </w:t>
      </w:r>
      <w:r>
        <w:rPr>
          <w:rFonts w:ascii="Sylfaen" w:hAnsi="Sylfaen" w:cs="Sylfaen"/>
          <w:lang w:val="ka-GE"/>
        </w:rPr>
        <w:t>ვენა</w:t>
      </w:r>
      <w:r>
        <w:rPr>
          <w:lang w:val="ka-GE"/>
        </w:rPr>
        <w:t xml:space="preserve">, </w:t>
      </w:r>
      <w:r>
        <w:rPr>
          <w:rFonts w:ascii="Sylfaen" w:hAnsi="Sylfaen" w:cs="Sylfaen"/>
          <w:lang w:val="ka-GE"/>
        </w:rPr>
        <w:t>ავსტრია</w:t>
      </w:r>
      <w:r>
        <w:rPr>
          <w:lang w:val="ka-GE"/>
        </w:rPr>
        <w:t xml:space="preserve">) </w:t>
      </w:r>
      <w:r>
        <w:rPr>
          <w:rFonts w:ascii="Sylfaen" w:hAnsi="Sylfaen" w:cs="Sylfaen"/>
          <w:lang w:val="ka-GE"/>
        </w:rPr>
        <w:t>და</w:t>
      </w:r>
      <w:r w:rsidRPr="00215007">
        <w:rPr>
          <w:rFonts w:ascii="Sylfaen" w:hAnsi="Sylfaen" w:cs="Sylfaen"/>
          <w:b/>
          <w:bCs/>
          <w:lang w:val="ka-GE"/>
        </w:rPr>
        <w:t>საქართველოსშრომის</w:t>
      </w:r>
      <w:r w:rsidRPr="00215007">
        <w:rPr>
          <w:b/>
          <w:bCs/>
          <w:lang w:val="ka-GE"/>
        </w:rPr>
        <w:t xml:space="preserve">, </w:t>
      </w:r>
      <w:r w:rsidRPr="00215007">
        <w:rPr>
          <w:rFonts w:ascii="Sylfaen" w:hAnsi="Sylfaen" w:cs="Sylfaen"/>
          <w:b/>
          <w:bCs/>
          <w:lang w:val="ka-GE"/>
        </w:rPr>
        <w:t>ჯამრთელობისადასოციალურიდაცვისსამინიტროს</w:t>
      </w:r>
      <w:r>
        <w:rPr>
          <w:lang w:val="ka-GE"/>
        </w:rPr>
        <w:t>(</w:t>
      </w:r>
      <w:r>
        <w:rPr>
          <w:rFonts w:ascii="Sylfaen" w:hAnsi="Sylfaen" w:cs="Sylfaen"/>
          <w:lang w:val="ka-GE"/>
        </w:rPr>
        <w:t>შემდგომში</w:t>
      </w:r>
      <w:r w:rsidRPr="00686114">
        <w:rPr>
          <w:lang w:val="ka-GE"/>
        </w:rPr>
        <w:t xml:space="preserve"> "</w:t>
      </w:r>
      <w:r>
        <w:rPr>
          <w:rFonts w:ascii="Sylfaen" w:hAnsi="Sylfaen" w:cs="Sylfaen"/>
          <w:lang w:val="ka-GE"/>
        </w:rPr>
        <w:t>კლიენტი</w:t>
      </w:r>
      <w:r>
        <w:rPr>
          <w:lang w:val="ka-GE"/>
        </w:rPr>
        <w:t>",</w:t>
      </w:r>
      <w:r>
        <w:rPr>
          <w:rFonts w:ascii="Sylfaen" w:hAnsi="Sylfaen" w:cs="Sylfaen"/>
          <w:lang w:val="ka-GE"/>
        </w:rPr>
        <w:t>მისამართი</w:t>
      </w:r>
      <w:r>
        <w:rPr>
          <w:lang w:val="ka-GE"/>
        </w:rPr>
        <w:t>:</w:t>
      </w:r>
      <w:r w:rsidRPr="00686114">
        <w:rPr>
          <w:rFonts w:ascii="Sylfaen" w:hAnsi="Sylfaen" w:cs="Sylfaen"/>
          <w:lang w:val="ka-GE"/>
        </w:rPr>
        <w:t>აკ</w:t>
      </w:r>
      <w:r w:rsidRPr="00686114">
        <w:rPr>
          <w:lang w:val="ka-GE"/>
        </w:rPr>
        <w:t xml:space="preserve">. </w:t>
      </w:r>
      <w:r w:rsidRPr="00686114">
        <w:rPr>
          <w:rFonts w:ascii="Sylfaen" w:hAnsi="Sylfaen" w:cs="Sylfaen"/>
          <w:lang w:val="ka-GE"/>
        </w:rPr>
        <w:t>წერეთლისგამზ</w:t>
      </w:r>
      <w:r w:rsidRPr="00686114">
        <w:rPr>
          <w:lang w:val="ka-GE"/>
        </w:rPr>
        <w:t>. 144</w:t>
      </w:r>
      <w:r>
        <w:rPr>
          <w:lang w:val="ka-GE"/>
        </w:rPr>
        <w:t xml:space="preserve">, 0119, </w:t>
      </w:r>
      <w:r>
        <w:rPr>
          <w:rFonts w:ascii="Sylfaen" w:hAnsi="Sylfaen" w:cs="Sylfaen"/>
          <w:lang w:val="ka-GE"/>
        </w:rPr>
        <w:t>თბილისი</w:t>
      </w:r>
      <w:r>
        <w:rPr>
          <w:lang w:val="ka-GE"/>
        </w:rPr>
        <w:t xml:space="preserve">, </w:t>
      </w:r>
      <w:r>
        <w:rPr>
          <w:rFonts w:ascii="Sylfaen" w:hAnsi="Sylfaen" w:cs="Sylfaen"/>
          <w:lang w:val="ka-GE"/>
        </w:rPr>
        <w:t>საქართველო</w:t>
      </w:r>
      <w:r>
        <w:rPr>
          <w:lang w:val="ka-GE"/>
        </w:rPr>
        <w:t xml:space="preserve">) </w:t>
      </w:r>
      <w:r>
        <w:rPr>
          <w:rFonts w:ascii="Sylfaen" w:hAnsi="Sylfaen" w:cs="Sylfaen"/>
          <w:lang w:val="ka-GE"/>
        </w:rPr>
        <w:t>მიერფორმდებაწინამდებარეხელშეკრულება</w:t>
      </w:r>
      <w:r>
        <w:rPr>
          <w:lang w:val="ka-GE"/>
        </w:rPr>
        <w:t xml:space="preserve"> (</w:t>
      </w:r>
      <w:r>
        <w:rPr>
          <w:rFonts w:ascii="Sylfaen" w:hAnsi="Sylfaen" w:cs="Sylfaen"/>
          <w:lang w:val="ka-GE"/>
        </w:rPr>
        <w:t>შემდგომში</w:t>
      </w:r>
      <w:r>
        <w:rPr>
          <w:lang w:val="ka-GE"/>
        </w:rPr>
        <w:t xml:space="preserve"> „</w:t>
      </w:r>
      <w:r>
        <w:rPr>
          <w:rFonts w:ascii="Sylfaen" w:hAnsi="Sylfaen" w:cs="Sylfaen"/>
          <w:lang w:val="ka-GE"/>
        </w:rPr>
        <w:t>ხელშეკრულება</w:t>
      </w:r>
      <w:r>
        <w:rPr>
          <w:lang w:val="ka-GE"/>
        </w:rPr>
        <w:t xml:space="preserve">“)  </w:t>
      </w:r>
      <w:r>
        <w:rPr>
          <w:rFonts w:ascii="Sylfaen" w:hAnsi="Sylfaen" w:cs="Sylfaen"/>
          <w:lang w:val="ka-GE"/>
        </w:rPr>
        <w:t>საკონსულტაციოდატრენინგისმომსახურებისთაობაზე</w:t>
      </w:r>
      <w:r>
        <w:rPr>
          <w:lang w:val="ka-GE"/>
        </w:rPr>
        <w:t xml:space="preserve">, </w:t>
      </w:r>
      <w:r>
        <w:rPr>
          <w:rFonts w:ascii="Sylfaen" w:hAnsi="Sylfaen" w:cs="Sylfaen"/>
          <w:lang w:val="ka-GE"/>
        </w:rPr>
        <w:t>ბოლოხელმოწერისთარიღისმდგომარეობით</w:t>
      </w:r>
      <w:r>
        <w:rPr>
          <w:lang w:val="ka-GE"/>
        </w:rPr>
        <w:t xml:space="preserve"> (</w:t>
      </w:r>
      <w:r>
        <w:rPr>
          <w:rFonts w:ascii="Sylfaen" w:hAnsi="Sylfaen" w:cs="Sylfaen"/>
          <w:lang w:val="ka-GE"/>
        </w:rPr>
        <w:t>შემდგომში</w:t>
      </w:r>
      <w:r>
        <w:rPr>
          <w:lang w:val="ka-GE"/>
        </w:rPr>
        <w:t xml:space="preserve"> „</w:t>
      </w:r>
      <w:r>
        <w:rPr>
          <w:rFonts w:ascii="Sylfaen" w:hAnsi="Sylfaen" w:cs="Sylfaen"/>
          <w:lang w:val="ka-GE"/>
        </w:rPr>
        <w:t>ძალაშიშესვლისთარიღი</w:t>
      </w:r>
      <w:r>
        <w:rPr>
          <w:lang w:val="ka-GE"/>
        </w:rPr>
        <w:t xml:space="preserve">“). </w:t>
      </w:r>
      <w:r>
        <w:rPr>
          <w:rFonts w:ascii="Sylfaen" w:hAnsi="Sylfaen" w:cs="Sylfaen"/>
          <w:lang w:val="ka-GE"/>
        </w:rPr>
        <w:t>ესხელშეკრულებაგანსაზღვრავსძირითადმოთხოვნებსადაპირობებს</w:t>
      </w:r>
      <w:r>
        <w:rPr>
          <w:lang w:val="ka-GE"/>
        </w:rPr>
        <w:t xml:space="preserve">, </w:t>
      </w:r>
      <w:r>
        <w:rPr>
          <w:rFonts w:ascii="Sylfaen" w:hAnsi="Sylfaen" w:cs="Sylfaen"/>
          <w:lang w:val="ka-GE"/>
        </w:rPr>
        <w:t>რომლისმიხედვითაც</w:t>
      </w:r>
      <w:r>
        <w:rPr>
          <w:lang w:val="ka-GE"/>
        </w:rPr>
        <w:t xml:space="preserve"> EMC </w:t>
      </w:r>
      <w:r>
        <w:rPr>
          <w:rFonts w:ascii="Sylfaen" w:hAnsi="Sylfaen" w:cs="Sylfaen"/>
          <w:lang w:val="ka-GE"/>
        </w:rPr>
        <w:t>დაკლიენტიიღებენშესაბამისგადაწყვეტილებებს</w:t>
      </w:r>
      <w:r>
        <w:rPr>
          <w:lang w:val="ka-GE"/>
        </w:rPr>
        <w:t xml:space="preserve">, </w:t>
      </w:r>
      <w:r>
        <w:rPr>
          <w:rFonts w:ascii="Sylfaen" w:hAnsi="Sylfaen" w:cs="Sylfaen"/>
          <w:lang w:val="ka-GE"/>
        </w:rPr>
        <w:t>რათაუზრუნველყოფილიიქნას</w:t>
      </w:r>
      <w:r>
        <w:rPr>
          <w:lang w:val="ka-GE"/>
        </w:rPr>
        <w:t xml:space="preserve"> EMC-</w:t>
      </w:r>
      <w:r>
        <w:rPr>
          <w:rFonts w:ascii="Sylfaen" w:hAnsi="Sylfaen" w:cs="Sylfaen"/>
          <w:lang w:val="ka-GE"/>
        </w:rPr>
        <w:t>ისმიერსაკონსულტაციოან</w:t>
      </w:r>
      <w:r>
        <w:rPr>
          <w:lang w:val="ka-GE"/>
        </w:rPr>
        <w:t>/</w:t>
      </w:r>
      <w:r>
        <w:rPr>
          <w:rFonts w:ascii="Sylfaen" w:hAnsi="Sylfaen" w:cs="Sylfaen"/>
          <w:lang w:val="ka-GE"/>
        </w:rPr>
        <w:t>დატრენინგისმომსახურება</w:t>
      </w:r>
      <w:r>
        <w:rPr>
          <w:lang w:val="ka-GE"/>
        </w:rPr>
        <w:t xml:space="preserve">, </w:t>
      </w:r>
      <w:r>
        <w:rPr>
          <w:rFonts w:ascii="Sylfaen" w:hAnsi="Sylfaen" w:cs="Sylfaen"/>
          <w:lang w:val="ka-GE"/>
        </w:rPr>
        <w:t>როგორცესქვემოთარისაღწერილი</w:t>
      </w:r>
      <w:r>
        <w:rPr>
          <w:lang w:val="ka-GE"/>
        </w:rPr>
        <w:t xml:space="preserve">. </w:t>
      </w:r>
      <w:r>
        <w:rPr>
          <w:rFonts w:ascii="Sylfaen" w:hAnsi="Sylfaen" w:cs="Sylfaen"/>
          <w:lang w:val="ka-GE"/>
        </w:rPr>
        <w:t>საკონსულტაციოან</w:t>
      </w:r>
      <w:r>
        <w:rPr>
          <w:lang w:val="ka-GE"/>
        </w:rPr>
        <w:t>/</w:t>
      </w:r>
      <w:r>
        <w:rPr>
          <w:rFonts w:ascii="Sylfaen" w:hAnsi="Sylfaen" w:cs="Sylfaen"/>
          <w:lang w:val="ka-GE"/>
        </w:rPr>
        <w:t>დატრენინგისმომსახურებასთანდაკავშირებულიყოველიცალკეულივალდებულებისდეტალებიჩამოყალიბებულიაცალკეტექნიკურდავალებაში</w:t>
      </w:r>
      <w:r>
        <w:rPr>
          <w:lang w:val="ka-GE"/>
        </w:rPr>
        <w:t xml:space="preserve"> (SOW).</w:t>
      </w:r>
    </w:p>
    <w:p w:rsidR="000F30CF" w:rsidRDefault="000F30CF" w:rsidP="0098088E">
      <w:pPr>
        <w:widowControl w:val="0"/>
        <w:autoSpaceDE w:val="0"/>
        <w:autoSpaceDN w:val="0"/>
        <w:adjustRightInd w:val="0"/>
        <w:spacing w:after="240" w:line="240" w:lineRule="auto"/>
        <w:jc w:val="both"/>
        <w:rPr>
          <w:lang w:val="ka-GE"/>
        </w:rPr>
      </w:pPr>
      <w:r>
        <w:rPr>
          <w:rFonts w:ascii="Sylfaen" w:hAnsi="Sylfaen" w:cs="Sylfaen"/>
          <w:b/>
          <w:bCs/>
          <w:lang w:val="ka-GE"/>
        </w:rPr>
        <w:t>ამგვარად</w:t>
      </w:r>
      <w:r>
        <w:rPr>
          <w:lang w:val="ka-GE"/>
        </w:rPr>
        <w:t xml:space="preserve">, </w:t>
      </w:r>
      <w:r>
        <w:rPr>
          <w:rFonts w:ascii="Sylfaen" w:hAnsi="Sylfaen" w:cs="Sylfaen"/>
          <w:lang w:val="ka-GE"/>
        </w:rPr>
        <w:t>მოცემულიდოკუმენტითგანსაზღვრულიპირობებისადავალდებულებებისგათვალისწინებით</w:t>
      </w:r>
      <w:r>
        <w:rPr>
          <w:lang w:val="ka-GE"/>
        </w:rPr>
        <w:t xml:space="preserve">, </w:t>
      </w:r>
      <w:r>
        <w:rPr>
          <w:rFonts w:ascii="Sylfaen" w:hAnsi="Sylfaen" w:cs="Sylfaen"/>
          <w:lang w:val="ka-GE"/>
        </w:rPr>
        <w:t>ვთანხმდებითშემდეგზე</w:t>
      </w:r>
      <w:r>
        <w:rPr>
          <w:lang w:val="ka-GE"/>
        </w:rPr>
        <w:t>:</w:t>
      </w:r>
    </w:p>
    <w:p w:rsidR="000F30CF" w:rsidRDefault="000F30CF" w:rsidP="0098088E">
      <w:pPr>
        <w:pStyle w:val="ListParagraph"/>
        <w:numPr>
          <w:ilvl w:val="1"/>
          <w:numId w:val="26"/>
        </w:numPr>
        <w:spacing w:after="0" w:line="240" w:lineRule="auto"/>
        <w:rPr>
          <w:rFonts w:ascii="Sylfaen" w:hAnsi="Sylfaen" w:cs="Sylfaen"/>
          <w:b/>
          <w:bCs/>
          <w:i/>
          <w:iCs/>
          <w:sz w:val="28"/>
          <w:szCs w:val="28"/>
          <w:lang w:val="ka-GE"/>
        </w:rPr>
      </w:pPr>
      <w:r>
        <w:rPr>
          <w:rFonts w:ascii="Sylfaen" w:hAnsi="Sylfaen" w:cs="Sylfaen"/>
          <w:b/>
          <w:bCs/>
          <w:i/>
          <w:iCs/>
          <w:sz w:val="28"/>
          <w:szCs w:val="28"/>
          <w:lang w:val="ka-GE"/>
        </w:rPr>
        <w:t>განსაზღვრებები</w:t>
      </w:r>
    </w:p>
    <w:p w:rsidR="000F30CF" w:rsidRDefault="000F30CF" w:rsidP="0098088E">
      <w:pPr>
        <w:spacing w:after="0" w:line="240" w:lineRule="auto"/>
        <w:rPr>
          <w:sz w:val="24"/>
          <w:szCs w:val="24"/>
          <w:lang w:val="ka-GE"/>
        </w:rPr>
      </w:pPr>
    </w:p>
    <w:p w:rsidR="000F30CF" w:rsidRPr="00164E87" w:rsidRDefault="000F30CF" w:rsidP="0098088E">
      <w:pPr>
        <w:spacing w:after="0" w:line="240" w:lineRule="auto"/>
        <w:rPr>
          <w:sz w:val="24"/>
          <w:szCs w:val="24"/>
          <w:lang w:val="ka-GE"/>
        </w:rPr>
      </w:pPr>
      <w:r>
        <w:rPr>
          <w:sz w:val="24"/>
          <w:szCs w:val="24"/>
          <w:lang w:val="ka-GE"/>
        </w:rPr>
        <w:t xml:space="preserve">1.1 </w:t>
      </w:r>
      <w:r w:rsidRPr="00164E87">
        <w:rPr>
          <w:sz w:val="24"/>
          <w:szCs w:val="24"/>
          <w:lang w:val="ka-GE"/>
        </w:rPr>
        <w:t>"</w:t>
      </w:r>
      <w:r w:rsidRPr="00164E87">
        <w:rPr>
          <w:rFonts w:ascii="Sylfaen" w:hAnsi="Sylfaen" w:cs="Sylfaen"/>
          <w:sz w:val="24"/>
          <w:szCs w:val="24"/>
          <w:lang w:val="ka-GE"/>
        </w:rPr>
        <w:t>კონფიდენციალურიინფორმაცია</w:t>
      </w:r>
      <w:r w:rsidRPr="00164E87">
        <w:rPr>
          <w:sz w:val="24"/>
          <w:szCs w:val="24"/>
          <w:lang w:val="ka-GE"/>
        </w:rPr>
        <w:t xml:space="preserve">"  </w:t>
      </w:r>
      <w:r w:rsidRPr="00164E87">
        <w:rPr>
          <w:rFonts w:ascii="Sylfaen" w:hAnsi="Sylfaen" w:cs="Sylfaen"/>
          <w:sz w:val="24"/>
          <w:szCs w:val="24"/>
          <w:lang w:val="ka-GE"/>
        </w:rPr>
        <w:t>ნიშნავსნებისმიერდაყველაინფორმაციასანმასალებისგამჟღავნებასერთიმხარისმიერ</w:t>
      </w:r>
      <w:r w:rsidRPr="00164E87">
        <w:rPr>
          <w:sz w:val="24"/>
          <w:szCs w:val="24"/>
          <w:lang w:val="ka-GE"/>
        </w:rPr>
        <w:t xml:space="preserve">,  </w:t>
      </w:r>
      <w:r w:rsidRPr="00164E87">
        <w:rPr>
          <w:rFonts w:ascii="Sylfaen" w:hAnsi="Sylfaen" w:cs="Sylfaen"/>
          <w:sz w:val="24"/>
          <w:szCs w:val="24"/>
          <w:lang w:val="ka-GE"/>
        </w:rPr>
        <w:t>ანამშეთანხმებთანდაკავშირებითნებისმიერსაშუალებას</w:t>
      </w:r>
      <w:r w:rsidRPr="00164E87">
        <w:rPr>
          <w:sz w:val="24"/>
          <w:szCs w:val="24"/>
          <w:lang w:val="ka-GE"/>
        </w:rPr>
        <w:t xml:space="preserve">, </w:t>
      </w:r>
      <w:r w:rsidRPr="00164E87">
        <w:rPr>
          <w:rFonts w:ascii="Sylfaen" w:hAnsi="Sylfaen" w:cs="Sylfaen"/>
          <w:sz w:val="24"/>
          <w:szCs w:val="24"/>
          <w:lang w:val="ka-GE"/>
        </w:rPr>
        <w:t>მათშორის</w:t>
      </w:r>
      <w:r w:rsidRPr="00164E87">
        <w:rPr>
          <w:sz w:val="24"/>
          <w:szCs w:val="24"/>
          <w:lang w:val="ka-GE"/>
        </w:rPr>
        <w:t xml:space="preserve">, </w:t>
      </w:r>
      <w:r w:rsidRPr="00164E87">
        <w:rPr>
          <w:rFonts w:ascii="Sylfaen" w:hAnsi="Sylfaen" w:cs="Sylfaen"/>
          <w:sz w:val="24"/>
          <w:szCs w:val="24"/>
          <w:lang w:val="ka-GE"/>
        </w:rPr>
        <w:t>შეზღუდვისგარეშე</w:t>
      </w:r>
      <w:r w:rsidRPr="00164E87">
        <w:rPr>
          <w:sz w:val="24"/>
          <w:szCs w:val="24"/>
          <w:lang w:val="ka-GE"/>
        </w:rPr>
        <w:t xml:space="preserve">, </w:t>
      </w:r>
      <w:r w:rsidRPr="00164E87">
        <w:rPr>
          <w:rFonts w:ascii="Sylfaen" w:hAnsi="Sylfaen" w:cs="Sylfaen"/>
          <w:sz w:val="24"/>
          <w:szCs w:val="24"/>
          <w:lang w:val="ka-GE"/>
        </w:rPr>
        <w:t>ინფორმაციისგამჟღავნებასწერილობითანზეპირადანინფორმაციისდაფიქსირებას</w:t>
      </w:r>
      <w:r w:rsidRPr="00164E87">
        <w:rPr>
          <w:sz w:val="24"/>
          <w:szCs w:val="24"/>
          <w:lang w:val="ka-GE"/>
        </w:rPr>
        <w:t xml:space="preserve">, </w:t>
      </w:r>
      <w:r w:rsidRPr="00164E87">
        <w:rPr>
          <w:rFonts w:ascii="Sylfaen" w:hAnsi="Sylfaen" w:cs="Sylfaen"/>
          <w:sz w:val="24"/>
          <w:szCs w:val="24"/>
          <w:lang w:val="ka-GE"/>
        </w:rPr>
        <w:t>როდესაც</w:t>
      </w:r>
    </w:p>
    <w:p w:rsidR="000F30CF" w:rsidRDefault="000F30CF" w:rsidP="0098088E">
      <w:pPr>
        <w:pStyle w:val="ListParagraph"/>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დაწესებულებაში ასეთი ინფორმაცია აღნიშნულია როგორც კონფიდენციალური.  ამ შემთხვევაში გონიერი  ბიზნეს პირი მიხვდება ,იყოს  კონფიდენციალური  ან არა   საჯაროდ ხელმისაწვდომი.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1.2 "საკონსულტაციო მომსახურება" ნიშნავს იმ მომსახურებას (ტიპიურად პროფესიული საკონსულტაციო მომსახურება), რომელიც  გამოვლენილია ისეთად როგორიც არის  აღნიშნული სამუშაო განცხადებაში.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1.3 "მოსალოდნელი შედეგები" ნიშნავს  საკონსულტაციო მომსახუროებების მოსალოდნელ შედეგებს, როგორც  მითითებულია SOW.</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1.4 "ეტაპობრივი  თარიღი" ნიშნავს თარიღს  მომსახუროებების შესრულებისა  ან  მოსალოდნელი შედეგების მიწოდებისა, როგორც ეს მითითებულია SOW-ში.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1.5 "ივენთების დახმარება/შემსუბუქება " ნიშნავს  კლიენტის ნებიმიერ წარუმატობლობას,  რათა  განახორციელდეს  ნებისმიერი ვალდებულება ან პასუხისმგებლობა მიმდინარე  შეთანხმების გათვალისწინებით.</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1.6 "სამუშაო განცხადება  ('SOW')" ნიშნავს,  დოკუმენტს,  რომელიც  აკონკრეტებს    მხარეთა ურთიერთობას   კონკრეტულ პროექტთან დაკავშირებით. სწორედ ეს დოკუმენტი    ხელსმოწერილ იქნება  მხარეების მიერ. ასევე  შედის  ცნობარები ამ შეთანხმებებისა  და (II)  სახელმწიფოს შესაბამისი ბიზნეს პარამეტრები, რომელიც მოიცავს, მაგრამ არ შემოიფარგლება;  შედის   ფასები, გადახდა , ხარჯის ანაზღაურება, დაწყების თარიღი, მიწოდების ვადები  და მიღების კრიტერიუმები.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1.7 "ტრენინგის მომსახურეობები" ნიშნავს იმ სატრეინინგო მომსახურეობებს, რომლებიც  ჩამოთვლილია  მიმდინარე EMC-ის  სასწავლო კურსის კატალოგში ან ვებ გვერდზე.</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1.8 "მომსახურება" ნიშნავს საკონსულტაციო მომსახურეობას  და / ან სასწავლო მომსხურეობას.</w:t>
      </w: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pStyle w:val="ListParagraph"/>
        <w:numPr>
          <w:ilvl w:val="0"/>
          <w:numId w:val="27"/>
        </w:numPr>
        <w:spacing w:after="0" w:line="240" w:lineRule="auto"/>
        <w:rPr>
          <w:rFonts w:ascii="Sylfaen" w:hAnsi="Sylfaen" w:cs="Sylfaen"/>
          <w:b/>
          <w:bCs/>
          <w:i/>
          <w:iCs/>
          <w:sz w:val="28"/>
          <w:szCs w:val="28"/>
          <w:lang w:val="ka-GE"/>
        </w:rPr>
      </w:pPr>
      <w:r>
        <w:rPr>
          <w:rFonts w:ascii="Sylfaen" w:hAnsi="Sylfaen" w:cs="Sylfaen"/>
          <w:b/>
          <w:bCs/>
          <w:i/>
          <w:iCs/>
          <w:sz w:val="28"/>
          <w:szCs w:val="28"/>
          <w:lang w:val="ka-GE"/>
        </w:rPr>
        <w:t>საკონსულტაციო მომსახურება</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2.1თითოეული პროექტის დაწყება საკონსულტაციო მომსახუროებისათვის რეგულირდება გამოყოფილად SOW-ს მიერ  და იგი უნდა დაიწყოს  მითითებულ თარიღზე.   </w:t>
      </w: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2.2  საკონსულტაციო მომსახურების შესრულება --- EMC-იმ უნდა უზრუნველყოს საკონსულტაციო მომსახურება და გამოაქვეყნოს სავარაუდო შედეგები,    მითითებული მოთხოვნების შესაბამისად ნებისმიერ  SOW-ში.</w:t>
      </w:r>
    </w:p>
    <w:p w:rsidR="000F30CF" w:rsidRDefault="000F30CF" w:rsidP="0098088E">
      <w:pPr>
        <w:spacing w:after="0" w:line="240" w:lineRule="auto"/>
        <w:ind w:left="360"/>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2.3  EMC პერსონალის მოთავსება --- - მიუხედავად იმისა, რომ  EMC უნდა ცდილობდეს  გუზრუნველყოს კლიენტის მოთხოვნები, EMC-ის  უნდა ჰქონდეს საბოლოო და ერთპიროვნული პასუხისმგებლობა პერსონალის განლაგებისთვის. თუ კონკრეტული EMC პერსონალი შეწყვეტს მოვალეობის შესრულებას ავადმყოფობის, გადადგომის ან სხვა რაიმე მიზეზის გამო, EMC დაუყოვნებლივ უზრუნველყოფს მის არსებით  ჩანაცვლებას. თუ კლიენტი მოითხოვს  EMC-ის პერსონალის წეილობით ჩანაცვლებას, მაშინ EMC უნდა გამოიყენოს ყველა შესაძლო მცდელობა,რათა დაუყოვნებლივ უზრუნველყოს სათანადო ჩანაცვლება. ყველა EMC პერსონალი (მათ შორის მისი ქვეკონტრაქტორები) უნდა იყოს სათანადოდ გამოცდილნი. კვალიფიციურები და მცოდნეები, დავალებებისა  და პასუხისმგებლობისთვის, რომელიც სწორედ მათ ენიჭებათ.  მათ ასევე უნდა ჰქონდეთ  საქმის ინდივიდუალურად  და გონივრულად განხორციელებისა და დასრულების უნარი.  </w:t>
      </w: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 2.4   ეტაპობრივი თარიღების შეუსრულებლობის კორექტირება---  EMC  არ იქნება  ჩართული  შეთანხმების დარღვევაში, ან  ნებისმიერი SOW, თუ იგი არ აკმაყოფილებს ვალდებულებას,  ასეთი მცდარობის  საფუძველზე   EMC აცნობებს კლიენტი წერილობით მიმდინარე პროცესებს. </w:t>
      </w: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2.5 სტანდარტული სამუშაო დღე - სტანდარტული სამუშაო დღე არის ნებისმიერი რვა საათი, (8) საათობრივი სამუშაო პერიოდში , ნებისმიერ დრო 8:00 AM და 6:00 PM-ს შორის. ორშაბათიდან პარასკევის ჩათვლით, გარდა საზოგადო და რელიგიური დღესასწაულებისა, (ან სხვა რამ,რაც  არ არის მკაფიოდ მითითებული   ამ კონსულტაციების, ტრეინინგების და მომსახურების ხელშეკრულების წინ.</w:t>
      </w: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2.6 ქვეკონტრაქტორების გამოყენება-----მხარეები თანხმდებიან, რომ EMC შეიძლება აკავშიროს  გარკვეული ასპექტების მომსახურება, იმ პირობით , ასეთი ქვეკონტრაქტორების დეტალები იყოს  სრული,  SOW-ს შესაბამისად ან სხვაგვარად  -წერილობით შეთანხმებული  კლიენტთან ერთად.  სად  იყენებსEMC  ქვეკონტრაქტორებს,რათ უზრუნველყოს მომსახურების ნებისმიერი ასპექტები  წინამდებარე შეთანხმების ფარგლებში!?  EMC უნდა დარჩება სრული პასუხისმგებლობის ქვეშ  და დაექვემდებარება კლიენტს სუბკონტრაქტორების მოქმედებებისა და შეცდომებისთვის.</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b/>
          <w:bCs/>
          <w:i/>
          <w:iCs/>
          <w:color w:val="FF0000"/>
          <w:sz w:val="24"/>
          <w:szCs w:val="24"/>
          <w:u w:val="single"/>
          <w:lang w:val="ka-GE"/>
        </w:rPr>
      </w:pPr>
    </w:p>
    <w:p w:rsidR="000F30CF" w:rsidRDefault="000F30CF" w:rsidP="0098088E">
      <w:pPr>
        <w:spacing w:after="0" w:line="240" w:lineRule="auto"/>
        <w:rPr>
          <w:rFonts w:ascii="Sylfaen" w:hAnsi="Sylfaen" w:cs="Sylfaen"/>
          <w:b/>
          <w:bCs/>
          <w:i/>
          <w:iCs/>
          <w:color w:val="FF0000"/>
          <w:sz w:val="24"/>
          <w:szCs w:val="24"/>
          <w:u w:val="single"/>
          <w:lang w:val="ka-GE"/>
        </w:rPr>
      </w:pPr>
      <w:r>
        <w:rPr>
          <w:rFonts w:ascii="Sylfaen" w:hAnsi="Sylfaen" w:cs="Sylfaen"/>
          <w:b/>
          <w:bCs/>
          <w:i/>
          <w:iCs/>
          <w:sz w:val="28"/>
          <w:szCs w:val="28"/>
          <w:lang w:val="ka-GE"/>
        </w:rPr>
        <w:t>3.0 სასწავლო მომსხურეობები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3.1 </w:t>
      </w:r>
      <w:r>
        <w:rPr>
          <w:rFonts w:ascii="Sylfaen" w:hAnsi="Sylfaen" w:cs="Sylfaen"/>
          <w:i/>
          <w:iCs/>
          <w:sz w:val="24"/>
          <w:szCs w:val="24"/>
          <w:u w:val="single"/>
          <w:lang w:val="ka-GE"/>
        </w:rPr>
        <w:t>კურსები</w:t>
      </w:r>
      <w:r>
        <w:rPr>
          <w:rFonts w:ascii="Sylfaen" w:hAnsi="Sylfaen" w:cs="Sylfaen"/>
          <w:sz w:val="24"/>
          <w:szCs w:val="24"/>
          <w:lang w:val="ka-GE"/>
        </w:rPr>
        <w:t xml:space="preserve"> - EMC სტანდარტული ტრენინგის  მომსახურება ხელმისაწვდომია მოქმედი კატალოგის ან ვებ გვერდის მეშვეობით.  EMC  სასწავლო მომსახურება ხელმისაწვდომია როგორც საკონსულტაციო მომსახურება.</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3.2 </w:t>
      </w:r>
      <w:r>
        <w:rPr>
          <w:rFonts w:ascii="Sylfaen" w:hAnsi="Sylfaen" w:cs="Sylfaen"/>
          <w:i/>
          <w:iCs/>
          <w:sz w:val="24"/>
          <w:szCs w:val="24"/>
          <w:u w:val="single"/>
          <w:lang w:val="ka-GE"/>
        </w:rPr>
        <w:t>გაუქმება და თანხის დაბრუნება</w:t>
      </w:r>
      <w:r>
        <w:rPr>
          <w:rFonts w:ascii="Sylfaen" w:hAnsi="Sylfaen" w:cs="Sylfaen"/>
          <w:sz w:val="24"/>
          <w:szCs w:val="24"/>
          <w:lang w:val="ka-GE"/>
        </w:rPr>
        <w:t xml:space="preserve"> -  თუ კლიენტი უკვე წინასწარ აქვს გადახდილი და შემდგომში აუქმებს სტანდარტის სასწავლო მომსახურებას, მაშინ EMC  უზრუნველყფოს  თანხის სრულ დაბრუნებას. მნიშვნელოვანია ის გარემოება, რომ კლიენტი უნდა ჯდებოდეს განსაზღვრულ ვადებში, რაც შეადგენს ორ კვირით ადრე წერილობით გაფრთხილებას, რათა დროულად შეწყდეს სასწავლო კურსი. წინააღმდეგ შემთხვევაში შეთანხმება ძალაში რჩება.</w:t>
      </w: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pStyle w:val="ListParagraph"/>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b/>
          <w:bCs/>
          <w:i/>
          <w:iCs/>
          <w:sz w:val="28"/>
          <w:szCs w:val="28"/>
          <w:lang w:val="ka-GE"/>
        </w:rPr>
      </w:pPr>
      <w:r>
        <w:rPr>
          <w:rFonts w:ascii="Sylfaen" w:hAnsi="Sylfaen" w:cs="Sylfaen"/>
          <w:b/>
          <w:bCs/>
          <w:i/>
          <w:iCs/>
          <w:sz w:val="28"/>
          <w:szCs w:val="28"/>
          <w:lang w:val="ka-GE"/>
        </w:rPr>
        <w:t>4.0 კლიენტის ვალდებულებები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4.1 კლიენტის მონაწილეობა და განრიგის ცვლილებები - კლიენტმა უნდა  უზრუნველყოს EMC   პერსონალი, შესაბამისი ბოიექტების  ხელმისაწვდომობით,  (მათ შორის კომუნიკაციების საშუალებებით), ტექნიკით, სივრცით,  დოკუმენტაციით, ქსელებით, ფაილებით, დამატებითი პროგრამული უზრუნველყოფით (საჭიროების შემთხვევაში).კლიენტი აღიარებს, რომ შედეგი, სიზუსტე და შინაარსი ნებისმიერი სამუშაო პროდუქტისა,  დაკავშირებულია   მომსახურებასთან,რომელიც  შეიძლება იყოს დამოკიდებული კლიენტის  მიერ მოწოდებული ინფორმაციის შინაარსთან და სიზუსტესთან.   კლიენტმა უნდა გამოიყენოს გონივრული მცდელობები და  უზრუნველყოს ინფორმაციის სიზუსტე.  EMC შეეცდება განათავსოს კლიენტის მიერ  მოთხოვნილი ცვლილებები.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4.3 გამოყენების პროგრამები - კლიენტი უნდა უზრუნველყოს, რომ EMC იყოს ლიცენზირებული ან სხვაგვარად უფლება ჰქონდეს გამოიყენოს  ნებისმიერი პროგრამული უზრუნველყოფა.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4.4 დადასტურება   - კლიენტი ადასტურებს, რომ კლიენტი დაუყოვნებლივ შეასრულენს ნაკისრ ვალდებულებებს ამ განყოფილების ქვეშ  და  რომ დროულად აცნობოს ვალდებულებების შესრულების შესახებ და  რომ EMC არ ექვემდებარება არცერთი დეფიციტი. </w:t>
      </w:r>
    </w:p>
    <w:p w:rsidR="000F30CF" w:rsidRDefault="000F30CF" w:rsidP="0098088E">
      <w:pPr>
        <w:spacing w:after="0" w:line="240" w:lineRule="auto"/>
        <w:rPr>
          <w:rFonts w:ascii="Sylfaen" w:hAnsi="Sylfaen" w:cs="Sylfaen"/>
          <w:b/>
          <w:bCs/>
          <w:i/>
          <w:iCs/>
          <w:sz w:val="32"/>
          <w:szCs w:val="32"/>
          <w:lang w:val="ka-GE"/>
        </w:rPr>
      </w:pPr>
    </w:p>
    <w:p w:rsidR="000F30CF" w:rsidRDefault="000F30CF" w:rsidP="0098088E">
      <w:pPr>
        <w:spacing w:after="0" w:line="240" w:lineRule="auto"/>
        <w:rPr>
          <w:rFonts w:ascii="Sylfaen" w:hAnsi="Sylfaen" w:cs="Sylfaen"/>
          <w:b/>
          <w:bCs/>
          <w:i/>
          <w:iCs/>
          <w:sz w:val="32"/>
          <w:szCs w:val="32"/>
          <w:lang w:val="ka-GE"/>
        </w:rPr>
      </w:pPr>
      <w:r>
        <w:rPr>
          <w:rFonts w:ascii="Sylfaen" w:hAnsi="Sylfaen" w:cs="Sylfaen"/>
          <w:b/>
          <w:bCs/>
          <w:i/>
          <w:iCs/>
          <w:sz w:val="32"/>
          <w:szCs w:val="32"/>
          <w:lang w:val="ka-GE"/>
        </w:rPr>
        <w:t>5. ვადა და შეწყვეტა</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5.1 ხელშეკრულების ვადა - ეს შეთანხმება იწყებს თავისი თარიღის ძალაში შესვლას  და იგი არ წყდება, როგორც ქვემოთაა მოცემული. ის დამთავრდება, მხოლოდ  წერილობითი შეტყობინებით, რომელიც გაფრთხილების ძალაში შედის მიღებიდან ათი (10) სამუშაო დღის განმავლობაში. </w:t>
      </w: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5.2 სამუშაო განცხადება- თითოეული SOW იწყებს თარიღის გან, თუ წყდება შემდეგი დებულებები </w:t>
      </w:r>
      <w:r>
        <w:rPr>
          <w:rFonts w:ascii="Sylfaen" w:hAnsi="Sylfaen" w:cs="Sylfaen"/>
          <w:sz w:val="24"/>
          <w:szCs w:val="24"/>
          <w:lang w:val="ka-GE"/>
        </w:rPr>
        <w:sym w:font="Wingdings" w:char="F0E0"/>
      </w:r>
      <w:r>
        <w:rPr>
          <w:rFonts w:ascii="Sylfaen" w:hAnsi="Sylfaen" w:cs="Sylfaen"/>
          <w:sz w:val="24"/>
          <w:szCs w:val="24"/>
          <w:lang w:val="ka-GE"/>
        </w:rPr>
        <w:t xml:space="preserve"> 5.3 ან 5.4 ან 5.5 ან 5.6 ამ შეთანხმებaს აგრძელებს  მისი პირობების შესაბამისად.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5.3  SOW-ს  შეწყვეტა შეუსრულებლობაზე - თითოეული მხარე აცნობებს სხვას წერილობით, სხვა მატერიალურ დარღვევის შემთხვევაში,  SOW-ს ან ამ შეთანხმების თვალსაზრისით. მიმღებს ექნება ყველა საჭირო პირობა, (გარდა  გათვალისწინებული შემთხვევებისა მოქმედი SOW-ში  ან როდესაც ასეთი დარღვევა არ არის გამოუსწორებელი), ( ოცდაათი (30) კალენდარული დღის ვადაში მიღების შესახებ ცნობა  ასეთი დარღვევის გამოსასწორებლად, ( "მკურნალობის პერიოდი"). თუ მიმღები ასეთი გაფრთხილებას  ვერ გამოასწორებს, მაშინ  ასეთი ცნობის გამგზავნს ექნება  შეტყობინების გაგზავნის წერილობითი  შეწყვეტის პარამეტრები , რომელიც გაფრთხილების ძალაშია მიღებისთანავე, და ასეთი გამგზავნს შემდეგ ექნება  უფლება ეძიოს ისეთი საშუალებები, რომლებიც უზრუნველყოფს კანონს, ამ შეთანხმების ან / და მოქმედ SOW-ს.</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  SOW-ს შეწყვეტა   გადახდისუუნარობისათვის - ჯანდაცვის სამინისტრო უფლებამოსილია შეწყვიტოს ნებისმიერი ან ყველა მიმდინარე SOW,დაუყოვნებლივ წერილობითი გაფრთხილებით, თუ:</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5.4.1 დადგენილება გასცდა შეთანხმების ფარგლებს, რაც  ავალდებულებს სასამართლოს კომპეტენტურ იურისდიქციას, რათამოხდეს  წარმოების დასრულება,  EMCსთან დაკავშირებით;</w:t>
      </w: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5.4.2 მიზანი  ხდება  ადმინისტრატორისდანიშსნისთვის,  საქმის მართვისთვის, EMCეს ბიზნესისა და მართის, ან დოკუმენტები არის წარდგენილი სასამართლოს კომპეტენტური იურისდიქციით   EMC  ადმინისტრატორის დანიშვნისთვის, ან განზრახვის ცნობა  დაინიშნოს ადმინისტრატორი  EMC-ის  ან მისი დირექტორების მიერ.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5.4.3 მიმღები არის წინასწარ გარკვეული  EMC-ის ნებისმიერი  აქტივების ან ვალდებულებებისა, ან თუნდაც გარემოებების წარმოქმნაში, რომლებიც ავალდებულებენ სასამართლოს კომპეტენტური იურისდიქციით, იმ შემთხვევაში  თუ ნებისმიერი სხვა პირი იღებს მფლობელობაში ან ყიდის EMC აქტივებს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5.4.4 EMC ხდის ნებისმიერი შეთანხმება ან კომპოზიციას მის კრედიტორებთან ერთად, ან აკეთებს  სასამართლოგანაცხადს, მისი კრედიტორების დაცვის მიზნით, ნებისმიერ მხარეში,  ან ხდება გაკოტრებული;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5.4.5 EMC წყვეტს, ან ემუქრება შეწყვიტოს საქმიანობა, ან:</w:t>
      </w: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5.4.6 EMC იღებს ან განიცდის რაიმე მსგავს ან ანალოგიურ აქციას რომელიმე იურისდიქციაში.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color w:val="FF0000"/>
          <w:sz w:val="24"/>
          <w:szCs w:val="24"/>
          <w:u w:val="single"/>
          <w:lang w:val="ka-GE"/>
        </w:rPr>
      </w:pPr>
    </w:p>
    <w:p w:rsidR="000F30CF" w:rsidRDefault="000F30CF" w:rsidP="0098088E">
      <w:pPr>
        <w:spacing w:after="0" w:line="240" w:lineRule="auto"/>
        <w:rPr>
          <w:rFonts w:ascii="Sylfaen" w:hAnsi="Sylfaen" w:cs="Sylfaen"/>
          <w:b/>
          <w:bCs/>
          <w:i/>
          <w:iCs/>
          <w:sz w:val="32"/>
          <w:szCs w:val="32"/>
          <w:lang w:val="ka-GE"/>
        </w:rPr>
      </w:pPr>
      <w:r>
        <w:rPr>
          <w:rFonts w:ascii="Sylfaen" w:hAnsi="Sylfaen" w:cs="Sylfaen"/>
          <w:b/>
          <w:bCs/>
          <w:i/>
          <w:iCs/>
          <w:sz w:val="32"/>
          <w:szCs w:val="32"/>
          <w:lang w:val="ka-GE"/>
        </w:rPr>
        <w:t xml:space="preserve">6.0 საკუთრების უფლებები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6.1 საკუთრების უფლებები - ყველა პაციენტი, საავტორო, სავაჭრო საიდუმლოება, მეთოდოლოგია, იდეები, გამოგონებები, კონცეფციები, ცოდნა, ტექნიკის ან სხვა ინტელექტუალური საკუთრება განვითარებული ან გათვალისწინებულ EMC -ეს მიერ. არის და რჩება EMC ქონება ("EMC საკუთრების უფლებები").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6.2 ყველა უფლება, სახელწოდება და   ინტერესი ნებისმიერ სამუშაო პროდუქტში უნდა იყოს ექსკლუზიური EMC-ეს საკუთრება. სამუშაო პროდუქტი შეიცავს რაიმე ტიპის მასალას, პატენტებს, საავტორო ნაშრომებს, სავაჭრო საიდუმლოებას, მეთოდოლოგიას, იდეების, კონცეფციების, ცოდნა, ტექნიკის ან სხვა ინტელექტუალური საკუთრების მიერ შემუშავებული EMC  შეთანხმების განმავლობაშ, ან ერთობლივად EMC-სა  კლიენტის.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6.3 კლიენტი კეთილმოწყობილი მასალები - რაიმე ტიპის მასალა  წარდგენილი დამკვეთის მიერ, გამოყენებისათვის EMC-ის მიერ უნდა დარჩეს როგორც კლიენტის ქონება. ყველა ასეთი მასალები უნდა დაუბრუნდეს კლიენტს დაუყოვნებლივ  EMC-ის მიერ.</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6.4 EMC საკუთრების უფლებების ლიცენზია - მთელი კურსი ამ შეთანხმებისა და შემდეგ  ამ შეთანხმების შეწყვეტისა (ექვემდებარება კლიენტის გადახდას სრული მუშაობის პროდუქტში), და იმის გათვალისწინებით, რომ EMC საკუთრების უფლებები შესულია სამუშაო პროდუქტში, კლიენტი უფლებამოსილია  გამოიყენოს  EMC-ეს მსგავსი  საკუთრების უფლებები, მხოლოდ და მხოლოდ კლიენტის შიდა მიზნებისათვის, და იმ მიზნებისათვის, რისთვისაც  სამუშაო პროდუქტი იყო უზრუნვეოყოფილი.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6.5 სამუშაო პროდუქტის ლიცენზია - EMC აქვე ანიჭებს კლიენტი მუდმივობას, შეუქცევადობას, მსოფლიო მაშტაბებს, თავისუფალ ანაზღაურებას, არასამთავრობოს განსაკუთრებულ ლიცენზიას,რათა  გამოიყენოს ნაწარმოები პროდუქტი. კლიენტი უფლებამოსილია გადასცეს ასეთი ლიცენზია  ნებისმიერი მემკვიდრე ორგანიზაციას, საქართველოს ფარგლებში.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b/>
          <w:bCs/>
          <w:i/>
          <w:iCs/>
          <w:sz w:val="32"/>
          <w:szCs w:val="32"/>
          <w:u w:val="single"/>
          <w:lang w:val="ka-GE"/>
        </w:rPr>
      </w:pPr>
      <w:r>
        <w:rPr>
          <w:rFonts w:ascii="Sylfaen" w:hAnsi="Sylfaen" w:cs="Sylfaen"/>
          <w:b/>
          <w:bCs/>
          <w:i/>
          <w:iCs/>
          <w:sz w:val="32"/>
          <w:szCs w:val="32"/>
          <w:u w:val="single"/>
          <w:lang w:val="ka-GE"/>
        </w:rPr>
        <w:t>7.0 კონფიდენციალობა</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b/>
          <w:bCs/>
          <w:i/>
          <w:iCs/>
          <w:sz w:val="32"/>
          <w:szCs w:val="32"/>
          <w:u w:val="single"/>
          <w:lang w:val="ka-GE"/>
        </w:rPr>
      </w:pPr>
      <w:r>
        <w:rPr>
          <w:rFonts w:ascii="Sylfaen" w:hAnsi="Sylfaen" w:cs="Sylfaen"/>
          <w:sz w:val="24"/>
          <w:szCs w:val="24"/>
          <w:lang w:val="ka-GE"/>
        </w:rPr>
        <w:t xml:space="preserve">7.1 კონფიდენციალური ინფორმაცია -  მიმღები მონაწილე დაიცავს სხვა კონფიდენციალურ ინფორმაციას იგივე სტანდარტის მოვლის გზით.  გამოყენებისას მიმღები მხარე დაიცვას  მსგავსი ბუნებისა და მნიშვნელობუს  ინფორმაციას, და არანაკლებ გონივრულად იზრუნებს მასზე. მიმღები მხარემ უნდა გამოიყენოს კონფიდენციალური ინფორმაცია, მხოლოდ საკუთარი ვალდებულებების შესრულების ან თავისი უფლებების განხორციელების  სახელზე და უნდა გაამჟღავნოს კონფიდენციალური ინფორმაცია  მხოლოდ  მისი ორგანიზაციის პირებთან, რომელთაც აქვთ უფლება იცოდენენ ასეთი კონფიდენციალური ინფორმაცია. ასეტ პირები ვალდებულნი არიან გააფორმონ წერილობითი ხელშეკრულება,რათა დაიცვან ასეთი კონფიდენციალური ინფორმაცია, და დაუყოვნებლივ მოახსენონ  მხარეებს რაიმე დარღვევის შესახებ.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 7.1 მოქმედება არ ვრცელდება ნებისმიერ ინფორმაციაზე, რომელიც აუცილებელად მიეწოდება მიმღებ მხარეს, კანონით.</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7.2 საჯაროობა - თითოეული მხარემ  არ და არ უნდა გასცეს და არც დაეხმაროს ერთმანეთს, წარმოიშვას ან აწარმოოს წერილობითი საჯაროება,   მარკეტინგი გირაო ან სხვა გამოცემა, ან საჯარო განცხადებასთან დაკავშირებული რაიმე ფორმით შეთანხმება (მათ შორის მისი არსებობის), გარეშეწინასწარი წერილობითი თანხმობის გარეშე, რომელიც  არ უნდა იყოს უსაფუძვლო.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b/>
          <w:bCs/>
          <w:i/>
          <w:iCs/>
          <w:sz w:val="32"/>
          <w:szCs w:val="32"/>
          <w:u w:val="single"/>
          <w:lang w:val="ka-GE"/>
        </w:rPr>
      </w:pPr>
    </w:p>
    <w:p w:rsidR="000F30CF" w:rsidRDefault="000F30CF" w:rsidP="0098088E">
      <w:pPr>
        <w:spacing w:after="0" w:line="240" w:lineRule="auto"/>
        <w:rPr>
          <w:rFonts w:ascii="Sylfaen" w:hAnsi="Sylfaen" w:cs="Sylfaen"/>
          <w:b/>
          <w:bCs/>
          <w:i/>
          <w:iCs/>
          <w:sz w:val="32"/>
          <w:szCs w:val="32"/>
          <w:u w:val="single"/>
          <w:lang w:val="ka-GE"/>
        </w:rPr>
      </w:pPr>
    </w:p>
    <w:p w:rsidR="000F30CF" w:rsidRDefault="000F30CF" w:rsidP="0098088E">
      <w:pPr>
        <w:spacing w:after="0" w:line="240" w:lineRule="auto"/>
        <w:rPr>
          <w:rFonts w:ascii="Sylfaen" w:hAnsi="Sylfaen" w:cs="Sylfaen"/>
          <w:b/>
          <w:bCs/>
          <w:i/>
          <w:iCs/>
          <w:sz w:val="32"/>
          <w:szCs w:val="32"/>
          <w:u w:val="single"/>
          <w:lang w:val="ka-GE"/>
        </w:rPr>
      </w:pPr>
      <w:r>
        <w:rPr>
          <w:rFonts w:ascii="Sylfaen" w:hAnsi="Sylfaen" w:cs="Sylfaen"/>
          <w:b/>
          <w:bCs/>
          <w:i/>
          <w:iCs/>
          <w:sz w:val="32"/>
          <w:szCs w:val="32"/>
          <w:u w:val="single"/>
          <w:lang w:val="ka-GE"/>
        </w:rPr>
        <w:t>8.0  ინვოისის შედგენა და გადასახადი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8.1 გადახდა - EMC წარუდგენს ანგარიშფაქტურებს  საფასურებსა  და  ხარჯების ანაზღაურებისათვის.  საფასურის გადახდა კი ხდება განსაზღვრული წესით, მოქმედ SOW-ში.   EMC საკრედიტო დამტკიცებასთან დაქვემდებარებული, ყველა უდავო თანხები არის  ჯეროვანი  სრული ოცდაათი (30) დღის შემდეგ,  EMC-ს ინვოისის თარიღის შემდეგ. გადახდა უნდა ოხდეს ევროში.  თუ რომელიმე უდავო გადახდა ჭიანურდება  კლიენტის მიერ,მაშინ  EMC -იმ შეიძლება დააკისროს  1.5% თვეში ან მაქსიმუმ კანონიერი საპროცენტო განაკვეთი,  მოქმედი კანონის ქვეშ.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8.2 გადასახადები - გადასახადები არ შედის  მომსახურების ფასებში. გარდა გადასახადებისა, რომელიც  ეფუძნება EMC-ს წმინდა მოგებას, ჯანდაცვის სამინისტრომ  უნდა გადაიხადოს ყველა შესაძლო გაყიდვების, გამოყენება, დამატებითი ღირებულება, აქციზის და ნებისმიერი სხვა გადასახადები.რომლის მიმართაც ის იურიდიულად ვალდებულია.  MoH მიაწვდის EMC-ის საგადასახადო ქვითრებს ან მსგავს მტკიცებულებებს გადახდის ნებისმიერი რაოდენობით.</w:t>
      </w:r>
      <w:r w:rsidRPr="00F62CB0">
        <w:rPr>
          <w:rFonts w:ascii="Arial" w:hAnsi="Arial" w:cs="Arial"/>
          <w:sz w:val="20"/>
          <w:szCs w:val="20"/>
          <w:lang w:val="ka-GE"/>
        </w:rPr>
        <w:t xml:space="preserve">EMC </w:t>
      </w:r>
      <w:r>
        <w:rPr>
          <w:rFonts w:ascii="Sylfaen" w:hAnsi="Sylfaen" w:cs="Sylfaen"/>
          <w:sz w:val="20"/>
          <w:szCs w:val="20"/>
          <w:lang w:val="ka-GE"/>
        </w:rPr>
        <w:t xml:space="preserve">პასუხისმგებელია ყველა გადასახადზე, რომელიც მას ეკისრება აღნიშნული ხელშეკრულებით გათვალისწინებული მომსახურების გაწევის დროს. </w:t>
      </w: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9.</w:t>
      </w:r>
      <w:r>
        <w:rPr>
          <w:rFonts w:ascii="Sylfaen" w:hAnsi="Sylfaen" w:cs="Sylfaen"/>
          <w:b/>
          <w:bCs/>
          <w:i/>
          <w:iCs/>
          <w:sz w:val="24"/>
          <w:szCs w:val="24"/>
          <w:lang w:val="ka-GE"/>
        </w:rPr>
        <w:t>1  გარანტია</w:t>
      </w:r>
      <w:r>
        <w:rPr>
          <w:rFonts w:ascii="Sylfaen" w:hAnsi="Sylfaen" w:cs="Sylfaen"/>
          <w:sz w:val="24"/>
          <w:szCs w:val="24"/>
          <w:lang w:val="ka-GE"/>
        </w:rPr>
        <w:t xml:space="preserve"> - EMC ახორციელებს მომსახურებაა workmanlike წესით, იყენებს ყველა საჭორო უნარს და შესაბამისად ზრუნავს კარგი ინდუსტრიის პრაქტიკაზე. კლიენტმა უნდა აცნობოს EMC-ეს  ნებისმიერი წარუმატებლობის შესახებ,   ოცდაათი (30) დღის შემდეგ იმ თარიღიდან, როდესაც ასეთი მარცხი პირველი ხდება და ასეთი შეტყობინება უნდა მოხდეს არა უგვიანეს ოცდაათი (30) დღის განმავლობაში.  კლიენტმა შესაძლოა მოსთხოვოს  EMC-ს გამოიყენოს ყველა საჭიროება, შეცდომების გამოსასწორებლად. ამ შემთხვევაში თუ EMC-ს არ შეუძლია პირობებით გათვალისწინებული მოთხოვნის შესრულება, იგი ვალდებულია შეწყვიტოს SOW და დაუბრუნოს ნებისმიერი გადასახადი, რომელიც განახორციელა კლიენტმა.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9.2 EMC გასცემს ორდერს, რომ მას აქვს უფლება და უფლება უზრუნველყოს და / ან ლიცენზირებული გახადოს  ყველა სამუშაო პროდუქტი  და / ან მომსახურების დამკვეთის შესაბამისად ნებისმიერი SOW, და რომ ასეთი დებულება ან ლიცენზია არ დაარღვევს ნებისმიერი მსაე მხარის ინტელექტუალური საკუთრების უფლებას.</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8"/>
          <w:szCs w:val="28"/>
          <w:lang w:val="ka-GE"/>
        </w:rPr>
      </w:pPr>
      <w:r>
        <w:rPr>
          <w:rFonts w:ascii="Sylfaen" w:hAnsi="Sylfaen" w:cs="Sylfaen"/>
          <w:sz w:val="24"/>
          <w:szCs w:val="24"/>
          <w:lang w:val="ka-GE"/>
        </w:rPr>
        <w:t xml:space="preserve">9.2 პასუხისმგებლობის შეზღუდვა და გამონაკლისები : </w:t>
      </w:r>
      <w:r>
        <w:rPr>
          <w:rFonts w:ascii="Sylfaen" w:hAnsi="Sylfaen" w:cs="Sylfaen"/>
          <w:sz w:val="28"/>
          <w:szCs w:val="28"/>
          <w:lang w:val="ka-GE"/>
        </w:rPr>
        <w:t>გარდა სპეციალურად მითითებისა ამ გარანტიის მონაკვეთზე, EMC ხდის სხვა EXPRESS გარანტიებს, წერილობით ან ზეპირად.ასევე  ყველა სხა გარანტიებს,რომლებიც მათ შორის   კონკრეტულად არის გამორიცხული,  მაგრამ არ შემოიფარგლება  სავაჭრო გარანტიით, ფიტნეს კონკრეტული მიზნისთვის.</w:t>
      </w:r>
    </w:p>
    <w:p w:rsidR="000F30CF" w:rsidRDefault="000F30CF" w:rsidP="0098088E">
      <w:pPr>
        <w:spacing w:after="0" w:line="240" w:lineRule="auto"/>
        <w:rPr>
          <w:rFonts w:ascii="Sylfaen" w:hAnsi="Sylfaen" w:cs="Sylfaen"/>
          <w:sz w:val="28"/>
          <w:szCs w:val="28"/>
          <w:lang w:val="ka-GE"/>
        </w:rPr>
      </w:pPr>
    </w:p>
    <w:p w:rsidR="000F30CF" w:rsidRDefault="000F30CF" w:rsidP="0098088E">
      <w:pPr>
        <w:spacing w:after="0" w:line="240" w:lineRule="auto"/>
        <w:rPr>
          <w:b/>
          <w:bCs/>
          <w:i/>
          <w:iCs/>
          <w:sz w:val="32"/>
          <w:szCs w:val="32"/>
          <w:u w:val="single"/>
          <w:lang w:val="ka-GE"/>
        </w:rPr>
      </w:pPr>
      <w:r>
        <w:rPr>
          <w:rFonts w:ascii="Sylfaen" w:hAnsi="Sylfaen" w:cs="Sylfaen"/>
          <w:b/>
          <w:bCs/>
          <w:i/>
          <w:iCs/>
          <w:sz w:val="32"/>
          <w:szCs w:val="32"/>
          <w:u w:val="single"/>
          <w:lang w:val="ka-GE"/>
        </w:rPr>
        <w:t>10. შესრულება</w:t>
      </w:r>
      <w:r>
        <w:rPr>
          <w:b/>
          <w:bCs/>
          <w:i/>
          <w:iCs/>
          <w:sz w:val="32"/>
          <w:szCs w:val="32"/>
          <w:u w:val="single"/>
          <w:lang w:val="ka-GE"/>
        </w:rPr>
        <w:t xml:space="preserve">, </w:t>
      </w:r>
      <w:r>
        <w:rPr>
          <w:rFonts w:ascii="Sylfaen" w:hAnsi="Sylfaen" w:cs="Sylfaen"/>
          <w:b/>
          <w:bCs/>
          <w:i/>
          <w:iCs/>
          <w:sz w:val="32"/>
          <w:szCs w:val="32"/>
          <w:u w:val="single"/>
          <w:lang w:val="ka-GE"/>
        </w:rPr>
        <w:t>ანვაჭრობის გამოყენება</w:t>
      </w:r>
      <w:r>
        <w:rPr>
          <w:b/>
          <w:bCs/>
          <w:i/>
          <w:iCs/>
          <w:sz w:val="32"/>
          <w:szCs w:val="32"/>
          <w:u w:val="single"/>
          <w:lang w:val="ka-GE"/>
        </w:rPr>
        <w:t>.</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b/>
          <w:bCs/>
          <w:i/>
          <w:iCs/>
          <w:sz w:val="24"/>
          <w:szCs w:val="24"/>
          <w:lang w:val="ka-GE"/>
        </w:rPr>
      </w:pPr>
      <w:r>
        <w:rPr>
          <w:b/>
          <w:bCs/>
          <w:i/>
          <w:iCs/>
          <w:sz w:val="24"/>
          <w:szCs w:val="24"/>
          <w:lang w:val="ka-GE"/>
        </w:rPr>
        <w:t xml:space="preserve">10.0 </w:t>
      </w:r>
      <w:r>
        <w:rPr>
          <w:rFonts w:ascii="Sylfaen" w:hAnsi="Sylfaen" w:cs="Sylfaen"/>
          <w:b/>
          <w:bCs/>
          <w:i/>
          <w:iCs/>
          <w:sz w:val="24"/>
          <w:szCs w:val="24"/>
          <w:lang w:val="ka-GE"/>
        </w:rPr>
        <w:t>პასუხისმგებლობისშეზღუდვა</w:t>
      </w:r>
    </w:p>
    <w:p w:rsidR="000F30CF" w:rsidRDefault="000F30CF" w:rsidP="0098088E">
      <w:pPr>
        <w:spacing w:after="0" w:line="240" w:lineRule="auto"/>
        <w:rPr>
          <w:rFonts w:ascii="Sylfaen" w:hAnsi="Sylfaen" w:cs="Sylfaen"/>
          <w:b/>
          <w:bCs/>
          <w:i/>
          <w:iCs/>
          <w:sz w:val="24"/>
          <w:szCs w:val="24"/>
          <w:lang w:val="ka-GE"/>
        </w:rPr>
      </w:pPr>
    </w:p>
    <w:p w:rsidR="000F30CF" w:rsidRDefault="000F30CF" w:rsidP="0098088E">
      <w:pPr>
        <w:spacing w:after="0" w:line="240" w:lineRule="auto"/>
        <w:rPr>
          <w:rFonts w:ascii="Sylfaen" w:hAnsi="Sylfaen" w:cs="Sylfaen"/>
          <w:sz w:val="24"/>
          <w:szCs w:val="24"/>
          <w:lang w:val="ka-GE"/>
        </w:rPr>
      </w:pPr>
      <w:r>
        <w:rPr>
          <w:sz w:val="24"/>
          <w:szCs w:val="24"/>
          <w:lang w:val="ka-GE"/>
        </w:rPr>
        <w:t>10.1</w:t>
      </w:r>
      <w:r>
        <w:rPr>
          <w:rFonts w:ascii="Sylfaen" w:hAnsi="Sylfaen" w:cs="Sylfaen"/>
          <w:sz w:val="24"/>
          <w:szCs w:val="24"/>
          <w:lang w:val="ka-GE"/>
        </w:rPr>
        <w:t>ექვემდებარება</w:t>
      </w:r>
      <w:r>
        <w:rPr>
          <w:sz w:val="24"/>
          <w:szCs w:val="24"/>
          <w:lang w:val="ka-GE"/>
        </w:rPr>
        <w:t xml:space="preserve">  10.2</w:t>
      </w:r>
      <w:r>
        <w:rPr>
          <w:rFonts w:ascii="Sylfaen" w:hAnsi="Sylfaen" w:cs="Sylfaen"/>
          <w:sz w:val="24"/>
          <w:szCs w:val="24"/>
          <w:lang w:val="ka-GE"/>
        </w:rPr>
        <w:t xml:space="preserve"> სექციას</w:t>
      </w:r>
      <w:r>
        <w:rPr>
          <w:sz w:val="24"/>
          <w:szCs w:val="24"/>
          <w:lang w:val="ka-GE"/>
        </w:rPr>
        <w:t xml:space="preserve">, </w:t>
      </w:r>
      <w:r>
        <w:rPr>
          <w:rFonts w:ascii="Sylfaen" w:hAnsi="Sylfaen" w:cs="Sylfaen"/>
          <w:sz w:val="24"/>
          <w:szCs w:val="24"/>
          <w:lang w:val="ka-GE"/>
        </w:rPr>
        <w:t>თითოეულიმხარეს ევალებასაერთოპასუხისმგებლობა.არ მიიღებაკონტრაქტს დაფუძნებული პრეტენზიები</w:t>
      </w:r>
      <w:r>
        <w:rPr>
          <w:sz w:val="24"/>
          <w:szCs w:val="24"/>
          <w:lang w:val="ka-GE"/>
        </w:rPr>
        <w:t xml:space="preserve">,  </w:t>
      </w:r>
      <w:r>
        <w:rPr>
          <w:rFonts w:ascii="Sylfaen" w:hAnsi="Sylfaen" w:cs="Sylfaen"/>
          <w:sz w:val="24"/>
          <w:szCs w:val="24"/>
          <w:lang w:val="ka-GE"/>
        </w:rPr>
        <w:t>გულგრილობა</w:t>
      </w:r>
      <w:r>
        <w:rPr>
          <w:sz w:val="24"/>
          <w:szCs w:val="24"/>
          <w:lang w:val="ka-GE"/>
        </w:rPr>
        <w:t xml:space="preserve">, </w:t>
      </w:r>
      <w:r>
        <w:rPr>
          <w:rFonts w:ascii="Sylfaen" w:hAnsi="Sylfaen" w:cs="Sylfaen"/>
          <w:sz w:val="24"/>
          <w:szCs w:val="24"/>
          <w:lang w:val="ka-GE"/>
        </w:rPr>
        <w:t xml:space="preserve">ანმკაცრივალდებულებისსამოქალაქოსამართალდარღვევა.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10.2 ესშეთანხმებაარ უნდაშეიზღუდოსშემდეგისთვის:გარდაცვალებაანპირადიდაზიანებაგამოწვეულიდაუდევრობა</w:t>
      </w:r>
      <w:r>
        <w:rPr>
          <w:sz w:val="24"/>
          <w:szCs w:val="24"/>
          <w:lang w:val="ka-GE"/>
        </w:rPr>
        <w:t xml:space="preserve">; (II) </w:t>
      </w:r>
      <w:r>
        <w:rPr>
          <w:rFonts w:ascii="Sylfaen" w:hAnsi="Sylfaen" w:cs="Sylfaen"/>
          <w:sz w:val="24"/>
          <w:szCs w:val="24"/>
          <w:lang w:val="ka-GE"/>
        </w:rPr>
        <w:t>თაღლითობისანგაყალბების შემთხვევაში</w:t>
      </w:r>
      <w:r>
        <w:rPr>
          <w:sz w:val="24"/>
          <w:szCs w:val="24"/>
          <w:lang w:val="ka-GE"/>
        </w:rPr>
        <w:t xml:space="preserve">;  </w:t>
      </w:r>
      <w:r>
        <w:rPr>
          <w:rFonts w:ascii="Sylfaen" w:hAnsi="Sylfaen" w:cs="Sylfaen"/>
          <w:sz w:val="24"/>
          <w:szCs w:val="24"/>
          <w:lang w:val="ka-GE"/>
        </w:rPr>
        <w:t xml:space="preserve">თვითნებობის ანამშეთანხმებისზურგშექცევის შემთხვევაში.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sz w:val="24"/>
          <w:szCs w:val="24"/>
          <w:lang w:val="ka-GE"/>
        </w:rPr>
        <w:t xml:space="preserve">10.3 </w:t>
      </w:r>
      <w:r>
        <w:rPr>
          <w:rFonts w:ascii="Sylfaen" w:hAnsi="Sylfaen" w:cs="Sylfaen"/>
          <w:sz w:val="24"/>
          <w:szCs w:val="24"/>
          <w:lang w:val="ka-GE"/>
        </w:rPr>
        <w:t>კლიენტიუნდაიყოს პასუხისმგებელისწორიდადროულიმონაცემების უზრუნველყოფისთვის</w:t>
      </w:r>
      <w:r>
        <w:rPr>
          <w:sz w:val="24"/>
          <w:szCs w:val="24"/>
          <w:lang w:val="ka-GE"/>
        </w:rPr>
        <w:t xml:space="preserve">, </w:t>
      </w:r>
      <w:r>
        <w:rPr>
          <w:rFonts w:ascii="Sylfaen" w:hAnsi="Sylfaen" w:cs="Sylfaen"/>
          <w:sz w:val="24"/>
          <w:szCs w:val="24"/>
          <w:lang w:val="ka-GE"/>
        </w:rPr>
        <w:t>რომნებისმიერიკლიენტიმონაცემებისნებისმიერიღირებულებაგამყარებული იქნას.</w:t>
      </w:r>
    </w:p>
    <w:p w:rsidR="000F30CF" w:rsidRDefault="000F30CF" w:rsidP="0098088E">
      <w:pPr>
        <w:spacing w:after="0" w:line="240" w:lineRule="auto"/>
        <w:rPr>
          <w:rFonts w:ascii="Sylfaen" w:hAnsi="Sylfaen" w:cs="Sylfaen"/>
          <w:sz w:val="32"/>
          <w:szCs w:val="32"/>
          <w:lang w:val="ka-GE"/>
        </w:rPr>
      </w:pPr>
    </w:p>
    <w:p w:rsidR="000F30CF" w:rsidRDefault="000F30CF" w:rsidP="0098088E">
      <w:pPr>
        <w:spacing w:after="0" w:line="240" w:lineRule="auto"/>
        <w:rPr>
          <w:rFonts w:ascii="Sylfaen" w:hAnsi="Sylfaen" w:cs="Sylfaen"/>
          <w:b/>
          <w:bCs/>
          <w:i/>
          <w:iCs/>
          <w:sz w:val="32"/>
          <w:szCs w:val="32"/>
          <w:u w:val="single"/>
          <w:lang w:val="ka-GE"/>
        </w:rPr>
      </w:pPr>
      <w:r>
        <w:rPr>
          <w:rFonts w:ascii="Sylfaen" w:hAnsi="Sylfaen" w:cs="Sylfaen"/>
          <w:b/>
          <w:bCs/>
          <w:i/>
          <w:iCs/>
          <w:sz w:val="32"/>
          <w:szCs w:val="32"/>
          <w:u w:val="single"/>
          <w:lang w:val="ka-GE"/>
        </w:rPr>
        <w:t>11.0  ზოგადი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11.1 მთლიანი შეთანხმება - ტერმინები შეიცავს მთელს წინამდებარე წარმოდგენას  მხარეებს შორის, შეთანხმებები რაიმე საგნის შესახებ უნდა მოხდეს ზეპირად ან წერილობით..</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11.2  გამოყოფილად- თუ რომელიმე დებულება  ტარდება უკანონოდ , ასეთმა დებულებმა არ უნდა მოახდინოს არანაირი ზემოქმედება ან ზიანი დანარჩენი  დებულებებისათვის.</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11.3 გადაცემა - არც ერთ მხარეს არ უნდა მივანიჭოთ უფლებამოსილება, წინასწარი წერილობითი თანხმობის.თანხმობას არ უნდა იყოს უსაფუძვლოარამედ  ნებისმიერი უფლების ან ინტერესის შესაბამისად (გარდა ფულის გამო ან საკუთარი  გამო).</w:t>
      </w:r>
    </w:p>
    <w:p w:rsidR="000F30CF" w:rsidRDefault="000F30CF" w:rsidP="0098088E">
      <w:pPr>
        <w:spacing w:after="0" w:line="240" w:lineRule="auto"/>
        <w:rPr>
          <w:rFonts w:ascii="Sylfaen" w:hAnsi="Sylfaen" w:cs="Sylfaen"/>
          <w:color w:val="FF0000"/>
          <w:sz w:val="40"/>
          <w:szCs w:val="40"/>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11.4 მსგავსი საქმიანობა - შესაბამისად უნდა იქნეს გაგებული:ხარისხის  მოპოვება, მარკეტინგი, გაყიდვა, რომელიც ხელს უწყობს მომსახუროებასა და საქმიანობის მაღალ ხარისხს.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11.5 დამოუკიდებელი კონტრაქტორები - მხარეები მოქმედებენ, როგორც დამოუკიდებელი კონტრაქტორები, ამ შეთანხმების  ყველა მიზნებისათვის. ორივე ორივე მხარე, როგორც ერთობლივია, ანუ პარტნიორები  ნებისმიერი მიზნისთვის. არც ერთ მხარე მეორე მხარესთან არ უნდა იყოს პასუხისმგებელი ვალდებულებების დაკისრებასთან დაკავშირებით,   წინასწარი წერილობითი თანხმობის გარეშე.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11.6 სამართლიანი დახმარება- ერთ მხარეს შეუძლია, შეუზღუდავად (მისი სხვა უფლებებითა და გარანტიებით)   გასწიოს რაიმე დახმარება. (პირობების ფარგლებში)</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11.7  კანონების შესაბამისობა და მმართველის სამართალი - ეს შეთანხმება ყველა ასპექტში რეგულირდება. ინგლისის კანონმდებლობის თანახმად, მხარეები  თანხმდებიან, რომ ინგლისურ სასამართლოებს ექნებათ  ექსკლუზიური იურისდიქცია,რათ   მოისმინონ და განსაზღვრონ ნებისმიერი დავა, რომელიც წარმოიშობა ან იმისათვის, რომ მოახდინონ შეთანხმება საკითხთან დაკავშირებით. EMC უნდა შეესაბამებოდეს ყველა მოქმედ კანონმდებლობას.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11.8  კონტროლის ექსპორტი - კლიენტი აცნობიერებს, რომ მომსახურებები  ექვემდებარება   შეერთებული შტატების მთავრობისა და სხვა ქვეყნის მთავრობების სააგენტოების წესებს.</w:t>
      </w:r>
      <w:r>
        <w:rPr>
          <w:rFonts w:ascii="Sylfaen" w:hAnsi="Sylfaen" w:cs="Sylfaen"/>
          <w:lang w:val="ka-GE"/>
        </w:rPr>
        <w:t xml:space="preserve"> EMC -ის </w:t>
      </w:r>
      <w:r>
        <w:rPr>
          <w:rFonts w:ascii="Sylfaen" w:hAnsi="Sylfaen" w:cs="Sylfaen"/>
          <w:sz w:val="24"/>
          <w:szCs w:val="24"/>
          <w:lang w:val="ka-GE"/>
        </w:rPr>
        <w:t xml:space="preserve">ებისმიერი მოვალეობაა  აღმოუჩინოს პაციენტს ისეთი მომსახურება, ან ნებისმიერი პროდუქცია, დოკუმენტაცია, ან ნებისმიერი მედია რომელსაც ნებისმიერი ზემოაღნიშნული შეიცავს.ასევე როგორც ნებისმიერი სხვა ტექნიკურ დახმარება, რომელიც ასეთი ექსპორტის კანონები ექვემდებარება ყველა ასპექტში  . კლიენტი ვალდებულია დაიცვას ექსპორტის კანონები.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 xml:space="preserve">11.9   უარის არ თქმა- უარის თქმა ნებისმიერ დარღვევაზე ან  სირთულეზე არ უნდა მოხდეს.  </w:t>
      </w:r>
    </w:p>
    <w:p w:rsidR="000F30CF" w:rsidRDefault="000F30CF" w:rsidP="0098088E">
      <w:pPr>
        <w:spacing w:after="0" w:line="240" w:lineRule="auto"/>
        <w:rPr>
          <w:rFonts w:ascii="Sylfaen" w:hAnsi="Sylfaen" w:cs="Sylfaen"/>
          <w:sz w:val="24"/>
          <w:szCs w:val="24"/>
          <w:lang w:val="ka-GE"/>
        </w:rPr>
      </w:pPr>
    </w:p>
    <w:p w:rsidR="000F30CF" w:rsidRDefault="000F30CF" w:rsidP="0098088E">
      <w:pPr>
        <w:spacing w:after="0" w:line="240" w:lineRule="auto"/>
        <w:rPr>
          <w:rFonts w:ascii="Sylfaen" w:hAnsi="Sylfaen" w:cs="Sylfaen"/>
          <w:sz w:val="24"/>
          <w:szCs w:val="24"/>
          <w:lang w:val="ka-GE"/>
        </w:rPr>
      </w:pPr>
      <w:r>
        <w:rPr>
          <w:rFonts w:ascii="Sylfaen" w:hAnsi="Sylfaen" w:cs="Sylfaen"/>
          <w:sz w:val="24"/>
          <w:szCs w:val="24"/>
          <w:lang w:val="ka-GE"/>
        </w:rPr>
        <w:t>11.10 ფორსმაჟორული - მხარე, დაუყოვნებლივ უნდა ამართლებდეს  დაგვიანებით შესრულების ვალდებულებებს, გარკვეული მიზეზების გამო, რომელიც ვერ იქნებოდა თავიდან აცილებული. მსგავსი  აქტების მეშვეობით, როგორიცაა,  სამოქალაქო ომი,  ხანძარი, წყალდიდობა, ეპიდემია, საკარანტინო შეზღუდვები, ომი, არეულობა, გაფიცვები  ან  საჭირო სამუშაოს და ა.შ. პირს, რომლისთვისაც  შესრულება ხდება არახელსაყრელი, იგი ვალდებულია  დაუყოვნებლივ აცნობოს სხვა ხასიათის ფორსმაჟორულ მხარეს,  რითაც  მიიღოს ყველა გონივრული ძალისხმევა,  შესრულების განსაახლებლად. მანდ უნდა ეცადოს  შეამციროს უარყოფითი ეფექტი. თუ ფორსმაჟორული იწვევს შეფერხებასსაწყისი თარიღიდან სამოცი (60) ან მეტი დღის განმავლობაში, მხარეს აქვს უფლება შეწყვიტოს.</w:t>
      </w:r>
    </w:p>
    <w:p w:rsidR="000F30CF" w:rsidRDefault="000F30CF" w:rsidP="0098088E">
      <w:pPr>
        <w:spacing w:after="0" w:line="240" w:lineRule="auto"/>
        <w:rPr>
          <w:rFonts w:ascii="Sylfaen" w:hAnsi="Sylfaen" w:cs="Sylfaen"/>
          <w:sz w:val="24"/>
          <w:szCs w:val="24"/>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58"/>
        <w:gridCol w:w="5087"/>
      </w:tblGrid>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Vienna</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EMC Computer Systems Austria GmbH</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b/>
                <w:bCs/>
                <w:color w:val="000000"/>
                <w:sz w:val="20"/>
                <w:szCs w:val="20"/>
              </w:rPr>
            </w:pPr>
            <w:r w:rsidRPr="0075185A">
              <w:rPr>
                <w:rFonts w:ascii="Arial" w:hAnsi="Arial" w:cs="Arial"/>
                <w:b/>
                <w:bCs/>
                <w:color w:val="000000"/>
                <w:sz w:val="20"/>
                <w:szCs w:val="20"/>
              </w:rPr>
              <w:t xml:space="preserve">Georgia MoLHSA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Signature: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Signature: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Title: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Title: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Name: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Name: </w:t>
            </w:r>
          </w:p>
        </w:tc>
      </w:tr>
      <w:tr w:rsidR="000F30CF" w:rsidRPr="0075185A">
        <w:tc>
          <w:tcPr>
            <w:tcW w:w="4158"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Date:</w:t>
            </w:r>
          </w:p>
        </w:tc>
        <w:tc>
          <w:tcPr>
            <w:tcW w:w="5087" w:type="dxa"/>
          </w:tcPr>
          <w:p w:rsidR="000F30CF" w:rsidRPr="0075185A" w:rsidRDefault="000F30CF" w:rsidP="0075185A">
            <w:pPr>
              <w:widowControl w:val="0"/>
              <w:autoSpaceDE w:val="0"/>
              <w:autoSpaceDN w:val="0"/>
              <w:adjustRightInd w:val="0"/>
              <w:spacing w:before="240" w:after="240" w:line="240" w:lineRule="auto"/>
              <w:rPr>
                <w:rFonts w:ascii="Arial" w:hAnsi="Arial" w:cs="Arial"/>
                <w:color w:val="000000"/>
                <w:sz w:val="20"/>
                <w:szCs w:val="20"/>
              </w:rPr>
            </w:pPr>
            <w:r w:rsidRPr="0075185A">
              <w:rPr>
                <w:rFonts w:ascii="Arial" w:hAnsi="Arial" w:cs="Arial"/>
                <w:color w:val="000000"/>
                <w:sz w:val="20"/>
                <w:szCs w:val="20"/>
              </w:rPr>
              <w:t xml:space="preserve">Date: </w:t>
            </w:r>
          </w:p>
        </w:tc>
      </w:tr>
    </w:tbl>
    <w:p w:rsidR="000F30CF" w:rsidRDefault="000F30CF" w:rsidP="0098088E">
      <w:pPr>
        <w:spacing w:after="0" w:line="240" w:lineRule="auto"/>
        <w:rPr>
          <w:sz w:val="24"/>
          <w:szCs w:val="24"/>
          <w:lang w:val="ka-G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777"/>
        <w:gridCol w:w="5468"/>
      </w:tblGrid>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ვენა</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თბილისი</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b/>
                <w:bCs/>
                <w:lang w:val="ka-GE"/>
              </w:rPr>
              <w:t>EMC Computer Systems Austria GmbH</w:t>
            </w:r>
          </w:p>
        </w:tc>
        <w:tc>
          <w:tcPr>
            <w:tcW w:w="5087" w:type="dxa"/>
            <w:vAlign w:val="center"/>
          </w:tcPr>
          <w:p w:rsidR="000F30CF" w:rsidRPr="0075185A" w:rsidRDefault="000F30CF" w:rsidP="0075185A">
            <w:pPr>
              <w:widowControl w:val="0"/>
              <w:autoSpaceDE w:val="0"/>
              <w:autoSpaceDN w:val="0"/>
              <w:adjustRightInd w:val="0"/>
              <w:spacing w:after="0" w:line="240" w:lineRule="auto"/>
              <w:rPr>
                <w:b/>
                <w:bCs/>
                <w:lang w:val="ka-GE"/>
              </w:rPr>
            </w:pPr>
            <w:r w:rsidRPr="0075185A">
              <w:rPr>
                <w:rFonts w:ascii="Sylfaen" w:hAnsi="Sylfaen" w:cs="Sylfaen"/>
                <w:b/>
                <w:bCs/>
                <w:lang w:val="ka-GE"/>
              </w:rPr>
              <w:t>საქართველოსშრომის</w:t>
            </w:r>
            <w:r w:rsidRPr="0075185A">
              <w:rPr>
                <w:b/>
                <w:bCs/>
                <w:lang w:val="ka-GE"/>
              </w:rPr>
              <w:t xml:space="preserve">, </w:t>
            </w:r>
            <w:r w:rsidRPr="0075185A">
              <w:rPr>
                <w:rFonts w:ascii="Sylfaen" w:hAnsi="Sylfaen" w:cs="Sylfaen"/>
                <w:b/>
                <w:bCs/>
                <w:lang w:val="ka-GE"/>
              </w:rPr>
              <w:t>ჯანმრთელობისადასოციალურიდაცვისსამინისტრო</w:t>
            </w:r>
            <w:r w:rsidRPr="0075185A">
              <w:rPr>
                <w:b/>
                <w:bCs/>
                <w:lang w:val="ka-GE"/>
              </w:rPr>
              <w:t xml:space="preserve"> (MoLHSA)</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ხელმოწერა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თანამდებობა</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სახელი</w:t>
            </w:r>
            <w:r w:rsidRPr="0075185A">
              <w:rPr>
                <w:lang w:val="ka-GE"/>
              </w:rPr>
              <w:t xml:space="preserve">, </w:t>
            </w:r>
            <w:r w:rsidRPr="0075185A">
              <w:rPr>
                <w:rFonts w:ascii="Sylfaen" w:hAnsi="Sylfaen" w:cs="Sylfaen"/>
                <w:lang w:val="ka-GE"/>
              </w:rPr>
              <w:t>გვარი</w:t>
            </w:r>
            <w:r w:rsidRPr="0075185A">
              <w:rPr>
                <w:lang w:val="ka-GE"/>
              </w:rPr>
              <w:t>:</w:t>
            </w:r>
          </w:p>
        </w:tc>
      </w:tr>
      <w:tr w:rsidR="000F30CF" w:rsidRPr="0075185A">
        <w:trPr>
          <w:trHeight w:val="432"/>
        </w:trPr>
        <w:tc>
          <w:tcPr>
            <w:tcW w:w="4158"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c>
          <w:tcPr>
            <w:tcW w:w="5087" w:type="dxa"/>
            <w:vAlign w:val="center"/>
          </w:tcPr>
          <w:p w:rsidR="000F30CF" w:rsidRPr="0075185A" w:rsidRDefault="000F30CF" w:rsidP="0075185A">
            <w:pPr>
              <w:widowControl w:val="0"/>
              <w:autoSpaceDE w:val="0"/>
              <w:autoSpaceDN w:val="0"/>
              <w:adjustRightInd w:val="0"/>
              <w:spacing w:after="0" w:line="240" w:lineRule="auto"/>
              <w:rPr>
                <w:lang w:val="ka-GE"/>
              </w:rPr>
            </w:pPr>
            <w:r w:rsidRPr="0075185A">
              <w:rPr>
                <w:rFonts w:ascii="Sylfaen" w:hAnsi="Sylfaen" w:cs="Sylfaen"/>
                <w:lang w:val="ka-GE"/>
              </w:rPr>
              <w:t>თარიღი</w:t>
            </w:r>
            <w:r w:rsidRPr="0075185A">
              <w:rPr>
                <w:lang w:val="ka-GE"/>
              </w:rPr>
              <w:t>:</w:t>
            </w:r>
          </w:p>
        </w:tc>
      </w:tr>
    </w:tbl>
    <w:p w:rsidR="000F30CF" w:rsidRDefault="000F30CF" w:rsidP="0098088E">
      <w:pPr>
        <w:spacing w:after="0" w:line="240" w:lineRule="auto"/>
        <w:rPr>
          <w:rFonts w:ascii="Sylfaen" w:hAnsi="Sylfaen" w:cs="Sylfaen"/>
          <w:sz w:val="24"/>
          <w:szCs w:val="24"/>
          <w:lang w:val="ka-GE"/>
        </w:rPr>
      </w:pPr>
    </w:p>
    <w:p w:rsidR="000F30CF" w:rsidRDefault="000F30CF" w:rsidP="0098088E">
      <w:pPr>
        <w:pStyle w:val="MarginText"/>
        <w:spacing w:after="0" w:line="240" w:lineRule="auto"/>
      </w:pPr>
      <w:r w:rsidRPr="00686114">
        <w:rPr>
          <w:rFonts w:ascii="Sylfaen" w:hAnsi="Sylfaen" w:cs="Sylfaen"/>
          <w:sz w:val="16"/>
          <w:szCs w:val="16"/>
          <w:lang w:val="ka-GE"/>
        </w:rPr>
        <w:t xml:space="preserve"> KB/JEM/341643/1/UKM/43713622.1</w:t>
      </w:r>
      <w:r>
        <w:rPr>
          <w:rFonts w:ascii="Times New Roman" w:hAnsi="Times New Roman" w:cs="Times New Roman"/>
          <w:vanish/>
          <w:sz w:val="16"/>
          <w:szCs w:val="16"/>
        </w:rPr>
        <w:fldChar w:fldCharType="begin"/>
      </w:r>
      <w:r>
        <w:rPr>
          <w:rFonts w:ascii="Times New Roman" w:hAnsi="Times New Roman" w:cs="Times New Roman"/>
          <w:vanish/>
          <w:sz w:val="16"/>
          <w:szCs w:val="16"/>
        </w:rPr>
        <w:instrText xml:space="preserve"> DOCVARIABLE gemCurrentVersion </w:instrText>
      </w:r>
      <w:r>
        <w:rPr>
          <w:rFonts w:ascii="Times New Roman" w:hAnsi="Times New Roman" w:cs="Times New Roman"/>
          <w:vanish/>
          <w:sz w:val="16"/>
          <w:szCs w:val="16"/>
        </w:rPr>
        <w:fldChar w:fldCharType="end"/>
      </w:r>
      <w:bookmarkEnd w:id="29"/>
    </w:p>
    <w:sectPr w:rsidR="000F30CF" w:rsidSect="002C6137">
      <w:footerReference w:type="default" r:id="rId33"/>
      <w:type w:val="nextColumn"/>
      <w:pgSz w:w="11909" w:h="16834" w:code="9"/>
      <w:pgMar w:top="1440" w:right="1440" w:bottom="180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30CF" w:rsidRDefault="000F30CF">
      <w:pPr>
        <w:spacing w:after="0" w:line="240" w:lineRule="auto"/>
      </w:pPr>
      <w:r>
        <w:separator/>
      </w:r>
    </w:p>
  </w:endnote>
  <w:endnote w:type="continuationSeparator" w:id="1">
    <w:p w:rsidR="000F30CF" w:rsidRDefault="000F30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altName w:val="Arial"/>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Footer"/>
      <w:tabs>
        <w:tab w:val="right" w:pos="9090"/>
      </w:tabs>
      <w:ind w:left="270"/>
      <w:rPr>
        <w:sz w:val="16"/>
        <w:szCs w:val="16"/>
      </w:rPr>
    </w:pPr>
    <w:bookmarkStart w:id="2" w:name="bmCompoundReference_1_1"/>
    <w:r>
      <w:rPr>
        <w:sz w:val="16"/>
        <w:szCs w:val="16"/>
      </w:rPr>
      <w:t>KB/JEM/341643/1/UKM/43713622.1</w:t>
    </w:r>
    <w:bookmarkEnd w:id="2"/>
  </w:p>
  <w:p w:rsidR="000F30CF" w:rsidRDefault="000F30CF">
    <w:pPr>
      <w:pStyle w:val="Footer"/>
      <w:tabs>
        <w:tab w:val="right" w:pos="9090"/>
      </w:tabs>
      <w:ind w:left="270"/>
      <w:rPr>
        <w:rStyle w:val="PageNumber"/>
        <w:sz w:val="16"/>
        <w:szCs w:val="16"/>
      </w:rPr>
    </w:pPr>
    <w:r>
      <w:rPr>
        <w:noProof/>
        <w:sz w:val="16"/>
        <w:szCs w:val="16"/>
      </w:rPr>
      <w:t xml:space="preserve">Page </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Pr>
        <w:noProof/>
        <w:sz w:val="16"/>
        <w:szCs w:val="16"/>
      </w:rPr>
      <w:t>2</w:t>
    </w:r>
    <w:r>
      <w:rPr>
        <w:noProof/>
        <w:sz w:val="16"/>
        <w:szCs w:val="16"/>
      </w:rPr>
      <w:fldChar w:fldCharType="end"/>
    </w:r>
    <w:r>
      <w:rPr>
        <w:noProof/>
        <w:sz w:val="16"/>
        <w:szCs w:val="16"/>
      </w:rPr>
      <w:t xml:space="preserve"> of </w:t>
    </w:r>
    <w:fldSimple w:instr=" NUMPAGES  \* Arabic  \* MERGEFORMAT ">
      <w:r w:rsidRPr="006716E2">
        <w:rPr>
          <w:noProof/>
          <w:sz w:val="16"/>
          <w:szCs w:val="16"/>
        </w:rPr>
        <w:t>136</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Footer"/>
      <w:tabs>
        <w:tab w:val="right" w:pos="9090"/>
      </w:tabs>
      <w:ind w:left="270"/>
      <w:rPr>
        <w:sz w:val="16"/>
        <w:szCs w:val="16"/>
      </w:rPr>
    </w:pPr>
    <w:r>
      <w:rPr>
        <w:sz w:val="16"/>
        <w:szCs w:val="16"/>
      </w:rPr>
      <w:t>KB/JEM/341643/1/UKM/43713622.1</w:t>
    </w:r>
  </w:p>
  <w:p w:rsidR="000F30CF" w:rsidRDefault="000F30CF">
    <w:pPr>
      <w:pStyle w:val="Footer"/>
      <w:tabs>
        <w:tab w:val="right" w:pos="9090"/>
      </w:tabs>
      <w:ind w:left="270"/>
      <w:rPr>
        <w:rStyle w:val="PageNumber"/>
        <w:sz w:val="16"/>
        <w:szCs w:val="16"/>
      </w:rPr>
    </w:pPr>
    <w:r>
      <w:rPr>
        <w:rFonts w:ascii="Sylfaen" w:hAnsi="Sylfaen" w:cs="Sylfaen"/>
        <w:noProof/>
        <w:sz w:val="16"/>
        <w:szCs w:val="16"/>
        <w:lang w:val="ka-GE"/>
      </w:rPr>
      <w:t>გვერდი</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Pr>
        <w:noProof/>
        <w:sz w:val="16"/>
        <w:szCs w:val="16"/>
      </w:rPr>
      <w:t>57</w:t>
    </w:r>
    <w:r>
      <w:rPr>
        <w:noProof/>
        <w:sz w:val="16"/>
        <w:szCs w:val="16"/>
      </w:rPr>
      <w:fldChar w:fldCharType="end"/>
    </w:r>
    <w:r>
      <w:rPr>
        <w:noProof/>
        <w:sz w:val="16"/>
        <w:szCs w:val="16"/>
        <w:lang w:val="ka-GE"/>
      </w:rPr>
      <w:t>-</w:t>
    </w:r>
    <w:fldSimple w:instr=" NUMPAGES  \* Arabic  \* MERGEFORMAT ">
      <w:r w:rsidRPr="006C1BDB">
        <w:rPr>
          <w:noProof/>
          <w:sz w:val="16"/>
          <w:szCs w:val="16"/>
        </w:rPr>
        <w:t>136</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Footer"/>
      <w:tabs>
        <w:tab w:val="right" w:pos="9090"/>
      </w:tabs>
      <w:ind w:left="270"/>
      <w:rPr>
        <w:sz w:val="16"/>
        <w:szCs w:val="16"/>
      </w:rPr>
    </w:pPr>
  </w:p>
  <w:p w:rsidR="000F30CF" w:rsidRDefault="000F30CF">
    <w:pPr>
      <w:pStyle w:val="Footer"/>
      <w:tabs>
        <w:tab w:val="right" w:pos="9090"/>
      </w:tabs>
      <w:rPr>
        <w:sz w:val="2"/>
        <w:szCs w:val="2"/>
      </w:rPr>
    </w:pPr>
    <w:r>
      <w:rPr>
        <w:noProof/>
      </w:rPr>
      <w:pict>
        <v:shapetype id="_x0000_t32" coordsize="21600,21600" o:spt="32" o:oned="t" path="m,l21600,21600e" filled="f">
          <v:path arrowok="t" fillok="f" o:connecttype="none"/>
          <o:lock v:ext="edit" shapetype="t"/>
        </v:shapetype>
        <v:shape id="Straight Arrow Connector 684" o:spid="_x0000_s2053" type="#_x0000_t32" style="position:absolute;margin-left:0;margin-top:-.4pt;width:449.65pt;height:0;z-index:251656704;visibility:visible;mso-wrap-distance-top:-1e-4mm;mso-wrap-distance-bottom:-1e-4mm;mso-position-horizontal:center" strokeweight=".5pt"/>
      </w:pict>
    </w:r>
  </w:p>
  <w:p w:rsidR="000F30CF" w:rsidRDefault="000F30CF">
    <w:pPr>
      <w:pStyle w:val="Footer"/>
      <w:tabs>
        <w:tab w:val="right" w:pos="9090"/>
      </w:tabs>
      <w:ind w:left="270"/>
      <w:rPr>
        <w:rStyle w:val="PageNumber"/>
        <w:sz w:val="16"/>
        <w:szCs w:val="16"/>
      </w:rPr>
    </w:pPr>
    <w:r>
      <w:rPr>
        <w:sz w:val="16"/>
        <w:szCs w:val="16"/>
      </w:rPr>
      <w:tab/>
    </w:r>
    <w:r>
      <w:rPr>
        <w:sz w:val="16"/>
        <w:szCs w:val="16"/>
      </w:rPr>
      <w:tab/>
    </w:r>
    <w:r>
      <w:rPr>
        <w:noProof/>
        <w:sz w:val="16"/>
        <w:szCs w:val="16"/>
      </w:rPr>
      <w:t xml:space="preserve">Page </w:t>
    </w:r>
    <w:r>
      <w:rPr>
        <w:noProof/>
        <w:sz w:val="16"/>
        <w:szCs w:val="16"/>
      </w:rPr>
      <w:fldChar w:fldCharType="begin"/>
    </w:r>
    <w:r>
      <w:rPr>
        <w:noProof/>
        <w:sz w:val="16"/>
        <w:szCs w:val="16"/>
      </w:rPr>
      <w:instrText xml:space="preserve"> PAGE  \* Arabic  \* MERGEFORMAT </w:instrText>
    </w:r>
    <w:r>
      <w:rPr>
        <w:noProof/>
        <w:sz w:val="16"/>
        <w:szCs w:val="16"/>
      </w:rPr>
      <w:fldChar w:fldCharType="separate"/>
    </w:r>
    <w:r>
      <w:rPr>
        <w:noProof/>
        <w:sz w:val="16"/>
        <w:szCs w:val="16"/>
      </w:rPr>
      <w:t>136</w:t>
    </w:r>
    <w:r>
      <w:rPr>
        <w:noProof/>
        <w:sz w:val="16"/>
        <w:szCs w:val="16"/>
      </w:rPr>
      <w:fldChar w:fldCharType="end"/>
    </w:r>
    <w:r>
      <w:rPr>
        <w:noProof/>
        <w:sz w:val="16"/>
        <w:szCs w:val="16"/>
      </w:rPr>
      <w:t xml:space="preserve"> of </w:t>
    </w:r>
    <w:fldSimple w:instr=" NUMPAGES  \* Arabic  \* MERGEFORMAT ">
      <w:r w:rsidRPr="006C1BDB">
        <w:rPr>
          <w:noProof/>
          <w:sz w:val="16"/>
          <w:szCs w:val="16"/>
        </w:rPr>
        <w:t>136</w:t>
      </w:r>
    </w:fldSimple>
  </w:p>
  <w:p w:rsidR="000F30CF" w:rsidRDefault="000F30CF"/>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30CF" w:rsidRDefault="000F30CF">
      <w:pPr>
        <w:spacing w:after="0" w:line="240" w:lineRule="auto"/>
      </w:pPr>
      <w:r>
        <w:separator/>
      </w:r>
    </w:p>
  </w:footnote>
  <w:footnote w:type="continuationSeparator" w:id="1">
    <w:p w:rsidR="000F30CF" w:rsidRDefault="000F30CF">
      <w:pPr>
        <w:spacing w:after="0" w:line="240" w:lineRule="auto"/>
      </w:pPr>
      <w:r>
        <w:continuationSeparator/>
      </w:r>
    </w:p>
  </w:footnote>
  <w:footnote w:id="2">
    <w:p w:rsidR="000F30CF" w:rsidRDefault="000F30CF" w:rsidP="0098088E">
      <w:pPr>
        <w:pStyle w:val="FootnoteText"/>
      </w:pPr>
      <w:r w:rsidRPr="000C7A37">
        <w:rPr>
          <w:rStyle w:val="FootnoteReference"/>
          <w:sz w:val="16"/>
          <w:szCs w:val="16"/>
        </w:rPr>
        <w:footnoteRef/>
      </w:r>
      <w:r w:rsidRPr="000C7A37">
        <w:rPr>
          <w:sz w:val="16"/>
          <w:szCs w:val="16"/>
          <w:lang w:val="ka-GE"/>
        </w:rPr>
        <w:t xml:space="preserve">იგივეა რაც სამუშაოს მოცულობა, მომდევნო ტექსტში ზოგ შემთხვევაში გამოყენებული იქნება აბრევიატურა </w:t>
      </w:r>
      <w:r w:rsidRPr="000C7A37">
        <w:rPr>
          <w:sz w:val="16"/>
          <w:szCs w:val="16"/>
        </w:rPr>
        <w:t>SOW (Statement of work)</w:t>
      </w:r>
    </w:p>
  </w:footnote>
  <w:footnote w:id="3">
    <w:p w:rsidR="000F30CF" w:rsidRDefault="000F30CF" w:rsidP="0098088E">
      <w:pPr>
        <w:pStyle w:val="FootnoteText"/>
      </w:pPr>
      <w:r w:rsidRPr="000C7A37">
        <w:rPr>
          <w:rStyle w:val="FootnoteReference"/>
          <w:sz w:val="16"/>
          <w:szCs w:val="16"/>
        </w:rPr>
        <w:footnoteRef/>
      </w:r>
      <w:r w:rsidRPr="000C7A37">
        <w:rPr>
          <w:sz w:val="16"/>
          <w:szCs w:val="16"/>
          <w:lang w:val="ka-GE"/>
        </w:rPr>
        <w:t xml:space="preserve">მომდევნო ტექსტში ზოგ შემთხვევაში გამოყენებული იქნება აბრევიატურა </w:t>
      </w:r>
      <w:r>
        <w:rPr>
          <w:sz w:val="16"/>
          <w:szCs w:val="16"/>
        </w:rPr>
        <w:t xml:space="preserve">Georgia </w:t>
      </w:r>
      <w:r w:rsidRPr="000C7A37">
        <w:rPr>
          <w:sz w:val="16"/>
          <w:szCs w:val="16"/>
          <w:lang w:val="ka-GE"/>
        </w:rPr>
        <w:t>EMR (</w:t>
      </w:r>
      <w:r w:rsidRPr="000C7A37">
        <w:rPr>
          <w:sz w:val="16"/>
          <w:szCs w:val="16"/>
        </w:rPr>
        <w:t>Electronic Medical Records)</w:t>
      </w:r>
    </w:p>
  </w:footnote>
  <w:footnote w:id="4">
    <w:p w:rsidR="000F30CF" w:rsidRDefault="000F30CF" w:rsidP="0098088E">
      <w:pPr>
        <w:pStyle w:val="FootnoteText"/>
      </w:pPr>
      <w:r>
        <w:rPr>
          <w:rStyle w:val="FootnoteReference"/>
        </w:rPr>
        <w:footnoteRef/>
      </w:r>
      <w:r w:rsidRPr="00530A3E">
        <w:rPr>
          <w:lang w:val="fr-BE"/>
        </w:rPr>
        <w:t xml:space="preserve"> Enterprise Content Management (ECM)</w:t>
      </w:r>
    </w:p>
  </w:footnote>
  <w:footnote w:id="5">
    <w:p w:rsidR="000F30CF" w:rsidRDefault="000F30CF" w:rsidP="0098088E">
      <w:pPr>
        <w:pStyle w:val="FootnoteText"/>
      </w:pPr>
      <w:r>
        <w:rPr>
          <w:rStyle w:val="FootnoteReference"/>
        </w:rPr>
        <w:footnoteRef/>
      </w:r>
      <w:r w:rsidRPr="00C26D18">
        <w:rPr>
          <w:rFonts w:ascii="Arial" w:hAnsi="Arial" w:cs="Arial"/>
          <w:sz w:val="16"/>
          <w:szCs w:val="16"/>
          <w:lang w:val="ka-GE"/>
        </w:rPr>
        <w:t>Change Control Process</w:t>
      </w:r>
    </w:p>
  </w:footnote>
  <w:footnote w:id="6">
    <w:p w:rsidR="000F30CF" w:rsidRDefault="000F30CF" w:rsidP="0098088E">
      <w:pPr>
        <w:pStyle w:val="FootnoteText"/>
      </w:pPr>
      <w:r w:rsidRPr="00A42347">
        <w:rPr>
          <w:rStyle w:val="FootnoteReference"/>
          <w:sz w:val="16"/>
          <w:szCs w:val="16"/>
        </w:rPr>
        <w:footnoteRef/>
      </w:r>
      <w:r w:rsidRPr="00530A3E">
        <w:rPr>
          <w:sz w:val="16"/>
          <w:szCs w:val="16"/>
          <w:lang w:val="fr-BE"/>
        </w:rPr>
        <w:t xml:space="preserve"> Business and Functional Requirements Analysis</w:t>
      </w:r>
    </w:p>
  </w:footnote>
  <w:footnote w:id="7">
    <w:p w:rsidR="000F30CF" w:rsidRDefault="000F30CF" w:rsidP="0098088E">
      <w:pPr>
        <w:pStyle w:val="FootnoteText"/>
      </w:pPr>
      <w:r w:rsidRPr="00982FAB">
        <w:rPr>
          <w:rStyle w:val="FootnoteReference"/>
          <w:sz w:val="16"/>
          <w:szCs w:val="16"/>
        </w:rPr>
        <w:footnoteRef/>
      </w:r>
      <w:r w:rsidRPr="00982FAB">
        <w:rPr>
          <w:sz w:val="16"/>
          <w:szCs w:val="16"/>
          <w:lang w:val="ka-GE"/>
        </w:rPr>
        <w:t>EMC-ის პროგრამული უზრუნველყოფის პლატფორმა</w:t>
      </w:r>
    </w:p>
  </w:footnote>
  <w:footnote w:id="8">
    <w:p w:rsidR="000F30CF" w:rsidRDefault="000F30CF" w:rsidP="0098088E">
      <w:pPr>
        <w:pStyle w:val="FootnoteText"/>
      </w:pPr>
      <w:r w:rsidRPr="003E75A1">
        <w:rPr>
          <w:rStyle w:val="FootnoteReference"/>
          <w:sz w:val="16"/>
          <w:szCs w:val="16"/>
        </w:rPr>
        <w:footnoteRef/>
      </w:r>
      <w:r w:rsidRPr="003E75A1">
        <w:rPr>
          <w:sz w:val="16"/>
          <w:szCs w:val="16"/>
          <w:lang w:val="ka-GE"/>
        </w:rPr>
        <w:t xml:space="preserve">ელექტრონული სამედიცინო ინფორმაციის გაცვლის საერთაშორისო სტანდარტი - </w:t>
      </w:r>
      <w:r w:rsidRPr="00633D9E">
        <w:rPr>
          <w:sz w:val="16"/>
          <w:szCs w:val="16"/>
          <w:lang w:val="ka-GE"/>
        </w:rPr>
        <w:t>Health Level 7 (</w:t>
      </w:r>
      <w:r w:rsidRPr="003E75A1">
        <w:rPr>
          <w:sz w:val="16"/>
          <w:szCs w:val="16"/>
          <w:lang w:val="ka-GE"/>
        </w:rPr>
        <w:t>HL7)</w:t>
      </w:r>
    </w:p>
  </w:footnote>
  <w:footnote w:id="9">
    <w:p w:rsidR="000F30CF" w:rsidRDefault="000F30CF" w:rsidP="0098088E">
      <w:pPr>
        <w:pStyle w:val="FootnoteText"/>
      </w:pPr>
      <w:r w:rsidRPr="00820D55">
        <w:rPr>
          <w:rStyle w:val="FootnoteReference"/>
          <w:sz w:val="16"/>
          <w:szCs w:val="16"/>
        </w:rPr>
        <w:footnoteRef/>
      </w:r>
      <w:r w:rsidRPr="00820D55">
        <w:rPr>
          <w:sz w:val="16"/>
          <w:szCs w:val="16"/>
          <w:lang w:val="ka-GE"/>
        </w:rPr>
        <w:t xml:space="preserve"> საქართველოს იუსტიციის სამინისტრო</w:t>
      </w:r>
    </w:p>
  </w:footnote>
  <w:footnote w:id="10">
    <w:p w:rsidR="000F30CF" w:rsidRDefault="000F30CF" w:rsidP="0098088E">
      <w:pPr>
        <w:pStyle w:val="FootnoteText"/>
      </w:pPr>
      <w:r w:rsidRPr="00820D55">
        <w:rPr>
          <w:rStyle w:val="FootnoteReference"/>
          <w:sz w:val="16"/>
          <w:szCs w:val="16"/>
        </w:rPr>
        <w:footnoteRef/>
      </w:r>
      <w:r w:rsidRPr="00F51AF6">
        <w:rPr>
          <w:sz w:val="16"/>
          <w:szCs w:val="16"/>
          <w:lang w:val="ka-GE"/>
        </w:rPr>
        <w:t>Health Information System</w:t>
      </w:r>
    </w:p>
  </w:footnote>
  <w:footnote w:id="11">
    <w:p w:rsidR="000F30CF" w:rsidRDefault="000F30CF" w:rsidP="0098088E">
      <w:pPr>
        <w:pStyle w:val="FootnoteText"/>
      </w:pPr>
      <w:r w:rsidRPr="000B116A">
        <w:rPr>
          <w:rStyle w:val="FootnoteReference"/>
          <w:sz w:val="16"/>
          <w:szCs w:val="16"/>
        </w:rPr>
        <w:footnoteRef/>
      </w:r>
      <w:r w:rsidRPr="000B116A">
        <w:rPr>
          <w:sz w:val="16"/>
          <w:szCs w:val="16"/>
          <w:lang w:val="ka-GE"/>
        </w:rPr>
        <w:t>პროგრამული უზრუნველყოფის შექმნის სამუშაოები</w:t>
      </w:r>
    </w:p>
  </w:footnote>
  <w:footnote w:id="12">
    <w:p w:rsidR="000F30CF" w:rsidRDefault="000F30CF" w:rsidP="0098088E">
      <w:pPr>
        <w:pStyle w:val="FootnoteText"/>
      </w:pPr>
      <w:r w:rsidRPr="000B116A">
        <w:rPr>
          <w:rStyle w:val="FootnoteReference"/>
          <w:sz w:val="16"/>
          <w:szCs w:val="16"/>
        </w:rPr>
        <w:footnoteRef/>
      </w:r>
      <w:r w:rsidRPr="000B116A">
        <w:rPr>
          <w:sz w:val="16"/>
          <w:szCs w:val="16"/>
          <w:lang w:val="ka-GE"/>
        </w:rPr>
        <w:t>იგულისხმება, რომ დეველოპმენტის ძირითადი ნაწილი განხორცილდება მომწოდებლის შიდა ლაბორატორიებში.</w:t>
      </w:r>
    </w:p>
  </w:footnote>
  <w:footnote w:id="13">
    <w:p w:rsidR="000F30CF" w:rsidRDefault="000F30CF" w:rsidP="0098088E">
      <w:pPr>
        <w:pStyle w:val="FootnoteText"/>
      </w:pPr>
      <w:r w:rsidRPr="00FF00B2">
        <w:rPr>
          <w:rStyle w:val="FootnoteReference"/>
          <w:sz w:val="16"/>
          <w:szCs w:val="16"/>
        </w:rPr>
        <w:footnoteRef/>
      </w:r>
      <w:r w:rsidRPr="00FF00B2">
        <w:rPr>
          <w:sz w:val="16"/>
          <w:szCs w:val="16"/>
          <w:lang w:val="ka-GE"/>
        </w:rPr>
        <w:t xml:space="preserve"> 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14">
    <w:p w:rsidR="000F30CF" w:rsidRDefault="000F30CF" w:rsidP="0098088E">
      <w:pPr>
        <w:pStyle w:val="FootnoteText"/>
      </w:pPr>
      <w:r w:rsidRPr="00A921D6">
        <w:rPr>
          <w:rStyle w:val="FootnoteReference"/>
          <w:sz w:val="16"/>
          <w:szCs w:val="16"/>
        </w:rPr>
        <w:footnoteRef/>
      </w:r>
      <w:r>
        <w:rPr>
          <w:sz w:val="16"/>
          <w:szCs w:val="16"/>
          <w:lang w:val="ka-GE"/>
        </w:rPr>
        <w:t xml:space="preserve">დაარქივების სპეციალური სისტემა - </w:t>
      </w:r>
      <w:r w:rsidRPr="005E3982">
        <w:rPr>
          <w:rStyle w:val="st"/>
          <w:sz w:val="16"/>
          <w:szCs w:val="16"/>
          <w:lang w:val="ka-GE"/>
        </w:rPr>
        <w:t>Exadata Hybrid Columnar Compression</w:t>
      </w:r>
    </w:p>
  </w:footnote>
  <w:footnote w:id="15">
    <w:p w:rsidR="000F30CF" w:rsidRDefault="000F30CF" w:rsidP="0098088E">
      <w:pPr>
        <w:pStyle w:val="FootnoteText"/>
      </w:pPr>
      <w:r w:rsidRPr="005E3982">
        <w:rPr>
          <w:rStyle w:val="FootnoteReference"/>
          <w:sz w:val="16"/>
          <w:szCs w:val="16"/>
        </w:rPr>
        <w:footnoteRef/>
      </w:r>
      <w:r w:rsidRPr="005E3982">
        <w:rPr>
          <w:sz w:val="16"/>
          <w:szCs w:val="16"/>
          <w:lang w:val="ka-GE"/>
        </w:rPr>
        <w:t xml:space="preserve"> პროექტის წარმართვის სპეციფიური მეთოდოლოგია</w:t>
      </w:r>
    </w:p>
  </w:footnote>
  <w:footnote w:id="16">
    <w:p w:rsidR="000F30CF" w:rsidRDefault="000F30CF" w:rsidP="0098088E">
      <w:pPr>
        <w:pStyle w:val="FootnoteText"/>
      </w:pPr>
      <w:r w:rsidRPr="005C6B11">
        <w:rPr>
          <w:rStyle w:val="FootnoteReference"/>
          <w:sz w:val="16"/>
          <w:szCs w:val="16"/>
        </w:rPr>
        <w:footnoteRef/>
      </w:r>
      <w:r w:rsidRPr="00157EF5">
        <w:rPr>
          <w:sz w:val="16"/>
          <w:szCs w:val="16"/>
          <w:lang w:val="ka-GE"/>
        </w:rPr>
        <w:t>კვირა</w:t>
      </w:r>
    </w:p>
  </w:footnote>
  <w:footnote w:id="17">
    <w:p w:rsidR="000F30CF" w:rsidRDefault="000F30CF" w:rsidP="0098088E">
      <w:pPr>
        <w:pStyle w:val="FootnoteText"/>
      </w:pPr>
      <w:r w:rsidRPr="00157EF5">
        <w:rPr>
          <w:rStyle w:val="FootnoteReference"/>
          <w:sz w:val="16"/>
          <w:szCs w:val="16"/>
        </w:rPr>
        <w:footnoteRef/>
      </w:r>
      <w:r w:rsidRPr="006E567B">
        <w:rPr>
          <w:sz w:val="16"/>
          <w:szCs w:val="16"/>
          <w:lang w:val="ka-GE"/>
        </w:rPr>
        <w:t xml:space="preserve">User acceptance testing, </w:t>
      </w:r>
      <w:r>
        <w:rPr>
          <w:sz w:val="16"/>
          <w:szCs w:val="16"/>
          <w:lang w:val="ka-GE"/>
        </w:rPr>
        <w:t>გულისხმობს მომხმარებლის მიერ სისტემის ტესტირებას, იმისათვის რომ შეფასდეს, მისაღებია თუ არა სისტემა</w:t>
      </w:r>
    </w:p>
  </w:footnote>
  <w:footnote w:id="18">
    <w:p w:rsidR="000F30CF" w:rsidRDefault="000F30CF" w:rsidP="0098088E">
      <w:pPr>
        <w:pStyle w:val="FootnoteText"/>
      </w:pPr>
      <w:r w:rsidRPr="006E567B">
        <w:rPr>
          <w:rStyle w:val="FootnoteReference"/>
          <w:sz w:val="16"/>
          <w:szCs w:val="16"/>
        </w:rPr>
        <w:footnoteRef/>
      </w:r>
      <w:r w:rsidRPr="006E567B">
        <w:rPr>
          <w:sz w:val="16"/>
          <w:szCs w:val="16"/>
          <w:lang w:val="ka-GE"/>
        </w:rPr>
        <w:t>კონსორციუმის ცალკეული მონაწილისათვის</w:t>
      </w:r>
    </w:p>
  </w:footnote>
  <w:footnote w:id="19">
    <w:p w:rsidR="000F30CF" w:rsidRDefault="000F30CF" w:rsidP="0098088E">
      <w:pPr>
        <w:pStyle w:val="FootnoteText"/>
      </w:pPr>
      <w:r w:rsidRPr="00411FDD">
        <w:rPr>
          <w:rStyle w:val="FootnoteReference"/>
          <w:sz w:val="16"/>
          <w:szCs w:val="16"/>
        </w:rPr>
        <w:footnoteRef/>
      </w:r>
      <w:r w:rsidRPr="00411FDD">
        <w:rPr>
          <w:sz w:val="16"/>
          <w:szCs w:val="16"/>
          <w:lang w:val="ka-GE"/>
        </w:rPr>
        <w:t xml:space="preserve"> EMC-ის პროექტების მართვის სტანდარტული მეთოდოლოგიები</w:t>
      </w:r>
    </w:p>
  </w:footnote>
  <w:footnote w:id="20">
    <w:p w:rsidR="000F30CF" w:rsidRDefault="000F30CF" w:rsidP="0098088E">
      <w:pPr>
        <w:pStyle w:val="FootnoteText"/>
      </w:pPr>
      <w:r w:rsidRPr="000A25B7">
        <w:rPr>
          <w:rStyle w:val="FootnoteReference"/>
          <w:sz w:val="16"/>
          <w:szCs w:val="16"/>
        </w:rPr>
        <w:footnoteRef/>
      </w:r>
      <w:r w:rsidRPr="000A25B7">
        <w:rPr>
          <w:sz w:val="16"/>
          <w:szCs w:val="16"/>
          <w:lang w:val="ka-GE"/>
        </w:rPr>
        <w:t>Technical Design Document</w:t>
      </w:r>
    </w:p>
  </w:footnote>
  <w:footnote w:id="21">
    <w:p w:rsidR="000F30CF" w:rsidRDefault="000F30CF" w:rsidP="0098088E">
      <w:pPr>
        <w:pStyle w:val="FootnoteText"/>
      </w:pPr>
      <w:r>
        <w:rPr>
          <w:rStyle w:val="FootnoteReference"/>
        </w:rPr>
        <w:footnoteRef/>
      </w:r>
      <w:r>
        <w:rPr>
          <w:lang w:val="ka-GE"/>
        </w:rPr>
        <w:t>ვირტუალიზაციის სპეციალური პლატფორმა</w:t>
      </w:r>
    </w:p>
  </w:footnote>
  <w:footnote w:id="22">
    <w:p w:rsidR="000F30CF" w:rsidRDefault="000F30CF" w:rsidP="0098088E">
      <w:pPr>
        <w:pStyle w:val="FootnoteText"/>
      </w:pPr>
      <w:r w:rsidRPr="00AC208A">
        <w:rPr>
          <w:rStyle w:val="FootnoteReference"/>
          <w:sz w:val="16"/>
          <w:szCs w:val="16"/>
        </w:rPr>
        <w:footnoteRef/>
      </w:r>
      <w:r w:rsidRPr="00AC208A">
        <w:rPr>
          <w:sz w:val="16"/>
          <w:szCs w:val="16"/>
          <w:lang w:val="ka-GE"/>
        </w:rPr>
        <w:t xml:space="preserve"> სპეციალური პროგრამული უზრუნველყოფის პლატფორმა EMC Documentum Health Information Platform (HIP)</w:t>
      </w:r>
    </w:p>
  </w:footnote>
  <w:footnote w:id="23">
    <w:p w:rsidR="000F30CF" w:rsidRDefault="000F30CF" w:rsidP="0098088E">
      <w:pPr>
        <w:pStyle w:val="FootnoteText"/>
      </w:pPr>
      <w:r w:rsidRPr="00AC208A">
        <w:rPr>
          <w:rStyle w:val="FootnoteReference"/>
          <w:sz w:val="16"/>
          <w:szCs w:val="16"/>
        </w:rPr>
        <w:footnoteRef/>
      </w:r>
      <w:r w:rsidRPr="00AC208A">
        <w:rPr>
          <w:sz w:val="16"/>
          <w:szCs w:val="16"/>
          <w:lang w:val="ka-GE"/>
        </w:rPr>
        <w:t>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24">
    <w:p w:rsidR="000F30CF" w:rsidRDefault="000F30CF" w:rsidP="0098088E">
      <w:pPr>
        <w:pStyle w:val="FootnoteText"/>
      </w:pPr>
      <w:r w:rsidRPr="00D37ED2">
        <w:rPr>
          <w:rStyle w:val="FootnoteReference"/>
          <w:sz w:val="16"/>
          <w:szCs w:val="16"/>
        </w:rPr>
        <w:footnoteRef/>
      </w:r>
      <w:r w:rsidRPr="00D37ED2">
        <w:rPr>
          <w:sz w:val="16"/>
          <w:szCs w:val="16"/>
          <w:lang w:val="ka-GE"/>
        </w:rPr>
        <w:t xml:space="preserve"> Patch-ი იგივეა</w:t>
      </w:r>
      <w:r w:rsidRPr="00F51AF6">
        <w:rPr>
          <w:sz w:val="16"/>
          <w:szCs w:val="16"/>
          <w:lang w:val="ka-GE"/>
        </w:rPr>
        <w:t>,</w:t>
      </w:r>
      <w:r w:rsidRPr="00D37ED2">
        <w:rPr>
          <w:sz w:val="16"/>
          <w:szCs w:val="16"/>
          <w:lang w:val="ka-GE"/>
        </w:rPr>
        <w:t xml:space="preserve"> რაც Update-ი, მაგ. MS-Windows-ს საოპერაციო სისტემის ავტომატურად Update-ები. Fix-ი იგივეა, რაც Bag-Fixing - ხარვეზების აღმოფხვრა. თავის მხრივ Patch-იც გარკვეულწილად Bag-Fixing-ია, ოღონდ სისტემის გაუმჯობესების, ოპტიმიზაციის ან უსაფრთხოების კუთხით, რომელიც ბიზნეს-ფუნქციონალთან პირდაპირ კავშირში არ არის</w:t>
      </w:r>
    </w:p>
  </w:footnote>
  <w:footnote w:id="25">
    <w:p w:rsidR="000F30CF" w:rsidRDefault="000F30CF" w:rsidP="0098088E">
      <w:pPr>
        <w:pStyle w:val="FootnoteText"/>
      </w:pPr>
      <w:r w:rsidRPr="00235EA1">
        <w:rPr>
          <w:rStyle w:val="FootnoteReference"/>
          <w:sz w:val="16"/>
          <w:szCs w:val="16"/>
        </w:rPr>
        <w:footnoteRef/>
      </w:r>
      <w:r w:rsidRPr="00235EA1">
        <w:rPr>
          <w:sz w:val="16"/>
          <w:szCs w:val="16"/>
          <w:lang w:val="ka-GE"/>
        </w:rPr>
        <w:t>Relational Database Management System</w:t>
      </w:r>
    </w:p>
  </w:footnote>
  <w:footnote w:id="26">
    <w:p w:rsidR="000F30CF" w:rsidRDefault="000F30CF" w:rsidP="0098088E">
      <w:pPr>
        <w:pStyle w:val="FootnoteText"/>
      </w:pPr>
      <w:r w:rsidRPr="00235EA1">
        <w:rPr>
          <w:rStyle w:val="FootnoteReference"/>
          <w:sz w:val="16"/>
          <w:szCs w:val="16"/>
        </w:rPr>
        <w:footnoteRef/>
      </w:r>
      <w:r w:rsidRPr="008B4874">
        <w:rPr>
          <w:sz w:val="16"/>
          <w:szCs w:val="16"/>
          <w:lang w:val="ka-GE"/>
        </w:rPr>
        <w:t>Storage Area Network</w:t>
      </w:r>
    </w:p>
  </w:footnote>
  <w:footnote w:id="27">
    <w:p w:rsidR="000F30CF" w:rsidRDefault="000F30CF" w:rsidP="0098088E">
      <w:pPr>
        <w:pStyle w:val="FootnoteText"/>
      </w:pPr>
      <w:r w:rsidRPr="008B4874">
        <w:rPr>
          <w:rStyle w:val="FootnoteReference"/>
          <w:sz w:val="16"/>
          <w:szCs w:val="16"/>
        </w:rPr>
        <w:footnoteRef/>
      </w:r>
      <w:r w:rsidRPr="008B4874">
        <w:rPr>
          <w:sz w:val="16"/>
          <w:szCs w:val="16"/>
          <w:lang w:val="ka-GE"/>
        </w:rPr>
        <w:t>Backup/Recovery</w:t>
      </w:r>
    </w:p>
  </w:footnote>
  <w:footnote w:id="28">
    <w:p w:rsidR="000F30CF" w:rsidRDefault="000F30CF" w:rsidP="0098088E">
      <w:pPr>
        <w:pStyle w:val="FootnoteText"/>
      </w:pPr>
      <w:r w:rsidRPr="008B4874">
        <w:rPr>
          <w:rStyle w:val="FootnoteReference"/>
          <w:sz w:val="16"/>
          <w:szCs w:val="16"/>
        </w:rPr>
        <w:footnoteRef/>
      </w:r>
      <w:r w:rsidRPr="008B4874">
        <w:rPr>
          <w:sz w:val="16"/>
          <w:szCs w:val="16"/>
          <w:lang w:val="ka-GE"/>
        </w:rPr>
        <w:t>Switches</w:t>
      </w:r>
    </w:p>
  </w:footnote>
  <w:footnote w:id="29">
    <w:p w:rsidR="000F30CF" w:rsidRDefault="000F30CF" w:rsidP="0098088E">
      <w:pPr>
        <w:pStyle w:val="FootnoteText"/>
      </w:pPr>
      <w:r w:rsidRPr="000E1FDA">
        <w:rPr>
          <w:rStyle w:val="FootnoteReference"/>
          <w:sz w:val="16"/>
          <w:szCs w:val="16"/>
        </w:rPr>
        <w:footnoteRef/>
      </w:r>
      <w:r w:rsidRPr="000E1FDA">
        <w:rPr>
          <w:sz w:val="16"/>
          <w:szCs w:val="16"/>
          <w:lang w:val="ka-GE"/>
        </w:rPr>
        <w:t>quick reference</w:t>
      </w:r>
    </w:p>
  </w:footnote>
  <w:footnote w:id="30">
    <w:p w:rsidR="000F30CF" w:rsidRDefault="000F30CF" w:rsidP="0098088E">
      <w:pPr>
        <w:pStyle w:val="FootnoteText"/>
      </w:pPr>
      <w:r w:rsidRPr="00A01A10">
        <w:rPr>
          <w:rStyle w:val="FootnoteReference"/>
          <w:sz w:val="16"/>
          <w:szCs w:val="16"/>
        </w:rPr>
        <w:footnoteRef/>
      </w:r>
      <w:r w:rsidRPr="00A01A10">
        <w:rPr>
          <w:sz w:val="16"/>
          <w:szCs w:val="16"/>
          <w:lang w:val="ka-GE"/>
        </w:rPr>
        <w:t>შესაბამისი დაინტერესებული პირები</w:t>
      </w:r>
    </w:p>
  </w:footnote>
  <w:footnote w:id="31">
    <w:p w:rsidR="000F30CF" w:rsidRDefault="000F30CF" w:rsidP="0098088E">
      <w:pPr>
        <w:pStyle w:val="FootnoteText"/>
      </w:pPr>
      <w:r w:rsidRPr="00F22B94">
        <w:rPr>
          <w:rStyle w:val="FootnoteReference"/>
          <w:sz w:val="16"/>
          <w:szCs w:val="16"/>
        </w:rPr>
        <w:footnoteRef/>
      </w:r>
      <w:r w:rsidRPr="00F22B94">
        <w:rPr>
          <w:sz w:val="16"/>
          <w:szCs w:val="16"/>
        </w:rPr>
        <w:t xml:space="preserve"> ე.წ. MoSCoW მეთოდოლოგია, Must, Should, Could and Would not</w:t>
      </w:r>
    </w:p>
  </w:footnote>
  <w:footnote w:id="32">
    <w:p w:rsidR="000F30CF" w:rsidRDefault="000F30CF" w:rsidP="0098088E">
      <w:pPr>
        <w:pStyle w:val="FootnoteText"/>
      </w:pPr>
      <w:r w:rsidRPr="00C7614A">
        <w:rPr>
          <w:rStyle w:val="FootnoteReference"/>
          <w:sz w:val="16"/>
          <w:szCs w:val="16"/>
          <w:vertAlign w:val="subscript"/>
        </w:rPr>
        <w:footnoteRef/>
      </w:r>
      <w:r w:rsidRPr="00C7614A">
        <w:rPr>
          <w:sz w:val="16"/>
          <w:szCs w:val="16"/>
          <w:lang w:val="ka-GE"/>
        </w:rPr>
        <w:t>Agile-მეთოდოლოგიაში სპეციფიური ციკლები, რომლებიც გულისხმობს უკვე განსაზღვრულ ამოცანაზე დაბრუნებას მისი სრულყოფის და სასურველ შედეგთან მიახლოების მიზნით</w:t>
      </w:r>
    </w:p>
  </w:footnote>
  <w:footnote w:id="33">
    <w:p w:rsidR="000F30CF" w:rsidRDefault="000F30CF" w:rsidP="0098088E">
      <w:pPr>
        <w:pStyle w:val="FootnoteText"/>
      </w:pPr>
      <w:r w:rsidRPr="00C7614A">
        <w:rPr>
          <w:rStyle w:val="FootnoteReference"/>
          <w:sz w:val="16"/>
          <w:szCs w:val="16"/>
        </w:rPr>
        <w:footnoteRef/>
      </w:r>
      <w:r w:rsidRPr="00F51AF6">
        <w:rPr>
          <w:sz w:val="16"/>
          <w:szCs w:val="16"/>
          <w:lang w:val="ka-GE"/>
        </w:rPr>
        <w:t xml:space="preserve"> Functional Solution Iteration</w:t>
      </w:r>
    </w:p>
  </w:footnote>
  <w:footnote w:id="34">
    <w:p w:rsidR="000F30CF" w:rsidRDefault="000F30CF" w:rsidP="0098088E">
      <w:pPr>
        <w:pStyle w:val="FootnoteText"/>
      </w:pPr>
      <w:r w:rsidRPr="000F1325">
        <w:rPr>
          <w:rStyle w:val="FootnoteReference"/>
          <w:sz w:val="16"/>
          <w:szCs w:val="16"/>
        </w:rPr>
        <w:footnoteRef/>
      </w:r>
      <w:r w:rsidRPr="00F51AF6">
        <w:rPr>
          <w:sz w:val="16"/>
          <w:szCs w:val="16"/>
          <w:lang w:val="ka-GE"/>
        </w:rPr>
        <w:t xml:space="preserve"> Build Solution Iteration</w:t>
      </w:r>
    </w:p>
  </w:footnote>
  <w:footnote w:id="35">
    <w:p w:rsidR="000F30CF" w:rsidRDefault="000F30CF" w:rsidP="0098088E">
      <w:pPr>
        <w:pStyle w:val="FootnoteText"/>
      </w:pPr>
      <w:r w:rsidRPr="003601B7">
        <w:rPr>
          <w:rStyle w:val="FootnoteReference"/>
          <w:sz w:val="16"/>
          <w:szCs w:val="16"/>
        </w:rPr>
        <w:footnoteRef/>
      </w:r>
      <w:r w:rsidRPr="00F51AF6">
        <w:rPr>
          <w:sz w:val="16"/>
          <w:szCs w:val="16"/>
          <w:lang w:val="ka-GE"/>
        </w:rPr>
        <w:t xml:space="preserve"> User Acceptance Testing</w:t>
      </w:r>
    </w:p>
  </w:footnote>
  <w:footnote w:id="36">
    <w:p w:rsidR="000F30CF" w:rsidRDefault="000F30CF" w:rsidP="0098088E">
      <w:pPr>
        <w:pStyle w:val="FootnoteText"/>
      </w:pPr>
      <w:r w:rsidRPr="005F4121">
        <w:rPr>
          <w:rStyle w:val="FootnoteReference"/>
          <w:sz w:val="16"/>
          <w:szCs w:val="16"/>
        </w:rPr>
        <w:footnoteRef/>
      </w:r>
      <w:r w:rsidRPr="005F4121">
        <w:rPr>
          <w:sz w:val="16"/>
          <w:szCs w:val="16"/>
          <w:lang w:val="ka-GE"/>
        </w:rPr>
        <w:t>დახმარების და მხარდაჭერის ერთეული, რომელიც უზრუნველყოფს სწრაფ რეაგირებას მომხმარებლების მიერ სიტემის გამოყენებასთან დაკავშირებით პრობლემების არსებობისას</w:t>
      </w:r>
    </w:p>
  </w:footnote>
  <w:footnote w:id="37">
    <w:p w:rsidR="000F30CF" w:rsidRDefault="000F30CF" w:rsidP="0098088E">
      <w:pPr>
        <w:pStyle w:val="FootnoteText"/>
      </w:pPr>
      <w:r w:rsidRPr="00CA0DC7">
        <w:rPr>
          <w:rStyle w:val="FootnoteReference"/>
          <w:sz w:val="16"/>
          <w:szCs w:val="16"/>
        </w:rPr>
        <w:footnoteRef/>
      </w:r>
      <w:r w:rsidRPr="00F51AF6">
        <w:rPr>
          <w:sz w:val="16"/>
          <w:szCs w:val="16"/>
          <w:lang w:val="ka-GE"/>
        </w:rPr>
        <w:t xml:space="preserve"> Clinical Document Architecture</w:t>
      </w:r>
      <w:r w:rsidRPr="00CA0DC7">
        <w:rPr>
          <w:sz w:val="16"/>
          <w:szCs w:val="16"/>
          <w:lang w:val="ka-GE"/>
        </w:rPr>
        <w:t>, HL7-ის სპეციალური სტანდარტი</w:t>
      </w:r>
    </w:p>
  </w:footnote>
  <w:footnote w:id="38">
    <w:p w:rsidR="000F30CF" w:rsidRDefault="000F30CF" w:rsidP="0098088E">
      <w:pPr>
        <w:pStyle w:val="FootnoteText"/>
      </w:pPr>
      <w:r w:rsidRPr="0090794A">
        <w:rPr>
          <w:rStyle w:val="FootnoteReference"/>
          <w:sz w:val="16"/>
          <w:szCs w:val="16"/>
          <w:lang w:val="ka-GE"/>
        </w:rPr>
        <w:footnoteRef/>
      </w:r>
      <w:r w:rsidRPr="0090794A">
        <w:rPr>
          <w:sz w:val="16"/>
          <w:szCs w:val="16"/>
          <w:lang w:val="ka-GE"/>
        </w:rPr>
        <w:t xml:space="preserve"> ციფრული ინფორმაციის გაცვლის პროცედურა</w:t>
      </w:r>
    </w:p>
  </w:footnote>
  <w:footnote w:id="39">
    <w:p w:rsidR="000F30CF" w:rsidRDefault="000F30CF" w:rsidP="0098088E">
      <w:pPr>
        <w:pStyle w:val="FootnoteText"/>
      </w:pPr>
      <w:r w:rsidRPr="00CA0DC7">
        <w:rPr>
          <w:rStyle w:val="FootnoteReference"/>
          <w:sz w:val="16"/>
          <w:szCs w:val="16"/>
        </w:rPr>
        <w:footnoteRef/>
      </w:r>
      <w:r w:rsidRPr="00F51AF6">
        <w:rPr>
          <w:sz w:val="16"/>
          <w:szCs w:val="16"/>
          <w:lang w:val="ka-GE"/>
        </w:rPr>
        <w:t xml:space="preserve"> Integrating the Healthcare Enterprise</w:t>
      </w:r>
    </w:p>
  </w:footnote>
  <w:footnote w:id="40">
    <w:p w:rsidR="000F30CF" w:rsidRDefault="000F30CF" w:rsidP="0098088E">
      <w:pPr>
        <w:pStyle w:val="FootnoteText"/>
      </w:pPr>
      <w:r w:rsidRPr="00AC208A">
        <w:rPr>
          <w:rStyle w:val="FootnoteReference"/>
          <w:sz w:val="16"/>
          <w:szCs w:val="16"/>
        </w:rPr>
        <w:footnoteRef/>
      </w:r>
      <w:r w:rsidRPr="00AC208A">
        <w:rPr>
          <w:sz w:val="16"/>
          <w:szCs w:val="16"/>
          <w:lang w:val="ka-GE"/>
        </w:rPr>
        <w:t>ჩამონათვალში მოცემულია სპეციფიური პროგრამული პროდუქტები, რომელთა თარგმანი ამ შემთხევაში არ არის რელევანტური</w:t>
      </w:r>
    </w:p>
  </w:footnote>
  <w:footnote w:id="41">
    <w:p w:rsidR="000F30CF" w:rsidRDefault="000F30CF" w:rsidP="0098088E">
      <w:pPr>
        <w:pStyle w:val="FootnoteText"/>
      </w:pPr>
      <w:r w:rsidRPr="005900A2">
        <w:rPr>
          <w:rStyle w:val="FootnoteReference"/>
          <w:sz w:val="16"/>
          <w:szCs w:val="16"/>
        </w:rPr>
        <w:footnoteRef/>
      </w:r>
      <w:r w:rsidRPr="005900A2">
        <w:rPr>
          <w:sz w:val="16"/>
          <w:szCs w:val="16"/>
          <w:lang w:val="ka-GE"/>
        </w:rPr>
        <w:t>Virtual Private Network</w:t>
      </w:r>
    </w:p>
  </w:footnote>
  <w:footnote w:id="42">
    <w:p w:rsidR="000F30CF" w:rsidRDefault="000F30CF" w:rsidP="0098088E">
      <w:pPr>
        <w:pStyle w:val="FootnoteText"/>
      </w:pPr>
      <w:r w:rsidRPr="00C55D54">
        <w:rPr>
          <w:rStyle w:val="FootnoteReference"/>
          <w:sz w:val="16"/>
          <w:szCs w:val="16"/>
        </w:rPr>
        <w:footnoteRef/>
      </w:r>
      <w:r w:rsidRPr="00F51AF6">
        <w:rPr>
          <w:sz w:val="16"/>
          <w:szCs w:val="16"/>
          <w:lang w:val="ka-GE"/>
        </w:rPr>
        <w:t>C</w:t>
      </w:r>
      <w:r w:rsidRPr="00C55D54">
        <w:rPr>
          <w:sz w:val="16"/>
          <w:szCs w:val="16"/>
          <w:lang w:val="ka-GE"/>
        </w:rPr>
        <w:t xml:space="preserve">ross enterprise document </w:t>
      </w:r>
      <w:r w:rsidRPr="00F51AF6">
        <w:rPr>
          <w:sz w:val="16"/>
          <w:szCs w:val="16"/>
          <w:lang w:val="ka-GE"/>
        </w:rPr>
        <w:t>sharing</w:t>
      </w:r>
    </w:p>
  </w:footnote>
  <w:footnote w:id="43">
    <w:p w:rsidR="000F30CF" w:rsidRDefault="000F30CF" w:rsidP="0098088E">
      <w:pPr>
        <w:pStyle w:val="FootnoteText"/>
      </w:pPr>
      <w:r w:rsidRPr="00C55D54">
        <w:rPr>
          <w:rStyle w:val="FootnoteReference"/>
          <w:sz w:val="16"/>
          <w:szCs w:val="16"/>
        </w:rPr>
        <w:footnoteRef/>
      </w:r>
      <w:r w:rsidRPr="00C55D54">
        <w:rPr>
          <w:sz w:val="16"/>
          <w:szCs w:val="16"/>
          <w:lang w:val="ka-GE"/>
        </w:rPr>
        <w:t xml:space="preserve"> იგულისხმება სპეციალურად ამ Solution-ისათვის შექმნილი XDS-ძრავი</w:t>
      </w:r>
    </w:p>
  </w:footnote>
  <w:footnote w:id="44">
    <w:p w:rsidR="000F30CF" w:rsidRDefault="000F30CF" w:rsidP="0098088E">
      <w:pPr>
        <w:pStyle w:val="FootnoteText"/>
      </w:pPr>
      <w:r w:rsidRPr="00636C34">
        <w:rPr>
          <w:rStyle w:val="FootnoteReference"/>
          <w:sz w:val="16"/>
          <w:szCs w:val="16"/>
        </w:rPr>
        <w:footnoteRef/>
      </w:r>
      <w:r w:rsidRPr="00530A3E">
        <w:rPr>
          <w:sz w:val="16"/>
          <w:szCs w:val="16"/>
          <w:lang w:val="ka-GE"/>
        </w:rPr>
        <w:t xml:space="preserve"> Consistent time</w:t>
      </w:r>
    </w:p>
  </w:footnote>
  <w:footnote w:id="45">
    <w:p w:rsidR="000F30CF" w:rsidRDefault="000F30CF" w:rsidP="0098088E">
      <w:pPr>
        <w:pStyle w:val="FootnoteText"/>
      </w:pPr>
      <w:r w:rsidRPr="00636C34">
        <w:rPr>
          <w:rStyle w:val="FootnoteReference"/>
          <w:sz w:val="16"/>
          <w:szCs w:val="16"/>
        </w:rPr>
        <w:footnoteRef/>
      </w:r>
      <w:r w:rsidRPr="00530A3E">
        <w:rPr>
          <w:sz w:val="16"/>
          <w:szCs w:val="16"/>
          <w:lang w:val="ka-GE"/>
        </w:rPr>
        <w:t xml:space="preserve"> Patient identification cross indexing</w:t>
      </w:r>
    </w:p>
  </w:footnote>
  <w:footnote w:id="46">
    <w:p w:rsidR="000F30CF" w:rsidRDefault="000F30CF" w:rsidP="0098088E">
      <w:pPr>
        <w:pStyle w:val="FootnoteText"/>
      </w:pPr>
      <w:r w:rsidRPr="00C55D54">
        <w:rPr>
          <w:rStyle w:val="FootnoteReference"/>
          <w:sz w:val="16"/>
          <w:szCs w:val="16"/>
        </w:rPr>
        <w:footnoteRef/>
      </w:r>
      <w:r w:rsidRPr="00530A3E">
        <w:rPr>
          <w:sz w:val="16"/>
          <w:szCs w:val="16"/>
          <w:lang w:val="ka-GE"/>
        </w:rPr>
        <w:t>C</w:t>
      </w:r>
      <w:r w:rsidRPr="00234BFD">
        <w:rPr>
          <w:sz w:val="16"/>
          <w:szCs w:val="16"/>
          <w:lang w:val="ka-GE"/>
        </w:rPr>
        <w:t xml:space="preserve">ross enterprise document </w:t>
      </w:r>
      <w:r w:rsidRPr="00530A3E">
        <w:rPr>
          <w:sz w:val="16"/>
          <w:szCs w:val="16"/>
          <w:lang w:val="ka-GE"/>
        </w:rPr>
        <w:t>sharing</w:t>
      </w:r>
    </w:p>
  </w:footnote>
  <w:footnote w:id="47">
    <w:p w:rsidR="000F30CF" w:rsidRDefault="000F30CF" w:rsidP="0098088E">
      <w:pPr>
        <w:pStyle w:val="FootnoteText"/>
      </w:pPr>
      <w:r w:rsidRPr="00234BFD">
        <w:rPr>
          <w:rStyle w:val="FootnoteReference"/>
          <w:sz w:val="16"/>
          <w:szCs w:val="16"/>
        </w:rPr>
        <w:footnoteRef/>
      </w:r>
      <w:r w:rsidRPr="00530A3E">
        <w:rPr>
          <w:sz w:val="16"/>
          <w:szCs w:val="16"/>
          <w:lang w:val="ka-GE"/>
        </w:rPr>
        <w:t xml:space="preserve"> Graphical user interface</w:t>
      </w:r>
    </w:p>
  </w:footnote>
  <w:footnote w:id="48">
    <w:p w:rsidR="000F30CF" w:rsidRDefault="000F30CF" w:rsidP="0098088E">
      <w:pPr>
        <w:pStyle w:val="FootnoteText"/>
      </w:pPr>
      <w:r w:rsidRPr="00DC57B8">
        <w:rPr>
          <w:rStyle w:val="FootnoteReference"/>
          <w:sz w:val="16"/>
          <w:szCs w:val="16"/>
        </w:rPr>
        <w:footnoteRef/>
      </w:r>
      <w:r w:rsidRPr="00DC57B8">
        <w:rPr>
          <w:sz w:val="16"/>
          <w:szCs w:val="16"/>
          <w:lang w:val="ka-GE"/>
        </w:rPr>
        <w:t>მომხმარებლის გრაფიკული ინტერფეისის სპეციალური კომპონენტი</w:t>
      </w:r>
    </w:p>
  </w:footnote>
  <w:footnote w:id="49">
    <w:p w:rsidR="000F30CF" w:rsidRDefault="000F30CF" w:rsidP="0098088E">
      <w:pPr>
        <w:pStyle w:val="FootnoteText"/>
      </w:pPr>
      <w:r w:rsidRPr="00235EA1">
        <w:rPr>
          <w:rStyle w:val="FootnoteReference"/>
          <w:sz w:val="16"/>
          <w:szCs w:val="16"/>
        </w:rPr>
        <w:footnoteRef/>
      </w:r>
      <w:r w:rsidRPr="00235EA1">
        <w:rPr>
          <w:sz w:val="16"/>
          <w:szCs w:val="16"/>
          <w:lang w:val="ka-GE"/>
        </w:rPr>
        <w:t>Relational Database Management System</w:t>
      </w:r>
    </w:p>
  </w:footnote>
  <w:footnote w:id="50">
    <w:p w:rsidR="000F30CF" w:rsidRDefault="000F30CF" w:rsidP="0098088E">
      <w:pPr>
        <w:pStyle w:val="FootnoteText"/>
      </w:pPr>
      <w:r w:rsidRPr="00235EA1">
        <w:rPr>
          <w:rStyle w:val="FootnoteReference"/>
          <w:sz w:val="16"/>
          <w:szCs w:val="16"/>
        </w:rPr>
        <w:footnoteRef/>
      </w:r>
      <w:r w:rsidRPr="008B4874">
        <w:rPr>
          <w:sz w:val="16"/>
          <w:szCs w:val="16"/>
          <w:lang w:val="ka-GE"/>
        </w:rPr>
        <w:t>Storage Area Network</w:t>
      </w:r>
    </w:p>
  </w:footnote>
  <w:footnote w:id="51">
    <w:p w:rsidR="000F30CF" w:rsidRDefault="000F30CF" w:rsidP="0098088E">
      <w:pPr>
        <w:pStyle w:val="FootnoteText"/>
      </w:pPr>
      <w:r w:rsidRPr="008B4874">
        <w:rPr>
          <w:rStyle w:val="FootnoteReference"/>
          <w:sz w:val="16"/>
          <w:szCs w:val="16"/>
        </w:rPr>
        <w:footnoteRef/>
      </w:r>
      <w:r w:rsidRPr="008B4874">
        <w:rPr>
          <w:sz w:val="16"/>
          <w:szCs w:val="16"/>
          <w:lang w:val="ka-GE"/>
        </w:rPr>
        <w:t>Backup/Recovery</w:t>
      </w:r>
    </w:p>
  </w:footnote>
  <w:footnote w:id="52">
    <w:p w:rsidR="000F30CF" w:rsidRDefault="000F30CF" w:rsidP="0098088E">
      <w:pPr>
        <w:pStyle w:val="FootnoteText"/>
      </w:pPr>
      <w:r w:rsidRPr="00686114">
        <w:rPr>
          <w:rStyle w:val="FootnoteReference"/>
          <w:sz w:val="16"/>
          <w:szCs w:val="16"/>
        </w:rPr>
        <w:footnoteRef/>
      </w:r>
      <w:r w:rsidRPr="00686114">
        <w:rPr>
          <w:sz w:val="16"/>
          <w:szCs w:val="16"/>
          <w:lang w:val="ka-GE"/>
        </w:rPr>
        <w:t>Change Control Board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სურათი 8" o:spid="_x0000_s2049" type="#_x0000_t75" style="position:absolute;left:0;text-align:left;margin-left:38.05pt;margin-top:-2.05pt;width:169.55pt;height:67pt;z-index:251658752;visibility:visible">
          <v:imagedata r:id="rId1" o:title=""/>
        </v:shape>
      </w:pict>
    </w:r>
    <w:r>
      <w:rPr>
        <w:noProof/>
      </w:rPr>
      <w:pict>
        <v:shape id="Picture 2" o:spid="_x0000_s2050" type="#_x0000_t75" style="position:absolute;left:0;text-align:left;margin-left:333.95pt;margin-top:2pt;width:172.65pt;height:65.15pt;z-index:-251658752;visibility:visible">
          <v:imagedata r:id="rId2" o:titl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Header"/>
      <w:tabs>
        <w:tab w:val="clear" w:pos="9026"/>
        <w:tab w:val="right" w:pos="9000"/>
      </w:tabs>
      <w:ind w:right="29"/>
      <w:rPr>
        <w:sz w:val="16"/>
        <w:szCs w:val="16"/>
        <w:lang w:val="en-GB"/>
      </w:rPr>
    </w:pPr>
    <w:r>
      <w:rPr>
        <w:sz w:val="16"/>
        <w:szCs w:val="16"/>
        <w:lang w:val="en-GB"/>
      </w:rPr>
      <w:t>Georgia Ministry of Health, Labour &amp; Social Affairs</w:t>
    </w:r>
    <w:r>
      <w:rPr>
        <w:sz w:val="16"/>
        <w:szCs w:val="16"/>
        <w:lang w:val="en-GB"/>
      </w:rPr>
      <w:tab/>
    </w:r>
    <w:r>
      <w:rPr>
        <w:sz w:val="16"/>
        <w:szCs w:val="16"/>
        <w:lang w:val="en-GB"/>
      </w:rPr>
      <w:tab/>
      <w:t>Georgia Central EMR</w:t>
    </w:r>
  </w:p>
  <w:p w:rsidR="000F30CF" w:rsidRDefault="000F30CF">
    <w:pPr>
      <w:pStyle w:val="Header"/>
      <w:tabs>
        <w:tab w:val="clear" w:pos="9026"/>
        <w:tab w:val="right" w:pos="10170"/>
      </w:tabs>
      <w:ind w:right="929"/>
      <w:rPr>
        <w:lang w:val="en-GB"/>
      </w:rPr>
    </w:pPr>
    <w:r>
      <w:rPr>
        <w:noProof/>
      </w:rPr>
      <w:pict>
        <v:line id="Straight Connector 681" o:spid="_x0000_s2051" style="position:absolute;flip:y;z-index:251655680;visibility:visible" from="1.65pt,5.6pt" to="452.3pt,6.25pt" strokecolor="#4579b8">
          <o:lock v:ext="edit" shapetype="f"/>
        </v:lin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30CF" w:rsidRDefault="000F30CF">
    <w:pPr>
      <w:pStyle w:val="Header"/>
      <w:tabs>
        <w:tab w:val="clear" w:pos="9026"/>
        <w:tab w:val="right" w:pos="9000"/>
      </w:tabs>
      <w:ind w:right="29"/>
      <w:rPr>
        <w:sz w:val="16"/>
        <w:szCs w:val="16"/>
        <w:lang w:val="en-GB"/>
      </w:rPr>
    </w:pPr>
    <w:r>
      <w:rPr>
        <w:rFonts w:ascii="Sylfaen" w:hAnsi="Sylfaen" w:cs="Sylfaen"/>
        <w:sz w:val="16"/>
        <w:szCs w:val="16"/>
        <w:lang w:val="ka-GE"/>
      </w:rPr>
      <w:t>საქართველოს</w:t>
    </w:r>
    <w:r>
      <w:rPr>
        <w:sz w:val="16"/>
        <w:szCs w:val="16"/>
        <w:lang w:val="ka-GE"/>
      </w:rPr>
      <w:t xml:space="preserve"> </w:t>
    </w:r>
    <w:r>
      <w:rPr>
        <w:rFonts w:ascii="Sylfaen" w:hAnsi="Sylfaen" w:cs="Sylfaen"/>
        <w:sz w:val="16"/>
        <w:szCs w:val="16"/>
        <w:lang w:val="ka-GE"/>
      </w:rPr>
      <w:t>შრომის</w:t>
    </w:r>
    <w:r>
      <w:rPr>
        <w:sz w:val="16"/>
        <w:szCs w:val="16"/>
        <w:lang w:val="ka-GE"/>
      </w:rPr>
      <w:t xml:space="preserve">, </w:t>
    </w:r>
    <w:r>
      <w:rPr>
        <w:rFonts w:ascii="Sylfaen" w:hAnsi="Sylfaen" w:cs="Sylfaen"/>
        <w:sz w:val="16"/>
        <w:szCs w:val="16"/>
        <w:lang w:val="ka-GE"/>
      </w:rPr>
      <w:t>ჯანმრთელობისა</w:t>
    </w:r>
    <w:r>
      <w:rPr>
        <w:sz w:val="16"/>
        <w:szCs w:val="16"/>
        <w:lang w:val="ka-GE"/>
      </w:rPr>
      <w:t xml:space="preserve"> </w:t>
    </w:r>
    <w:r>
      <w:rPr>
        <w:rFonts w:ascii="Sylfaen" w:hAnsi="Sylfaen" w:cs="Sylfaen"/>
        <w:sz w:val="16"/>
        <w:szCs w:val="16"/>
        <w:lang w:val="ka-GE"/>
      </w:rPr>
      <w:t>და</w:t>
    </w:r>
    <w:r>
      <w:rPr>
        <w:sz w:val="16"/>
        <w:szCs w:val="16"/>
        <w:lang w:val="ka-GE"/>
      </w:rPr>
      <w:t xml:space="preserve"> </w:t>
    </w:r>
    <w:r>
      <w:rPr>
        <w:rFonts w:ascii="Sylfaen" w:hAnsi="Sylfaen" w:cs="Sylfaen"/>
        <w:sz w:val="16"/>
        <w:szCs w:val="16"/>
        <w:lang w:val="ka-GE"/>
      </w:rPr>
      <w:t>სოციალური</w:t>
    </w:r>
    <w:r>
      <w:rPr>
        <w:sz w:val="16"/>
        <w:szCs w:val="16"/>
        <w:lang w:val="ka-GE"/>
      </w:rPr>
      <w:t xml:space="preserve"> </w:t>
    </w:r>
    <w:r>
      <w:rPr>
        <w:rFonts w:ascii="Sylfaen" w:hAnsi="Sylfaen" w:cs="Sylfaen"/>
        <w:sz w:val="16"/>
        <w:szCs w:val="16"/>
        <w:lang w:val="ka-GE"/>
      </w:rPr>
      <w:t>დაცვის</w:t>
    </w:r>
    <w:r>
      <w:rPr>
        <w:sz w:val="16"/>
        <w:szCs w:val="16"/>
        <w:lang w:val="ka-GE"/>
      </w:rPr>
      <w:t xml:space="preserve"> </w:t>
    </w:r>
    <w:r>
      <w:rPr>
        <w:rFonts w:ascii="Sylfaen" w:hAnsi="Sylfaen" w:cs="Sylfaen"/>
        <w:sz w:val="16"/>
        <w:szCs w:val="16"/>
        <w:lang w:val="ka-GE"/>
      </w:rPr>
      <w:t>სამინისტრო</w:t>
    </w:r>
    <w:r>
      <w:rPr>
        <w:sz w:val="16"/>
        <w:szCs w:val="16"/>
        <w:lang w:val="en-GB"/>
      </w:rPr>
      <w:tab/>
      <w:t>Georgia Central EMR</w:t>
    </w:r>
  </w:p>
  <w:p w:rsidR="000F30CF" w:rsidRDefault="000F30CF">
    <w:pPr>
      <w:pStyle w:val="Header"/>
      <w:tabs>
        <w:tab w:val="clear" w:pos="9026"/>
        <w:tab w:val="right" w:pos="10170"/>
      </w:tabs>
      <w:ind w:right="929"/>
      <w:rPr>
        <w:lang w:val="en-GB"/>
      </w:rPr>
    </w:pPr>
    <w:r>
      <w:rPr>
        <w:noProof/>
      </w:rPr>
      <w:pict>
        <v:line id="Straight Connector 26" o:spid="_x0000_s2052" style="position:absolute;flip:y;z-index:251659776;visibility:visible" from="1.65pt,5.6pt" to="452.3pt,6.25pt" strokecolor="#4579b8">
          <o:lock v:ext="edit" shapetype="f"/>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406DE"/>
    <w:multiLevelType w:val="multilevel"/>
    <w:tmpl w:val="2D569428"/>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720"/>
      </w:pPr>
      <w:rPr>
        <w:rFonts w:ascii="Symbol" w:hAnsi="Symbol" w:cs="Symbol"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08EE560E"/>
    <w:multiLevelType w:val="multilevel"/>
    <w:tmpl w:val="2776230E"/>
    <w:lvl w:ilvl="0">
      <w:start w:val="1"/>
      <w:numFmt w:val="decimal"/>
      <w:lvlText w:val="%1"/>
      <w:lvlJc w:val="left"/>
      <w:pPr>
        <w:ind w:left="360" w:hanging="360"/>
      </w:pPr>
    </w:lvl>
    <w:lvl w:ilv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BAB3E67"/>
    <w:multiLevelType w:val="multilevel"/>
    <w:tmpl w:val="AA26E9DE"/>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bullet"/>
      <w:lvlText w:val=""/>
      <w:lvlJc w:val="left"/>
      <w:pPr>
        <w:ind w:left="1440" w:hanging="720"/>
      </w:pPr>
      <w:rPr>
        <w:rFonts w:ascii="Symbol" w:hAnsi="Symbol" w:cs="Symbol" w:hint="default"/>
      </w:rPr>
    </w:lvl>
    <w:lvl w:ilvl="3">
      <w:start w:val="1"/>
      <w:numFmt w:val="bullet"/>
      <w:lvlText w:val=""/>
      <w:lvlJc w:val="left"/>
      <w:pPr>
        <w:ind w:left="1440" w:hanging="720"/>
      </w:pPr>
      <w:rPr>
        <w:rFonts w:ascii="Symbol" w:hAnsi="Symbol" w:cs="Symbol"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bullet"/>
      <w:lvlText w:val=""/>
      <w:lvlJc w:val="left"/>
      <w:pPr>
        <w:ind w:left="2160" w:hanging="1440"/>
      </w:pPr>
      <w:rPr>
        <w:rFonts w:ascii="Symbol" w:hAnsi="Symbol" w:cs="Symbol"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nsid w:val="138F7FB2"/>
    <w:multiLevelType w:val="hybridMultilevel"/>
    <w:tmpl w:val="F3F24024"/>
    <w:lvl w:ilvl="0" w:tplc="08090003">
      <w:start w:val="1"/>
      <w:numFmt w:val="bullet"/>
      <w:lvlText w:val="o"/>
      <w:lvlJc w:val="left"/>
      <w:pPr>
        <w:ind w:left="1280" w:hanging="360"/>
      </w:pPr>
      <w:rPr>
        <w:rFonts w:ascii="Courier New" w:hAnsi="Courier New" w:cs="Courier New" w:hint="default"/>
      </w:rPr>
    </w:lvl>
    <w:lvl w:ilvl="1" w:tplc="08090003">
      <w:start w:val="1"/>
      <w:numFmt w:val="bullet"/>
      <w:lvlText w:val="o"/>
      <w:lvlJc w:val="left"/>
      <w:pPr>
        <w:ind w:left="2000" w:hanging="360"/>
      </w:pPr>
      <w:rPr>
        <w:rFonts w:ascii="Courier New" w:hAnsi="Courier New" w:cs="Courier New" w:hint="default"/>
      </w:rPr>
    </w:lvl>
    <w:lvl w:ilvl="2" w:tplc="08090005">
      <w:start w:val="1"/>
      <w:numFmt w:val="bullet"/>
      <w:lvlText w:val=""/>
      <w:lvlJc w:val="left"/>
      <w:pPr>
        <w:ind w:left="2720" w:hanging="360"/>
      </w:pPr>
      <w:rPr>
        <w:rFonts w:ascii="Wingdings" w:hAnsi="Wingdings" w:cs="Wingdings" w:hint="default"/>
      </w:rPr>
    </w:lvl>
    <w:lvl w:ilvl="3" w:tplc="08090001">
      <w:start w:val="1"/>
      <w:numFmt w:val="bullet"/>
      <w:lvlText w:val=""/>
      <w:lvlJc w:val="left"/>
      <w:pPr>
        <w:ind w:left="3440" w:hanging="360"/>
      </w:pPr>
      <w:rPr>
        <w:rFonts w:ascii="Symbol" w:hAnsi="Symbol" w:cs="Symbol" w:hint="default"/>
      </w:rPr>
    </w:lvl>
    <w:lvl w:ilvl="4" w:tplc="08090003">
      <w:start w:val="1"/>
      <w:numFmt w:val="bullet"/>
      <w:lvlText w:val="o"/>
      <w:lvlJc w:val="left"/>
      <w:pPr>
        <w:ind w:left="4160" w:hanging="360"/>
      </w:pPr>
      <w:rPr>
        <w:rFonts w:ascii="Courier New" w:hAnsi="Courier New" w:cs="Courier New" w:hint="default"/>
      </w:rPr>
    </w:lvl>
    <w:lvl w:ilvl="5" w:tplc="08090005">
      <w:start w:val="1"/>
      <w:numFmt w:val="bullet"/>
      <w:lvlText w:val=""/>
      <w:lvlJc w:val="left"/>
      <w:pPr>
        <w:ind w:left="4880" w:hanging="360"/>
      </w:pPr>
      <w:rPr>
        <w:rFonts w:ascii="Wingdings" w:hAnsi="Wingdings" w:cs="Wingdings" w:hint="default"/>
      </w:rPr>
    </w:lvl>
    <w:lvl w:ilvl="6" w:tplc="08090001">
      <w:start w:val="1"/>
      <w:numFmt w:val="bullet"/>
      <w:lvlText w:val=""/>
      <w:lvlJc w:val="left"/>
      <w:pPr>
        <w:ind w:left="5600" w:hanging="360"/>
      </w:pPr>
      <w:rPr>
        <w:rFonts w:ascii="Symbol" w:hAnsi="Symbol" w:cs="Symbol" w:hint="default"/>
      </w:rPr>
    </w:lvl>
    <w:lvl w:ilvl="7" w:tplc="08090003">
      <w:start w:val="1"/>
      <w:numFmt w:val="bullet"/>
      <w:lvlText w:val="o"/>
      <w:lvlJc w:val="left"/>
      <w:pPr>
        <w:ind w:left="6320" w:hanging="360"/>
      </w:pPr>
      <w:rPr>
        <w:rFonts w:ascii="Courier New" w:hAnsi="Courier New" w:cs="Courier New" w:hint="default"/>
      </w:rPr>
    </w:lvl>
    <w:lvl w:ilvl="8" w:tplc="08090005">
      <w:start w:val="1"/>
      <w:numFmt w:val="bullet"/>
      <w:lvlText w:val=""/>
      <w:lvlJc w:val="left"/>
      <w:pPr>
        <w:ind w:left="7040" w:hanging="360"/>
      </w:pPr>
      <w:rPr>
        <w:rFonts w:ascii="Wingdings" w:hAnsi="Wingdings" w:cs="Wingdings" w:hint="default"/>
      </w:rPr>
    </w:lvl>
  </w:abstractNum>
  <w:abstractNum w:abstractNumId="4">
    <w:nsid w:val="18081FE7"/>
    <w:multiLevelType w:val="hybridMultilevel"/>
    <w:tmpl w:val="E21A930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277E3979"/>
    <w:multiLevelType w:val="hybridMultilevel"/>
    <w:tmpl w:val="856638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2A1641A6"/>
    <w:multiLevelType w:val="hybridMultilevel"/>
    <w:tmpl w:val="59EAE07E"/>
    <w:lvl w:ilvl="0" w:tplc="08090003">
      <w:start w:val="1"/>
      <w:numFmt w:val="bullet"/>
      <w:lvlText w:val="o"/>
      <w:lvlJc w:val="left"/>
      <w:pPr>
        <w:ind w:left="810" w:hanging="360"/>
      </w:pPr>
      <w:rPr>
        <w:rFonts w:ascii="Courier New" w:hAnsi="Courier New" w:cs="Courier New"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bullet"/>
      <w:lvlText w:val=""/>
      <w:lvlJc w:val="left"/>
      <w:pPr>
        <w:ind w:left="2250" w:hanging="360"/>
      </w:pPr>
      <w:rPr>
        <w:rFonts w:ascii="Wingdings" w:hAnsi="Wingdings" w:cs="Wingdings" w:hint="default"/>
      </w:rPr>
    </w:lvl>
    <w:lvl w:ilvl="3" w:tplc="08090001">
      <w:start w:val="1"/>
      <w:numFmt w:val="bullet"/>
      <w:lvlText w:val=""/>
      <w:lvlJc w:val="left"/>
      <w:pPr>
        <w:ind w:left="2970" w:hanging="360"/>
      </w:pPr>
      <w:rPr>
        <w:rFonts w:ascii="Symbol" w:hAnsi="Symbol" w:cs="Symbol" w:hint="default"/>
      </w:rPr>
    </w:lvl>
    <w:lvl w:ilvl="4" w:tplc="08090003">
      <w:start w:val="1"/>
      <w:numFmt w:val="bullet"/>
      <w:lvlText w:val="o"/>
      <w:lvlJc w:val="left"/>
      <w:pPr>
        <w:ind w:left="3690" w:hanging="360"/>
      </w:pPr>
      <w:rPr>
        <w:rFonts w:ascii="Courier New" w:hAnsi="Courier New" w:cs="Courier New" w:hint="default"/>
      </w:rPr>
    </w:lvl>
    <w:lvl w:ilvl="5" w:tplc="08090005">
      <w:start w:val="1"/>
      <w:numFmt w:val="bullet"/>
      <w:lvlText w:val=""/>
      <w:lvlJc w:val="left"/>
      <w:pPr>
        <w:ind w:left="4410" w:hanging="360"/>
      </w:pPr>
      <w:rPr>
        <w:rFonts w:ascii="Wingdings" w:hAnsi="Wingdings" w:cs="Wingdings" w:hint="default"/>
      </w:rPr>
    </w:lvl>
    <w:lvl w:ilvl="6" w:tplc="08090001">
      <w:start w:val="1"/>
      <w:numFmt w:val="bullet"/>
      <w:lvlText w:val=""/>
      <w:lvlJc w:val="left"/>
      <w:pPr>
        <w:ind w:left="5130" w:hanging="360"/>
      </w:pPr>
      <w:rPr>
        <w:rFonts w:ascii="Symbol" w:hAnsi="Symbol" w:cs="Symbol" w:hint="default"/>
      </w:rPr>
    </w:lvl>
    <w:lvl w:ilvl="7" w:tplc="08090003">
      <w:start w:val="1"/>
      <w:numFmt w:val="bullet"/>
      <w:lvlText w:val="o"/>
      <w:lvlJc w:val="left"/>
      <w:pPr>
        <w:ind w:left="5850" w:hanging="360"/>
      </w:pPr>
      <w:rPr>
        <w:rFonts w:ascii="Courier New" w:hAnsi="Courier New" w:cs="Courier New" w:hint="default"/>
      </w:rPr>
    </w:lvl>
    <w:lvl w:ilvl="8" w:tplc="08090005">
      <w:start w:val="1"/>
      <w:numFmt w:val="bullet"/>
      <w:lvlText w:val=""/>
      <w:lvlJc w:val="left"/>
      <w:pPr>
        <w:ind w:left="6570" w:hanging="360"/>
      </w:pPr>
      <w:rPr>
        <w:rFonts w:ascii="Wingdings" w:hAnsi="Wingdings" w:cs="Wingdings" w:hint="default"/>
      </w:rPr>
    </w:lvl>
  </w:abstractNum>
  <w:abstractNum w:abstractNumId="7">
    <w:nsid w:val="2C881843"/>
    <w:multiLevelType w:val="hybridMultilevel"/>
    <w:tmpl w:val="103AF874"/>
    <w:lvl w:ilvl="0" w:tplc="323A588A">
      <w:start w:val="3"/>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8">
    <w:nsid w:val="30BD6FF1"/>
    <w:multiLevelType w:val="multilevel"/>
    <w:tmpl w:val="6FC40D28"/>
    <w:lvl w:ilvl="0">
      <w:start w:val="1"/>
      <w:numFmt w:val="decimal"/>
      <w:lvlText w:val="%1."/>
      <w:lvlJc w:val="left"/>
      <w:pPr>
        <w:ind w:left="144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
    <w:nsid w:val="34317A96"/>
    <w:multiLevelType w:val="hybridMultilevel"/>
    <w:tmpl w:val="1D3A89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3ACE22EC"/>
    <w:multiLevelType w:val="multilevel"/>
    <w:tmpl w:val="2FD68E24"/>
    <w:lvl w:ilvl="0">
      <w:start w:val="1"/>
      <w:numFmt w:val="decimal"/>
      <w:isLgl/>
      <w:suff w:val="space"/>
      <w:lvlText w:val="%1."/>
      <w:lvlJc w:val="left"/>
      <w:pPr>
        <w:ind w:left="360"/>
      </w:pPr>
      <w:rPr>
        <w:b/>
        <w:bCs/>
        <w:i w:val="0"/>
        <w:iCs w:val="0"/>
      </w:rPr>
    </w:lvl>
    <w:lvl w:ilvl="1">
      <w:start w:val="1"/>
      <w:numFmt w:val="upperLetter"/>
      <w:suff w:val="space"/>
      <w:lvlText w:val="%2."/>
      <w:lvlJc w:val="left"/>
      <w:rPr>
        <w:b/>
        <w:bCs/>
      </w:rPr>
    </w:lvl>
    <w:lvl w:ilvl="2">
      <w:start w:val="1"/>
      <w:numFmt w:val="lowerRoman"/>
      <w:lvlText w:val="%3)"/>
      <w:lvlJc w:val="left"/>
      <w:pPr>
        <w:tabs>
          <w:tab w:val="num" w:pos="1080"/>
        </w:tabs>
        <w:ind w:left="1080" w:hanging="360"/>
      </w:pPr>
      <w:rPr>
        <w:b/>
        <w:bCs/>
      </w:rPr>
    </w:lvl>
    <w:lvl w:ilvl="3">
      <w:start w:val="1"/>
      <w:numFmt w:val="decimal"/>
      <w:lvlText w:val="(%4)"/>
      <w:lvlJc w:val="left"/>
      <w:pPr>
        <w:tabs>
          <w:tab w:val="num" w:pos="1440"/>
        </w:tabs>
        <w:ind w:left="1440" w:hanging="360"/>
      </w:pPr>
      <w:rPr>
        <w:b/>
        <w:bCs/>
      </w:rPr>
    </w:lvl>
    <w:lvl w:ilvl="4">
      <w:start w:val="1"/>
      <w:numFmt w:val="lowerLetter"/>
      <w:lvlText w:val="(%5)"/>
      <w:lvlJc w:val="left"/>
      <w:pPr>
        <w:tabs>
          <w:tab w:val="num" w:pos="1800"/>
        </w:tabs>
        <w:ind w:left="1800" w:hanging="360"/>
      </w:pPr>
      <w:rPr>
        <w:b/>
        <w:bCs/>
      </w:rPr>
    </w:lvl>
    <w:lvl w:ilvl="5">
      <w:start w:val="1"/>
      <w:numFmt w:val="lowerRoman"/>
      <w:lvlText w:val="(%6)"/>
      <w:lvlJc w:val="left"/>
      <w:pPr>
        <w:tabs>
          <w:tab w:val="num" w:pos="2160"/>
        </w:tabs>
        <w:ind w:left="2160" w:hanging="360"/>
      </w:pPr>
      <w:rPr>
        <w:b/>
        <w:bCs/>
      </w:rPr>
    </w:lvl>
    <w:lvl w:ilvl="6">
      <w:start w:val="1"/>
      <w:numFmt w:val="decimal"/>
      <w:lvlText w:val="%7."/>
      <w:lvlJc w:val="left"/>
      <w:pPr>
        <w:tabs>
          <w:tab w:val="num" w:pos="2520"/>
        </w:tabs>
        <w:ind w:left="2520" w:hanging="360"/>
      </w:pPr>
      <w:rPr>
        <w:b/>
        <w:bCs/>
      </w:rPr>
    </w:lvl>
    <w:lvl w:ilvl="7">
      <w:start w:val="1"/>
      <w:numFmt w:val="lowerLetter"/>
      <w:lvlText w:val="%8."/>
      <w:lvlJc w:val="left"/>
      <w:pPr>
        <w:tabs>
          <w:tab w:val="num" w:pos="2880"/>
        </w:tabs>
        <w:ind w:left="2880" w:hanging="360"/>
      </w:pPr>
      <w:rPr>
        <w:b/>
        <w:bCs/>
      </w:rPr>
    </w:lvl>
    <w:lvl w:ilvl="8">
      <w:start w:val="1"/>
      <w:numFmt w:val="lowerRoman"/>
      <w:lvlText w:val="%9."/>
      <w:lvlJc w:val="left"/>
      <w:pPr>
        <w:tabs>
          <w:tab w:val="num" w:pos="3240"/>
        </w:tabs>
        <w:ind w:left="3240" w:hanging="360"/>
      </w:pPr>
      <w:rPr>
        <w:b/>
        <w:bCs/>
      </w:rPr>
    </w:lvl>
  </w:abstractNum>
  <w:abstractNum w:abstractNumId="11">
    <w:nsid w:val="47583F38"/>
    <w:multiLevelType w:val="hybridMultilevel"/>
    <w:tmpl w:val="E73ED4A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51125825"/>
    <w:multiLevelType w:val="multilevel"/>
    <w:tmpl w:val="AAD8B74C"/>
    <w:lvl w:ilvl="0">
      <w:start w:val="2"/>
      <w:numFmt w:val="decimal"/>
      <w:lvlText w:val="%1.0"/>
      <w:lvlJc w:val="left"/>
      <w:pPr>
        <w:ind w:left="390" w:hanging="390"/>
      </w:pPr>
    </w:lvl>
    <w:lvl w:ilvl="1">
      <w:start w:val="1"/>
      <w:numFmt w:val="decimal"/>
      <w:lvlText w:val="%1.%2"/>
      <w:lvlJc w:val="left"/>
      <w:pPr>
        <w:ind w:left="1110" w:hanging="39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3">
    <w:nsid w:val="52F83C7C"/>
    <w:multiLevelType w:val="multilevel"/>
    <w:tmpl w:val="EE9C764C"/>
    <w:lvl w:ilvl="0">
      <w:start w:val="1"/>
      <w:numFmt w:val="decimal"/>
      <w:lvlText w:val="%1."/>
      <w:lvlJc w:val="left"/>
      <w:pPr>
        <w:ind w:left="1800" w:hanging="360"/>
      </w:pPr>
    </w:lvl>
    <w:lvl w:ilvl="1">
      <w:start w:val="17"/>
      <w:numFmt w:val="decimal"/>
      <w:isLgl/>
      <w:lvlText w:val="%1.%2"/>
      <w:lvlJc w:val="left"/>
      <w:pPr>
        <w:ind w:left="1905" w:hanging="46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14">
    <w:nsid w:val="58754B8C"/>
    <w:multiLevelType w:val="hybridMultilevel"/>
    <w:tmpl w:val="F7A63BF8"/>
    <w:lvl w:ilvl="0" w:tplc="F0F0DC52">
      <w:start w:val="1"/>
      <w:numFmt w:val="bullet"/>
      <w:pStyle w:val="GeneralBullet"/>
      <w:lvlText w:val=""/>
      <w:lvlJc w:val="left"/>
      <w:pPr>
        <w:tabs>
          <w:tab w:val="num" w:pos="360"/>
        </w:tabs>
        <w:ind w:left="360" w:hanging="360"/>
      </w:pPr>
      <w:rPr>
        <w:rFonts w:ascii="Symbol" w:hAnsi="Symbol" w:cs="Symbol" w:hint="default"/>
      </w:rPr>
    </w:lvl>
    <w:lvl w:ilvl="1" w:tplc="0407000F">
      <w:start w:val="1"/>
      <w:numFmt w:val="decimal"/>
      <w:lvlText w:val="%2."/>
      <w:lvlJc w:val="left"/>
      <w:pPr>
        <w:tabs>
          <w:tab w:val="num" w:pos="1080"/>
        </w:tabs>
        <w:ind w:left="1080" w:hanging="360"/>
      </w:pPr>
      <w:rPr>
        <w:rFonts w:hint="default"/>
      </w:rPr>
    </w:lvl>
    <w:lvl w:ilvl="2" w:tplc="08090005">
      <w:start w:val="1"/>
      <w:numFmt w:val="bullet"/>
      <w:lvlText w:val=""/>
      <w:lvlJc w:val="left"/>
      <w:pPr>
        <w:tabs>
          <w:tab w:val="num" w:pos="1800"/>
        </w:tabs>
        <w:ind w:left="1800" w:hanging="360"/>
      </w:pPr>
      <w:rPr>
        <w:rFonts w:ascii="Wingdings" w:hAnsi="Wingdings" w:cs="Wingdings" w:hint="default"/>
      </w:rPr>
    </w:lvl>
    <w:lvl w:ilvl="3" w:tplc="08090001">
      <w:start w:val="1"/>
      <w:numFmt w:val="bullet"/>
      <w:lvlText w:val=""/>
      <w:lvlJc w:val="left"/>
      <w:pPr>
        <w:tabs>
          <w:tab w:val="num" w:pos="2520"/>
        </w:tabs>
        <w:ind w:left="2520" w:hanging="360"/>
      </w:pPr>
      <w:rPr>
        <w:rFonts w:ascii="Symbol" w:hAnsi="Symbol" w:cs="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cs="Wingdings" w:hint="default"/>
      </w:rPr>
    </w:lvl>
    <w:lvl w:ilvl="6" w:tplc="08090001">
      <w:start w:val="1"/>
      <w:numFmt w:val="bullet"/>
      <w:lvlText w:val=""/>
      <w:lvlJc w:val="left"/>
      <w:pPr>
        <w:tabs>
          <w:tab w:val="num" w:pos="4680"/>
        </w:tabs>
        <w:ind w:left="4680" w:hanging="360"/>
      </w:pPr>
      <w:rPr>
        <w:rFonts w:ascii="Symbol" w:hAnsi="Symbol" w:cs="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cs="Wingdings" w:hint="default"/>
      </w:rPr>
    </w:lvl>
  </w:abstractNum>
  <w:abstractNum w:abstractNumId="15">
    <w:nsid w:val="5ECF7983"/>
    <w:multiLevelType w:val="hybridMultilevel"/>
    <w:tmpl w:val="EF3A3E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5EFC465C"/>
    <w:multiLevelType w:val="hybridMultilevel"/>
    <w:tmpl w:val="DCFC435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7">
    <w:nsid w:val="697D3114"/>
    <w:multiLevelType w:val="hybridMultilevel"/>
    <w:tmpl w:val="85663864"/>
    <w:lvl w:ilvl="0" w:tplc="0EC05DB6">
      <w:start w:val="1"/>
      <w:numFmt w:val="decimal"/>
      <w:lvlText w:val="%1."/>
      <w:lvlJc w:val="left"/>
      <w:pPr>
        <w:ind w:left="720" w:hanging="360"/>
      </w:pPr>
      <w:rPr>
        <w:rFonts w:hint="default"/>
      </w:rPr>
    </w:lvl>
    <w:lvl w:ilvl="1" w:tplc="AD54F0E4">
      <w:start w:val="1"/>
      <w:numFmt w:val="lowerLetter"/>
      <w:lvlText w:val="%2."/>
      <w:lvlJc w:val="left"/>
      <w:pPr>
        <w:ind w:left="1440" w:hanging="360"/>
      </w:pPr>
    </w:lvl>
    <w:lvl w:ilvl="2" w:tplc="084A7542">
      <w:start w:val="1"/>
      <w:numFmt w:val="lowerRoman"/>
      <w:lvlText w:val="%3."/>
      <w:lvlJc w:val="right"/>
      <w:pPr>
        <w:ind w:left="2160" w:hanging="180"/>
      </w:pPr>
    </w:lvl>
    <w:lvl w:ilvl="3" w:tplc="074EB79C">
      <w:start w:val="1"/>
      <w:numFmt w:val="decimal"/>
      <w:lvlText w:val="%4."/>
      <w:lvlJc w:val="left"/>
      <w:pPr>
        <w:ind w:left="2880" w:hanging="360"/>
      </w:pPr>
    </w:lvl>
    <w:lvl w:ilvl="4" w:tplc="5A5ACB9A">
      <w:start w:val="1"/>
      <w:numFmt w:val="lowerLetter"/>
      <w:lvlText w:val="%5."/>
      <w:lvlJc w:val="left"/>
      <w:pPr>
        <w:ind w:left="3600" w:hanging="360"/>
      </w:pPr>
    </w:lvl>
    <w:lvl w:ilvl="5" w:tplc="89D2DA76">
      <w:start w:val="1"/>
      <w:numFmt w:val="lowerRoman"/>
      <w:lvlText w:val="%6."/>
      <w:lvlJc w:val="right"/>
      <w:pPr>
        <w:ind w:left="4320" w:hanging="180"/>
      </w:pPr>
    </w:lvl>
    <w:lvl w:ilvl="6" w:tplc="7DA47F28">
      <w:start w:val="1"/>
      <w:numFmt w:val="decimal"/>
      <w:lvlText w:val="%7."/>
      <w:lvlJc w:val="left"/>
      <w:pPr>
        <w:ind w:left="5040" w:hanging="360"/>
      </w:pPr>
    </w:lvl>
    <w:lvl w:ilvl="7" w:tplc="B686C59A">
      <w:start w:val="1"/>
      <w:numFmt w:val="lowerLetter"/>
      <w:lvlText w:val="%8."/>
      <w:lvlJc w:val="left"/>
      <w:pPr>
        <w:ind w:left="5760" w:hanging="360"/>
      </w:pPr>
    </w:lvl>
    <w:lvl w:ilvl="8" w:tplc="5E4641E6">
      <w:start w:val="1"/>
      <w:numFmt w:val="lowerRoman"/>
      <w:lvlText w:val="%9."/>
      <w:lvlJc w:val="right"/>
      <w:pPr>
        <w:ind w:left="6480" w:hanging="180"/>
      </w:pPr>
    </w:lvl>
  </w:abstractNum>
  <w:abstractNum w:abstractNumId="18">
    <w:nsid w:val="6C956EAF"/>
    <w:multiLevelType w:val="hybridMultilevel"/>
    <w:tmpl w:val="E5BAB05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9">
    <w:nsid w:val="6F7A73EC"/>
    <w:multiLevelType w:val="multilevel"/>
    <w:tmpl w:val="2F623E7E"/>
    <w:lvl w:ilvl="0">
      <w:start w:val="1"/>
      <w:numFmt w:val="decimal"/>
      <w:lvlText w:val="%1.0"/>
      <w:lvlJc w:val="left"/>
      <w:pPr>
        <w:tabs>
          <w:tab w:val="num" w:pos="578"/>
        </w:tabs>
        <w:ind w:left="578" w:hanging="578"/>
      </w:pPr>
      <w:rPr>
        <w:rFonts w:hint="default"/>
      </w:rPr>
    </w:lvl>
    <w:lvl w:ilvl="1">
      <w:start w:val="1"/>
      <w:numFmt w:val="decimal"/>
      <w:pStyle w:val="Newstyle1"/>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72FB68C3"/>
    <w:multiLevelType w:val="hybridMultilevel"/>
    <w:tmpl w:val="E78455FE"/>
    <w:lvl w:ilvl="0" w:tplc="6E0E80B6">
      <w:start w:val="1"/>
      <w:numFmt w:val="decimal"/>
      <w:lvlText w:val="%1."/>
      <w:lvlJc w:val="left"/>
      <w:pPr>
        <w:ind w:left="720" w:hanging="360"/>
      </w:pPr>
      <w:rPr>
        <w:rFonts w:hint="default"/>
      </w:rPr>
    </w:lvl>
    <w:lvl w:ilvl="1" w:tplc="6CBCE912">
      <w:start w:val="1"/>
      <w:numFmt w:val="lowerLetter"/>
      <w:lvlText w:val="%2."/>
      <w:lvlJc w:val="left"/>
      <w:pPr>
        <w:ind w:left="1440" w:hanging="360"/>
      </w:pPr>
    </w:lvl>
    <w:lvl w:ilvl="2" w:tplc="DC265CBA">
      <w:start w:val="1"/>
      <w:numFmt w:val="lowerRoman"/>
      <w:lvlText w:val="%3."/>
      <w:lvlJc w:val="right"/>
      <w:pPr>
        <w:ind w:left="2160" w:hanging="180"/>
      </w:pPr>
    </w:lvl>
    <w:lvl w:ilvl="3" w:tplc="B246DD2A">
      <w:start w:val="1"/>
      <w:numFmt w:val="decimal"/>
      <w:lvlText w:val="%4."/>
      <w:lvlJc w:val="left"/>
      <w:pPr>
        <w:ind w:left="2880" w:hanging="360"/>
      </w:pPr>
    </w:lvl>
    <w:lvl w:ilvl="4" w:tplc="2FFE7574">
      <w:start w:val="1"/>
      <w:numFmt w:val="lowerLetter"/>
      <w:lvlText w:val="%5."/>
      <w:lvlJc w:val="left"/>
      <w:pPr>
        <w:ind w:left="3600" w:hanging="360"/>
      </w:pPr>
    </w:lvl>
    <w:lvl w:ilvl="5" w:tplc="79C6475A">
      <w:start w:val="1"/>
      <w:numFmt w:val="lowerRoman"/>
      <w:lvlText w:val="%6."/>
      <w:lvlJc w:val="right"/>
      <w:pPr>
        <w:ind w:left="4320" w:hanging="180"/>
      </w:pPr>
    </w:lvl>
    <w:lvl w:ilvl="6" w:tplc="A8FC4EDE">
      <w:start w:val="1"/>
      <w:numFmt w:val="decimal"/>
      <w:lvlText w:val="%7."/>
      <w:lvlJc w:val="left"/>
      <w:pPr>
        <w:ind w:left="5040" w:hanging="360"/>
      </w:pPr>
    </w:lvl>
    <w:lvl w:ilvl="7" w:tplc="2CB45630">
      <w:start w:val="1"/>
      <w:numFmt w:val="lowerLetter"/>
      <w:lvlText w:val="%8."/>
      <w:lvlJc w:val="left"/>
      <w:pPr>
        <w:ind w:left="5760" w:hanging="360"/>
      </w:pPr>
    </w:lvl>
    <w:lvl w:ilvl="8" w:tplc="F70AF44C">
      <w:start w:val="1"/>
      <w:numFmt w:val="lowerRoman"/>
      <w:lvlText w:val="%9."/>
      <w:lvlJc w:val="right"/>
      <w:pPr>
        <w:ind w:left="6480" w:hanging="180"/>
      </w:pPr>
    </w:lvl>
  </w:abstractNum>
  <w:abstractNum w:abstractNumId="21">
    <w:nsid w:val="77AF46B8"/>
    <w:multiLevelType w:val="hybridMultilevel"/>
    <w:tmpl w:val="E78455FE"/>
    <w:lvl w:ilvl="0" w:tplc="C39A797A">
      <w:start w:val="1"/>
      <w:numFmt w:val="decimal"/>
      <w:lvlText w:val="%1."/>
      <w:lvlJc w:val="left"/>
      <w:pPr>
        <w:ind w:left="720" w:hanging="360"/>
      </w:pPr>
      <w:rPr>
        <w:rFonts w:hint="default"/>
      </w:rPr>
    </w:lvl>
    <w:lvl w:ilvl="1" w:tplc="ADF87318">
      <w:start w:val="1"/>
      <w:numFmt w:val="lowerLetter"/>
      <w:lvlText w:val="%2."/>
      <w:lvlJc w:val="left"/>
      <w:pPr>
        <w:ind w:left="1440" w:hanging="360"/>
      </w:pPr>
    </w:lvl>
    <w:lvl w:ilvl="2" w:tplc="FB92CA48">
      <w:start w:val="1"/>
      <w:numFmt w:val="lowerRoman"/>
      <w:lvlText w:val="%3."/>
      <w:lvlJc w:val="right"/>
      <w:pPr>
        <w:ind w:left="2160" w:hanging="180"/>
      </w:pPr>
    </w:lvl>
    <w:lvl w:ilvl="3" w:tplc="E1007B70">
      <w:start w:val="1"/>
      <w:numFmt w:val="decimal"/>
      <w:lvlText w:val="%4."/>
      <w:lvlJc w:val="left"/>
      <w:pPr>
        <w:ind w:left="2880" w:hanging="360"/>
      </w:pPr>
    </w:lvl>
    <w:lvl w:ilvl="4" w:tplc="E550E25C">
      <w:start w:val="1"/>
      <w:numFmt w:val="lowerLetter"/>
      <w:lvlText w:val="%5."/>
      <w:lvlJc w:val="left"/>
      <w:pPr>
        <w:ind w:left="3600" w:hanging="360"/>
      </w:pPr>
    </w:lvl>
    <w:lvl w:ilvl="5" w:tplc="9634C670">
      <w:start w:val="1"/>
      <w:numFmt w:val="lowerRoman"/>
      <w:lvlText w:val="%6."/>
      <w:lvlJc w:val="right"/>
      <w:pPr>
        <w:ind w:left="4320" w:hanging="180"/>
      </w:pPr>
    </w:lvl>
    <w:lvl w:ilvl="6" w:tplc="2DBE28B0">
      <w:start w:val="1"/>
      <w:numFmt w:val="decimal"/>
      <w:lvlText w:val="%7."/>
      <w:lvlJc w:val="left"/>
      <w:pPr>
        <w:ind w:left="5040" w:hanging="360"/>
      </w:pPr>
    </w:lvl>
    <w:lvl w:ilvl="7" w:tplc="70E8FAF2">
      <w:start w:val="1"/>
      <w:numFmt w:val="lowerLetter"/>
      <w:lvlText w:val="%8."/>
      <w:lvlJc w:val="left"/>
      <w:pPr>
        <w:ind w:left="5760" w:hanging="360"/>
      </w:pPr>
    </w:lvl>
    <w:lvl w:ilvl="8" w:tplc="9C0AC936">
      <w:start w:val="1"/>
      <w:numFmt w:val="lowerRoman"/>
      <w:lvlText w:val="%9."/>
      <w:lvlJc w:val="right"/>
      <w:pPr>
        <w:ind w:left="6480" w:hanging="180"/>
      </w:pPr>
    </w:lvl>
  </w:abstractNum>
  <w:abstractNum w:abstractNumId="22">
    <w:nsid w:val="789C5C51"/>
    <w:multiLevelType w:val="hybridMultilevel"/>
    <w:tmpl w:val="286401C6"/>
    <w:lvl w:ilvl="0" w:tplc="08090001">
      <w:start w:val="1"/>
      <w:numFmt w:val="bullet"/>
      <w:lvlText w:val=""/>
      <w:lvlJc w:val="left"/>
      <w:pPr>
        <w:ind w:left="1440" w:hanging="360"/>
      </w:pPr>
      <w:rPr>
        <w:rFonts w:ascii="Symbol" w:hAnsi="Symbol" w:cs="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23">
    <w:nsid w:val="798D7A72"/>
    <w:multiLevelType w:val="hybridMultilevel"/>
    <w:tmpl w:val="473633D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7DC6778C"/>
    <w:multiLevelType w:val="hybridMultilevel"/>
    <w:tmpl w:val="8566386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9"/>
  </w:num>
  <w:num w:numId="2">
    <w:abstractNumId w:val="3"/>
  </w:num>
  <w:num w:numId="3">
    <w:abstractNumId w:val="6"/>
  </w:num>
  <w:num w:numId="4">
    <w:abstractNumId w:val="18"/>
  </w:num>
  <w:num w:numId="5">
    <w:abstractNumId w:val="16"/>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13"/>
  </w:num>
  <w:num w:numId="9">
    <w:abstractNumId w:val="8"/>
  </w:num>
  <w:num w:numId="10">
    <w:abstractNumId w:val="0"/>
  </w:num>
  <w:num w:numId="11">
    <w:abstractNumId w:val="2"/>
  </w:num>
  <w:num w:numId="12">
    <w:abstractNumId w:val="21"/>
  </w:num>
  <w:num w:numId="13">
    <w:abstractNumId w:val="20"/>
  </w:num>
  <w:num w:numId="14">
    <w:abstractNumId w:val="24"/>
  </w:num>
  <w:num w:numId="15">
    <w:abstractNumId w:val="5"/>
  </w:num>
  <w:num w:numId="16">
    <w:abstractNumId w:val="17"/>
  </w:num>
  <w:num w:numId="17">
    <w:abstractNumId w:val="23"/>
  </w:num>
  <w:num w:numId="18">
    <w:abstractNumId w:val="11"/>
  </w:num>
  <w:num w:numId="19">
    <w:abstractNumId w:val="4"/>
  </w:num>
  <w:num w:numId="20">
    <w:abstractNumId w:val="7"/>
  </w:num>
  <w:num w:numId="21">
    <w:abstractNumId w:val="22"/>
  </w:num>
  <w:num w:numId="22">
    <w:abstractNumId w:val="15"/>
  </w:num>
  <w:num w:numId="23">
    <w:abstractNumId w:val="9"/>
  </w:num>
  <w:num w:numId="24">
    <w:abstractNumId w:val="1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removePersonalInformation/>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A34A6"/>
    <w:rsid w:val="00001E7C"/>
    <w:rsid w:val="00010E71"/>
    <w:rsid w:val="00027A0C"/>
    <w:rsid w:val="000652E8"/>
    <w:rsid w:val="00075905"/>
    <w:rsid w:val="00076724"/>
    <w:rsid w:val="00080780"/>
    <w:rsid w:val="00096246"/>
    <w:rsid w:val="0009761C"/>
    <w:rsid w:val="000A09E7"/>
    <w:rsid w:val="000A25B7"/>
    <w:rsid w:val="000B0960"/>
    <w:rsid w:val="000B116A"/>
    <w:rsid w:val="000B5A15"/>
    <w:rsid w:val="000C2D80"/>
    <w:rsid w:val="000C7A37"/>
    <w:rsid w:val="000E1FDA"/>
    <w:rsid w:val="000F1325"/>
    <w:rsid w:val="000F30CF"/>
    <w:rsid w:val="00110C12"/>
    <w:rsid w:val="00113602"/>
    <w:rsid w:val="001138E4"/>
    <w:rsid w:val="00141DFD"/>
    <w:rsid w:val="0015186F"/>
    <w:rsid w:val="00153AEE"/>
    <w:rsid w:val="0015579C"/>
    <w:rsid w:val="00157EF5"/>
    <w:rsid w:val="00161DA4"/>
    <w:rsid w:val="00164E87"/>
    <w:rsid w:val="00171191"/>
    <w:rsid w:val="001840C8"/>
    <w:rsid w:val="00193D9C"/>
    <w:rsid w:val="001B261A"/>
    <w:rsid w:val="001E773A"/>
    <w:rsid w:val="002101EE"/>
    <w:rsid w:val="00215007"/>
    <w:rsid w:val="00234BFD"/>
    <w:rsid w:val="00235EA1"/>
    <w:rsid w:val="00236479"/>
    <w:rsid w:val="00252320"/>
    <w:rsid w:val="002572B1"/>
    <w:rsid w:val="002663BC"/>
    <w:rsid w:val="00270B69"/>
    <w:rsid w:val="002B37B5"/>
    <w:rsid w:val="002C6137"/>
    <w:rsid w:val="002D62C7"/>
    <w:rsid w:val="002D6667"/>
    <w:rsid w:val="002D7594"/>
    <w:rsid w:val="00303C28"/>
    <w:rsid w:val="00305321"/>
    <w:rsid w:val="00330546"/>
    <w:rsid w:val="00332EDC"/>
    <w:rsid w:val="003502F5"/>
    <w:rsid w:val="00355140"/>
    <w:rsid w:val="003601B7"/>
    <w:rsid w:val="00375A83"/>
    <w:rsid w:val="003876B1"/>
    <w:rsid w:val="003953DA"/>
    <w:rsid w:val="003D748F"/>
    <w:rsid w:val="003E40E3"/>
    <w:rsid w:val="003E75A1"/>
    <w:rsid w:val="0041191F"/>
    <w:rsid w:val="00411FDD"/>
    <w:rsid w:val="004238B7"/>
    <w:rsid w:val="004242BB"/>
    <w:rsid w:val="00427D35"/>
    <w:rsid w:val="004339EE"/>
    <w:rsid w:val="00436AF4"/>
    <w:rsid w:val="00471F63"/>
    <w:rsid w:val="004958F0"/>
    <w:rsid w:val="004A4773"/>
    <w:rsid w:val="004C4461"/>
    <w:rsid w:val="004E56D9"/>
    <w:rsid w:val="004F1E7E"/>
    <w:rsid w:val="00503866"/>
    <w:rsid w:val="00504CA8"/>
    <w:rsid w:val="00506B5B"/>
    <w:rsid w:val="00514DD0"/>
    <w:rsid w:val="00530A3E"/>
    <w:rsid w:val="00543A68"/>
    <w:rsid w:val="00570C08"/>
    <w:rsid w:val="00582156"/>
    <w:rsid w:val="005900A2"/>
    <w:rsid w:val="005A57DA"/>
    <w:rsid w:val="005A7737"/>
    <w:rsid w:val="005B2E73"/>
    <w:rsid w:val="005B39B4"/>
    <w:rsid w:val="005B624C"/>
    <w:rsid w:val="005C0A2F"/>
    <w:rsid w:val="005C3DC2"/>
    <w:rsid w:val="005C3E0C"/>
    <w:rsid w:val="005C4940"/>
    <w:rsid w:val="005C6B11"/>
    <w:rsid w:val="005E3982"/>
    <w:rsid w:val="005F32F5"/>
    <w:rsid w:val="005F4121"/>
    <w:rsid w:val="005F61F2"/>
    <w:rsid w:val="0062043E"/>
    <w:rsid w:val="006206CA"/>
    <w:rsid w:val="00624CC9"/>
    <w:rsid w:val="006255B6"/>
    <w:rsid w:val="00633D9E"/>
    <w:rsid w:val="00636C34"/>
    <w:rsid w:val="006516C9"/>
    <w:rsid w:val="00652371"/>
    <w:rsid w:val="00652DBD"/>
    <w:rsid w:val="006716E2"/>
    <w:rsid w:val="00681EAE"/>
    <w:rsid w:val="00686114"/>
    <w:rsid w:val="00694AA6"/>
    <w:rsid w:val="006A0FD7"/>
    <w:rsid w:val="006C1BDB"/>
    <w:rsid w:val="006C55C6"/>
    <w:rsid w:val="006E3EC9"/>
    <w:rsid w:val="006E4E41"/>
    <w:rsid w:val="006E567B"/>
    <w:rsid w:val="006E7AA4"/>
    <w:rsid w:val="006F2C07"/>
    <w:rsid w:val="006F763C"/>
    <w:rsid w:val="0070384E"/>
    <w:rsid w:val="0071567A"/>
    <w:rsid w:val="00715683"/>
    <w:rsid w:val="00725447"/>
    <w:rsid w:val="0075185A"/>
    <w:rsid w:val="0077642F"/>
    <w:rsid w:val="007A1595"/>
    <w:rsid w:val="007B57FC"/>
    <w:rsid w:val="007C1AB0"/>
    <w:rsid w:val="008122EF"/>
    <w:rsid w:val="00820D55"/>
    <w:rsid w:val="00840769"/>
    <w:rsid w:val="008629B8"/>
    <w:rsid w:val="00880648"/>
    <w:rsid w:val="00886B67"/>
    <w:rsid w:val="008A3460"/>
    <w:rsid w:val="008A7F2E"/>
    <w:rsid w:val="008B4874"/>
    <w:rsid w:val="008C7903"/>
    <w:rsid w:val="008F2B65"/>
    <w:rsid w:val="008F6AF3"/>
    <w:rsid w:val="0090794A"/>
    <w:rsid w:val="0093168A"/>
    <w:rsid w:val="009449DB"/>
    <w:rsid w:val="00950592"/>
    <w:rsid w:val="00950A41"/>
    <w:rsid w:val="00955669"/>
    <w:rsid w:val="0095705F"/>
    <w:rsid w:val="00973039"/>
    <w:rsid w:val="0098088E"/>
    <w:rsid w:val="00982FAB"/>
    <w:rsid w:val="009901DC"/>
    <w:rsid w:val="009A14BE"/>
    <w:rsid w:val="009A34A6"/>
    <w:rsid w:val="009C16EA"/>
    <w:rsid w:val="009D19A2"/>
    <w:rsid w:val="009D3A24"/>
    <w:rsid w:val="009E0200"/>
    <w:rsid w:val="009E5B6F"/>
    <w:rsid w:val="00A01A10"/>
    <w:rsid w:val="00A166BC"/>
    <w:rsid w:val="00A177FB"/>
    <w:rsid w:val="00A36D92"/>
    <w:rsid w:val="00A40F1E"/>
    <w:rsid w:val="00A42347"/>
    <w:rsid w:val="00A671C7"/>
    <w:rsid w:val="00A772B7"/>
    <w:rsid w:val="00A801FC"/>
    <w:rsid w:val="00A808CB"/>
    <w:rsid w:val="00A921D6"/>
    <w:rsid w:val="00AB3064"/>
    <w:rsid w:val="00AC208A"/>
    <w:rsid w:val="00AD26AD"/>
    <w:rsid w:val="00B43B65"/>
    <w:rsid w:val="00B767D2"/>
    <w:rsid w:val="00B83344"/>
    <w:rsid w:val="00BA692E"/>
    <w:rsid w:val="00BB6EAB"/>
    <w:rsid w:val="00BC4728"/>
    <w:rsid w:val="00BD31D1"/>
    <w:rsid w:val="00BF2C1D"/>
    <w:rsid w:val="00C04D96"/>
    <w:rsid w:val="00C1683F"/>
    <w:rsid w:val="00C17033"/>
    <w:rsid w:val="00C224CC"/>
    <w:rsid w:val="00C243B3"/>
    <w:rsid w:val="00C26D18"/>
    <w:rsid w:val="00C274A7"/>
    <w:rsid w:val="00C32C62"/>
    <w:rsid w:val="00C407DA"/>
    <w:rsid w:val="00C40FF6"/>
    <w:rsid w:val="00C47A5E"/>
    <w:rsid w:val="00C522E5"/>
    <w:rsid w:val="00C55D54"/>
    <w:rsid w:val="00C7614A"/>
    <w:rsid w:val="00C7737F"/>
    <w:rsid w:val="00C8179F"/>
    <w:rsid w:val="00CA0DC7"/>
    <w:rsid w:val="00CA45E4"/>
    <w:rsid w:val="00CC6663"/>
    <w:rsid w:val="00CD733D"/>
    <w:rsid w:val="00CE01DA"/>
    <w:rsid w:val="00CE6ACB"/>
    <w:rsid w:val="00CE7D78"/>
    <w:rsid w:val="00CF34B3"/>
    <w:rsid w:val="00D14400"/>
    <w:rsid w:val="00D153D8"/>
    <w:rsid w:val="00D21DD5"/>
    <w:rsid w:val="00D311D6"/>
    <w:rsid w:val="00D31AEA"/>
    <w:rsid w:val="00D32AA5"/>
    <w:rsid w:val="00D37ED2"/>
    <w:rsid w:val="00D456CE"/>
    <w:rsid w:val="00D45A72"/>
    <w:rsid w:val="00D56A94"/>
    <w:rsid w:val="00D6799F"/>
    <w:rsid w:val="00D9585D"/>
    <w:rsid w:val="00DB5904"/>
    <w:rsid w:val="00DC57B8"/>
    <w:rsid w:val="00DE7682"/>
    <w:rsid w:val="00E01361"/>
    <w:rsid w:val="00E0702F"/>
    <w:rsid w:val="00E53937"/>
    <w:rsid w:val="00E57E7C"/>
    <w:rsid w:val="00E8107A"/>
    <w:rsid w:val="00E86456"/>
    <w:rsid w:val="00E96505"/>
    <w:rsid w:val="00EA7A4D"/>
    <w:rsid w:val="00EB3F9A"/>
    <w:rsid w:val="00ED44A2"/>
    <w:rsid w:val="00F127AB"/>
    <w:rsid w:val="00F14064"/>
    <w:rsid w:val="00F22B94"/>
    <w:rsid w:val="00F44CAC"/>
    <w:rsid w:val="00F51AF6"/>
    <w:rsid w:val="00F56ACA"/>
    <w:rsid w:val="00F56D45"/>
    <w:rsid w:val="00F62CB0"/>
    <w:rsid w:val="00F93D44"/>
    <w:rsid w:val="00FA684B"/>
    <w:rsid w:val="00FB33D5"/>
    <w:rsid w:val="00FC21C8"/>
    <w:rsid w:val="00FC374D"/>
    <w:rsid w:val="00FC3E2C"/>
    <w:rsid w:val="00FD01BF"/>
    <w:rsid w:val="00FD069C"/>
    <w:rsid w:val="00FD7C35"/>
    <w:rsid w:val="00FF00B2"/>
    <w:rsid w:val="00FF3B0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semiHidden="0" w:uiPriority="0" w:unhideWhenUsed="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A7A4D"/>
    <w:pPr>
      <w:spacing w:after="200" w:line="276" w:lineRule="auto"/>
    </w:pPr>
    <w:rPr>
      <w:rFonts w:cs="Calibri"/>
    </w:rPr>
  </w:style>
  <w:style w:type="paragraph" w:styleId="Heading1">
    <w:name w:val="heading 1"/>
    <w:basedOn w:val="Normal"/>
    <w:next w:val="Normal"/>
    <w:link w:val="Heading1Char"/>
    <w:uiPriority w:val="99"/>
    <w:qFormat/>
    <w:rsid w:val="0098088E"/>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98088E"/>
    <w:pPr>
      <w:keepNext/>
      <w:keepLines/>
      <w:spacing w:before="200" w:after="0"/>
      <w:outlineLvl w:val="1"/>
    </w:pPr>
    <w:rPr>
      <w:rFonts w:ascii="Cambria" w:hAnsi="Cambria" w:cs="Cambria"/>
      <w:b/>
      <w:bCs/>
      <w:color w:val="4F81BD"/>
      <w:sz w:val="26"/>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8088E"/>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98088E"/>
    <w:rPr>
      <w:rFonts w:ascii="Cambria" w:hAnsi="Cambria" w:cs="Cambria"/>
      <w:b/>
      <w:bCs/>
      <w:color w:val="4F81BD"/>
      <w:sz w:val="26"/>
      <w:szCs w:val="26"/>
    </w:rPr>
  </w:style>
  <w:style w:type="paragraph" w:customStyle="1" w:styleId="Newstyle1">
    <w:name w:val="New style 1"/>
    <w:basedOn w:val="Normal"/>
    <w:uiPriority w:val="99"/>
    <w:rsid w:val="00EA7A4D"/>
    <w:pPr>
      <w:numPr>
        <w:ilvl w:val="1"/>
        <w:numId w:val="1"/>
      </w:numPr>
      <w:adjustRightInd w:val="0"/>
      <w:spacing w:before="240" w:after="0" w:line="240" w:lineRule="exact"/>
      <w:jc w:val="both"/>
    </w:pPr>
    <w:rPr>
      <w:rFonts w:ascii="Arial Unicode MS" w:hAnsi="Arial Unicode MS" w:cs="Arial Unicode MS"/>
      <w:sz w:val="20"/>
      <w:szCs w:val="20"/>
      <w:lang w:val="en-GB" w:eastAsia="zh-CN"/>
    </w:rPr>
  </w:style>
  <w:style w:type="table" w:styleId="TableGrid">
    <w:name w:val="Table Grid"/>
    <w:basedOn w:val="TableNormal"/>
    <w:uiPriority w:val="99"/>
    <w:rsid w:val="00EA7A4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rginText">
    <w:name w:val="Margin Text"/>
    <w:basedOn w:val="Normal"/>
    <w:uiPriority w:val="99"/>
    <w:rsid w:val="00EA7A4D"/>
    <w:pPr>
      <w:adjustRightInd w:val="0"/>
      <w:spacing w:after="240" w:line="240" w:lineRule="exact"/>
      <w:jc w:val="both"/>
    </w:pPr>
    <w:rPr>
      <w:rFonts w:ascii="Arial Unicode MS" w:hAnsi="Arial Unicode MS" w:cs="Arial Unicode MS"/>
      <w:sz w:val="20"/>
      <w:szCs w:val="20"/>
      <w:lang w:val="en-GB" w:eastAsia="zh-CN"/>
    </w:rPr>
  </w:style>
  <w:style w:type="paragraph" w:styleId="Header">
    <w:name w:val="header"/>
    <w:basedOn w:val="Normal"/>
    <w:link w:val="HeaderChar"/>
    <w:uiPriority w:val="99"/>
    <w:rsid w:val="00EA7A4D"/>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EA7A4D"/>
  </w:style>
  <w:style w:type="paragraph" w:styleId="Footer">
    <w:name w:val="footer"/>
    <w:basedOn w:val="Normal"/>
    <w:link w:val="FooterChar"/>
    <w:uiPriority w:val="99"/>
    <w:rsid w:val="00EA7A4D"/>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A7A4D"/>
  </w:style>
  <w:style w:type="character" w:styleId="PageNumber">
    <w:name w:val="page number"/>
    <w:basedOn w:val="DefaultParagraphFont"/>
    <w:uiPriority w:val="99"/>
    <w:rsid w:val="00EA7A4D"/>
    <w:rPr>
      <w:sz w:val="22"/>
      <w:szCs w:val="22"/>
    </w:rPr>
  </w:style>
  <w:style w:type="paragraph" w:styleId="BodyTextIndent">
    <w:name w:val="Body Text Indent"/>
    <w:basedOn w:val="Normal"/>
    <w:link w:val="BodyTextIndentChar"/>
    <w:uiPriority w:val="99"/>
    <w:rsid w:val="00EA7A4D"/>
    <w:pPr>
      <w:spacing w:after="120"/>
      <w:ind w:left="283"/>
    </w:pPr>
  </w:style>
  <w:style w:type="character" w:customStyle="1" w:styleId="BodyTextIndentChar">
    <w:name w:val="Body Text Indent Char"/>
    <w:basedOn w:val="DefaultParagraphFont"/>
    <w:link w:val="BodyTextIndent"/>
    <w:uiPriority w:val="99"/>
    <w:locked/>
    <w:rsid w:val="00EA7A4D"/>
  </w:style>
  <w:style w:type="paragraph" w:styleId="ListParagraph">
    <w:name w:val="List Paragraph"/>
    <w:basedOn w:val="Normal"/>
    <w:uiPriority w:val="99"/>
    <w:qFormat/>
    <w:rsid w:val="00EA7A4D"/>
    <w:pPr>
      <w:ind w:left="720"/>
    </w:pPr>
  </w:style>
  <w:style w:type="table" w:customStyle="1" w:styleId="LightList-Accent11">
    <w:name w:val="Light List - Accent 11"/>
    <w:uiPriority w:val="99"/>
    <w:rsid w:val="00EA7A4D"/>
    <w:rPr>
      <w:rFonts w:cs="Calibri"/>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EA7A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A7A4D"/>
    <w:rPr>
      <w:rFonts w:ascii="Tahoma" w:hAnsi="Tahoma" w:cs="Tahoma"/>
      <w:sz w:val="16"/>
      <w:szCs w:val="16"/>
    </w:rPr>
  </w:style>
  <w:style w:type="character" w:styleId="CommentReference">
    <w:name w:val="annotation reference"/>
    <w:basedOn w:val="DefaultParagraphFont"/>
    <w:uiPriority w:val="99"/>
    <w:semiHidden/>
    <w:rsid w:val="00EA7A4D"/>
    <w:rPr>
      <w:sz w:val="16"/>
      <w:szCs w:val="16"/>
    </w:rPr>
  </w:style>
  <w:style w:type="paragraph" w:styleId="CommentText">
    <w:name w:val="annotation text"/>
    <w:basedOn w:val="Normal"/>
    <w:link w:val="CommentTextChar"/>
    <w:uiPriority w:val="99"/>
    <w:semiHidden/>
    <w:rsid w:val="00EA7A4D"/>
    <w:pPr>
      <w:spacing w:line="240" w:lineRule="auto"/>
    </w:pPr>
    <w:rPr>
      <w:sz w:val="20"/>
      <w:szCs w:val="20"/>
    </w:rPr>
  </w:style>
  <w:style w:type="character" w:customStyle="1" w:styleId="CommentTextChar">
    <w:name w:val="Comment Text Char"/>
    <w:basedOn w:val="DefaultParagraphFont"/>
    <w:link w:val="CommentText"/>
    <w:uiPriority w:val="99"/>
    <w:locked/>
    <w:rsid w:val="00EA7A4D"/>
    <w:rPr>
      <w:sz w:val="20"/>
      <w:szCs w:val="20"/>
    </w:rPr>
  </w:style>
  <w:style w:type="paragraph" w:styleId="CommentSubject">
    <w:name w:val="annotation subject"/>
    <w:basedOn w:val="CommentText"/>
    <w:next w:val="CommentText"/>
    <w:link w:val="CommentSubjectChar"/>
    <w:uiPriority w:val="99"/>
    <w:semiHidden/>
    <w:rsid w:val="00EA7A4D"/>
    <w:rPr>
      <w:b/>
      <w:bCs/>
    </w:rPr>
  </w:style>
  <w:style w:type="character" w:customStyle="1" w:styleId="CommentSubjectChar">
    <w:name w:val="Comment Subject Char"/>
    <w:basedOn w:val="CommentTextChar"/>
    <w:link w:val="CommentSubject"/>
    <w:uiPriority w:val="99"/>
    <w:semiHidden/>
    <w:locked/>
    <w:rsid w:val="00EA7A4D"/>
    <w:rPr>
      <w:b/>
      <w:bCs/>
    </w:rPr>
  </w:style>
  <w:style w:type="paragraph" w:styleId="Revision">
    <w:name w:val="Revision"/>
    <w:hidden/>
    <w:uiPriority w:val="99"/>
    <w:semiHidden/>
    <w:rsid w:val="00EA7A4D"/>
    <w:rPr>
      <w:rFonts w:cs="Calibri"/>
    </w:rPr>
  </w:style>
  <w:style w:type="paragraph" w:customStyle="1" w:styleId="GeneralBullet">
    <w:name w:val="General_Bullet"/>
    <w:basedOn w:val="Normal"/>
    <w:uiPriority w:val="99"/>
    <w:rsid w:val="00EA7A4D"/>
    <w:pPr>
      <w:numPr>
        <w:numId w:val="7"/>
      </w:numPr>
      <w:spacing w:after="0" w:line="240" w:lineRule="auto"/>
    </w:pPr>
    <w:rPr>
      <w:rFonts w:ascii="Arial" w:hAnsi="Arial" w:cs="Arial"/>
      <w:noProof/>
      <w:sz w:val="20"/>
      <w:szCs w:val="20"/>
      <w:lang w:val="en-GB"/>
    </w:rPr>
  </w:style>
  <w:style w:type="paragraph" w:styleId="NoSpacing">
    <w:name w:val="No Spacing"/>
    <w:link w:val="NoSpacingChar"/>
    <w:uiPriority w:val="99"/>
    <w:qFormat/>
    <w:rsid w:val="00715683"/>
    <w:rPr>
      <w:rFonts w:cs="Calibri"/>
    </w:rPr>
  </w:style>
  <w:style w:type="character" w:customStyle="1" w:styleId="NoSpacingChar">
    <w:name w:val="No Spacing Char"/>
    <w:basedOn w:val="DefaultParagraphFont"/>
    <w:link w:val="NoSpacing"/>
    <w:uiPriority w:val="99"/>
    <w:locked/>
    <w:rsid w:val="00715683"/>
    <w:rPr>
      <w:sz w:val="22"/>
      <w:szCs w:val="22"/>
      <w:lang w:val="en-US" w:eastAsia="en-US"/>
    </w:rPr>
  </w:style>
  <w:style w:type="character" w:styleId="Hyperlink">
    <w:name w:val="Hyperlink"/>
    <w:basedOn w:val="DefaultParagraphFont"/>
    <w:uiPriority w:val="99"/>
    <w:rsid w:val="00F93D44"/>
    <w:rPr>
      <w:color w:val="0000FF"/>
      <w:u w:val="single"/>
    </w:rPr>
  </w:style>
  <w:style w:type="character" w:customStyle="1" w:styleId="apple-style-span">
    <w:name w:val="apple-style-span"/>
    <w:basedOn w:val="DefaultParagraphFont"/>
    <w:uiPriority w:val="99"/>
    <w:rsid w:val="00950A41"/>
  </w:style>
  <w:style w:type="paragraph" w:styleId="FootnoteText">
    <w:name w:val="footnote text"/>
    <w:basedOn w:val="Normal"/>
    <w:link w:val="FootnoteTextChar"/>
    <w:uiPriority w:val="99"/>
    <w:semiHidden/>
    <w:rsid w:val="0098088E"/>
    <w:pPr>
      <w:spacing w:after="0" w:line="240" w:lineRule="auto"/>
    </w:pPr>
    <w:rPr>
      <w:rFonts w:ascii="Sylfaen" w:hAnsi="Sylfaen" w:cs="Sylfaen"/>
      <w:color w:val="000000"/>
      <w:sz w:val="20"/>
      <w:szCs w:val="20"/>
    </w:rPr>
  </w:style>
  <w:style w:type="character" w:customStyle="1" w:styleId="FootnoteTextChar">
    <w:name w:val="Footnote Text Char"/>
    <w:basedOn w:val="DefaultParagraphFont"/>
    <w:link w:val="FootnoteText"/>
    <w:uiPriority w:val="99"/>
    <w:semiHidden/>
    <w:locked/>
    <w:rsid w:val="0098088E"/>
    <w:rPr>
      <w:rFonts w:ascii="Sylfaen" w:hAnsi="Sylfaen" w:cs="Sylfaen"/>
      <w:color w:val="000000"/>
      <w:sz w:val="20"/>
      <w:szCs w:val="20"/>
    </w:rPr>
  </w:style>
  <w:style w:type="character" w:styleId="FootnoteReference">
    <w:name w:val="footnote reference"/>
    <w:basedOn w:val="DefaultParagraphFont"/>
    <w:uiPriority w:val="99"/>
    <w:semiHidden/>
    <w:rsid w:val="0098088E"/>
    <w:rPr>
      <w:vertAlign w:val="superscript"/>
    </w:rPr>
  </w:style>
  <w:style w:type="paragraph" w:styleId="Caption">
    <w:name w:val="caption"/>
    <w:basedOn w:val="Normal"/>
    <w:next w:val="Normal"/>
    <w:uiPriority w:val="99"/>
    <w:qFormat/>
    <w:rsid w:val="0098088E"/>
    <w:pPr>
      <w:spacing w:line="240" w:lineRule="auto"/>
    </w:pPr>
    <w:rPr>
      <w:rFonts w:ascii="Sylfaen" w:hAnsi="Sylfaen" w:cs="Sylfaen"/>
      <w:b/>
      <w:bCs/>
      <w:color w:val="4F81BD"/>
      <w:sz w:val="18"/>
      <w:szCs w:val="18"/>
    </w:rPr>
  </w:style>
  <w:style w:type="character" w:customStyle="1" w:styleId="st">
    <w:name w:val="st"/>
    <w:basedOn w:val="DefaultParagraphFont"/>
    <w:uiPriority w:val="99"/>
    <w:rsid w:val="0098088E"/>
  </w:style>
  <w:style w:type="paragraph" w:styleId="TOCHeading">
    <w:name w:val="TOC Heading"/>
    <w:basedOn w:val="Heading1"/>
    <w:next w:val="Normal"/>
    <w:uiPriority w:val="99"/>
    <w:qFormat/>
    <w:rsid w:val="0098088E"/>
    <w:pPr>
      <w:outlineLvl w:val="9"/>
    </w:pPr>
    <w:rPr>
      <w:lang w:val="ka-GE" w:eastAsia="ka-GE"/>
    </w:rPr>
  </w:style>
  <w:style w:type="paragraph" w:styleId="TOC1">
    <w:name w:val="toc 1"/>
    <w:basedOn w:val="Normal"/>
    <w:next w:val="Normal"/>
    <w:autoRedefine/>
    <w:uiPriority w:val="99"/>
    <w:semiHidden/>
    <w:rsid w:val="0098088E"/>
    <w:pPr>
      <w:spacing w:after="100"/>
    </w:pPr>
    <w:rPr>
      <w:rFonts w:ascii="Sylfaen" w:hAnsi="Sylfaen" w:cs="Sylfaen"/>
      <w:color w:val="000000"/>
      <w:sz w:val="20"/>
      <w:szCs w:val="20"/>
    </w:rPr>
  </w:style>
  <w:style w:type="paragraph" w:styleId="TOC2">
    <w:name w:val="toc 2"/>
    <w:basedOn w:val="Normal"/>
    <w:next w:val="Normal"/>
    <w:autoRedefine/>
    <w:uiPriority w:val="99"/>
    <w:semiHidden/>
    <w:rsid w:val="0098088E"/>
    <w:pPr>
      <w:spacing w:after="100"/>
      <w:ind w:left="200"/>
    </w:pPr>
    <w:rPr>
      <w:rFonts w:ascii="Sylfaen" w:hAnsi="Sylfaen" w:cs="Sylfaen"/>
      <w:color w:val="000000"/>
      <w:sz w:val="20"/>
      <w:szCs w:val="20"/>
    </w:rPr>
  </w:style>
  <w:style w:type="character" w:customStyle="1" w:styleId="hps">
    <w:name w:val="hps"/>
    <w:basedOn w:val="DefaultParagraphFont"/>
    <w:uiPriority w:val="99"/>
    <w:rsid w:val="0098088E"/>
  </w:style>
</w:styles>
</file>

<file path=word/webSettings.xml><?xml version="1.0" encoding="utf-8"?>
<w:webSettings xmlns:r="http://schemas.openxmlformats.org/officeDocument/2006/relationships" xmlns:w="http://schemas.openxmlformats.org/wordprocessingml/2006/main">
  <w:divs>
    <w:div w:id="1345208750">
      <w:marLeft w:val="0"/>
      <w:marRight w:val="0"/>
      <w:marTop w:val="0"/>
      <w:marBottom w:val="0"/>
      <w:divBdr>
        <w:top w:val="none" w:sz="0" w:space="0" w:color="auto"/>
        <w:left w:val="none" w:sz="0" w:space="0" w:color="auto"/>
        <w:bottom w:val="none" w:sz="0" w:space="0" w:color="auto"/>
        <w:right w:val="none" w:sz="0" w:space="0" w:color="auto"/>
      </w:divBdr>
    </w:div>
    <w:div w:id="1345208751">
      <w:marLeft w:val="0"/>
      <w:marRight w:val="0"/>
      <w:marTop w:val="0"/>
      <w:marBottom w:val="0"/>
      <w:divBdr>
        <w:top w:val="none" w:sz="0" w:space="0" w:color="auto"/>
        <w:left w:val="none" w:sz="0" w:space="0" w:color="auto"/>
        <w:bottom w:val="none" w:sz="0" w:space="0" w:color="auto"/>
        <w:right w:val="none" w:sz="0" w:space="0" w:color="auto"/>
      </w:divBdr>
    </w:div>
    <w:div w:id="1345208752">
      <w:marLeft w:val="0"/>
      <w:marRight w:val="0"/>
      <w:marTop w:val="0"/>
      <w:marBottom w:val="0"/>
      <w:divBdr>
        <w:top w:val="none" w:sz="0" w:space="0" w:color="auto"/>
        <w:left w:val="none" w:sz="0" w:space="0" w:color="auto"/>
        <w:bottom w:val="none" w:sz="0" w:space="0" w:color="auto"/>
        <w:right w:val="none" w:sz="0" w:space="0" w:color="auto"/>
      </w:divBdr>
    </w:div>
    <w:div w:id="1345208753">
      <w:marLeft w:val="0"/>
      <w:marRight w:val="0"/>
      <w:marTop w:val="0"/>
      <w:marBottom w:val="0"/>
      <w:divBdr>
        <w:top w:val="none" w:sz="0" w:space="0" w:color="auto"/>
        <w:left w:val="none" w:sz="0" w:space="0" w:color="auto"/>
        <w:bottom w:val="none" w:sz="0" w:space="0" w:color="auto"/>
        <w:right w:val="none" w:sz="0" w:space="0" w:color="auto"/>
      </w:divBdr>
    </w:div>
    <w:div w:id="1345208754">
      <w:marLeft w:val="0"/>
      <w:marRight w:val="0"/>
      <w:marTop w:val="0"/>
      <w:marBottom w:val="0"/>
      <w:divBdr>
        <w:top w:val="none" w:sz="0" w:space="0" w:color="auto"/>
        <w:left w:val="none" w:sz="0" w:space="0" w:color="auto"/>
        <w:bottom w:val="none" w:sz="0" w:space="0" w:color="auto"/>
        <w:right w:val="none" w:sz="0" w:space="0" w:color="auto"/>
      </w:divBdr>
    </w:div>
    <w:div w:id="1345208755">
      <w:marLeft w:val="0"/>
      <w:marRight w:val="0"/>
      <w:marTop w:val="0"/>
      <w:marBottom w:val="0"/>
      <w:divBdr>
        <w:top w:val="none" w:sz="0" w:space="0" w:color="auto"/>
        <w:left w:val="none" w:sz="0" w:space="0" w:color="auto"/>
        <w:bottom w:val="none" w:sz="0" w:space="0" w:color="auto"/>
        <w:right w:val="none" w:sz="0" w:space="0" w:color="auto"/>
      </w:divBdr>
    </w:div>
    <w:div w:id="1345208756">
      <w:marLeft w:val="0"/>
      <w:marRight w:val="0"/>
      <w:marTop w:val="0"/>
      <w:marBottom w:val="0"/>
      <w:divBdr>
        <w:top w:val="none" w:sz="0" w:space="0" w:color="auto"/>
        <w:left w:val="none" w:sz="0" w:space="0" w:color="auto"/>
        <w:bottom w:val="none" w:sz="0" w:space="0" w:color="auto"/>
        <w:right w:val="none" w:sz="0" w:space="0" w:color="auto"/>
      </w:divBdr>
    </w:div>
    <w:div w:id="1345208757">
      <w:marLeft w:val="0"/>
      <w:marRight w:val="0"/>
      <w:marTop w:val="0"/>
      <w:marBottom w:val="0"/>
      <w:divBdr>
        <w:top w:val="none" w:sz="0" w:space="0" w:color="auto"/>
        <w:left w:val="none" w:sz="0" w:space="0" w:color="auto"/>
        <w:bottom w:val="none" w:sz="0" w:space="0" w:color="auto"/>
        <w:right w:val="none" w:sz="0" w:space="0" w:color="auto"/>
      </w:divBdr>
    </w:div>
    <w:div w:id="1345208758">
      <w:marLeft w:val="0"/>
      <w:marRight w:val="0"/>
      <w:marTop w:val="0"/>
      <w:marBottom w:val="0"/>
      <w:divBdr>
        <w:top w:val="none" w:sz="0" w:space="0" w:color="auto"/>
        <w:left w:val="none" w:sz="0" w:space="0" w:color="auto"/>
        <w:bottom w:val="none" w:sz="0" w:space="0" w:color="auto"/>
        <w:right w:val="none" w:sz="0" w:space="0" w:color="auto"/>
      </w:divBdr>
    </w:div>
    <w:div w:id="1345208759">
      <w:marLeft w:val="0"/>
      <w:marRight w:val="0"/>
      <w:marTop w:val="0"/>
      <w:marBottom w:val="0"/>
      <w:divBdr>
        <w:top w:val="none" w:sz="0" w:space="0" w:color="auto"/>
        <w:left w:val="none" w:sz="0" w:space="0" w:color="auto"/>
        <w:bottom w:val="none" w:sz="0" w:space="0" w:color="auto"/>
        <w:right w:val="none" w:sz="0" w:space="0" w:color="auto"/>
      </w:divBdr>
    </w:div>
    <w:div w:id="1345208760">
      <w:marLeft w:val="0"/>
      <w:marRight w:val="0"/>
      <w:marTop w:val="0"/>
      <w:marBottom w:val="0"/>
      <w:divBdr>
        <w:top w:val="none" w:sz="0" w:space="0" w:color="auto"/>
        <w:left w:val="none" w:sz="0" w:space="0" w:color="auto"/>
        <w:bottom w:val="none" w:sz="0" w:space="0" w:color="auto"/>
        <w:right w:val="none" w:sz="0" w:space="0" w:color="auto"/>
      </w:divBdr>
    </w:div>
    <w:div w:id="1345208761">
      <w:marLeft w:val="0"/>
      <w:marRight w:val="0"/>
      <w:marTop w:val="0"/>
      <w:marBottom w:val="0"/>
      <w:divBdr>
        <w:top w:val="none" w:sz="0" w:space="0" w:color="auto"/>
        <w:left w:val="none" w:sz="0" w:space="0" w:color="auto"/>
        <w:bottom w:val="none" w:sz="0" w:space="0" w:color="auto"/>
        <w:right w:val="none" w:sz="0" w:space="0" w:color="auto"/>
      </w:divBdr>
    </w:div>
    <w:div w:id="13452087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yperlink" Target="http://www.hl7.org/participate/toolsandresources.cfm" TargetMode="External"/><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emf"/><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hyperlink" Target="http://www.ihe.net/technical_framework/upload/ihe_iti_tf_rev8-0_vol1_ft_2011-08-19.pdf/" TargetMode="External"/><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5.emf"/><Relationship Id="rId32" Type="http://schemas.openxmlformats.org/officeDocument/2006/relationships/hyperlink" Target="http://www.hl7.org/participate/toolsandresources.cfm" TargetMode="Externa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4.emf"/><Relationship Id="rId28" Type="http://schemas.openxmlformats.org/officeDocument/2006/relationships/header" Target="header4.xm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www.ihe.net/Technical_Framework/upload/IHE_ITI_TF_Rev8-0_Vol1_FT_2011-08-19.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header" Target="header3.xml"/><Relationship Id="rId30" Type="http://schemas.openxmlformats.org/officeDocument/2006/relationships/image" Target="media/image18.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136</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EMC Professional Services </dc:title>
  <dc:subject/>
  <dc:creator/>
  <cp:keywords/>
  <dc:description/>
  <cp:lastModifiedBy/>
  <cp:revision>4</cp:revision>
  <cp:lastPrinted>2012-07-06T10:45:00Z</cp:lastPrinted>
  <dcterms:created xsi:type="dcterms:W3CDTF">2013-03-19T02:03:00Z</dcterms:created>
  <dcterms:modified xsi:type="dcterms:W3CDTF">2013-03-19T02:14:00Z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6 July 2012 D1V6</vt:lpwstr>
  </property>
</Properties>
</file>