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42DDF" w14:textId="77777777" w:rsidR="00035221" w:rsidRPr="00230CA4" w:rsidRDefault="00035221" w:rsidP="00230CA4">
      <w:pPr>
        <w:jc w:val="center"/>
        <w:rPr>
          <w:rFonts w:ascii="Sylfaen" w:hAnsi="Sylfaen"/>
          <w:b/>
          <w:sz w:val="26"/>
          <w:szCs w:val="26"/>
          <w:lang w:val="de-AT"/>
        </w:rPr>
      </w:pPr>
    </w:p>
    <w:p w14:paraId="53F0A0A0" w14:textId="77777777" w:rsidR="00C56628" w:rsidRPr="00B57BD6" w:rsidRDefault="00C56628" w:rsidP="00480F6E">
      <w:pPr>
        <w:jc w:val="center"/>
        <w:rPr>
          <w:rFonts w:ascii="Sylfaen" w:hAnsi="Sylfaen" w:cs="Sylfaen"/>
          <w:b/>
          <w:sz w:val="30"/>
          <w:szCs w:val="30"/>
          <w:lang w:val="ka-GE"/>
        </w:rPr>
      </w:pPr>
      <w:r w:rsidRPr="00B57BD6">
        <w:rPr>
          <w:rFonts w:ascii="Sylfaen" w:hAnsi="Sylfaen" w:cs="Sylfaen"/>
          <w:b/>
          <w:sz w:val="30"/>
          <w:szCs w:val="30"/>
          <w:lang w:val="ka-GE"/>
        </w:rPr>
        <w:t>მემორანდუმი</w:t>
      </w:r>
    </w:p>
    <w:p w14:paraId="514EEC8C" w14:textId="77777777" w:rsidR="00C56628" w:rsidRPr="00147614" w:rsidRDefault="00C56628" w:rsidP="00480F6E">
      <w:pPr>
        <w:jc w:val="center"/>
        <w:rPr>
          <w:rFonts w:ascii="Sylfaen" w:hAnsi="Sylfaen" w:cs="Sylfaen"/>
          <w:b/>
          <w:sz w:val="26"/>
          <w:szCs w:val="26"/>
          <w:lang w:val="de-AT"/>
        </w:rPr>
      </w:pPr>
    </w:p>
    <w:p w14:paraId="5BD58934" w14:textId="77777777" w:rsidR="00C56628" w:rsidRPr="00B57BD6" w:rsidRDefault="00C56628" w:rsidP="00480F6E">
      <w:pPr>
        <w:spacing w:after="120"/>
        <w:jc w:val="center"/>
        <w:rPr>
          <w:rFonts w:ascii="Sylfaen" w:hAnsi="Sylfaen" w:cs="Sylfaen"/>
          <w:b/>
          <w:sz w:val="28"/>
          <w:szCs w:val="28"/>
          <w:lang w:val="ka-GE"/>
        </w:rPr>
      </w:pPr>
      <w:r w:rsidRPr="00B57BD6">
        <w:rPr>
          <w:rFonts w:ascii="Sylfaen" w:hAnsi="Sylfaen" w:cs="Sylfaen"/>
          <w:b/>
          <w:sz w:val="28"/>
          <w:szCs w:val="28"/>
          <w:lang w:val="ka-GE"/>
        </w:rPr>
        <w:t>მონაცემების მიწოდების თაობაზე</w:t>
      </w:r>
    </w:p>
    <w:p w14:paraId="29FD81A2" w14:textId="77777777" w:rsidR="00230CA4" w:rsidRPr="00B57BD6" w:rsidRDefault="00230CA4" w:rsidP="00480F6E">
      <w:pPr>
        <w:jc w:val="center"/>
        <w:rPr>
          <w:rFonts w:ascii="Sylfaen" w:hAnsi="Sylfaen"/>
          <w:b/>
          <w:sz w:val="28"/>
          <w:szCs w:val="28"/>
          <w:lang w:val="ka-GE"/>
        </w:rPr>
      </w:pPr>
      <w:r w:rsidRPr="00B57BD6">
        <w:rPr>
          <w:rFonts w:ascii="Sylfaen" w:hAnsi="Sylfaen"/>
          <w:b/>
          <w:sz w:val="28"/>
          <w:szCs w:val="28"/>
          <w:lang w:val="de-AT"/>
        </w:rPr>
        <w:t>ქალაქ თბილისის მუნიციპალიტეტის მერია</w:t>
      </w:r>
      <w:r w:rsidRPr="00B57BD6">
        <w:rPr>
          <w:rFonts w:ascii="Sylfaen" w:hAnsi="Sylfaen"/>
          <w:b/>
          <w:sz w:val="28"/>
          <w:szCs w:val="28"/>
          <w:lang w:val="ka-GE"/>
        </w:rPr>
        <w:t xml:space="preserve">ს, სსიპ – სოციალური მომსახურების სააგენტოს და </w:t>
      </w:r>
      <w:r w:rsidRPr="00B57BD6">
        <w:rPr>
          <w:rFonts w:ascii="Sylfaen" w:hAnsi="Sylfaen" w:cs="Sylfaen"/>
          <w:b/>
          <w:sz w:val="28"/>
          <w:szCs w:val="28"/>
          <w:lang w:val="ka-GE"/>
        </w:rPr>
        <w:t>საქართველოს შრომის, ჯანმრთელობისა და სოციალური დაცვის სამინისტროს</w:t>
      </w:r>
    </w:p>
    <w:p w14:paraId="7D62F359" w14:textId="77777777" w:rsidR="00C56628" w:rsidRDefault="00C56628" w:rsidP="00480F6E">
      <w:pPr>
        <w:ind w:left="360"/>
        <w:jc w:val="both"/>
        <w:rPr>
          <w:rFonts w:ascii="Sylfaen" w:hAnsi="Sylfaen"/>
          <w:lang w:val="ka-GE"/>
        </w:rPr>
      </w:pPr>
    </w:p>
    <w:p w14:paraId="581E92D2" w14:textId="77777777" w:rsidR="00230CA4" w:rsidRPr="00D43372" w:rsidRDefault="00230CA4" w:rsidP="00D43372">
      <w:pPr>
        <w:ind w:left="360" w:hanging="360"/>
        <w:jc w:val="both"/>
        <w:rPr>
          <w:rFonts w:ascii="Sylfaen" w:hAnsi="Sylfaen"/>
          <w:lang w:val="ka-GE"/>
        </w:rPr>
      </w:pPr>
    </w:p>
    <w:p w14:paraId="27F354F0" w14:textId="77777777" w:rsidR="00C56628" w:rsidRPr="00147614" w:rsidRDefault="00C56628" w:rsidP="00230CA4">
      <w:pPr>
        <w:jc w:val="center"/>
        <w:rPr>
          <w:rFonts w:ascii="Sylfaen" w:hAnsi="Sylfaen"/>
          <w:b/>
          <w:lang w:val="de-AT"/>
        </w:rPr>
      </w:pPr>
      <w:r w:rsidRPr="00D43372">
        <w:rPr>
          <w:rFonts w:ascii="Sylfaen" w:hAnsi="Sylfaen"/>
          <w:b/>
          <w:lang w:val="ka-GE"/>
        </w:rPr>
        <w:t xml:space="preserve">ქ. </w:t>
      </w:r>
      <w:r w:rsidRPr="006D6819">
        <w:rPr>
          <w:rFonts w:ascii="Sylfaen" w:hAnsi="Sylfaen" w:cs="Sylfaen"/>
          <w:b/>
          <w:lang w:val="ka-GE"/>
        </w:rPr>
        <w:t>თბილისი</w:t>
      </w:r>
      <w:r w:rsidRPr="00D43372">
        <w:rPr>
          <w:rFonts w:ascii="Sylfaen" w:hAnsi="Sylfaen" w:cs="Sylfaen"/>
          <w:b/>
          <w:lang w:val="ka-GE"/>
        </w:rPr>
        <w:t xml:space="preserve">                                                                               </w:t>
      </w:r>
      <w:r w:rsidRPr="00D43372">
        <w:rPr>
          <w:rFonts w:ascii="Sylfaen" w:hAnsi="Sylfaen" w:cs="Sylfaen"/>
          <w:vertAlign w:val="subscript"/>
          <w:lang w:val="ka-GE"/>
        </w:rPr>
        <w:t>______  ___________________</w:t>
      </w:r>
      <w:r w:rsidRPr="00D43372">
        <w:rPr>
          <w:rFonts w:ascii="Sylfaen" w:hAnsi="Sylfaen" w:cs="Sylfaen"/>
          <w:b/>
          <w:lang w:val="ka-GE"/>
        </w:rPr>
        <w:t xml:space="preserve">  </w:t>
      </w:r>
      <w:r w:rsidRPr="00D43372">
        <w:rPr>
          <w:rFonts w:ascii="Sylfaen" w:hAnsi="Sylfaen"/>
          <w:b/>
          <w:lang w:val="ka-GE"/>
        </w:rPr>
        <w:t>201</w:t>
      </w:r>
      <w:r w:rsidRPr="00147614">
        <w:rPr>
          <w:rFonts w:ascii="Sylfaen" w:hAnsi="Sylfaen"/>
          <w:b/>
          <w:lang w:val="de-AT"/>
        </w:rPr>
        <w:t>5</w:t>
      </w:r>
      <w:r w:rsidRPr="00D43372">
        <w:rPr>
          <w:rFonts w:ascii="Sylfaen" w:hAnsi="Sylfaen"/>
          <w:b/>
          <w:lang w:val="ka-GE"/>
        </w:rPr>
        <w:t xml:space="preserve"> წელი</w:t>
      </w:r>
    </w:p>
    <w:p w14:paraId="3D0E3C13" w14:textId="77777777" w:rsidR="00C56628" w:rsidRPr="00D43372" w:rsidRDefault="00C56628" w:rsidP="00D43372">
      <w:pPr>
        <w:jc w:val="both"/>
        <w:rPr>
          <w:rFonts w:ascii="Sylfaen" w:hAnsi="Sylfaen"/>
          <w:b/>
          <w:lang w:val="ka-GE"/>
        </w:rPr>
      </w:pPr>
    </w:p>
    <w:p w14:paraId="66238A47" w14:textId="77777777" w:rsidR="00C56628" w:rsidRPr="00D43372" w:rsidRDefault="00C56628" w:rsidP="00D43372">
      <w:pPr>
        <w:spacing w:line="360" w:lineRule="auto"/>
        <w:ind w:firstLine="540"/>
        <w:jc w:val="both"/>
        <w:rPr>
          <w:rFonts w:ascii="Sylfaen" w:eastAsia="Sylfaen" w:hAnsi="Sylfaen"/>
          <w:lang w:val="ka-GE"/>
        </w:rPr>
      </w:pPr>
    </w:p>
    <w:p w14:paraId="7C7CBCC7" w14:textId="3A5DA33C" w:rsidR="00C56628" w:rsidRPr="00D43372" w:rsidRDefault="00C56628" w:rsidP="00D43372">
      <w:pPr>
        <w:spacing w:line="360" w:lineRule="auto"/>
        <w:ind w:firstLine="540"/>
        <w:jc w:val="both"/>
        <w:rPr>
          <w:rFonts w:ascii="Sylfaen" w:eastAsia="Sylfaen" w:hAnsi="Sylfaen"/>
          <w:lang w:val="ka-GE"/>
        </w:rPr>
      </w:pPr>
      <w:r w:rsidRPr="00D43372">
        <w:rPr>
          <w:rFonts w:ascii="Sylfaen" w:eastAsia="Sylfaen" w:hAnsi="Sylfaen"/>
          <w:lang w:val="ka-GE"/>
        </w:rPr>
        <w:t xml:space="preserve">ერთი მხრივ, </w:t>
      </w:r>
      <w:r w:rsidRPr="006D6819">
        <w:rPr>
          <w:rFonts w:ascii="Sylfaen" w:eastAsia="Sylfaen" w:hAnsi="Sylfaen"/>
          <w:lang w:val="ka-GE"/>
        </w:rPr>
        <w:t>საქართველოს</w:t>
      </w:r>
      <w:r w:rsidRPr="00D43372">
        <w:rPr>
          <w:rFonts w:ascii="Sylfaen" w:eastAsia="Sylfaen" w:hAnsi="Sylfaen"/>
          <w:lang w:val="ka-GE"/>
        </w:rPr>
        <w:t xml:space="preserve"> </w:t>
      </w:r>
      <w:r w:rsidRPr="006D6819">
        <w:rPr>
          <w:rFonts w:ascii="Sylfaen" w:eastAsia="Sylfaen" w:hAnsi="Sylfaen"/>
          <w:lang w:val="ka-GE"/>
        </w:rPr>
        <w:t>შრომის</w:t>
      </w:r>
      <w:r w:rsidRPr="00147614">
        <w:rPr>
          <w:rFonts w:ascii="Sylfaen" w:eastAsia="Sylfaen" w:hAnsi="Sylfaen"/>
          <w:lang w:val="de-AT"/>
        </w:rPr>
        <w:t>,</w:t>
      </w:r>
      <w:r w:rsidRPr="00D43372">
        <w:rPr>
          <w:rFonts w:ascii="Sylfaen" w:eastAsia="Sylfaen" w:hAnsi="Sylfaen"/>
          <w:lang w:val="ka-GE"/>
        </w:rPr>
        <w:t xml:space="preserve"> </w:t>
      </w:r>
      <w:r w:rsidRPr="006D6819">
        <w:rPr>
          <w:rFonts w:ascii="Sylfaen" w:eastAsia="Sylfaen" w:hAnsi="Sylfaen"/>
          <w:lang w:val="ka-GE"/>
        </w:rPr>
        <w:t>ჯანმრთელობისა</w:t>
      </w:r>
      <w:r w:rsidRPr="00D43372">
        <w:rPr>
          <w:rFonts w:ascii="Sylfaen" w:eastAsia="Sylfaen" w:hAnsi="Sylfaen"/>
          <w:lang w:val="ka-GE"/>
        </w:rPr>
        <w:t xml:space="preserve"> </w:t>
      </w:r>
      <w:r w:rsidRPr="006D6819">
        <w:rPr>
          <w:rFonts w:ascii="Sylfaen" w:eastAsia="Sylfaen" w:hAnsi="Sylfaen"/>
          <w:lang w:val="ka-GE"/>
        </w:rPr>
        <w:t>და</w:t>
      </w:r>
      <w:r w:rsidRPr="00D43372">
        <w:rPr>
          <w:rFonts w:ascii="Sylfaen" w:eastAsia="Sylfaen" w:hAnsi="Sylfaen"/>
          <w:lang w:val="ka-GE"/>
        </w:rPr>
        <w:t xml:space="preserve"> </w:t>
      </w:r>
      <w:r w:rsidRPr="006D6819">
        <w:rPr>
          <w:rFonts w:ascii="Sylfaen" w:eastAsia="Sylfaen" w:hAnsi="Sylfaen"/>
          <w:lang w:val="ka-GE"/>
        </w:rPr>
        <w:t>სოციალური</w:t>
      </w:r>
      <w:r w:rsidRPr="00D43372">
        <w:rPr>
          <w:rFonts w:ascii="Sylfaen" w:eastAsia="Sylfaen" w:hAnsi="Sylfaen"/>
          <w:lang w:val="ka-GE"/>
        </w:rPr>
        <w:t xml:space="preserve"> </w:t>
      </w:r>
      <w:r w:rsidRPr="006D6819">
        <w:rPr>
          <w:rFonts w:ascii="Sylfaen" w:eastAsia="Sylfaen" w:hAnsi="Sylfaen"/>
          <w:lang w:val="ka-GE"/>
        </w:rPr>
        <w:t>დაცვის</w:t>
      </w:r>
      <w:r w:rsidRPr="00147614">
        <w:rPr>
          <w:rFonts w:ascii="Sylfaen" w:eastAsia="Sylfaen" w:hAnsi="Sylfaen"/>
          <w:lang w:val="de-AT"/>
        </w:rPr>
        <w:t xml:space="preserve"> </w:t>
      </w:r>
      <w:r w:rsidRPr="006D6819">
        <w:rPr>
          <w:rFonts w:ascii="Sylfaen" w:eastAsia="Sylfaen" w:hAnsi="Sylfaen"/>
          <w:lang w:val="ka-GE"/>
        </w:rPr>
        <w:t>სამინისტრო</w:t>
      </w:r>
      <w:r w:rsidRPr="00D43372">
        <w:rPr>
          <w:rFonts w:ascii="Sylfaen" w:eastAsia="Sylfaen" w:hAnsi="Sylfaen"/>
          <w:lang w:val="ka-GE"/>
        </w:rPr>
        <w:t xml:space="preserve"> </w:t>
      </w:r>
      <w:r w:rsidRPr="00147614">
        <w:rPr>
          <w:rFonts w:ascii="Sylfaen" w:eastAsia="Sylfaen" w:hAnsi="Sylfaen"/>
          <w:lang w:val="de-AT"/>
        </w:rPr>
        <w:t>(</w:t>
      </w:r>
      <w:r w:rsidRPr="006D6819">
        <w:rPr>
          <w:rFonts w:ascii="Sylfaen" w:eastAsia="Sylfaen" w:hAnsi="Sylfaen"/>
          <w:lang w:val="ka-GE"/>
        </w:rPr>
        <w:t>შემდგომში</w:t>
      </w:r>
      <w:r w:rsidRPr="00147614">
        <w:rPr>
          <w:rFonts w:ascii="Sylfaen" w:eastAsia="Sylfaen" w:hAnsi="Sylfaen"/>
          <w:lang w:val="de-AT"/>
        </w:rPr>
        <w:t xml:space="preserve"> – </w:t>
      </w:r>
      <w:r w:rsidRPr="00D43372">
        <w:rPr>
          <w:rFonts w:ascii="Sylfaen" w:eastAsia="Sylfaen" w:hAnsi="Sylfaen"/>
          <w:lang w:val="ka-GE"/>
        </w:rPr>
        <w:t>„</w:t>
      </w:r>
      <w:r w:rsidRPr="006D6819">
        <w:rPr>
          <w:rFonts w:ascii="Sylfaen" w:eastAsia="Sylfaen" w:hAnsi="Sylfaen"/>
          <w:lang w:val="ka-GE"/>
        </w:rPr>
        <w:t>სამინისტრო</w:t>
      </w:r>
      <w:r w:rsidRPr="00D43372">
        <w:rPr>
          <w:rFonts w:ascii="Sylfaen" w:eastAsia="Sylfaen" w:hAnsi="Sylfaen"/>
          <w:lang w:val="ka-GE"/>
        </w:rPr>
        <w:t>“</w:t>
      </w:r>
      <w:r w:rsidRPr="00147614">
        <w:rPr>
          <w:rFonts w:ascii="Sylfaen" w:eastAsia="Sylfaen" w:hAnsi="Sylfaen"/>
          <w:lang w:val="de-AT"/>
        </w:rPr>
        <w:t>)</w:t>
      </w:r>
      <w:r w:rsidRPr="00D43372">
        <w:rPr>
          <w:rFonts w:ascii="Sylfaen" w:eastAsia="Sylfaen" w:hAnsi="Sylfaen"/>
          <w:lang w:val="ka-GE"/>
        </w:rPr>
        <w:t xml:space="preserve"> წარმოდგენილი მინისტრის მოადგილის </w:t>
      </w:r>
      <w:r w:rsidRPr="00140309">
        <w:rPr>
          <w:rFonts w:ascii="Sylfaen" w:eastAsia="Sylfaen" w:hAnsi="Sylfaen"/>
          <w:lang w:val="ka-GE"/>
        </w:rPr>
        <w:t xml:space="preserve">ბატონო </w:t>
      </w:r>
      <w:r w:rsidR="00140309" w:rsidRPr="00140309">
        <w:rPr>
          <w:rFonts w:ascii="Sylfaen" w:eastAsia="Sylfaen" w:hAnsi="Sylfaen"/>
          <w:b/>
          <w:lang w:val="ka-GE"/>
        </w:rPr>
        <w:t>ზაზა სოფრომაძის</w:t>
      </w:r>
      <w:r w:rsidRPr="00140309">
        <w:rPr>
          <w:rFonts w:ascii="Sylfaen" w:eastAsia="Sylfaen" w:hAnsi="Sylfaen"/>
          <w:lang w:val="ka-GE"/>
        </w:rPr>
        <w:t xml:space="preserve"> სახით,</w:t>
      </w:r>
    </w:p>
    <w:p w14:paraId="58630937" w14:textId="77777777" w:rsidR="00C56628" w:rsidRPr="00D43372" w:rsidRDefault="00C56628" w:rsidP="00D43372">
      <w:pPr>
        <w:spacing w:line="360" w:lineRule="auto"/>
        <w:ind w:firstLine="540"/>
        <w:jc w:val="both"/>
        <w:rPr>
          <w:rFonts w:ascii="Sylfaen" w:eastAsia="Sylfaen" w:hAnsi="Sylfaen"/>
          <w:lang w:val="ka-GE"/>
        </w:rPr>
      </w:pPr>
    </w:p>
    <w:p w14:paraId="3F54978C" w14:textId="77777777" w:rsidR="006D6819" w:rsidRDefault="00C56628" w:rsidP="00D43372">
      <w:pPr>
        <w:spacing w:line="360" w:lineRule="auto"/>
        <w:ind w:firstLine="540"/>
        <w:jc w:val="both"/>
        <w:rPr>
          <w:rFonts w:ascii="Sylfaen" w:eastAsia="Sylfaen" w:hAnsi="Sylfaen"/>
          <w:lang w:val="en-US"/>
        </w:rPr>
      </w:pPr>
      <w:r w:rsidRPr="00D43372">
        <w:rPr>
          <w:rFonts w:ascii="Sylfaen" w:eastAsia="Sylfaen" w:hAnsi="Sylfaen"/>
          <w:lang w:val="ka-GE"/>
        </w:rPr>
        <w:t>მეორე მხრივ</w:t>
      </w:r>
      <w:r w:rsidR="00EB7EAE">
        <w:rPr>
          <w:rFonts w:ascii="Sylfaen" w:eastAsia="Sylfaen" w:hAnsi="Sylfaen"/>
          <w:lang w:val="ka-GE"/>
        </w:rPr>
        <w:t>,</w:t>
      </w:r>
      <w:r w:rsidRPr="00D43372">
        <w:rPr>
          <w:rFonts w:ascii="Sylfaen" w:eastAsia="Sylfaen" w:hAnsi="Sylfaen"/>
          <w:lang w:val="ka-GE"/>
        </w:rPr>
        <w:t xml:space="preserve"> </w:t>
      </w:r>
      <w:r w:rsidR="006D6819" w:rsidRPr="006D6819">
        <w:rPr>
          <w:rFonts w:ascii="Sylfaen" w:eastAsia="Sylfaen" w:hAnsi="Sylfaen"/>
          <w:lang w:val="ka-GE"/>
        </w:rPr>
        <w:t>ქალაქ</w:t>
      </w:r>
      <w:r w:rsidR="006D6819" w:rsidRPr="00147614">
        <w:rPr>
          <w:rFonts w:ascii="Sylfaen" w:eastAsia="Sylfaen" w:hAnsi="Sylfaen"/>
          <w:lang w:val="de-AT"/>
        </w:rPr>
        <w:t xml:space="preserve"> </w:t>
      </w:r>
      <w:r w:rsidR="006D6819" w:rsidRPr="006D6819">
        <w:rPr>
          <w:rFonts w:ascii="Sylfaen" w:eastAsia="Sylfaen" w:hAnsi="Sylfaen"/>
          <w:lang w:val="ka-GE"/>
        </w:rPr>
        <w:t>თბილისის</w:t>
      </w:r>
      <w:r w:rsidR="006D6819" w:rsidRPr="00147614">
        <w:rPr>
          <w:rFonts w:ascii="Sylfaen" w:eastAsia="Sylfaen" w:hAnsi="Sylfaen"/>
          <w:lang w:val="de-AT"/>
        </w:rPr>
        <w:t xml:space="preserve"> </w:t>
      </w:r>
      <w:r w:rsidR="006D6819" w:rsidRPr="006D6819">
        <w:rPr>
          <w:rFonts w:ascii="Sylfaen" w:eastAsia="Sylfaen" w:hAnsi="Sylfaen"/>
          <w:lang w:val="ka-GE"/>
        </w:rPr>
        <w:t>მუნიციპალიტეტის</w:t>
      </w:r>
      <w:r w:rsidR="006D6819" w:rsidRPr="00147614">
        <w:rPr>
          <w:rFonts w:ascii="Sylfaen" w:eastAsia="Sylfaen" w:hAnsi="Sylfaen"/>
          <w:lang w:val="de-AT"/>
        </w:rPr>
        <w:t xml:space="preserve"> </w:t>
      </w:r>
      <w:r w:rsidR="006D6819" w:rsidRPr="006D6819">
        <w:rPr>
          <w:rFonts w:ascii="Sylfaen" w:eastAsia="Sylfaen" w:hAnsi="Sylfaen"/>
          <w:lang w:val="ka-GE"/>
        </w:rPr>
        <w:t>მერია</w:t>
      </w:r>
      <w:r w:rsidR="006D6819" w:rsidRPr="00147614">
        <w:rPr>
          <w:rFonts w:ascii="Sylfaen" w:eastAsia="Sylfaen" w:hAnsi="Sylfaen"/>
          <w:lang w:val="de-AT"/>
        </w:rPr>
        <w:t xml:space="preserve"> (</w:t>
      </w:r>
      <w:r w:rsidR="006D6819" w:rsidRPr="006D6819">
        <w:rPr>
          <w:rFonts w:ascii="Sylfaen" w:eastAsia="Sylfaen" w:hAnsi="Sylfaen"/>
          <w:lang w:val="ka-GE"/>
        </w:rPr>
        <w:t>შემდგომში</w:t>
      </w:r>
      <w:r w:rsidR="006D6819" w:rsidRPr="00147614">
        <w:rPr>
          <w:rFonts w:ascii="Sylfaen" w:eastAsia="Sylfaen" w:hAnsi="Sylfaen"/>
          <w:lang w:val="de-AT"/>
        </w:rPr>
        <w:t xml:space="preserve"> – </w:t>
      </w:r>
      <w:r w:rsidR="006D6819" w:rsidRPr="006D6819">
        <w:rPr>
          <w:rFonts w:ascii="Sylfaen" w:eastAsia="Sylfaen" w:hAnsi="Sylfaen"/>
          <w:lang w:val="ka-GE"/>
        </w:rPr>
        <w:t>მერია</w:t>
      </w:r>
      <w:r w:rsidR="006D6819" w:rsidRPr="00147614">
        <w:rPr>
          <w:rFonts w:ascii="Sylfaen" w:eastAsia="Sylfaen" w:hAnsi="Sylfaen"/>
          <w:lang w:val="de-AT"/>
        </w:rPr>
        <w:t xml:space="preserve">), </w:t>
      </w:r>
      <w:r w:rsidR="006D6819" w:rsidRPr="006D6819">
        <w:rPr>
          <w:rFonts w:ascii="Sylfaen" w:eastAsia="Sylfaen" w:hAnsi="Sylfaen"/>
          <w:lang w:val="ka-GE"/>
        </w:rPr>
        <w:t>წარმოდგენილი</w:t>
      </w:r>
      <w:r w:rsidR="006D6819" w:rsidRPr="00D43372">
        <w:rPr>
          <w:rFonts w:ascii="Sylfaen" w:eastAsia="Sylfaen" w:hAnsi="Sylfaen"/>
          <w:lang w:val="ka-GE"/>
        </w:rPr>
        <w:t xml:space="preserve"> </w:t>
      </w:r>
      <w:r w:rsidR="006D6819" w:rsidRPr="006D6819">
        <w:rPr>
          <w:rFonts w:ascii="Sylfaen" w:eastAsia="Sylfaen" w:hAnsi="Sylfaen"/>
          <w:lang w:val="ka-GE"/>
        </w:rPr>
        <w:t>მერიის</w:t>
      </w:r>
      <w:r w:rsidR="006D6819" w:rsidRPr="00D43372">
        <w:rPr>
          <w:rFonts w:ascii="Sylfaen" w:eastAsia="Sylfaen" w:hAnsi="Sylfaen"/>
          <w:lang w:val="ka-GE"/>
        </w:rPr>
        <w:t xml:space="preserve"> </w:t>
      </w:r>
      <w:r w:rsidR="006D6819" w:rsidRPr="006D6819">
        <w:rPr>
          <w:rFonts w:ascii="Sylfaen" w:eastAsia="Sylfaen" w:hAnsi="Sylfaen"/>
          <w:lang w:val="ka-GE"/>
        </w:rPr>
        <w:t>ჯანდაცვისა</w:t>
      </w:r>
      <w:r w:rsidR="006D6819">
        <w:rPr>
          <w:rFonts w:ascii="Sylfaen" w:eastAsia="Sylfaen" w:hAnsi="Sylfaen"/>
          <w:lang w:val="ka-GE"/>
        </w:rPr>
        <w:t xml:space="preserve"> </w:t>
      </w:r>
      <w:r w:rsidR="006D6819" w:rsidRPr="006D6819">
        <w:rPr>
          <w:rFonts w:ascii="Sylfaen" w:eastAsia="Sylfaen" w:hAnsi="Sylfaen"/>
          <w:lang w:val="ka-GE"/>
        </w:rPr>
        <w:t>და</w:t>
      </w:r>
      <w:r w:rsidR="006D6819">
        <w:rPr>
          <w:rFonts w:ascii="Sylfaen" w:eastAsia="Sylfaen" w:hAnsi="Sylfaen"/>
          <w:lang w:val="ka-GE"/>
        </w:rPr>
        <w:t xml:space="preserve"> </w:t>
      </w:r>
      <w:r w:rsidR="006D6819" w:rsidRPr="006D6819">
        <w:rPr>
          <w:rFonts w:ascii="Sylfaen" w:eastAsia="Sylfaen" w:hAnsi="Sylfaen"/>
          <w:lang w:val="ka-GE"/>
        </w:rPr>
        <w:t>სოციალური</w:t>
      </w:r>
      <w:r w:rsidR="006D6819" w:rsidRPr="00D43372">
        <w:rPr>
          <w:rFonts w:ascii="Sylfaen" w:eastAsia="Sylfaen" w:hAnsi="Sylfaen"/>
          <w:lang w:val="ka-GE"/>
        </w:rPr>
        <w:t xml:space="preserve"> </w:t>
      </w:r>
      <w:r w:rsidR="006D6819" w:rsidRPr="006D6819">
        <w:rPr>
          <w:rFonts w:ascii="Sylfaen" w:eastAsia="Sylfaen" w:hAnsi="Sylfaen"/>
          <w:lang w:val="ka-GE"/>
        </w:rPr>
        <w:t>მომსახურების</w:t>
      </w:r>
      <w:r w:rsidR="006D6819" w:rsidRPr="00147614">
        <w:rPr>
          <w:rFonts w:ascii="Sylfaen" w:eastAsia="Sylfaen" w:hAnsi="Sylfaen"/>
          <w:lang w:val="de-AT"/>
        </w:rPr>
        <w:t xml:space="preserve"> </w:t>
      </w:r>
      <w:r w:rsidR="006D6819" w:rsidRPr="006D6819">
        <w:rPr>
          <w:rFonts w:ascii="Sylfaen" w:eastAsia="Sylfaen" w:hAnsi="Sylfaen"/>
          <w:lang w:val="ka-GE"/>
        </w:rPr>
        <w:t>საქალაქო</w:t>
      </w:r>
      <w:r w:rsidR="006D6819" w:rsidRPr="00147614">
        <w:rPr>
          <w:rFonts w:ascii="Sylfaen" w:eastAsia="Sylfaen" w:hAnsi="Sylfaen"/>
          <w:lang w:val="de-AT"/>
        </w:rPr>
        <w:t xml:space="preserve"> </w:t>
      </w:r>
      <w:r w:rsidR="006D6819" w:rsidRPr="006D6819">
        <w:rPr>
          <w:rFonts w:ascii="Sylfaen" w:eastAsia="Sylfaen" w:hAnsi="Sylfaen"/>
          <w:lang w:val="ka-GE"/>
        </w:rPr>
        <w:t>სამსახურის</w:t>
      </w:r>
      <w:r w:rsidR="006D6819" w:rsidRPr="00147614">
        <w:rPr>
          <w:rFonts w:ascii="Sylfaen" w:eastAsia="Sylfaen" w:hAnsi="Sylfaen"/>
          <w:lang w:val="de-AT"/>
        </w:rPr>
        <w:t xml:space="preserve"> </w:t>
      </w:r>
      <w:r w:rsidR="006D6819" w:rsidRPr="006D6819">
        <w:rPr>
          <w:rFonts w:ascii="Sylfaen" w:eastAsia="Sylfaen" w:hAnsi="Sylfaen"/>
          <w:lang w:val="ka-GE"/>
        </w:rPr>
        <w:t>უფროსის</w:t>
      </w:r>
      <w:r w:rsidR="006D6819" w:rsidRPr="00147614">
        <w:rPr>
          <w:rFonts w:ascii="Sylfaen" w:eastAsia="Sylfaen" w:hAnsi="Sylfaen"/>
          <w:lang w:val="de-AT"/>
        </w:rPr>
        <w:t xml:space="preserve"> </w:t>
      </w:r>
      <w:r w:rsidR="006D6819" w:rsidRPr="006D6819">
        <w:rPr>
          <w:rFonts w:ascii="Sylfaen" w:eastAsia="Sylfaen" w:hAnsi="Sylfaen"/>
          <w:b/>
          <w:lang w:val="ka-GE"/>
        </w:rPr>
        <w:t>გელა</w:t>
      </w:r>
      <w:r w:rsidR="006D6819" w:rsidRPr="00147614">
        <w:rPr>
          <w:rFonts w:ascii="Sylfaen" w:eastAsia="Sylfaen" w:hAnsi="Sylfaen"/>
          <w:b/>
          <w:lang w:val="de-AT"/>
        </w:rPr>
        <w:t xml:space="preserve"> </w:t>
      </w:r>
      <w:r w:rsidR="006D6819" w:rsidRPr="006D6819">
        <w:rPr>
          <w:rFonts w:ascii="Sylfaen" w:eastAsia="Sylfaen" w:hAnsi="Sylfaen"/>
          <w:b/>
          <w:lang w:val="ka-GE"/>
        </w:rPr>
        <w:t>ჩივიაშვილის</w:t>
      </w:r>
      <w:r w:rsidR="006D6819" w:rsidRPr="00147614">
        <w:rPr>
          <w:rFonts w:ascii="Sylfaen" w:eastAsia="Sylfaen" w:hAnsi="Sylfaen"/>
          <w:lang w:val="de-AT"/>
        </w:rPr>
        <w:t xml:space="preserve"> </w:t>
      </w:r>
      <w:r w:rsidR="006D6819" w:rsidRPr="006D6819">
        <w:rPr>
          <w:rFonts w:ascii="Sylfaen" w:eastAsia="Sylfaen" w:hAnsi="Sylfaen"/>
          <w:lang w:val="ka-GE"/>
        </w:rPr>
        <w:t>სახით</w:t>
      </w:r>
    </w:p>
    <w:p w14:paraId="6A65649C" w14:textId="2B46A091" w:rsidR="00C56628" w:rsidRPr="00D43372" w:rsidRDefault="00C56628" w:rsidP="00D43372">
      <w:pPr>
        <w:spacing w:line="360" w:lineRule="auto"/>
        <w:ind w:firstLine="540"/>
        <w:jc w:val="both"/>
        <w:rPr>
          <w:rFonts w:ascii="Sylfaen" w:eastAsia="Sylfaen" w:hAnsi="Sylfaen"/>
          <w:lang w:val="ka-GE"/>
        </w:rPr>
      </w:pPr>
      <w:r w:rsidRPr="006D6819">
        <w:rPr>
          <w:rFonts w:ascii="Sylfaen" w:eastAsia="Sylfaen" w:hAnsi="Sylfaen"/>
          <w:lang w:val="ka-GE"/>
        </w:rPr>
        <w:t>საქართველოს</w:t>
      </w:r>
      <w:r w:rsidRPr="00147614">
        <w:rPr>
          <w:rFonts w:ascii="Sylfaen" w:eastAsia="Sylfaen" w:hAnsi="Sylfaen"/>
          <w:lang w:val="de-AT"/>
        </w:rPr>
        <w:t xml:space="preserve"> </w:t>
      </w:r>
      <w:r w:rsidRPr="006D6819">
        <w:rPr>
          <w:rFonts w:ascii="Sylfaen" w:eastAsia="Sylfaen" w:hAnsi="Sylfaen"/>
          <w:lang w:val="ka-GE"/>
        </w:rPr>
        <w:t>შრომის</w:t>
      </w:r>
      <w:r w:rsidRPr="00147614">
        <w:rPr>
          <w:rFonts w:ascii="Sylfaen" w:eastAsia="Sylfaen" w:hAnsi="Sylfaen"/>
          <w:lang w:val="de-AT"/>
        </w:rPr>
        <w:t>,</w:t>
      </w:r>
      <w:r w:rsidRPr="00D43372">
        <w:rPr>
          <w:rFonts w:ascii="Sylfaen" w:eastAsia="Sylfaen" w:hAnsi="Sylfaen"/>
          <w:lang w:val="ka-GE"/>
        </w:rPr>
        <w:t xml:space="preserve"> </w:t>
      </w:r>
      <w:r w:rsidRPr="006D6819">
        <w:rPr>
          <w:rFonts w:ascii="Sylfaen" w:eastAsia="Sylfaen" w:hAnsi="Sylfaen"/>
          <w:lang w:val="ka-GE"/>
        </w:rPr>
        <w:t>ჯანმრთელობისა</w:t>
      </w:r>
      <w:r w:rsidRPr="00147614">
        <w:rPr>
          <w:rFonts w:ascii="Sylfaen" w:eastAsia="Sylfaen" w:hAnsi="Sylfaen"/>
          <w:lang w:val="de-AT"/>
        </w:rPr>
        <w:t xml:space="preserve"> </w:t>
      </w:r>
      <w:r w:rsidRPr="006D6819">
        <w:rPr>
          <w:rFonts w:ascii="Sylfaen" w:eastAsia="Sylfaen" w:hAnsi="Sylfaen"/>
          <w:lang w:val="ka-GE"/>
        </w:rPr>
        <w:t>და</w:t>
      </w:r>
      <w:r w:rsidRPr="00147614">
        <w:rPr>
          <w:rFonts w:ascii="Sylfaen" w:eastAsia="Sylfaen" w:hAnsi="Sylfaen"/>
          <w:lang w:val="de-AT"/>
        </w:rPr>
        <w:t xml:space="preserve"> </w:t>
      </w:r>
      <w:r w:rsidRPr="006D6819">
        <w:rPr>
          <w:rFonts w:ascii="Sylfaen" w:eastAsia="Sylfaen" w:hAnsi="Sylfaen"/>
          <w:lang w:val="ka-GE"/>
        </w:rPr>
        <w:t>სოციალური</w:t>
      </w:r>
      <w:r w:rsidRPr="00147614">
        <w:rPr>
          <w:rFonts w:ascii="Sylfaen" w:eastAsia="Sylfaen" w:hAnsi="Sylfaen"/>
          <w:lang w:val="de-AT"/>
        </w:rPr>
        <w:t xml:space="preserve"> </w:t>
      </w:r>
      <w:r w:rsidRPr="006D6819">
        <w:rPr>
          <w:rFonts w:ascii="Sylfaen" w:eastAsia="Sylfaen" w:hAnsi="Sylfaen"/>
          <w:lang w:val="ka-GE"/>
        </w:rPr>
        <w:t>დაცვის</w:t>
      </w:r>
      <w:r w:rsidRPr="00147614">
        <w:rPr>
          <w:rFonts w:ascii="Sylfaen" w:eastAsia="Sylfaen" w:hAnsi="Sylfaen"/>
          <w:lang w:val="de-AT"/>
        </w:rPr>
        <w:t xml:space="preserve"> </w:t>
      </w:r>
      <w:r w:rsidRPr="006D6819">
        <w:rPr>
          <w:rFonts w:ascii="Sylfaen" w:eastAsia="Sylfaen" w:hAnsi="Sylfaen"/>
          <w:lang w:val="ka-GE"/>
        </w:rPr>
        <w:t>სამინისტროს</w:t>
      </w:r>
      <w:r w:rsidRPr="00147614">
        <w:rPr>
          <w:rFonts w:ascii="Sylfaen" w:eastAsia="Sylfaen" w:hAnsi="Sylfaen"/>
          <w:lang w:val="de-AT"/>
        </w:rPr>
        <w:t xml:space="preserve"> </w:t>
      </w:r>
      <w:r w:rsidRPr="006D6819">
        <w:rPr>
          <w:rFonts w:ascii="Sylfaen" w:eastAsia="Sylfaen" w:hAnsi="Sylfaen"/>
          <w:lang w:val="ka-GE"/>
        </w:rPr>
        <w:t>სახელმწიფო</w:t>
      </w:r>
      <w:r w:rsidRPr="00147614">
        <w:rPr>
          <w:rFonts w:ascii="Sylfaen" w:eastAsia="Sylfaen" w:hAnsi="Sylfaen"/>
          <w:lang w:val="de-AT"/>
        </w:rPr>
        <w:t xml:space="preserve"> </w:t>
      </w:r>
      <w:r w:rsidRPr="006D6819">
        <w:rPr>
          <w:rFonts w:ascii="Sylfaen" w:eastAsia="Sylfaen" w:hAnsi="Sylfaen"/>
          <w:lang w:val="ka-GE"/>
        </w:rPr>
        <w:t>კონტროლს</w:t>
      </w:r>
      <w:r w:rsidRPr="00D43372">
        <w:rPr>
          <w:rFonts w:ascii="Sylfaen" w:eastAsia="Sylfaen" w:hAnsi="Sylfaen"/>
          <w:lang w:val="ka-GE"/>
        </w:rPr>
        <w:t xml:space="preserve"> </w:t>
      </w:r>
      <w:r w:rsidRPr="006D6819">
        <w:rPr>
          <w:rFonts w:ascii="Sylfaen" w:eastAsia="Sylfaen" w:hAnsi="Sylfaen"/>
          <w:lang w:val="ka-GE"/>
        </w:rPr>
        <w:t>დაქვემდებარებულ</w:t>
      </w:r>
      <w:r w:rsidRPr="00147614">
        <w:rPr>
          <w:rFonts w:ascii="Sylfaen" w:eastAsia="Sylfaen" w:hAnsi="Sylfaen"/>
          <w:lang w:val="de-AT"/>
        </w:rPr>
        <w:t xml:space="preserve"> </w:t>
      </w:r>
      <w:r w:rsidRPr="006D6819">
        <w:rPr>
          <w:rFonts w:ascii="Sylfaen" w:eastAsia="Sylfaen" w:hAnsi="Sylfaen"/>
          <w:lang w:val="ka-GE"/>
        </w:rPr>
        <w:t>სსიპ</w:t>
      </w:r>
      <w:r w:rsidRPr="00147614">
        <w:rPr>
          <w:rFonts w:ascii="Sylfaen" w:eastAsia="Sylfaen" w:hAnsi="Sylfaen"/>
          <w:lang w:val="de-AT"/>
        </w:rPr>
        <w:t xml:space="preserve"> – </w:t>
      </w:r>
      <w:r w:rsidRPr="006D6819">
        <w:rPr>
          <w:rFonts w:ascii="Sylfaen" w:eastAsia="Sylfaen" w:hAnsi="Sylfaen"/>
          <w:lang w:val="ka-GE"/>
        </w:rPr>
        <w:t>სოციალური</w:t>
      </w:r>
      <w:r w:rsidRPr="00147614">
        <w:rPr>
          <w:rFonts w:ascii="Sylfaen" w:eastAsia="Sylfaen" w:hAnsi="Sylfaen"/>
          <w:lang w:val="de-AT"/>
        </w:rPr>
        <w:t xml:space="preserve"> </w:t>
      </w:r>
      <w:r w:rsidRPr="006D6819">
        <w:rPr>
          <w:rFonts w:ascii="Sylfaen" w:eastAsia="Sylfaen" w:hAnsi="Sylfaen"/>
          <w:lang w:val="ka-GE"/>
        </w:rPr>
        <w:t>მომსახურების</w:t>
      </w:r>
      <w:r w:rsidRPr="00147614">
        <w:rPr>
          <w:rFonts w:ascii="Sylfaen" w:eastAsia="Sylfaen" w:hAnsi="Sylfaen"/>
          <w:lang w:val="de-AT"/>
        </w:rPr>
        <w:t xml:space="preserve"> </w:t>
      </w:r>
      <w:r w:rsidRPr="006D6819">
        <w:rPr>
          <w:rFonts w:ascii="Sylfaen" w:eastAsia="Sylfaen" w:hAnsi="Sylfaen"/>
          <w:lang w:val="ka-GE"/>
        </w:rPr>
        <w:t>სააგენტო</w:t>
      </w:r>
      <w:r w:rsidRPr="00147614">
        <w:rPr>
          <w:rFonts w:ascii="Sylfaen" w:eastAsia="Sylfaen" w:hAnsi="Sylfaen"/>
          <w:lang w:val="de-AT"/>
        </w:rPr>
        <w:t xml:space="preserve"> (</w:t>
      </w:r>
      <w:r w:rsidRPr="006D6819">
        <w:rPr>
          <w:rFonts w:ascii="Sylfaen" w:eastAsia="Sylfaen" w:hAnsi="Sylfaen"/>
          <w:lang w:val="ka-GE"/>
        </w:rPr>
        <w:t>შემდგომში</w:t>
      </w:r>
      <w:r w:rsidRPr="00147614">
        <w:rPr>
          <w:rFonts w:ascii="Sylfaen" w:eastAsia="Sylfaen" w:hAnsi="Sylfaen"/>
          <w:lang w:val="de-AT"/>
        </w:rPr>
        <w:t xml:space="preserve"> – </w:t>
      </w:r>
      <w:r w:rsidRPr="00D43372">
        <w:rPr>
          <w:rFonts w:ascii="Sylfaen" w:eastAsia="Sylfaen" w:hAnsi="Sylfaen"/>
          <w:lang w:val="ka-GE"/>
        </w:rPr>
        <w:t>„</w:t>
      </w:r>
      <w:r w:rsidRPr="006D6819">
        <w:rPr>
          <w:rFonts w:ascii="Sylfaen" w:eastAsia="Sylfaen" w:hAnsi="Sylfaen"/>
          <w:lang w:val="ka-GE"/>
        </w:rPr>
        <w:t>სააგენტო</w:t>
      </w:r>
      <w:r w:rsidRPr="00D43372">
        <w:rPr>
          <w:rFonts w:ascii="Sylfaen" w:eastAsia="Sylfaen" w:hAnsi="Sylfaen"/>
          <w:lang w:val="ka-GE"/>
        </w:rPr>
        <w:t>“</w:t>
      </w:r>
      <w:r w:rsidRPr="00147614">
        <w:rPr>
          <w:rFonts w:ascii="Sylfaen" w:eastAsia="Sylfaen" w:hAnsi="Sylfaen"/>
          <w:lang w:val="de-AT"/>
        </w:rPr>
        <w:t>)</w:t>
      </w:r>
      <w:r w:rsidRPr="00D43372">
        <w:rPr>
          <w:rFonts w:ascii="Sylfaen" w:eastAsia="Sylfaen" w:hAnsi="Sylfaen"/>
          <w:lang w:val="ka-GE"/>
        </w:rPr>
        <w:t xml:space="preserve"> წარმოდგენილი დირექტორის</w:t>
      </w:r>
      <w:r w:rsidR="00D65DA2">
        <w:rPr>
          <w:rFonts w:ascii="Sylfaen" w:eastAsia="Sylfaen" w:hAnsi="Sylfaen"/>
          <w:lang w:val="ka-GE"/>
        </w:rPr>
        <w:t xml:space="preserve"> მოადგილის მოვალეობის შემსრულებლის</w:t>
      </w:r>
      <w:r w:rsidRPr="00D43372">
        <w:rPr>
          <w:rFonts w:ascii="Sylfaen" w:eastAsia="Sylfaen" w:hAnsi="Sylfaen"/>
          <w:lang w:val="ka-GE"/>
        </w:rPr>
        <w:t xml:space="preserve"> ბატონი</w:t>
      </w:r>
      <w:r w:rsidR="00D65DA2">
        <w:rPr>
          <w:rFonts w:ascii="Sylfaen" w:eastAsia="Sylfaen" w:hAnsi="Sylfaen"/>
          <w:lang w:val="ka-GE"/>
        </w:rPr>
        <w:t xml:space="preserve"> </w:t>
      </w:r>
      <w:r w:rsidR="00D65DA2" w:rsidRPr="00D65DA2">
        <w:rPr>
          <w:rFonts w:ascii="Sylfaen" w:eastAsia="Sylfaen" w:hAnsi="Sylfaen"/>
          <w:b/>
          <w:lang w:val="ka-GE"/>
        </w:rPr>
        <w:t>თამაზ მოდებაძის</w:t>
      </w:r>
      <w:r w:rsidRPr="00D43372">
        <w:rPr>
          <w:rFonts w:ascii="Sylfaen" w:eastAsia="Sylfaen" w:hAnsi="Sylfaen"/>
          <w:lang w:val="ka-GE"/>
        </w:rPr>
        <w:t xml:space="preserve"> სახით,</w:t>
      </w:r>
    </w:p>
    <w:p w14:paraId="4ED1A883" w14:textId="77777777" w:rsidR="00C56628" w:rsidRPr="00147614" w:rsidRDefault="00C56628" w:rsidP="00D43372">
      <w:pPr>
        <w:ind w:firstLine="540"/>
        <w:jc w:val="both"/>
        <w:rPr>
          <w:rFonts w:ascii="Sylfaen" w:eastAsia="Sylfaen" w:hAnsi="Sylfaen"/>
          <w:lang w:val="de-AT"/>
        </w:rPr>
      </w:pPr>
    </w:p>
    <w:p w14:paraId="4AC2B0CA" w14:textId="77777777" w:rsidR="00C56628" w:rsidRPr="00D43372" w:rsidRDefault="00C56628" w:rsidP="00D43372">
      <w:pPr>
        <w:ind w:firstLine="540"/>
        <w:jc w:val="both"/>
        <w:rPr>
          <w:rFonts w:ascii="Sylfaen" w:hAnsi="Sylfaen" w:cs="Sylfaen"/>
          <w:lang w:val="ka-GE"/>
        </w:rPr>
      </w:pPr>
    </w:p>
    <w:p w14:paraId="2A051285" w14:textId="77777777" w:rsidR="00C56628" w:rsidRPr="00D43372" w:rsidRDefault="00C56628" w:rsidP="00D43372">
      <w:pPr>
        <w:ind w:firstLine="540"/>
        <w:jc w:val="both"/>
        <w:rPr>
          <w:rFonts w:ascii="Sylfaen" w:hAnsi="Sylfaen" w:cs="Sylfaen"/>
          <w:lang w:val="ka-GE"/>
        </w:rPr>
      </w:pPr>
      <w:r w:rsidRPr="00D43372">
        <w:rPr>
          <w:rFonts w:ascii="Sylfaen" w:hAnsi="Sylfaen" w:cs="Sylfaen"/>
          <w:lang w:val="ka-GE"/>
        </w:rPr>
        <w:t>შემდგომში ერთობლივად წოდებული მხარეებად.</w:t>
      </w:r>
    </w:p>
    <w:p w14:paraId="1FA449B1" w14:textId="77777777" w:rsidR="00C56628" w:rsidRPr="00D43372" w:rsidRDefault="00C56628" w:rsidP="00D43372">
      <w:pPr>
        <w:ind w:firstLine="540"/>
        <w:jc w:val="both"/>
        <w:rPr>
          <w:rFonts w:ascii="Sylfaen" w:hAnsi="Sylfaen" w:cs="Sylfaen"/>
          <w:lang w:val="ka-GE"/>
        </w:rPr>
      </w:pPr>
    </w:p>
    <w:p w14:paraId="7CABC8D0" w14:textId="77777777" w:rsidR="00C56628" w:rsidRPr="00D43372" w:rsidRDefault="00C56628" w:rsidP="00D43372">
      <w:pPr>
        <w:ind w:firstLine="540"/>
        <w:jc w:val="both"/>
        <w:rPr>
          <w:rFonts w:ascii="Sylfaen" w:hAnsi="Sylfaen" w:cs="Sylfaen"/>
          <w:lang w:val="ka-GE"/>
        </w:rPr>
      </w:pPr>
    </w:p>
    <w:p w14:paraId="6543D8A2" w14:textId="73B80591" w:rsidR="00C56628" w:rsidRPr="00147614" w:rsidRDefault="00C56628" w:rsidP="00D43372">
      <w:pPr>
        <w:ind w:firstLine="540"/>
        <w:jc w:val="both"/>
        <w:rPr>
          <w:rFonts w:ascii="Sylfaen" w:hAnsi="Sylfaen"/>
          <w:lang w:val="de-AT"/>
        </w:rPr>
      </w:pPr>
      <w:r w:rsidRPr="00D43372">
        <w:rPr>
          <w:rFonts w:ascii="Sylfaen" w:hAnsi="Sylfaen"/>
          <w:lang w:val="ka-GE"/>
        </w:rPr>
        <w:t>ვხელმძღვანელობთ რა</w:t>
      </w:r>
      <w:r w:rsidRPr="00147614">
        <w:rPr>
          <w:rFonts w:ascii="Sylfaen" w:hAnsi="Sylfaen"/>
          <w:lang w:val="de-AT"/>
        </w:rPr>
        <w:t>,</w:t>
      </w:r>
      <w:r w:rsidRPr="00D43372">
        <w:rPr>
          <w:rFonts w:ascii="Sylfaen" w:hAnsi="Sylfaen"/>
          <w:lang w:val="ka-GE"/>
        </w:rPr>
        <w:t xml:space="preserve"> საქართველოში მოქმედი კანონმდებლობით, მათ შორის „პერსონალური მონაცემების დაცვის შესახებ“ საქართველოს კანონის მე-5 მუხლი</w:t>
      </w:r>
      <w:r w:rsidRPr="00D43372">
        <w:rPr>
          <w:rFonts w:ascii="Sylfaen" w:hAnsi="Sylfaen"/>
          <w:lang w:val="de-AT"/>
        </w:rPr>
        <w:t>თ</w:t>
      </w:r>
      <w:r w:rsidRPr="00147614">
        <w:rPr>
          <w:rFonts w:ascii="Sylfaen" w:hAnsi="Sylfaen"/>
          <w:lang w:val="de-AT"/>
        </w:rPr>
        <w:t>,</w:t>
      </w:r>
      <w:r w:rsidRPr="00D43372">
        <w:rPr>
          <w:rFonts w:ascii="Sylfaen" w:hAnsi="Sylfaen"/>
          <w:lang w:val="ka-GE"/>
        </w:rPr>
        <w:t xml:space="preserve"> „სოციალური დახმარების შესახებ“ საქართველოს კანონი</w:t>
      </w:r>
      <w:r w:rsidRPr="00D43372">
        <w:rPr>
          <w:rFonts w:ascii="Sylfaen" w:hAnsi="Sylfaen"/>
          <w:lang w:val="de-AT"/>
        </w:rPr>
        <w:t>თ</w:t>
      </w:r>
      <w:r w:rsidRPr="00D43372">
        <w:rPr>
          <w:rFonts w:ascii="Sylfaen" w:hAnsi="Sylfaen"/>
          <w:lang w:val="ka-GE"/>
        </w:rPr>
        <w:t>,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 ბაზაში ფორმირების წესი“-ს პირველი მუხლის მე-2 პუნქტი</w:t>
      </w:r>
      <w:r w:rsidRPr="00D43372">
        <w:rPr>
          <w:rFonts w:ascii="Sylfaen" w:hAnsi="Sylfaen"/>
          <w:lang w:val="de-AT"/>
        </w:rPr>
        <w:t>თ</w:t>
      </w:r>
      <w:r w:rsidRPr="00D43372">
        <w:rPr>
          <w:rFonts w:ascii="Sylfaen" w:hAnsi="Sylfaen"/>
          <w:lang w:val="ka-GE"/>
        </w:rPr>
        <w:t>, მე-7 მუხლი</w:t>
      </w:r>
      <w:r w:rsidRPr="00D43372">
        <w:rPr>
          <w:rFonts w:ascii="Sylfaen" w:hAnsi="Sylfaen"/>
          <w:lang w:val="de-AT"/>
        </w:rPr>
        <w:t>თ</w:t>
      </w:r>
      <w:r w:rsidRPr="00D43372">
        <w:rPr>
          <w:rFonts w:ascii="Sylfaen" w:hAnsi="Sylfaen"/>
          <w:lang w:val="ka-GE"/>
        </w:rPr>
        <w:t xml:space="preserve"> და მე-8 მუხლის მე-3 პუნქტი</w:t>
      </w:r>
      <w:r w:rsidRPr="00D43372">
        <w:rPr>
          <w:rFonts w:ascii="Sylfaen" w:hAnsi="Sylfaen"/>
          <w:lang w:val="de-AT"/>
        </w:rPr>
        <w:t>თ</w:t>
      </w:r>
      <w:r w:rsidRPr="00D43372">
        <w:rPr>
          <w:rFonts w:ascii="Sylfaen" w:hAnsi="Sylfaen"/>
          <w:lang w:val="ka-GE"/>
        </w:rPr>
        <w:t xml:space="preserve">, </w:t>
      </w:r>
      <w:r w:rsidRPr="00D43372">
        <w:rPr>
          <w:rFonts w:ascii="Sylfaen" w:hAnsi="Sylfaen"/>
          <w:lang w:val="de-AT"/>
        </w:rPr>
        <w:t>ქალაქ</w:t>
      </w:r>
      <w:r w:rsidRPr="00D43372">
        <w:rPr>
          <w:rFonts w:ascii="Sylfaen" w:hAnsi="Sylfaen"/>
          <w:lang w:val="ka-GE"/>
        </w:rPr>
        <w:t xml:space="preserve"> </w:t>
      </w:r>
      <w:r w:rsidRPr="00D43372">
        <w:rPr>
          <w:rFonts w:ascii="Sylfaen" w:hAnsi="Sylfaen"/>
          <w:lang w:val="de-AT"/>
        </w:rPr>
        <w:t>თბილისს</w:t>
      </w:r>
      <w:r w:rsidRPr="00147614">
        <w:rPr>
          <w:rFonts w:ascii="Sylfaen" w:hAnsi="Sylfaen"/>
          <w:lang w:val="de-AT"/>
        </w:rPr>
        <w:t xml:space="preserve"> </w:t>
      </w:r>
      <w:r w:rsidRPr="00D43372">
        <w:rPr>
          <w:rFonts w:ascii="Sylfaen" w:hAnsi="Sylfaen"/>
          <w:lang w:val="de-AT"/>
        </w:rPr>
        <w:t>მუნიციპალიტეტის</w:t>
      </w:r>
      <w:r w:rsidRPr="00147614">
        <w:rPr>
          <w:rFonts w:ascii="Sylfaen" w:hAnsi="Sylfaen"/>
          <w:lang w:val="de-AT"/>
        </w:rPr>
        <w:t xml:space="preserve"> </w:t>
      </w:r>
      <w:r w:rsidRPr="00D43372">
        <w:rPr>
          <w:rFonts w:ascii="Sylfaen" w:hAnsi="Sylfaen"/>
          <w:lang w:val="de-AT"/>
        </w:rPr>
        <w:t>მთავრობის</w:t>
      </w:r>
      <w:r w:rsidRPr="00147614">
        <w:rPr>
          <w:rFonts w:ascii="Sylfaen" w:hAnsi="Sylfaen"/>
          <w:lang w:val="de-AT"/>
        </w:rPr>
        <w:t xml:space="preserve"> 2014 </w:t>
      </w:r>
      <w:r w:rsidRPr="00D43372">
        <w:rPr>
          <w:rFonts w:ascii="Sylfaen" w:hAnsi="Sylfaen"/>
          <w:lang w:val="de-AT"/>
        </w:rPr>
        <w:t>წლის</w:t>
      </w:r>
      <w:r w:rsidRPr="00147614">
        <w:rPr>
          <w:rFonts w:ascii="Sylfaen" w:hAnsi="Sylfaen"/>
          <w:lang w:val="de-AT"/>
        </w:rPr>
        <w:t xml:space="preserve"> 19 </w:t>
      </w:r>
      <w:r w:rsidRPr="00D43372">
        <w:rPr>
          <w:rFonts w:ascii="Sylfaen" w:hAnsi="Sylfaen"/>
          <w:lang w:val="de-AT"/>
        </w:rPr>
        <w:t>ნოემბრის</w:t>
      </w:r>
      <w:r w:rsidRPr="00147614">
        <w:rPr>
          <w:rFonts w:ascii="Sylfaen" w:hAnsi="Sylfaen"/>
          <w:lang w:val="de-AT"/>
        </w:rPr>
        <w:t xml:space="preserve"> </w:t>
      </w:r>
      <w:r w:rsidRPr="00D43372">
        <w:rPr>
          <w:rFonts w:ascii="Sylfaen" w:hAnsi="Sylfaen"/>
          <w:lang w:val="de-AT"/>
        </w:rPr>
        <w:t>N</w:t>
      </w:r>
      <w:r w:rsidRPr="00147614">
        <w:rPr>
          <w:rFonts w:ascii="Sylfaen" w:hAnsi="Sylfaen"/>
          <w:lang w:val="de-AT"/>
        </w:rPr>
        <w:t xml:space="preserve">16.16.197 </w:t>
      </w:r>
      <w:r w:rsidRPr="00D43372">
        <w:rPr>
          <w:rFonts w:ascii="Sylfaen" w:hAnsi="Sylfaen"/>
          <w:lang w:val="de-AT"/>
        </w:rPr>
        <w:t>განკარგულებით</w:t>
      </w:r>
      <w:r w:rsidR="00D65DA2">
        <w:rPr>
          <w:rFonts w:ascii="Sylfaen" w:hAnsi="Sylfaen"/>
          <w:lang w:val="ka-GE"/>
        </w:rPr>
        <w:t xml:space="preserve">, </w:t>
      </w:r>
      <w:r w:rsidR="00D65DA2" w:rsidRPr="00D43372">
        <w:rPr>
          <w:rFonts w:ascii="Sylfaen" w:hAnsi="Sylfaen"/>
          <w:lang w:val="de-AT"/>
        </w:rPr>
        <w:t>სსიპ</w:t>
      </w:r>
      <w:r w:rsidR="00D65DA2" w:rsidRPr="00D43372">
        <w:rPr>
          <w:rFonts w:ascii="Sylfaen" w:hAnsi="Sylfaen"/>
          <w:lang w:val="ka-GE"/>
        </w:rPr>
        <w:t xml:space="preserve"> </w:t>
      </w:r>
      <w:r w:rsidR="00D65DA2" w:rsidRPr="00147614">
        <w:rPr>
          <w:rFonts w:ascii="Sylfaen" w:hAnsi="Sylfaen"/>
          <w:lang w:val="de-AT"/>
        </w:rPr>
        <w:t>–</w:t>
      </w:r>
      <w:r w:rsidR="00D65DA2">
        <w:rPr>
          <w:rFonts w:ascii="Sylfaen" w:hAnsi="Sylfaen"/>
          <w:lang w:val="ka-GE"/>
        </w:rPr>
        <w:t xml:space="preserve"> </w:t>
      </w:r>
      <w:r w:rsidR="00D65DA2" w:rsidRPr="00D43372">
        <w:rPr>
          <w:rFonts w:ascii="Sylfaen" w:hAnsi="Sylfaen"/>
          <w:lang w:val="de-AT"/>
        </w:rPr>
        <w:t>სოციალური</w:t>
      </w:r>
      <w:r w:rsidR="00D65DA2" w:rsidRPr="00D43372">
        <w:rPr>
          <w:rFonts w:ascii="Sylfaen" w:hAnsi="Sylfaen"/>
          <w:lang w:val="ka-GE"/>
        </w:rPr>
        <w:t xml:space="preserve"> </w:t>
      </w:r>
      <w:r w:rsidR="00D65DA2" w:rsidRPr="00D43372">
        <w:rPr>
          <w:rFonts w:ascii="Sylfaen" w:hAnsi="Sylfaen"/>
          <w:lang w:val="de-AT"/>
        </w:rPr>
        <w:t>მომსახურების</w:t>
      </w:r>
      <w:r w:rsidR="00D65DA2" w:rsidRPr="00D43372">
        <w:rPr>
          <w:rFonts w:ascii="Sylfaen" w:hAnsi="Sylfaen"/>
          <w:lang w:val="ka-GE"/>
        </w:rPr>
        <w:t xml:space="preserve"> </w:t>
      </w:r>
      <w:r w:rsidR="00D65DA2" w:rsidRPr="00D43372">
        <w:rPr>
          <w:rFonts w:ascii="Sylfaen" w:hAnsi="Sylfaen"/>
          <w:lang w:val="de-AT"/>
        </w:rPr>
        <w:t>სააგენტოს</w:t>
      </w:r>
      <w:r w:rsidR="00D65DA2">
        <w:rPr>
          <w:rFonts w:ascii="Sylfaen" w:hAnsi="Sylfaen"/>
          <w:lang w:val="ka-GE"/>
        </w:rPr>
        <w:t xml:space="preserve"> 2015 წლის 5 აგვისტოს N</w:t>
      </w:r>
      <w:r w:rsidR="00D65DA2" w:rsidRPr="00147614">
        <w:rPr>
          <w:lang w:val="de-AT"/>
        </w:rPr>
        <w:t>04-222/</w:t>
      </w:r>
      <w:r w:rsidR="00D65DA2" w:rsidRPr="006D6819">
        <w:rPr>
          <w:rFonts w:ascii="Sylfaen" w:hAnsi="Sylfaen" w:cs="Sylfaen"/>
          <w:lang w:val="ka-GE"/>
        </w:rPr>
        <w:t>ო</w:t>
      </w:r>
      <w:r w:rsidR="00D65DA2">
        <w:rPr>
          <w:rFonts w:ascii="Sylfaen" w:hAnsi="Sylfaen" w:cs="Sylfaen"/>
          <w:lang w:val="ka-GE"/>
        </w:rPr>
        <w:t xml:space="preserve"> ბრძანებით</w:t>
      </w:r>
      <w:r w:rsidR="00D65DA2">
        <w:rPr>
          <w:rFonts w:ascii="Sylfaen" w:hAnsi="Sylfaen"/>
          <w:lang w:val="ka-GE"/>
        </w:rPr>
        <w:t xml:space="preserve"> </w:t>
      </w:r>
      <w:r w:rsidRPr="00D43372">
        <w:rPr>
          <w:rFonts w:ascii="Sylfaen" w:hAnsi="Sylfaen"/>
          <w:lang w:val="de-AT"/>
        </w:rPr>
        <w:t>და</w:t>
      </w:r>
      <w:r w:rsidRPr="00147614">
        <w:rPr>
          <w:rFonts w:ascii="Sylfaen" w:hAnsi="Sylfaen"/>
          <w:lang w:val="de-AT"/>
        </w:rPr>
        <w:t xml:space="preserve"> </w:t>
      </w:r>
      <w:r w:rsidRPr="00D43372">
        <w:rPr>
          <w:rFonts w:ascii="Sylfaen" w:hAnsi="Sylfaen"/>
          <w:lang w:val="de-AT"/>
        </w:rPr>
        <w:t>საქართველოს</w:t>
      </w:r>
      <w:r w:rsidRPr="00D43372">
        <w:rPr>
          <w:rFonts w:ascii="Sylfaen" w:hAnsi="Sylfaen"/>
          <w:lang w:val="ka-GE"/>
        </w:rPr>
        <w:t xml:space="preserve"> </w:t>
      </w:r>
      <w:r w:rsidRPr="00D43372">
        <w:rPr>
          <w:rFonts w:ascii="Sylfaen" w:hAnsi="Sylfaen"/>
          <w:lang w:val="de-AT"/>
        </w:rPr>
        <w:t>შრომის</w:t>
      </w:r>
      <w:r w:rsidRPr="00147614">
        <w:rPr>
          <w:rFonts w:ascii="Sylfaen" w:hAnsi="Sylfaen"/>
          <w:lang w:val="de-AT"/>
        </w:rPr>
        <w:t>,</w:t>
      </w:r>
      <w:r w:rsidRPr="00D43372">
        <w:rPr>
          <w:rFonts w:ascii="Sylfaen" w:hAnsi="Sylfaen"/>
          <w:lang w:val="ka-GE"/>
        </w:rPr>
        <w:t xml:space="preserve"> </w:t>
      </w:r>
      <w:r w:rsidRPr="00D43372">
        <w:rPr>
          <w:rFonts w:ascii="Sylfaen" w:hAnsi="Sylfaen"/>
          <w:lang w:val="de-AT"/>
        </w:rPr>
        <w:t>ჯანმრთელობისა</w:t>
      </w:r>
      <w:r w:rsidRPr="00D43372">
        <w:rPr>
          <w:rFonts w:ascii="Sylfaen" w:hAnsi="Sylfaen"/>
          <w:lang w:val="ka-GE"/>
        </w:rPr>
        <w:t xml:space="preserve"> </w:t>
      </w:r>
      <w:r w:rsidRPr="00D43372">
        <w:rPr>
          <w:rFonts w:ascii="Sylfaen" w:hAnsi="Sylfaen"/>
          <w:lang w:val="de-AT"/>
        </w:rPr>
        <w:t>და</w:t>
      </w:r>
      <w:r w:rsidRPr="00147614">
        <w:rPr>
          <w:rFonts w:ascii="Sylfaen" w:hAnsi="Sylfaen"/>
          <w:lang w:val="de-AT"/>
        </w:rPr>
        <w:t xml:space="preserve"> </w:t>
      </w:r>
      <w:r w:rsidRPr="00D43372">
        <w:rPr>
          <w:rFonts w:ascii="Sylfaen" w:hAnsi="Sylfaen"/>
          <w:lang w:val="de-AT"/>
        </w:rPr>
        <w:t>სოციალური</w:t>
      </w:r>
      <w:r w:rsidRPr="00147614">
        <w:rPr>
          <w:rFonts w:ascii="Sylfaen" w:hAnsi="Sylfaen"/>
          <w:lang w:val="de-AT"/>
        </w:rPr>
        <w:t xml:space="preserve"> </w:t>
      </w:r>
      <w:r w:rsidRPr="00D43372">
        <w:rPr>
          <w:rFonts w:ascii="Sylfaen" w:hAnsi="Sylfaen"/>
          <w:lang w:val="de-AT"/>
        </w:rPr>
        <w:t>დაცვის</w:t>
      </w:r>
      <w:r w:rsidRPr="00147614">
        <w:rPr>
          <w:rFonts w:ascii="Sylfaen" w:hAnsi="Sylfaen"/>
          <w:lang w:val="de-AT"/>
        </w:rPr>
        <w:t xml:space="preserve"> </w:t>
      </w:r>
      <w:r w:rsidRPr="00D43372">
        <w:rPr>
          <w:rFonts w:ascii="Sylfaen" w:hAnsi="Sylfaen"/>
          <w:lang w:val="de-AT"/>
        </w:rPr>
        <w:t>მინისტრის</w:t>
      </w:r>
      <w:r w:rsidRPr="00147614">
        <w:rPr>
          <w:rFonts w:ascii="Sylfaen" w:hAnsi="Sylfaen"/>
          <w:lang w:val="de-AT"/>
        </w:rPr>
        <w:t xml:space="preserve"> 2007</w:t>
      </w:r>
      <w:r w:rsidRPr="00D43372">
        <w:rPr>
          <w:rFonts w:ascii="Sylfaen" w:hAnsi="Sylfaen"/>
          <w:lang w:val="ka-GE"/>
        </w:rPr>
        <w:t xml:space="preserve"> </w:t>
      </w:r>
      <w:r w:rsidRPr="00D43372">
        <w:rPr>
          <w:rFonts w:ascii="Sylfaen" w:hAnsi="Sylfaen"/>
          <w:lang w:val="de-AT"/>
        </w:rPr>
        <w:t>წლის</w:t>
      </w:r>
      <w:r w:rsidRPr="00147614">
        <w:rPr>
          <w:rFonts w:ascii="Sylfaen" w:hAnsi="Sylfaen"/>
          <w:lang w:val="de-AT"/>
        </w:rPr>
        <w:t xml:space="preserve"> 27 </w:t>
      </w:r>
      <w:r w:rsidRPr="00D43372">
        <w:rPr>
          <w:rFonts w:ascii="Sylfaen" w:hAnsi="Sylfaen"/>
          <w:lang w:val="de-AT"/>
        </w:rPr>
        <w:t>ივნისის</w:t>
      </w:r>
      <w:r w:rsidRPr="00147614">
        <w:rPr>
          <w:rFonts w:ascii="Sylfaen" w:hAnsi="Sylfaen"/>
          <w:lang w:val="de-AT"/>
        </w:rPr>
        <w:t xml:space="preserve"> </w:t>
      </w:r>
      <w:r w:rsidRPr="00D43372">
        <w:rPr>
          <w:rFonts w:ascii="Sylfaen" w:hAnsi="Sylfaen"/>
          <w:lang w:val="de-AT"/>
        </w:rPr>
        <w:t>N</w:t>
      </w:r>
      <w:r w:rsidRPr="00147614">
        <w:rPr>
          <w:rFonts w:ascii="Sylfaen" w:hAnsi="Sylfaen"/>
          <w:lang w:val="de-AT"/>
        </w:rPr>
        <w:t>190/</w:t>
      </w:r>
      <w:r w:rsidRPr="00D43372">
        <w:rPr>
          <w:rFonts w:ascii="Sylfaen" w:hAnsi="Sylfaen"/>
          <w:lang w:val="de-AT"/>
        </w:rPr>
        <w:t>ნ</w:t>
      </w:r>
      <w:r w:rsidRPr="00147614">
        <w:rPr>
          <w:rFonts w:ascii="Sylfaen" w:hAnsi="Sylfaen"/>
          <w:lang w:val="de-AT"/>
        </w:rPr>
        <w:t xml:space="preserve"> </w:t>
      </w:r>
      <w:r w:rsidRPr="00D43372">
        <w:rPr>
          <w:rFonts w:ascii="Sylfaen" w:hAnsi="Sylfaen"/>
          <w:lang w:val="de-AT"/>
        </w:rPr>
        <w:t>ბრძანებით</w:t>
      </w:r>
      <w:r w:rsidRPr="00D43372">
        <w:rPr>
          <w:rFonts w:ascii="Sylfaen" w:hAnsi="Sylfaen"/>
          <w:lang w:val="ka-GE"/>
        </w:rPr>
        <w:t xml:space="preserve"> </w:t>
      </w:r>
      <w:r w:rsidRPr="00D43372">
        <w:rPr>
          <w:rFonts w:ascii="Sylfaen" w:hAnsi="Sylfaen"/>
          <w:lang w:val="de-AT"/>
        </w:rPr>
        <w:t>დამტკიცებული</w:t>
      </w:r>
      <w:r w:rsidRPr="00D43372">
        <w:rPr>
          <w:rFonts w:ascii="Sylfaen" w:hAnsi="Sylfaen"/>
          <w:lang w:val="ka-GE"/>
        </w:rPr>
        <w:t xml:space="preserve"> </w:t>
      </w:r>
      <w:r w:rsidRPr="00D43372">
        <w:rPr>
          <w:rFonts w:ascii="Sylfaen" w:hAnsi="Sylfaen"/>
          <w:lang w:val="de-AT"/>
        </w:rPr>
        <w:t>სსიპ</w:t>
      </w:r>
      <w:r w:rsidRPr="00D43372">
        <w:rPr>
          <w:rFonts w:ascii="Sylfaen" w:hAnsi="Sylfaen"/>
          <w:lang w:val="ka-GE"/>
        </w:rPr>
        <w:t xml:space="preserve"> </w:t>
      </w:r>
      <w:r w:rsidRPr="00147614">
        <w:rPr>
          <w:rFonts w:ascii="Sylfaen" w:hAnsi="Sylfaen"/>
          <w:lang w:val="de-AT"/>
        </w:rPr>
        <w:t>–</w:t>
      </w:r>
      <w:r w:rsidRPr="00D43372">
        <w:rPr>
          <w:rFonts w:ascii="Sylfaen" w:hAnsi="Sylfaen"/>
          <w:lang w:val="ka-GE"/>
        </w:rPr>
        <w:t xml:space="preserve"> </w:t>
      </w:r>
      <w:r w:rsidRPr="00D43372">
        <w:rPr>
          <w:rFonts w:ascii="Sylfaen" w:hAnsi="Sylfaen"/>
          <w:lang w:val="de-AT"/>
        </w:rPr>
        <w:lastRenderedPageBreak/>
        <w:t>სოციალური</w:t>
      </w:r>
      <w:r w:rsidRPr="00D43372">
        <w:rPr>
          <w:rFonts w:ascii="Sylfaen" w:hAnsi="Sylfaen"/>
          <w:lang w:val="ka-GE"/>
        </w:rPr>
        <w:t xml:space="preserve"> </w:t>
      </w:r>
      <w:r w:rsidRPr="00D43372">
        <w:rPr>
          <w:rFonts w:ascii="Sylfaen" w:hAnsi="Sylfaen"/>
          <w:lang w:val="de-AT"/>
        </w:rPr>
        <w:t>მომსახურების</w:t>
      </w:r>
      <w:r w:rsidRPr="00D43372">
        <w:rPr>
          <w:rFonts w:ascii="Sylfaen" w:hAnsi="Sylfaen"/>
          <w:lang w:val="ka-GE"/>
        </w:rPr>
        <w:t xml:space="preserve"> </w:t>
      </w:r>
      <w:r w:rsidRPr="00D43372">
        <w:rPr>
          <w:rFonts w:ascii="Sylfaen" w:hAnsi="Sylfaen"/>
          <w:lang w:val="de-AT"/>
        </w:rPr>
        <w:t>სააგენტოს</w:t>
      </w:r>
      <w:r w:rsidRPr="00D43372">
        <w:rPr>
          <w:rFonts w:ascii="Sylfaen" w:hAnsi="Sylfaen"/>
          <w:lang w:val="ka-GE"/>
        </w:rPr>
        <w:t xml:space="preserve"> </w:t>
      </w:r>
      <w:r w:rsidRPr="00D43372">
        <w:rPr>
          <w:rFonts w:ascii="Sylfaen" w:hAnsi="Sylfaen"/>
          <w:lang w:val="de-AT"/>
        </w:rPr>
        <w:t>დებულებით</w:t>
      </w:r>
      <w:r w:rsidRPr="00D43372">
        <w:rPr>
          <w:rFonts w:ascii="Sylfaen" w:hAnsi="Sylfaen"/>
          <w:lang w:val="ka-GE"/>
        </w:rPr>
        <w:t xml:space="preserve"> </w:t>
      </w:r>
      <w:r w:rsidRPr="00D43372">
        <w:rPr>
          <w:rFonts w:ascii="Sylfaen" w:hAnsi="Sylfaen"/>
          <w:lang w:val="de-AT"/>
        </w:rPr>
        <w:t>მონიჭებული</w:t>
      </w:r>
      <w:r w:rsidRPr="00147614">
        <w:rPr>
          <w:rFonts w:ascii="Sylfaen" w:hAnsi="Sylfaen"/>
          <w:lang w:val="de-AT"/>
        </w:rPr>
        <w:t xml:space="preserve"> </w:t>
      </w:r>
      <w:r w:rsidRPr="00D43372">
        <w:rPr>
          <w:rFonts w:ascii="Sylfaen" w:hAnsi="Sylfaen"/>
          <w:lang w:val="de-AT"/>
        </w:rPr>
        <w:t>უფლებამოსილების</w:t>
      </w:r>
      <w:r w:rsidRPr="00147614">
        <w:rPr>
          <w:rFonts w:ascii="Sylfaen" w:hAnsi="Sylfaen"/>
          <w:lang w:val="de-AT"/>
        </w:rPr>
        <w:t xml:space="preserve"> </w:t>
      </w:r>
      <w:r w:rsidRPr="00D43372">
        <w:rPr>
          <w:rFonts w:ascii="Sylfaen" w:hAnsi="Sylfaen"/>
          <w:lang w:val="de-AT"/>
        </w:rPr>
        <w:t>ფარგლებში</w:t>
      </w:r>
      <w:r w:rsidRPr="00147614">
        <w:rPr>
          <w:rFonts w:ascii="Sylfaen" w:hAnsi="Sylfaen"/>
          <w:lang w:val="de-AT"/>
        </w:rPr>
        <w:t xml:space="preserve">, </w:t>
      </w:r>
      <w:r w:rsidRPr="00D43372">
        <w:rPr>
          <w:rFonts w:ascii="Sylfaen" w:hAnsi="Sylfaen"/>
          <w:lang w:val="de-AT"/>
        </w:rPr>
        <w:t>ვთანხმდებით</w:t>
      </w:r>
      <w:r w:rsidRPr="00147614">
        <w:rPr>
          <w:rFonts w:ascii="Sylfaen" w:hAnsi="Sylfaen"/>
          <w:lang w:val="de-AT"/>
        </w:rPr>
        <w:t xml:space="preserve"> </w:t>
      </w:r>
      <w:r w:rsidRPr="00D43372">
        <w:rPr>
          <w:rFonts w:ascii="Sylfaen" w:hAnsi="Sylfaen"/>
          <w:lang w:val="de-AT"/>
        </w:rPr>
        <w:t>შემდეგზე</w:t>
      </w:r>
      <w:r w:rsidRPr="00147614">
        <w:rPr>
          <w:rFonts w:ascii="Sylfaen" w:hAnsi="Sylfaen"/>
          <w:lang w:val="de-AT"/>
        </w:rPr>
        <w:t>:</w:t>
      </w:r>
    </w:p>
    <w:p w14:paraId="75478503" w14:textId="77777777" w:rsidR="00140309" w:rsidRDefault="00140309" w:rsidP="00D43372">
      <w:pPr>
        <w:jc w:val="both"/>
        <w:rPr>
          <w:rFonts w:ascii="Sylfaen" w:hAnsi="Sylfaen" w:cs="Sylfaen"/>
          <w:b/>
          <w:lang w:val="ka-GE"/>
        </w:rPr>
      </w:pPr>
    </w:p>
    <w:p w14:paraId="3E8A68A8" w14:textId="77777777" w:rsidR="00D43372" w:rsidRPr="00D43372" w:rsidRDefault="00D43372" w:rsidP="00D43372">
      <w:pPr>
        <w:jc w:val="both"/>
        <w:rPr>
          <w:rFonts w:ascii="Sylfaen" w:hAnsi="Sylfaen"/>
          <w:lang w:val="ka-GE"/>
        </w:rPr>
      </w:pPr>
      <w:r w:rsidRPr="00D43372">
        <w:rPr>
          <w:rFonts w:ascii="Sylfaen" w:hAnsi="Sylfaen" w:cs="Sylfaen"/>
          <w:b/>
          <w:lang w:val="ka-GE"/>
        </w:rPr>
        <w:t>მუხლი 1. მემორანდუმის საგანი</w:t>
      </w:r>
    </w:p>
    <w:p w14:paraId="4038B507" w14:textId="6813DE49" w:rsidR="00D43372" w:rsidRPr="00D43372" w:rsidRDefault="000D282C" w:rsidP="00933A29">
      <w:pPr>
        <w:autoSpaceDE w:val="0"/>
        <w:autoSpaceDN w:val="0"/>
        <w:adjustRightInd w:val="0"/>
        <w:spacing w:line="20" w:lineRule="atLeast"/>
        <w:ind w:firstLine="540"/>
        <w:jc w:val="both"/>
        <w:rPr>
          <w:rFonts w:ascii="Sylfaen" w:hAnsi="Sylfaen"/>
          <w:lang w:val="ka-GE"/>
        </w:rPr>
      </w:pPr>
      <w:r>
        <w:rPr>
          <w:rFonts w:ascii="Sylfaen" w:hAnsi="Sylfaen"/>
          <w:lang w:val="ka-GE"/>
        </w:rPr>
        <w:t>1.</w:t>
      </w:r>
      <w:r w:rsidR="00D43372">
        <w:rPr>
          <w:rFonts w:ascii="Sylfaen" w:hAnsi="Sylfaen"/>
          <w:lang w:val="ka-GE"/>
        </w:rPr>
        <w:t xml:space="preserve">1. მემორანდუმის საგანია საქართველოს მოქმედი კანონმდებლობის საფუძველზე </w:t>
      </w:r>
      <w:r w:rsidR="00147614">
        <w:rPr>
          <w:rFonts w:ascii="Sylfaen" w:hAnsi="Sylfaen"/>
          <w:lang w:val="ka-GE"/>
        </w:rPr>
        <w:t>სამინისტროს მფლობელობაში არსებული „ჯანმრთელობის დაცვის ერთიანი საინფორმაციო სისტემის</w:t>
      </w:r>
      <w:r w:rsidR="00C37BE1">
        <w:rPr>
          <w:rFonts w:ascii="Sylfaen" w:hAnsi="Sylfaen"/>
          <w:lang w:val="en-US"/>
        </w:rPr>
        <w:t>”</w:t>
      </w:r>
      <w:r w:rsidR="00147614">
        <w:rPr>
          <w:rFonts w:ascii="Sylfaen" w:hAnsi="Sylfaen"/>
          <w:lang w:val="ka-GE"/>
        </w:rPr>
        <w:t xml:space="preserve"> ფარგლებში რეალიზებული </w:t>
      </w:r>
      <w:r w:rsidR="00160631">
        <w:rPr>
          <w:rFonts w:ascii="Sylfaen" w:hAnsi="Sylfaen"/>
          <w:lang w:val="ka-GE"/>
        </w:rPr>
        <w:t>მოდულების</w:t>
      </w:r>
      <w:r w:rsidR="0020175F">
        <w:rPr>
          <w:rFonts w:ascii="Sylfaen" w:hAnsi="Sylfaen"/>
          <w:lang w:val="ka-GE"/>
        </w:rPr>
        <w:t xml:space="preserve"> </w:t>
      </w:r>
      <w:r w:rsidR="0020175F" w:rsidRPr="0020175F">
        <w:rPr>
          <w:rFonts w:ascii="Sylfaen" w:hAnsi="Sylfaen"/>
          <w:lang w:val="ka-GE"/>
        </w:rPr>
        <w:t>(</w:t>
      </w:r>
      <w:r w:rsidR="0020175F">
        <w:rPr>
          <w:rFonts w:ascii="Sylfaen" w:hAnsi="Sylfaen"/>
          <w:lang w:val="ka-GE"/>
        </w:rPr>
        <w:t xml:space="preserve">მიმართვების, ანგარიშგების, ფინანსური, </w:t>
      </w:r>
      <w:r w:rsidR="00C37BE1">
        <w:rPr>
          <w:rFonts w:ascii="Sylfaen" w:hAnsi="Sylfaen"/>
          <w:lang w:val="ka-GE"/>
        </w:rPr>
        <w:t xml:space="preserve">აუტიზმის ფინანსური მართვის, </w:t>
      </w:r>
      <w:r w:rsidR="00C37BE1" w:rsidRPr="00D43372">
        <w:rPr>
          <w:rFonts w:ascii="Sylfaen" w:hAnsi="Sylfaen"/>
          <w:lang w:val="ka-GE"/>
        </w:rPr>
        <w:t xml:space="preserve">შემდგომში – </w:t>
      </w:r>
      <w:r w:rsidR="00C37BE1">
        <w:rPr>
          <w:rFonts w:ascii="Sylfaen" w:hAnsi="Sylfaen"/>
          <w:lang w:val="ka-GE"/>
        </w:rPr>
        <w:t>მოდულები</w:t>
      </w:r>
      <w:r w:rsidR="0020175F">
        <w:rPr>
          <w:rFonts w:ascii="Sylfaen" w:hAnsi="Sylfaen"/>
          <w:lang w:val="ka-GE"/>
        </w:rPr>
        <w:t xml:space="preserve">) </w:t>
      </w:r>
      <w:r w:rsidR="00C37BE1">
        <w:rPr>
          <w:rFonts w:ascii="Sylfaen" w:hAnsi="Sylfaen"/>
          <w:lang w:val="ka-GE"/>
        </w:rPr>
        <w:t xml:space="preserve">მართვა და </w:t>
      </w:r>
      <w:r w:rsidR="00D43372">
        <w:rPr>
          <w:rFonts w:ascii="Sylfaen" w:hAnsi="Sylfaen"/>
          <w:lang w:val="ka-GE"/>
        </w:rPr>
        <w:t>ადმინისტრირება</w:t>
      </w:r>
      <w:r w:rsidR="00D43372">
        <w:rPr>
          <w:rFonts w:ascii="Sylfaen" w:hAnsi="Sylfaen" w:cs="Arial"/>
          <w:lang w:val="ka-GE"/>
        </w:rPr>
        <w:t xml:space="preserve"> </w:t>
      </w:r>
      <w:r w:rsidR="00C37BE1">
        <w:rPr>
          <w:rFonts w:ascii="Sylfaen" w:hAnsi="Sylfaen" w:cs="Arial"/>
          <w:lang w:val="ka-GE"/>
        </w:rPr>
        <w:t xml:space="preserve">მათი უწყვეტი ფუნქციონირების, მონაცემთა განახლებისა და შესაბამისი მუნიციპალური სამედიცინო პროგრამების მართვის </w:t>
      </w:r>
      <w:r w:rsidR="00933A29">
        <w:rPr>
          <w:rFonts w:ascii="Sylfaen" w:hAnsi="Sylfaen" w:cs="Arial"/>
          <w:lang w:val="ka-GE"/>
        </w:rPr>
        <w:t xml:space="preserve">ხელშეწყობის </w:t>
      </w:r>
      <w:r w:rsidR="00C37BE1">
        <w:rPr>
          <w:rFonts w:ascii="Sylfaen" w:hAnsi="Sylfaen" w:cs="Arial"/>
          <w:lang w:val="ka-GE"/>
        </w:rPr>
        <w:t>უზრუნველსაყოფად</w:t>
      </w:r>
      <w:r w:rsidR="009621A0">
        <w:rPr>
          <w:rFonts w:ascii="Sylfaen" w:hAnsi="Sylfaen" w:cs="Arial"/>
          <w:lang w:val="ka-GE"/>
        </w:rPr>
        <w:t xml:space="preserve">. ასევე </w:t>
      </w:r>
      <w:r w:rsidR="009621A0">
        <w:rPr>
          <w:rFonts w:ascii="Sylfaen" w:hAnsi="Sylfaen" w:cs="Sylfaen"/>
          <w:lang w:val="ka-GE"/>
        </w:rPr>
        <w:t xml:space="preserve">ანალიტიკური ინფორმაციის, </w:t>
      </w:r>
      <w:r w:rsidR="00933A29">
        <w:rPr>
          <w:rFonts w:ascii="Sylfaen" w:hAnsi="Sylfaen" w:cs="Arial"/>
          <w:lang w:val="ka-GE"/>
        </w:rPr>
        <w:t xml:space="preserve"> </w:t>
      </w:r>
      <w:r w:rsidR="009621A0">
        <w:rPr>
          <w:rFonts w:ascii="Sylfaen" w:hAnsi="Sylfaen" w:cs="Sylfaen"/>
          <w:lang w:val="ka-GE"/>
        </w:rPr>
        <w:t>დამხმარე სერვისებისა და მონაცემების</w:t>
      </w:r>
      <w:r w:rsidR="009621A0">
        <w:rPr>
          <w:rFonts w:ascii="Sylfaen" w:hAnsi="Sylfaen" w:cs="Arial"/>
          <w:lang w:val="ka-GE"/>
        </w:rPr>
        <w:t>გადაცემა.</w:t>
      </w:r>
    </w:p>
    <w:p w14:paraId="56D490DB" w14:textId="77777777" w:rsidR="00D43372" w:rsidRPr="00A440E2" w:rsidRDefault="00D43372" w:rsidP="00D43372">
      <w:pPr>
        <w:autoSpaceDE w:val="0"/>
        <w:autoSpaceDN w:val="0"/>
        <w:adjustRightInd w:val="0"/>
        <w:spacing w:line="20" w:lineRule="atLeast"/>
        <w:ind w:firstLine="540"/>
        <w:jc w:val="both"/>
        <w:rPr>
          <w:rFonts w:ascii="Sylfaen" w:hAnsi="Sylfaen"/>
          <w:lang w:val="ka-GE"/>
        </w:rPr>
      </w:pPr>
    </w:p>
    <w:p w14:paraId="33C603A4" w14:textId="77777777" w:rsidR="000D282C" w:rsidRPr="00D43372" w:rsidRDefault="000D282C" w:rsidP="00DA5D3B">
      <w:pPr>
        <w:ind w:left="1170" w:hanging="1170"/>
        <w:jc w:val="both"/>
        <w:rPr>
          <w:rFonts w:ascii="Sylfaen" w:hAnsi="Sylfaen" w:cs="Sylfaen"/>
          <w:b/>
          <w:lang w:val="ka-GE"/>
        </w:rPr>
      </w:pPr>
      <w:r w:rsidRPr="00D43372">
        <w:rPr>
          <w:rFonts w:ascii="Sylfaen" w:hAnsi="Sylfaen" w:cs="Sylfaen"/>
          <w:b/>
          <w:lang w:val="ka-GE"/>
        </w:rPr>
        <w:t>მუხლი 2. კავშირის უზრუნველყოფა</w:t>
      </w:r>
      <w:r>
        <w:rPr>
          <w:rFonts w:ascii="Sylfaen" w:hAnsi="Sylfaen" w:cs="Sylfaen"/>
          <w:b/>
          <w:lang w:val="ka-GE"/>
        </w:rPr>
        <w:t xml:space="preserve">, </w:t>
      </w:r>
      <w:r w:rsidRPr="00D43372">
        <w:rPr>
          <w:rFonts w:ascii="Sylfaen" w:hAnsi="Sylfaen" w:cs="Sylfaen"/>
          <w:b/>
          <w:lang w:val="ka-GE"/>
        </w:rPr>
        <w:t>ინფორმაციის ურთიერთგაცვლის</w:t>
      </w:r>
      <w:r>
        <w:rPr>
          <w:rFonts w:ascii="Sylfaen" w:hAnsi="Sylfaen" w:cs="Sylfaen"/>
          <w:b/>
          <w:lang w:val="ka-GE"/>
        </w:rPr>
        <w:t xml:space="preserve"> და მიწოდების</w:t>
      </w:r>
      <w:r w:rsidRPr="00D43372">
        <w:rPr>
          <w:rFonts w:ascii="Sylfaen" w:hAnsi="Sylfaen" w:cs="Sylfaen"/>
          <w:b/>
          <w:lang w:val="ka-GE"/>
        </w:rPr>
        <w:t xml:space="preserve"> წესი</w:t>
      </w:r>
    </w:p>
    <w:p w14:paraId="4E867B80" w14:textId="547E4D90" w:rsidR="00C76BFE" w:rsidRDefault="000D282C" w:rsidP="000D282C">
      <w:pPr>
        <w:tabs>
          <w:tab w:val="left" w:pos="1080"/>
        </w:tabs>
        <w:ind w:firstLine="720"/>
        <w:jc w:val="both"/>
        <w:rPr>
          <w:rFonts w:ascii="Sylfaen" w:hAnsi="Sylfaen"/>
          <w:lang w:val="ka-GE"/>
        </w:rPr>
      </w:pPr>
      <w:r>
        <w:rPr>
          <w:rFonts w:ascii="Sylfaen" w:hAnsi="Sylfaen"/>
          <w:lang w:val="ka-GE"/>
        </w:rPr>
        <w:t>2.</w:t>
      </w:r>
      <w:r w:rsidR="00A440E2">
        <w:rPr>
          <w:rFonts w:ascii="Sylfaen" w:hAnsi="Sylfaen"/>
          <w:lang w:val="ka-GE"/>
        </w:rPr>
        <w:t>1.</w:t>
      </w:r>
      <w:r>
        <w:rPr>
          <w:rFonts w:ascii="Sylfaen" w:hAnsi="Sylfaen"/>
          <w:lang w:val="ka-GE"/>
        </w:rPr>
        <w:t xml:space="preserve"> </w:t>
      </w:r>
      <w:r w:rsidR="00C76BFE">
        <w:rPr>
          <w:rFonts w:ascii="Sylfaen" w:hAnsi="Sylfaen"/>
          <w:lang w:val="ka-GE"/>
        </w:rPr>
        <w:t>„სა</w:t>
      </w:r>
      <w:r w:rsidR="00933A29">
        <w:rPr>
          <w:rFonts w:ascii="Sylfaen" w:hAnsi="Sylfaen"/>
          <w:lang w:val="ka-GE"/>
        </w:rPr>
        <w:t>მინისტრ</w:t>
      </w:r>
      <w:r w:rsidR="00C76BFE">
        <w:rPr>
          <w:rFonts w:ascii="Sylfaen" w:hAnsi="Sylfaen"/>
          <w:lang w:val="ka-GE"/>
        </w:rPr>
        <w:t>ო“ „მერიისათვის“, ამ მემორანდუმის პირველი მუხლით გათვალისწინებულ ინფორმაციაზე (მონაცემებზე) წვდომას უზრუნველყო</w:t>
      </w:r>
      <w:r w:rsidR="00933A29">
        <w:rPr>
          <w:rFonts w:ascii="Sylfaen" w:hAnsi="Sylfaen"/>
          <w:lang w:val="ka-GE"/>
        </w:rPr>
        <w:t>ფ</w:t>
      </w:r>
      <w:r w:rsidR="00C76BFE">
        <w:rPr>
          <w:rFonts w:ascii="Sylfaen" w:hAnsi="Sylfaen"/>
          <w:lang w:val="ka-GE"/>
        </w:rPr>
        <w:t>ს მემორანდუმით გათვალისწინებული პირობების შესაბამისად.</w:t>
      </w:r>
    </w:p>
    <w:p w14:paraId="183CBDEF" w14:textId="1AC6E209" w:rsidR="000D282C" w:rsidRPr="00D43372" w:rsidRDefault="00C76BFE" w:rsidP="000D282C">
      <w:pPr>
        <w:tabs>
          <w:tab w:val="left" w:pos="1080"/>
        </w:tabs>
        <w:ind w:firstLine="720"/>
        <w:jc w:val="both"/>
        <w:rPr>
          <w:rFonts w:ascii="Sylfaen" w:hAnsi="Sylfaen" w:cs="Arial"/>
          <w:lang w:val="ka-GE"/>
        </w:rPr>
      </w:pPr>
      <w:r>
        <w:rPr>
          <w:rFonts w:ascii="Sylfaen" w:hAnsi="Sylfaen" w:cs="Sylfaen"/>
          <w:lang w:val="ka-GE"/>
        </w:rPr>
        <w:t xml:space="preserve">2.2. </w:t>
      </w:r>
      <w:r w:rsidR="000D282C" w:rsidRPr="00D43372">
        <w:rPr>
          <w:rFonts w:ascii="Sylfaen" w:hAnsi="Sylfaen" w:cs="Sylfaen"/>
          <w:lang w:val="ka-GE"/>
        </w:rPr>
        <w:t>„</w:t>
      </w:r>
      <w:r w:rsidR="000D282C">
        <w:rPr>
          <w:rFonts w:ascii="Sylfaen" w:hAnsi="Sylfaen" w:cs="Arial"/>
          <w:lang w:val="ka-GE"/>
        </w:rPr>
        <w:t>მერიისათვის</w:t>
      </w:r>
      <w:r w:rsidR="000D282C" w:rsidRPr="00D43372">
        <w:rPr>
          <w:rFonts w:ascii="Sylfaen" w:hAnsi="Sylfaen" w:cs="Sylfaen"/>
          <w:lang w:val="ka-GE"/>
        </w:rPr>
        <w:t>“</w:t>
      </w:r>
      <w:r w:rsidR="000D282C">
        <w:rPr>
          <w:rFonts w:ascii="Sylfaen" w:hAnsi="Sylfaen"/>
          <w:lang w:val="ka-GE"/>
        </w:rPr>
        <w:t xml:space="preserve"> ინფორმაციაზე წვდომა </w:t>
      </w:r>
      <w:r w:rsidR="000D282C" w:rsidRPr="00D43372">
        <w:rPr>
          <w:rFonts w:ascii="Sylfaen" w:hAnsi="Sylfaen"/>
          <w:lang w:val="ka-GE"/>
        </w:rPr>
        <w:t>ხორციელდება</w:t>
      </w:r>
      <w:r>
        <w:rPr>
          <w:rFonts w:ascii="Sylfaen" w:hAnsi="Sylfaen"/>
          <w:lang w:val="ka-GE"/>
        </w:rPr>
        <w:t xml:space="preserve"> </w:t>
      </w:r>
      <w:r w:rsidR="00933A29">
        <w:rPr>
          <w:rFonts w:ascii="Sylfaen" w:hAnsi="Sylfaen"/>
          <w:lang w:val="ka-GE"/>
        </w:rPr>
        <w:t>უწყვეტად</w:t>
      </w:r>
      <w:r w:rsidR="000D282C">
        <w:rPr>
          <w:rFonts w:ascii="Sylfaen" w:hAnsi="Sylfaen"/>
          <w:lang w:val="ka-GE"/>
        </w:rPr>
        <w:t xml:space="preserve"> </w:t>
      </w:r>
      <w:r w:rsidR="000D282C" w:rsidRPr="00D43372">
        <w:rPr>
          <w:rFonts w:ascii="Sylfaen" w:hAnsi="Sylfaen"/>
          <w:lang w:val="ka-GE"/>
        </w:rPr>
        <w:t>„</w:t>
      </w:r>
      <w:r w:rsidR="000D282C" w:rsidRPr="00D43372">
        <w:rPr>
          <w:rFonts w:ascii="Sylfaen" w:hAnsi="Sylfaen" w:cs="Sylfaen"/>
          <w:lang w:val="ka-GE"/>
        </w:rPr>
        <w:t>სამინისტროს“</w:t>
      </w:r>
      <w:r w:rsidR="000D282C">
        <w:rPr>
          <w:rFonts w:ascii="Sylfaen" w:hAnsi="Sylfaen" w:cs="Sylfaen"/>
          <w:lang w:val="ka-GE"/>
        </w:rPr>
        <w:t xml:space="preserve"> </w:t>
      </w:r>
      <w:r w:rsidR="000D282C" w:rsidRPr="00D43372">
        <w:rPr>
          <w:rFonts w:ascii="Sylfaen" w:hAnsi="Sylfaen" w:cs="Arial"/>
          <w:lang w:val="ka-GE"/>
        </w:rPr>
        <w:t>ინფორმაციული</w:t>
      </w:r>
      <w:r w:rsidR="000D282C">
        <w:rPr>
          <w:rFonts w:ascii="Sylfaen" w:hAnsi="Sylfaen" w:cs="Arial"/>
          <w:lang w:val="ka-GE"/>
        </w:rPr>
        <w:t xml:space="preserve"> </w:t>
      </w:r>
      <w:r w:rsidR="000D282C" w:rsidRPr="00D43372">
        <w:rPr>
          <w:rFonts w:ascii="Sylfaen" w:hAnsi="Sylfaen" w:cs="Arial"/>
          <w:lang w:val="ka-GE"/>
        </w:rPr>
        <w:t>ტექნოლოგიების</w:t>
      </w:r>
      <w:r w:rsidR="000D282C">
        <w:rPr>
          <w:rFonts w:ascii="Sylfaen" w:hAnsi="Sylfaen" w:cs="Arial"/>
          <w:lang w:val="ka-GE"/>
        </w:rPr>
        <w:t xml:space="preserve"> </w:t>
      </w:r>
      <w:r w:rsidR="000D282C" w:rsidRPr="00D43372">
        <w:rPr>
          <w:rFonts w:ascii="Sylfaen" w:hAnsi="Sylfaen" w:cs="Arial"/>
          <w:lang w:val="ka-GE"/>
        </w:rPr>
        <w:t>ინფრასტრუქტურის</w:t>
      </w:r>
      <w:r w:rsidR="000D282C">
        <w:rPr>
          <w:rFonts w:ascii="Sylfaen" w:hAnsi="Sylfaen" w:cs="Arial"/>
          <w:lang w:val="ka-GE"/>
        </w:rPr>
        <w:t xml:space="preserve"> </w:t>
      </w:r>
      <w:r w:rsidR="000D282C" w:rsidRPr="00D43372">
        <w:rPr>
          <w:rFonts w:ascii="Sylfaen" w:hAnsi="Sylfaen" w:cs="Arial"/>
          <w:lang w:val="ka-GE"/>
        </w:rPr>
        <w:t>(შემდგომაში – ინფრასტრუქტურა)</w:t>
      </w:r>
      <w:r w:rsidR="000D282C">
        <w:rPr>
          <w:rFonts w:ascii="Sylfaen" w:hAnsi="Sylfaen" w:cs="Arial"/>
          <w:lang w:val="ka-GE"/>
        </w:rPr>
        <w:t xml:space="preserve"> </w:t>
      </w:r>
      <w:r w:rsidR="000D282C" w:rsidRPr="00D43372">
        <w:rPr>
          <w:rFonts w:ascii="Sylfaen" w:hAnsi="Sylfaen" w:cs="Sylfaen"/>
          <w:lang w:val="ka-GE"/>
        </w:rPr>
        <w:t>მეშვეობით.</w:t>
      </w:r>
    </w:p>
    <w:p w14:paraId="6D4F4AE5" w14:textId="11C96FBB" w:rsidR="000D282C" w:rsidRPr="00D43372" w:rsidRDefault="000D282C" w:rsidP="000D282C">
      <w:pPr>
        <w:tabs>
          <w:tab w:val="left" w:pos="1080"/>
        </w:tabs>
        <w:ind w:firstLine="720"/>
        <w:jc w:val="both"/>
        <w:rPr>
          <w:rFonts w:ascii="Sylfaen" w:hAnsi="Sylfaen" w:cs="Sylfaen"/>
          <w:lang w:val="ka-GE"/>
        </w:rPr>
      </w:pPr>
      <w:r w:rsidRPr="00D43372">
        <w:rPr>
          <w:rFonts w:ascii="Sylfaen" w:hAnsi="Sylfaen" w:cs="Sylfaen"/>
          <w:lang w:val="ka-GE"/>
        </w:rPr>
        <w:t>2.</w:t>
      </w:r>
      <w:r w:rsidR="00C76BFE">
        <w:rPr>
          <w:rFonts w:ascii="Sylfaen" w:hAnsi="Sylfaen" w:cs="Sylfaen"/>
          <w:lang w:val="ka-GE"/>
        </w:rPr>
        <w:t>3</w:t>
      </w:r>
      <w:r w:rsidRPr="00D43372">
        <w:rPr>
          <w:rFonts w:ascii="Sylfaen" w:hAnsi="Sylfaen" w:cs="Sylfaen"/>
          <w:lang w:val="ka-GE"/>
        </w:rPr>
        <w:t>. „სამინისტროს“ ინფრასტრუქტურის მეშვეობით</w:t>
      </w:r>
      <w:r>
        <w:rPr>
          <w:rFonts w:ascii="Sylfaen" w:hAnsi="Sylfaen"/>
          <w:lang w:val="ka-GE"/>
        </w:rPr>
        <w:t xml:space="preserve"> </w:t>
      </w:r>
      <w:r w:rsidRPr="00D43372">
        <w:rPr>
          <w:rFonts w:ascii="Sylfaen" w:hAnsi="Sylfaen" w:cs="Sylfaen"/>
          <w:lang w:val="ka-GE"/>
        </w:rPr>
        <w:t>„</w:t>
      </w:r>
      <w:r>
        <w:rPr>
          <w:rFonts w:ascii="Sylfaen" w:hAnsi="Sylfaen" w:cs="Arial"/>
          <w:lang w:val="ka-GE"/>
        </w:rPr>
        <w:t>მერიისათვის</w:t>
      </w:r>
      <w:r w:rsidRPr="00D43372">
        <w:rPr>
          <w:rFonts w:ascii="Sylfaen" w:hAnsi="Sylfaen" w:cs="Sylfaen"/>
          <w:lang w:val="ka-GE"/>
        </w:rPr>
        <w:t>“</w:t>
      </w:r>
      <w:r>
        <w:rPr>
          <w:rFonts w:ascii="Sylfaen" w:hAnsi="Sylfaen" w:cs="Sylfaen"/>
          <w:lang w:val="ka-GE"/>
        </w:rPr>
        <w:t xml:space="preserve"> </w:t>
      </w:r>
      <w:r w:rsidR="00933A29">
        <w:rPr>
          <w:rFonts w:ascii="Sylfaen" w:hAnsi="Sylfaen" w:cs="Sylfaen"/>
          <w:lang w:val="ka-GE"/>
        </w:rPr>
        <w:t xml:space="preserve">ანალიტიკური ინფორმაციის, დამხმარე სერვისებისა და მონაცემების გადაცემის </w:t>
      </w:r>
      <w:r>
        <w:rPr>
          <w:rFonts w:ascii="Sylfaen" w:hAnsi="Sylfaen" w:cs="Sylfaen"/>
          <w:lang w:val="ka-GE"/>
        </w:rPr>
        <w:t xml:space="preserve">მიზნით </w:t>
      </w:r>
      <w:r w:rsidRPr="00D43372">
        <w:rPr>
          <w:rFonts w:ascii="Sylfaen" w:hAnsi="Sylfaen" w:cs="Sylfaen"/>
          <w:lang w:val="ka-GE"/>
        </w:rPr>
        <w:t>„სამინისტროს“ და „</w:t>
      </w:r>
      <w:r>
        <w:rPr>
          <w:rFonts w:ascii="Sylfaen" w:hAnsi="Sylfaen" w:cs="Sylfaen"/>
          <w:lang w:val="ka-GE"/>
        </w:rPr>
        <w:t xml:space="preserve">მერიას“ </w:t>
      </w:r>
      <w:r w:rsidRPr="00D43372">
        <w:rPr>
          <w:rFonts w:ascii="Sylfaen" w:hAnsi="Sylfaen" w:cs="Sylfaen"/>
          <w:lang w:val="ka-GE"/>
        </w:rPr>
        <w:t>შორის</w:t>
      </w:r>
      <w:r>
        <w:rPr>
          <w:rFonts w:ascii="Sylfaen" w:hAnsi="Sylfaen" w:cs="Sylfaen"/>
          <w:lang w:val="ka-GE"/>
        </w:rPr>
        <w:t xml:space="preserve"> </w:t>
      </w:r>
      <w:r w:rsidRPr="00D43372">
        <w:rPr>
          <w:rFonts w:ascii="Sylfaen" w:hAnsi="Sylfaen" w:cs="Sylfaen"/>
          <w:lang w:val="ka-GE"/>
        </w:rPr>
        <w:t xml:space="preserve">კავშირი </w:t>
      </w:r>
      <w:r w:rsidR="00933A29">
        <w:rPr>
          <w:rFonts w:ascii="Sylfaen" w:hAnsi="Sylfaen" w:cs="Sylfaen"/>
          <w:lang w:val="ka-GE"/>
        </w:rPr>
        <w:t xml:space="preserve">(გარდა ვებ ტექნოლოგიების გამოყენებით დამყარებული კავშირებისა) </w:t>
      </w:r>
      <w:r w:rsidRPr="00D43372">
        <w:rPr>
          <w:rFonts w:ascii="Sylfaen" w:hAnsi="Sylfaen" w:cs="Sylfaen"/>
          <w:lang w:val="ka-GE"/>
        </w:rPr>
        <w:t xml:space="preserve">მყარდება </w:t>
      </w:r>
      <w:r w:rsidRPr="00D43372">
        <w:rPr>
          <w:rFonts w:ascii="Sylfaen" w:hAnsi="Sylfaen"/>
          <w:lang w:val="ka-GE"/>
        </w:rPr>
        <w:t xml:space="preserve">VPN ტექნოლოგიით აწყობილი ქსელის </w:t>
      </w:r>
      <w:r w:rsidRPr="00D43372">
        <w:rPr>
          <w:rFonts w:ascii="Sylfaen" w:hAnsi="Sylfaen" w:cs="Sylfaen"/>
          <w:lang w:val="ka-GE"/>
        </w:rPr>
        <w:t>საშუალებით</w:t>
      </w:r>
      <w:r w:rsidRPr="00D43372">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D43372">
        <w:rPr>
          <w:rFonts w:ascii="Sylfaen" w:hAnsi="Sylfaen" w:cs="Sylfaen"/>
          <w:lang w:val="ka-GE"/>
        </w:rPr>
        <w:t>ქსელის</w:t>
      </w:r>
      <w:r w:rsidRPr="00D43372">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15F92190" w14:textId="77777777" w:rsidR="000D282C" w:rsidRPr="00D43372"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3</w:t>
      </w:r>
      <w:r w:rsidRPr="00D43372">
        <w:rPr>
          <w:rFonts w:ascii="Sylfaen" w:hAnsi="Sylfaen"/>
          <w:lang w:val="ka-GE"/>
        </w:rPr>
        <w:t>.1. მარშრუტიზაციისა და IPSec Tunnel ტექნოლოგიის მხარდაჭერა;</w:t>
      </w:r>
    </w:p>
    <w:p w14:paraId="11895A39" w14:textId="77777777" w:rsidR="000D282C" w:rsidRPr="00D43372"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3</w:t>
      </w:r>
      <w:r w:rsidRPr="00D43372">
        <w:rPr>
          <w:rFonts w:ascii="Sylfaen" w:hAnsi="Sylfaen"/>
          <w:lang w:val="ka-GE"/>
        </w:rPr>
        <w:t>.2. შიფრაციის პროტოკოლის 3DES მხარდაჭერა;</w:t>
      </w:r>
    </w:p>
    <w:p w14:paraId="5D56E611" w14:textId="77777777" w:rsidR="000D282C" w:rsidRPr="00D43372"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3</w:t>
      </w:r>
      <w:r w:rsidRPr="00D43372">
        <w:rPr>
          <w:rFonts w:ascii="Sylfaen" w:hAnsi="Sylfaen"/>
          <w:lang w:val="ka-GE"/>
        </w:rPr>
        <w:t>.3. ჰეშირების პროტოკოლის SHA მხარდაჭერა.</w:t>
      </w:r>
    </w:p>
    <w:p w14:paraId="69C4FE34" w14:textId="77777777" w:rsidR="000D282C" w:rsidRPr="00D43372" w:rsidRDefault="000D282C" w:rsidP="000D282C">
      <w:pPr>
        <w:ind w:firstLine="720"/>
        <w:jc w:val="both"/>
        <w:rPr>
          <w:rFonts w:ascii="Sylfaen" w:hAnsi="Sylfaen" w:cs="Sylfaen"/>
          <w:lang w:val="ka-GE"/>
        </w:rPr>
      </w:pPr>
      <w:r w:rsidRPr="00D43372">
        <w:rPr>
          <w:rFonts w:ascii="Sylfaen" w:hAnsi="Sylfaen"/>
          <w:lang w:val="ka-GE"/>
        </w:rPr>
        <w:t>2.</w:t>
      </w:r>
      <w:r w:rsidR="00C76BFE">
        <w:rPr>
          <w:rFonts w:ascii="Sylfaen" w:hAnsi="Sylfaen"/>
          <w:lang w:val="ka-GE"/>
        </w:rPr>
        <w:t>4</w:t>
      </w:r>
      <w:r w:rsidRPr="00D43372">
        <w:rPr>
          <w:rFonts w:ascii="Sylfaen" w:hAnsi="Sylfaen"/>
          <w:lang w:val="ka-GE"/>
        </w:rPr>
        <w:t xml:space="preserve">. </w:t>
      </w:r>
      <w:r w:rsidRPr="00D43372">
        <w:rPr>
          <w:rFonts w:ascii="Sylfaen" w:hAnsi="Sylfaen" w:cs="Sylfaen"/>
          <w:lang w:val="ka-GE"/>
        </w:rPr>
        <w:t>ინფრასტრუქტურაში „</w:t>
      </w:r>
      <w:r>
        <w:rPr>
          <w:rFonts w:ascii="Sylfaen" w:hAnsi="Sylfaen" w:cs="Sylfaen"/>
          <w:lang w:val="ka-GE"/>
        </w:rPr>
        <w:t xml:space="preserve">მერიის“ </w:t>
      </w:r>
      <w:r w:rsidRPr="00D43372">
        <w:rPr>
          <w:rFonts w:ascii="Sylfaen" w:hAnsi="Sylfaen" w:cs="Sylfaen"/>
          <w:lang w:val="ka-GE"/>
        </w:rPr>
        <w:t xml:space="preserve">ჩართვას,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w:t>
      </w:r>
      <w:r>
        <w:rPr>
          <w:rFonts w:ascii="Sylfaen" w:hAnsi="Sylfaen" w:cs="Sylfaen"/>
          <w:lang w:val="ka-GE"/>
        </w:rPr>
        <w:t>„</w:t>
      </w:r>
      <w:r w:rsidRPr="00D43372">
        <w:rPr>
          <w:rFonts w:ascii="Sylfaen" w:hAnsi="Sylfaen" w:cs="Sylfaen"/>
          <w:lang w:val="ka-GE"/>
        </w:rPr>
        <w:t>სამინისტრო</w:t>
      </w:r>
      <w:r>
        <w:rPr>
          <w:rFonts w:ascii="Sylfaen" w:hAnsi="Sylfaen" w:cs="Sylfaen"/>
          <w:lang w:val="ka-GE"/>
        </w:rPr>
        <w:t>“</w:t>
      </w:r>
      <w:r w:rsidRPr="00D43372">
        <w:rPr>
          <w:rFonts w:ascii="Sylfaen" w:hAnsi="Sylfaen" w:cs="Sylfaen"/>
          <w:lang w:val="ka-GE"/>
        </w:rPr>
        <w:t>.</w:t>
      </w:r>
    </w:p>
    <w:p w14:paraId="4558FD89" w14:textId="77777777" w:rsidR="000D282C" w:rsidRDefault="000D282C" w:rsidP="000D282C">
      <w:pPr>
        <w:ind w:firstLine="720"/>
        <w:jc w:val="both"/>
        <w:rPr>
          <w:rFonts w:ascii="Sylfaen" w:hAnsi="Sylfaen"/>
          <w:lang w:val="ka-GE"/>
        </w:rPr>
      </w:pPr>
      <w:r w:rsidRPr="00D43372">
        <w:rPr>
          <w:rFonts w:ascii="Sylfaen" w:hAnsi="Sylfaen"/>
          <w:lang w:val="ka-GE"/>
        </w:rPr>
        <w:t>2.</w:t>
      </w:r>
      <w:r w:rsidR="00C76BFE">
        <w:rPr>
          <w:rFonts w:ascii="Sylfaen" w:hAnsi="Sylfaen"/>
          <w:lang w:val="ka-GE"/>
        </w:rPr>
        <w:t>5</w:t>
      </w:r>
      <w:r w:rsidRPr="00D43372">
        <w:rPr>
          <w:rFonts w:ascii="Sylfaen" w:hAnsi="Sylfaen"/>
          <w:lang w:val="ka-GE"/>
        </w:rPr>
        <w:t xml:space="preserve">. წინამდებარე მემორანდუმის ამოქმედებისთანავე, მაგრამ არაუგვიანეს 3 (სამი) სამუშაო დღის ვადაში, </w:t>
      </w:r>
      <w:r>
        <w:rPr>
          <w:rFonts w:ascii="Sylfaen" w:hAnsi="Sylfaen"/>
          <w:lang w:val="ka-GE"/>
        </w:rPr>
        <w:t>„</w:t>
      </w:r>
      <w:r w:rsidRPr="00D43372">
        <w:rPr>
          <w:rFonts w:ascii="Sylfaen" w:hAnsi="Sylfaen"/>
          <w:lang w:val="ka-GE"/>
        </w:rPr>
        <w:t>სამინისტროს</w:t>
      </w:r>
      <w:r>
        <w:rPr>
          <w:rFonts w:ascii="Sylfaen" w:hAnsi="Sylfaen"/>
          <w:lang w:val="ka-GE"/>
        </w:rPr>
        <w:t>“</w:t>
      </w:r>
      <w:r w:rsidRPr="00D43372">
        <w:rPr>
          <w:rFonts w:ascii="Sylfaen" w:hAnsi="Sylfaen"/>
          <w:lang w:val="ka-GE"/>
        </w:rPr>
        <w:t xml:space="preserve"> და </w:t>
      </w:r>
      <w:r>
        <w:rPr>
          <w:rFonts w:ascii="Sylfaen" w:hAnsi="Sylfaen"/>
          <w:lang w:val="ka-GE"/>
        </w:rPr>
        <w:t xml:space="preserve">„მერიის“ </w:t>
      </w:r>
      <w:r w:rsidRPr="00D43372">
        <w:rPr>
          <w:rFonts w:ascii="Sylfaen" w:hAnsi="Sylfaen"/>
          <w:lang w:val="ka-GE"/>
        </w:rPr>
        <w:t>წარმომადგენლები ერთობლივად უზრუნველყოფენ VPN ტექნოლოგიით ქსელის კონფიგურირებას (გამართვას).</w:t>
      </w:r>
    </w:p>
    <w:p w14:paraId="40F06EFD" w14:textId="77777777" w:rsidR="00B57BD6" w:rsidRDefault="00B57BD6" w:rsidP="000D282C">
      <w:pPr>
        <w:ind w:firstLine="720"/>
        <w:jc w:val="both"/>
        <w:rPr>
          <w:rFonts w:ascii="Sylfaen" w:hAnsi="Sylfaen"/>
          <w:lang w:val="ka-GE"/>
        </w:rPr>
      </w:pPr>
    </w:p>
    <w:p w14:paraId="62DEA9F0" w14:textId="77777777" w:rsidR="00CD6DF3" w:rsidRPr="00D43372" w:rsidRDefault="00CD6DF3" w:rsidP="00CD6DF3">
      <w:pPr>
        <w:jc w:val="both"/>
        <w:rPr>
          <w:rFonts w:ascii="Sylfaen" w:hAnsi="Sylfaen"/>
          <w:b/>
          <w:lang w:val="ka-GE"/>
        </w:rPr>
      </w:pPr>
      <w:r w:rsidRPr="00D43372">
        <w:rPr>
          <w:rFonts w:ascii="Sylfaen" w:hAnsi="Sylfaen"/>
          <w:b/>
          <w:lang w:val="ka-GE"/>
        </w:rPr>
        <w:t>მუხლი 3. მხარეთა უფლებები და ვალდებულებები</w:t>
      </w:r>
    </w:p>
    <w:p w14:paraId="132A47B6" w14:textId="67371977" w:rsidR="00CD6DF3" w:rsidRPr="00D43372" w:rsidRDefault="00CD6DF3" w:rsidP="00CD6DF3">
      <w:pPr>
        <w:ind w:firstLine="720"/>
        <w:jc w:val="both"/>
        <w:rPr>
          <w:rFonts w:ascii="Sylfaen" w:hAnsi="Sylfaen" w:cs="Arial"/>
          <w:lang w:val="ka-GE"/>
        </w:rPr>
      </w:pPr>
      <w:r w:rsidRPr="00D43372">
        <w:rPr>
          <w:rFonts w:ascii="Sylfaen" w:hAnsi="Sylfaen" w:cs="Arial"/>
          <w:lang w:val="ka-GE"/>
        </w:rPr>
        <w:t>3.1. საქართველოს კანონმდებლობისა და წინამდებარე მემორანდუმის ფარგლებში „</w:t>
      </w:r>
      <w:r>
        <w:rPr>
          <w:rFonts w:ascii="Sylfaen" w:hAnsi="Sylfaen" w:cs="Arial"/>
          <w:lang w:val="ka-GE"/>
        </w:rPr>
        <w:t>სა</w:t>
      </w:r>
      <w:r w:rsidR="00933A29">
        <w:rPr>
          <w:rFonts w:ascii="Sylfaen" w:hAnsi="Sylfaen" w:cs="Arial"/>
          <w:lang w:val="ka-GE"/>
        </w:rPr>
        <w:t>მინისტრ</w:t>
      </w:r>
      <w:r>
        <w:rPr>
          <w:rFonts w:ascii="Sylfaen" w:hAnsi="Sylfaen" w:cs="Arial"/>
          <w:lang w:val="ka-GE"/>
        </w:rPr>
        <w:t>ო</w:t>
      </w:r>
      <w:r w:rsidRPr="00D43372">
        <w:rPr>
          <w:rFonts w:ascii="Sylfaen" w:hAnsi="Sylfaen" w:cs="Arial"/>
          <w:lang w:val="ka-GE"/>
        </w:rPr>
        <w:t>“ კისრულობს ვალდებულებას:</w:t>
      </w:r>
    </w:p>
    <w:p w14:paraId="0ABA6357" w14:textId="27D4897E" w:rsidR="00271F53" w:rsidRDefault="00271F53" w:rsidP="00CD6DF3">
      <w:pPr>
        <w:ind w:firstLine="720"/>
        <w:jc w:val="both"/>
        <w:rPr>
          <w:rFonts w:ascii="Sylfaen" w:hAnsi="Sylfaen" w:cs="Arial"/>
          <w:lang w:val="ka-GE"/>
        </w:rPr>
      </w:pPr>
      <w:r w:rsidRPr="00D43372">
        <w:rPr>
          <w:rFonts w:ascii="Sylfaen" w:hAnsi="Sylfaen" w:cs="Arial"/>
          <w:lang w:val="ka-GE"/>
        </w:rPr>
        <w:t>3.1.1. პირველი მუხლით გათვალისწინებულ</w:t>
      </w:r>
      <w:r>
        <w:rPr>
          <w:rFonts w:ascii="Sylfaen" w:hAnsi="Sylfaen" w:cs="Arial"/>
          <w:lang w:val="ka-GE"/>
        </w:rPr>
        <w:t>ი</w:t>
      </w:r>
      <w:r>
        <w:rPr>
          <w:rFonts w:ascii="Sylfaen" w:hAnsi="Sylfaen" w:cs="Arial"/>
          <w:lang w:val="ka-GE"/>
        </w:rPr>
        <w:t xml:space="preserve"> ინფორმაცი</w:t>
      </w:r>
      <w:r>
        <w:rPr>
          <w:rFonts w:ascii="Sylfaen" w:hAnsi="Sylfaen" w:cs="Arial"/>
          <w:lang w:val="ka-GE"/>
        </w:rPr>
        <w:t>ისა და პროგრამული უზრუნველყოფისთვის გამოყოს შესაბამისი ტექნოლოგიური რესურსები</w:t>
      </w:r>
      <w:r w:rsidRPr="00D43372">
        <w:rPr>
          <w:rFonts w:ascii="Sylfaen" w:hAnsi="Sylfaen" w:cs="Arial"/>
          <w:lang w:val="ka-GE"/>
        </w:rPr>
        <w:t>;</w:t>
      </w:r>
    </w:p>
    <w:p w14:paraId="580DDDB1" w14:textId="72BBAF7B" w:rsidR="00CD6DF3" w:rsidRPr="00D43372" w:rsidRDefault="00CD6DF3" w:rsidP="00CD6DF3">
      <w:pPr>
        <w:ind w:firstLine="720"/>
        <w:jc w:val="both"/>
        <w:rPr>
          <w:rFonts w:ascii="Sylfaen" w:hAnsi="Sylfaen" w:cs="Arial"/>
          <w:lang w:val="ka-GE"/>
        </w:rPr>
      </w:pPr>
      <w:r w:rsidRPr="00D43372">
        <w:rPr>
          <w:rFonts w:ascii="Sylfaen" w:hAnsi="Sylfaen" w:cs="Arial"/>
          <w:lang w:val="ka-GE"/>
        </w:rPr>
        <w:lastRenderedPageBreak/>
        <w:t>3.1.</w:t>
      </w:r>
      <w:r w:rsidR="009621A0">
        <w:rPr>
          <w:rFonts w:ascii="Sylfaen" w:hAnsi="Sylfaen" w:cs="Arial"/>
          <w:lang w:val="ka-GE"/>
        </w:rPr>
        <w:t>2</w:t>
      </w:r>
      <w:r w:rsidRPr="00D43372">
        <w:rPr>
          <w:rFonts w:ascii="Sylfaen" w:hAnsi="Sylfaen" w:cs="Arial"/>
          <w:lang w:val="ka-GE"/>
        </w:rPr>
        <w:t>. პირველი მუხლით გათვალისწინებულ</w:t>
      </w:r>
      <w:r w:rsidR="00EF0801">
        <w:rPr>
          <w:rFonts w:ascii="Sylfaen" w:hAnsi="Sylfaen" w:cs="Arial"/>
          <w:lang w:val="ka-GE"/>
        </w:rPr>
        <w:t xml:space="preserve"> ინფორმაციაზე (მონაცემებზე) წვდომა და მიწოდება </w:t>
      </w:r>
      <w:r w:rsidRPr="00D43372">
        <w:rPr>
          <w:rFonts w:ascii="Sylfaen" w:hAnsi="Sylfaen" w:cs="Arial"/>
          <w:lang w:val="ka-GE"/>
        </w:rPr>
        <w:t>უზრუნველყოს ამ მემორანდუმით დადგენილი პირობების შესაბამისად;</w:t>
      </w:r>
    </w:p>
    <w:p w14:paraId="26FEC191" w14:textId="090F391A" w:rsidR="00E86EB6" w:rsidRDefault="00CD6DF3" w:rsidP="00CD6DF3">
      <w:pPr>
        <w:ind w:firstLine="720"/>
        <w:jc w:val="both"/>
        <w:rPr>
          <w:rFonts w:ascii="Sylfaen" w:hAnsi="Sylfaen" w:cs="Arial"/>
          <w:lang w:val="ka-GE"/>
        </w:rPr>
      </w:pPr>
      <w:r w:rsidRPr="00D43372">
        <w:rPr>
          <w:rFonts w:ascii="Sylfaen" w:hAnsi="Sylfaen" w:cs="Arial"/>
          <w:lang w:val="ka-GE"/>
        </w:rPr>
        <w:t>3.1.</w:t>
      </w:r>
      <w:r w:rsidR="009621A0">
        <w:rPr>
          <w:rFonts w:ascii="Sylfaen" w:hAnsi="Sylfaen" w:cs="Arial"/>
          <w:lang w:val="ka-GE"/>
        </w:rPr>
        <w:t>3</w:t>
      </w:r>
      <w:r w:rsidRPr="00D43372">
        <w:rPr>
          <w:rFonts w:ascii="Sylfaen" w:hAnsi="Sylfaen" w:cs="Arial"/>
          <w:lang w:val="ka-GE"/>
        </w:rPr>
        <w:t>. მაქსიმალურად შეუწყოს ხელი და არ დაუშვას რა</w:t>
      </w:r>
      <w:r w:rsidR="00EF0801">
        <w:rPr>
          <w:rFonts w:ascii="Sylfaen" w:hAnsi="Sylfaen" w:cs="Arial"/>
          <w:lang w:val="ka-GE"/>
        </w:rPr>
        <w:t>იმე დაბრკოლების შექმნა „მერიი</w:t>
      </w:r>
      <w:r w:rsidRPr="00D43372">
        <w:rPr>
          <w:rFonts w:ascii="Sylfaen" w:hAnsi="Sylfaen" w:cs="Arial"/>
          <w:lang w:val="ka-GE"/>
        </w:rPr>
        <w:t>სათვის“ მონაცემების მიწოდების</w:t>
      </w:r>
      <w:r w:rsidR="00EF0801">
        <w:rPr>
          <w:rFonts w:ascii="Sylfaen" w:hAnsi="Sylfaen" w:cs="Arial"/>
          <w:lang w:val="ka-GE"/>
        </w:rPr>
        <w:t xml:space="preserve"> და/ან</w:t>
      </w:r>
      <w:r w:rsidR="00A32BDD">
        <w:rPr>
          <w:rFonts w:ascii="Sylfaen" w:hAnsi="Sylfaen" w:cs="Arial"/>
          <w:lang w:val="ka-GE"/>
        </w:rPr>
        <w:t xml:space="preserve"> </w:t>
      </w:r>
      <w:r w:rsidR="00EF0801">
        <w:rPr>
          <w:rFonts w:ascii="Sylfaen" w:hAnsi="Sylfaen" w:cs="Arial"/>
          <w:lang w:val="ka-GE"/>
        </w:rPr>
        <w:t>წვდომის</w:t>
      </w:r>
      <w:r w:rsidRPr="00D43372">
        <w:rPr>
          <w:rFonts w:ascii="Sylfaen" w:hAnsi="Sylfaen" w:cs="Arial"/>
          <w:lang w:val="ka-GE"/>
        </w:rPr>
        <w:t xml:space="preserve"> დროს, </w:t>
      </w:r>
      <w:r w:rsidR="009621A0">
        <w:rPr>
          <w:rFonts w:ascii="Sylfaen" w:hAnsi="Sylfaen" w:cs="Arial"/>
          <w:lang w:val="ka-GE"/>
        </w:rPr>
        <w:t xml:space="preserve">ასევე სათანდო რესურსების გამოყოფა მოდულების ფუნქციონირების უზრუნველსაყოფად, </w:t>
      </w:r>
      <w:r w:rsidRPr="00D43372">
        <w:rPr>
          <w:rFonts w:ascii="Sylfaen" w:hAnsi="Sylfaen" w:cs="Arial"/>
          <w:lang w:val="ka-GE"/>
        </w:rPr>
        <w:t xml:space="preserve">გარდა მოქმედი კანონმდებლობით </w:t>
      </w:r>
      <w:r w:rsidR="00EF0801">
        <w:rPr>
          <w:rFonts w:ascii="Sylfaen" w:hAnsi="Sylfaen" w:cs="Arial"/>
          <w:lang w:val="ka-GE"/>
        </w:rPr>
        <w:t xml:space="preserve">და/ან აუცილებელი საჭიროებით </w:t>
      </w:r>
      <w:r w:rsidRPr="00D43372">
        <w:rPr>
          <w:rFonts w:ascii="Sylfaen" w:hAnsi="Sylfaen" w:cs="Arial"/>
          <w:lang w:val="ka-GE"/>
        </w:rPr>
        <w:t>გათვალისწინებული შემთხვევებისა</w:t>
      </w:r>
      <w:r w:rsidR="00E86EB6">
        <w:rPr>
          <w:rFonts w:ascii="Sylfaen" w:hAnsi="Sylfaen" w:cs="Arial"/>
          <w:lang w:val="ka-GE"/>
        </w:rPr>
        <w:t xml:space="preserve">. </w:t>
      </w:r>
      <w:r w:rsidR="00EF0801">
        <w:rPr>
          <w:rFonts w:ascii="Sylfaen" w:hAnsi="Sylfaen" w:cs="Arial"/>
          <w:lang w:val="ka-GE"/>
        </w:rPr>
        <w:t>აუცილებელ საჭიროებას განსაზღვრა</w:t>
      </w:r>
      <w:r w:rsidR="00933A29">
        <w:rPr>
          <w:rFonts w:ascii="Sylfaen" w:hAnsi="Sylfaen" w:cs="Arial"/>
          <w:lang w:val="ka-GE"/>
        </w:rPr>
        <w:t>ვ</w:t>
      </w:r>
      <w:r w:rsidR="00EF0801">
        <w:rPr>
          <w:rFonts w:ascii="Sylfaen" w:hAnsi="Sylfaen" w:cs="Arial"/>
          <w:lang w:val="ka-GE"/>
        </w:rPr>
        <w:t xml:space="preserve">ს </w:t>
      </w:r>
      <w:r w:rsidR="00933A29" w:rsidRPr="00D43372">
        <w:rPr>
          <w:rFonts w:ascii="Sylfaen" w:hAnsi="Sylfaen" w:cs="Arial"/>
          <w:lang w:val="ka-GE"/>
        </w:rPr>
        <w:t>„</w:t>
      </w:r>
      <w:r w:rsidR="00933A29">
        <w:rPr>
          <w:rFonts w:ascii="Sylfaen" w:hAnsi="Sylfaen" w:cs="Arial"/>
          <w:lang w:val="ka-GE"/>
        </w:rPr>
        <w:t>სამინისტრო</w:t>
      </w:r>
      <w:r w:rsidR="00933A29" w:rsidRPr="00D43372">
        <w:rPr>
          <w:rFonts w:ascii="Sylfaen" w:hAnsi="Sylfaen" w:cs="Arial"/>
          <w:lang w:val="ka-GE"/>
        </w:rPr>
        <w:t>“</w:t>
      </w:r>
      <w:r w:rsidR="00EF0801">
        <w:rPr>
          <w:rFonts w:ascii="Sylfaen" w:hAnsi="Sylfaen" w:cs="Arial"/>
          <w:lang w:val="ka-GE"/>
        </w:rPr>
        <w:t>, რაც უნდა უკავშირდებოდეს მოქმედი კანონმდებლობით „</w:t>
      </w:r>
      <w:r w:rsidR="00933A29">
        <w:rPr>
          <w:rFonts w:ascii="Sylfaen" w:hAnsi="Sylfaen" w:cs="Arial"/>
          <w:lang w:val="ka-GE"/>
        </w:rPr>
        <w:t>სამინისტრო</w:t>
      </w:r>
      <w:r w:rsidR="00EF0801">
        <w:rPr>
          <w:rFonts w:ascii="Sylfaen" w:hAnsi="Sylfaen" w:cs="Arial"/>
          <w:lang w:val="ka-GE"/>
        </w:rPr>
        <w:t xml:space="preserve">ზე“ დაკისრებული ფუნქცია - მოვალეობების შესრულების პროცესში წამოჭრილ/არსებულ </w:t>
      </w:r>
      <w:r w:rsidR="00E86EB6">
        <w:rPr>
          <w:rFonts w:ascii="Sylfaen" w:hAnsi="Sylfaen" w:cs="Arial"/>
          <w:lang w:val="ka-GE"/>
        </w:rPr>
        <w:t>საკითხებს;</w:t>
      </w:r>
    </w:p>
    <w:p w14:paraId="1654B198"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w:t>
      </w:r>
      <w:r w:rsidR="00E86EB6">
        <w:rPr>
          <w:rFonts w:ascii="Sylfaen" w:hAnsi="Sylfaen" w:cs="Arial"/>
          <w:lang w:val="ka-GE"/>
        </w:rPr>
        <w:t>3</w:t>
      </w:r>
      <w:r w:rsidRPr="00D43372">
        <w:rPr>
          <w:rFonts w:ascii="Sylfaen" w:hAnsi="Sylfaen" w:cs="Arial"/>
          <w:lang w:val="ka-GE"/>
        </w:rPr>
        <w:t xml:space="preserve">. საჭიროების შემთხვევაში, გამოყოს </w:t>
      </w:r>
      <w:r w:rsidR="009D540C" w:rsidRPr="00D43372">
        <w:rPr>
          <w:rFonts w:ascii="Sylfaen" w:hAnsi="Sylfaen" w:cs="Arial"/>
          <w:lang w:val="ka-GE"/>
        </w:rPr>
        <w:t>„</w:t>
      </w:r>
      <w:r w:rsidR="009D540C">
        <w:rPr>
          <w:rFonts w:ascii="Sylfaen" w:hAnsi="Sylfaen" w:cs="Arial"/>
          <w:lang w:val="ka-GE"/>
        </w:rPr>
        <w:t>მერიას</w:t>
      </w:r>
      <w:r w:rsidR="009D540C" w:rsidRPr="00D43372">
        <w:rPr>
          <w:rFonts w:ascii="Sylfaen" w:hAnsi="Sylfaen" w:cs="Arial"/>
          <w:lang w:val="ka-GE"/>
        </w:rPr>
        <w:t xml:space="preserve">თან“ </w:t>
      </w:r>
      <w:r w:rsidRPr="00D43372">
        <w:rPr>
          <w:rFonts w:ascii="Sylfaen" w:hAnsi="Sylfaen" w:cs="Arial"/>
          <w:lang w:val="ka-GE"/>
        </w:rPr>
        <w:t>საკონტაქტო პირი;</w:t>
      </w:r>
    </w:p>
    <w:p w14:paraId="4A2DC67F"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3.1.</w:t>
      </w:r>
      <w:r w:rsidR="00E86EB6">
        <w:rPr>
          <w:rFonts w:ascii="Sylfaen" w:hAnsi="Sylfaen" w:cs="Arial"/>
          <w:lang w:val="ka-GE"/>
        </w:rPr>
        <w:t>4</w:t>
      </w:r>
      <w:r w:rsidRPr="00D43372">
        <w:rPr>
          <w:rFonts w:ascii="Sylfaen" w:hAnsi="Sylfaen" w:cs="Arial"/>
          <w:lang w:val="ka-GE"/>
        </w:rPr>
        <w:t>. დროულად განიხილოს „</w:t>
      </w:r>
      <w:r w:rsidR="00E86EB6">
        <w:rPr>
          <w:rFonts w:ascii="Sylfaen" w:hAnsi="Sylfaen" w:cs="Arial"/>
          <w:lang w:val="ka-GE"/>
        </w:rPr>
        <w:t>მერიის</w:t>
      </w:r>
      <w:r w:rsidRPr="00D43372">
        <w:rPr>
          <w:rFonts w:ascii="Sylfaen" w:hAnsi="Sylfaen" w:cs="Arial"/>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5924CB67" w14:textId="6D906532" w:rsidR="00CD6DF3" w:rsidRPr="00D43372" w:rsidRDefault="00CD6DF3" w:rsidP="00CD6DF3">
      <w:pPr>
        <w:ind w:firstLine="720"/>
        <w:jc w:val="both"/>
        <w:rPr>
          <w:rFonts w:ascii="Sylfaen" w:hAnsi="Sylfaen" w:cs="Arial"/>
          <w:lang w:val="ka-GE"/>
        </w:rPr>
      </w:pPr>
      <w:r w:rsidRPr="00D43372">
        <w:rPr>
          <w:rFonts w:ascii="Sylfaen" w:hAnsi="Sylfaen" w:cs="Arial"/>
          <w:lang w:val="ka-GE"/>
        </w:rPr>
        <w:t xml:space="preserve">3.2. </w:t>
      </w:r>
      <w:r w:rsidR="0049058D" w:rsidRPr="00D43372">
        <w:rPr>
          <w:rFonts w:ascii="Sylfaen" w:hAnsi="Sylfaen" w:cs="Arial"/>
          <w:lang w:val="ka-GE"/>
        </w:rPr>
        <w:t>„</w:t>
      </w:r>
      <w:r w:rsidR="0049058D">
        <w:rPr>
          <w:rFonts w:ascii="Sylfaen" w:hAnsi="Sylfaen" w:cs="Arial"/>
          <w:lang w:val="ka-GE"/>
        </w:rPr>
        <w:t>სამინისტრო</w:t>
      </w:r>
      <w:r w:rsidRPr="00D43372">
        <w:rPr>
          <w:rFonts w:ascii="Sylfaen" w:hAnsi="Sylfaen" w:cs="Sylfaen"/>
          <w:lang w:val="ka-GE"/>
        </w:rPr>
        <w:t xml:space="preserve">“ </w:t>
      </w:r>
      <w:r w:rsidRPr="00D43372">
        <w:rPr>
          <w:rFonts w:ascii="Sylfaen" w:hAnsi="Sylfaen" w:cs="Arial"/>
          <w:lang w:val="ka-GE"/>
        </w:rPr>
        <w:t>უფლებამოსილია:</w:t>
      </w:r>
    </w:p>
    <w:p w14:paraId="739C2361" w14:textId="4A0C2EAC" w:rsidR="00CD6DF3" w:rsidRPr="00D43372" w:rsidRDefault="00CD6DF3" w:rsidP="00CD6DF3">
      <w:pPr>
        <w:ind w:firstLine="720"/>
        <w:jc w:val="both"/>
        <w:rPr>
          <w:rFonts w:ascii="Sylfaen" w:hAnsi="Sylfaen" w:cs="Arial"/>
          <w:lang w:val="ka-GE"/>
        </w:rPr>
      </w:pPr>
      <w:r w:rsidRPr="00D43372">
        <w:rPr>
          <w:rFonts w:ascii="Sylfaen" w:hAnsi="Sylfaen" w:cs="Arial"/>
          <w:lang w:val="ka-GE"/>
        </w:rPr>
        <w:t>3.2.1. შეაჩეროს მონაცემების მიწოდება</w:t>
      </w:r>
      <w:r w:rsidR="00A32BDD">
        <w:rPr>
          <w:rFonts w:ascii="Sylfaen" w:hAnsi="Sylfaen" w:cs="Arial"/>
          <w:lang w:val="ka-GE"/>
        </w:rPr>
        <w:t xml:space="preserve"> და/ან წვდომა</w:t>
      </w:r>
      <w:r w:rsidRPr="00D43372">
        <w:rPr>
          <w:rFonts w:ascii="Sylfaen" w:hAnsi="Sylfaen" w:cs="Arial"/>
          <w:lang w:val="ka-GE"/>
        </w:rPr>
        <w:t xml:space="preserve"> „</w:t>
      </w:r>
      <w:r w:rsidR="00A32BDD">
        <w:rPr>
          <w:rFonts w:ascii="Sylfaen" w:hAnsi="Sylfaen" w:cs="Arial"/>
          <w:lang w:val="ka-GE"/>
        </w:rPr>
        <w:t>მერიი</w:t>
      </w:r>
      <w:r w:rsidRPr="00D43372">
        <w:rPr>
          <w:rFonts w:ascii="Sylfaen" w:hAnsi="Sylfaen" w:cs="Arial"/>
          <w:lang w:val="ka-GE"/>
        </w:rPr>
        <w:t>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w:t>
      </w:r>
      <w:r w:rsidR="00A32BDD">
        <w:rPr>
          <w:rFonts w:ascii="Sylfaen" w:hAnsi="Sylfaen" w:cs="Arial"/>
          <w:lang w:val="ka-GE"/>
        </w:rPr>
        <w:t xml:space="preserve"> აგრეთვე ამ მუხლის 3.1.</w:t>
      </w:r>
      <w:r w:rsidR="009621A0">
        <w:rPr>
          <w:rFonts w:ascii="Sylfaen" w:hAnsi="Sylfaen" w:cs="Arial"/>
          <w:lang w:val="ka-GE"/>
        </w:rPr>
        <w:t>3</w:t>
      </w:r>
      <w:r w:rsidR="00A32BDD">
        <w:rPr>
          <w:rFonts w:ascii="Sylfaen" w:hAnsi="Sylfaen" w:cs="Arial"/>
          <w:lang w:val="ka-GE"/>
        </w:rPr>
        <w:t>. პუნქტით გათვალისწინებულ შემთხვევებში,</w:t>
      </w:r>
      <w:r w:rsidRPr="00D43372">
        <w:rPr>
          <w:rFonts w:ascii="Sylfaen" w:hAnsi="Sylfaen" w:cs="Arial"/>
          <w:lang w:val="ka-GE"/>
        </w:rPr>
        <w:t xml:space="preserve"> რის თაობაზეც აცნობებს „</w:t>
      </w:r>
      <w:r w:rsidR="00A32BDD">
        <w:rPr>
          <w:rFonts w:ascii="Sylfaen" w:hAnsi="Sylfaen" w:cs="Arial"/>
          <w:lang w:val="ka-GE"/>
        </w:rPr>
        <w:t>მერიას</w:t>
      </w:r>
      <w:r w:rsidRPr="00D43372">
        <w:rPr>
          <w:rFonts w:ascii="Sylfaen" w:hAnsi="Sylfaen" w:cs="Arial"/>
          <w:lang w:val="ka-GE"/>
        </w:rPr>
        <w:t>“;</w:t>
      </w:r>
    </w:p>
    <w:p w14:paraId="303F7F1E" w14:textId="69446A09" w:rsidR="00CD6DF3" w:rsidRPr="00D43372" w:rsidRDefault="00CD6DF3" w:rsidP="00CD6DF3">
      <w:pPr>
        <w:ind w:firstLine="720"/>
        <w:jc w:val="both"/>
        <w:rPr>
          <w:rFonts w:ascii="Sylfaen" w:hAnsi="Sylfaen" w:cs="Arial"/>
          <w:lang w:val="ka-GE"/>
        </w:rPr>
      </w:pPr>
      <w:r w:rsidRPr="00D43372">
        <w:rPr>
          <w:rFonts w:ascii="Sylfaen" w:hAnsi="Sylfaen" w:cs="Arial"/>
          <w:lang w:val="ka-GE"/>
        </w:rPr>
        <w:t>3.2.</w:t>
      </w:r>
      <w:r w:rsidR="0049058D">
        <w:rPr>
          <w:rFonts w:ascii="Sylfaen" w:hAnsi="Sylfaen" w:cs="Arial"/>
          <w:lang w:val="ka-GE"/>
        </w:rPr>
        <w:t>2</w:t>
      </w:r>
      <w:r w:rsidRPr="00D43372">
        <w:rPr>
          <w:rFonts w:ascii="Sylfaen" w:hAnsi="Sylfaen" w:cs="Arial"/>
          <w:lang w:val="ka-GE"/>
        </w:rPr>
        <w:t>.</w:t>
      </w:r>
      <w:r w:rsidR="00A32BDD">
        <w:rPr>
          <w:rFonts w:ascii="Sylfaen" w:hAnsi="Sylfaen" w:cs="Arial"/>
          <w:lang w:val="ka-GE"/>
        </w:rPr>
        <w:t xml:space="preserve"> </w:t>
      </w:r>
      <w:r w:rsidRPr="00D43372">
        <w:rPr>
          <w:rFonts w:ascii="Sylfaen" w:hAnsi="Sylfaen" w:cs="Arial"/>
          <w:lang w:val="ka-GE"/>
        </w:rPr>
        <w:t>„</w:t>
      </w:r>
      <w:r w:rsidR="00A32BDD">
        <w:rPr>
          <w:rFonts w:ascii="Sylfaen" w:hAnsi="Sylfaen" w:cs="Arial"/>
          <w:lang w:val="ka-GE"/>
        </w:rPr>
        <w:t>მერი</w:t>
      </w:r>
      <w:r w:rsidR="006A768C">
        <w:rPr>
          <w:rFonts w:ascii="Sylfaen" w:hAnsi="Sylfaen" w:cs="Arial"/>
          <w:lang w:val="de-AT"/>
        </w:rPr>
        <w:t>ა</w:t>
      </w:r>
      <w:r w:rsidR="00A32BDD">
        <w:rPr>
          <w:rFonts w:ascii="Sylfaen" w:hAnsi="Sylfaen" w:cs="Arial"/>
          <w:lang w:val="ka-GE"/>
        </w:rPr>
        <w:t>ს</w:t>
      </w:r>
      <w:r w:rsidRPr="00D43372">
        <w:rPr>
          <w:rFonts w:ascii="Sylfaen" w:hAnsi="Sylfaen" w:cs="Arial"/>
          <w:lang w:val="ka-GE"/>
        </w:rPr>
        <w:t>“</w:t>
      </w:r>
      <w:r w:rsidR="00A32BDD">
        <w:rPr>
          <w:rFonts w:ascii="Sylfaen" w:hAnsi="Sylfaen" w:cs="Arial"/>
          <w:lang w:val="ka-GE"/>
        </w:rPr>
        <w:t xml:space="preserve"> </w:t>
      </w:r>
      <w:r w:rsidRPr="00D43372">
        <w:rPr>
          <w:rFonts w:ascii="Sylfaen" w:hAnsi="Sylfaen" w:cs="Arial"/>
          <w:lang w:val="ka-GE"/>
        </w:rPr>
        <w:t>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14:paraId="0EFC5E4B"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3.3. საქართველოს კანონმდებლობისა და წინამდებარე მემორანდუმის ფარგლებში „</w:t>
      </w:r>
      <w:r w:rsidR="00A32BDD">
        <w:rPr>
          <w:rFonts w:ascii="Sylfaen" w:hAnsi="Sylfaen" w:cs="Arial"/>
          <w:lang w:val="ka-GE"/>
        </w:rPr>
        <w:t>მერია</w:t>
      </w:r>
      <w:r w:rsidRPr="00D43372">
        <w:rPr>
          <w:rFonts w:ascii="Sylfaen" w:hAnsi="Sylfaen" w:cs="Arial"/>
          <w:lang w:val="ka-GE"/>
        </w:rPr>
        <w:t>“ კისრულობს ვალდებულებას:</w:t>
      </w:r>
    </w:p>
    <w:p w14:paraId="02BA2629" w14:textId="2F24AED0" w:rsidR="00CD6DF3" w:rsidRPr="00D43372" w:rsidRDefault="00CD6DF3" w:rsidP="00CD6DF3">
      <w:pPr>
        <w:ind w:firstLine="720"/>
        <w:jc w:val="both"/>
        <w:rPr>
          <w:rFonts w:ascii="Sylfaen" w:hAnsi="Sylfaen" w:cs="Arial"/>
          <w:lang w:val="ka-GE"/>
        </w:rPr>
      </w:pPr>
      <w:r w:rsidRPr="00D43372">
        <w:rPr>
          <w:rFonts w:ascii="Sylfaen" w:hAnsi="Sylfaen" w:cs="Arial"/>
          <w:lang w:val="ka-GE"/>
        </w:rPr>
        <w:t>3.3.1. მემორანდუმის პირველი მუხლით გათ</w:t>
      </w:r>
      <w:bookmarkStart w:id="0" w:name="_GoBack"/>
      <w:bookmarkEnd w:id="0"/>
      <w:r w:rsidRPr="00D43372">
        <w:rPr>
          <w:rFonts w:ascii="Sylfaen" w:hAnsi="Sylfaen" w:cs="Arial"/>
          <w:lang w:val="ka-GE"/>
        </w:rPr>
        <w:t>ვალისწინებული მონაცემები</w:t>
      </w:r>
      <w:r w:rsidR="00271F53">
        <w:rPr>
          <w:rFonts w:ascii="Sylfaen" w:hAnsi="Sylfaen" w:cs="Arial"/>
          <w:lang w:val="ka-GE"/>
        </w:rPr>
        <w:t>ს</w:t>
      </w:r>
      <w:r w:rsidRPr="00D43372">
        <w:rPr>
          <w:rFonts w:ascii="Sylfaen" w:hAnsi="Sylfaen" w:cs="Arial"/>
          <w:lang w:val="ka-GE"/>
        </w:rPr>
        <w:t xml:space="preserve"> (ინფორმაცი</w:t>
      </w:r>
      <w:r w:rsidR="00271F53">
        <w:rPr>
          <w:rFonts w:ascii="Sylfaen" w:hAnsi="Sylfaen" w:cs="Arial"/>
          <w:lang w:val="ka-GE"/>
        </w:rPr>
        <w:t>ის</w:t>
      </w:r>
      <w:r w:rsidRPr="00D43372">
        <w:rPr>
          <w:rFonts w:ascii="Sylfaen" w:hAnsi="Sylfaen" w:cs="Arial"/>
          <w:lang w:val="ka-GE"/>
        </w:rPr>
        <w:t xml:space="preserve">) </w:t>
      </w:r>
      <w:r w:rsidR="00271F53">
        <w:rPr>
          <w:rFonts w:ascii="Sylfaen" w:hAnsi="Sylfaen" w:cs="Arial"/>
          <w:lang w:val="ka-GE"/>
        </w:rPr>
        <w:t>მფლობელია „მერია“. მას უფლება აქვს განახორციელოს ინფორმაციის მოდიფიცირება</w:t>
      </w:r>
      <w:r w:rsidRPr="00D43372">
        <w:rPr>
          <w:rFonts w:ascii="Sylfaen" w:hAnsi="Sylfaen" w:cs="Arial"/>
          <w:lang w:val="ka-GE"/>
        </w:rPr>
        <w:t>გამოიყენოს მხოლოდ მოქმედი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00A32BDD">
        <w:rPr>
          <w:rFonts w:ascii="Sylfaen" w:hAnsi="Sylfaen" w:cs="Arial"/>
          <w:lang w:val="ka-GE"/>
        </w:rPr>
        <w:t>მერიას</w:t>
      </w:r>
      <w:r w:rsidRPr="00D43372">
        <w:rPr>
          <w:rFonts w:ascii="Sylfaen" w:hAnsi="Sylfaen" w:cs="Arial"/>
          <w:lang w:val="ka-GE"/>
        </w:rPr>
        <w:t>“;</w:t>
      </w:r>
    </w:p>
    <w:p w14:paraId="3A56AE3D"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3.3.2. არ დაუშვას მიღებული ინფორმაციის</w:t>
      </w:r>
      <w:r w:rsidR="00152013">
        <w:rPr>
          <w:rFonts w:ascii="Sylfaen" w:hAnsi="Sylfaen" w:cs="Arial"/>
          <w:lang w:val="ka-GE"/>
        </w:rPr>
        <w:t xml:space="preserve"> (მონაცემების)</w:t>
      </w:r>
      <w:r w:rsidRPr="00D43372">
        <w:rPr>
          <w:rFonts w:ascii="Sylfaen" w:hAnsi="Sylfaen" w:cs="Arial"/>
          <w:lang w:val="ka-GE"/>
        </w:rPr>
        <w:t xml:space="preserve">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00152013" w:rsidRPr="00D43372">
        <w:rPr>
          <w:rFonts w:ascii="Sylfaen" w:hAnsi="Sylfaen" w:cs="Arial"/>
          <w:lang w:val="ka-GE"/>
        </w:rPr>
        <w:t>„</w:t>
      </w:r>
      <w:r w:rsidR="00152013">
        <w:rPr>
          <w:rFonts w:ascii="Sylfaen" w:hAnsi="Sylfaen" w:cs="Arial"/>
          <w:lang w:val="ka-GE"/>
        </w:rPr>
        <w:t>მერიას</w:t>
      </w:r>
      <w:r w:rsidR="00152013" w:rsidRPr="00D43372">
        <w:rPr>
          <w:rFonts w:ascii="Sylfaen" w:hAnsi="Sylfaen" w:cs="Arial"/>
          <w:lang w:val="ka-GE"/>
        </w:rPr>
        <w:t>“;</w:t>
      </w:r>
    </w:p>
    <w:p w14:paraId="5373D5FC" w14:textId="77777777" w:rsidR="00CD6DF3" w:rsidRPr="00D43372" w:rsidRDefault="00CD6DF3" w:rsidP="00CD6DF3">
      <w:pPr>
        <w:ind w:firstLine="720"/>
        <w:jc w:val="both"/>
        <w:rPr>
          <w:rFonts w:ascii="Sylfaen" w:hAnsi="Sylfaen" w:cs="Sylfaen"/>
          <w:lang w:val="ka-GE"/>
        </w:rPr>
      </w:pPr>
      <w:r w:rsidRPr="00D43372">
        <w:rPr>
          <w:rFonts w:ascii="Sylfaen" w:hAnsi="Sylfaen" w:cs="Arial"/>
          <w:lang w:val="ka-GE"/>
        </w:rPr>
        <w:t xml:space="preserve">3.3.4. საჭიროების შემთხვევაში, გამოყოს </w:t>
      </w:r>
      <w:r w:rsidRPr="00D43372">
        <w:rPr>
          <w:rFonts w:ascii="Sylfaen" w:hAnsi="Sylfaen" w:cs="Sylfaen"/>
          <w:lang w:val="ka-GE"/>
        </w:rPr>
        <w:t>„</w:t>
      </w:r>
      <w:r w:rsidR="00152013">
        <w:rPr>
          <w:rFonts w:ascii="Sylfaen" w:hAnsi="Sylfaen" w:cs="Sylfaen"/>
          <w:lang w:val="ka-GE"/>
        </w:rPr>
        <w:t>სააგენტოსთან</w:t>
      </w:r>
      <w:r w:rsidRPr="00D43372">
        <w:rPr>
          <w:rFonts w:ascii="Sylfaen" w:hAnsi="Sylfaen" w:cs="Arial"/>
          <w:lang w:val="ka-GE"/>
        </w:rPr>
        <w:t>“ საკონტაქტო პირი;</w:t>
      </w:r>
    </w:p>
    <w:p w14:paraId="1DE5110C" w14:textId="4AAABA7F" w:rsidR="00CD6DF3" w:rsidRPr="00D43372" w:rsidRDefault="00CD6DF3" w:rsidP="00CD6DF3">
      <w:pPr>
        <w:ind w:firstLine="720"/>
        <w:jc w:val="both"/>
        <w:rPr>
          <w:rFonts w:ascii="Sylfaen" w:hAnsi="Sylfaen" w:cs="Arial"/>
          <w:lang w:val="ka-GE"/>
        </w:rPr>
      </w:pPr>
      <w:r w:rsidRPr="00D43372">
        <w:rPr>
          <w:rFonts w:ascii="Sylfaen" w:hAnsi="Sylfaen" w:cs="Arial"/>
          <w:lang w:val="ka-GE"/>
        </w:rPr>
        <w:t xml:space="preserve">3.3.5. დროულად განიხილოს </w:t>
      </w:r>
      <w:r w:rsidR="0049058D" w:rsidRPr="00D43372">
        <w:rPr>
          <w:rFonts w:ascii="Sylfaen" w:hAnsi="Sylfaen" w:cs="Arial"/>
          <w:lang w:val="ka-GE"/>
        </w:rPr>
        <w:t>„</w:t>
      </w:r>
      <w:r w:rsidR="0049058D">
        <w:rPr>
          <w:rFonts w:ascii="Sylfaen" w:hAnsi="Sylfaen" w:cs="Arial"/>
          <w:lang w:val="ka-GE"/>
        </w:rPr>
        <w:t>სამინისტრო</w:t>
      </w:r>
      <w:r w:rsidR="00152013">
        <w:rPr>
          <w:rFonts w:ascii="Sylfaen" w:hAnsi="Sylfaen" w:cs="Sylfaen"/>
          <w:lang w:val="ka-GE"/>
        </w:rPr>
        <w:t>ს</w:t>
      </w:r>
      <w:r w:rsidRPr="00D43372">
        <w:rPr>
          <w:rFonts w:ascii="Sylfaen" w:hAnsi="Sylfaen" w:cs="Sylfaen"/>
          <w:lang w:val="ka-GE"/>
        </w:rPr>
        <w:t>“</w:t>
      </w:r>
      <w:r w:rsidR="00152013">
        <w:rPr>
          <w:rFonts w:ascii="Sylfaen" w:hAnsi="Sylfaen" w:cs="Arial"/>
          <w:lang w:val="ka-GE"/>
        </w:rPr>
        <w:t xml:space="preserve"> </w:t>
      </w:r>
      <w:r w:rsidRPr="00D43372">
        <w:rPr>
          <w:rFonts w:ascii="Sylfaen" w:hAnsi="Sylfaen" w:cs="Arial"/>
          <w:lang w:val="ka-GE"/>
        </w:rPr>
        <w:t>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7CBAD6E" w14:textId="24CFC0D6" w:rsidR="00152013" w:rsidRDefault="00CD6DF3" w:rsidP="00CD6DF3">
      <w:pPr>
        <w:ind w:firstLine="720"/>
        <w:jc w:val="both"/>
        <w:rPr>
          <w:rFonts w:ascii="Sylfaen" w:hAnsi="Sylfaen" w:cs="Arial"/>
          <w:lang w:val="ka-GE"/>
        </w:rPr>
      </w:pPr>
      <w:r w:rsidRPr="00D43372">
        <w:rPr>
          <w:rFonts w:ascii="Sylfaen" w:hAnsi="Sylfaen" w:cs="Arial"/>
          <w:lang w:val="ka-GE"/>
        </w:rPr>
        <w:t xml:space="preserve">3.3.6. შესაძლებლობის ფარგლებში ხელი შეუწყოს </w:t>
      </w:r>
      <w:r w:rsidR="0049058D" w:rsidRPr="00D43372">
        <w:rPr>
          <w:rFonts w:ascii="Sylfaen" w:hAnsi="Sylfaen" w:cs="Arial"/>
          <w:lang w:val="ka-GE"/>
        </w:rPr>
        <w:t>„</w:t>
      </w:r>
      <w:r w:rsidR="0049058D">
        <w:rPr>
          <w:rFonts w:ascii="Sylfaen" w:hAnsi="Sylfaen" w:cs="Arial"/>
          <w:lang w:val="ka-GE"/>
        </w:rPr>
        <w:t>სამინისტრო</w:t>
      </w:r>
      <w:r w:rsidR="00152013">
        <w:rPr>
          <w:rFonts w:ascii="Sylfaen" w:hAnsi="Sylfaen" w:cs="Sylfaen"/>
          <w:lang w:val="ka-GE"/>
        </w:rPr>
        <w:t>ს</w:t>
      </w:r>
      <w:r w:rsidR="00152013" w:rsidRPr="00D43372">
        <w:rPr>
          <w:rFonts w:ascii="Sylfaen" w:hAnsi="Sylfaen" w:cs="Sylfaen"/>
          <w:lang w:val="ka-GE"/>
        </w:rPr>
        <w:t>“</w:t>
      </w:r>
      <w:r w:rsidR="00152013">
        <w:rPr>
          <w:rFonts w:ascii="Sylfaen" w:hAnsi="Sylfaen" w:cs="Sylfaen"/>
          <w:lang w:val="ka-GE"/>
        </w:rPr>
        <w:t xml:space="preserve"> </w:t>
      </w:r>
      <w:r w:rsidRPr="00D43372">
        <w:rPr>
          <w:rFonts w:ascii="Sylfaen" w:hAnsi="Sylfaen" w:cs="Arial"/>
          <w:lang w:val="ka-GE"/>
        </w:rPr>
        <w:t>ამ მემორანდუმით გათვალისწინებული ვალდებულებების შესრულებაში</w:t>
      </w:r>
      <w:r w:rsidR="00152013">
        <w:rPr>
          <w:rFonts w:ascii="Sylfaen" w:hAnsi="Sylfaen" w:cs="Arial"/>
          <w:lang w:val="ka-GE"/>
        </w:rPr>
        <w:t>;</w:t>
      </w:r>
    </w:p>
    <w:p w14:paraId="5BC95E61" w14:textId="305D6E02" w:rsidR="00152013" w:rsidRDefault="00152013" w:rsidP="00CD6DF3">
      <w:pPr>
        <w:ind w:firstLine="720"/>
        <w:jc w:val="both"/>
        <w:rPr>
          <w:rFonts w:ascii="Sylfaen" w:hAnsi="Sylfaen" w:cs="Arial"/>
          <w:lang w:val="ka-GE"/>
        </w:rPr>
      </w:pPr>
      <w:r>
        <w:rPr>
          <w:rFonts w:ascii="Sylfaen" w:hAnsi="Sylfaen" w:cs="Arial"/>
          <w:lang w:val="ka-GE"/>
        </w:rPr>
        <w:t>3.3.7</w:t>
      </w:r>
      <w:r w:rsidR="00CD6DF3" w:rsidRPr="00D43372">
        <w:rPr>
          <w:rFonts w:ascii="Sylfaen" w:hAnsi="Sylfaen" w:cs="Arial"/>
          <w:lang w:val="ka-GE"/>
        </w:rPr>
        <w:t>.</w:t>
      </w:r>
      <w:r>
        <w:rPr>
          <w:rFonts w:ascii="Sylfaen" w:hAnsi="Sylfaen" w:cs="Arial"/>
          <w:lang w:val="ka-GE"/>
        </w:rPr>
        <w:t xml:space="preserve"> </w:t>
      </w:r>
      <w:r w:rsidRPr="00D43372">
        <w:rPr>
          <w:rFonts w:ascii="Sylfaen" w:hAnsi="Sylfaen" w:cs="Sylfaen"/>
          <w:lang w:val="ka-GE"/>
        </w:rPr>
        <w:t xml:space="preserve">მიაწოდოს </w:t>
      </w:r>
      <w:r w:rsidR="0049058D" w:rsidRPr="00D43372">
        <w:rPr>
          <w:rFonts w:ascii="Sylfaen" w:hAnsi="Sylfaen" w:cs="Arial"/>
          <w:lang w:val="ka-GE"/>
        </w:rPr>
        <w:t>„</w:t>
      </w:r>
      <w:r w:rsidR="0049058D">
        <w:rPr>
          <w:rFonts w:ascii="Sylfaen" w:hAnsi="Sylfaen" w:cs="Arial"/>
          <w:lang w:val="ka-GE"/>
        </w:rPr>
        <w:t>სამინისტრო</w:t>
      </w:r>
      <w:r w:rsidRPr="00D43372">
        <w:rPr>
          <w:rFonts w:ascii="Sylfaen" w:hAnsi="Sylfaen" w:cs="Sylfaen"/>
          <w:lang w:val="de-AT"/>
        </w:rPr>
        <w:t>ს</w:t>
      </w:r>
      <w:r>
        <w:rPr>
          <w:rFonts w:ascii="Sylfaen" w:hAnsi="Sylfaen" w:cs="Sylfaen"/>
          <w:lang w:val="ka-GE"/>
        </w:rPr>
        <w:t>“</w:t>
      </w:r>
      <w:r w:rsidRPr="00D43372">
        <w:rPr>
          <w:rFonts w:ascii="Sylfaen" w:hAnsi="Sylfaen" w:cs="Sylfaen"/>
          <w:lang w:val="ka-GE"/>
        </w:rPr>
        <w:t xml:space="preserve"> მის მიერ მოპოვებული ან მის ხელთ არსებული ინფორმაცია, რომელიც უკავშირდება </w:t>
      </w:r>
      <w:r w:rsidR="0049058D" w:rsidRPr="00D43372">
        <w:rPr>
          <w:rFonts w:ascii="Sylfaen" w:hAnsi="Sylfaen" w:cs="Arial"/>
          <w:lang w:val="ka-GE"/>
        </w:rPr>
        <w:t>„</w:t>
      </w:r>
      <w:r w:rsidR="0049058D">
        <w:rPr>
          <w:rFonts w:ascii="Sylfaen" w:hAnsi="Sylfaen" w:cs="Arial"/>
          <w:lang w:val="ka-GE"/>
        </w:rPr>
        <w:t>სამინისტრო</w:t>
      </w:r>
      <w:r w:rsidRPr="00D43372">
        <w:rPr>
          <w:rFonts w:ascii="Sylfaen" w:hAnsi="Sylfaen" w:cs="Sylfaen"/>
          <w:lang w:val="ka-GE"/>
        </w:rPr>
        <w:t>ს</w:t>
      </w:r>
      <w:r>
        <w:rPr>
          <w:rFonts w:ascii="Sylfaen" w:hAnsi="Sylfaen" w:cs="Sylfaen"/>
          <w:lang w:val="ka-GE"/>
        </w:rPr>
        <w:t>“</w:t>
      </w:r>
      <w:r w:rsidRPr="00D43372">
        <w:rPr>
          <w:rFonts w:ascii="Sylfaen" w:hAnsi="Sylfaen" w:cs="Sylfaen"/>
          <w:lang w:val="ka-GE"/>
        </w:rPr>
        <w:t xml:space="preserve"> მიერ მიწოდებულ მონაცემებში</w:t>
      </w:r>
      <w:r>
        <w:rPr>
          <w:rFonts w:ascii="Sylfaen" w:hAnsi="Sylfaen" w:cs="Sylfaen"/>
          <w:lang w:val="ka-GE"/>
        </w:rPr>
        <w:t>/ინფორმაციაში</w:t>
      </w:r>
      <w:r w:rsidRPr="00D43372">
        <w:rPr>
          <w:rFonts w:ascii="Sylfaen" w:hAnsi="Sylfaen" w:cs="Sylfaen"/>
          <w:lang w:val="ka-GE"/>
        </w:rPr>
        <w:t xml:space="preserve"> არსებულ ხარვეზს ან მათ სრულყოფას</w:t>
      </w:r>
      <w:r>
        <w:rPr>
          <w:rFonts w:ascii="Sylfaen" w:hAnsi="Sylfaen" w:cs="Sylfaen"/>
          <w:lang w:val="ka-GE"/>
        </w:rPr>
        <w:t>;</w:t>
      </w:r>
    </w:p>
    <w:p w14:paraId="57368E2C" w14:textId="77777777" w:rsidR="00CD6DF3" w:rsidRPr="00D43372" w:rsidRDefault="00152013" w:rsidP="00CD6DF3">
      <w:pPr>
        <w:ind w:firstLine="720"/>
        <w:jc w:val="both"/>
        <w:rPr>
          <w:rFonts w:ascii="Sylfaen" w:hAnsi="Sylfaen" w:cs="Arial"/>
          <w:lang w:val="ka-GE"/>
        </w:rPr>
      </w:pPr>
      <w:r>
        <w:rPr>
          <w:rFonts w:ascii="Sylfaen" w:hAnsi="Sylfaen" w:cs="Arial"/>
          <w:lang w:val="ka-GE"/>
        </w:rPr>
        <w:t>3.3.8. ზედმიწევნით და განუხრელად დაიცვას წინამდებარე მემორანდუმის პირობები.</w:t>
      </w:r>
    </w:p>
    <w:p w14:paraId="62F90D24"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3.4. „</w:t>
      </w:r>
      <w:r w:rsidR="00152013">
        <w:rPr>
          <w:rFonts w:ascii="Sylfaen" w:hAnsi="Sylfaen" w:cs="Arial"/>
          <w:lang w:val="ka-GE"/>
        </w:rPr>
        <w:t>მერია</w:t>
      </w:r>
      <w:r w:rsidRPr="00D43372">
        <w:rPr>
          <w:rFonts w:ascii="Sylfaen" w:hAnsi="Sylfaen" w:cs="Arial"/>
          <w:lang w:val="ka-GE"/>
        </w:rPr>
        <w:t>“ უფლებამოსილია:</w:t>
      </w:r>
    </w:p>
    <w:p w14:paraId="077A1225"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lastRenderedPageBreak/>
        <w:t>3.4.1. მოთხოვოს „</w:t>
      </w:r>
      <w:r w:rsidR="00152013">
        <w:rPr>
          <w:rFonts w:ascii="Sylfaen" w:hAnsi="Sylfaen" w:cs="Arial"/>
          <w:lang w:val="ka-GE"/>
        </w:rPr>
        <w:t>სააგენტოს</w:t>
      </w:r>
      <w:r w:rsidRPr="00D43372">
        <w:rPr>
          <w:rFonts w:ascii="Sylfaen" w:hAnsi="Sylfaen" w:cs="Arial"/>
          <w:lang w:val="ka-GE"/>
        </w:rPr>
        <w:t>“ ამ მემორანდუმით გათვალისწინებული მონაცემების (ინფორმაციის) დროული</w:t>
      </w:r>
      <w:r w:rsidR="00152013">
        <w:rPr>
          <w:rFonts w:ascii="Sylfaen" w:hAnsi="Sylfaen" w:cs="Arial"/>
          <w:lang w:val="ka-GE"/>
        </w:rPr>
        <w:t xml:space="preserve"> </w:t>
      </w:r>
      <w:r w:rsidRPr="00D43372">
        <w:rPr>
          <w:rFonts w:ascii="Sylfaen" w:hAnsi="Sylfaen" w:cs="Arial"/>
          <w:lang w:val="ka-GE"/>
        </w:rPr>
        <w:t>მიწოდება</w:t>
      </w:r>
      <w:r w:rsidR="00152013">
        <w:rPr>
          <w:rFonts w:ascii="Sylfaen" w:hAnsi="Sylfaen" w:cs="Arial"/>
          <w:lang w:val="ka-GE"/>
        </w:rPr>
        <w:t xml:space="preserve"> (წვდომა)</w:t>
      </w:r>
      <w:r w:rsidRPr="00D43372">
        <w:rPr>
          <w:rFonts w:ascii="Sylfaen" w:hAnsi="Sylfaen" w:cs="Arial"/>
          <w:lang w:val="ka-GE"/>
        </w:rPr>
        <w:t>, მემორანდუმით დადგენილი პირობების შესაბამისად;</w:t>
      </w:r>
    </w:p>
    <w:p w14:paraId="7116D6C7" w14:textId="77777777" w:rsidR="00CD6DF3" w:rsidRPr="00D43372" w:rsidRDefault="00CD6DF3" w:rsidP="00CD6DF3">
      <w:pPr>
        <w:pStyle w:val="CommentText"/>
        <w:ind w:firstLine="720"/>
        <w:rPr>
          <w:rFonts w:ascii="Sylfaen" w:hAnsi="Sylfaen" w:cs="Arial"/>
          <w:sz w:val="24"/>
          <w:szCs w:val="24"/>
          <w:lang w:val="ka-GE"/>
        </w:rPr>
      </w:pPr>
      <w:r w:rsidRPr="00D43372">
        <w:rPr>
          <w:rFonts w:ascii="Sylfaen" w:hAnsi="Sylfaen" w:cs="Arial"/>
          <w:sz w:val="24"/>
          <w:szCs w:val="24"/>
          <w:lang w:val="ka-GE"/>
        </w:rPr>
        <w:t>3.4.2. გამოიყენოს მოწოდებული ინფორმაცია</w:t>
      </w:r>
      <w:r w:rsidR="00152013">
        <w:rPr>
          <w:rFonts w:ascii="Sylfaen" w:hAnsi="Sylfaen" w:cs="Arial"/>
          <w:sz w:val="24"/>
          <w:szCs w:val="24"/>
          <w:lang w:val="ka-GE"/>
        </w:rPr>
        <w:t xml:space="preserve"> (მონაცემები)</w:t>
      </w:r>
      <w:r w:rsidRPr="00D43372">
        <w:rPr>
          <w:rFonts w:ascii="Sylfaen" w:hAnsi="Sylfaen" w:cs="Arial"/>
          <w:sz w:val="24"/>
          <w:szCs w:val="24"/>
          <w:lang w:val="ka-GE"/>
        </w:rPr>
        <w:t xml:space="preserve"> საქართველოს მოქმედი კანონმდებლობით მინიჭებული უფლებამოსილების განხორციელების მიზნით</w:t>
      </w:r>
      <w:r w:rsidR="00152013">
        <w:rPr>
          <w:rFonts w:ascii="Sylfaen" w:hAnsi="Sylfaen" w:cs="Arial"/>
          <w:sz w:val="24"/>
          <w:szCs w:val="24"/>
          <w:lang w:val="ka-GE"/>
        </w:rPr>
        <w:t>;</w:t>
      </w:r>
    </w:p>
    <w:p w14:paraId="143A791F"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3.5. წინამდებარე მემორანდუმის ფარგლებში „სამინისტრო“ კისრულობს ვალდებულებას:</w:t>
      </w:r>
    </w:p>
    <w:p w14:paraId="2245523C" w14:textId="77777777" w:rsidR="00CD6DF3" w:rsidRPr="00D43372" w:rsidRDefault="00CD6DF3" w:rsidP="00CD6DF3">
      <w:pPr>
        <w:ind w:firstLine="720"/>
        <w:jc w:val="both"/>
        <w:rPr>
          <w:rFonts w:ascii="Sylfaen" w:hAnsi="Sylfaen" w:cs="Arial"/>
          <w:lang w:val="ka-GE"/>
        </w:rPr>
      </w:pPr>
      <w:r w:rsidRPr="00D43372">
        <w:rPr>
          <w:rFonts w:ascii="Sylfaen" w:hAnsi="Sylfaen" w:cs="Arial"/>
          <w:lang w:val="ka-GE"/>
        </w:rPr>
        <w:t>3.5.1. ამ მემორანდუმის ფარგლებში „</w:t>
      </w:r>
      <w:r w:rsidR="00152013">
        <w:rPr>
          <w:rFonts w:ascii="Sylfaen" w:hAnsi="Sylfaen" w:cs="Arial"/>
          <w:lang w:val="ka-GE"/>
        </w:rPr>
        <w:t>სააგენტოს</w:t>
      </w:r>
      <w:r w:rsidRPr="00D43372">
        <w:rPr>
          <w:rFonts w:ascii="Sylfaen" w:hAnsi="Sylfaen" w:cs="Arial"/>
          <w:lang w:val="ka-GE"/>
        </w:rPr>
        <w:t>“ მიერ „</w:t>
      </w:r>
      <w:r w:rsidR="00152013">
        <w:rPr>
          <w:rFonts w:ascii="Sylfaen" w:hAnsi="Sylfaen" w:cs="Arial"/>
          <w:lang w:val="ka-GE"/>
        </w:rPr>
        <w:t>მერიი</w:t>
      </w:r>
      <w:r w:rsidRPr="00D43372">
        <w:rPr>
          <w:rFonts w:ascii="Sylfaen" w:hAnsi="Sylfaen" w:cs="Arial"/>
          <w:lang w:val="ka-GE"/>
        </w:rPr>
        <w:t xml:space="preserve">სათვის“ შესაბამისი </w:t>
      </w:r>
      <w:r w:rsidRPr="00D43372">
        <w:rPr>
          <w:rFonts w:ascii="Sylfaen" w:hAnsi="Sylfaen" w:cs="Sylfaen"/>
          <w:lang w:val="ka-GE"/>
        </w:rPr>
        <w:t>ინფორმაცი</w:t>
      </w:r>
      <w:r w:rsidR="00152013">
        <w:rPr>
          <w:rFonts w:ascii="Sylfaen" w:hAnsi="Sylfaen" w:cs="Sylfaen"/>
          <w:lang w:val="ka-GE"/>
        </w:rPr>
        <w:t>აზე</w:t>
      </w:r>
      <w:r w:rsidRPr="00D43372">
        <w:rPr>
          <w:rFonts w:ascii="Sylfaen" w:hAnsi="Sylfaen" w:cs="Sylfaen"/>
          <w:lang w:val="ka-GE"/>
        </w:rPr>
        <w:t>/მონაცემებ</w:t>
      </w:r>
      <w:r w:rsidR="00152013">
        <w:rPr>
          <w:rFonts w:ascii="Sylfaen" w:hAnsi="Sylfaen" w:cs="Sylfaen"/>
          <w:lang w:val="ka-GE"/>
        </w:rPr>
        <w:t>ზე</w:t>
      </w:r>
      <w:r w:rsidRPr="00D43372">
        <w:rPr>
          <w:rFonts w:ascii="Sylfaen" w:hAnsi="Sylfaen" w:cs="Sylfaen"/>
          <w:lang w:val="ka-GE"/>
        </w:rPr>
        <w:t xml:space="preserve"> </w:t>
      </w:r>
      <w:r w:rsidR="00152013">
        <w:rPr>
          <w:rFonts w:ascii="Sylfaen" w:hAnsi="Sylfaen" w:cs="Sylfaen"/>
          <w:lang w:val="ka-GE"/>
        </w:rPr>
        <w:t xml:space="preserve">წვდომის </w:t>
      </w:r>
      <w:r w:rsidRPr="00D43372">
        <w:rPr>
          <w:rFonts w:ascii="Sylfaen" w:hAnsi="Sylfaen" w:cs="Sylfaen"/>
          <w:lang w:val="ka-GE"/>
        </w:rPr>
        <w:t>მიზნით, უზრუნველყოს მხარეებისათვის მისი ინფრასტრუქტურით სარგებლობა;</w:t>
      </w:r>
    </w:p>
    <w:p w14:paraId="58709592"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14:paraId="7226F0B5"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 xml:space="preserve">.3. უზრუნველყოს მემორანდუმით გათვალისწინებული უწყვეტი კავშირის არსებობა, რათა დროულად </w:t>
      </w:r>
      <w:r w:rsidR="00152013">
        <w:rPr>
          <w:rFonts w:ascii="Sylfaen" w:hAnsi="Sylfaen" w:cs="Sylfaen"/>
          <w:lang w:val="ka-GE"/>
        </w:rPr>
        <w:t xml:space="preserve">განხორციელდეს </w:t>
      </w:r>
      <w:r w:rsidRPr="00D43372">
        <w:rPr>
          <w:rFonts w:ascii="Sylfaen" w:hAnsi="Sylfaen" w:cs="Sylfaen"/>
          <w:lang w:val="ka-GE"/>
        </w:rPr>
        <w:t>მემორანდუმის პირველი მუხლით გათვალისწინებული ინფორმაცია</w:t>
      </w:r>
      <w:r w:rsidR="00152013">
        <w:rPr>
          <w:rFonts w:ascii="Sylfaen" w:hAnsi="Sylfaen" w:cs="Sylfaen"/>
          <w:lang w:val="ka-GE"/>
        </w:rPr>
        <w:t>ზე</w:t>
      </w:r>
      <w:r w:rsidRPr="00D43372">
        <w:rPr>
          <w:rFonts w:ascii="Sylfaen" w:hAnsi="Sylfaen" w:cs="Sylfaen"/>
          <w:lang w:val="ka-GE"/>
        </w:rPr>
        <w:t>/მონაცე</w:t>
      </w:r>
      <w:r w:rsidR="00152013">
        <w:rPr>
          <w:rFonts w:ascii="Sylfaen" w:hAnsi="Sylfaen" w:cs="Sylfaen"/>
          <w:lang w:val="ka-GE"/>
        </w:rPr>
        <w:t>მებზე წვდომა</w:t>
      </w:r>
      <w:r w:rsidRPr="00D43372">
        <w:rPr>
          <w:rFonts w:ascii="Sylfaen" w:hAnsi="Sylfaen" w:cs="Sylfaen"/>
          <w:lang w:val="ka-GE"/>
        </w:rPr>
        <w:t>;</w:t>
      </w:r>
    </w:p>
    <w:p w14:paraId="5AED3475"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w:t>
      </w:r>
      <w:r w:rsidR="00152013">
        <w:rPr>
          <w:rFonts w:ascii="Sylfaen" w:hAnsi="Sylfaen" w:cs="Sylfaen"/>
          <w:lang w:val="ka-GE"/>
        </w:rPr>
        <w:t xml:space="preserve"> და „მერიას“</w:t>
      </w:r>
      <w:r w:rsidRPr="00D43372">
        <w:rPr>
          <w:rFonts w:ascii="Sylfaen" w:hAnsi="Sylfaen" w:cs="Sylfaen"/>
          <w:lang w:val="ka-GE"/>
        </w:rPr>
        <w:t>;</w:t>
      </w:r>
    </w:p>
    <w:p w14:paraId="59024B23" w14:textId="77777777" w:rsidR="00CD6DF3" w:rsidRPr="00D43372" w:rsidRDefault="00CD6DF3" w:rsidP="00CD6DF3">
      <w:pPr>
        <w:ind w:right="149" w:firstLine="720"/>
        <w:jc w:val="both"/>
        <w:rPr>
          <w:rFonts w:ascii="Sylfaen" w:hAnsi="Sylfaen" w:cs="Sylfaen"/>
          <w:lang w:val="ka-GE"/>
        </w:rPr>
      </w:pPr>
      <w:r w:rsidRPr="00D43372">
        <w:rPr>
          <w:rFonts w:ascii="Sylfaen" w:hAnsi="Sylfaen" w:cs="Arial"/>
          <w:lang w:val="ka-GE"/>
        </w:rPr>
        <w:t>3.5</w:t>
      </w:r>
      <w:r w:rsidRPr="00D43372">
        <w:rPr>
          <w:rFonts w:ascii="Sylfaen" w:hAnsi="Sylfaen" w:cs="Sylfaen"/>
          <w:lang w:val="ka-GE"/>
        </w:rPr>
        <w:t>.5. არ დაუშვას „</w:t>
      </w:r>
      <w:r w:rsidR="00152013">
        <w:rPr>
          <w:rFonts w:ascii="Sylfaen" w:hAnsi="Sylfaen" w:cs="Sylfaen"/>
          <w:lang w:val="ka-GE"/>
        </w:rPr>
        <w:t>სააგენტოს</w:t>
      </w:r>
      <w:r w:rsidRPr="00D43372">
        <w:rPr>
          <w:rFonts w:ascii="Sylfaen" w:hAnsi="Sylfaen" w:cs="Sylfaen"/>
          <w:lang w:val="ka-GE"/>
        </w:rPr>
        <w:t>“ მონაცემთა ბაზებიდან</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w:t>
      </w:r>
      <w:r w:rsidR="00152013">
        <w:rPr>
          <w:rFonts w:ascii="Sylfaen" w:hAnsi="Sylfaen" w:cs="Sylfaen"/>
          <w:lang w:val="ka-GE"/>
        </w:rPr>
        <w:t xml:space="preserve"> „მერიისათვის“ წვდომაზე.</w:t>
      </w:r>
    </w:p>
    <w:p w14:paraId="4809675D" w14:textId="77777777" w:rsidR="00CD6DF3" w:rsidRDefault="00CD6DF3" w:rsidP="00CD6DF3">
      <w:pPr>
        <w:pStyle w:val="CommentText"/>
        <w:ind w:firstLine="720"/>
        <w:rPr>
          <w:rFonts w:ascii="Sylfaen" w:hAnsi="Sylfaen" w:cs="Sylfaen"/>
          <w:sz w:val="24"/>
          <w:szCs w:val="24"/>
          <w:lang w:val="ka-GE"/>
        </w:rPr>
      </w:pPr>
      <w:r w:rsidRPr="00D43372">
        <w:rPr>
          <w:rFonts w:ascii="Sylfaen" w:hAnsi="Sylfaen" w:cs="Arial"/>
          <w:sz w:val="24"/>
          <w:szCs w:val="24"/>
          <w:lang w:val="ka-GE"/>
        </w:rPr>
        <w:t>3.5</w:t>
      </w:r>
      <w:r w:rsidRPr="00D43372">
        <w:rPr>
          <w:rFonts w:ascii="Sylfaen" w:hAnsi="Sylfaen" w:cs="Sylfaen"/>
          <w:sz w:val="24"/>
          <w:szCs w:val="24"/>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14:paraId="47C9684C" w14:textId="77777777" w:rsidR="008A6E6D" w:rsidRDefault="008A6E6D" w:rsidP="00D43372">
      <w:pPr>
        <w:pStyle w:val="CommentText"/>
        <w:ind w:firstLine="720"/>
        <w:rPr>
          <w:rFonts w:ascii="Sylfaen" w:hAnsi="Sylfaen" w:cs="Arial"/>
          <w:sz w:val="24"/>
          <w:szCs w:val="24"/>
          <w:lang w:val="ka-GE"/>
        </w:rPr>
      </w:pPr>
    </w:p>
    <w:p w14:paraId="14B2FC29" w14:textId="77777777" w:rsidR="008A6E6D" w:rsidRPr="00D60BDE" w:rsidRDefault="00D60BDE" w:rsidP="00D60BDE">
      <w:pPr>
        <w:pStyle w:val="CommentText"/>
        <w:rPr>
          <w:rFonts w:ascii="Sylfaen" w:hAnsi="Sylfaen" w:cs="Arial"/>
          <w:b/>
          <w:sz w:val="24"/>
          <w:szCs w:val="24"/>
          <w:lang w:val="ka-GE"/>
        </w:rPr>
      </w:pPr>
      <w:r w:rsidRPr="00D60BDE">
        <w:rPr>
          <w:rFonts w:ascii="Sylfaen" w:hAnsi="Sylfaen" w:cs="Arial"/>
          <w:b/>
          <w:sz w:val="24"/>
          <w:szCs w:val="24"/>
          <w:lang w:val="ka-GE"/>
        </w:rPr>
        <w:t xml:space="preserve">მუხლი </w:t>
      </w:r>
      <w:r w:rsidR="006765B2">
        <w:rPr>
          <w:rFonts w:ascii="Sylfaen" w:hAnsi="Sylfaen" w:cs="Arial"/>
          <w:b/>
          <w:sz w:val="24"/>
          <w:szCs w:val="24"/>
          <w:lang w:val="ka-GE"/>
        </w:rPr>
        <w:t>4</w:t>
      </w:r>
      <w:r w:rsidRPr="00D60BDE">
        <w:rPr>
          <w:rFonts w:ascii="Sylfaen" w:hAnsi="Sylfaen" w:cs="Arial"/>
          <w:b/>
          <w:sz w:val="24"/>
          <w:szCs w:val="24"/>
          <w:lang w:val="ka-GE"/>
        </w:rPr>
        <w:t>. დამატებითი პირობები</w:t>
      </w:r>
    </w:p>
    <w:p w14:paraId="31806E7D" w14:textId="77777777" w:rsidR="006F5B6F" w:rsidRDefault="006765B2" w:rsidP="006F5B6F">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4.</w:t>
      </w:r>
      <w:r w:rsidR="00D60BDE">
        <w:rPr>
          <w:rFonts w:ascii="Sylfaen" w:eastAsia="Times New Roman" w:hAnsi="Sylfaen" w:cs="Sylfaen"/>
          <w:kern w:val="0"/>
          <w:sz w:val="24"/>
          <w:szCs w:val="24"/>
          <w:lang w:val="ka-GE" w:eastAsia="ru-RU"/>
        </w:rPr>
        <w:t xml:space="preserve">1. </w:t>
      </w:r>
      <w:r w:rsidR="00B6226B">
        <w:rPr>
          <w:rFonts w:ascii="Sylfaen" w:eastAsia="Times New Roman" w:hAnsi="Sylfaen" w:cs="Sylfaen"/>
          <w:kern w:val="0"/>
          <w:sz w:val="24"/>
          <w:szCs w:val="24"/>
          <w:lang w:val="ka-GE" w:eastAsia="ru-RU"/>
        </w:rPr>
        <w:t xml:space="preserve">წინამდებარე მემორანდუმზე ხელმოწერით, მხარეები ვადასტურებთ, რომ </w:t>
      </w:r>
      <w:r w:rsidR="008A6E6D" w:rsidRPr="008A6E6D">
        <w:rPr>
          <w:rFonts w:ascii="Sylfaen" w:eastAsia="Times New Roman" w:hAnsi="Sylfaen" w:cs="Sylfaen"/>
          <w:kern w:val="0"/>
          <w:sz w:val="24"/>
          <w:szCs w:val="24"/>
          <w:lang w:val="ka-GE" w:eastAsia="ru-RU"/>
        </w:rPr>
        <w:t>„სააგენტო“ არ არის პასუხისმგებელი</w:t>
      </w:r>
      <w:r w:rsidR="006F5B6F">
        <w:rPr>
          <w:rFonts w:ascii="Sylfaen" w:eastAsia="Times New Roman" w:hAnsi="Sylfaen" w:cs="Sylfaen"/>
          <w:kern w:val="0"/>
          <w:sz w:val="24"/>
          <w:szCs w:val="24"/>
          <w:lang w:val="ka-GE" w:eastAsia="ru-RU"/>
        </w:rPr>
        <w:t xml:space="preserve"> და მას არ შეიძლბა მოეთ</w:t>
      </w:r>
      <w:r w:rsidR="00DF5107">
        <w:rPr>
          <w:rFonts w:ascii="Sylfaen" w:eastAsia="Times New Roman" w:hAnsi="Sylfaen" w:cs="Sylfaen"/>
          <w:kern w:val="0"/>
          <w:sz w:val="24"/>
          <w:szCs w:val="24"/>
          <w:lang w:val="de-AT" w:eastAsia="ru-RU"/>
        </w:rPr>
        <w:t>ხ</w:t>
      </w:r>
      <w:r w:rsidR="006F5B6F">
        <w:rPr>
          <w:rFonts w:ascii="Sylfaen" w:eastAsia="Times New Roman" w:hAnsi="Sylfaen" w:cs="Sylfaen"/>
          <w:kern w:val="0"/>
          <w:sz w:val="24"/>
          <w:szCs w:val="24"/>
          <w:lang w:val="ka-GE" w:eastAsia="ru-RU"/>
        </w:rPr>
        <w:t>ოვოს პასუხი</w:t>
      </w:r>
      <w:r w:rsidR="008A6E6D" w:rsidRPr="008A6E6D">
        <w:rPr>
          <w:rFonts w:ascii="Sylfaen" w:eastAsia="Times New Roman" w:hAnsi="Sylfaen" w:cs="Sylfaen"/>
          <w:kern w:val="0"/>
          <w:sz w:val="24"/>
          <w:szCs w:val="24"/>
          <w:lang w:val="ka-GE" w:eastAsia="ru-RU"/>
        </w:rPr>
        <w:t xml:space="preserve"> ისეთ </w:t>
      </w:r>
      <w:r w:rsidR="00B57BD6">
        <w:rPr>
          <w:rFonts w:ascii="Sylfaen" w:eastAsia="Times New Roman" w:hAnsi="Sylfaen" w:cs="Sylfaen"/>
          <w:kern w:val="0"/>
          <w:sz w:val="24"/>
          <w:szCs w:val="24"/>
          <w:lang w:val="ka-GE" w:eastAsia="ru-RU"/>
        </w:rPr>
        <w:t xml:space="preserve">შესაძლო </w:t>
      </w:r>
      <w:r w:rsidR="008A6E6D" w:rsidRPr="008A6E6D">
        <w:rPr>
          <w:rFonts w:ascii="Sylfaen" w:eastAsia="Times New Roman" w:hAnsi="Sylfaen" w:cs="Sylfaen"/>
          <w:kern w:val="0"/>
          <w:sz w:val="24"/>
          <w:szCs w:val="24"/>
          <w:lang w:val="ka-GE" w:eastAsia="ru-RU"/>
        </w:rPr>
        <w:t xml:space="preserve">ზარალზე </w:t>
      </w:r>
      <w:r w:rsidR="00B6226B">
        <w:rPr>
          <w:rFonts w:ascii="Sylfaen" w:eastAsia="Times New Roman" w:hAnsi="Sylfaen" w:cs="Sylfaen"/>
          <w:kern w:val="0"/>
          <w:sz w:val="24"/>
          <w:szCs w:val="24"/>
          <w:lang w:val="ka-GE" w:eastAsia="ru-RU"/>
        </w:rPr>
        <w:t>და</w:t>
      </w:r>
      <w:r w:rsidR="00B57BD6">
        <w:rPr>
          <w:rFonts w:ascii="Sylfaen" w:eastAsia="Times New Roman" w:hAnsi="Sylfaen" w:cs="Sylfaen"/>
          <w:kern w:val="0"/>
          <w:sz w:val="24"/>
          <w:szCs w:val="24"/>
          <w:lang w:val="ka-GE" w:eastAsia="ru-RU"/>
        </w:rPr>
        <w:t>/ან</w:t>
      </w:r>
      <w:r w:rsidR="00B6226B">
        <w:rPr>
          <w:rFonts w:ascii="Sylfaen" w:eastAsia="Times New Roman" w:hAnsi="Sylfaen" w:cs="Sylfaen"/>
          <w:kern w:val="0"/>
          <w:sz w:val="24"/>
          <w:szCs w:val="24"/>
          <w:lang w:val="ka-GE" w:eastAsia="ru-RU"/>
        </w:rPr>
        <w:t xml:space="preserve"> </w:t>
      </w:r>
      <w:r w:rsidR="008A6E6D" w:rsidRPr="008A6E6D">
        <w:rPr>
          <w:rFonts w:ascii="Sylfaen" w:eastAsia="Times New Roman" w:hAnsi="Sylfaen" w:cs="Sylfaen"/>
          <w:kern w:val="0"/>
          <w:sz w:val="24"/>
          <w:szCs w:val="24"/>
          <w:lang w:val="ka-GE" w:eastAsia="ru-RU"/>
        </w:rPr>
        <w:t>ზიანზე</w:t>
      </w:r>
      <w:r w:rsidR="00B57BD6">
        <w:rPr>
          <w:rFonts w:ascii="Sylfaen" w:eastAsia="Times New Roman" w:hAnsi="Sylfaen" w:cs="Sylfaen"/>
          <w:kern w:val="0"/>
          <w:sz w:val="24"/>
          <w:szCs w:val="24"/>
          <w:lang w:val="ka-GE" w:eastAsia="ru-RU"/>
        </w:rPr>
        <w:t>,</w:t>
      </w:r>
      <w:r w:rsidR="00B6226B">
        <w:rPr>
          <w:rFonts w:ascii="Sylfaen" w:eastAsia="Times New Roman" w:hAnsi="Sylfaen" w:cs="Sylfaen"/>
          <w:kern w:val="0"/>
          <w:sz w:val="24"/>
          <w:szCs w:val="24"/>
          <w:lang w:val="ka-GE" w:eastAsia="ru-RU"/>
        </w:rPr>
        <w:t xml:space="preserve"> რომელიც შეიძლება მიადგ</w:t>
      </w:r>
      <w:r w:rsidR="006F5B6F">
        <w:rPr>
          <w:rFonts w:ascii="Sylfaen" w:eastAsia="Times New Roman" w:hAnsi="Sylfaen" w:cs="Sylfaen"/>
          <w:kern w:val="0"/>
          <w:sz w:val="24"/>
          <w:szCs w:val="24"/>
          <w:lang w:val="ka-GE" w:eastAsia="ru-RU"/>
        </w:rPr>
        <w:t>ეს</w:t>
      </w:r>
      <w:r w:rsidR="00B6226B">
        <w:rPr>
          <w:rFonts w:ascii="Sylfaen" w:eastAsia="Times New Roman" w:hAnsi="Sylfaen" w:cs="Sylfaen"/>
          <w:kern w:val="0"/>
          <w:sz w:val="24"/>
          <w:szCs w:val="24"/>
          <w:lang w:val="ka-GE" w:eastAsia="ru-RU"/>
        </w:rPr>
        <w:t xml:space="preserve"> „მერიას“ და/ან ნებისმიერ მესამე პირს</w:t>
      </w:r>
      <w:r w:rsidR="00F54D3D">
        <w:rPr>
          <w:rFonts w:ascii="Sylfaen" w:eastAsia="Times New Roman" w:hAnsi="Sylfaen" w:cs="Sylfaen"/>
          <w:kern w:val="0"/>
          <w:sz w:val="24"/>
          <w:szCs w:val="24"/>
          <w:lang w:val="ka-GE" w:eastAsia="ru-RU"/>
        </w:rPr>
        <w:t xml:space="preserve"> (პირებს)</w:t>
      </w:r>
      <w:r w:rsidR="00B6226B">
        <w:rPr>
          <w:rFonts w:ascii="Sylfaen" w:eastAsia="Times New Roman" w:hAnsi="Sylfaen" w:cs="Sylfaen"/>
          <w:kern w:val="0"/>
          <w:sz w:val="24"/>
          <w:szCs w:val="24"/>
          <w:lang w:val="ka-GE" w:eastAsia="ru-RU"/>
        </w:rPr>
        <w:t>, რომელსაც „მერია“ უზრუნველყოფს, ან შეიძლ</w:t>
      </w:r>
      <w:r w:rsidR="00B14A99">
        <w:rPr>
          <w:rFonts w:ascii="Sylfaen" w:eastAsia="Times New Roman" w:hAnsi="Sylfaen" w:cs="Sylfaen"/>
          <w:kern w:val="0"/>
          <w:sz w:val="24"/>
          <w:szCs w:val="24"/>
          <w:lang w:val="de-AT" w:eastAsia="ru-RU"/>
        </w:rPr>
        <w:t>ე</w:t>
      </w:r>
      <w:r w:rsidR="00B6226B">
        <w:rPr>
          <w:rFonts w:ascii="Sylfaen" w:eastAsia="Times New Roman" w:hAnsi="Sylfaen" w:cs="Sylfaen"/>
          <w:kern w:val="0"/>
          <w:sz w:val="24"/>
          <w:szCs w:val="24"/>
          <w:lang w:val="ka-GE" w:eastAsia="ru-RU"/>
        </w:rPr>
        <w:t>ბა უზრუნველყოს</w:t>
      </w:r>
      <w:r>
        <w:rPr>
          <w:rFonts w:ascii="Sylfaen" w:eastAsia="Times New Roman" w:hAnsi="Sylfaen" w:cs="Sylfaen"/>
          <w:kern w:val="0"/>
          <w:sz w:val="24"/>
          <w:szCs w:val="24"/>
          <w:lang w:val="ka-GE" w:eastAsia="ru-RU"/>
        </w:rPr>
        <w:t>,</w:t>
      </w:r>
      <w:r w:rsidR="00B6226B">
        <w:rPr>
          <w:rFonts w:ascii="Sylfaen" w:eastAsia="Times New Roman" w:hAnsi="Sylfaen" w:cs="Sylfaen"/>
          <w:kern w:val="0"/>
          <w:sz w:val="24"/>
          <w:szCs w:val="24"/>
          <w:lang w:val="ka-GE" w:eastAsia="ru-RU"/>
        </w:rPr>
        <w:t xml:space="preserve"> ან შეიძლებ</w:t>
      </w:r>
      <w:r>
        <w:rPr>
          <w:rFonts w:ascii="Sylfaen" w:eastAsia="Times New Roman" w:hAnsi="Sylfaen" w:cs="Sylfaen"/>
          <w:kern w:val="0"/>
          <w:sz w:val="24"/>
          <w:szCs w:val="24"/>
          <w:lang w:val="ka-GE" w:eastAsia="ru-RU"/>
        </w:rPr>
        <w:t>ო</w:t>
      </w:r>
      <w:r w:rsidR="00B6226B">
        <w:rPr>
          <w:rFonts w:ascii="Sylfaen" w:eastAsia="Times New Roman" w:hAnsi="Sylfaen" w:cs="Sylfaen"/>
          <w:kern w:val="0"/>
          <w:sz w:val="24"/>
          <w:szCs w:val="24"/>
          <w:lang w:val="ka-GE" w:eastAsia="ru-RU"/>
        </w:rPr>
        <w:t>და უზრუნველ</w:t>
      </w:r>
      <w:r w:rsidR="006F5B6F">
        <w:rPr>
          <w:rFonts w:ascii="Sylfaen" w:eastAsia="Times New Roman" w:hAnsi="Sylfaen" w:cs="Sylfaen"/>
          <w:kern w:val="0"/>
          <w:sz w:val="24"/>
          <w:szCs w:val="24"/>
          <w:lang w:val="ka-GE" w:eastAsia="ru-RU"/>
        </w:rPr>
        <w:t>ე</w:t>
      </w:r>
      <w:r w:rsidR="00B6226B">
        <w:rPr>
          <w:rFonts w:ascii="Sylfaen" w:eastAsia="Times New Roman" w:hAnsi="Sylfaen" w:cs="Sylfaen"/>
          <w:kern w:val="0"/>
          <w:sz w:val="24"/>
          <w:szCs w:val="24"/>
          <w:lang w:val="ka-GE" w:eastAsia="ru-RU"/>
        </w:rPr>
        <w:t>ყო რაიმე სახის (ფულადი ან არაფულადი) სოციალური დახმარებით (ბენეფიტით),</w:t>
      </w:r>
      <w:r w:rsidR="006F5B6F">
        <w:rPr>
          <w:rFonts w:ascii="Sylfaen" w:eastAsia="Times New Roman" w:hAnsi="Sylfaen" w:cs="Sylfaen"/>
          <w:kern w:val="0"/>
          <w:sz w:val="24"/>
          <w:szCs w:val="24"/>
          <w:lang w:val="ka-GE" w:eastAsia="ru-RU"/>
        </w:rPr>
        <w:t xml:space="preserve"> რაც შეიძლბა წა</w:t>
      </w:r>
      <w:r w:rsidR="00DF5107">
        <w:rPr>
          <w:rFonts w:ascii="Sylfaen" w:eastAsia="Times New Roman" w:hAnsi="Sylfaen" w:cs="Sylfaen"/>
          <w:kern w:val="0"/>
          <w:sz w:val="24"/>
          <w:szCs w:val="24"/>
          <w:lang w:val="de-AT" w:eastAsia="ru-RU"/>
        </w:rPr>
        <w:t>რ</w:t>
      </w:r>
      <w:r w:rsidR="006F5B6F">
        <w:rPr>
          <w:rFonts w:ascii="Sylfaen" w:eastAsia="Times New Roman" w:hAnsi="Sylfaen" w:cs="Sylfaen"/>
          <w:kern w:val="0"/>
          <w:sz w:val="24"/>
          <w:szCs w:val="24"/>
          <w:lang w:val="ka-GE" w:eastAsia="ru-RU"/>
        </w:rPr>
        <w:t>მოიშვას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w:t>
      </w:r>
      <w:r w:rsidR="0075243F">
        <w:rPr>
          <w:rFonts w:ascii="Sylfaen" w:eastAsia="Times New Roman" w:hAnsi="Sylfaen" w:cs="Sylfaen"/>
          <w:kern w:val="0"/>
          <w:sz w:val="24"/>
          <w:szCs w:val="24"/>
          <w:lang w:val="ka-GE" w:eastAsia="ru-RU"/>
        </w:rPr>
        <w:t xml:space="preserve"> </w:t>
      </w:r>
      <w:r w:rsidR="00B57BD6">
        <w:rPr>
          <w:rFonts w:ascii="Sylfaen" w:eastAsia="Times New Roman" w:hAnsi="Sylfaen" w:cs="Sylfaen"/>
          <w:kern w:val="0"/>
          <w:sz w:val="24"/>
          <w:szCs w:val="24"/>
          <w:lang w:val="ka-GE" w:eastAsia="ru-RU"/>
        </w:rPr>
        <w:t>შედეგად.</w:t>
      </w:r>
    </w:p>
    <w:p w14:paraId="271B70BA" w14:textId="77777777" w:rsidR="0075243F" w:rsidRDefault="006765B2" w:rsidP="006130F6">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4.2.</w:t>
      </w:r>
      <w:r w:rsidR="00511419">
        <w:rPr>
          <w:rFonts w:ascii="Sylfaen" w:eastAsia="Times New Roman" w:hAnsi="Sylfaen" w:cs="Sylfaen"/>
          <w:kern w:val="0"/>
          <w:sz w:val="24"/>
          <w:szCs w:val="24"/>
          <w:lang w:val="ka-GE" w:eastAsia="ru-RU"/>
        </w:rPr>
        <w:t xml:space="preserve"> წინამდებარე მემორანდუმზე ხელმოწერით „მერია“ ადასტურებს მზაობას საკუთარი შესაძლებლობების ფარგლებში </w:t>
      </w:r>
      <w:r w:rsidR="0075243F">
        <w:rPr>
          <w:rFonts w:ascii="Sylfaen" w:eastAsia="Times New Roman" w:hAnsi="Sylfaen" w:cs="Sylfaen"/>
          <w:kern w:val="0"/>
          <w:sz w:val="24"/>
          <w:szCs w:val="24"/>
          <w:lang w:val="ka-GE" w:eastAsia="ru-RU"/>
        </w:rPr>
        <w:t xml:space="preserve">თვითონ </w:t>
      </w:r>
      <w:r w:rsidR="00511419">
        <w:rPr>
          <w:rFonts w:ascii="Sylfaen" w:eastAsia="Times New Roman" w:hAnsi="Sylfaen" w:cs="Sylfaen"/>
          <w:kern w:val="0"/>
          <w:sz w:val="24"/>
          <w:szCs w:val="24"/>
          <w:lang w:val="ka-GE" w:eastAsia="ru-RU"/>
        </w:rPr>
        <w:t xml:space="preserve">უზრუნველყოს </w:t>
      </w:r>
      <w:r w:rsidR="00F54D3D">
        <w:rPr>
          <w:rFonts w:ascii="Sylfaen" w:eastAsia="Times New Roman" w:hAnsi="Sylfaen" w:cs="Sylfaen"/>
          <w:kern w:val="0"/>
          <w:sz w:val="24"/>
          <w:szCs w:val="24"/>
          <w:lang w:val="ka-GE" w:eastAsia="ru-RU"/>
        </w:rPr>
        <w:t>ნებისმიერ</w:t>
      </w:r>
      <w:r w:rsidR="0075243F">
        <w:rPr>
          <w:rFonts w:ascii="Sylfaen" w:eastAsia="Times New Roman" w:hAnsi="Sylfaen" w:cs="Sylfaen"/>
          <w:kern w:val="0"/>
          <w:sz w:val="24"/>
          <w:szCs w:val="24"/>
          <w:lang w:val="ka-GE" w:eastAsia="ru-RU"/>
        </w:rPr>
        <w:t>ი</w:t>
      </w:r>
      <w:r w:rsidR="00F54D3D">
        <w:rPr>
          <w:rFonts w:ascii="Sylfaen" w:eastAsia="Times New Roman" w:hAnsi="Sylfaen" w:cs="Sylfaen"/>
          <w:kern w:val="0"/>
          <w:sz w:val="24"/>
          <w:szCs w:val="24"/>
          <w:lang w:val="ka-GE" w:eastAsia="ru-RU"/>
        </w:rPr>
        <w:t xml:space="preserve"> იმ ფიზიკური პირის</w:t>
      </w:r>
      <w:r w:rsidR="00511419">
        <w:rPr>
          <w:rFonts w:ascii="Sylfaen" w:eastAsia="Times New Roman" w:hAnsi="Sylfaen" w:cs="Sylfaen"/>
          <w:kern w:val="0"/>
          <w:sz w:val="24"/>
          <w:szCs w:val="24"/>
          <w:lang w:val="ka-GE" w:eastAsia="ru-RU"/>
        </w:rPr>
        <w:t xml:space="preserve"> </w:t>
      </w:r>
      <w:r w:rsidR="00F54D3D">
        <w:rPr>
          <w:rFonts w:ascii="Sylfaen" w:eastAsia="Times New Roman" w:hAnsi="Sylfaen" w:cs="Sylfaen"/>
          <w:kern w:val="0"/>
          <w:sz w:val="24"/>
          <w:szCs w:val="24"/>
          <w:lang w:val="ka-GE" w:eastAsia="ru-RU"/>
        </w:rPr>
        <w:t>(პირების) დაკმაყოფილება, რომელსაც შიძლება მიადგ</w:t>
      </w:r>
      <w:r w:rsidR="00B57BD6">
        <w:rPr>
          <w:rFonts w:ascii="Sylfaen" w:eastAsia="Times New Roman" w:hAnsi="Sylfaen" w:cs="Sylfaen"/>
          <w:kern w:val="0"/>
          <w:sz w:val="24"/>
          <w:szCs w:val="24"/>
          <w:lang w:val="ka-GE" w:eastAsia="ru-RU"/>
        </w:rPr>
        <w:t>ეს</w:t>
      </w:r>
      <w:r w:rsidR="00F54D3D">
        <w:rPr>
          <w:rFonts w:ascii="Sylfaen" w:eastAsia="Times New Roman" w:hAnsi="Sylfaen" w:cs="Sylfaen"/>
          <w:kern w:val="0"/>
          <w:sz w:val="24"/>
          <w:szCs w:val="24"/>
          <w:lang w:val="ka-GE" w:eastAsia="ru-RU"/>
        </w:rPr>
        <w:t xml:space="preserve"> რაიმე სახის </w:t>
      </w:r>
      <w:r w:rsidR="00B57BD6">
        <w:rPr>
          <w:rFonts w:ascii="Sylfaen" w:eastAsia="Times New Roman" w:hAnsi="Sylfaen" w:cs="Sylfaen"/>
          <w:kern w:val="0"/>
          <w:sz w:val="24"/>
          <w:szCs w:val="24"/>
          <w:lang w:val="ka-GE" w:eastAsia="ru-RU"/>
        </w:rPr>
        <w:t xml:space="preserve">შესაძლო </w:t>
      </w:r>
      <w:r w:rsidR="00F54D3D">
        <w:rPr>
          <w:rFonts w:ascii="Sylfaen" w:eastAsia="Times New Roman" w:hAnsi="Sylfaen" w:cs="Sylfaen"/>
          <w:kern w:val="0"/>
          <w:sz w:val="24"/>
          <w:szCs w:val="24"/>
          <w:lang w:val="ka-GE" w:eastAsia="ru-RU"/>
        </w:rPr>
        <w:t xml:space="preserve">ზიანი </w:t>
      </w:r>
      <w:r w:rsidR="00B57BD6">
        <w:rPr>
          <w:rFonts w:ascii="Sylfaen" w:eastAsia="Times New Roman" w:hAnsi="Sylfaen" w:cs="Sylfaen"/>
          <w:kern w:val="0"/>
          <w:sz w:val="24"/>
          <w:szCs w:val="24"/>
          <w:lang w:val="ka-GE" w:eastAsia="ru-RU"/>
        </w:rPr>
        <w:t>და/ან</w:t>
      </w:r>
      <w:r w:rsidR="00F54D3D">
        <w:rPr>
          <w:rFonts w:ascii="Sylfaen" w:eastAsia="Times New Roman" w:hAnsi="Sylfaen" w:cs="Sylfaen"/>
          <w:kern w:val="0"/>
          <w:sz w:val="24"/>
          <w:szCs w:val="24"/>
          <w:lang w:val="ka-GE" w:eastAsia="ru-RU"/>
        </w:rPr>
        <w:t xml:space="preserve"> ზარალი</w:t>
      </w:r>
      <w:r w:rsidR="0075243F">
        <w:rPr>
          <w:rFonts w:ascii="Sylfaen" w:eastAsia="Times New Roman" w:hAnsi="Sylfaen" w:cs="Sylfaen"/>
          <w:kern w:val="0"/>
          <w:sz w:val="24"/>
          <w:szCs w:val="24"/>
          <w:lang w:val="ka-GE" w:eastAsia="ru-RU"/>
        </w:rPr>
        <w:t xml:space="preserve">, </w:t>
      </w:r>
      <w:r w:rsidR="00F54D3D">
        <w:rPr>
          <w:rFonts w:ascii="Sylfaen" w:eastAsia="Times New Roman" w:hAnsi="Sylfaen" w:cs="Sylfaen"/>
          <w:kern w:val="0"/>
          <w:sz w:val="24"/>
          <w:szCs w:val="24"/>
          <w:lang w:val="ka-GE" w:eastAsia="ru-RU"/>
        </w:rPr>
        <w:t xml:space="preserve">„მერიის“ მხრიდან განხორციელბული </w:t>
      </w:r>
      <w:r w:rsidR="0075243F">
        <w:rPr>
          <w:rFonts w:ascii="Sylfaen" w:eastAsia="Times New Roman" w:hAnsi="Sylfaen" w:cs="Sylfaen"/>
          <w:kern w:val="0"/>
          <w:sz w:val="24"/>
          <w:szCs w:val="24"/>
          <w:lang w:val="ka-GE" w:eastAsia="ru-RU"/>
        </w:rPr>
        <w:t xml:space="preserve">რაიმე </w:t>
      </w:r>
      <w:r w:rsidR="00F54D3D">
        <w:rPr>
          <w:rFonts w:ascii="Sylfaen" w:eastAsia="Times New Roman" w:hAnsi="Sylfaen" w:cs="Sylfaen"/>
          <w:kern w:val="0"/>
          <w:sz w:val="24"/>
          <w:szCs w:val="24"/>
          <w:lang w:val="ka-GE" w:eastAsia="ru-RU"/>
        </w:rPr>
        <w:t>მოქმე</w:t>
      </w:r>
      <w:r w:rsidR="0075243F">
        <w:rPr>
          <w:rFonts w:ascii="Sylfaen" w:eastAsia="Times New Roman" w:hAnsi="Sylfaen" w:cs="Sylfaen"/>
          <w:kern w:val="0"/>
          <w:sz w:val="24"/>
          <w:szCs w:val="24"/>
          <w:lang w:val="ka-GE" w:eastAsia="ru-RU"/>
        </w:rPr>
        <w:t xml:space="preserve">დების ან უმოქმედობის შედეგად, რაც უკავშირდება „მერიის“ მიერ მონაცემთა </w:t>
      </w:r>
      <w:r w:rsidR="0075243F">
        <w:rPr>
          <w:rFonts w:ascii="Sylfaen" w:eastAsia="Times New Roman" w:hAnsi="Sylfaen" w:cs="Sylfaen"/>
          <w:kern w:val="0"/>
          <w:sz w:val="24"/>
          <w:szCs w:val="24"/>
          <w:lang w:val="ka-GE" w:eastAsia="ru-RU"/>
        </w:rPr>
        <w:lastRenderedPageBreak/>
        <w:t>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14:paraId="62C055B4" w14:textId="77777777" w:rsidR="0075243F" w:rsidRPr="00D60BDE" w:rsidRDefault="0075243F" w:rsidP="0075243F">
      <w:pPr>
        <w:pStyle w:val="CommentText"/>
        <w:ind w:firstLine="720"/>
        <w:rPr>
          <w:rFonts w:ascii="Sylfaen" w:eastAsia="Times New Roman" w:hAnsi="Sylfaen" w:cs="Sylfaen"/>
          <w:kern w:val="0"/>
          <w:sz w:val="24"/>
          <w:szCs w:val="24"/>
          <w:lang w:val="ka-GE" w:eastAsia="ru-RU"/>
        </w:rPr>
      </w:pPr>
      <w:r>
        <w:rPr>
          <w:rFonts w:ascii="Sylfaen" w:eastAsia="Times New Roman" w:hAnsi="Sylfaen" w:cs="Sylfaen"/>
          <w:kern w:val="0"/>
          <w:sz w:val="24"/>
          <w:szCs w:val="24"/>
          <w:lang w:val="ka-GE" w:eastAsia="ru-RU"/>
        </w:rPr>
        <w:t xml:space="preserve">4.3. </w:t>
      </w:r>
      <w:r w:rsidRPr="00D60BDE">
        <w:rPr>
          <w:rFonts w:ascii="Sylfaen" w:eastAsia="Times New Roman" w:hAnsi="Sylfaen" w:cs="Sylfaen"/>
          <w:kern w:val="0"/>
          <w:sz w:val="24"/>
          <w:szCs w:val="24"/>
          <w:lang w:val="ka-GE" w:eastAsia="ru-RU"/>
        </w:rPr>
        <w:t xml:space="preserve">ამ მუხლში აღნიშნული პირობები ძალაში დარჩება </w:t>
      </w:r>
      <w:r>
        <w:rPr>
          <w:rFonts w:ascii="Sylfaen" w:eastAsia="Times New Roman" w:hAnsi="Sylfaen" w:cs="Sylfaen"/>
          <w:kern w:val="0"/>
          <w:sz w:val="24"/>
          <w:szCs w:val="24"/>
          <w:lang w:val="ka-GE" w:eastAsia="ru-RU"/>
        </w:rPr>
        <w:t xml:space="preserve">წინამდებარე მემორანდუმის </w:t>
      </w:r>
      <w:r w:rsidRPr="00D60BDE">
        <w:rPr>
          <w:rFonts w:ascii="Sylfaen" w:eastAsia="Times New Roman" w:hAnsi="Sylfaen" w:cs="Sylfaen"/>
          <w:kern w:val="0"/>
          <w:sz w:val="24"/>
          <w:szCs w:val="24"/>
          <w:lang w:val="ka-GE" w:eastAsia="ru-RU"/>
        </w:rPr>
        <w:t>შეწყვეტის</w:t>
      </w:r>
      <w:r>
        <w:rPr>
          <w:rFonts w:ascii="Sylfaen" w:eastAsia="Times New Roman" w:hAnsi="Sylfaen" w:cs="Sylfaen"/>
          <w:kern w:val="0"/>
          <w:sz w:val="24"/>
          <w:szCs w:val="24"/>
          <w:lang w:val="ka-GE" w:eastAsia="ru-RU"/>
        </w:rPr>
        <w:t xml:space="preserve"> (გაუქმების, ძალადაკარგულად გამოცხადების)</w:t>
      </w:r>
      <w:r w:rsidRPr="00D60BDE">
        <w:rPr>
          <w:rFonts w:ascii="Sylfaen" w:eastAsia="Times New Roman" w:hAnsi="Sylfaen" w:cs="Sylfaen"/>
          <w:kern w:val="0"/>
          <w:sz w:val="24"/>
          <w:szCs w:val="24"/>
          <w:lang w:val="ka-GE" w:eastAsia="ru-RU"/>
        </w:rPr>
        <w:t xml:space="preserve"> შემთხვევაშიც.</w:t>
      </w:r>
    </w:p>
    <w:p w14:paraId="54BA0C12" w14:textId="77777777" w:rsidR="006765B2" w:rsidRPr="00D43372" w:rsidRDefault="006765B2" w:rsidP="006765B2">
      <w:pPr>
        <w:pStyle w:val="CommentText"/>
        <w:ind w:firstLine="720"/>
        <w:rPr>
          <w:rFonts w:ascii="Sylfaen" w:hAnsi="Sylfaen" w:cs="Arial"/>
          <w:sz w:val="24"/>
          <w:szCs w:val="24"/>
          <w:lang w:val="ka-GE"/>
        </w:rPr>
      </w:pPr>
    </w:p>
    <w:p w14:paraId="006DED54" w14:textId="77777777" w:rsidR="006765B2" w:rsidRPr="00D43372" w:rsidRDefault="006765B2" w:rsidP="006765B2">
      <w:pPr>
        <w:jc w:val="both"/>
        <w:rPr>
          <w:rFonts w:ascii="Sylfaen" w:hAnsi="Sylfaen"/>
          <w:b/>
          <w:lang w:val="ka-GE"/>
        </w:rPr>
      </w:pPr>
      <w:r>
        <w:rPr>
          <w:rFonts w:ascii="Sylfaen" w:hAnsi="Sylfaen" w:cs="Sylfaen"/>
          <w:b/>
          <w:lang w:val="ka-GE"/>
        </w:rPr>
        <w:t>მუხლი 5</w:t>
      </w:r>
      <w:r w:rsidRPr="00D43372">
        <w:rPr>
          <w:rFonts w:ascii="Sylfaen" w:hAnsi="Sylfaen" w:cs="Sylfaen"/>
          <w:b/>
          <w:lang w:val="ka-GE"/>
        </w:rPr>
        <w:t>. დავის გადაწყვეტის წესი</w:t>
      </w:r>
    </w:p>
    <w:p w14:paraId="14365A61" w14:textId="77777777" w:rsidR="006765B2" w:rsidRPr="00D43372" w:rsidRDefault="006765B2" w:rsidP="006765B2">
      <w:pPr>
        <w:ind w:firstLine="720"/>
        <w:jc w:val="both"/>
        <w:rPr>
          <w:rFonts w:ascii="Sylfaen" w:hAnsi="Sylfaen" w:cs="Sylfaen"/>
          <w:lang w:val="ka-GE"/>
        </w:rPr>
      </w:pPr>
      <w:r>
        <w:rPr>
          <w:rFonts w:ascii="Sylfaen" w:hAnsi="Sylfaen"/>
          <w:lang w:val="ka-GE"/>
        </w:rPr>
        <w:t>5</w:t>
      </w:r>
      <w:r w:rsidRPr="00D43372">
        <w:rPr>
          <w:rFonts w:ascii="Sylfaen" w:hAnsi="Sylfaen"/>
          <w:lang w:val="ka-GE"/>
        </w:rPr>
        <w:t>.1.</w:t>
      </w:r>
      <w:r w:rsidRPr="00D43372">
        <w:rPr>
          <w:rFonts w:ascii="Sylfaen" w:hAnsi="Sylfaen"/>
          <w:b/>
          <w:lang w:val="ka-GE"/>
        </w:rPr>
        <w:t xml:space="preserve"> </w:t>
      </w:r>
      <w:r w:rsidRPr="00D43372">
        <w:rPr>
          <w:rFonts w:ascii="Sylfaen" w:hAnsi="Sylfaen" w:cs="Sylfaen"/>
          <w:lang w:val="ka-GE"/>
        </w:rPr>
        <w:t>მხარეთა შორის სადავო საკითხები წყდება მოლაპარაკების გზით</w:t>
      </w:r>
      <w:r w:rsidRPr="00D43372">
        <w:rPr>
          <w:rFonts w:ascii="Sylfaen" w:hAnsi="Sylfaen"/>
          <w:lang w:val="ka-GE"/>
        </w:rPr>
        <w:t xml:space="preserve">, </w:t>
      </w:r>
      <w:r w:rsidRPr="00D43372">
        <w:rPr>
          <w:rFonts w:ascii="Sylfaen" w:hAnsi="Sylfaen" w:cs="Sylfaen"/>
          <w:lang w:val="ka-GE"/>
        </w:rPr>
        <w:t>შეთანხმების მიუღწევლობის შემთხვევაში - დავას განიხილავს სასამართლო</w:t>
      </w:r>
      <w:r w:rsidRPr="00D43372">
        <w:rPr>
          <w:rFonts w:ascii="Sylfaen" w:hAnsi="Sylfaen"/>
          <w:lang w:val="ka-GE"/>
        </w:rPr>
        <w:t>.</w:t>
      </w:r>
    </w:p>
    <w:p w14:paraId="0435EAD3" w14:textId="77777777" w:rsidR="00D60BDE" w:rsidRDefault="00D60BDE" w:rsidP="00D43372">
      <w:pPr>
        <w:pStyle w:val="CommentText"/>
        <w:ind w:firstLine="720"/>
        <w:rPr>
          <w:rFonts w:ascii="Sylfaen" w:eastAsia="Times New Roman" w:hAnsi="Sylfaen" w:cs="Sylfaen"/>
          <w:kern w:val="0"/>
          <w:sz w:val="24"/>
          <w:szCs w:val="24"/>
          <w:lang w:val="ka-GE" w:eastAsia="ru-RU"/>
        </w:rPr>
      </w:pPr>
    </w:p>
    <w:p w14:paraId="3E5ECF64" w14:textId="77777777" w:rsidR="00C56628" w:rsidRPr="008A6E6D" w:rsidRDefault="00C56628" w:rsidP="00D43372">
      <w:pPr>
        <w:pStyle w:val="ListParagraph"/>
        <w:spacing w:line="240" w:lineRule="auto"/>
        <w:ind w:left="0"/>
        <w:rPr>
          <w:rFonts w:ascii="Sylfaen" w:hAnsi="Sylfaen" w:cs="Sylfaen"/>
          <w:b/>
          <w:kern w:val="0"/>
          <w:sz w:val="24"/>
          <w:szCs w:val="24"/>
          <w:lang w:val="ka-GE" w:eastAsia="ru-RU"/>
        </w:rPr>
      </w:pPr>
      <w:r w:rsidRPr="008A6E6D">
        <w:rPr>
          <w:rFonts w:ascii="Sylfaen" w:hAnsi="Sylfaen" w:cs="Sylfaen"/>
          <w:b/>
          <w:kern w:val="0"/>
          <w:sz w:val="24"/>
          <w:szCs w:val="24"/>
          <w:lang w:val="ka-GE" w:eastAsia="ru-RU"/>
        </w:rPr>
        <w:t xml:space="preserve">მუხლი </w:t>
      </w:r>
      <w:r w:rsidR="006765B2">
        <w:rPr>
          <w:rFonts w:ascii="Sylfaen" w:hAnsi="Sylfaen" w:cs="Sylfaen"/>
          <w:b/>
          <w:kern w:val="0"/>
          <w:sz w:val="24"/>
          <w:szCs w:val="24"/>
          <w:lang w:val="ka-GE" w:eastAsia="ru-RU"/>
        </w:rPr>
        <w:t>6</w:t>
      </w:r>
      <w:r w:rsidRPr="008A6E6D">
        <w:rPr>
          <w:rFonts w:ascii="Sylfaen" w:hAnsi="Sylfaen" w:cs="Sylfaen"/>
          <w:b/>
          <w:kern w:val="0"/>
          <w:sz w:val="24"/>
          <w:szCs w:val="24"/>
          <w:lang w:val="ka-GE" w:eastAsia="ru-RU"/>
        </w:rPr>
        <w:t>. ფორს-მაჟორი</w:t>
      </w:r>
    </w:p>
    <w:p w14:paraId="564710D9" w14:textId="77777777" w:rsidR="00C56628" w:rsidRPr="00D43372" w:rsidRDefault="006765B2" w:rsidP="00D43372">
      <w:pPr>
        <w:ind w:firstLine="720"/>
        <w:jc w:val="both"/>
        <w:rPr>
          <w:rFonts w:ascii="Sylfaen" w:hAnsi="Sylfaen" w:cs="Sylfaen"/>
          <w:lang w:val="ka-GE"/>
        </w:rPr>
      </w:pPr>
      <w:r>
        <w:rPr>
          <w:rFonts w:ascii="Sylfaen" w:hAnsi="Sylfaen" w:cs="Sylfaen"/>
          <w:lang w:val="ka-GE"/>
        </w:rPr>
        <w:t>6</w:t>
      </w:r>
      <w:r w:rsidR="00C56628" w:rsidRPr="00D43372">
        <w:rPr>
          <w:rFonts w:ascii="Sylfaen" w:hAnsi="Sylfaen" w:cs="Sylfaen"/>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14:paraId="7F5E2AFF" w14:textId="77777777" w:rsidR="00C56628" w:rsidRPr="00D43372" w:rsidRDefault="006765B2" w:rsidP="00D43372">
      <w:pPr>
        <w:ind w:firstLine="720"/>
        <w:jc w:val="both"/>
        <w:rPr>
          <w:rFonts w:ascii="Sylfaen" w:hAnsi="Sylfaen" w:cs="Sylfaen"/>
          <w:lang w:val="ka-GE"/>
        </w:rPr>
      </w:pPr>
      <w:r>
        <w:rPr>
          <w:rFonts w:ascii="Sylfaen" w:hAnsi="Sylfaen" w:cs="Sylfaen"/>
          <w:lang w:val="ka-GE"/>
        </w:rPr>
        <w:t>6</w:t>
      </w:r>
      <w:r w:rsidR="00C56628" w:rsidRPr="00D43372">
        <w:rPr>
          <w:rFonts w:ascii="Sylfaen" w:hAnsi="Sylfaen" w:cs="Sylfaen"/>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14:paraId="7215E95A" w14:textId="77777777" w:rsidR="0088277B" w:rsidRPr="00D43372" w:rsidRDefault="0088277B" w:rsidP="00D43372">
      <w:pPr>
        <w:pStyle w:val="CommentText"/>
        <w:ind w:firstLine="720"/>
        <w:rPr>
          <w:rFonts w:ascii="Sylfaen" w:hAnsi="Sylfaen" w:cs="Sylfaen"/>
          <w:sz w:val="24"/>
          <w:szCs w:val="24"/>
          <w:lang w:val="ka-GE"/>
        </w:rPr>
      </w:pPr>
    </w:p>
    <w:p w14:paraId="4DA60AE5" w14:textId="77777777" w:rsidR="00C56628" w:rsidRPr="00D43372" w:rsidRDefault="00C56628" w:rsidP="00D43372">
      <w:pPr>
        <w:jc w:val="both"/>
        <w:rPr>
          <w:rFonts w:ascii="Sylfaen" w:hAnsi="Sylfaen" w:cs="Sylfaen"/>
          <w:b/>
          <w:lang w:val="ka-GE"/>
        </w:rPr>
      </w:pPr>
      <w:r w:rsidRPr="00D43372">
        <w:rPr>
          <w:rFonts w:ascii="Sylfaen" w:hAnsi="Sylfaen" w:cs="Sylfaen"/>
          <w:b/>
          <w:lang w:val="ka-GE"/>
        </w:rPr>
        <w:t xml:space="preserve">მუხლი </w:t>
      </w:r>
      <w:r w:rsidR="006765B2">
        <w:rPr>
          <w:rFonts w:ascii="Sylfaen" w:hAnsi="Sylfaen" w:cs="Sylfaen"/>
          <w:b/>
          <w:lang w:val="ka-GE"/>
        </w:rPr>
        <w:t>7</w:t>
      </w:r>
      <w:r w:rsidRPr="00D43372">
        <w:rPr>
          <w:rFonts w:ascii="Sylfaen" w:hAnsi="Sylfaen" w:cs="Sylfaen"/>
          <w:b/>
          <w:lang w:val="ka-GE"/>
        </w:rPr>
        <w:t>. მემორანდუმის მოქმედების ვადა, ცვლილებების და შეწყვეტის პირობები</w:t>
      </w:r>
    </w:p>
    <w:p w14:paraId="75FCCDED" w14:textId="77777777" w:rsidR="00C56628" w:rsidRPr="00D43372" w:rsidRDefault="006765B2" w:rsidP="00D43372">
      <w:pPr>
        <w:ind w:firstLine="720"/>
        <w:jc w:val="both"/>
        <w:rPr>
          <w:rFonts w:ascii="Sylfaen" w:hAnsi="Sylfaen" w:cs="Sylfaen"/>
          <w:lang w:val="ka-GE"/>
        </w:rPr>
      </w:pPr>
      <w:r>
        <w:rPr>
          <w:rFonts w:ascii="Sylfaen" w:hAnsi="Sylfaen"/>
          <w:lang w:val="ka-GE"/>
        </w:rPr>
        <w:t>7</w:t>
      </w:r>
      <w:r w:rsidR="00C56628" w:rsidRPr="00D43372">
        <w:rPr>
          <w:rFonts w:ascii="Sylfaen" w:hAnsi="Sylfaen"/>
          <w:lang w:val="ka-GE"/>
        </w:rPr>
        <w:t xml:space="preserve">.1. წინამდებარე </w:t>
      </w:r>
      <w:r w:rsidR="00C56628" w:rsidRPr="00D43372">
        <w:rPr>
          <w:rFonts w:ascii="Sylfaen" w:hAnsi="Sylfaen" w:cs="Sylfaen"/>
          <w:lang w:val="ka-GE"/>
        </w:rPr>
        <w:t xml:space="preserve">მემორანდუმი </w:t>
      </w:r>
      <w:r w:rsidR="00C56628" w:rsidRPr="00D43372">
        <w:rPr>
          <w:rFonts w:ascii="Sylfaen" w:hAnsi="Sylfaen"/>
          <w:lang w:val="ka-GE"/>
        </w:rPr>
        <w:t>ძალაშია მხარეთა ხელმოწერის დღიდან და  მოქმედებს განუსაზღვრელი ვადით.</w:t>
      </w:r>
    </w:p>
    <w:p w14:paraId="7E74FC06" w14:textId="77777777" w:rsidR="00C56628" w:rsidRPr="00D43372" w:rsidRDefault="006765B2" w:rsidP="00D43372">
      <w:pPr>
        <w:ind w:firstLine="720"/>
        <w:jc w:val="both"/>
        <w:rPr>
          <w:rFonts w:ascii="Sylfaen" w:hAnsi="Sylfaen" w:cs="Sylfaen"/>
          <w:lang w:val="ka-GE"/>
        </w:rPr>
      </w:pPr>
      <w:r>
        <w:rPr>
          <w:rFonts w:ascii="Sylfaen" w:hAnsi="Sylfaen" w:cs="Sylfaen"/>
          <w:lang w:val="ka-GE"/>
        </w:rPr>
        <w:t>7</w:t>
      </w:r>
      <w:r w:rsidR="00C56628" w:rsidRPr="00D43372">
        <w:rPr>
          <w:rFonts w:ascii="Sylfaen" w:hAnsi="Sylfaen" w:cs="Sylfaen"/>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14:paraId="297CFF02" w14:textId="2129AF73" w:rsidR="00C56628" w:rsidRDefault="006765B2" w:rsidP="00D43372">
      <w:pPr>
        <w:ind w:firstLine="720"/>
        <w:jc w:val="both"/>
        <w:rPr>
          <w:rFonts w:ascii="Sylfaen" w:hAnsi="Sylfaen" w:cs="Sylfaen"/>
          <w:lang w:val="ka-GE"/>
        </w:rPr>
      </w:pPr>
      <w:r>
        <w:rPr>
          <w:rFonts w:ascii="Sylfaen" w:hAnsi="Sylfaen" w:cs="Sylfaen"/>
          <w:lang w:val="ka-GE"/>
        </w:rPr>
        <w:t>7</w:t>
      </w:r>
      <w:r w:rsidR="00C56628" w:rsidRPr="00D43372">
        <w:rPr>
          <w:rFonts w:ascii="Sylfaen" w:hAnsi="Sylfaen" w:cs="Sylfaen"/>
          <w:lang w:val="ka-GE"/>
        </w:rPr>
        <w:t xml:space="preserve">.3.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w:t>
      </w:r>
      <w:r w:rsidR="0088277B">
        <w:rPr>
          <w:rFonts w:ascii="Sylfaen" w:hAnsi="Sylfaen" w:cs="Sylfaen"/>
          <w:lang w:val="ka-GE"/>
        </w:rPr>
        <w:t xml:space="preserve">მონაწილე </w:t>
      </w:r>
      <w:r w:rsidR="00C56628" w:rsidRPr="00D43372">
        <w:rPr>
          <w:rFonts w:ascii="Sylfaen" w:hAnsi="Sylfaen" w:cs="Sylfaen"/>
          <w:lang w:val="ka-GE"/>
        </w:rPr>
        <w:t>მხარ</w:t>
      </w:r>
      <w:r w:rsidR="0088277B">
        <w:rPr>
          <w:rFonts w:ascii="Sylfaen" w:hAnsi="Sylfaen" w:cs="Sylfaen"/>
          <w:lang w:val="ka-GE"/>
        </w:rPr>
        <w:t>ეებ</w:t>
      </w:r>
      <w:r w:rsidR="00C56628" w:rsidRPr="00D43372">
        <w:rPr>
          <w:rFonts w:ascii="Sylfaen" w:hAnsi="Sylfaen" w:cs="Sylfaen"/>
          <w:lang w:val="ka-GE"/>
        </w:rPr>
        <w:t>ისათვის გაგზავნის გზით.</w:t>
      </w:r>
    </w:p>
    <w:p w14:paraId="3B4FB64F" w14:textId="77777777" w:rsidR="0088277B" w:rsidRPr="00D43372" w:rsidRDefault="0088277B" w:rsidP="00D43372">
      <w:pPr>
        <w:ind w:firstLine="720"/>
        <w:jc w:val="both"/>
        <w:rPr>
          <w:rFonts w:ascii="Sylfaen" w:hAnsi="Sylfaen" w:cs="Sylfaen"/>
          <w:lang w:val="ka-GE"/>
        </w:rPr>
      </w:pPr>
    </w:p>
    <w:p w14:paraId="7C11D295" w14:textId="77777777" w:rsidR="00C56628" w:rsidRPr="00D43372" w:rsidRDefault="00C56628" w:rsidP="00D43372">
      <w:pPr>
        <w:jc w:val="both"/>
        <w:rPr>
          <w:rFonts w:ascii="Sylfaen" w:hAnsi="Sylfaen" w:cs="Arial"/>
          <w:b/>
          <w:lang w:val="ka-GE"/>
        </w:rPr>
      </w:pPr>
      <w:r w:rsidRPr="00D43372">
        <w:rPr>
          <w:rFonts w:ascii="Sylfaen" w:hAnsi="Sylfaen" w:cs="Arial"/>
          <w:b/>
          <w:lang w:val="ka-GE"/>
        </w:rPr>
        <w:t xml:space="preserve">მუხლი </w:t>
      </w:r>
      <w:r w:rsidR="006765B2">
        <w:rPr>
          <w:rFonts w:ascii="Sylfaen" w:hAnsi="Sylfaen" w:cs="Arial"/>
          <w:b/>
          <w:lang w:val="ka-GE"/>
        </w:rPr>
        <w:t>8</w:t>
      </w:r>
      <w:r w:rsidRPr="00D43372">
        <w:rPr>
          <w:rFonts w:ascii="Sylfaen" w:hAnsi="Sylfaen" w:cs="Arial"/>
          <w:b/>
          <w:lang w:val="ka-GE"/>
        </w:rPr>
        <w:t>. სხვა პირობები</w:t>
      </w:r>
    </w:p>
    <w:p w14:paraId="52C88ED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731BEF5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 xml:space="preserve">.2. </w:t>
      </w:r>
      <w:r w:rsidR="00C56628" w:rsidRPr="00D43372">
        <w:rPr>
          <w:rFonts w:ascii="Sylfaen" w:hAnsi="Sylfaen" w:cs="Sylfaen"/>
          <w:lang w:val="ka-GE"/>
        </w:rPr>
        <w:t xml:space="preserve">მემორანდუმის </w:t>
      </w:r>
      <w:r w:rsidR="00C56628" w:rsidRPr="00D43372">
        <w:rPr>
          <w:rFonts w:ascii="Sylfaen" w:hAnsi="Sylfaen" w:cs="Arial"/>
          <w:lang w:val="ka-GE"/>
        </w:rPr>
        <w:t>მხარეები ვალდებულნი არიან გაუფრთხილდნენ თითოეულის სახელს, საქმიან რეპუტაციას და ღირსებას.</w:t>
      </w:r>
    </w:p>
    <w:p w14:paraId="11B8FF3F"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124E171" w14:textId="77777777" w:rsidR="0088277B"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 xml:space="preserve">.4. </w:t>
      </w:r>
      <w:r w:rsidR="0088277B">
        <w:rPr>
          <w:rFonts w:ascii="Sylfaen" w:hAnsi="Sylfaen" w:cs="Arial"/>
          <w:lang w:val="ka-GE"/>
        </w:rPr>
        <w:t>„</w:t>
      </w:r>
      <w:r w:rsidR="0088277B" w:rsidRPr="0088277B">
        <w:rPr>
          <w:rFonts w:ascii="Sylfaen" w:hAnsi="Sylfaen" w:cs="Arial"/>
          <w:lang w:val="ka-GE"/>
        </w:rPr>
        <w:t>მერია</w:t>
      </w:r>
      <w:r w:rsidR="0088277B">
        <w:rPr>
          <w:rFonts w:ascii="Sylfaen" w:hAnsi="Sylfaen" w:cs="Arial"/>
          <w:lang w:val="ka-GE"/>
        </w:rPr>
        <w:t>“</w:t>
      </w:r>
      <w:r w:rsidR="0088277B" w:rsidRPr="0088277B">
        <w:rPr>
          <w:rFonts w:ascii="Sylfaen" w:hAnsi="Sylfaen" w:cs="Arial"/>
          <w:lang w:val="ka-GE"/>
        </w:rPr>
        <w:t xml:space="preserve"> აცნობიერებს მისთვის გადასაცემი (მიწოდებული) ინფორმაციის</w:t>
      </w:r>
      <w:r w:rsidR="0088277B">
        <w:rPr>
          <w:rFonts w:ascii="Sylfaen" w:hAnsi="Sylfaen" w:cs="Arial"/>
          <w:lang w:val="ka-GE"/>
        </w:rPr>
        <w:t xml:space="preserve"> (მონაცემების)</w:t>
      </w:r>
      <w:r w:rsidR="0088277B" w:rsidRPr="0088277B">
        <w:rPr>
          <w:rFonts w:ascii="Sylfaen" w:hAnsi="Sylfaen" w:cs="Arial"/>
          <w:lang w:val="ka-GE"/>
        </w:rPr>
        <w:t xml:space="preserve"> სამართლებრივ სტატუსს, პერსონალური მონაცემების დაცვის </w:t>
      </w:r>
      <w:r w:rsidR="0088277B" w:rsidRPr="0088277B">
        <w:rPr>
          <w:rFonts w:ascii="Sylfaen" w:hAnsi="Sylfaen" w:cs="Arial"/>
          <w:lang w:val="ka-GE"/>
        </w:rPr>
        <w:lastRenderedPageBreak/>
        <w:t>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w:t>
      </w:r>
      <w:r w:rsidR="003C3504">
        <w:rPr>
          <w:rFonts w:ascii="Sylfaen" w:hAnsi="Sylfaen" w:cs="Arial"/>
          <w:lang w:val="ka-GE"/>
        </w:rPr>
        <w:t xml:space="preserve"> </w:t>
      </w:r>
      <w:r w:rsidR="0088277B" w:rsidRPr="0088277B">
        <w:rPr>
          <w:rFonts w:ascii="Sylfaen" w:hAnsi="Sylfaen" w:cs="Arial"/>
          <w:lang w:val="ka-GE"/>
        </w:rPr>
        <w:t>გამჟღავნება</w:t>
      </w:r>
      <w:r w:rsidR="003C3504">
        <w:rPr>
          <w:rFonts w:ascii="Sylfaen" w:hAnsi="Sylfaen" w:cs="Arial"/>
          <w:lang w:val="ka-GE"/>
        </w:rPr>
        <w:t xml:space="preserve"> </w:t>
      </w:r>
      <w:r w:rsidR="0088277B" w:rsidRPr="0088277B">
        <w:rPr>
          <w:rFonts w:ascii="Sylfaen" w:hAnsi="Sylfaen" w:cs="Arial"/>
          <w:lang w:val="ka-GE"/>
        </w:rPr>
        <w:t>ან</w:t>
      </w:r>
      <w:r w:rsidR="003C3504">
        <w:rPr>
          <w:rFonts w:ascii="Sylfaen" w:hAnsi="Sylfaen" w:cs="Arial"/>
          <w:lang w:val="ka-GE"/>
        </w:rPr>
        <w:t xml:space="preserve"> </w:t>
      </w:r>
      <w:r w:rsidR="0088277B" w:rsidRPr="0088277B">
        <w:rPr>
          <w:rFonts w:ascii="Sylfaen" w:hAnsi="Sylfaen" w:cs="Arial"/>
          <w:lang w:val="ka-GE"/>
        </w:rPr>
        <w:t>გამოყენება. წინააღმდეგ შემთხვევაში, სრული პასუხისმგებლობა ეკისრება ქალაქ თბილისის მერიას.</w:t>
      </w:r>
    </w:p>
    <w:p w14:paraId="7EE95F73"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88277B">
        <w:rPr>
          <w:rFonts w:ascii="Sylfaen" w:hAnsi="Sylfaen" w:cs="Arial"/>
          <w:lang w:val="ka-GE"/>
        </w:rPr>
        <w:t xml:space="preserve">.5. </w:t>
      </w:r>
      <w:r w:rsidR="00C56628" w:rsidRPr="00D43372">
        <w:rPr>
          <w:rFonts w:ascii="Sylfaen" w:hAnsi="Sylfaen" w:cs="Sylfaen"/>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00C56628" w:rsidRPr="00D43372">
        <w:rPr>
          <w:rFonts w:ascii="Sylfaen" w:hAnsi="Sylfaen" w:cs="Sylfaen"/>
        </w:rPr>
        <w:t xml:space="preserve"> </w:t>
      </w:r>
      <w:r w:rsidR="00C56628" w:rsidRPr="00D43372">
        <w:rPr>
          <w:rFonts w:ascii="Sylfaen" w:hAnsi="Sylfaen" w:cs="Sylfaen"/>
          <w:lang w:val="ka-GE"/>
        </w:rPr>
        <w:t>ან სხვა მსგავ საკითხებზე,</w:t>
      </w:r>
      <w:r w:rsidR="00C56628" w:rsidRPr="00D43372">
        <w:rPr>
          <w:rFonts w:ascii="Sylfaen" w:hAnsi="Sylfaen" w:cs="Sylfaen"/>
        </w:rPr>
        <w:t xml:space="preserve"> </w:t>
      </w:r>
      <w:r w:rsidR="00C56628" w:rsidRPr="00D43372">
        <w:rPr>
          <w:rFonts w:ascii="Sylfaen" w:hAnsi="Sylfaen" w:cs="Sylfaen"/>
          <w:lang w:val="ka-GE"/>
        </w:rPr>
        <w:t>თუ  არ მოხდა შესაბამისი ფაქტების დადასტურება.</w:t>
      </w:r>
    </w:p>
    <w:p w14:paraId="59FFAFD8"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w:t>
      </w:r>
      <w:r w:rsidR="0088277B">
        <w:rPr>
          <w:rFonts w:ascii="Sylfaen" w:hAnsi="Sylfaen" w:cs="Arial"/>
          <w:lang w:val="ka-GE"/>
        </w:rPr>
        <w:t>6</w:t>
      </w:r>
      <w:r w:rsidR="00C56628" w:rsidRPr="00D43372">
        <w:rPr>
          <w:rFonts w:ascii="Sylfaen" w:hAnsi="Sylfaen" w:cs="Arial"/>
          <w:lang w:val="ka-GE"/>
        </w:rPr>
        <w:t xml:space="preserve">. წინამდებარე </w:t>
      </w:r>
      <w:r w:rsidR="00C56628" w:rsidRPr="00D43372">
        <w:rPr>
          <w:rFonts w:ascii="Sylfaen" w:hAnsi="Sylfaen" w:cs="Sylfaen"/>
          <w:lang w:val="ka-GE"/>
        </w:rPr>
        <w:t xml:space="preserve">მემორანდუმის </w:t>
      </w:r>
      <w:r w:rsidR="00C56628" w:rsidRPr="00D43372">
        <w:rPr>
          <w:rFonts w:ascii="Sylfaen" w:hAnsi="Sylfaen" w:cs="Arial"/>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14:paraId="4109DA98" w14:textId="77777777" w:rsidR="00C56628" w:rsidRPr="00D43372" w:rsidRDefault="006765B2" w:rsidP="00D43372">
      <w:pPr>
        <w:ind w:firstLine="720"/>
        <w:jc w:val="both"/>
        <w:rPr>
          <w:rFonts w:ascii="Sylfaen" w:hAnsi="Sylfaen" w:cs="Arial"/>
          <w:b/>
          <w:lang w:val="ka-GE"/>
        </w:rPr>
      </w:pPr>
      <w:r>
        <w:rPr>
          <w:rFonts w:ascii="Sylfaen" w:hAnsi="Sylfaen" w:cs="Arial"/>
          <w:lang w:val="ka-GE"/>
        </w:rPr>
        <w:t>8</w:t>
      </w:r>
      <w:r w:rsidR="00C56628" w:rsidRPr="00D43372">
        <w:rPr>
          <w:rFonts w:ascii="Sylfaen" w:hAnsi="Sylfaen" w:cs="Arial"/>
          <w:lang w:val="ka-GE"/>
        </w:rPr>
        <w:t>.</w:t>
      </w:r>
      <w:r w:rsidR="0088277B">
        <w:rPr>
          <w:rFonts w:ascii="Sylfaen" w:hAnsi="Sylfaen" w:cs="Arial"/>
          <w:lang w:val="ka-GE"/>
        </w:rPr>
        <w:t>7</w:t>
      </w:r>
      <w:r w:rsidR="00C56628" w:rsidRPr="00D43372">
        <w:rPr>
          <w:rFonts w:ascii="Sylfaen" w:hAnsi="Sylfaen" w:cs="Arial"/>
          <w:lang w:val="ka-GE"/>
        </w:rPr>
        <w:t xml:space="preserve">. </w:t>
      </w:r>
      <w:r w:rsidR="00C56628" w:rsidRPr="00D43372">
        <w:rPr>
          <w:rFonts w:ascii="Sylfaen" w:hAnsi="Sylfaen" w:cs="Sylfaen"/>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14:paraId="3213CCFD" w14:textId="4B5EB0DE" w:rsidR="003C3504" w:rsidRDefault="006765B2" w:rsidP="00D43372">
      <w:pPr>
        <w:ind w:firstLine="720"/>
        <w:jc w:val="both"/>
        <w:rPr>
          <w:rFonts w:ascii="Sylfaen" w:hAnsi="Sylfaen" w:cs="Arial"/>
          <w:lang w:val="ka-GE"/>
        </w:rPr>
      </w:pPr>
      <w:r>
        <w:rPr>
          <w:rFonts w:ascii="Sylfaen" w:hAnsi="Sylfaen" w:cs="Arial"/>
          <w:lang w:val="ka-GE"/>
        </w:rPr>
        <w:t>8</w:t>
      </w:r>
      <w:r w:rsidR="00C56628" w:rsidRPr="00D43372">
        <w:rPr>
          <w:rFonts w:ascii="Sylfaen" w:hAnsi="Sylfaen" w:cs="Arial"/>
          <w:lang w:val="ka-GE"/>
        </w:rPr>
        <w:t>.</w:t>
      </w:r>
      <w:r w:rsidR="0088277B">
        <w:rPr>
          <w:rFonts w:ascii="Sylfaen" w:hAnsi="Sylfaen" w:cs="Arial"/>
          <w:lang w:val="ka-GE"/>
        </w:rPr>
        <w:t>8</w:t>
      </w:r>
      <w:r w:rsidR="00C56628" w:rsidRPr="00D43372">
        <w:rPr>
          <w:rFonts w:ascii="Sylfaen" w:hAnsi="Sylfaen" w:cs="Arial"/>
          <w:lang w:val="ka-GE"/>
        </w:rPr>
        <w:t xml:space="preserve">. </w:t>
      </w:r>
      <w:r w:rsidR="003C3504" w:rsidRPr="00D43372">
        <w:rPr>
          <w:rFonts w:ascii="Sylfaen" w:hAnsi="Sylfaen" w:cs="Arial"/>
          <w:lang w:val="ka-GE"/>
        </w:rPr>
        <w:t xml:space="preserve">წინამდებარე </w:t>
      </w:r>
      <w:r w:rsidR="003C3504" w:rsidRPr="00D43372">
        <w:rPr>
          <w:rFonts w:ascii="Sylfaen" w:hAnsi="Sylfaen" w:cs="Sylfaen"/>
          <w:lang w:val="ka-GE"/>
        </w:rPr>
        <w:t>მემორანდუმი</w:t>
      </w:r>
      <w:r w:rsidR="003C3504">
        <w:rPr>
          <w:rFonts w:ascii="Sylfaen" w:hAnsi="Sylfaen" w:cs="Sylfaen"/>
          <w:lang w:val="ka-GE"/>
        </w:rPr>
        <w:t>ს ძალაში შესვლის დღიდან ძალას კარგავს „მერიასა“ და „სააგენტოს“ შორის არსებული ნებისმიერ</w:t>
      </w:r>
      <w:r w:rsidR="00E202E2">
        <w:rPr>
          <w:rFonts w:ascii="Sylfaen" w:hAnsi="Sylfaen" w:cs="Sylfaen"/>
          <w:lang w:val="ka-GE"/>
        </w:rPr>
        <w:t>ი</w:t>
      </w:r>
      <w:r w:rsidR="003C3504">
        <w:rPr>
          <w:rFonts w:ascii="Sylfaen" w:hAnsi="Sylfaen" w:cs="Sylfaen"/>
          <w:lang w:val="ka-GE"/>
        </w:rPr>
        <w:t xml:space="preserve"> შეთანხმება (ხელშეკრულება, მემორანდუმი და ა.შ.) რაც უკავშირდება </w:t>
      </w:r>
      <w:r w:rsidR="00D962D8" w:rsidRPr="00D43372">
        <w:rPr>
          <w:rFonts w:ascii="Sylfaen" w:hAnsi="Sylfaen" w:cs="Arial"/>
          <w:lang w:val="ka-GE"/>
        </w:rPr>
        <w:t>„სოციალურად დაუცველი ოჯახების მონაცემთა ერთიან ბაზაში“</w:t>
      </w:r>
      <w:r w:rsidR="00D962D8">
        <w:rPr>
          <w:rFonts w:ascii="Sylfaen" w:hAnsi="Sylfaen" w:cs="Arial"/>
          <w:lang w:val="ka-GE"/>
        </w:rPr>
        <w:t xml:space="preserve"> </w:t>
      </w:r>
      <w:r w:rsidR="00D962D8" w:rsidRPr="00D43372">
        <w:rPr>
          <w:rFonts w:ascii="Sylfaen" w:hAnsi="Sylfaen"/>
          <w:lang w:val="ka-GE"/>
        </w:rPr>
        <w:t>რეგისტრირებული</w:t>
      </w:r>
      <w:r w:rsidR="00D962D8">
        <w:rPr>
          <w:rFonts w:ascii="Sylfaen" w:hAnsi="Sylfaen"/>
          <w:lang w:val="ka-GE"/>
        </w:rPr>
        <w:t xml:space="preserve"> ოჯახების (პირების) შესახებ ინფორმაციის (მონაცემების) მიწოდების საკ</w:t>
      </w:r>
      <w:r w:rsidR="00DF5107">
        <w:rPr>
          <w:rFonts w:ascii="Sylfaen" w:hAnsi="Sylfaen"/>
          <w:lang w:val="de-AT"/>
        </w:rPr>
        <w:t>ი</w:t>
      </w:r>
      <w:r w:rsidR="00D962D8">
        <w:rPr>
          <w:rFonts w:ascii="Sylfaen" w:hAnsi="Sylfaen"/>
          <w:lang w:val="ka-GE"/>
        </w:rPr>
        <w:t xml:space="preserve">თხებს და ეს ურთიერთობები რეგულირდება </w:t>
      </w:r>
      <w:r w:rsidR="00D962D8" w:rsidRPr="00D43372">
        <w:rPr>
          <w:rFonts w:ascii="Sylfaen" w:hAnsi="Sylfaen" w:cs="Arial"/>
          <w:lang w:val="ka-GE"/>
        </w:rPr>
        <w:t xml:space="preserve">წინამდებარე </w:t>
      </w:r>
      <w:r w:rsidR="00D962D8" w:rsidRPr="00D43372">
        <w:rPr>
          <w:rFonts w:ascii="Sylfaen" w:hAnsi="Sylfaen" w:cs="Sylfaen"/>
          <w:lang w:val="ka-GE"/>
        </w:rPr>
        <w:t>მემორანდუმი</w:t>
      </w:r>
      <w:r w:rsidR="00D962D8">
        <w:rPr>
          <w:rFonts w:ascii="Sylfaen" w:hAnsi="Sylfaen" w:cs="Sylfaen"/>
          <w:lang w:val="ka-GE"/>
        </w:rPr>
        <w:t>თ.</w:t>
      </w:r>
    </w:p>
    <w:p w14:paraId="3CABE299" w14:textId="77777777" w:rsidR="00C56628" w:rsidRPr="00D43372" w:rsidRDefault="00D962D8" w:rsidP="00D43372">
      <w:pPr>
        <w:ind w:firstLine="720"/>
        <w:jc w:val="both"/>
        <w:rPr>
          <w:rFonts w:ascii="Sylfaen" w:hAnsi="Sylfaen" w:cs="Arial"/>
          <w:lang w:val="ka-GE"/>
        </w:rPr>
      </w:pPr>
      <w:r>
        <w:rPr>
          <w:rFonts w:ascii="Sylfaen" w:hAnsi="Sylfaen" w:cs="Arial"/>
          <w:lang w:val="ka-GE"/>
        </w:rPr>
        <w:t xml:space="preserve">8.9. </w:t>
      </w:r>
      <w:r w:rsidR="00C56628" w:rsidRPr="00D43372">
        <w:rPr>
          <w:rFonts w:ascii="Sylfaen" w:hAnsi="Sylfaen" w:cs="Arial"/>
          <w:lang w:val="ka-GE"/>
        </w:rPr>
        <w:t xml:space="preserve">წინამდებარე </w:t>
      </w:r>
      <w:r w:rsidR="00C56628" w:rsidRPr="00D43372">
        <w:rPr>
          <w:rFonts w:ascii="Sylfaen" w:hAnsi="Sylfaen" w:cs="Sylfaen"/>
          <w:lang w:val="ka-GE"/>
        </w:rPr>
        <w:t xml:space="preserve">მემორანდუმი </w:t>
      </w:r>
      <w:r w:rsidR="00C56628" w:rsidRPr="00D43372">
        <w:rPr>
          <w:rFonts w:ascii="Sylfaen" w:hAnsi="Sylfaen" w:cs="Arial"/>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00C56628" w:rsidRPr="00D43372">
        <w:rPr>
          <w:rFonts w:ascii="Sylfaen" w:hAnsi="Sylfaen" w:cs="Sylfaen"/>
          <w:lang w:val="ka-GE"/>
        </w:rPr>
        <w:t xml:space="preserve">მემორანდუმით </w:t>
      </w:r>
      <w:r w:rsidR="00C56628" w:rsidRPr="00D43372">
        <w:rPr>
          <w:rFonts w:ascii="Sylfaen" w:hAnsi="Sylfaen" w:cs="Arial"/>
          <w:lang w:val="ka-GE"/>
        </w:rPr>
        <w:t>გაუთვალისწინებელი საკითხები რეგულირდება საქართველოს მოქმედი კანონმდებლობით.</w:t>
      </w:r>
    </w:p>
    <w:p w14:paraId="2920D582" w14:textId="77777777" w:rsidR="00C56628" w:rsidRPr="00D43372" w:rsidRDefault="006765B2" w:rsidP="00D43372">
      <w:pPr>
        <w:ind w:firstLine="720"/>
        <w:jc w:val="both"/>
        <w:rPr>
          <w:rFonts w:ascii="Sylfaen" w:hAnsi="Sylfaen" w:cs="Arial"/>
          <w:lang w:val="ka-GE"/>
        </w:rPr>
      </w:pPr>
      <w:r>
        <w:rPr>
          <w:rFonts w:ascii="Sylfaen" w:hAnsi="Sylfaen" w:cs="Arial"/>
          <w:lang w:val="ka-GE"/>
        </w:rPr>
        <w:t>8</w:t>
      </w:r>
      <w:r w:rsidR="0088277B">
        <w:rPr>
          <w:rFonts w:ascii="Sylfaen" w:hAnsi="Sylfaen" w:cs="Arial"/>
          <w:lang w:val="ka-GE"/>
        </w:rPr>
        <w:t>.</w:t>
      </w:r>
      <w:r w:rsidR="00D962D8">
        <w:rPr>
          <w:rFonts w:ascii="Sylfaen" w:hAnsi="Sylfaen" w:cs="Arial"/>
          <w:lang w:val="ka-GE"/>
        </w:rPr>
        <w:t>10</w:t>
      </w:r>
      <w:r w:rsidR="00C56628" w:rsidRPr="00D43372">
        <w:rPr>
          <w:rFonts w:ascii="Sylfaen" w:hAnsi="Sylfaen" w:cs="Arial"/>
          <w:lang w:val="ka-GE"/>
        </w:rPr>
        <w:t xml:space="preserve">. წინამდებარე </w:t>
      </w:r>
      <w:r w:rsidR="00C56628" w:rsidRPr="00D43372">
        <w:rPr>
          <w:rFonts w:ascii="Sylfaen" w:hAnsi="Sylfaen" w:cs="Sylfaen"/>
          <w:lang w:val="ka-GE"/>
        </w:rPr>
        <w:t xml:space="preserve">მემორანდუმი </w:t>
      </w:r>
      <w:r w:rsidR="00C56628" w:rsidRPr="00D962D8">
        <w:rPr>
          <w:rFonts w:ascii="Sylfaen" w:hAnsi="Sylfaen" w:cs="Arial"/>
          <w:lang w:val="ka-GE"/>
        </w:rPr>
        <w:t xml:space="preserve">შედგენილია </w:t>
      </w:r>
      <w:r w:rsidR="00D962D8" w:rsidRPr="00D962D8">
        <w:rPr>
          <w:rFonts w:ascii="Sylfaen" w:hAnsi="Sylfaen" w:cs="Arial"/>
          <w:lang w:val="ka-GE"/>
        </w:rPr>
        <w:t>7</w:t>
      </w:r>
      <w:r w:rsidR="00C56628" w:rsidRPr="00D962D8">
        <w:rPr>
          <w:rFonts w:ascii="Sylfaen" w:hAnsi="Sylfaen" w:cs="Arial"/>
          <w:lang w:val="ka-GE"/>
        </w:rPr>
        <w:t xml:space="preserve"> (</w:t>
      </w:r>
      <w:r w:rsidR="00D962D8" w:rsidRPr="00D962D8">
        <w:rPr>
          <w:rFonts w:ascii="Sylfaen" w:hAnsi="Sylfaen" w:cs="Arial"/>
          <w:lang w:val="ka-GE"/>
        </w:rPr>
        <w:t>შვიდი</w:t>
      </w:r>
      <w:r w:rsidR="00C56628" w:rsidRPr="00D962D8">
        <w:rPr>
          <w:rFonts w:ascii="Sylfaen" w:hAnsi="Sylfaen" w:cs="Arial"/>
          <w:lang w:val="ka-GE"/>
        </w:rPr>
        <w:t>) ფურცლად,</w:t>
      </w:r>
      <w:r w:rsidR="00C56628" w:rsidRPr="00D43372">
        <w:rPr>
          <w:rFonts w:ascii="Sylfaen" w:hAnsi="Sylfaen" w:cs="Arial"/>
          <w:lang w:val="ka-GE"/>
        </w:rPr>
        <w:t xml:space="preserve">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14:paraId="34EA820E" w14:textId="77777777" w:rsidR="00B6226B" w:rsidRDefault="00B6226B" w:rsidP="00D43372">
      <w:pPr>
        <w:ind w:firstLine="720"/>
        <w:jc w:val="both"/>
        <w:rPr>
          <w:rFonts w:ascii="Sylfaen" w:hAnsi="Sylfaen" w:cs="Arial"/>
          <w:lang w:val="ka-GE"/>
        </w:rPr>
      </w:pPr>
    </w:p>
    <w:p w14:paraId="573C9A14" w14:textId="77777777" w:rsidR="00480F6E" w:rsidRPr="00D43372" w:rsidRDefault="00480F6E" w:rsidP="00D43372">
      <w:pPr>
        <w:ind w:firstLine="720"/>
        <w:jc w:val="both"/>
        <w:rPr>
          <w:rFonts w:ascii="Sylfaen" w:hAnsi="Sylfaen" w:cs="Arial"/>
          <w:lang w:val="ka-GE"/>
        </w:rPr>
      </w:pPr>
    </w:p>
    <w:p w14:paraId="238C329F" w14:textId="6F775823" w:rsidR="00C56628" w:rsidRPr="00D43372" w:rsidRDefault="00C56628" w:rsidP="00D43372">
      <w:pPr>
        <w:pStyle w:val="ListParagraph"/>
        <w:spacing w:line="240" w:lineRule="auto"/>
        <w:ind w:left="0"/>
        <w:rPr>
          <w:rFonts w:ascii="Sylfaen" w:hAnsi="Sylfaen"/>
          <w:b/>
          <w:sz w:val="24"/>
          <w:szCs w:val="24"/>
          <w:lang w:val="ka-GE"/>
        </w:rPr>
      </w:pPr>
      <w:r w:rsidRPr="00D43372">
        <w:rPr>
          <w:rFonts w:ascii="Sylfaen" w:hAnsi="Sylfaen"/>
          <w:b/>
          <w:sz w:val="24"/>
          <w:szCs w:val="24"/>
          <w:lang w:val="ka-GE"/>
        </w:rPr>
        <w:t xml:space="preserve">მუხლი </w:t>
      </w:r>
      <w:r w:rsidR="00480F6E">
        <w:rPr>
          <w:rFonts w:ascii="Sylfaen" w:hAnsi="Sylfaen"/>
          <w:b/>
          <w:sz w:val="24"/>
          <w:szCs w:val="24"/>
          <w:lang w:val="ka-GE"/>
        </w:rPr>
        <w:t>9</w:t>
      </w:r>
      <w:r w:rsidRPr="00D43372">
        <w:rPr>
          <w:rFonts w:ascii="Sylfaen" w:hAnsi="Sylfaen"/>
          <w:b/>
          <w:sz w:val="24"/>
          <w:szCs w:val="24"/>
          <w:lang w:val="ka-GE"/>
        </w:rPr>
        <w:t>. მხარეთა რეკვიზიტები</w:t>
      </w:r>
    </w:p>
    <w:p w14:paraId="547EC7F1" w14:textId="77777777" w:rsidR="00C56628" w:rsidRPr="00140309" w:rsidRDefault="00C56628" w:rsidP="00D43372">
      <w:pPr>
        <w:ind w:firstLine="720"/>
        <w:jc w:val="both"/>
        <w:rPr>
          <w:rFonts w:ascii="Sylfaen" w:hAnsi="Sylfaen"/>
          <w:sz w:val="16"/>
          <w:szCs w:val="16"/>
          <w:lang w:val="ka-GE"/>
        </w:rPr>
      </w:pPr>
    </w:p>
    <w:tbl>
      <w:tblPr>
        <w:tblpPr w:leftFromText="180" w:rightFromText="180" w:vertAnchor="text" w:horzAnchor="margin" w:tblpXSpec="center" w:tblpY="91"/>
        <w:tblW w:w="10548" w:type="dxa"/>
        <w:tblLook w:val="04A0" w:firstRow="1" w:lastRow="0" w:firstColumn="1" w:lastColumn="0" w:noHBand="0" w:noVBand="1"/>
      </w:tblPr>
      <w:tblGrid>
        <w:gridCol w:w="3798"/>
        <w:gridCol w:w="3330"/>
        <w:gridCol w:w="3420"/>
      </w:tblGrid>
      <w:tr w:rsidR="00C56628" w:rsidRPr="00D43372" w14:paraId="0BCBD3EA" w14:textId="77777777" w:rsidTr="00140309">
        <w:trPr>
          <w:trHeight w:val="4141"/>
        </w:trPr>
        <w:tc>
          <w:tcPr>
            <w:tcW w:w="3798" w:type="dxa"/>
          </w:tcPr>
          <w:p w14:paraId="1EC93BA6" w14:textId="77777777" w:rsidR="00C56628" w:rsidRPr="00D43372" w:rsidRDefault="00C56628" w:rsidP="005B3487">
            <w:pPr>
              <w:pStyle w:val="Default"/>
              <w:tabs>
                <w:tab w:val="left" w:pos="10620"/>
              </w:tabs>
              <w:jc w:val="center"/>
              <w:rPr>
                <w:b/>
                <w:color w:val="auto"/>
                <w:lang w:val="ka-GE"/>
              </w:rPr>
            </w:pPr>
            <w:r w:rsidRPr="00D43372">
              <w:rPr>
                <w:b/>
                <w:color w:val="auto"/>
                <w:lang w:val="ka-GE"/>
              </w:rPr>
              <w:lastRenderedPageBreak/>
              <w:t>„</w:t>
            </w:r>
            <w:r w:rsidR="0088277B">
              <w:rPr>
                <w:b/>
                <w:color w:val="auto"/>
                <w:lang w:val="ka-GE"/>
              </w:rPr>
              <w:t>მერია</w:t>
            </w:r>
            <w:r w:rsidRPr="00D43372">
              <w:rPr>
                <w:b/>
                <w:color w:val="auto"/>
                <w:lang w:val="ka-GE"/>
              </w:rPr>
              <w:t>“</w:t>
            </w:r>
          </w:p>
          <w:p w14:paraId="290213A4" w14:textId="77777777" w:rsidR="00C56628" w:rsidRPr="00D43372" w:rsidRDefault="00C56628" w:rsidP="00D43372">
            <w:pPr>
              <w:pStyle w:val="Default"/>
              <w:tabs>
                <w:tab w:val="left" w:pos="10620"/>
              </w:tabs>
              <w:jc w:val="both"/>
              <w:rPr>
                <w:b/>
                <w:color w:val="auto"/>
                <w:lang w:val="ka-GE"/>
              </w:rPr>
            </w:pPr>
          </w:p>
          <w:p w14:paraId="4FB8473B" w14:textId="77777777" w:rsidR="0088277B" w:rsidRPr="0088277B" w:rsidRDefault="0088277B" w:rsidP="005B3487">
            <w:pPr>
              <w:pStyle w:val="Default"/>
              <w:tabs>
                <w:tab w:val="left" w:pos="10620"/>
              </w:tabs>
              <w:jc w:val="center"/>
              <w:rPr>
                <w:sz w:val="22"/>
                <w:szCs w:val="22"/>
                <w:lang w:val="ka-GE"/>
              </w:rPr>
            </w:pPr>
            <w:r w:rsidRPr="0088277B">
              <w:rPr>
                <w:sz w:val="22"/>
                <w:szCs w:val="22"/>
                <w:lang w:val="ka-GE"/>
              </w:rPr>
              <w:t>ქ. თბილისის</w:t>
            </w:r>
          </w:p>
          <w:p w14:paraId="6B91754D" w14:textId="77777777" w:rsidR="0088277B" w:rsidRPr="0088277B" w:rsidRDefault="0088277B" w:rsidP="005B3487">
            <w:pPr>
              <w:pStyle w:val="Default"/>
              <w:tabs>
                <w:tab w:val="left" w:pos="10620"/>
              </w:tabs>
              <w:jc w:val="center"/>
              <w:rPr>
                <w:sz w:val="22"/>
                <w:szCs w:val="22"/>
                <w:lang w:val="ka-GE"/>
              </w:rPr>
            </w:pPr>
            <w:r w:rsidRPr="0088277B">
              <w:rPr>
                <w:sz w:val="22"/>
                <w:szCs w:val="22"/>
                <w:lang w:val="ka-GE"/>
              </w:rPr>
              <w:t>მუნიციპალიტეტის მერია</w:t>
            </w:r>
          </w:p>
          <w:p w14:paraId="464E0721" w14:textId="77777777" w:rsidR="0088277B" w:rsidRPr="0088277B" w:rsidRDefault="0088277B" w:rsidP="00D43372">
            <w:pPr>
              <w:pStyle w:val="Default"/>
              <w:tabs>
                <w:tab w:val="left" w:pos="10620"/>
              </w:tabs>
              <w:jc w:val="both"/>
              <w:rPr>
                <w:sz w:val="22"/>
                <w:szCs w:val="22"/>
                <w:lang w:val="ka-GE"/>
              </w:rPr>
            </w:pPr>
          </w:p>
          <w:p w14:paraId="3A745614" w14:textId="77777777" w:rsidR="0088277B" w:rsidRPr="0088277B" w:rsidRDefault="0088277B" w:rsidP="00D43372">
            <w:pPr>
              <w:pStyle w:val="Default"/>
              <w:tabs>
                <w:tab w:val="left" w:pos="10620"/>
              </w:tabs>
              <w:jc w:val="both"/>
              <w:rPr>
                <w:sz w:val="22"/>
                <w:szCs w:val="22"/>
                <w:lang w:val="ka-GE"/>
              </w:rPr>
            </w:pPr>
          </w:p>
          <w:p w14:paraId="1C1715FC" w14:textId="77777777" w:rsidR="0088277B" w:rsidRPr="0088277B" w:rsidRDefault="0088277B" w:rsidP="00D43372">
            <w:pPr>
              <w:pStyle w:val="Default"/>
              <w:tabs>
                <w:tab w:val="left" w:pos="10620"/>
              </w:tabs>
              <w:jc w:val="both"/>
              <w:rPr>
                <w:sz w:val="22"/>
                <w:szCs w:val="22"/>
                <w:lang w:val="ka-GE"/>
              </w:rPr>
            </w:pPr>
          </w:p>
          <w:p w14:paraId="3CB31A6C" w14:textId="77777777" w:rsidR="0088277B" w:rsidRPr="0088277B" w:rsidRDefault="0088277B" w:rsidP="00D43372">
            <w:pPr>
              <w:pStyle w:val="Default"/>
              <w:tabs>
                <w:tab w:val="left" w:pos="10620"/>
              </w:tabs>
              <w:jc w:val="both"/>
              <w:rPr>
                <w:sz w:val="22"/>
                <w:szCs w:val="22"/>
                <w:lang w:val="ka-GE"/>
              </w:rPr>
            </w:pPr>
            <w:r w:rsidRPr="0088277B">
              <w:rPr>
                <w:sz w:val="22"/>
                <w:szCs w:val="22"/>
                <w:lang w:val="ka-GE"/>
              </w:rPr>
              <w:t>ქ. თბილისი, შარტავას N7ა</w:t>
            </w:r>
          </w:p>
          <w:p w14:paraId="3E096BB7" w14:textId="77777777" w:rsidR="00C56628" w:rsidRPr="00D43372" w:rsidRDefault="00C56628" w:rsidP="00D43372">
            <w:pPr>
              <w:pStyle w:val="Default"/>
              <w:tabs>
                <w:tab w:val="left" w:pos="10620"/>
              </w:tabs>
              <w:jc w:val="both"/>
              <w:rPr>
                <w:sz w:val="22"/>
                <w:szCs w:val="22"/>
                <w:highlight w:val="yellow"/>
                <w:lang w:val="ka-GE"/>
              </w:rPr>
            </w:pPr>
            <w:r w:rsidRPr="00D43372">
              <w:rPr>
                <w:sz w:val="22"/>
                <w:szCs w:val="22"/>
                <w:highlight w:val="yellow"/>
                <w:lang w:val="ka-GE"/>
              </w:rPr>
              <w:t xml:space="preserve"> </w:t>
            </w:r>
          </w:p>
          <w:p w14:paraId="0A761417" w14:textId="77777777" w:rsidR="00C56628" w:rsidRPr="00D43372" w:rsidRDefault="00C56628" w:rsidP="00D43372">
            <w:pPr>
              <w:pStyle w:val="Default"/>
              <w:tabs>
                <w:tab w:val="left" w:pos="10620"/>
              </w:tabs>
              <w:jc w:val="both"/>
              <w:rPr>
                <w:sz w:val="22"/>
                <w:szCs w:val="22"/>
                <w:highlight w:val="yellow"/>
                <w:lang w:val="ka-GE"/>
              </w:rPr>
            </w:pPr>
          </w:p>
          <w:p w14:paraId="6EED6A34" w14:textId="48B6B775" w:rsidR="00C56628" w:rsidRPr="00D43372" w:rsidRDefault="00C56628" w:rsidP="00C82541">
            <w:pPr>
              <w:pStyle w:val="Default"/>
              <w:tabs>
                <w:tab w:val="left" w:pos="10620"/>
              </w:tabs>
              <w:rPr>
                <w:color w:val="auto"/>
                <w:sz w:val="22"/>
                <w:szCs w:val="22"/>
                <w:lang w:val="ka-GE"/>
              </w:rPr>
            </w:pPr>
            <w:r w:rsidRPr="00813E0F">
              <w:rPr>
                <w:sz w:val="22"/>
                <w:szCs w:val="22"/>
                <w:lang w:val="ka-GE"/>
              </w:rPr>
              <w:t>საიდენტიფიკაციო კოდი N</w:t>
            </w:r>
            <w:r w:rsidR="00813E0F" w:rsidRPr="00813E0F">
              <w:rPr>
                <w:sz w:val="22"/>
                <w:szCs w:val="22"/>
                <w:lang w:val="ka-GE"/>
              </w:rPr>
              <w:t>204521794</w:t>
            </w:r>
            <w:r w:rsidRPr="00D43372">
              <w:rPr>
                <w:sz w:val="22"/>
                <w:szCs w:val="22"/>
                <w:lang w:val="ka-GE"/>
              </w:rPr>
              <w:t> </w:t>
            </w:r>
          </w:p>
          <w:p w14:paraId="7BA9F7A3" w14:textId="77777777" w:rsidR="00C56628" w:rsidRDefault="00C56628" w:rsidP="00D43372">
            <w:pPr>
              <w:tabs>
                <w:tab w:val="left" w:pos="3386"/>
                <w:tab w:val="left" w:pos="6786"/>
                <w:tab w:val="left" w:pos="10620"/>
              </w:tabs>
              <w:jc w:val="both"/>
              <w:rPr>
                <w:rFonts w:ascii="Sylfaen" w:hAnsi="Sylfaen" w:cs="Sylfaen"/>
                <w:lang w:val="ka-GE"/>
              </w:rPr>
            </w:pPr>
          </w:p>
          <w:p w14:paraId="428E25A5" w14:textId="77777777" w:rsidR="00C82541" w:rsidRDefault="00C82541" w:rsidP="00140309">
            <w:pPr>
              <w:tabs>
                <w:tab w:val="left" w:pos="3386"/>
                <w:tab w:val="left" w:pos="6786"/>
                <w:tab w:val="left" w:pos="10620"/>
              </w:tabs>
              <w:ind w:right="-18"/>
              <w:jc w:val="center"/>
              <w:rPr>
                <w:rFonts w:ascii="Sylfaen" w:hAnsi="Sylfaen" w:cs="Sylfaen"/>
                <w:lang w:val="ka-GE"/>
              </w:rPr>
            </w:pPr>
          </w:p>
          <w:p w14:paraId="507D2F59" w14:textId="77777777" w:rsidR="00480F6E" w:rsidRPr="00D43372" w:rsidRDefault="00480F6E" w:rsidP="00140309">
            <w:pPr>
              <w:tabs>
                <w:tab w:val="left" w:pos="3386"/>
                <w:tab w:val="left" w:pos="6786"/>
                <w:tab w:val="left" w:pos="10620"/>
              </w:tabs>
              <w:ind w:right="-18"/>
              <w:jc w:val="center"/>
              <w:rPr>
                <w:rFonts w:ascii="Sylfaen" w:hAnsi="Sylfaen" w:cs="Sylfaen"/>
                <w:lang w:val="ka-GE"/>
              </w:rPr>
            </w:pPr>
          </w:p>
          <w:p w14:paraId="6247077A" w14:textId="77777777" w:rsidR="00C56628" w:rsidRPr="00D43372" w:rsidRDefault="00C56628" w:rsidP="00140309">
            <w:pPr>
              <w:tabs>
                <w:tab w:val="left" w:pos="3386"/>
                <w:tab w:val="left" w:pos="6786"/>
                <w:tab w:val="left" w:pos="10620"/>
              </w:tabs>
              <w:ind w:right="-18"/>
              <w:jc w:val="center"/>
              <w:rPr>
                <w:rFonts w:ascii="Sylfaen" w:hAnsi="Sylfaen" w:cs="Sylfaen"/>
                <w:lang w:val="ka-GE"/>
              </w:rPr>
            </w:pPr>
            <w:r w:rsidRPr="00D43372">
              <w:rPr>
                <w:rFonts w:ascii="Sylfaen" w:hAnsi="Sylfaen"/>
                <w:lang w:val="ka-GE"/>
              </w:rPr>
              <w:t>–––––––––––––––––––––––</w:t>
            </w:r>
          </w:p>
          <w:p w14:paraId="59F6B9AC" w14:textId="77777777" w:rsidR="0088277B" w:rsidRDefault="0088277B" w:rsidP="00140309">
            <w:pPr>
              <w:ind w:right="-18"/>
              <w:jc w:val="center"/>
              <w:rPr>
                <w:rFonts w:ascii="Sylfaen" w:hAnsi="Sylfaen" w:cs="Sylfaen"/>
                <w:b/>
                <w:lang w:val="ka-GE"/>
              </w:rPr>
            </w:pPr>
            <w:r w:rsidRPr="00D43372">
              <w:rPr>
                <w:rFonts w:ascii="Sylfaen" w:hAnsi="Sylfaen" w:cs="Sylfaen"/>
                <w:b/>
                <w:lang w:val="ka-GE"/>
              </w:rPr>
              <w:t>გელა  ჩივიაშვილი</w:t>
            </w:r>
          </w:p>
          <w:p w14:paraId="04DFDACF" w14:textId="23B4EE6F" w:rsidR="0088277B" w:rsidRPr="00D43372" w:rsidRDefault="00140309" w:rsidP="00140309">
            <w:pPr>
              <w:ind w:right="-18"/>
              <w:jc w:val="center"/>
              <w:rPr>
                <w:rFonts w:ascii="Sylfaen" w:hAnsi="Sylfaen" w:cs="Sylfaen"/>
                <w:lang w:val="ka-GE"/>
              </w:rPr>
            </w:pPr>
            <w:r>
              <w:rPr>
                <w:rFonts w:ascii="Sylfaen" w:hAnsi="Sylfaen" w:cs="Sylfaen"/>
                <w:lang w:val="ka-GE"/>
              </w:rPr>
              <w:t>ქ.</w:t>
            </w:r>
            <w:r w:rsidR="0088277B" w:rsidRPr="00D43372">
              <w:rPr>
                <w:rFonts w:ascii="Sylfaen" w:hAnsi="Sylfaen" w:cs="Sylfaen"/>
                <w:lang w:val="ka-GE"/>
              </w:rPr>
              <w:t>თბილისის მუნიციპალიტეტის მერიის,</w:t>
            </w:r>
            <w:r>
              <w:rPr>
                <w:rFonts w:ascii="Sylfaen" w:hAnsi="Sylfaen" w:cs="Sylfaen"/>
                <w:lang w:val="ka-GE"/>
              </w:rPr>
              <w:t xml:space="preserve"> </w:t>
            </w:r>
            <w:r w:rsidR="0088277B" w:rsidRPr="00D43372">
              <w:rPr>
                <w:rFonts w:ascii="Sylfaen" w:hAnsi="Sylfaen" w:cs="Sylfaen"/>
                <w:lang w:val="ka-GE"/>
              </w:rPr>
              <w:t>ჯანდაცვისა და სოციალური მომსახურების</w:t>
            </w:r>
          </w:p>
          <w:p w14:paraId="36EFAACB" w14:textId="6F2BD9E2" w:rsidR="00C56628" w:rsidRPr="00D43372" w:rsidRDefault="0088277B" w:rsidP="00140309">
            <w:pPr>
              <w:tabs>
                <w:tab w:val="left" w:pos="10620"/>
              </w:tabs>
              <w:jc w:val="center"/>
              <w:rPr>
                <w:rFonts w:ascii="Sylfaen" w:hAnsi="Sylfaen" w:cs="Sylfaen"/>
                <w:lang w:val="ka-GE"/>
              </w:rPr>
            </w:pPr>
            <w:r w:rsidRPr="00D43372">
              <w:rPr>
                <w:rFonts w:ascii="Sylfaen" w:hAnsi="Sylfaen" w:cs="Sylfaen"/>
                <w:lang w:val="ka-GE"/>
              </w:rPr>
              <w:t>საქალაქო სამსახურის უფროსი</w:t>
            </w:r>
          </w:p>
        </w:tc>
        <w:tc>
          <w:tcPr>
            <w:tcW w:w="3330" w:type="dxa"/>
          </w:tcPr>
          <w:p w14:paraId="23780557" w14:textId="77777777" w:rsidR="00C56628" w:rsidRPr="00D43372" w:rsidRDefault="00C56628" w:rsidP="005B3487">
            <w:pPr>
              <w:pStyle w:val="Default"/>
              <w:tabs>
                <w:tab w:val="left" w:pos="10620"/>
              </w:tabs>
              <w:jc w:val="center"/>
              <w:rPr>
                <w:b/>
                <w:color w:val="auto"/>
                <w:lang w:val="ka-GE"/>
              </w:rPr>
            </w:pPr>
            <w:r w:rsidRPr="00D43372">
              <w:rPr>
                <w:b/>
                <w:color w:val="auto"/>
                <w:lang w:val="ka-GE"/>
              </w:rPr>
              <w:t>„სამინისტრო“</w:t>
            </w:r>
          </w:p>
          <w:p w14:paraId="4E719B0B" w14:textId="77777777" w:rsidR="00C56628" w:rsidRPr="00D43372" w:rsidRDefault="00C56628" w:rsidP="00D43372">
            <w:pPr>
              <w:pStyle w:val="Default"/>
              <w:tabs>
                <w:tab w:val="left" w:pos="10620"/>
              </w:tabs>
              <w:jc w:val="both"/>
              <w:rPr>
                <w:b/>
                <w:color w:val="auto"/>
                <w:lang w:val="ka-GE"/>
              </w:rPr>
            </w:pPr>
          </w:p>
          <w:p w14:paraId="7755D6ED" w14:textId="77777777" w:rsidR="00C56628" w:rsidRPr="005B3487" w:rsidRDefault="00C56628" w:rsidP="005B3487">
            <w:pPr>
              <w:pStyle w:val="Default"/>
              <w:tabs>
                <w:tab w:val="left" w:pos="10620"/>
              </w:tabs>
              <w:jc w:val="center"/>
              <w:rPr>
                <w:sz w:val="22"/>
                <w:szCs w:val="22"/>
                <w:lang w:val="ka-GE"/>
              </w:rPr>
            </w:pPr>
            <w:r w:rsidRPr="005B3487">
              <w:rPr>
                <w:sz w:val="22"/>
                <w:szCs w:val="22"/>
                <w:lang w:val="ka-GE"/>
              </w:rPr>
              <w:t>საქართველოს შრომის, ჯანმრთელობისა და სოციალური დაცვის სამინისტრო</w:t>
            </w:r>
          </w:p>
          <w:p w14:paraId="33232B73" w14:textId="77777777" w:rsidR="00C56628" w:rsidRPr="005B3487" w:rsidRDefault="00C56628" w:rsidP="00D43372">
            <w:pPr>
              <w:pStyle w:val="Default"/>
              <w:tabs>
                <w:tab w:val="left" w:pos="10620"/>
              </w:tabs>
              <w:jc w:val="both"/>
              <w:rPr>
                <w:sz w:val="22"/>
                <w:szCs w:val="22"/>
                <w:lang w:val="ka-GE"/>
              </w:rPr>
            </w:pPr>
          </w:p>
          <w:p w14:paraId="67469D3D" w14:textId="77777777" w:rsidR="00C56628" w:rsidRPr="005B3487" w:rsidRDefault="00C56628" w:rsidP="00D43372">
            <w:pPr>
              <w:pStyle w:val="Default"/>
              <w:tabs>
                <w:tab w:val="left" w:pos="10620"/>
              </w:tabs>
              <w:jc w:val="both"/>
              <w:rPr>
                <w:color w:val="auto"/>
                <w:sz w:val="22"/>
                <w:szCs w:val="22"/>
                <w:lang w:val="ka-GE"/>
              </w:rPr>
            </w:pPr>
            <w:r w:rsidRPr="005B3487">
              <w:rPr>
                <w:color w:val="auto"/>
                <w:sz w:val="22"/>
                <w:szCs w:val="22"/>
                <w:lang w:val="ka-GE"/>
              </w:rPr>
              <w:t>ქ. თბილისი, აკაკი წერეთლის გამზირი N144</w:t>
            </w:r>
          </w:p>
          <w:p w14:paraId="1B0B0B6C" w14:textId="77777777" w:rsidR="00C56628" w:rsidRPr="005B3487" w:rsidRDefault="00C56628" w:rsidP="00D43372">
            <w:pPr>
              <w:pStyle w:val="Default"/>
              <w:tabs>
                <w:tab w:val="left" w:pos="10620"/>
              </w:tabs>
              <w:jc w:val="both"/>
              <w:rPr>
                <w:color w:val="auto"/>
                <w:sz w:val="22"/>
                <w:szCs w:val="22"/>
                <w:lang w:val="ka-GE"/>
              </w:rPr>
            </w:pPr>
          </w:p>
          <w:p w14:paraId="11C1F50B" w14:textId="77777777" w:rsidR="00C56628" w:rsidRPr="005B3487" w:rsidRDefault="00C56628" w:rsidP="00D43372">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 xml:space="preserve">საიდენტიფიკაციო კოდი </w:t>
            </w:r>
          </w:p>
          <w:p w14:paraId="58E2736C" w14:textId="59DC4A6B" w:rsidR="00C56628" w:rsidRPr="005B3487" w:rsidRDefault="00C56628" w:rsidP="00D43372">
            <w:pPr>
              <w:tabs>
                <w:tab w:val="left" w:pos="3386"/>
                <w:tab w:val="left" w:pos="6786"/>
                <w:tab w:val="left" w:pos="10620"/>
              </w:tabs>
              <w:jc w:val="both"/>
              <w:rPr>
                <w:rFonts w:ascii="Sylfaen" w:hAnsi="Sylfaen" w:cs="Sylfaen"/>
                <w:lang w:val="ka-GE"/>
              </w:rPr>
            </w:pPr>
            <w:r w:rsidRPr="005B3487">
              <w:rPr>
                <w:rFonts w:ascii="Sylfaen" w:hAnsi="Sylfaen" w:cs="Sylfaen"/>
                <w:sz w:val="22"/>
                <w:szCs w:val="22"/>
                <w:lang w:val="ka-GE"/>
              </w:rPr>
              <w:t>N</w:t>
            </w:r>
            <w:r w:rsidR="00813E0F" w:rsidRPr="00813E0F">
              <w:rPr>
                <w:rFonts w:ascii="Sylfaen" w:hAnsi="Sylfaen" w:cs="Sylfaen"/>
                <w:sz w:val="22"/>
                <w:szCs w:val="22"/>
                <w:lang w:val="ka-GE"/>
              </w:rPr>
              <w:t>211333957</w:t>
            </w:r>
          </w:p>
          <w:p w14:paraId="0272DA91" w14:textId="77777777" w:rsidR="00C56628" w:rsidRDefault="00C56628" w:rsidP="00D43372">
            <w:pPr>
              <w:pStyle w:val="Default"/>
              <w:tabs>
                <w:tab w:val="left" w:pos="10620"/>
              </w:tabs>
              <w:jc w:val="both"/>
              <w:rPr>
                <w:color w:val="auto"/>
                <w:lang w:val="ka-GE"/>
              </w:rPr>
            </w:pPr>
          </w:p>
          <w:p w14:paraId="6D8E5441" w14:textId="77777777" w:rsidR="00480F6E" w:rsidRPr="00D43372" w:rsidRDefault="00480F6E" w:rsidP="00D43372">
            <w:pPr>
              <w:pStyle w:val="Default"/>
              <w:tabs>
                <w:tab w:val="left" w:pos="10620"/>
              </w:tabs>
              <w:jc w:val="both"/>
              <w:rPr>
                <w:color w:val="auto"/>
                <w:lang w:val="ka-GE"/>
              </w:rPr>
            </w:pPr>
          </w:p>
          <w:p w14:paraId="35A63286" w14:textId="77777777" w:rsidR="00813E0F" w:rsidRPr="00D43372" w:rsidRDefault="00813E0F" w:rsidP="00D43372">
            <w:pPr>
              <w:pStyle w:val="Default"/>
              <w:tabs>
                <w:tab w:val="left" w:pos="10620"/>
              </w:tabs>
              <w:jc w:val="both"/>
              <w:rPr>
                <w:color w:val="auto"/>
                <w:lang w:val="ka-GE"/>
              </w:rPr>
            </w:pPr>
          </w:p>
          <w:p w14:paraId="7146DB7C" w14:textId="77777777" w:rsidR="00C56628" w:rsidRPr="00D43372" w:rsidRDefault="00C56628" w:rsidP="00D43372">
            <w:pPr>
              <w:tabs>
                <w:tab w:val="left" w:pos="3386"/>
                <w:tab w:val="left" w:pos="6786"/>
                <w:tab w:val="left" w:pos="10620"/>
              </w:tabs>
              <w:jc w:val="both"/>
              <w:rPr>
                <w:rFonts w:ascii="Sylfaen" w:hAnsi="Sylfaen" w:cs="Sylfaen"/>
                <w:lang w:val="ka-GE"/>
              </w:rPr>
            </w:pPr>
            <w:r w:rsidRPr="00D43372">
              <w:rPr>
                <w:rFonts w:ascii="Sylfaen" w:hAnsi="Sylfaen"/>
                <w:lang w:val="ka-GE"/>
              </w:rPr>
              <w:t>–––––––––––––––––––––––</w:t>
            </w:r>
          </w:p>
          <w:p w14:paraId="465F175A" w14:textId="027205CA" w:rsidR="005B3487" w:rsidRDefault="00140309" w:rsidP="0088277B">
            <w:pPr>
              <w:pStyle w:val="Default"/>
              <w:tabs>
                <w:tab w:val="left" w:pos="10620"/>
              </w:tabs>
              <w:jc w:val="center"/>
              <w:rPr>
                <w:b/>
                <w:color w:val="auto"/>
                <w:lang w:val="ka-GE"/>
              </w:rPr>
            </w:pPr>
            <w:r>
              <w:rPr>
                <w:b/>
                <w:color w:val="auto"/>
                <w:lang w:val="ka-GE"/>
              </w:rPr>
              <w:t>ზაზა სოფორმაძე</w:t>
            </w:r>
          </w:p>
          <w:p w14:paraId="490FB73B" w14:textId="77777777" w:rsidR="00C56628" w:rsidRPr="005B3487" w:rsidRDefault="00C56628" w:rsidP="0088277B">
            <w:pPr>
              <w:pStyle w:val="Default"/>
              <w:tabs>
                <w:tab w:val="left" w:pos="10620"/>
              </w:tabs>
              <w:jc w:val="center"/>
              <w:rPr>
                <w:color w:val="auto"/>
                <w:lang w:val="ka-GE"/>
              </w:rPr>
            </w:pPr>
            <w:r w:rsidRPr="005B3487">
              <w:rPr>
                <w:color w:val="auto"/>
                <w:lang w:val="ka-GE"/>
              </w:rPr>
              <w:t>მინისტრის მოადგილე</w:t>
            </w:r>
          </w:p>
        </w:tc>
        <w:tc>
          <w:tcPr>
            <w:tcW w:w="3420" w:type="dxa"/>
          </w:tcPr>
          <w:p w14:paraId="7AF51C9C" w14:textId="77777777" w:rsidR="00C56628" w:rsidRPr="00D43372" w:rsidRDefault="00C56628" w:rsidP="005B3487">
            <w:pPr>
              <w:pStyle w:val="Default"/>
              <w:tabs>
                <w:tab w:val="left" w:pos="10620"/>
              </w:tabs>
              <w:ind w:left="72"/>
              <w:jc w:val="center"/>
              <w:rPr>
                <w:b/>
                <w:color w:val="auto"/>
                <w:lang w:val="ka-GE"/>
              </w:rPr>
            </w:pPr>
            <w:r w:rsidRPr="00D43372">
              <w:rPr>
                <w:b/>
                <w:color w:val="auto"/>
                <w:lang w:val="ka-GE"/>
              </w:rPr>
              <w:t>„სააგენტო“</w:t>
            </w:r>
          </w:p>
          <w:p w14:paraId="28578622" w14:textId="77777777" w:rsidR="00C56628" w:rsidRPr="00D43372" w:rsidRDefault="00C56628" w:rsidP="0088277B">
            <w:pPr>
              <w:pStyle w:val="Default"/>
              <w:tabs>
                <w:tab w:val="left" w:pos="10620"/>
              </w:tabs>
              <w:ind w:left="72"/>
              <w:jc w:val="both"/>
              <w:rPr>
                <w:color w:val="auto"/>
                <w:sz w:val="22"/>
                <w:szCs w:val="22"/>
                <w:lang w:val="ka-GE"/>
              </w:rPr>
            </w:pPr>
          </w:p>
          <w:p w14:paraId="40C18AC3" w14:textId="77777777" w:rsidR="00C56628" w:rsidRPr="005B3487" w:rsidRDefault="00C56628" w:rsidP="005B3487">
            <w:pPr>
              <w:pStyle w:val="Default"/>
              <w:tabs>
                <w:tab w:val="left" w:pos="10620"/>
              </w:tabs>
              <w:ind w:left="72"/>
              <w:jc w:val="center"/>
              <w:rPr>
                <w:color w:val="auto"/>
                <w:sz w:val="22"/>
                <w:szCs w:val="22"/>
                <w:lang w:val="ka-GE"/>
              </w:rPr>
            </w:pPr>
            <w:r w:rsidRPr="005B3487">
              <w:rPr>
                <w:color w:val="auto"/>
                <w:sz w:val="22"/>
                <w:szCs w:val="22"/>
                <w:lang w:val="ka-GE"/>
              </w:rPr>
              <w:t>სსიპ – „სოციალური მომსახურების სააგენტო“</w:t>
            </w:r>
          </w:p>
          <w:p w14:paraId="5BF52E75" w14:textId="77777777" w:rsidR="00C56628" w:rsidRPr="005B3487" w:rsidRDefault="00C56628" w:rsidP="0088277B">
            <w:pPr>
              <w:pStyle w:val="Default"/>
              <w:tabs>
                <w:tab w:val="left" w:pos="10620"/>
              </w:tabs>
              <w:ind w:left="72"/>
              <w:jc w:val="both"/>
              <w:rPr>
                <w:color w:val="auto"/>
                <w:sz w:val="22"/>
                <w:szCs w:val="22"/>
                <w:lang w:val="ka-GE"/>
              </w:rPr>
            </w:pPr>
          </w:p>
          <w:p w14:paraId="6804339D" w14:textId="77777777" w:rsidR="00C56628" w:rsidRPr="005B3487" w:rsidRDefault="00C56628" w:rsidP="0088277B">
            <w:pPr>
              <w:pStyle w:val="Default"/>
              <w:tabs>
                <w:tab w:val="left" w:pos="10620"/>
              </w:tabs>
              <w:ind w:left="72"/>
              <w:jc w:val="both"/>
              <w:rPr>
                <w:color w:val="auto"/>
                <w:sz w:val="22"/>
                <w:szCs w:val="22"/>
                <w:lang w:val="ka-GE"/>
              </w:rPr>
            </w:pPr>
          </w:p>
          <w:p w14:paraId="043D0A92" w14:textId="77777777" w:rsidR="00C56628" w:rsidRPr="005B3487" w:rsidRDefault="00C56628" w:rsidP="0088277B">
            <w:pPr>
              <w:pStyle w:val="Default"/>
              <w:tabs>
                <w:tab w:val="left" w:pos="10620"/>
              </w:tabs>
              <w:ind w:left="72"/>
              <w:jc w:val="both"/>
              <w:rPr>
                <w:color w:val="auto"/>
                <w:sz w:val="22"/>
                <w:szCs w:val="22"/>
                <w:lang w:val="ka-GE"/>
              </w:rPr>
            </w:pPr>
          </w:p>
          <w:p w14:paraId="34CB322C" w14:textId="77777777" w:rsidR="00C56628" w:rsidRPr="005B3487" w:rsidRDefault="00C56628" w:rsidP="0088277B">
            <w:pPr>
              <w:pStyle w:val="Default"/>
              <w:tabs>
                <w:tab w:val="left" w:pos="10620"/>
              </w:tabs>
              <w:ind w:left="72"/>
              <w:jc w:val="both"/>
              <w:rPr>
                <w:color w:val="auto"/>
                <w:sz w:val="22"/>
                <w:szCs w:val="22"/>
                <w:lang w:val="ka-GE"/>
              </w:rPr>
            </w:pPr>
            <w:r w:rsidRPr="005B3487">
              <w:rPr>
                <w:color w:val="auto"/>
                <w:sz w:val="22"/>
                <w:szCs w:val="22"/>
                <w:lang w:val="ka-GE"/>
              </w:rPr>
              <w:t>ქ. თბილისი, აკაკი წერეთლის გამზირი N144</w:t>
            </w:r>
          </w:p>
          <w:p w14:paraId="72507F20" w14:textId="77777777" w:rsidR="00C56628" w:rsidRPr="005B3487" w:rsidRDefault="00C56628" w:rsidP="0088277B">
            <w:pPr>
              <w:pStyle w:val="Default"/>
              <w:tabs>
                <w:tab w:val="left" w:pos="10620"/>
              </w:tabs>
              <w:ind w:left="72"/>
              <w:jc w:val="both"/>
              <w:rPr>
                <w:color w:val="auto"/>
                <w:sz w:val="22"/>
                <w:szCs w:val="22"/>
                <w:lang w:val="ka-GE"/>
              </w:rPr>
            </w:pPr>
          </w:p>
          <w:p w14:paraId="1529D0DC" w14:textId="77777777" w:rsidR="00C56628" w:rsidRPr="005B3487" w:rsidRDefault="00C56628" w:rsidP="0088277B">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საიდენტიფიკაციო კოდი</w:t>
            </w:r>
          </w:p>
          <w:p w14:paraId="003E407F" w14:textId="77777777" w:rsidR="00C56628" w:rsidRPr="005B3487" w:rsidRDefault="00C56628" w:rsidP="0088277B">
            <w:pPr>
              <w:tabs>
                <w:tab w:val="left" w:pos="3386"/>
                <w:tab w:val="left" w:pos="6786"/>
                <w:tab w:val="left" w:pos="10620"/>
              </w:tabs>
              <w:ind w:left="72"/>
              <w:jc w:val="both"/>
              <w:rPr>
                <w:rFonts w:ascii="Sylfaen" w:hAnsi="Sylfaen" w:cs="Sylfaen"/>
                <w:lang w:val="ka-GE"/>
              </w:rPr>
            </w:pPr>
            <w:r w:rsidRPr="005B3487">
              <w:rPr>
                <w:rFonts w:ascii="Sylfaen" w:hAnsi="Sylfaen" w:cs="Sylfaen"/>
                <w:sz w:val="22"/>
                <w:szCs w:val="22"/>
                <w:lang w:val="ka-GE"/>
              </w:rPr>
              <w:t>N202178927</w:t>
            </w:r>
          </w:p>
          <w:p w14:paraId="6F3D00EE" w14:textId="77777777" w:rsidR="00C56628" w:rsidRPr="00D43372" w:rsidRDefault="00C56628" w:rsidP="0088277B">
            <w:pPr>
              <w:pStyle w:val="Default"/>
              <w:tabs>
                <w:tab w:val="left" w:pos="10620"/>
              </w:tabs>
              <w:ind w:left="72"/>
              <w:jc w:val="both"/>
              <w:rPr>
                <w:b/>
                <w:color w:val="auto"/>
                <w:lang w:val="ka-GE"/>
              </w:rPr>
            </w:pPr>
          </w:p>
          <w:p w14:paraId="43ECFF7E" w14:textId="77777777" w:rsidR="00813E0F" w:rsidRDefault="00813E0F" w:rsidP="0088277B">
            <w:pPr>
              <w:pStyle w:val="Default"/>
              <w:tabs>
                <w:tab w:val="left" w:pos="10620"/>
              </w:tabs>
              <w:ind w:left="72"/>
              <w:jc w:val="both"/>
              <w:rPr>
                <w:b/>
                <w:color w:val="auto"/>
                <w:lang w:val="ka-GE"/>
              </w:rPr>
            </w:pPr>
          </w:p>
          <w:p w14:paraId="0843232C" w14:textId="77777777" w:rsidR="00480F6E" w:rsidRPr="00D43372" w:rsidRDefault="00480F6E" w:rsidP="0088277B">
            <w:pPr>
              <w:pStyle w:val="Default"/>
              <w:tabs>
                <w:tab w:val="left" w:pos="10620"/>
              </w:tabs>
              <w:ind w:left="72"/>
              <w:jc w:val="both"/>
              <w:rPr>
                <w:b/>
                <w:color w:val="auto"/>
                <w:lang w:val="ka-GE"/>
              </w:rPr>
            </w:pPr>
          </w:p>
          <w:p w14:paraId="132370D8" w14:textId="77777777" w:rsidR="00C56628" w:rsidRPr="00D43372" w:rsidRDefault="00C56628" w:rsidP="0088277B">
            <w:pPr>
              <w:pStyle w:val="Default"/>
              <w:tabs>
                <w:tab w:val="left" w:pos="10620"/>
              </w:tabs>
              <w:ind w:left="72"/>
              <w:jc w:val="both"/>
              <w:rPr>
                <w:b/>
                <w:color w:val="auto"/>
                <w:lang w:val="ka-GE"/>
              </w:rPr>
            </w:pPr>
            <w:r w:rsidRPr="00D43372">
              <w:rPr>
                <w:color w:val="auto"/>
                <w:lang w:val="ka-GE"/>
              </w:rPr>
              <w:t>–––––––––––––––––––––––</w:t>
            </w:r>
          </w:p>
          <w:p w14:paraId="51ACD31A" w14:textId="658BDCFE" w:rsidR="00C56628" w:rsidRPr="00D43372" w:rsidRDefault="00D65DA2" w:rsidP="0088277B">
            <w:pPr>
              <w:pStyle w:val="Default"/>
              <w:tabs>
                <w:tab w:val="left" w:pos="10620"/>
              </w:tabs>
              <w:ind w:left="72"/>
              <w:jc w:val="center"/>
              <w:rPr>
                <w:b/>
                <w:color w:val="auto"/>
                <w:lang w:val="ka-GE"/>
              </w:rPr>
            </w:pPr>
            <w:r w:rsidRPr="00D65DA2">
              <w:rPr>
                <w:rFonts w:eastAsia="Sylfaen"/>
                <w:b/>
                <w:lang w:val="ka-GE"/>
              </w:rPr>
              <w:t>თამაზ მოდებაძ</w:t>
            </w:r>
            <w:r w:rsidR="00C56628" w:rsidRPr="00D43372">
              <w:rPr>
                <w:b/>
                <w:color w:val="auto"/>
                <w:lang w:val="ka-GE"/>
              </w:rPr>
              <w:t>ე</w:t>
            </w:r>
          </w:p>
          <w:p w14:paraId="6E2B74F8" w14:textId="4ED5EB62" w:rsidR="00C56628" w:rsidRPr="0088277B" w:rsidRDefault="00C56628" w:rsidP="0088277B">
            <w:pPr>
              <w:pStyle w:val="Default"/>
              <w:tabs>
                <w:tab w:val="left" w:pos="10620"/>
              </w:tabs>
              <w:ind w:left="72"/>
              <w:jc w:val="center"/>
              <w:rPr>
                <w:color w:val="auto"/>
                <w:lang w:val="ka-GE"/>
              </w:rPr>
            </w:pPr>
            <w:r w:rsidRPr="0088277B">
              <w:rPr>
                <w:color w:val="auto"/>
                <w:lang w:val="ka-GE"/>
              </w:rPr>
              <w:t>დირექტორი</w:t>
            </w:r>
            <w:r w:rsidR="00D65DA2">
              <w:rPr>
                <w:color w:val="auto"/>
                <w:lang w:val="ka-GE"/>
              </w:rPr>
              <w:t xml:space="preserve">ს </w:t>
            </w:r>
            <w:r w:rsidR="00D65DA2">
              <w:rPr>
                <w:rFonts w:eastAsia="Sylfaen"/>
                <w:lang w:val="ka-GE"/>
              </w:rPr>
              <w:t>მოადგილის მოვალეობის შემსრულებლი</w:t>
            </w:r>
          </w:p>
          <w:p w14:paraId="143336D9" w14:textId="77777777" w:rsidR="00C56628" w:rsidRPr="00D43372" w:rsidRDefault="00C56628" w:rsidP="0088277B">
            <w:pPr>
              <w:pStyle w:val="Default"/>
              <w:tabs>
                <w:tab w:val="left" w:pos="10620"/>
              </w:tabs>
              <w:ind w:left="72"/>
              <w:jc w:val="both"/>
              <w:rPr>
                <w:b/>
                <w:color w:val="auto"/>
                <w:lang w:val="ka-GE"/>
              </w:rPr>
            </w:pPr>
          </w:p>
        </w:tc>
      </w:tr>
    </w:tbl>
    <w:p w14:paraId="258D6A83" w14:textId="77777777" w:rsidR="00E46834" w:rsidRPr="00D43372" w:rsidRDefault="00E46834" w:rsidP="00D43372">
      <w:pPr>
        <w:jc w:val="both"/>
        <w:rPr>
          <w:rFonts w:ascii="Sylfaen" w:hAnsi="Sylfaen"/>
        </w:rPr>
      </w:pPr>
    </w:p>
    <w:sectPr w:rsidR="00E46834" w:rsidRPr="00D43372" w:rsidSect="00DA5D3B">
      <w:footerReference w:type="default" r:id="rId9"/>
      <w:pgSz w:w="11909" w:h="16834" w:code="9"/>
      <w:pgMar w:top="1152" w:right="1152" w:bottom="1152" w:left="1152" w:header="720" w:footer="17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8FC53" w14:textId="77777777" w:rsidR="005C3E88" w:rsidRDefault="005C3E88" w:rsidP="00B2730A">
      <w:r>
        <w:separator/>
      </w:r>
    </w:p>
  </w:endnote>
  <w:endnote w:type="continuationSeparator" w:id="0">
    <w:p w14:paraId="43F7163B" w14:textId="77777777" w:rsidR="005C3E88" w:rsidRDefault="005C3E88" w:rsidP="00B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02087"/>
      <w:docPartObj>
        <w:docPartGallery w:val="Page Numbers (Bottom of Page)"/>
        <w:docPartUnique/>
      </w:docPartObj>
    </w:sdtPr>
    <w:sdtEndPr/>
    <w:sdtContent>
      <w:p w14:paraId="560BE3E8" w14:textId="77777777" w:rsidR="00B2730A" w:rsidRDefault="008F7201">
        <w:pPr>
          <w:pStyle w:val="Footer"/>
          <w:jc w:val="center"/>
        </w:pPr>
        <w:r>
          <w:fldChar w:fldCharType="begin"/>
        </w:r>
        <w:r w:rsidR="00B2730A">
          <w:instrText xml:space="preserve"> PAGE   \* MERGEFORMAT </w:instrText>
        </w:r>
        <w:r>
          <w:fldChar w:fldCharType="separate"/>
        </w:r>
        <w:r w:rsidR="009621A0">
          <w:rPr>
            <w:noProof/>
          </w:rPr>
          <w:t>3</w:t>
        </w:r>
        <w:r>
          <w:fldChar w:fldCharType="end"/>
        </w:r>
      </w:p>
    </w:sdtContent>
  </w:sdt>
  <w:p w14:paraId="21331CEA" w14:textId="77777777" w:rsidR="00B2730A" w:rsidRDefault="00B27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BE0AE" w14:textId="77777777" w:rsidR="005C3E88" w:rsidRDefault="005C3E88" w:rsidP="00B2730A">
      <w:r>
        <w:separator/>
      </w:r>
    </w:p>
  </w:footnote>
  <w:footnote w:type="continuationSeparator" w:id="0">
    <w:p w14:paraId="7587ED0A" w14:textId="77777777" w:rsidR="005C3E88" w:rsidRDefault="005C3E88" w:rsidP="00B27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803"/>
    <w:multiLevelType w:val="multilevel"/>
    <w:tmpl w:val="FA808A50"/>
    <w:lvl w:ilvl="0">
      <w:start w:val="5"/>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76"/>
        </w:tabs>
        <w:ind w:left="76" w:hanging="360"/>
      </w:pPr>
      <w:rPr>
        <w:rFonts w:ascii="Sylfaen" w:hAnsi="Sylfaen" w:cs="Sylfaen" w:hint="default"/>
      </w:rPr>
    </w:lvl>
    <w:lvl w:ilvl="2">
      <w:start w:val="1"/>
      <w:numFmt w:val="decimal"/>
      <w:lvlText w:val="%1.%2.%3"/>
      <w:lvlJc w:val="left"/>
      <w:pPr>
        <w:tabs>
          <w:tab w:val="num" w:pos="152"/>
        </w:tabs>
        <w:ind w:left="152" w:hanging="720"/>
      </w:pPr>
      <w:rPr>
        <w:rFonts w:ascii="Sylfaen" w:hAnsi="Sylfaen" w:cs="Sylfaen" w:hint="default"/>
      </w:rPr>
    </w:lvl>
    <w:lvl w:ilvl="3">
      <w:start w:val="1"/>
      <w:numFmt w:val="decimal"/>
      <w:lvlText w:val="%1.%2.%3.%4"/>
      <w:lvlJc w:val="left"/>
      <w:pPr>
        <w:tabs>
          <w:tab w:val="num" w:pos="-132"/>
        </w:tabs>
        <w:ind w:left="-132" w:hanging="720"/>
      </w:pPr>
      <w:rPr>
        <w:rFonts w:ascii="Sylfaen" w:hAnsi="Sylfaen" w:cs="Sylfaen" w:hint="default"/>
      </w:rPr>
    </w:lvl>
    <w:lvl w:ilvl="4">
      <w:start w:val="1"/>
      <w:numFmt w:val="decimal"/>
      <w:lvlText w:val="%1.%2.%3.%4.%5"/>
      <w:lvlJc w:val="left"/>
      <w:pPr>
        <w:tabs>
          <w:tab w:val="num" w:pos="-56"/>
        </w:tabs>
        <w:ind w:left="-56" w:hanging="1080"/>
      </w:pPr>
      <w:rPr>
        <w:rFonts w:ascii="Sylfaen" w:hAnsi="Sylfaen" w:cs="Sylfaen" w:hint="default"/>
      </w:rPr>
    </w:lvl>
    <w:lvl w:ilvl="5">
      <w:start w:val="1"/>
      <w:numFmt w:val="decimal"/>
      <w:lvlText w:val="%1.%2.%3.%4.%5.%6"/>
      <w:lvlJc w:val="left"/>
      <w:pPr>
        <w:tabs>
          <w:tab w:val="num" w:pos="-340"/>
        </w:tabs>
        <w:ind w:left="-340" w:hanging="1080"/>
      </w:pPr>
      <w:rPr>
        <w:rFonts w:ascii="Sylfaen" w:hAnsi="Sylfaen" w:cs="Sylfaen" w:hint="default"/>
      </w:rPr>
    </w:lvl>
    <w:lvl w:ilvl="6">
      <w:start w:val="1"/>
      <w:numFmt w:val="decimal"/>
      <w:lvlText w:val="%1.%2.%3.%4.%5.%6.%7"/>
      <w:lvlJc w:val="left"/>
      <w:pPr>
        <w:tabs>
          <w:tab w:val="num" w:pos="-264"/>
        </w:tabs>
        <w:ind w:left="-264" w:hanging="1440"/>
      </w:pPr>
      <w:rPr>
        <w:rFonts w:ascii="Sylfaen" w:hAnsi="Sylfaen" w:cs="Sylfaen" w:hint="default"/>
      </w:rPr>
    </w:lvl>
    <w:lvl w:ilvl="7">
      <w:start w:val="1"/>
      <w:numFmt w:val="decimal"/>
      <w:lvlText w:val="%1.%2.%3.%4.%5.%6.%7.%8"/>
      <w:lvlJc w:val="left"/>
      <w:pPr>
        <w:tabs>
          <w:tab w:val="num" w:pos="-548"/>
        </w:tabs>
        <w:ind w:left="-548" w:hanging="1440"/>
      </w:pPr>
      <w:rPr>
        <w:rFonts w:ascii="Sylfaen" w:hAnsi="Sylfaen" w:cs="Sylfaen" w:hint="default"/>
      </w:rPr>
    </w:lvl>
    <w:lvl w:ilvl="8">
      <w:start w:val="1"/>
      <w:numFmt w:val="decimal"/>
      <w:lvlText w:val="%1.%2.%3.%4.%5.%6.%7.%8.%9"/>
      <w:lvlJc w:val="left"/>
      <w:pPr>
        <w:tabs>
          <w:tab w:val="num" w:pos="-832"/>
        </w:tabs>
        <w:ind w:left="-832" w:hanging="1440"/>
      </w:pPr>
      <w:rPr>
        <w:rFonts w:ascii="Sylfaen" w:hAnsi="Sylfaen" w:cs="Sylfae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34"/>
    <w:rsid w:val="00032A24"/>
    <w:rsid w:val="00035221"/>
    <w:rsid w:val="00056300"/>
    <w:rsid w:val="0007443A"/>
    <w:rsid w:val="00086A2D"/>
    <w:rsid w:val="000B07F9"/>
    <w:rsid w:val="000D282C"/>
    <w:rsid w:val="000E46FD"/>
    <w:rsid w:val="00110A78"/>
    <w:rsid w:val="00131233"/>
    <w:rsid w:val="00140309"/>
    <w:rsid w:val="00147614"/>
    <w:rsid w:val="00152013"/>
    <w:rsid w:val="00160631"/>
    <w:rsid w:val="001865B5"/>
    <w:rsid w:val="00190819"/>
    <w:rsid w:val="001B4776"/>
    <w:rsid w:val="001D1346"/>
    <w:rsid w:val="0020175F"/>
    <w:rsid w:val="00230CA4"/>
    <w:rsid w:val="00271C70"/>
    <w:rsid w:val="00271F53"/>
    <w:rsid w:val="00314D6C"/>
    <w:rsid w:val="00386B1C"/>
    <w:rsid w:val="003C3504"/>
    <w:rsid w:val="003F68DB"/>
    <w:rsid w:val="00445C91"/>
    <w:rsid w:val="00454582"/>
    <w:rsid w:val="00463FA8"/>
    <w:rsid w:val="00480F6E"/>
    <w:rsid w:val="0049058D"/>
    <w:rsid w:val="004A11D0"/>
    <w:rsid w:val="004A1C0E"/>
    <w:rsid w:val="00511419"/>
    <w:rsid w:val="005442C2"/>
    <w:rsid w:val="0059053C"/>
    <w:rsid w:val="005B3487"/>
    <w:rsid w:val="005C3E88"/>
    <w:rsid w:val="006130F6"/>
    <w:rsid w:val="006765B2"/>
    <w:rsid w:val="00691110"/>
    <w:rsid w:val="0069123F"/>
    <w:rsid w:val="006A768C"/>
    <w:rsid w:val="006D6819"/>
    <w:rsid w:val="006F5B6F"/>
    <w:rsid w:val="00705F5B"/>
    <w:rsid w:val="0075243F"/>
    <w:rsid w:val="007B26FA"/>
    <w:rsid w:val="00813E0F"/>
    <w:rsid w:val="00851D44"/>
    <w:rsid w:val="0088277B"/>
    <w:rsid w:val="00886B6A"/>
    <w:rsid w:val="008A6E6D"/>
    <w:rsid w:val="008C1665"/>
    <w:rsid w:val="008F7201"/>
    <w:rsid w:val="00904A18"/>
    <w:rsid w:val="009250B9"/>
    <w:rsid w:val="00927203"/>
    <w:rsid w:val="00931FD2"/>
    <w:rsid w:val="00933A29"/>
    <w:rsid w:val="009621A0"/>
    <w:rsid w:val="00972DD7"/>
    <w:rsid w:val="009D540C"/>
    <w:rsid w:val="00A32BDD"/>
    <w:rsid w:val="00A440E2"/>
    <w:rsid w:val="00A644B3"/>
    <w:rsid w:val="00B14A99"/>
    <w:rsid w:val="00B2730A"/>
    <w:rsid w:val="00B57BD6"/>
    <w:rsid w:val="00B6226B"/>
    <w:rsid w:val="00BC3C9F"/>
    <w:rsid w:val="00BD7DB2"/>
    <w:rsid w:val="00BE61A4"/>
    <w:rsid w:val="00C37BE1"/>
    <w:rsid w:val="00C54C23"/>
    <w:rsid w:val="00C56628"/>
    <w:rsid w:val="00C76BFE"/>
    <w:rsid w:val="00C82541"/>
    <w:rsid w:val="00C837D0"/>
    <w:rsid w:val="00CA30E4"/>
    <w:rsid w:val="00CD6DF3"/>
    <w:rsid w:val="00D138D4"/>
    <w:rsid w:val="00D43372"/>
    <w:rsid w:val="00D60BDE"/>
    <w:rsid w:val="00D65DA2"/>
    <w:rsid w:val="00D962D8"/>
    <w:rsid w:val="00DA5D3B"/>
    <w:rsid w:val="00DC50D8"/>
    <w:rsid w:val="00DF5107"/>
    <w:rsid w:val="00E06AC4"/>
    <w:rsid w:val="00E202E2"/>
    <w:rsid w:val="00E46834"/>
    <w:rsid w:val="00E6385E"/>
    <w:rsid w:val="00E86EB6"/>
    <w:rsid w:val="00EB371C"/>
    <w:rsid w:val="00EB6C0A"/>
    <w:rsid w:val="00EB7EAE"/>
    <w:rsid w:val="00ED7B80"/>
    <w:rsid w:val="00EF0801"/>
    <w:rsid w:val="00F03FF2"/>
    <w:rsid w:val="00F05209"/>
    <w:rsid w:val="00F06866"/>
    <w:rsid w:val="00F54D3D"/>
    <w:rsid w:val="00F6488D"/>
    <w:rsid w:val="00F73A65"/>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semiHidden/>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semiHidden/>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AFD5E-017D-4699-A0DA-9370C3B5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vlukava</dc:creator>
  <cp:lastModifiedBy>Vano Goliadze</cp:lastModifiedBy>
  <cp:revision>4</cp:revision>
  <cp:lastPrinted>2015-08-05T14:41:00Z</cp:lastPrinted>
  <dcterms:created xsi:type="dcterms:W3CDTF">2016-01-06T16:11:00Z</dcterms:created>
  <dcterms:modified xsi:type="dcterms:W3CDTF">2016-01-08T14:33:00Z</dcterms:modified>
</cp:coreProperties>
</file>