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EA" w:rsidRDefault="003702EA" w:rsidP="007E5C6B">
      <w:pPr>
        <w:jc w:val="center"/>
        <w:rPr>
          <w:b/>
          <w:lang w:val="ka-GE"/>
        </w:rPr>
      </w:pPr>
    </w:p>
    <w:p w:rsidR="0067721B" w:rsidRDefault="001D5641" w:rsidP="007E5C6B">
      <w:pPr>
        <w:jc w:val="center"/>
        <w:rPr>
          <w:b/>
        </w:rPr>
      </w:pPr>
      <w:proofErr w:type="spellStart"/>
      <w:proofErr w:type="gramStart"/>
      <w:r w:rsidRPr="007E5C6B">
        <w:rPr>
          <w:b/>
        </w:rPr>
        <w:t>საქართველოს</w:t>
      </w:r>
      <w:proofErr w:type="spellEnd"/>
      <w:proofErr w:type="gramEnd"/>
      <w:r w:rsidRPr="007E5C6B">
        <w:rPr>
          <w:b/>
        </w:rPr>
        <w:t xml:space="preserve"> </w:t>
      </w:r>
      <w:proofErr w:type="spellStart"/>
      <w:r w:rsidRPr="007E5C6B">
        <w:rPr>
          <w:b/>
        </w:rPr>
        <w:t>შრომის</w:t>
      </w:r>
      <w:proofErr w:type="spellEnd"/>
      <w:r w:rsidRPr="007E5C6B">
        <w:rPr>
          <w:b/>
        </w:rPr>
        <w:t xml:space="preserve">, </w:t>
      </w:r>
      <w:proofErr w:type="spellStart"/>
      <w:r w:rsidRPr="007E5C6B">
        <w:rPr>
          <w:b/>
        </w:rPr>
        <w:t>ჯანმრთელობისა</w:t>
      </w:r>
      <w:proofErr w:type="spellEnd"/>
      <w:r w:rsidRPr="007E5C6B">
        <w:rPr>
          <w:b/>
        </w:rPr>
        <w:t xml:space="preserve"> </w:t>
      </w:r>
      <w:proofErr w:type="spellStart"/>
      <w:r w:rsidRPr="007E5C6B">
        <w:rPr>
          <w:b/>
        </w:rPr>
        <w:t>და</w:t>
      </w:r>
      <w:proofErr w:type="spellEnd"/>
      <w:r w:rsidRPr="007E5C6B">
        <w:rPr>
          <w:b/>
        </w:rPr>
        <w:t xml:space="preserve"> </w:t>
      </w:r>
      <w:proofErr w:type="spellStart"/>
      <w:r w:rsidRPr="007E5C6B">
        <w:rPr>
          <w:b/>
        </w:rPr>
        <w:t>სოციალური</w:t>
      </w:r>
      <w:proofErr w:type="spellEnd"/>
      <w:r w:rsidRPr="007E5C6B">
        <w:rPr>
          <w:b/>
        </w:rPr>
        <w:t xml:space="preserve"> </w:t>
      </w:r>
      <w:proofErr w:type="spellStart"/>
      <w:r w:rsidRPr="007E5C6B">
        <w:rPr>
          <w:b/>
        </w:rPr>
        <w:t>დაცვის</w:t>
      </w:r>
      <w:proofErr w:type="spellEnd"/>
      <w:r w:rsidRPr="007E5C6B">
        <w:rPr>
          <w:b/>
        </w:rPr>
        <w:t xml:space="preserve"> </w:t>
      </w:r>
      <w:proofErr w:type="spellStart"/>
      <w:r w:rsidRPr="007E5C6B">
        <w:rPr>
          <w:b/>
        </w:rPr>
        <w:t>სამინისტროს</w:t>
      </w:r>
      <w:proofErr w:type="spellEnd"/>
      <w:r w:rsidRPr="007E5C6B">
        <w:rPr>
          <w:b/>
        </w:rPr>
        <w:t xml:space="preserve"> </w:t>
      </w:r>
      <w:proofErr w:type="spellStart"/>
      <w:r w:rsidRPr="007E5C6B">
        <w:rPr>
          <w:b/>
        </w:rPr>
        <w:t>ბალანსზე</w:t>
      </w:r>
      <w:proofErr w:type="spellEnd"/>
      <w:r>
        <w:rPr>
          <w:b/>
          <w:lang w:val="ka-GE"/>
        </w:rPr>
        <w:t xml:space="preserve"> რიცხული </w:t>
      </w:r>
      <w:r w:rsidR="003702EA">
        <w:rPr>
          <w:b/>
          <w:lang w:val="ka-GE"/>
        </w:rPr>
        <w:t>არამატერიალური ძირითადი აქტივის</w:t>
      </w:r>
      <w:r w:rsidR="00F95CDB">
        <w:rPr>
          <w:b/>
          <w:lang w:val="ka-GE"/>
        </w:rPr>
        <w:t xml:space="preserve"> </w:t>
      </w:r>
      <w:r w:rsidR="003702EA">
        <w:rPr>
          <w:b/>
          <w:lang w:val="ka-GE"/>
        </w:rPr>
        <w:t>,,</w:t>
      </w:r>
      <w:r>
        <w:rPr>
          <w:b/>
          <w:lang w:val="ka-GE"/>
        </w:rPr>
        <w:t xml:space="preserve">ჯანმრთელობის დაცვის ერთიანი საინფრომაციო </w:t>
      </w:r>
      <w:r w:rsidR="00D30157">
        <w:rPr>
          <w:b/>
          <w:lang w:val="ka-GE"/>
        </w:rPr>
        <w:t>სისტემის</w:t>
      </w:r>
      <w:r>
        <w:rPr>
          <w:b/>
          <w:lang w:val="ka-GE"/>
        </w:rPr>
        <w:t xml:space="preserve"> (</w:t>
      </w:r>
      <w:r w:rsidR="003702EA" w:rsidRPr="003702EA">
        <w:rPr>
          <w:b/>
          <w:lang w:val="ka-GE"/>
        </w:rPr>
        <w:t>HMIS</w:t>
      </w:r>
      <w:r>
        <w:rPr>
          <w:b/>
          <w:lang w:val="ka-GE"/>
        </w:rPr>
        <w:t>)</w:t>
      </w:r>
      <w:r w:rsidR="00F95CDB">
        <w:rPr>
          <w:b/>
          <w:lang w:val="ka-GE"/>
        </w:rPr>
        <w:t>“</w:t>
      </w:r>
      <w:r w:rsidR="003702EA">
        <w:rPr>
          <w:b/>
          <w:lang w:val="ka-GE"/>
        </w:rPr>
        <w:t xml:space="preserve"> </w:t>
      </w:r>
      <w:proofErr w:type="spellStart"/>
      <w:r w:rsidR="007E5C6B" w:rsidRPr="007E5C6B">
        <w:rPr>
          <w:b/>
        </w:rPr>
        <w:t>სსიპ</w:t>
      </w:r>
      <w:proofErr w:type="spellEnd"/>
      <w:r w:rsidR="00D30157">
        <w:rPr>
          <w:b/>
        </w:rPr>
        <w:t xml:space="preserve"> - </w:t>
      </w:r>
      <w:proofErr w:type="spellStart"/>
      <w:r w:rsidR="007E5C6B" w:rsidRPr="007E5C6B">
        <w:rPr>
          <w:b/>
        </w:rPr>
        <w:t>სოციალური</w:t>
      </w:r>
      <w:proofErr w:type="spellEnd"/>
      <w:r w:rsidR="007E5C6B" w:rsidRPr="007E5C6B">
        <w:rPr>
          <w:b/>
        </w:rPr>
        <w:t xml:space="preserve"> </w:t>
      </w:r>
      <w:proofErr w:type="spellStart"/>
      <w:r w:rsidR="007E5C6B" w:rsidRPr="007E5C6B">
        <w:rPr>
          <w:b/>
        </w:rPr>
        <w:t>მომსახურების</w:t>
      </w:r>
      <w:proofErr w:type="spellEnd"/>
      <w:r w:rsidR="007E5C6B" w:rsidRPr="007E5C6B">
        <w:rPr>
          <w:b/>
        </w:rPr>
        <w:t xml:space="preserve"> </w:t>
      </w:r>
      <w:proofErr w:type="spellStart"/>
      <w:r w:rsidR="007E5C6B" w:rsidRPr="007E5C6B">
        <w:rPr>
          <w:b/>
        </w:rPr>
        <w:t>სააგენტოსათვის</w:t>
      </w:r>
      <w:proofErr w:type="spellEnd"/>
      <w:r w:rsidR="00D30157">
        <w:rPr>
          <w:b/>
          <w:lang w:val="ka-GE"/>
        </w:rPr>
        <w:t xml:space="preserve"> </w:t>
      </w:r>
      <w:proofErr w:type="spellStart"/>
      <w:r w:rsidR="007E5C6B" w:rsidRPr="007E5C6B">
        <w:rPr>
          <w:b/>
        </w:rPr>
        <w:t>გადაცემის</w:t>
      </w:r>
      <w:proofErr w:type="spellEnd"/>
      <w:r w:rsidR="00207DA7">
        <w:rPr>
          <w:b/>
          <w:lang w:val="ka-GE"/>
        </w:rPr>
        <w:t xml:space="preserve">ა და შესაბამისი ღონისძიებების განხორციელების </w:t>
      </w:r>
      <w:r w:rsidR="007E5C6B" w:rsidRPr="007E5C6B">
        <w:rPr>
          <w:b/>
        </w:rPr>
        <w:t xml:space="preserve"> </w:t>
      </w:r>
      <w:proofErr w:type="spellStart"/>
      <w:r w:rsidR="007E5C6B" w:rsidRPr="007E5C6B">
        <w:rPr>
          <w:b/>
        </w:rPr>
        <w:t>შესახებ</w:t>
      </w:r>
      <w:proofErr w:type="spellEnd"/>
    </w:p>
    <w:p w:rsidR="007E5C6B" w:rsidRDefault="007E5C6B" w:rsidP="007E5C6B">
      <w:pPr>
        <w:jc w:val="center"/>
      </w:pPr>
    </w:p>
    <w:p w:rsidR="00F95CDB" w:rsidRDefault="003702EA" w:rsidP="00F95CDB">
      <w:pPr>
        <w:jc w:val="both"/>
        <w:rPr>
          <w:lang w:val="ka-GE"/>
        </w:rPr>
      </w:pPr>
      <w:r>
        <w:t>,,</w:t>
      </w:r>
      <w:proofErr w:type="spellStart"/>
      <w:r>
        <w:t>სახელმწიფო</w:t>
      </w:r>
      <w:proofErr w:type="spellEnd"/>
      <w:r>
        <w:t xml:space="preserve">, </w:t>
      </w:r>
      <w:proofErr w:type="spellStart"/>
      <w:r>
        <w:t>აფხაზეთის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, </w:t>
      </w:r>
      <w:proofErr w:type="spellStart"/>
      <w:r>
        <w:t>ადგილობრივი</w:t>
      </w:r>
      <w:proofErr w:type="spellEnd"/>
      <w:r>
        <w:t xml:space="preserve"> </w:t>
      </w:r>
      <w:proofErr w:type="spellStart"/>
      <w:r>
        <w:t>თვითმმართველობის</w:t>
      </w:r>
      <w:proofErr w:type="spellEnd"/>
      <w:r>
        <w:t xml:space="preserve"> </w:t>
      </w:r>
      <w:proofErr w:type="spellStart"/>
      <w:r>
        <w:t>ორგანოს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საჯარო</w:t>
      </w:r>
      <w:proofErr w:type="spellEnd"/>
      <w:r>
        <w:t xml:space="preserve"> </w:t>
      </w:r>
      <w:proofErr w:type="spellStart"/>
      <w:r>
        <w:t>სამართლის</w:t>
      </w:r>
      <w:proofErr w:type="spellEnd"/>
      <w:r>
        <w:t xml:space="preserve"> </w:t>
      </w:r>
      <w:proofErr w:type="spellStart"/>
      <w:r>
        <w:t>იურიდიული</w:t>
      </w:r>
      <w:proofErr w:type="spellEnd"/>
      <w:r>
        <w:t xml:space="preserve"> </w:t>
      </w:r>
      <w:proofErr w:type="spellStart"/>
      <w:r>
        <w:t>პირისათვის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საკუთრებაში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ქონების</w:t>
      </w:r>
      <w:proofErr w:type="spellEnd"/>
      <w:r>
        <w:t xml:space="preserve"> </w:t>
      </w:r>
      <w:proofErr w:type="spellStart"/>
      <w:r>
        <w:t>სარგებლობაში</w:t>
      </w:r>
      <w:proofErr w:type="spellEnd"/>
      <w:r>
        <w:t xml:space="preserve"> </w:t>
      </w:r>
      <w:proofErr w:type="spellStart"/>
      <w:r>
        <w:t>გადაცემის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 </w:t>
      </w:r>
      <w:proofErr w:type="spellStart"/>
      <w:r>
        <w:t>მიმართვის</w:t>
      </w:r>
      <w:proofErr w:type="spellEnd"/>
      <w:r>
        <w:t xml:space="preserve"> </w:t>
      </w:r>
      <w:proofErr w:type="spellStart"/>
      <w:r>
        <w:t>წარდგენის</w:t>
      </w:r>
      <w:proofErr w:type="spellEnd"/>
      <w:r>
        <w:t xml:space="preserve">, </w:t>
      </w:r>
      <w:proofErr w:type="spellStart"/>
      <w:r>
        <w:t>მისი</w:t>
      </w:r>
      <w:proofErr w:type="spellEnd"/>
      <w:r>
        <w:t xml:space="preserve"> </w:t>
      </w:r>
      <w:proofErr w:type="spellStart"/>
      <w:r>
        <w:t>განხილვისა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გადაწყვეტილების</w:t>
      </w:r>
      <w:proofErr w:type="spellEnd"/>
      <w:r>
        <w:t xml:space="preserve"> </w:t>
      </w:r>
      <w:proofErr w:type="spellStart"/>
      <w:r>
        <w:t>მიღების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თაობაზე</w:t>
      </w:r>
      <w:proofErr w:type="spellEnd"/>
      <w:r>
        <w:t xml:space="preserve">”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2010 </w:t>
      </w:r>
      <w:proofErr w:type="spellStart"/>
      <w:r>
        <w:t>წლის</w:t>
      </w:r>
      <w:proofErr w:type="spellEnd"/>
      <w:r>
        <w:t xml:space="preserve"> 1 </w:t>
      </w:r>
      <w:proofErr w:type="spellStart"/>
      <w:r>
        <w:t>ოქტომბრის</w:t>
      </w:r>
      <w:proofErr w:type="spellEnd"/>
      <w:r>
        <w:t xml:space="preserve"> №302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მე-4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, მე-5, მე-6 </w:t>
      </w:r>
      <w:proofErr w:type="spellStart"/>
      <w:r>
        <w:t>და</w:t>
      </w:r>
      <w:proofErr w:type="spellEnd"/>
      <w:r>
        <w:t xml:space="preserve"> მე-7 </w:t>
      </w:r>
      <w:proofErr w:type="spellStart"/>
      <w:r>
        <w:t>პუნქტების</w:t>
      </w:r>
      <w:proofErr w:type="spellEnd"/>
      <w:r>
        <w:t>,  ,,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”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2005 </w:t>
      </w:r>
      <w:proofErr w:type="spellStart"/>
      <w:r>
        <w:t>წლის</w:t>
      </w:r>
      <w:proofErr w:type="spellEnd"/>
      <w:r>
        <w:t xml:space="preserve"> 31 </w:t>
      </w:r>
      <w:proofErr w:type="spellStart"/>
      <w:r>
        <w:t>დეკემბრის</w:t>
      </w:r>
      <w:proofErr w:type="spellEnd"/>
      <w:r>
        <w:t xml:space="preserve"> №249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მე-5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,,ნ” </w:t>
      </w:r>
      <w:proofErr w:type="spellStart"/>
      <w:r>
        <w:t>ქვეპუნქტის</w:t>
      </w:r>
      <w:proofErr w:type="spellEnd"/>
      <w:r w:rsidR="00F95CDB">
        <w:rPr>
          <w:lang w:val="ka-GE"/>
        </w:rPr>
        <w:t xml:space="preserve"> შესაბამისად, </w:t>
      </w:r>
    </w:p>
    <w:p w:rsidR="00F95CDB" w:rsidRPr="00F95CDB" w:rsidRDefault="003702EA" w:rsidP="00F95CDB">
      <w:pPr>
        <w:jc w:val="center"/>
        <w:rPr>
          <w:lang w:val="ka-GE"/>
        </w:rPr>
      </w:pPr>
      <w:proofErr w:type="spellStart"/>
      <w:proofErr w:type="gramStart"/>
      <w:r w:rsidRPr="00F95CDB">
        <w:rPr>
          <w:b/>
        </w:rPr>
        <w:t>ვბრძანებ</w:t>
      </w:r>
      <w:proofErr w:type="spellEnd"/>
      <w:proofErr w:type="gramEnd"/>
      <w:r w:rsidRPr="00F95CDB">
        <w:rPr>
          <w:b/>
        </w:rPr>
        <w:t>:</w:t>
      </w:r>
    </w:p>
    <w:p w:rsidR="006661C5" w:rsidRDefault="00F95CDB" w:rsidP="00F95CDB">
      <w:pPr>
        <w:ind w:firstLine="720"/>
        <w:jc w:val="both"/>
      </w:pPr>
      <w:r>
        <w:t xml:space="preserve">1. </w:t>
      </w:r>
      <w:proofErr w:type="spellStart"/>
      <w:r>
        <w:rPr>
          <w:rFonts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cs="Sylfaen"/>
        </w:rPr>
        <w:t>იურიდიულ</w:t>
      </w:r>
      <w:proofErr w:type="spellEnd"/>
      <w:r>
        <w:t xml:space="preserve"> </w:t>
      </w:r>
      <w:proofErr w:type="spellStart"/>
      <w:r>
        <w:rPr>
          <w:rFonts w:cs="Sylfaen"/>
        </w:rPr>
        <w:t>პირს</w:t>
      </w:r>
      <w:proofErr w:type="spellEnd"/>
      <w:r>
        <w:t xml:space="preserve"> - </w:t>
      </w:r>
      <w:proofErr w:type="spellStart"/>
      <w:r>
        <w:rPr>
          <w:rFonts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cs="Sylfaen"/>
        </w:rPr>
        <w:t>სააგენტოს</w:t>
      </w:r>
      <w:proofErr w:type="spellEnd"/>
      <w:r>
        <w:t xml:space="preserve"> (</w:t>
      </w:r>
      <w:proofErr w:type="spellStart"/>
      <w:r>
        <w:rPr>
          <w:rFonts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cs="Sylfaen"/>
        </w:rPr>
        <w:t>სააგენტო</w:t>
      </w:r>
      <w:proofErr w:type="spellEnd"/>
      <w:r>
        <w:t xml:space="preserve">) </w:t>
      </w:r>
      <w:proofErr w:type="spellStart"/>
      <w:r>
        <w:rPr>
          <w:rFonts w:cs="Sylfaen"/>
        </w:rPr>
        <w:t>სარგებლობაში</w:t>
      </w:r>
      <w:proofErr w:type="spellEnd"/>
      <w:r>
        <w:t xml:space="preserve"> </w:t>
      </w:r>
      <w:proofErr w:type="spellStart"/>
      <w:r>
        <w:rPr>
          <w:rFonts w:cs="Sylfaen"/>
        </w:rPr>
        <w:t>გადაეცეს</w:t>
      </w:r>
      <w:proofErr w:type="spellEnd"/>
      <w:r>
        <w:t xml:space="preserve"> </w:t>
      </w:r>
      <w:proofErr w:type="spellStart"/>
      <w:r>
        <w:rPr>
          <w:rFonts w:cs="Sylfaen"/>
        </w:rPr>
        <w:t>უსასყიდლოდ</w:t>
      </w:r>
      <w:proofErr w:type="spellEnd"/>
      <w:r>
        <w:t xml:space="preserve">, </w:t>
      </w:r>
      <w:proofErr w:type="spellStart"/>
      <w:r>
        <w:rPr>
          <w:rFonts w:cs="Sylfaen"/>
        </w:rPr>
        <w:t>უვადოდ</w:t>
      </w:r>
      <w:proofErr w:type="spellEnd"/>
      <w:r>
        <w:t xml:space="preserve">, </w:t>
      </w:r>
      <w:proofErr w:type="spellStart"/>
      <w:r>
        <w:rPr>
          <w:rFonts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cs="Sylfaen"/>
        </w:rPr>
        <w:t>და</w:t>
      </w:r>
      <w:proofErr w:type="spellEnd"/>
      <w:r>
        <w:t xml:space="preserve"> </w:t>
      </w:r>
      <w:proofErr w:type="spellStart"/>
      <w:r>
        <w:rPr>
          <w:rFonts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cs="Sylfaen"/>
        </w:rPr>
        <w:t>სამინისტროს</w:t>
      </w:r>
      <w:proofErr w:type="spellEnd"/>
      <w:r>
        <w:t xml:space="preserve"> (</w:t>
      </w:r>
      <w:proofErr w:type="spellStart"/>
      <w:r>
        <w:rPr>
          <w:rFonts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cs="Sylfaen"/>
        </w:rPr>
        <w:t>სამინისტრო</w:t>
      </w:r>
      <w:proofErr w:type="spellEnd"/>
      <w:r>
        <w:t xml:space="preserve">) </w:t>
      </w:r>
      <w:proofErr w:type="spellStart"/>
      <w:r>
        <w:rPr>
          <w:rFonts w:cs="Sylfaen"/>
        </w:rPr>
        <w:t>ბალანზე</w:t>
      </w:r>
      <w:proofErr w:type="spellEnd"/>
      <w:r>
        <w:t xml:space="preserve"> </w:t>
      </w:r>
      <w:proofErr w:type="spellStart"/>
      <w:r>
        <w:rPr>
          <w:rFonts w:cs="Sylfaen"/>
        </w:rPr>
        <w:t>რიცხული</w:t>
      </w:r>
      <w:proofErr w:type="spellEnd"/>
      <w:r>
        <w:t xml:space="preserve"> </w:t>
      </w:r>
      <w:proofErr w:type="spellStart"/>
      <w:r w:rsidR="001A50DD" w:rsidRPr="006661C5">
        <w:rPr>
          <w:rFonts w:cs="Sylfaen"/>
        </w:rPr>
        <w:t>არამატერიალური</w:t>
      </w:r>
      <w:proofErr w:type="spellEnd"/>
      <w:r w:rsidR="001A50DD" w:rsidRPr="006661C5">
        <w:t xml:space="preserve"> </w:t>
      </w:r>
      <w:proofErr w:type="spellStart"/>
      <w:r w:rsidR="001A50DD" w:rsidRPr="006661C5">
        <w:rPr>
          <w:rFonts w:cs="Sylfaen"/>
        </w:rPr>
        <w:t>ძირითადი</w:t>
      </w:r>
      <w:proofErr w:type="spellEnd"/>
      <w:r w:rsidR="001A50DD" w:rsidRPr="006661C5">
        <w:t xml:space="preserve">  </w:t>
      </w:r>
      <w:proofErr w:type="spellStart"/>
      <w:r w:rsidR="009014FE" w:rsidRPr="006661C5">
        <w:rPr>
          <w:rFonts w:cs="Sylfaen"/>
        </w:rPr>
        <w:t>აქტივი</w:t>
      </w:r>
      <w:proofErr w:type="spellEnd"/>
      <w:r w:rsidR="001A50DD">
        <w:rPr>
          <w:lang w:val="ka-GE"/>
        </w:rPr>
        <w:t xml:space="preserve"> - ,,</w:t>
      </w:r>
      <w:r w:rsidR="001A50DD">
        <w:rPr>
          <w:rFonts w:cs="Sylfaen"/>
          <w:lang w:val="ka-GE"/>
        </w:rPr>
        <w:t>ჯანმრთელობის</w:t>
      </w:r>
      <w:r w:rsidR="001A50DD">
        <w:rPr>
          <w:lang w:val="ka-GE"/>
        </w:rPr>
        <w:t xml:space="preserve"> </w:t>
      </w:r>
      <w:r w:rsidR="001A50DD">
        <w:rPr>
          <w:rFonts w:cs="Sylfaen"/>
          <w:lang w:val="ka-GE"/>
        </w:rPr>
        <w:t>ერთიანი</w:t>
      </w:r>
      <w:r w:rsidR="001A50DD">
        <w:rPr>
          <w:lang w:val="ka-GE"/>
        </w:rPr>
        <w:t xml:space="preserve"> </w:t>
      </w:r>
      <w:r w:rsidR="001A50DD">
        <w:rPr>
          <w:rFonts w:cs="Sylfaen"/>
          <w:lang w:val="ka-GE"/>
        </w:rPr>
        <w:t>საინფორმაციო</w:t>
      </w:r>
      <w:r w:rsidR="001A50DD">
        <w:rPr>
          <w:lang w:val="ka-GE"/>
        </w:rPr>
        <w:t xml:space="preserve"> </w:t>
      </w:r>
      <w:r w:rsidR="001A50DD">
        <w:rPr>
          <w:rFonts w:cs="Sylfaen"/>
          <w:lang w:val="ka-GE"/>
        </w:rPr>
        <w:t>სისტემა</w:t>
      </w:r>
      <w:r w:rsidR="001A50DD">
        <w:rPr>
          <w:lang w:val="ka-GE"/>
        </w:rPr>
        <w:t xml:space="preserve"> (</w:t>
      </w:r>
      <w:r w:rsidR="001A50DD" w:rsidRPr="001A50DD">
        <w:rPr>
          <w:lang w:val="ka-GE"/>
        </w:rPr>
        <w:t>HMIS)“</w:t>
      </w:r>
      <w:r w:rsidR="001A50DD">
        <w:rPr>
          <w:lang w:val="ka-GE"/>
        </w:rPr>
        <w:t xml:space="preserve"> </w:t>
      </w:r>
      <w:r w:rsidR="0019587A">
        <w:rPr>
          <w:lang w:val="ka-GE"/>
        </w:rPr>
        <w:t xml:space="preserve">(შემდგომში - </w:t>
      </w:r>
      <w:r w:rsidR="00A16090">
        <w:rPr>
          <w:lang w:val="ka-GE"/>
        </w:rPr>
        <w:t>ელექტრონული სისტემა</w:t>
      </w:r>
      <w:r w:rsidR="0019587A">
        <w:rPr>
          <w:lang w:val="ka-GE"/>
        </w:rPr>
        <w:t>)</w:t>
      </w:r>
      <w:r>
        <w:t xml:space="preserve"> </w:t>
      </w:r>
      <w:r w:rsidR="00CC1A48">
        <w:rPr>
          <w:lang w:val="ka-GE"/>
        </w:rPr>
        <w:t>საწყისი ღირებულებით 10962176,81</w:t>
      </w:r>
      <w:r w:rsidR="006661C5">
        <w:t xml:space="preserve"> </w:t>
      </w:r>
      <w:r w:rsidR="00CC1A48">
        <w:rPr>
          <w:lang w:val="ka-GE"/>
        </w:rPr>
        <w:t>(ათი</w:t>
      </w:r>
      <w:r w:rsidR="006661C5">
        <w:t xml:space="preserve"> </w:t>
      </w:r>
      <w:r w:rsidR="00CC1A48">
        <w:rPr>
          <w:lang w:val="ka-GE"/>
        </w:rPr>
        <w:t xml:space="preserve">მილიონ ცხრაასსამოცდაორი ათას ასსამოცდეთქვსმეტი ლარი და 81 თეთრი) ლარი და </w:t>
      </w:r>
      <w:r w:rsidR="00A47A54">
        <w:rPr>
          <w:lang w:val="ka-GE"/>
        </w:rPr>
        <w:t>საბალასნო</w:t>
      </w:r>
      <w:r w:rsidR="00CC1A48">
        <w:rPr>
          <w:lang w:val="ka-GE"/>
        </w:rPr>
        <w:t xml:space="preserve"> (ნარჩენი) ღირებულები</w:t>
      </w:r>
      <w:r w:rsidR="00CC1A48">
        <w:rPr>
          <w:rFonts w:cs="Sylfaen"/>
          <w:lang w:val="ka-GE"/>
        </w:rPr>
        <w:t>თ</w:t>
      </w:r>
      <w:r w:rsidR="00A47A54">
        <w:rPr>
          <w:lang w:val="ka-GE"/>
        </w:rPr>
        <w:t xml:space="preserve"> </w:t>
      </w:r>
      <w:r w:rsidR="00CC1A48">
        <w:rPr>
          <w:lang w:val="ka-GE"/>
        </w:rPr>
        <w:t>9865959,13 (ცხრა მილიონ რვაას სამოცდახუთი ათას ცხრაასორმოცდაცხრამეტი ლარი და 13 თეთრი) ლარი</w:t>
      </w:r>
      <w:r w:rsidR="006661C5">
        <w:t>.</w:t>
      </w:r>
    </w:p>
    <w:p w:rsidR="00F4322B" w:rsidRDefault="0045475A" w:rsidP="00F95CDB">
      <w:pPr>
        <w:ind w:firstLine="720"/>
        <w:jc w:val="both"/>
        <w:rPr>
          <w:lang w:val="ka-GE"/>
        </w:rPr>
      </w:pPr>
      <w:r>
        <w:rPr>
          <w:lang w:val="ka-GE"/>
        </w:rPr>
        <w:t xml:space="preserve">2. </w:t>
      </w:r>
      <w:r w:rsidR="00F4322B">
        <w:rPr>
          <w:lang w:val="ka-GE"/>
        </w:rPr>
        <w:t>დაევალოს:</w:t>
      </w:r>
    </w:p>
    <w:p w:rsidR="006661C5" w:rsidRPr="00987C54" w:rsidRDefault="00F4322B" w:rsidP="00F95CDB">
      <w:pPr>
        <w:ind w:firstLine="720"/>
        <w:jc w:val="both"/>
        <w:rPr>
          <w:rFonts w:cs="Sylfaen"/>
        </w:rPr>
      </w:pPr>
      <w:r>
        <w:rPr>
          <w:lang w:val="ka-GE"/>
        </w:rPr>
        <w:t xml:space="preserve">ა) სააგენტოს </w:t>
      </w:r>
      <w:r>
        <w:rPr>
          <w:rFonts w:cs="Sylfaen"/>
          <w:lang w:val="ka-GE"/>
        </w:rPr>
        <w:t xml:space="preserve">ინფორმაციული ტექნოლოგიების დეპარტამენტს </w:t>
      </w:r>
      <w:r w:rsidR="00D30157">
        <w:rPr>
          <w:rFonts w:cs="Sylfaen"/>
          <w:lang w:val="ka-GE"/>
        </w:rPr>
        <w:t>ელექტრონული სისტემის</w:t>
      </w:r>
      <w:r>
        <w:rPr>
          <w:rFonts w:cs="Sylfaen"/>
          <w:lang w:val="ka-GE"/>
        </w:rPr>
        <w:t xml:space="preserve"> </w:t>
      </w:r>
      <w:r w:rsidR="0045475A">
        <w:rPr>
          <w:rFonts w:cs="Sylfaen"/>
          <w:lang w:val="ka-GE"/>
        </w:rPr>
        <w:t>ადმინისტრირება</w:t>
      </w:r>
      <w:r w:rsidR="006B74C5">
        <w:rPr>
          <w:rFonts w:cs="Sylfaen"/>
          <w:lang w:val="ka-GE"/>
        </w:rPr>
        <w:t xml:space="preserve"> და შემდგომი განვითარება</w:t>
      </w:r>
      <w:r w:rsidR="00987C54">
        <w:rPr>
          <w:rFonts w:cs="Sylfaen"/>
        </w:rPr>
        <w:t>;</w:t>
      </w:r>
    </w:p>
    <w:p w:rsidR="0019587A" w:rsidRDefault="00F4322B" w:rsidP="00F95CDB">
      <w:pPr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ბ) </w:t>
      </w:r>
      <w:r w:rsidR="0045475A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სამინისტროს ინფორმაციული ტექნოლოგიების დეპარტამენტს </w:t>
      </w:r>
      <w:r w:rsidR="00A16090">
        <w:rPr>
          <w:rFonts w:cs="Sylfaen"/>
          <w:lang w:val="ka-GE"/>
        </w:rPr>
        <w:t>ელექტრონული სისტემის</w:t>
      </w:r>
      <w:r w:rsidR="0019587A">
        <w:rPr>
          <w:rFonts w:cs="Sylfaen"/>
          <w:lang w:val="ka-GE"/>
        </w:rPr>
        <w:t xml:space="preserve"> </w:t>
      </w:r>
      <w:r w:rsidR="006B74C5">
        <w:rPr>
          <w:rFonts w:cs="Sylfaen"/>
          <w:lang w:val="ka-GE"/>
        </w:rPr>
        <w:t xml:space="preserve">გამართული ფუნქციონირებისათვის საჭირო </w:t>
      </w:r>
      <w:r w:rsidR="0019587A">
        <w:rPr>
          <w:rFonts w:cs="Sylfaen"/>
          <w:lang w:val="ka-GE"/>
        </w:rPr>
        <w:t xml:space="preserve">ინფრასტრუქტურისა და ტექნოლოგიური რესურსების </w:t>
      </w:r>
      <w:r w:rsidR="00D30157">
        <w:rPr>
          <w:rFonts w:cs="Sylfaen"/>
          <w:lang w:val="ka-GE"/>
        </w:rPr>
        <w:t>მართვა</w:t>
      </w:r>
      <w:r>
        <w:rPr>
          <w:rFonts w:cs="Sylfaen"/>
          <w:lang w:val="ka-GE"/>
        </w:rPr>
        <w:t>.</w:t>
      </w:r>
      <w:r w:rsidR="0019587A">
        <w:rPr>
          <w:rFonts w:cs="Sylfaen"/>
          <w:lang w:val="ka-GE"/>
        </w:rPr>
        <w:t xml:space="preserve"> </w:t>
      </w:r>
    </w:p>
    <w:p w:rsidR="0019587A" w:rsidRDefault="00F4322B" w:rsidP="00F95CDB">
      <w:pPr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>3.</w:t>
      </w:r>
      <w:r w:rsidR="002A4D9D">
        <w:rPr>
          <w:rFonts w:cs="Sylfaen"/>
        </w:rPr>
        <w:t xml:space="preserve"> </w:t>
      </w:r>
      <w:r w:rsidR="00B31EAD">
        <w:rPr>
          <w:lang w:val="ka-GE"/>
        </w:rPr>
        <w:t xml:space="preserve">სააგენტოს </w:t>
      </w:r>
      <w:r w:rsidR="00B31EAD">
        <w:rPr>
          <w:rFonts w:cs="Sylfaen"/>
          <w:lang w:val="ka-GE"/>
        </w:rPr>
        <w:t xml:space="preserve">ინფორმაციული ტექნოლოგიების დეპარტამენტმა </w:t>
      </w:r>
      <w:r w:rsidR="0019587A">
        <w:rPr>
          <w:rFonts w:cs="Sylfaen"/>
          <w:lang w:val="ka-GE"/>
        </w:rPr>
        <w:t>უზრუნველყო</w:t>
      </w:r>
      <w:r w:rsidR="00B31EAD">
        <w:rPr>
          <w:rFonts w:cs="Sylfaen"/>
          <w:lang w:val="ka-GE"/>
        </w:rPr>
        <w:t>ს ელექტრონულ სისტემაში განხორციელებული/განსახორციელებელი</w:t>
      </w:r>
      <w:r w:rsidR="00987C54">
        <w:rPr>
          <w:rFonts w:cs="Sylfaen"/>
        </w:rPr>
        <w:t xml:space="preserve"> </w:t>
      </w:r>
      <w:r w:rsidR="0019587A">
        <w:rPr>
          <w:rFonts w:cs="Sylfaen"/>
          <w:lang w:val="ka-GE"/>
        </w:rPr>
        <w:t>ცვლილებების</w:t>
      </w:r>
      <w:r w:rsidR="00B31EAD">
        <w:rPr>
          <w:rFonts w:cs="Sylfaen"/>
          <w:lang w:val="ka-GE"/>
        </w:rPr>
        <w:t xml:space="preserve">ა და საჭირო ტექნოლოგიური რესურსების </w:t>
      </w:r>
      <w:r w:rsidR="0019587A">
        <w:rPr>
          <w:rFonts w:cs="Sylfaen"/>
          <w:lang w:val="ka-GE"/>
        </w:rPr>
        <w:t>შესახებ</w:t>
      </w:r>
      <w:r w:rsidR="00B31EAD">
        <w:rPr>
          <w:rFonts w:cs="Sylfaen"/>
          <w:lang w:val="ka-GE"/>
        </w:rPr>
        <w:t xml:space="preserve"> დროული </w:t>
      </w:r>
      <w:r w:rsidR="00A16090">
        <w:rPr>
          <w:rFonts w:cs="Sylfaen"/>
          <w:lang w:val="ka-GE"/>
        </w:rPr>
        <w:t xml:space="preserve"> </w:t>
      </w:r>
      <w:r w:rsidR="0019587A">
        <w:rPr>
          <w:rFonts w:cs="Sylfaen"/>
          <w:lang w:val="ka-GE"/>
        </w:rPr>
        <w:t>ინფორმ</w:t>
      </w:r>
      <w:r w:rsidR="00B31EAD">
        <w:rPr>
          <w:rFonts w:cs="Sylfaen"/>
          <w:lang w:val="ka-GE"/>
        </w:rPr>
        <w:t xml:space="preserve">აციის მიწოდება სამინისტროს ინფორმაციული ტექნოლოგიების დეპარტამენტისათვის.  </w:t>
      </w:r>
      <w:r w:rsidR="0019587A">
        <w:rPr>
          <w:rFonts w:cs="Sylfaen"/>
          <w:lang w:val="ka-GE"/>
        </w:rPr>
        <w:t xml:space="preserve"> </w:t>
      </w:r>
    </w:p>
    <w:p w:rsidR="00E1446D" w:rsidRDefault="00332CFF" w:rsidP="00E1446D">
      <w:pPr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4</w:t>
      </w:r>
      <w:r w:rsidR="0019587A">
        <w:rPr>
          <w:rFonts w:cs="Sylfaen"/>
          <w:lang w:val="ka-GE"/>
        </w:rPr>
        <w:t xml:space="preserve">. </w:t>
      </w:r>
      <w:r>
        <w:rPr>
          <w:rFonts w:cs="Sylfaen"/>
          <w:lang w:val="ka-GE"/>
        </w:rPr>
        <w:t xml:space="preserve">სააგენტომ </w:t>
      </w:r>
      <w:r w:rsidR="0019587A" w:rsidRPr="0019587A">
        <w:rPr>
          <w:rFonts w:cs="Sylfaen"/>
          <w:lang w:val="ka-GE"/>
        </w:rPr>
        <w:t xml:space="preserve">სამინისტროს </w:t>
      </w:r>
      <w:r w:rsidR="00D30157">
        <w:rPr>
          <w:rFonts w:cs="Sylfaen"/>
          <w:lang w:val="ka-GE"/>
        </w:rPr>
        <w:t>სახელმწიფო კონტროლს დაქვემდებარებულ საჯარო სამართლის იურიდიულ პირებთან</w:t>
      </w:r>
      <w:r w:rsidR="0019587A" w:rsidRPr="0019587A">
        <w:rPr>
          <w:rFonts w:cs="Sylfaen"/>
          <w:lang w:val="ka-GE"/>
        </w:rPr>
        <w:t xml:space="preserve">, ქალაქ თბილისის მუნიციპალიტეტის მერიასა და აჭარის ა/რ ჯანმრთელობისა და სოციალური დაცვის სამინისტროსთან მემორანდუმების </w:t>
      </w:r>
      <w:commentRangeStart w:id="0"/>
      <w:r w:rsidR="0019587A" w:rsidRPr="0019587A">
        <w:rPr>
          <w:rFonts w:cs="Sylfaen"/>
          <w:lang w:val="ka-GE"/>
        </w:rPr>
        <w:t>(ხელშეკრულებების</w:t>
      </w:r>
      <w:commentRangeEnd w:id="0"/>
      <w:r w:rsidR="008D22C6">
        <w:rPr>
          <w:rStyle w:val="CommentReference"/>
        </w:rPr>
        <w:commentReference w:id="0"/>
      </w:r>
      <w:r w:rsidR="0019587A" w:rsidRPr="0019587A">
        <w:rPr>
          <w:rFonts w:cs="Sylfaen"/>
          <w:lang w:val="ka-GE"/>
        </w:rPr>
        <w:t>) ფარგლებში განისაზღვროს ურთიერთ თანამშრომლობის პირობები და უფლება-მოვალეობები, ასევე ინფორმაციული უსაფრთხოების (მათ შორის პერსონალურ მონაცემთა დაცვის) უზრუნველსაყოფად საჭირო ტექნოლოგიური გადაწყვეტილებები და ორგანიზაციული საკითხები.</w:t>
      </w:r>
    </w:p>
    <w:p w:rsidR="00E1446D" w:rsidRDefault="006661C5" w:rsidP="00E1446D">
      <w:pPr>
        <w:ind w:firstLine="720"/>
        <w:jc w:val="both"/>
        <w:rPr>
          <w:lang w:val="ka-GE"/>
        </w:rPr>
      </w:pPr>
      <w:r>
        <w:t>5</w:t>
      </w:r>
      <w:r w:rsidR="00E1446D">
        <w:t>.</w:t>
      </w:r>
      <w:r w:rsidR="00E1446D">
        <w:rPr>
          <w:lang w:val="ka-GE"/>
        </w:rPr>
        <w:t xml:space="preserve"> </w:t>
      </w:r>
      <w:proofErr w:type="gramStart"/>
      <w:r w:rsidR="0019587A">
        <w:rPr>
          <w:lang w:val="ka-GE"/>
        </w:rPr>
        <w:t>სამინისტროს</w:t>
      </w:r>
      <w:proofErr w:type="gramEnd"/>
      <w:r w:rsidR="0019587A">
        <w:rPr>
          <w:lang w:val="ka-GE"/>
        </w:rPr>
        <w:t xml:space="preserve"> ინფორმაციული ტექნოლოგიების დეპარტამენტ</w:t>
      </w:r>
      <w:r w:rsidR="00D30157">
        <w:rPr>
          <w:lang w:val="ka-GE"/>
        </w:rPr>
        <w:t>მა</w:t>
      </w:r>
      <w:r w:rsidR="0019587A">
        <w:rPr>
          <w:lang w:val="ka-GE"/>
        </w:rPr>
        <w:t xml:space="preserve"> (</w:t>
      </w:r>
      <w:r w:rsidR="00F95CDB">
        <w:t>მ</w:t>
      </w:r>
      <w:r w:rsidR="0019587A">
        <w:rPr>
          <w:lang w:val="ka-GE"/>
        </w:rPr>
        <w:t>.</w:t>
      </w:r>
      <w:r w:rsidR="00F95CDB">
        <w:t xml:space="preserve"> </w:t>
      </w:r>
      <w:proofErr w:type="spellStart"/>
      <w:r w:rsidR="00F95CDB">
        <w:t>ჯანიაშვილი</w:t>
      </w:r>
      <w:proofErr w:type="spellEnd"/>
      <w:r w:rsidR="00D30157">
        <w:rPr>
          <w:lang w:val="ka-GE"/>
        </w:rPr>
        <w:t xml:space="preserve">), სამინისტროს </w:t>
      </w:r>
      <w:r w:rsidR="009014FE">
        <w:rPr>
          <w:lang w:val="ka-GE"/>
        </w:rPr>
        <w:t>ადმინისტრაციულ</w:t>
      </w:r>
      <w:r w:rsidR="00D30157">
        <w:rPr>
          <w:lang w:val="ka-GE"/>
        </w:rPr>
        <w:t>მა</w:t>
      </w:r>
      <w:r w:rsidR="009014FE">
        <w:rPr>
          <w:lang w:val="ka-GE"/>
        </w:rPr>
        <w:t xml:space="preserve"> </w:t>
      </w:r>
      <w:r w:rsidR="00D30157">
        <w:rPr>
          <w:lang w:val="ka-GE"/>
        </w:rPr>
        <w:t>დეპარტამენტმა</w:t>
      </w:r>
      <w:r w:rsidR="009014FE">
        <w:rPr>
          <w:lang w:val="ka-GE"/>
        </w:rPr>
        <w:t xml:space="preserve"> (ი. </w:t>
      </w:r>
      <w:proofErr w:type="spellStart"/>
      <w:r w:rsidR="00F95CDB">
        <w:t>ბიბი</w:t>
      </w:r>
      <w:proofErr w:type="spellEnd"/>
      <w:r w:rsidR="009014FE">
        <w:rPr>
          <w:lang w:val="ka-GE"/>
        </w:rPr>
        <w:t>ლაშვილი)</w:t>
      </w:r>
      <w:r w:rsidR="00F95CDB">
        <w:t xml:space="preserve"> </w:t>
      </w:r>
      <w:proofErr w:type="spellStart"/>
      <w:r w:rsidR="00F95CDB">
        <w:t>და</w:t>
      </w:r>
      <w:proofErr w:type="spellEnd"/>
      <w:r w:rsidR="00F95CDB">
        <w:t xml:space="preserve"> </w:t>
      </w:r>
      <w:proofErr w:type="spellStart"/>
      <w:r w:rsidR="00F95CDB">
        <w:t>სააგენტო</w:t>
      </w:r>
      <w:proofErr w:type="spellEnd"/>
      <w:r w:rsidR="008D22C6">
        <w:rPr>
          <w:lang w:val="ka-GE"/>
        </w:rPr>
        <w:t>მ</w:t>
      </w:r>
      <w:r w:rsidR="00F95CDB">
        <w:t xml:space="preserve"> </w:t>
      </w:r>
      <w:proofErr w:type="spellStart"/>
      <w:r w:rsidR="00F95CDB">
        <w:t>უზრუნველყონ</w:t>
      </w:r>
      <w:proofErr w:type="spellEnd"/>
      <w:r w:rsidR="00F95CDB">
        <w:t xml:space="preserve"> </w:t>
      </w:r>
      <w:proofErr w:type="spellStart"/>
      <w:r w:rsidR="00F95CDB">
        <w:t>ამ</w:t>
      </w:r>
      <w:proofErr w:type="spellEnd"/>
      <w:r w:rsidR="00F95CDB">
        <w:t xml:space="preserve"> </w:t>
      </w:r>
      <w:proofErr w:type="spellStart"/>
      <w:r w:rsidR="00F95CDB">
        <w:t>ბრძანების</w:t>
      </w:r>
      <w:proofErr w:type="spellEnd"/>
      <w:r w:rsidR="00F95CDB">
        <w:t xml:space="preserve"> </w:t>
      </w:r>
      <w:proofErr w:type="spellStart"/>
      <w:r w:rsidR="00F95CDB">
        <w:t>პირველი</w:t>
      </w:r>
      <w:proofErr w:type="spellEnd"/>
      <w:r w:rsidR="00F95CDB">
        <w:t xml:space="preserve"> </w:t>
      </w:r>
      <w:proofErr w:type="spellStart"/>
      <w:r w:rsidR="00F95CDB">
        <w:t>პუნქტის</w:t>
      </w:r>
      <w:proofErr w:type="spellEnd"/>
      <w:r w:rsidR="00F95CDB">
        <w:t xml:space="preserve"> </w:t>
      </w:r>
      <w:proofErr w:type="spellStart"/>
      <w:r w:rsidR="00F95CDB">
        <w:t>შესრულების</w:t>
      </w:r>
      <w:proofErr w:type="spellEnd"/>
      <w:r w:rsidR="00F95CDB">
        <w:t xml:space="preserve"> </w:t>
      </w:r>
      <w:proofErr w:type="spellStart"/>
      <w:r w:rsidR="00F95CDB">
        <w:t>მიზნით</w:t>
      </w:r>
      <w:proofErr w:type="spellEnd"/>
      <w:r w:rsidR="00F95CDB">
        <w:t xml:space="preserve"> </w:t>
      </w:r>
      <w:proofErr w:type="spellStart"/>
      <w:r w:rsidR="00F95CDB">
        <w:t>შესაბამისი</w:t>
      </w:r>
      <w:proofErr w:type="spellEnd"/>
      <w:r w:rsidR="00F95CDB">
        <w:t xml:space="preserve">  </w:t>
      </w:r>
      <w:proofErr w:type="spellStart"/>
      <w:r w:rsidR="00F95CDB">
        <w:t>მიღება</w:t>
      </w:r>
      <w:proofErr w:type="spellEnd"/>
      <w:r w:rsidR="00F95CDB">
        <w:t xml:space="preserve"> - </w:t>
      </w:r>
      <w:proofErr w:type="spellStart"/>
      <w:r w:rsidR="00F95CDB">
        <w:t>ჩაბარების</w:t>
      </w:r>
      <w:proofErr w:type="spellEnd"/>
      <w:r w:rsidR="00F95CDB">
        <w:t xml:space="preserve">  </w:t>
      </w:r>
      <w:proofErr w:type="spellStart"/>
      <w:r w:rsidR="00F95CDB">
        <w:t>აქტის</w:t>
      </w:r>
      <w:proofErr w:type="spellEnd"/>
      <w:r w:rsidR="00F95CDB">
        <w:t xml:space="preserve"> </w:t>
      </w:r>
      <w:proofErr w:type="spellStart"/>
      <w:r w:rsidR="00F95CDB">
        <w:t>გაფორმება</w:t>
      </w:r>
      <w:proofErr w:type="spellEnd"/>
      <w:r w:rsidR="00F95CDB">
        <w:t xml:space="preserve">  </w:t>
      </w:r>
      <w:proofErr w:type="spellStart"/>
      <w:r w:rsidR="00F95CDB">
        <w:t>ბრძანების</w:t>
      </w:r>
      <w:proofErr w:type="spellEnd"/>
      <w:r w:rsidR="00F95CDB">
        <w:t xml:space="preserve"> </w:t>
      </w:r>
      <w:r w:rsidR="008D22C6">
        <w:rPr>
          <w:lang w:val="ka-GE"/>
        </w:rPr>
        <w:t>ძალაში შესვლიდან</w:t>
      </w:r>
      <w:r>
        <w:t xml:space="preserve"> </w:t>
      </w:r>
      <w:proofErr w:type="spellStart"/>
      <w:r w:rsidR="00F95CDB">
        <w:t>არა</w:t>
      </w:r>
      <w:proofErr w:type="spellEnd"/>
      <w:r w:rsidR="00F95CDB">
        <w:t xml:space="preserve"> </w:t>
      </w:r>
      <w:proofErr w:type="spellStart"/>
      <w:r w:rsidR="00F95CDB">
        <w:t>უგვიანეს</w:t>
      </w:r>
      <w:proofErr w:type="spellEnd"/>
      <w:r w:rsidR="00F95CDB">
        <w:t xml:space="preserve"> </w:t>
      </w:r>
      <w:proofErr w:type="spellStart"/>
      <w:r w:rsidR="00F95CDB">
        <w:t>ერთი</w:t>
      </w:r>
      <w:proofErr w:type="spellEnd"/>
      <w:r w:rsidR="00F95CDB">
        <w:t xml:space="preserve"> </w:t>
      </w:r>
      <w:proofErr w:type="spellStart"/>
      <w:r w:rsidR="00F95CDB">
        <w:t>თვის</w:t>
      </w:r>
      <w:proofErr w:type="spellEnd"/>
      <w:r w:rsidR="00F95CDB">
        <w:t xml:space="preserve"> </w:t>
      </w:r>
      <w:proofErr w:type="spellStart"/>
      <w:r w:rsidR="00F95CDB">
        <w:t>ვადაში</w:t>
      </w:r>
      <w:proofErr w:type="spellEnd"/>
      <w:r w:rsidR="00F95CDB">
        <w:t xml:space="preserve">, </w:t>
      </w:r>
      <w:proofErr w:type="spellStart"/>
      <w:r w:rsidR="00F95CDB">
        <w:t>კანონმდებლობით</w:t>
      </w:r>
      <w:proofErr w:type="spellEnd"/>
      <w:r w:rsidR="00F95CDB">
        <w:t xml:space="preserve"> </w:t>
      </w:r>
      <w:proofErr w:type="spellStart"/>
      <w:r w:rsidR="00F95CDB">
        <w:t>დადგენილი</w:t>
      </w:r>
      <w:proofErr w:type="spellEnd"/>
      <w:r w:rsidR="00F95CDB">
        <w:t xml:space="preserve"> </w:t>
      </w:r>
      <w:proofErr w:type="spellStart"/>
      <w:r w:rsidR="00F95CDB">
        <w:t>წესით</w:t>
      </w:r>
      <w:proofErr w:type="spellEnd"/>
      <w:r w:rsidR="00E1446D">
        <w:t>.</w:t>
      </w:r>
    </w:p>
    <w:p w:rsidR="00F95CDB" w:rsidRPr="00E1446D" w:rsidRDefault="006661C5" w:rsidP="00E1446D">
      <w:pPr>
        <w:ind w:firstLine="720"/>
        <w:jc w:val="both"/>
      </w:pPr>
      <w:r>
        <w:t>6</w:t>
      </w:r>
      <w:r w:rsidR="00F95CDB">
        <w:t xml:space="preserve">. </w:t>
      </w:r>
      <w:proofErr w:type="spellStart"/>
      <w:proofErr w:type="gramStart"/>
      <w:r w:rsidR="00F95CDB">
        <w:t>ბრძანება</w:t>
      </w:r>
      <w:proofErr w:type="spellEnd"/>
      <w:proofErr w:type="gramEnd"/>
      <w:r w:rsidR="00F95CDB">
        <w:t xml:space="preserve"> </w:t>
      </w:r>
      <w:proofErr w:type="spellStart"/>
      <w:r w:rsidR="00F95CDB">
        <w:t>ძალაშია</w:t>
      </w:r>
      <w:proofErr w:type="spellEnd"/>
      <w:r w:rsidR="00F95CDB">
        <w:t xml:space="preserve"> </w:t>
      </w:r>
      <w:proofErr w:type="spellStart"/>
      <w:r w:rsidR="00F95CDB">
        <w:t>ხელმოწერისთანავე</w:t>
      </w:r>
      <w:proofErr w:type="spellEnd"/>
      <w:r w:rsidR="00F95CDB">
        <w:t>.</w:t>
      </w:r>
    </w:p>
    <w:p w:rsidR="00F95CDB" w:rsidRDefault="00F95CDB" w:rsidP="00F95CDB">
      <w:pPr>
        <w:jc w:val="both"/>
        <w:rPr>
          <w:lang w:val="ka-GE"/>
        </w:rPr>
      </w:pPr>
    </w:p>
    <w:p w:rsidR="007E5C6B" w:rsidRDefault="007E5C6B" w:rsidP="007E5C6B">
      <w:pPr>
        <w:jc w:val="both"/>
      </w:pPr>
      <w:bookmarkStart w:id="1" w:name="_GoBack"/>
      <w:bookmarkEnd w:id="1"/>
    </w:p>
    <w:sectPr w:rsidR="007E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ma Kitiashvili" w:date="2016-03-30T17:08:00Z" w:initials="IK">
    <w:p w:rsidR="008D22C6" w:rsidRDefault="008D22C6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B5"/>
    <w:rsid w:val="0019587A"/>
    <w:rsid w:val="001A50DD"/>
    <w:rsid w:val="001D5641"/>
    <w:rsid w:val="00207DA7"/>
    <w:rsid w:val="002A4D9D"/>
    <w:rsid w:val="00310F4C"/>
    <w:rsid w:val="00332CFF"/>
    <w:rsid w:val="003702EA"/>
    <w:rsid w:val="00401051"/>
    <w:rsid w:val="0045475A"/>
    <w:rsid w:val="004C6B38"/>
    <w:rsid w:val="005D210C"/>
    <w:rsid w:val="006661C5"/>
    <w:rsid w:val="0067721B"/>
    <w:rsid w:val="006A63B3"/>
    <w:rsid w:val="006B74C5"/>
    <w:rsid w:val="006F5DB5"/>
    <w:rsid w:val="0074457C"/>
    <w:rsid w:val="007E5C6B"/>
    <w:rsid w:val="008D22C6"/>
    <w:rsid w:val="009014FE"/>
    <w:rsid w:val="009540D8"/>
    <w:rsid w:val="00987C54"/>
    <w:rsid w:val="00A16090"/>
    <w:rsid w:val="00A47A54"/>
    <w:rsid w:val="00B31EAD"/>
    <w:rsid w:val="00CC1A48"/>
    <w:rsid w:val="00D15BBE"/>
    <w:rsid w:val="00D30157"/>
    <w:rsid w:val="00E1446D"/>
    <w:rsid w:val="00F00333"/>
    <w:rsid w:val="00F36822"/>
    <w:rsid w:val="00F4322B"/>
    <w:rsid w:val="00F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4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70BA-614C-4237-AF31-C9F636F3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Tavtetrishvili</dc:creator>
  <cp:lastModifiedBy>Vano Goliadze</cp:lastModifiedBy>
  <cp:revision>3</cp:revision>
  <dcterms:created xsi:type="dcterms:W3CDTF">2016-03-31T08:41:00Z</dcterms:created>
  <dcterms:modified xsi:type="dcterms:W3CDTF">2016-03-31T08:47:00Z</dcterms:modified>
</cp:coreProperties>
</file>