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3662E" w14:textId="77777777" w:rsidR="00FC6F8B" w:rsidRPr="00FE6ACB" w:rsidRDefault="00191532" w:rsidP="00191532">
      <w:pPr>
        <w:pStyle w:val="Subtitle"/>
        <w:jc w:val="center"/>
        <w:rPr>
          <w:rFonts w:asciiTheme="minorHAnsi" w:hAnsiTheme="minorHAnsi"/>
          <w:b/>
          <w:i/>
          <w:color w:val="9BBB59" w:themeColor="accent3"/>
          <w:sz w:val="40"/>
          <w:lang w:val="en-US" w:eastAsia="ru-RU"/>
        </w:rPr>
      </w:pPr>
      <w:bookmarkStart w:id="0" w:name="_Toc271566429"/>
      <w:bookmarkStart w:id="1" w:name="FrontPageTitle"/>
      <w:bookmarkStart w:id="2" w:name="_Toc261534225"/>
      <w:bookmarkStart w:id="3" w:name="_Toc261551036"/>
      <w:bookmarkStart w:id="4" w:name="_Toc262026065"/>
      <w:bookmarkStart w:id="5" w:name="_Toc262052160"/>
      <w:bookmarkStart w:id="6" w:name="_Toc262740618"/>
      <w:bookmarkStart w:id="7" w:name="_Toc262743308"/>
      <w:bookmarkStart w:id="8" w:name="_Toc262743402"/>
      <w:bookmarkStart w:id="9" w:name="_Toc262743734"/>
      <w:bookmarkStart w:id="10" w:name="_Toc262743794"/>
      <w:bookmarkStart w:id="11" w:name="_Toc263719616"/>
      <w:bookmarkStart w:id="12" w:name="_Toc263720428"/>
      <w:bookmarkStart w:id="13" w:name="_Toc263720471"/>
      <w:r w:rsidRPr="00FE6ACB">
        <w:rPr>
          <w:rFonts w:asciiTheme="minorHAnsi" w:hAnsiTheme="minorHAnsi"/>
          <w:b/>
          <w:i/>
          <w:color w:val="9BBB59" w:themeColor="accent3"/>
          <w:sz w:val="40"/>
          <w:lang w:val="en-US" w:eastAsia="ru-RU"/>
        </w:rPr>
        <w:t>ELABORATION      OF      MECHANISMS      FOR      HEALTH INFORMATION   SYSTEM   DEVELOPMENT   AND   QUALITY IMPROVEMENT OF DATABASE</w:t>
      </w:r>
      <w:bookmarkEnd w:id="0"/>
      <w:r w:rsidRPr="00FE6ACB">
        <w:rPr>
          <w:rFonts w:asciiTheme="minorHAnsi" w:hAnsiTheme="minorHAnsi"/>
          <w:b/>
          <w:i/>
          <w:color w:val="9BBB59" w:themeColor="accent3"/>
          <w:sz w:val="40"/>
          <w:lang w:val="en-US" w:eastAsia="ru-RU"/>
        </w:rPr>
        <w:t xml:space="preserve"> </w:t>
      </w:r>
      <w:bookmarkEnd w:id="1"/>
      <w:bookmarkEnd w:id="2"/>
      <w:bookmarkEnd w:id="3"/>
      <w:bookmarkEnd w:id="4"/>
      <w:bookmarkEnd w:id="5"/>
      <w:bookmarkEnd w:id="6"/>
      <w:bookmarkEnd w:id="7"/>
      <w:bookmarkEnd w:id="8"/>
      <w:bookmarkEnd w:id="9"/>
      <w:bookmarkEnd w:id="10"/>
      <w:bookmarkEnd w:id="11"/>
      <w:bookmarkEnd w:id="12"/>
      <w:bookmarkEnd w:id="13"/>
    </w:p>
    <w:p w14:paraId="60F3BCD0" w14:textId="77777777" w:rsidR="00FC6F8B" w:rsidRPr="00FE6ACB" w:rsidRDefault="00FC6F8B" w:rsidP="003D4F56">
      <w:pPr>
        <w:rPr>
          <w:rFonts w:asciiTheme="minorHAnsi" w:hAnsiTheme="minorHAnsi"/>
          <w:color w:val="9BBB59" w:themeColor="accent3"/>
          <w:lang w:val="en-US"/>
        </w:rPr>
      </w:pPr>
    </w:p>
    <w:p w14:paraId="019F6A0F" w14:textId="77777777" w:rsidR="008A04D8" w:rsidRPr="00FE6ACB" w:rsidRDefault="008A04D8" w:rsidP="00847B9B">
      <w:pPr>
        <w:pStyle w:val="Subtitle"/>
        <w:jc w:val="left"/>
        <w:rPr>
          <w:rFonts w:asciiTheme="minorHAnsi" w:hAnsiTheme="minorHAnsi"/>
          <w:b/>
          <w:color w:val="9BBB59" w:themeColor="accent3"/>
          <w:sz w:val="32"/>
          <w:lang w:val="en-US" w:eastAsia="ru-RU"/>
        </w:rPr>
      </w:pPr>
    </w:p>
    <w:p w14:paraId="5BB4638A" w14:textId="77777777" w:rsidR="0061690B" w:rsidRPr="00FE6ACB" w:rsidRDefault="0061690B" w:rsidP="0061690B">
      <w:pPr>
        <w:rPr>
          <w:rFonts w:asciiTheme="minorHAnsi" w:hAnsiTheme="minorHAnsi"/>
          <w:color w:val="9BBB59" w:themeColor="accent3"/>
          <w:lang w:val="en-US" w:eastAsia="ru-RU"/>
        </w:rPr>
      </w:pPr>
    </w:p>
    <w:p w14:paraId="325B97C7" w14:textId="77777777" w:rsidR="0061690B" w:rsidRPr="00FE6ACB" w:rsidRDefault="0061690B" w:rsidP="0061690B">
      <w:pPr>
        <w:rPr>
          <w:rFonts w:asciiTheme="minorHAnsi" w:hAnsiTheme="minorHAnsi"/>
          <w:color w:val="9BBB59" w:themeColor="accent3"/>
          <w:lang w:val="en-US" w:eastAsia="ru-RU"/>
        </w:rPr>
      </w:pPr>
    </w:p>
    <w:p w14:paraId="7EDA68C8" w14:textId="77777777" w:rsidR="0061690B" w:rsidRPr="00FE6ACB" w:rsidRDefault="0061690B" w:rsidP="0061690B">
      <w:pPr>
        <w:rPr>
          <w:rFonts w:asciiTheme="minorHAnsi" w:hAnsiTheme="minorHAnsi"/>
          <w:color w:val="9BBB59" w:themeColor="accent3"/>
          <w:lang w:val="en-US" w:eastAsia="ru-RU"/>
        </w:rPr>
      </w:pPr>
    </w:p>
    <w:p w14:paraId="1BF2C967" w14:textId="77777777" w:rsidR="0061690B" w:rsidRPr="00FE6ACB" w:rsidRDefault="0061690B" w:rsidP="0061690B">
      <w:pPr>
        <w:rPr>
          <w:rFonts w:asciiTheme="minorHAnsi" w:hAnsiTheme="minorHAnsi"/>
          <w:color w:val="9BBB59" w:themeColor="accent3"/>
          <w:lang w:val="en-US" w:eastAsia="ru-RU"/>
        </w:rPr>
      </w:pPr>
    </w:p>
    <w:p w14:paraId="4C253AED" w14:textId="77777777" w:rsidR="0061690B" w:rsidRPr="00FE6ACB" w:rsidRDefault="0061690B" w:rsidP="0061690B">
      <w:pPr>
        <w:rPr>
          <w:rFonts w:asciiTheme="minorHAnsi" w:hAnsiTheme="minorHAnsi"/>
          <w:color w:val="9BBB59" w:themeColor="accent3"/>
          <w:lang w:val="en-US" w:eastAsia="ru-RU"/>
        </w:rPr>
      </w:pPr>
    </w:p>
    <w:p w14:paraId="4B526D04" w14:textId="77777777" w:rsidR="0061690B" w:rsidRPr="00FE6ACB" w:rsidRDefault="00191532" w:rsidP="00191532">
      <w:pPr>
        <w:pStyle w:val="Subtitle"/>
        <w:jc w:val="center"/>
        <w:rPr>
          <w:rFonts w:asciiTheme="minorHAnsi" w:hAnsiTheme="minorHAnsi"/>
          <w:b/>
          <w:i/>
          <w:color w:val="9BBB59" w:themeColor="accent3"/>
          <w:sz w:val="40"/>
          <w:lang w:val="en-US" w:eastAsia="ru-RU"/>
        </w:rPr>
      </w:pPr>
      <w:r w:rsidRPr="00FE6ACB">
        <w:rPr>
          <w:rFonts w:asciiTheme="minorHAnsi" w:hAnsiTheme="minorHAnsi"/>
          <w:b/>
          <w:i/>
          <w:color w:val="9BBB59" w:themeColor="accent3"/>
          <w:sz w:val="40"/>
          <w:lang w:val="en-US" w:eastAsia="ru-RU"/>
        </w:rPr>
        <w:t>REPORT 1</w:t>
      </w:r>
    </w:p>
    <w:p w14:paraId="342D00E7" w14:textId="77777777" w:rsidR="00FC6F8B" w:rsidRPr="00FE6ACB" w:rsidRDefault="00B15EC4" w:rsidP="0061690B">
      <w:pPr>
        <w:pStyle w:val="Subtitle"/>
        <w:jc w:val="center"/>
        <w:rPr>
          <w:rFonts w:asciiTheme="minorHAnsi" w:hAnsiTheme="minorHAnsi"/>
          <w:b/>
          <w:i/>
          <w:color w:val="9BBB59" w:themeColor="accent3"/>
          <w:sz w:val="48"/>
          <w:lang w:val="en-US" w:eastAsia="ru-RU"/>
        </w:rPr>
      </w:pPr>
      <w:r w:rsidRPr="00FE6ACB">
        <w:rPr>
          <w:rFonts w:asciiTheme="minorHAnsi" w:hAnsiTheme="minorHAnsi"/>
          <w:b/>
          <w:i/>
          <w:color w:val="9BBB59" w:themeColor="accent3"/>
          <w:sz w:val="48"/>
          <w:lang w:val="en-US" w:eastAsia="ru-RU"/>
        </w:rPr>
        <w:t>Assessment and analysis of the pro</w:t>
      </w:r>
      <w:r w:rsidR="0094435E" w:rsidRPr="00FE6ACB">
        <w:rPr>
          <w:rFonts w:asciiTheme="minorHAnsi" w:hAnsiTheme="minorHAnsi"/>
          <w:b/>
          <w:i/>
          <w:color w:val="9BBB59" w:themeColor="accent3"/>
          <w:sz w:val="48"/>
          <w:lang w:val="en-US" w:eastAsia="ru-RU"/>
        </w:rPr>
        <w:t>spects of the national eHealth</w:t>
      </w:r>
    </w:p>
    <w:p w14:paraId="3D887E93" w14:textId="77777777" w:rsidR="00D70CFC" w:rsidRPr="00FE6ACB" w:rsidRDefault="00D70CFC" w:rsidP="00D70CFC">
      <w:pPr>
        <w:rPr>
          <w:rFonts w:asciiTheme="minorHAnsi" w:hAnsiTheme="minorHAnsi"/>
          <w:color w:val="9BBB59" w:themeColor="accent3"/>
          <w:lang w:val="en-US"/>
        </w:rPr>
      </w:pPr>
    </w:p>
    <w:p w14:paraId="386CB361" w14:textId="77777777" w:rsidR="00A60A0E" w:rsidRPr="00FE6ACB" w:rsidRDefault="00A60A0E" w:rsidP="00D70CFC">
      <w:pPr>
        <w:rPr>
          <w:rFonts w:asciiTheme="minorHAnsi" w:hAnsiTheme="minorHAnsi"/>
          <w:color w:val="9BBB59" w:themeColor="accent3"/>
          <w:lang w:val="en-US"/>
        </w:rPr>
      </w:pPr>
    </w:p>
    <w:p w14:paraId="3D2A723F" w14:textId="77777777" w:rsidR="00A60A0E" w:rsidRPr="00FE6ACB" w:rsidRDefault="00A60A0E" w:rsidP="00D70CFC">
      <w:pPr>
        <w:rPr>
          <w:rFonts w:asciiTheme="minorHAnsi" w:hAnsiTheme="minorHAnsi"/>
          <w:color w:val="9BBB59" w:themeColor="accent3"/>
          <w:lang w:val="en-US"/>
        </w:rPr>
      </w:pPr>
    </w:p>
    <w:p w14:paraId="206DA4D8" w14:textId="77777777" w:rsidR="00A60A0E" w:rsidRPr="00FE6ACB" w:rsidRDefault="00A60A0E" w:rsidP="00D70CFC">
      <w:pPr>
        <w:rPr>
          <w:rFonts w:asciiTheme="minorHAnsi" w:hAnsiTheme="minorHAnsi"/>
          <w:color w:val="9BBB59" w:themeColor="accent3"/>
          <w:lang w:val="en-US"/>
        </w:rPr>
      </w:pPr>
    </w:p>
    <w:p w14:paraId="2959B0A9" w14:textId="77777777" w:rsidR="00A60A0E" w:rsidRPr="00FE6ACB" w:rsidRDefault="00A60A0E" w:rsidP="00D70CFC">
      <w:pPr>
        <w:rPr>
          <w:rFonts w:asciiTheme="minorHAnsi" w:hAnsiTheme="minorHAnsi"/>
          <w:color w:val="9BBB59" w:themeColor="accent3"/>
          <w:lang w:val="en-US"/>
        </w:rPr>
      </w:pPr>
    </w:p>
    <w:p w14:paraId="70DB1417" w14:textId="77777777" w:rsidR="00A60A0E" w:rsidRPr="00FE6ACB" w:rsidRDefault="00A60A0E" w:rsidP="00D70CFC">
      <w:pPr>
        <w:rPr>
          <w:rFonts w:asciiTheme="minorHAnsi" w:hAnsiTheme="minorHAnsi"/>
          <w:color w:val="9BBB59" w:themeColor="accent3"/>
          <w:lang w:val="en-US"/>
        </w:rPr>
      </w:pPr>
    </w:p>
    <w:p w14:paraId="1F9EA840" w14:textId="77777777" w:rsidR="00A60A0E" w:rsidRPr="00FE6ACB" w:rsidRDefault="00A60A0E" w:rsidP="00D70CFC">
      <w:pPr>
        <w:rPr>
          <w:rFonts w:asciiTheme="minorHAnsi" w:hAnsiTheme="minorHAnsi"/>
          <w:color w:val="9BBB59" w:themeColor="accent3"/>
          <w:lang w:val="en-US"/>
        </w:rPr>
      </w:pPr>
    </w:p>
    <w:p w14:paraId="24A95653" w14:textId="77777777" w:rsidR="00A60A0E" w:rsidRPr="00FE6ACB" w:rsidRDefault="00A60A0E" w:rsidP="00D70CFC">
      <w:pPr>
        <w:rPr>
          <w:rFonts w:asciiTheme="minorHAnsi" w:hAnsiTheme="minorHAnsi"/>
          <w:color w:val="9BBB59" w:themeColor="accent3"/>
          <w:lang w:val="en-US"/>
        </w:rPr>
      </w:pPr>
    </w:p>
    <w:p w14:paraId="0F61750A" w14:textId="77777777" w:rsidR="00A60A0E" w:rsidRPr="00FE6ACB" w:rsidRDefault="00A60A0E" w:rsidP="00D70CFC">
      <w:pPr>
        <w:rPr>
          <w:rFonts w:asciiTheme="minorHAnsi" w:hAnsiTheme="minorHAnsi"/>
          <w:color w:val="9BBB59" w:themeColor="accent3"/>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6ACB" w:rsidRPr="00FE6ACB" w14:paraId="11421044" w14:textId="77777777" w:rsidTr="00A60A0E">
        <w:tc>
          <w:tcPr>
            <w:tcW w:w="4508" w:type="dxa"/>
            <w:vAlign w:val="center"/>
          </w:tcPr>
          <w:p w14:paraId="28D3ADAB" w14:textId="77777777" w:rsidR="00A60A0E" w:rsidRPr="00FE6ACB" w:rsidRDefault="0035588F" w:rsidP="00A60A0E">
            <w:pPr>
              <w:spacing w:line="240" w:lineRule="auto"/>
              <w:jc w:val="center"/>
              <w:rPr>
                <w:rFonts w:asciiTheme="minorHAnsi" w:hAnsiTheme="minorHAnsi"/>
                <w:b/>
                <w:color w:val="9BBB59" w:themeColor="accent3"/>
                <w:sz w:val="28"/>
                <w:szCs w:val="28"/>
              </w:rPr>
            </w:pPr>
            <w:r w:rsidRPr="00FE6ACB">
              <w:rPr>
                <w:rFonts w:asciiTheme="minorHAnsi" w:hAnsiTheme="minorHAnsi"/>
                <w:b/>
                <w:color w:val="9BBB59" w:themeColor="accent3"/>
                <w:sz w:val="22"/>
                <w:szCs w:val="28"/>
              </w:rPr>
              <w:t>Август</w:t>
            </w:r>
            <w:r w:rsidR="00A60A0E" w:rsidRPr="00FE6ACB">
              <w:rPr>
                <w:rFonts w:asciiTheme="minorHAnsi" w:hAnsiTheme="minorHAnsi"/>
                <w:b/>
                <w:color w:val="9BBB59" w:themeColor="accent3"/>
                <w:sz w:val="22"/>
                <w:szCs w:val="28"/>
              </w:rPr>
              <w:t xml:space="preserve"> 2015 года</w:t>
            </w:r>
            <w:r w:rsidRPr="00FE6ACB">
              <w:rPr>
                <w:rFonts w:asciiTheme="minorHAnsi" w:hAnsiTheme="minorHAnsi"/>
                <w:b/>
                <w:color w:val="9BBB59" w:themeColor="accent3"/>
                <w:sz w:val="22"/>
                <w:szCs w:val="28"/>
              </w:rPr>
              <w:t xml:space="preserve">   </w:t>
            </w:r>
          </w:p>
        </w:tc>
        <w:tc>
          <w:tcPr>
            <w:tcW w:w="4508" w:type="dxa"/>
          </w:tcPr>
          <w:p w14:paraId="5BBA32F7" w14:textId="77777777" w:rsidR="00A60A0E" w:rsidRPr="00FE6ACB" w:rsidRDefault="00A60A0E" w:rsidP="0035588F">
            <w:pPr>
              <w:jc w:val="right"/>
              <w:rPr>
                <w:rFonts w:asciiTheme="minorHAnsi" w:hAnsiTheme="minorHAnsi"/>
                <w:b/>
                <w:color w:val="9BBB59" w:themeColor="accent3"/>
                <w:sz w:val="28"/>
                <w:szCs w:val="28"/>
              </w:rPr>
            </w:pPr>
            <w:r w:rsidRPr="00FE6ACB">
              <w:rPr>
                <w:rFonts w:asciiTheme="minorHAnsi" w:hAnsiTheme="minorHAnsi"/>
                <w:noProof/>
                <w:color w:val="9BBB59" w:themeColor="accent3"/>
                <w:lang w:val="en-US" w:bidi="ar-SA"/>
              </w:rPr>
              <w:drawing>
                <wp:inline distT="0" distB="0" distL="0" distR="0" wp14:anchorId="3F7164F5" wp14:editId="7C3ADE8C">
                  <wp:extent cx="2141220" cy="655320"/>
                  <wp:effectExtent l="0" t="0" r="0" b="0"/>
                  <wp:docPr id="30" name="Рисунок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220" cy="655320"/>
                          </a:xfrm>
                          <a:prstGeom prst="rect">
                            <a:avLst/>
                          </a:prstGeom>
                          <a:noFill/>
                          <a:ln>
                            <a:noFill/>
                          </a:ln>
                        </pic:spPr>
                      </pic:pic>
                    </a:graphicData>
                  </a:graphic>
                </wp:inline>
              </w:drawing>
            </w:r>
          </w:p>
        </w:tc>
      </w:tr>
    </w:tbl>
    <w:p w14:paraId="2E76AEB6" w14:textId="77777777" w:rsidR="00FC6F8B" w:rsidRPr="003C4BEB" w:rsidRDefault="00FC6F8B">
      <w:pPr>
        <w:rPr>
          <w:rFonts w:asciiTheme="minorHAnsi" w:hAnsiTheme="minorHAnsi"/>
          <w:b/>
          <w:sz w:val="28"/>
          <w:szCs w:val="28"/>
        </w:rPr>
        <w:sectPr w:rsidR="00FC6F8B" w:rsidRPr="003C4BEB" w:rsidSect="004D6161">
          <w:footerReference w:type="default" r:id="rId10"/>
          <w:pgSz w:w="11906" w:h="16838"/>
          <w:pgMar w:top="1440" w:right="1440" w:bottom="1440" w:left="1440" w:header="708" w:footer="708" w:gutter="0"/>
          <w:cols w:space="708"/>
          <w:docGrid w:linePitch="360"/>
        </w:sectPr>
      </w:pPr>
    </w:p>
    <w:p w14:paraId="1A1943D4" w14:textId="77777777" w:rsidR="00A60A0E" w:rsidRPr="003C4BEB" w:rsidRDefault="00A60A0E" w:rsidP="00191532">
      <w:pPr>
        <w:rPr>
          <w:rFonts w:asciiTheme="minorHAnsi" w:hAnsiTheme="minorHAnsi"/>
          <w:sz w:val="28"/>
          <w:szCs w:val="28"/>
        </w:rPr>
      </w:pPr>
      <w:r w:rsidRPr="003C4BEB">
        <w:rPr>
          <w:rFonts w:asciiTheme="minorHAnsi" w:hAnsiTheme="minorHAnsi"/>
          <w:b/>
          <w:noProof/>
          <w:sz w:val="28"/>
          <w:szCs w:val="28"/>
          <w:lang w:val="en-US" w:bidi="ar-SA"/>
        </w:rPr>
        <w:lastRenderedPageBreak/>
        <mc:AlternateContent>
          <mc:Choice Requires="wps">
            <w:drawing>
              <wp:anchor distT="0" distB="0" distL="114300" distR="114300" simplePos="0" relativeHeight="251661312" behindDoc="0" locked="0" layoutInCell="1" allowOverlap="1" wp14:anchorId="79788F00" wp14:editId="2112F3CE">
                <wp:simplePos x="0" y="0"/>
                <wp:positionH relativeFrom="column">
                  <wp:posOffset>-1309962</wp:posOffset>
                </wp:positionH>
                <wp:positionV relativeFrom="paragraph">
                  <wp:posOffset>674370</wp:posOffset>
                </wp:positionV>
                <wp:extent cx="0" cy="1350010"/>
                <wp:effectExtent l="0" t="0" r="19050" b="21590"/>
                <wp:wrapNone/>
                <wp:docPr id="4" name="Line 172"/>
                <wp:cNvGraphicFramePr/>
                <a:graphic xmlns:a="http://schemas.openxmlformats.org/drawingml/2006/main">
                  <a:graphicData uri="http://schemas.microsoft.com/office/word/2010/wordprocessingShape">
                    <wps:wsp>
                      <wps:cNvCnPr/>
                      <wps:spPr bwMode="auto">
                        <a:xfrm>
                          <a:off x="0" y="0"/>
                          <a:ext cx="0" cy="1350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124112F" id="Line 17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3.15pt,53.1pt" to="-103.1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"/>
            </w:pict>
          </mc:Fallback>
        </mc:AlternateContent>
      </w:r>
      <w:r w:rsidRPr="003C4BEB">
        <w:rPr>
          <w:rFonts w:asciiTheme="minorHAnsi" w:hAnsiTheme="minorHAnsi"/>
          <w:b/>
          <w:sz w:val="28"/>
          <w:szCs w:val="28"/>
          <w:lang w:eastAsia="uk-UA" w:bidi="ar-SA"/>
        </w:rPr>
        <w:t xml:space="preserve"> </w:t>
      </w:r>
      <w:bookmarkStart w:id="14" w:name="_Toc261534228"/>
      <w:bookmarkStart w:id="15" w:name="_Toc261551039"/>
      <w:bookmarkStart w:id="16" w:name="_Toc262026068"/>
      <w:bookmarkStart w:id="17" w:name="_Toc262052163"/>
      <w:bookmarkStart w:id="18" w:name="_Toc262740621"/>
      <w:bookmarkStart w:id="19" w:name="_Toc262743311"/>
      <w:bookmarkStart w:id="20" w:name="_Toc262743405"/>
      <w:bookmarkStart w:id="21" w:name="_Toc262743737"/>
      <w:bookmarkStart w:id="22" w:name="_Toc262743797"/>
      <w:bookmarkStart w:id="23" w:name="_Toc263719619"/>
      <w:bookmarkStart w:id="24" w:name="_Toc263720431"/>
      <w:bookmarkStart w:id="25" w:name="_Toc2637204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B797A" w:rsidRPr="003C4BEB" w14:paraId="5A9E8051" w14:textId="77777777" w:rsidTr="00BB797A">
        <w:tc>
          <w:tcPr>
            <w:tcW w:w="4621" w:type="dxa"/>
          </w:tcPr>
          <w:p w14:paraId="564BC8F9" w14:textId="77777777" w:rsidR="00BB797A" w:rsidRPr="003C4BEB" w:rsidRDefault="00BB797A" w:rsidP="00191532">
            <w:pPr>
              <w:rPr>
                <w:rFonts w:asciiTheme="minorHAnsi" w:hAnsiTheme="minorHAnsi"/>
              </w:rPr>
            </w:pPr>
            <w:bookmarkStart w:id="26" w:name="_Toc263803557"/>
            <w:bookmarkStart w:id="27" w:name="_Toc266220173"/>
            <w:bookmarkStart w:id="28" w:name="_Toc266257316"/>
            <w:bookmarkStart w:id="29" w:name="_Toc266315453"/>
            <w:bookmarkStart w:id="30" w:name="_Toc266315545"/>
            <w:bookmarkStart w:id="31" w:name="_Toc266346168"/>
            <w:bookmarkStart w:id="32" w:name="_Toc266357502"/>
            <w:r w:rsidRPr="003C4BEB">
              <w:rPr>
                <w:rFonts w:asciiTheme="minorHAnsi" w:hAnsiTheme="minorHAnsi"/>
              </w:rPr>
              <w:t>Document tracking</w:t>
            </w:r>
          </w:p>
        </w:tc>
        <w:tc>
          <w:tcPr>
            <w:tcW w:w="4621" w:type="dxa"/>
          </w:tcPr>
          <w:p w14:paraId="3469D1B3" w14:textId="43170EE0" w:rsidR="00BB797A" w:rsidRPr="003C4BEB" w:rsidRDefault="00BB797A" w:rsidP="00191532">
            <w:pPr>
              <w:rPr>
                <w:rFonts w:asciiTheme="minorHAnsi" w:hAnsiTheme="minorHAnsi"/>
              </w:rPr>
            </w:pPr>
          </w:p>
        </w:tc>
      </w:tr>
      <w:tr w:rsidR="00BB797A" w:rsidRPr="003C4BEB" w14:paraId="58CED7CB" w14:textId="77777777" w:rsidTr="00BB797A">
        <w:tc>
          <w:tcPr>
            <w:tcW w:w="4621" w:type="dxa"/>
          </w:tcPr>
          <w:p w14:paraId="0DAD776C" w14:textId="77777777" w:rsidR="00BB797A" w:rsidRPr="003C4BEB" w:rsidRDefault="00BB797A" w:rsidP="00191532">
            <w:pPr>
              <w:rPr>
                <w:rFonts w:asciiTheme="minorHAnsi" w:hAnsiTheme="minorHAnsi"/>
              </w:rPr>
            </w:pPr>
            <w:bookmarkStart w:id="33" w:name="_Toc267647783"/>
            <w:bookmarkStart w:id="34" w:name="_Toc267851584"/>
            <w:bookmarkStart w:id="35" w:name="_Toc267905126"/>
            <w:bookmarkStart w:id="36" w:name="_Toc267906647"/>
            <w:bookmarkStart w:id="37" w:name="_Toc268365396"/>
            <w:bookmarkStart w:id="38" w:name="_Toc268457266"/>
            <w:bookmarkStart w:id="39" w:name="_Toc269230421"/>
            <w:bookmarkStart w:id="40" w:name="_Toc269304931"/>
            <w:bookmarkStart w:id="41" w:name="_Toc269306638"/>
            <w:bookmarkStart w:id="42" w:name="_Toc269421306"/>
            <w:bookmarkStart w:id="43" w:name="_Toc269904774"/>
            <w:bookmarkStart w:id="44" w:name="_Toc271552411"/>
            <w:bookmarkStart w:id="45" w:name="_Toc271566433"/>
            <w:r w:rsidRPr="003C4BEB">
              <w:rPr>
                <w:rFonts w:asciiTheme="minorHAnsi" w:hAnsiTheme="minorHAnsi"/>
              </w:rPr>
              <w:t>Document Status: Version 1.</w:t>
            </w:r>
            <w:bookmarkEnd w:id="33"/>
            <w:bookmarkEnd w:id="34"/>
            <w:bookmarkEnd w:id="35"/>
            <w:bookmarkEnd w:id="36"/>
            <w:bookmarkEnd w:id="37"/>
            <w:bookmarkEnd w:id="38"/>
            <w:bookmarkEnd w:id="39"/>
            <w:bookmarkEnd w:id="40"/>
            <w:bookmarkEnd w:id="41"/>
            <w:bookmarkEnd w:id="42"/>
            <w:bookmarkEnd w:id="43"/>
            <w:bookmarkEnd w:id="44"/>
            <w:bookmarkEnd w:id="45"/>
            <w:r w:rsidR="00A60A0E" w:rsidRPr="003C4BEB">
              <w:rPr>
                <w:rFonts w:asciiTheme="minorHAnsi" w:hAnsiTheme="minorHAnsi"/>
              </w:rPr>
              <w:t>0</w:t>
            </w:r>
          </w:p>
        </w:tc>
        <w:tc>
          <w:tcPr>
            <w:tcW w:w="4621" w:type="dxa"/>
          </w:tcPr>
          <w:p w14:paraId="52CB3576" w14:textId="41602B2A" w:rsidR="00BB797A" w:rsidRPr="003C4BEB" w:rsidRDefault="00BB797A" w:rsidP="00191532">
            <w:pPr>
              <w:rPr>
                <w:rFonts w:asciiTheme="minorHAnsi" w:hAnsiTheme="minorHAnsi"/>
              </w:rPr>
            </w:pPr>
          </w:p>
        </w:tc>
      </w:tr>
    </w:tbl>
    <w:tbl>
      <w:tblPr>
        <w:tblStyle w:val="-431"/>
        <w:tblW w:w="9308" w:type="dxa"/>
        <w:tblLook w:val="04A0" w:firstRow="1" w:lastRow="0" w:firstColumn="1" w:lastColumn="0" w:noHBand="0" w:noVBand="1"/>
      </w:tblPr>
      <w:tblGrid>
        <w:gridCol w:w="977"/>
        <w:gridCol w:w="1311"/>
        <w:gridCol w:w="1676"/>
        <w:gridCol w:w="5344"/>
      </w:tblGrid>
      <w:tr w:rsidR="00FA15CF" w:rsidRPr="003C4BEB" w14:paraId="2A0CBFFC" w14:textId="77777777" w:rsidTr="00FE6A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12395E1E" w14:textId="77777777" w:rsidR="00FA15CF" w:rsidRPr="003C4BEB" w:rsidRDefault="00FA15CF" w:rsidP="00D20CE3">
            <w:pPr>
              <w:spacing w:after="0" w:line="240" w:lineRule="auto"/>
              <w:rPr>
                <w:rFonts w:asciiTheme="minorHAnsi" w:eastAsiaTheme="minorEastAsia" w:hAnsiTheme="minorHAnsi" w:cstheme="minorBidi"/>
                <w:b w:val="0"/>
                <w:bCs w:val="0"/>
              </w:rPr>
            </w:pPr>
            <w:r w:rsidRPr="003C4BEB">
              <w:rPr>
                <w:rFonts w:asciiTheme="minorHAnsi" w:eastAsiaTheme="minorEastAsia" w:hAnsiTheme="minorHAnsi" w:cstheme="minorBidi"/>
              </w:rPr>
              <w:t>Version</w:t>
            </w:r>
          </w:p>
        </w:tc>
        <w:tc>
          <w:tcPr>
            <w:tcW w:w="1311" w:type="dxa"/>
          </w:tcPr>
          <w:p w14:paraId="3DDC506F" w14:textId="77777777" w:rsidR="00FA15CF" w:rsidRPr="003C4BEB" w:rsidRDefault="00FA15CF" w:rsidP="00D20CE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val="0"/>
              </w:rPr>
            </w:pPr>
            <w:r w:rsidRPr="003C4BEB">
              <w:rPr>
                <w:rFonts w:asciiTheme="minorHAnsi" w:eastAsiaTheme="minorEastAsia" w:hAnsiTheme="minorHAnsi" w:cstheme="minorBidi"/>
              </w:rPr>
              <w:t>Date</w:t>
            </w:r>
          </w:p>
        </w:tc>
        <w:tc>
          <w:tcPr>
            <w:tcW w:w="1676" w:type="dxa"/>
          </w:tcPr>
          <w:p w14:paraId="48067A41" w14:textId="77777777" w:rsidR="00FA15CF" w:rsidRPr="003C4BEB" w:rsidRDefault="00FA15CF" w:rsidP="00D20CE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val="0"/>
              </w:rPr>
            </w:pPr>
            <w:r w:rsidRPr="003C4BEB">
              <w:rPr>
                <w:rFonts w:asciiTheme="minorHAnsi" w:eastAsiaTheme="minorEastAsia" w:hAnsiTheme="minorHAnsi" w:cstheme="minorBidi"/>
              </w:rPr>
              <w:t>Author</w:t>
            </w:r>
          </w:p>
        </w:tc>
        <w:tc>
          <w:tcPr>
            <w:tcW w:w="5344" w:type="dxa"/>
          </w:tcPr>
          <w:p w14:paraId="3B8CF7D7" w14:textId="77777777" w:rsidR="00FA15CF" w:rsidRPr="003C4BEB" w:rsidRDefault="00FA15CF" w:rsidP="00D20CE3">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val="0"/>
              </w:rPr>
            </w:pPr>
            <w:r w:rsidRPr="003C4BEB">
              <w:rPr>
                <w:rFonts w:asciiTheme="minorHAnsi" w:eastAsiaTheme="minorEastAsia" w:hAnsiTheme="minorHAnsi" w:cstheme="minorBidi"/>
              </w:rPr>
              <w:t>Notes</w:t>
            </w:r>
          </w:p>
        </w:tc>
      </w:tr>
      <w:tr w:rsidR="00FA15CF" w:rsidRPr="003C4BEB" w14:paraId="0318323C" w14:textId="77777777" w:rsidTr="00FE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14:paraId="462DE7F6" w14:textId="5FB73AC3" w:rsidR="00FA15CF" w:rsidRPr="003C4BEB" w:rsidRDefault="003B79EF" w:rsidP="00D20CE3">
            <w:pPr>
              <w:spacing w:after="0" w:line="240" w:lineRule="auto"/>
              <w:rPr>
                <w:rFonts w:asciiTheme="minorHAnsi" w:eastAsiaTheme="minorEastAsia" w:hAnsiTheme="minorHAnsi" w:cstheme="minorBidi"/>
                <w:b w:val="0"/>
                <w:bCs w:val="0"/>
              </w:rPr>
            </w:pPr>
            <w:r w:rsidRPr="003C4BEB">
              <w:rPr>
                <w:rFonts w:asciiTheme="minorHAnsi" w:eastAsiaTheme="minorEastAsia" w:hAnsiTheme="minorHAnsi" w:cstheme="minorBidi"/>
                <w:b w:val="0"/>
                <w:bCs w:val="0"/>
              </w:rPr>
              <w:t>0.1</w:t>
            </w:r>
          </w:p>
        </w:tc>
        <w:tc>
          <w:tcPr>
            <w:tcW w:w="1311" w:type="dxa"/>
          </w:tcPr>
          <w:p w14:paraId="6A2891CB" w14:textId="77777777" w:rsidR="00FA15CF" w:rsidRPr="003C4BEB" w:rsidRDefault="00A60A0E" w:rsidP="00A60A0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C4BEB">
              <w:rPr>
                <w:rFonts w:asciiTheme="minorHAnsi" w:eastAsiaTheme="minorEastAsia" w:hAnsiTheme="minorHAnsi" w:cstheme="minorBidi"/>
              </w:rPr>
              <w:t>20</w:t>
            </w:r>
            <w:r w:rsidR="00FA15CF" w:rsidRPr="003C4BEB">
              <w:rPr>
                <w:rFonts w:asciiTheme="minorHAnsi" w:eastAsiaTheme="minorEastAsia" w:hAnsiTheme="minorHAnsi" w:cstheme="minorBidi"/>
              </w:rPr>
              <w:t>.07.20</w:t>
            </w:r>
            <w:r w:rsidRPr="003C4BEB">
              <w:rPr>
                <w:rFonts w:asciiTheme="minorHAnsi" w:eastAsiaTheme="minorEastAsia" w:hAnsiTheme="minorHAnsi" w:cstheme="minorBidi"/>
              </w:rPr>
              <w:t>15</w:t>
            </w:r>
          </w:p>
        </w:tc>
        <w:tc>
          <w:tcPr>
            <w:tcW w:w="1676" w:type="dxa"/>
          </w:tcPr>
          <w:p w14:paraId="316E1940" w14:textId="13FEB850" w:rsidR="00FA15CF" w:rsidRPr="00FE6ACB" w:rsidRDefault="00FE6ACB" w:rsidP="00D20CE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lang w:val="en-US"/>
              </w:rPr>
            </w:pPr>
            <w:r>
              <w:rPr>
                <w:rFonts w:asciiTheme="minorHAnsi" w:eastAsiaTheme="minorEastAsia" w:hAnsiTheme="minorHAnsi" w:cstheme="minorBidi"/>
                <w:lang w:val="en-US"/>
              </w:rPr>
              <w:t>Moiseyev Y.</w:t>
            </w:r>
          </w:p>
        </w:tc>
        <w:tc>
          <w:tcPr>
            <w:tcW w:w="5344" w:type="dxa"/>
          </w:tcPr>
          <w:p w14:paraId="67CB736E" w14:textId="77777777" w:rsidR="00FA15CF" w:rsidRPr="003C4BEB" w:rsidRDefault="00A60A0E" w:rsidP="00D20CE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C4BEB">
              <w:rPr>
                <w:rFonts w:asciiTheme="minorHAnsi" w:eastAsiaTheme="minorEastAsia" w:hAnsiTheme="minorHAnsi" w:cstheme="minorBidi"/>
              </w:rPr>
              <w:t>Первая редакция документа</w:t>
            </w:r>
          </w:p>
        </w:tc>
      </w:tr>
      <w:tr w:rsidR="00FA15CF" w:rsidRPr="003C4BEB" w14:paraId="30DAE677" w14:textId="77777777" w:rsidTr="00FE6ACB">
        <w:tc>
          <w:tcPr>
            <w:cnfStyle w:val="001000000000" w:firstRow="0" w:lastRow="0" w:firstColumn="1" w:lastColumn="0" w:oddVBand="0" w:evenVBand="0" w:oddHBand="0" w:evenHBand="0" w:firstRowFirstColumn="0" w:firstRowLastColumn="0" w:lastRowFirstColumn="0" w:lastRowLastColumn="0"/>
            <w:tcW w:w="977" w:type="dxa"/>
          </w:tcPr>
          <w:p w14:paraId="524BD128" w14:textId="3AE9993A" w:rsidR="00FA15CF" w:rsidRPr="003C4BEB" w:rsidRDefault="003B79EF" w:rsidP="00D20CE3">
            <w:pPr>
              <w:spacing w:after="0" w:line="240" w:lineRule="auto"/>
              <w:rPr>
                <w:rFonts w:asciiTheme="minorHAnsi" w:eastAsiaTheme="minorEastAsia" w:hAnsiTheme="minorHAnsi" w:cstheme="minorBidi"/>
              </w:rPr>
            </w:pPr>
            <w:r w:rsidRPr="003C4BEB">
              <w:rPr>
                <w:rFonts w:asciiTheme="minorHAnsi" w:eastAsiaTheme="minorEastAsia" w:hAnsiTheme="minorHAnsi" w:cstheme="minorBidi"/>
              </w:rPr>
              <w:t>1.0</w:t>
            </w:r>
          </w:p>
        </w:tc>
        <w:tc>
          <w:tcPr>
            <w:tcW w:w="1311" w:type="dxa"/>
          </w:tcPr>
          <w:p w14:paraId="41A3CF90" w14:textId="7D4E6112" w:rsidR="00FA15CF" w:rsidRPr="003C4BEB" w:rsidRDefault="003B79EF" w:rsidP="003B79E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C4BEB">
              <w:rPr>
                <w:rFonts w:asciiTheme="minorHAnsi" w:eastAsiaTheme="minorEastAsia" w:hAnsiTheme="minorHAnsi" w:cstheme="minorBidi"/>
              </w:rPr>
              <w:t>15.08.2015</w:t>
            </w:r>
          </w:p>
        </w:tc>
        <w:tc>
          <w:tcPr>
            <w:tcW w:w="1676" w:type="dxa"/>
          </w:tcPr>
          <w:p w14:paraId="445EA499" w14:textId="1DCFCB73" w:rsidR="00FA15CF" w:rsidRPr="003C4BEB" w:rsidRDefault="00FE6ACB" w:rsidP="00D20CE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lang w:val="en-US"/>
              </w:rPr>
              <w:t>Moiseyev Y.</w:t>
            </w:r>
          </w:p>
        </w:tc>
        <w:tc>
          <w:tcPr>
            <w:tcW w:w="5344" w:type="dxa"/>
          </w:tcPr>
          <w:p w14:paraId="7DDD60E3" w14:textId="06CD1C87" w:rsidR="00FA15CF" w:rsidRPr="003C4BEB" w:rsidRDefault="003B79EF" w:rsidP="00D20CE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C4BEB">
              <w:rPr>
                <w:rFonts w:asciiTheme="minorHAnsi" w:eastAsiaTheme="minorEastAsia" w:hAnsiTheme="minorHAnsi" w:cstheme="minorBidi"/>
              </w:rPr>
              <w:t>Предоставление на утверждение</w:t>
            </w:r>
          </w:p>
        </w:tc>
      </w:tr>
      <w:tr w:rsidR="00FA15CF" w:rsidRPr="003C4BEB" w14:paraId="7F60586F" w14:textId="77777777" w:rsidTr="00FE6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14:paraId="58C842C3" w14:textId="02E2BF10" w:rsidR="00FA15CF" w:rsidRPr="003C4BEB" w:rsidRDefault="00FA15CF" w:rsidP="00D20CE3">
            <w:pPr>
              <w:spacing w:after="0" w:line="240" w:lineRule="auto"/>
              <w:rPr>
                <w:rFonts w:asciiTheme="minorHAnsi" w:eastAsiaTheme="minorEastAsia" w:hAnsiTheme="minorHAnsi" w:cstheme="minorBidi"/>
              </w:rPr>
            </w:pPr>
            <w:r w:rsidRPr="003C4BEB">
              <w:rPr>
                <w:rFonts w:asciiTheme="minorHAnsi" w:eastAsiaTheme="minorEastAsia" w:hAnsiTheme="minorHAnsi" w:cstheme="minorBidi"/>
              </w:rPr>
              <w:t>1.</w:t>
            </w:r>
            <w:r w:rsidR="003B79EF" w:rsidRPr="003C4BEB">
              <w:rPr>
                <w:rFonts w:asciiTheme="minorHAnsi" w:eastAsiaTheme="minorEastAsia" w:hAnsiTheme="minorHAnsi" w:cstheme="minorBidi"/>
              </w:rPr>
              <w:t>1</w:t>
            </w:r>
          </w:p>
        </w:tc>
        <w:tc>
          <w:tcPr>
            <w:tcW w:w="1311" w:type="dxa"/>
          </w:tcPr>
          <w:p w14:paraId="15B62363" w14:textId="0F3F8C86" w:rsidR="00FA15CF" w:rsidRPr="00FE6ACB" w:rsidRDefault="00FE6ACB" w:rsidP="00D20CE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lang w:val="en-US"/>
              </w:rPr>
            </w:pPr>
            <w:r>
              <w:rPr>
                <w:rFonts w:asciiTheme="minorHAnsi" w:eastAsiaTheme="minorEastAsia" w:hAnsiTheme="minorHAnsi" w:cstheme="minorBidi"/>
                <w:lang w:val="en-US"/>
              </w:rPr>
              <w:t>18.</w:t>
            </w:r>
            <w:r w:rsidRPr="003C4BEB">
              <w:rPr>
                <w:rFonts w:asciiTheme="minorHAnsi" w:eastAsiaTheme="minorEastAsia" w:hAnsiTheme="minorHAnsi" w:cstheme="minorBidi"/>
              </w:rPr>
              <w:t>08.2015</w:t>
            </w:r>
          </w:p>
        </w:tc>
        <w:tc>
          <w:tcPr>
            <w:tcW w:w="1676" w:type="dxa"/>
          </w:tcPr>
          <w:p w14:paraId="077839B3" w14:textId="47BCC1BC" w:rsidR="00FA15CF" w:rsidRPr="003C4BEB" w:rsidRDefault="00FE6ACB" w:rsidP="00D20CE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lang w:val="en-US"/>
              </w:rPr>
              <w:t>Moiseyev Y.</w:t>
            </w:r>
          </w:p>
        </w:tc>
        <w:tc>
          <w:tcPr>
            <w:tcW w:w="5344" w:type="dxa"/>
          </w:tcPr>
          <w:p w14:paraId="2A4A4C5D" w14:textId="109B1E75" w:rsidR="00FA15CF" w:rsidRPr="003C4BEB" w:rsidRDefault="003B79EF" w:rsidP="00FA15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003C4BEB">
              <w:rPr>
                <w:rFonts w:asciiTheme="minorHAnsi" w:eastAsiaTheme="minorEastAsia" w:hAnsiTheme="minorHAnsi" w:cstheme="minorBidi"/>
              </w:rPr>
              <w:t>Из</w:t>
            </w:r>
            <w:r w:rsidR="00257C58" w:rsidRPr="003C4BEB">
              <w:rPr>
                <w:rFonts w:asciiTheme="minorHAnsi" w:eastAsiaTheme="minorEastAsia" w:hAnsiTheme="minorHAnsi" w:cstheme="minorBidi"/>
              </w:rPr>
              <w:t>менения согласно комментариям других групп GAHSC</w:t>
            </w:r>
          </w:p>
        </w:tc>
      </w:tr>
      <w:tr w:rsidR="00FA15CF" w:rsidRPr="003C4BEB" w14:paraId="07462B01" w14:textId="77777777" w:rsidTr="00FE6ACB">
        <w:tc>
          <w:tcPr>
            <w:cnfStyle w:val="001000000000" w:firstRow="0" w:lastRow="0" w:firstColumn="1" w:lastColumn="0" w:oddVBand="0" w:evenVBand="0" w:oddHBand="0" w:evenHBand="0" w:firstRowFirstColumn="0" w:firstRowLastColumn="0" w:lastRowFirstColumn="0" w:lastRowLastColumn="0"/>
            <w:tcW w:w="977" w:type="dxa"/>
          </w:tcPr>
          <w:p w14:paraId="2E2D938F" w14:textId="5807838F" w:rsidR="00FA15CF" w:rsidRPr="003C4BEB" w:rsidRDefault="00FA15CF" w:rsidP="00D20CE3">
            <w:pPr>
              <w:spacing w:after="0" w:line="240" w:lineRule="auto"/>
              <w:rPr>
                <w:rFonts w:asciiTheme="minorHAnsi" w:eastAsiaTheme="minorEastAsia" w:hAnsiTheme="minorHAnsi" w:cstheme="minorBidi"/>
              </w:rPr>
            </w:pPr>
            <w:r w:rsidRPr="003C4BEB">
              <w:rPr>
                <w:rFonts w:asciiTheme="minorHAnsi" w:eastAsiaTheme="minorEastAsia" w:hAnsiTheme="minorHAnsi" w:cstheme="minorBidi"/>
              </w:rPr>
              <w:t>1.</w:t>
            </w:r>
            <w:r w:rsidR="003B79EF" w:rsidRPr="003C4BEB">
              <w:rPr>
                <w:rFonts w:asciiTheme="minorHAnsi" w:eastAsiaTheme="minorEastAsia" w:hAnsiTheme="minorHAnsi" w:cstheme="minorBidi"/>
              </w:rPr>
              <w:t>2</w:t>
            </w:r>
          </w:p>
        </w:tc>
        <w:tc>
          <w:tcPr>
            <w:tcW w:w="1311" w:type="dxa"/>
          </w:tcPr>
          <w:p w14:paraId="2582AAE5" w14:textId="77777777" w:rsidR="00FA15CF" w:rsidRPr="003C4BEB" w:rsidRDefault="00FA15CF" w:rsidP="00D20CE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1676" w:type="dxa"/>
          </w:tcPr>
          <w:p w14:paraId="20E2D3C8" w14:textId="77777777" w:rsidR="00FA15CF" w:rsidRPr="003C4BEB" w:rsidRDefault="00FA15CF" w:rsidP="00D20CE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5344" w:type="dxa"/>
          </w:tcPr>
          <w:p w14:paraId="38E36929" w14:textId="1A731ADC" w:rsidR="00FA15CF" w:rsidRPr="003C4BEB" w:rsidRDefault="00257C58" w:rsidP="00D20CE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C4BEB">
              <w:rPr>
                <w:rFonts w:asciiTheme="minorHAnsi" w:eastAsiaTheme="minorEastAsia" w:hAnsiTheme="minorHAnsi" w:cstheme="minorBidi"/>
              </w:rPr>
              <w:t>Изменения согласно комментариям МЗ</w:t>
            </w:r>
          </w:p>
        </w:tc>
      </w:tr>
    </w:tbl>
    <w:p w14:paraId="152544B4" w14:textId="77777777" w:rsidR="00FA15CF" w:rsidRPr="003C4BEB" w:rsidRDefault="00FA15CF" w:rsidP="00FC6F8B">
      <w:pPr>
        <w:rPr>
          <w:rFonts w:asciiTheme="minorHAnsi" w:hAnsiTheme="minorHAnsi"/>
        </w:rPr>
      </w:pPr>
    </w:p>
    <w:p w14:paraId="51C96AE8" w14:textId="77777777" w:rsidR="00E2355D" w:rsidRPr="003C4BEB" w:rsidRDefault="00256315" w:rsidP="00E2355D">
      <w:pPr>
        <w:rPr>
          <w:rFonts w:asciiTheme="minorHAnsi" w:hAnsiTheme="minorHAnsi"/>
          <w:b/>
          <w:bCs/>
        </w:rPr>
      </w:pPr>
      <w:r w:rsidRPr="003C4BEB">
        <w:rPr>
          <w:rFonts w:asciiTheme="minorHAnsi" w:hAnsiTheme="minorHAnsi"/>
          <w:b/>
          <w:bCs/>
        </w:rPr>
        <w:t>Copyright</w:t>
      </w:r>
    </w:p>
    <w:p w14:paraId="371724FE" w14:textId="77777777" w:rsidR="00E2355D" w:rsidRPr="00DC3BE9" w:rsidRDefault="00E2355D" w:rsidP="00256315">
      <w:pPr>
        <w:rPr>
          <w:rFonts w:asciiTheme="minorHAnsi" w:hAnsiTheme="minorHAnsi"/>
          <w:lang w:val="en-US"/>
        </w:rPr>
      </w:pPr>
      <w:r w:rsidRPr="00DC3BE9">
        <w:rPr>
          <w:rFonts w:asciiTheme="minorHAnsi" w:hAnsiTheme="minorHAnsi"/>
          <w:lang w:val="en-US"/>
        </w:rPr>
        <w:t xml:space="preserve">This document contains information copyrighted to </w:t>
      </w:r>
      <w:r w:rsidR="00256315" w:rsidRPr="00DC3BE9">
        <w:rPr>
          <w:rFonts w:asciiTheme="minorHAnsi" w:hAnsiTheme="minorHAnsi"/>
          <w:lang w:val="en-US"/>
        </w:rPr>
        <w:t>Global Alliance for Health and Social Compact LTD</w:t>
      </w:r>
      <w:r w:rsidRPr="00DC3BE9">
        <w:rPr>
          <w:rFonts w:asciiTheme="minorHAnsi" w:hAnsiTheme="minorHAnsi"/>
          <w:lang w:val="en-US"/>
        </w:rPr>
        <w:t>.</w:t>
      </w:r>
    </w:p>
    <w:p w14:paraId="0DF2EE88" w14:textId="77777777" w:rsidR="00E2355D" w:rsidRPr="00DC3BE9" w:rsidRDefault="00256315" w:rsidP="00E2355D">
      <w:pPr>
        <w:rPr>
          <w:rFonts w:asciiTheme="minorHAnsi" w:hAnsiTheme="minorHAnsi"/>
          <w:b/>
          <w:bCs/>
          <w:lang w:val="en-US"/>
        </w:rPr>
      </w:pPr>
      <w:r w:rsidRPr="00DC3BE9">
        <w:rPr>
          <w:rFonts w:asciiTheme="minorHAnsi" w:hAnsiTheme="minorHAnsi"/>
          <w:b/>
          <w:bCs/>
          <w:lang w:val="en-US"/>
        </w:rPr>
        <w:t>Disclaimer</w:t>
      </w:r>
    </w:p>
    <w:p w14:paraId="3BB58B1B" w14:textId="77777777" w:rsidR="00E2355D" w:rsidRPr="00DC3BE9" w:rsidRDefault="00256315" w:rsidP="00256315">
      <w:pPr>
        <w:rPr>
          <w:rFonts w:asciiTheme="minorHAnsi" w:hAnsiTheme="minorHAnsi"/>
          <w:lang w:val="en-US"/>
        </w:rPr>
      </w:pPr>
      <w:r w:rsidRPr="00DC3BE9">
        <w:rPr>
          <w:rFonts w:asciiTheme="minorHAnsi" w:hAnsiTheme="minorHAnsi"/>
          <w:lang w:val="en-US"/>
        </w:rPr>
        <w:t xml:space="preserve">Global Alliance for Health and Social Compact LTD </w:t>
      </w:r>
      <w:r w:rsidR="00E2355D" w:rsidRPr="00DC3BE9">
        <w:rPr>
          <w:rFonts w:asciiTheme="minorHAnsi" w:hAnsiTheme="minorHAnsi"/>
          <w:lang w:val="en-US"/>
        </w:rPr>
        <w:t xml:space="preserve">makes the information and other material (“Information”) in this document available in good faith.  </w:t>
      </w:r>
      <w:r w:rsidRPr="00DC3BE9">
        <w:rPr>
          <w:rFonts w:asciiTheme="minorHAnsi" w:hAnsiTheme="minorHAnsi"/>
          <w:lang w:val="en-US"/>
        </w:rPr>
        <w:t xml:space="preserve">Global Alliance for Health and Social Compact LTD </w:t>
      </w:r>
      <w:r w:rsidR="00E2355D" w:rsidRPr="00DC3BE9">
        <w:rPr>
          <w:rFonts w:asciiTheme="minorHAnsi" w:hAnsiTheme="minorHAnsi"/>
          <w:lang w:val="en-US"/>
        </w:rPr>
        <w:t xml:space="preserve">cannot accept any responsibility for the consequences of any use of the Information.  As the Information is of a general nature only, it is up to any person using or relying on the Information to ensure that it is accurate, complete and suitable for the circumstances of its use.  </w:t>
      </w:r>
    </w:p>
    <w:p w14:paraId="3EA67163" w14:textId="77777777" w:rsidR="00E2355D" w:rsidRPr="00DC3BE9" w:rsidRDefault="00256315" w:rsidP="00E2355D">
      <w:pPr>
        <w:rPr>
          <w:rFonts w:asciiTheme="minorHAnsi" w:hAnsiTheme="minorHAnsi"/>
          <w:b/>
          <w:bCs/>
          <w:lang w:val="en-US"/>
        </w:rPr>
      </w:pPr>
      <w:r w:rsidRPr="00DC3BE9">
        <w:rPr>
          <w:rFonts w:asciiTheme="minorHAnsi" w:hAnsiTheme="minorHAnsi"/>
          <w:b/>
          <w:bCs/>
          <w:lang w:val="en-US"/>
        </w:rPr>
        <w:t xml:space="preserve">Trademarks </w:t>
      </w:r>
    </w:p>
    <w:p w14:paraId="1258AFFF" w14:textId="77777777" w:rsidR="00E2355D" w:rsidRPr="00DC3BE9" w:rsidRDefault="00E2355D" w:rsidP="00E2355D">
      <w:pPr>
        <w:rPr>
          <w:rFonts w:asciiTheme="minorHAnsi" w:hAnsiTheme="minorHAnsi"/>
          <w:lang w:val="en-US"/>
        </w:rPr>
      </w:pPr>
      <w:r w:rsidRPr="00DC3BE9">
        <w:rPr>
          <w:rFonts w:asciiTheme="minorHAnsi" w:hAnsiTheme="minorHAnsi"/>
          <w:lang w:val="en-US"/>
        </w:rPr>
        <w:t xml:space="preserve">Company, product, and service names mentioned herein may be trademarks or service marks; such marks are the property of their respective owners.  </w:t>
      </w:r>
    </w:p>
    <w:p w14:paraId="6F64729F" w14:textId="77777777" w:rsidR="00E2355D" w:rsidRPr="00DC3BE9" w:rsidRDefault="00E2355D" w:rsidP="00E2355D">
      <w:pPr>
        <w:rPr>
          <w:rFonts w:asciiTheme="minorHAnsi" w:hAnsiTheme="minorHAnsi"/>
          <w:lang w:val="en-US"/>
        </w:rPr>
      </w:pPr>
    </w:p>
    <w:p w14:paraId="7B8E254F" w14:textId="77777777" w:rsidR="005D201D" w:rsidRPr="00DC3BE9" w:rsidRDefault="005D201D" w:rsidP="00FC6F8B">
      <w:pPr>
        <w:rPr>
          <w:rFonts w:asciiTheme="minorHAnsi" w:hAnsiTheme="minorHAnsi"/>
          <w:lang w:val="en-US"/>
        </w:rPr>
        <w:sectPr w:rsidR="005D201D" w:rsidRPr="00DC3BE9" w:rsidSect="00847B9B">
          <w:footerReference w:type="default" r:id="rId11"/>
          <w:pgSz w:w="11906" w:h="16838"/>
          <w:pgMar w:top="1440" w:right="1440" w:bottom="1440" w:left="1440" w:header="708" w:footer="708" w:gutter="0"/>
          <w:pgNumType w:fmt="lowerRoman" w:start="1"/>
          <w:cols w:space="708"/>
          <w:docGrid w:linePitch="360"/>
        </w:sectPr>
      </w:pPr>
    </w:p>
    <w:p w14:paraId="173A491A" w14:textId="097F10E5" w:rsidR="001C221A" w:rsidRPr="003C4BEB" w:rsidRDefault="00257C58">
      <w:pPr>
        <w:pStyle w:val="TOC1"/>
        <w:tabs>
          <w:tab w:val="right" w:leader="dot" w:pos="9016"/>
        </w:tabs>
        <w:rPr>
          <w:rFonts w:asciiTheme="minorHAnsi" w:hAnsiTheme="minorHAnsi"/>
          <w:b/>
        </w:rPr>
      </w:pPr>
      <w:bookmarkStart w:id="46" w:name="_Toc262026074"/>
      <w:bookmarkStart w:id="47" w:name="_Toc262052169"/>
      <w:bookmarkStart w:id="48" w:name="_Toc262740627"/>
      <w:bookmarkStart w:id="49" w:name="_Toc262743317"/>
      <w:bookmarkStart w:id="50" w:name="_Toc262743411"/>
      <w:bookmarkStart w:id="51" w:name="_Toc262743743"/>
      <w:bookmarkStart w:id="52" w:name="_Toc262743803"/>
      <w:bookmarkStart w:id="53" w:name="_Toc263719625"/>
      <w:bookmarkStart w:id="54" w:name="_Toc263720437"/>
      <w:bookmarkStart w:id="55" w:name="_Toc263803563"/>
      <w:bookmarkStart w:id="56" w:name="_Toc266315551"/>
      <w:bookmarkStart w:id="57" w:name="_Toc266346174"/>
      <w:bookmarkStart w:id="58" w:name="_Toc266357508"/>
      <w:bookmarkStart w:id="59" w:name="_Toc267647784"/>
      <w:bookmarkStart w:id="60" w:name="_Toc267851585"/>
      <w:bookmarkStart w:id="61" w:name="_Toc267905127"/>
      <w:bookmarkStart w:id="62" w:name="_Toc267906648"/>
      <w:bookmarkStart w:id="63" w:name="_Toc268365397"/>
      <w:bookmarkStart w:id="64" w:name="_Toc268457267"/>
      <w:bookmarkStart w:id="65" w:name="_Toc269230422"/>
      <w:r w:rsidRPr="003C4BEB">
        <w:rPr>
          <w:rFonts w:asciiTheme="minorHAnsi" w:hAnsiTheme="minorHAnsi"/>
          <w:b/>
        </w:rPr>
        <w:lastRenderedPageBreak/>
        <w:t>Таблица</w:t>
      </w:r>
      <w:r w:rsidR="00E14401" w:rsidRPr="003C4BEB">
        <w:rPr>
          <w:rFonts w:asciiTheme="minorHAnsi" w:hAnsiTheme="minorHAnsi"/>
          <w:b/>
        </w:rPr>
        <w:t xml:space="preserve"> содержания</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5D14199" w14:textId="77777777" w:rsidR="000D0A09" w:rsidRDefault="004738B6">
      <w:pPr>
        <w:pStyle w:val="TOC1"/>
        <w:tabs>
          <w:tab w:val="left" w:pos="440"/>
          <w:tab w:val="right" w:leader="dot" w:pos="9016"/>
        </w:tabs>
        <w:rPr>
          <w:rFonts w:asciiTheme="minorHAnsi" w:eastAsiaTheme="minorEastAsia" w:hAnsiTheme="minorHAnsi" w:cstheme="minorBidi"/>
          <w:noProof/>
          <w:sz w:val="22"/>
          <w:szCs w:val="22"/>
          <w:lang w:eastAsia="ru-RU" w:bidi="ar-SA"/>
        </w:rPr>
      </w:pPr>
      <w:r w:rsidRPr="003C4BEB">
        <w:rPr>
          <w:rFonts w:asciiTheme="minorHAnsi" w:hAnsiTheme="minorHAnsi"/>
        </w:rPr>
        <w:fldChar w:fldCharType="begin"/>
      </w:r>
      <w:r w:rsidR="00930EC6" w:rsidRPr="003C4BEB">
        <w:rPr>
          <w:rFonts w:asciiTheme="minorHAnsi" w:hAnsiTheme="minorHAnsi"/>
        </w:rPr>
        <w:instrText xml:space="preserve"> TOC \o "1-2" \h \z \u </w:instrText>
      </w:r>
      <w:r w:rsidRPr="003C4BEB">
        <w:rPr>
          <w:rFonts w:asciiTheme="minorHAnsi" w:hAnsiTheme="minorHAnsi"/>
        </w:rPr>
        <w:fldChar w:fldCharType="separate"/>
      </w:r>
      <w:hyperlink w:anchor="_Toc438805542" w:history="1">
        <w:r w:rsidR="000D0A09" w:rsidRPr="00550A8D">
          <w:rPr>
            <w:rStyle w:val="Hyperlink"/>
            <w:noProof/>
            <w:lang w:val="en-AU"/>
          </w:rPr>
          <w:t>1</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Глоссарий</w:t>
        </w:r>
        <w:r w:rsidR="000D0A09">
          <w:rPr>
            <w:noProof/>
            <w:webHidden/>
          </w:rPr>
          <w:tab/>
        </w:r>
        <w:r w:rsidR="000D0A09">
          <w:rPr>
            <w:noProof/>
            <w:webHidden/>
          </w:rPr>
          <w:fldChar w:fldCharType="begin"/>
        </w:r>
        <w:r w:rsidR="000D0A09">
          <w:rPr>
            <w:noProof/>
            <w:webHidden/>
          </w:rPr>
          <w:instrText xml:space="preserve"> PAGEREF _Toc438805542 \h </w:instrText>
        </w:r>
        <w:r w:rsidR="000D0A09">
          <w:rPr>
            <w:noProof/>
            <w:webHidden/>
          </w:rPr>
        </w:r>
        <w:r w:rsidR="000D0A09">
          <w:rPr>
            <w:noProof/>
            <w:webHidden/>
          </w:rPr>
          <w:fldChar w:fldCharType="separate"/>
        </w:r>
        <w:r w:rsidR="000D0A09">
          <w:rPr>
            <w:noProof/>
            <w:webHidden/>
          </w:rPr>
          <w:t>1</w:t>
        </w:r>
        <w:r w:rsidR="000D0A09">
          <w:rPr>
            <w:noProof/>
            <w:webHidden/>
          </w:rPr>
          <w:fldChar w:fldCharType="end"/>
        </w:r>
      </w:hyperlink>
    </w:p>
    <w:p w14:paraId="47CE3F7B" w14:textId="77777777" w:rsidR="000D0A09" w:rsidRDefault="005B3530">
      <w:pPr>
        <w:pStyle w:val="TOC1"/>
        <w:tabs>
          <w:tab w:val="left" w:pos="440"/>
          <w:tab w:val="right" w:leader="dot" w:pos="9016"/>
        </w:tabs>
        <w:rPr>
          <w:rFonts w:asciiTheme="minorHAnsi" w:eastAsiaTheme="minorEastAsia" w:hAnsiTheme="minorHAnsi" w:cstheme="minorBidi"/>
          <w:noProof/>
          <w:sz w:val="22"/>
          <w:szCs w:val="22"/>
          <w:lang w:eastAsia="ru-RU" w:bidi="ar-SA"/>
        </w:rPr>
      </w:pPr>
      <w:hyperlink w:anchor="_Toc438805543" w:history="1">
        <w:r w:rsidR="000D0A09" w:rsidRPr="00550A8D">
          <w:rPr>
            <w:rStyle w:val="Hyperlink"/>
            <w:noProof/>
            <w:lang w:val="en-AU"/>
          </w:rPr>
          <w:t>2</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Резюме</w:t>
        </w:r>
        <w:r w:rsidR="000D0A09">
          <w:rPr>
            <w:noProof/>
            <w:webHidden/>
          </w:rPr>
          <w:tab/>
        </w:r>
        <w:r w:rsidR="000D0A09">
          <w:rPr>
            <w:noProof/>
            <w:webHidden/>
          </w:rPr>
          <w:fldChar w:fldCharType="begin"/>
        </w:r>
        <w:r w:rsidR="000D0A09">
          <w:rPr>
            <w:noProof/>
            <w:webHidden/>
          </w:rPr>
          <w:instrText xml:space="preserve"> PAGEREF _Toc438805543 \h </w:instrText>
        </w:r>
        <w:r w:rsidR="000D0A09">
          <w:rPr>
            <w:noProof/>
            <w:webHidden/>
          </w:rPr>
        </w:r>
        <w:r w:rsidR="000D0A09">
          <w:rPr>
            <w:noProof/>
            <w:webHidden/>
          </w:rPr>
          <w:fldChar w:fldCharType="separate"/>
        </w:r>
        <w:r w:rsidR="000D0A09">
          <w:rPr>
            <w:noProof/>
            <w:webHidden/>
          </w:rPr>
          <w:t>4</w:t>
        </w:r>
        <w:r w:rsidR="000D0A09">
          <w:rPr>
            <w:noProof/>
            <w:webHidden/>
          </w:rPr>
          <w:fldChar w:fldCharType="end"/>
        </w:r>
      </w:hyperlink>
    </w:p>
    <w:p w14:paraId="4E6634AA" w14:textId="77777777" w:rsidR="000D0A09" w:rsidRDefault="005B3530">
      <w:pPr>
        <w:pStyle w:val="TOC1"/>
        <w:tabs>
          <w:tab w:val="left" w:pos="440"/>
          <w:tab w:val="right" w:leader="dot" w:pos="9016"/>
        </w:tabs>
        <w:rPr>
          <w:rFonts w:asciiTheme="minorHAnsi" w:eastAsiaTheme="minorEastAsia" w:hAnsiTheme="minorHAnsi" w:cstheme="minorBidi"/>
          <w:noProof/>
          <w:sz w:val="22"/>
          <w:szCs w:val="22"/>
          <w:lang w:eastAsia="ru-RU" w:bidi="ar-SA"/>
        </w:rPr>
      </w:pPr>
      <w:hyperlink w:anchor="_Toc438805544" w:history="1">
        <w:r w:rsidR="000D0A09" w:rsidRPr="00550A8D">
          <w:rPr>
            <w:rStyle w:val="Hyperlink"/>
            <w:noProof/>
            <w:lang w:val="en-AU"/>
          </w:rPr>
          <w:t>3</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Введение</w:t>
        </w:r>
        <w:r w:rsidR="000D0A09">
          <w:rPr>
            <w:noProof/>
            <w:webHidden/>
          </w:rPr>
          <w:tab/>
        </w:r>
        <w:r w:rsidR="000D0A09">
          <w:rPr>
            <w:noProof/>
            <w:webHidden/>
          </w:rPr>
          <w:fldChar w:fldCharType="begin"/>
        </w:r>
        <w:r w:rsidR="000D0A09">
          <w:rPr>
            <w:noProof/>
            <w:webHidden/>
          </w:rPr>
          <w:instrText xml:space="preserve"> PAGEREF _Toc438805544 \h </w:instrText>
        </w:r>
        <w:r w:rsidR="000D0A09">
          <w:rPr>
            <w:noProof/>
            <w:webHidden/>
          </w:rPr>
        </w:r>
        <w:r w:rsidR="000D0A09">
          <w:rPr>
            <w:noProof/>
            <w:webHidden/>
          </w:rPr>
          <w:fldChar w:fldCharType="separate"/>
        </w:r>
        <w:r w:rsidR="000D0A09">
          <w:rPr>
            <w:noProof/>
            <w:webHidden/>
          </w:rPr>
          <w:t>5</w:t>
        </w:r>
        <w:r w:rsidR="000D0A09">
          <w:rPr>
            <w:noProof/>
            <w:webHidden/>
          </w:rPr>
          <w:fldChar w:fldCharType="end"/>
        </w:r>
      </w:hyperlink>
    </w:p>
    <w:p w14:paraId="41FF3593"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45" w:history="1">
        <w:r w:rsidR="000D0A09" w:rsidRPr="00550A8D">
          <w:rPr>
            <w:rStyle w:val="Hyperlink"/>
            <w:noProof/>
          </w:rPr>
          <w:t>3.1</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Цели документа</w:t>
        </w:r>
        <w:r w:rsidR="000D0A09">
          <w:rPr>
            <w:noProof/>
            <w:webHidden/>
          </w:rPr>
          <w:tab/>
        </w:r>
        <w:r w:rsidR="000D0A09">
          <w:rPr>
            <w:noProof/>
            <w:webHidden/>
          </w:rPr>
          <w:fldChar w:fldCharType="begin"/>
        </w:r>
        <w:r w:rsidR="000D0A09">
          <w:rPr>
            <w:noProof/>
            <w:webHidden/>
          </w:rPr>
          <w:instrText xml:space="preserve"> PAGEREF _Toc438805545 \h </w:instrText>
        </w:r>
        <w:r w:rsidR="000D0A09">
          <w:rPr>
            <w:noProof/>
            <w:webHidden/>
          </w:rPr>
        </w:r>
        <w:r w:rsidR="000D0A09">
          <w:rPr>
            <w:noProof/>
            <w:webHidden/>
          </w:rPr>
          <w:fldChar w:fldCharType="separate"/>
        </w:r>
        <w:r w:rsidR="000D0A09">
          <w:rPr>
            <w:noProof/>
            <w:webHidden/>
          </w:rPr>
          <w:t>6</w:t>
        </w:r>
        <w:r w:rsidR="000D0A09">
          <w:rPr>
            <w:noProof/>
            <w:webHidden/>
          </w:rPr>
          <w:fldChar w:fldCharType="end"/>
        </w:r>
      </w:hyperlink>
    </w:p>
    <w:p w14:paraId="76B71DBE"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46" w:history="1">
        <w:r w:rsidR="000D0A09" w:rsidRPr="00550A8D">
          <w:rPr>
            <w:rStyle w:val="Hyperlink"/>
            <w:noProof/>
          </w:rPr>
          <w:t>3.2</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Границы документа</w:t>
        </w:r>
        <w:r w:rsidR="000D0A09">
          <w:rPr>
            <w:noProof/>
            <w:webHidden/>
          </w:rPr>
          <w:tab/>
        </w:r>
        <w:r w:rsidR="000D0A09">
          <w:rPr>
            <w:noProof/>
            <w:webHidden/>
          </w:rPr>
          <w:fldChar w:fldCharType="begin"/>
        </w:r>
        <w:r w:rsidR="000D0A09">
          <w:rPr>
            <w:noProof/>
            <w:webHidden/>
          </w:rPr>
          <w:instrText xml:space="preserve"> PAGEREF _Toc438805546 \h </w:instrText>
        </w:r>
        <w:r w:rsidR="000D0A09">
          <w:rPr>
            <w:noProof/>
            <w:webHidden/>
          </w:rPr>
        </w:r>
        <w:r w:rsidR="000D0A09">
          <w:rPr>
            <w:noProof/>
            <w:webHidden/>
          </w:rPr>
          <w:fldChar w:fldCharType="separate"/>
        </w:r>
        <w:r w:rsidR="000D0A09">
          <w:rPr>
            <w:noProof/>
            <w:webHidden/>
          </w:rPr>
          <w:t>7</w:t>
        </w:r>
        <w:r w:rsidR="000D0A09">
          <w:rPr>
            <w:noProof/>
            <w:webHidden/>
          </w:rPr>
          <w:fldChar w:fldCharType="end"/>
        </w:r>
      </w:hyperlink>
    </w:p>
    <w:p w14:paraId="69FCFDF4"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47" w:history="1">
        <w:r w:rsidR="000D0A09" w:rsidRPr="00550A8D">
          <w:rPr>
            <w:rStyle w:val="Hyperlink"/>
            <w:noProof/>
          </w:rPr>
          <w:t>3.3</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Целевая аудитория</w:t>
        </w:r>
        <w:r w:rsidR="000D0A09">
          <w:rPr>
            <w:noProof/>
            <w:webHidden/>
          </w:rPr>
          <w:tab/>
        </w:r>
        <w:r w:rsidR="000D0A09">
          <w:rPr>
            <w:noProof/>
            <w:webHidden/>
          </w:rPr>
          <w:fldChar w:fldCharType="begin"/>
        </w:r>
        <w:r w:rsidR="000D0A09">
          <w:rPr>
            <w:noProof/>
            <w:webHidden/>
          </w:rPr>
          <w:instrText xml:space="preserve"> PAGEREF _Toc438805547 \h </w:instrText>
        </w:r>
        <w:r w:rsidR="000D0A09">
          <w:rPr>
            <w:noProof/>
            <w:webHidden/>
          </w:rPr>
        </w:r>
        <w:r w:rsidR="000D0A09">
          <w:rPr>
            <w:noProof/>
            <w:webHidden/>
          </w:rPr>
          <w:fldChar w:fldCharType="separate"/>
        </w:r>
        <w:r w:rsidR="000D0A09">
          <w:rPr>
            <w:noProof/>
            <w:webHidden/>
          </w:rPr>
          <w:t>7</w:t>
        </w:r>
        <w:r w:rsidR="000D0A09">
          <w:rPr>
            <w:noProof/>
            <w:webHidden/>
          </w:rPr>
          <w:fldChar w:fldCharType="end"/>
        </w:r>
      </w:hyperlink>
    </w:p>
    <w:p w14:paraId="29A76444" w14:textId="77777777" w:rsidR="000D0A09" w:rsidRDefault="005B3530">
      <w:pPr>
        <w:pStyle w:val="TOC1"/>
        <w:tabs>
          <w:tab w:val="left" w:pos="440"/>
          <w:tab w:val="right" w:leader="dot" w:pos="9016"/>
        </w:tabs>
        <w:rPr>
          <w:rFonts w:asciiTheme="minorHAnsi" w:eastAsiaTheme="minorEastAsia" w:hAnsiTheme="minorHAnsi" w:cstheme="minorBidi"/>
          <w:noProof/>
          <w:sz w:val="22"/>
          <w:szCs w:val="22"/>
          <w:lang w:eastAsia="ru-RU" w:bidi="ar-SA"/>
        </w:rPr>
      </w:pPr>
      <w:hyperlink w:anchor="_Toc438805548" w:history="1">
        <w:r w:rsidR="000D0A09" w:rsidRPr="00550A8D">
          <w:rPr>
            <w:rStyle w:val="Hyperlink"/>
            <w:noProof/>
            <w:lang w:val="en-AU"/>
          </w:rPr>
          <w:t>4</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Оценка текущего состояния национальной среды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_Toc438805548 \h </w:instrText>
        </w:r>
        <w:r w:rsidR="000D0A09">
          <w:rPr>
            <w:noProof/>
            <w:webHidden/>
          </w:rPr>
        </w:r>
        <w:r w:rsidR="000D0A09">
          <w:rPr>
            <w:noProof/>
            <w:webHidden/>
          </w:rPr>
          <w:fldChar w:fldCharType="separate"/>
        </w:r>
        <w:r w:rsidR="000D0A09">
          <w:rPr>
            <w:noProof/>
            <w:webHidden/>
          </w:rPr>
          <w:t>8</w:t>
        </w:r>
        <w:r w:rsidR="000D0A09">
          <w:rPr>
            <w:noProof/>
            <w:webHidden/>
          </w:rPr>
          <w:fldChar w:fldCharType="end"/>
        </w:r>
      </w:hyperlink>
    </w:p>
    <w:p w14:paraId="15BE4A64"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49" w:history="1">
        <w:r w:rsidR="000D0A09" w:rsidRPr="00550A8D">
          <w:rPr>
            <w:rStyle w:val="Hyperlink"/>
            <w:noProof/>
          </w:rPr>
          <w:t>4.1</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Стратегия и инвестиции</w:t>
        </w:r>
        <w:r w:rsidR="000D0A09">
          <w:rPr>
            <w:noProof/>
            <w:webHidden/>
          </w:rPr>
          <w:tab/>
        </w:r>
        <w:r w:rsidR="000D0A09">
          <w:rPr>
            <w:noProof/>
            <w:webHidden/>
          </w:rPr>
          <w:fldChar w:fldCharType="begin"/>
        </w:r>
        <w:r w:rsidR="000D0A09">
          <w:rPr>
            <w:noProof/>
            <w:webHidden/>
          </w:rPr>
          <w:instrText xml:space="preserve"> PAGEREF _Toc438805549 \h </w:instrText>
        </w:r>
        <w:r w:rsidR="000D0A09">
          <w:rPr>
            <w:noProof/>
            <w:webHidden/>
          </w:rPr>
        </w:r>
        <w:r w:rsidR="000D0A09">
          <w:rPr>
            <w:noProof/>
            <w:webHidden/>
          </w:rPr>
          <w:fldChar w:fldCharType="separate"/>
        </w:r>
        <w:r w:rsidR="000D0A09">
          <w:rPr>
            <w:noProof/>
            <w:webHidden/>
          </w:rPr>
          <w:t>10</w:t>
        </w:r>
        <w:r w:rsidR="000D0A09">
          <w:rPr>
            <w:noProof/>
            <w:webHidden/>
          </w:rPr>
          <w:fldChar w:fldCharType="end"/>
        </w:r>
      </w:hyperlink>
    </w:p>
    <w:p w14:paraId="40388EF5"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0" w:history="1">
        <w:r w:rsidR="000D0A09" w:rsidRPr="00550A8D">
          <w:rPr>
            <w:rStyle w:val="Hyperlink"/>
            <w:noProof/>
          </w:rPr>
          <w:t>4.2</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Руководство и управление</w:t>
        </w:r>
        <w:r w:rsidR="000D0A09">
          <w:rPr>
            <w:noProof/>
            <w:webHidden/>
          </w:rPr>
          <w:tab/>
        </w:r>
        <w:r w:rsidR="000D0A09">
          <w:rPr>
            <w:noProof/>
            <w:webHidden/>
          </w:rPr>
          <w:fldChar w:fldCharType="begin"/>
        </w:r>
        <w:r w:rsidR="000D0A09">
          <w:rPr>
            <w:noProof/>
            <w:webHidden/>
          </w:rPr>
          <w:instrText xml:space="preserve"> PAGEREF _Toc438805550 \h </w:instrText>
        </w:r>
        <w:r w:rsidR="000D0A09">
          <w:rPr>
            <w:noProof/>
            <w:webHidden/>
          </w:rPr>
        </w:r>
        <w:r w:rsidR="000D0A09">
          <w:rPr>
            <w:noProof/>
            <w:webHidden/>
          </w:rPr>
          <w:fldChar w:fldCharType="separate"/>
        </w:r>
        <w:r w:rsidR="000D0A09">
          <w:rPr>
            <w:noProof/>
            <w:webHidden/>
          </w:rPr>
          <w:t>12</w:t>
        </w:r>
        <w:r w:rsidR="000D0A09">
          <w:rPr>
            <w:noProof/>
            <w:webHidden/>
          </w:rPr>
          <w:fldChar w:fldCharType="end"/>
        </w:r>
      </w:hyperlink>
    </w:p>
    <w:p w14:paraId="54D1226C"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1" w:history="1">
        <w:r w:rsidR="000D0A09" w:rsidRPr="00550A8D">
          <w:rPr>
            <w:rStyle w:val="Hyperlink"/>
            <w:noProof/>
          </w:rPr>
          <w:t>4.3</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Услуги и приложения</w:t>
        </w:r>
        <w:r w:rsidR="000D0A09">
          <w:rPr>
            <w:noProof/>
            <w:webHidden/>
          </w:rPr>
          <w:tab/>
        </w:r>
        <w:r w:rsidR="000D0A09">
          <w:rPr>
            <w:noProof/>
            <w:webHidden/>
          </w:rPr>
          <w:fldChar w:fldCharType="begin"/>
        </w:r>
        <w:r w:rsidR="000D0A09">
          <w:rPr>
            <w:noProof/>
            <w:webHidden/>
          </w:rPr>
          <w:instrText xml:space="preserve"> PAGEREF _Toc438805551 \h </w:instrText>
        </w:r>
        <w:r w:rsidR="000D0A09">
          <w:rPr>
            <w:noProof/>
            <w:webHidden/>
          </w:rPr>
        </w:r>
        <w:r w:rsidR="000D0A09">
          <w:rPr>
            <w:noProof/>
            <w:webHidden/>
          </w:rPr>
          <w:fldChar w:fldCharType="separate"/>
        </w:r>
        <w:r w:rsidR="000D0A09">
          <w:rPr>
            <w:noProof/>
            <w:webHidden/>
          </w:rPr>
          <w:t>14</w:t>
        </w:r>
        <w:r w:rsidR="000D0A09">
          <w:rPr>
            <w:noProof/>
            <w:webHidden/>
          </w:rPr>
          <w:fldChar w:fldCharType="end"/>
        </w:r>
      </w:hyperlink>
    </w:p>
    <w:p w14:paraId="762265C5"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2" w:history="1">
        <w:r w:rsidR="000D0A09" w:rsidRPr="00550A8D">
          <w:rPr>
            <w:rStyle w:val="Hyperlink"/>
            <w:noProof/>
          </w:rPr>
          <w:t>4.4</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Инфраструктура</w:t>
        </w:r>
        <w:r w:rsidR="000D0A09">
          <w:rPr>
            <w:noProof/>
            <w:webHidden/>
          </w:rPr>
          <w:tab/>
        </w:r>
        <w:r w:rsidR="000D0A09">
          <w:rPr>
            <w:noProof/>
            <w:webHidden/>
          </w:rPr>
          <w:fldChar w:fldCharType="begin"/>
        </w:r>
        <w:r w:rsidR="000D0A09">
          <w:rPr>
            <w:noProof/>
            <w:webHidden/>
          </w:rPr>
          <w:instrText xml:space="preserve"> PAGEREF _Toc438805552 \h </w:instrText>
        </w:r>
        <w:r w:rsidR="000D0A09">
          <w:rPr>
            <w:noProof/>
            <w:webHidden/>
          </w:rPr>
        </w:r>
        <w:r w:rsidR="000D0A09">
          <w:rPr>
            <w:noProof/>
            <w:webHidden/>
          </w:rPr>
          <w:fldChar w:fldCharType="separate"/>
        </w:r>
        <w:r w:rsidR="000D0A09">
          <w:rPr>
            <w:noProof/>
            <w:webHidden/>
          </w:rPr>
          <w:t>23</w:t>
        </w:r>
        <w:r w:rsidR="000D0A09">
          <w:rPr>
            <w:noProof/>
            <w:webHidden/>
          </w:rPr>
          <w:fldChar w:fldCharType="end"/>
        </w:r>
      </w:hyperlink>
    </w:p>
    <w:p w14:paraId="20A71CEC"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3" w:history="1">
        <w:r w:rsidR="000D0A09" w:rsidRPr="00550A8D">
          <w:rPr>
            <w:rStyle w:val="Hyperlink"/>
            <w:noProof/>
          </w:rPr>
          <w:t>4.5</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Стандарты и обеспечение функциональной совместимости</w:t>
        </w:r>
        <w:r w:rsidR="000D0A09">
          <w:rPr>
            <w:noProof/>
            <w:webHidden/>
          </w:rPr>
          <w:tab/>
        </w:r>
        <w:r w:rsidR="000D0A09">
          <w:rPr>
            <w:noProof/>
            <w:webHidden/>
          </w:rPr>
          <w:fldChar w:fldCharType="begin"/>
        </w:r>
        <w:r w:rsidR="000D0A09">
          <w:rPr>
            <w:noProof/>
            <w:webHidden/>
          </w:rPr>
          <w:instrText xml:space="preserve"> PAGEREF _Toc438805553 \h </w:instrText>
        </w:r>
        <w:r w:rsidR="000D0A09">
          <w:rPr>
            <w:noProof/>
            <w:webHidden/>
          </w:rPr>
        </w:r>
        <w:r w:rsidR="000D0A09">
          <w:rPr>
            <w:noProof/>
            <w:webHidden/>
          </w:rPr>
          <w:fldChar w:fldCharType="separate"/>
        </w:r>
        <w:r w:rsidR="000D0A09">
          <w:rPr>
            <w:noProof/>
            <w:webHidden/>
          </w:rPr>
          <w:t>28</w:t>
        </w:r>
        <w:r w:rsidR="000D0A09">
          <w:rPr>
            <w:noProof/>
            <w:webHidden/>
          </w:rPr>
          <w:fldChar w:fldCharType="end"/>
        </w:r>
      </w:hyperlink>
    </w:p>
    <w:p w14:paraId="460D4201"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4" w:history="1">
        <w:r w:rsidR="000D0A09" w:rsidRPr="00550A8D">
          <w:rPr>
            <w:rStyle w:val="Hyperlink"/>
            <w:noProof/>
          </w:rPr>
          <w:t>4.6</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Законодательная, нормативно-правовая база и обеспечение соответствия</w:t>
        </w:r>
        <w:r w:rsidR="000D0A09">
          <w:rPr>
            <w:noProof/>
            <w:webHidden/>
          </w:rPr>
          <w:tab/>
        </w:r>
        <w:r w:rsidR="000D0A09">
          <w:rPr>
            <w:noProof/>
            <w:webHidden/>
          </w:rPr>
          <w:fldChar w:fldCharType="begin"/>
        </w:r>
        <w:r w:rsidR="000D0A09">
          <w:rPr>
            <w:noProof/>
            <w:webHidden/>
          </w:rPr>
          <w:instrText xml:space="preserve"> PAGEREF _Toc438805554 \h </w:instrText>
        </w:r>
        <w:r w:rsidR="000D0A09">
          <w:rPr>
            <w:noProof/>
            <w:webHidden/>
          </w:rPr>
        </w:r>
        <w:r w:rsidR="000D0A09">
          <w:rPr>
            <w:noProof/>
            <w:webHidden/>
          </w:rPr>
          <w:fldChar w:fldCharType="separate"/>
        </w:r>
        <w:r w:rsidR="000D0A09">
          <w:rPr>
            <w:noProof/>
            <w:webHidden/>
          </w:rPr>
          <w:t>32</w:t>
        </w:r>
        <w:r w:rsidR="000D0A09">
          <w:rPr>
            <w:noProof/>
            <w:webHidden/>
          </w:rPr>
          <w:fldChar w:fldCharType="end"/>
        </w:r>
      </w:hyperlink>
    </w:p>
    <w:p w14:paraId="05AA0A04"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5" w:history="1">
        <w:r w:rsidR="000D0A09" w:rsidRPr="00550A8D">
          <w:rPr>
            <w:rStyle w:val="Hyperlink"/>
            <w:noProof/>
          </w:rPr>
          <w:t>4.7</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Кадровые ресурсы</w:t>
        </w:r>
        <w:r w:rsidR="000D0A09">
          <w:rPr>
            <w:noProof/>
            <w:webHidden/>
          </w:rPr>
          <w:tab/>
        </w:r>
        <w:r w:rsidR="000D0A09">
          <w:rPr>
            <w:noProof/>
            <w:webHidden/>
          </w:rPr>
          <w:fldChar w:fldCharType="begin"/>
        </w:r>
        <w:r w:rsidR="000D0A09">
          <w:rPr>
            <w:noProof/>
            <w:webHidden/>
          </w:rPr>
          <w:instrText xml:space="preserve"> PAGEREF _Toc438805555 \h </w:instrText>
        </w:r>
        <w:r w:rsidR="000D0A09">
          <w:rPr>
            <w:noProof/>
            <w:webHidden/>
          </w:rPr>
        </w:r>
        <w:r w:rsidR="000D0A09">
          <w:rPr>
            <w:noProof/>
            <w:webHidden/>
          </w:rPr>
          <w:fldChar w:fldCharType="separate"/>
        </w:r>
        <w:r w:rsidR="000D0A09">
          <w:rPr>
            <w:noProof/>
            <w:webHidden/>
          </w:rPr>
          <w:t>36</w:t>
        </w:r>
        <w:r w:rsidR="000D0A09">
          <w:rPr>
            <w:noProof/>
            <w:webHidden/>
          </w:rPr>
          <w:fldChar w:fldCharType="end"/>
        </w:r>
      </w:hyperlink>
    </w:p>
    <w:p w14:paraId="674EF346"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6" w:history="1">
        <w:r w:rsidR="000D0A09" w:rsidRPr="00550A8D">
          <w:rPr>
            <w:rStyle w:val="Hyperlink"/>
            <w:noProof/>
          </w:rPr>
          <w:t>4.8</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Обобщенный перечень проблем</w:t>
        </w:r>
        <w:r w:rsidR="000D0A09">
          <w:rPr>
            <w:noProof/>
            <w:webHidden/>
          </w:rPr>
          <w:tab/>
        </w:r>
        <w:r w:rsidR="000D0A09">
          <w:rPr>
            <w:noProof/>
            <w:webHidden/>
          </w:rPr>
          <w:fldChar w:fldCharType="begin"/>
        </w:r>
        <w:r w:rsidR="000D0A09">
          <w:rPr>
            <w:noProof/>
            <w:webHidden/>
          </w:rPr>
          <w:instrText xml:space="preserve"> PAGEREF _Toc438805556 \h </w:instrText>
        </w:r>
        <w:r w:rsidR="000D0A09">
          <w:rPr>
            <w:noProof/>
            <w:webHidden/>
          </w:rPr>
        </w:r>
        <w:r w:rsidR="000D0A09">
          <w:rPr>
            <w:noProof/>
            <w:webHidden/>
          </w:rPr>
          <w:fldChar w:fldCharType="separate"/>
        </w:r>
        <w:r w:rsidR="000D0A09">
          <w:rPr>
            <w:noProof/>
            <w:webHidden/>
          </w:rPr>
          <w:t>38</w:t>
        </w:r>
        <w:r w:rsidR="000D0A09">
          <w:rPr>
            <w:noProof/>
            <w:webHidden/>
          </w:rPr>
          <w:fldChar w:fldCharType="end"/>
        </w:r>
      </w:hyperlink>
    </w:p>
    <w:p w14:paraId="5AD7AAA1" w14:textId="77777777" w:rsidR="000D0A09" w:rsidRDefault="005B3530">
      <w:pPr>
        <w:pStyle w:val="TOC1"/>
        <w:tabs>
          <w:tab w:val="left" w:pos="440"/>
          <w:tab w:val="right" w:leader="dot" w:pos="9016"/>
        </w:tabs>
        <w:rPr>
          <w:rFonts w:asciiTheme="minorHAnsi" w:eastAsiaTheme="minorEastAsia" w:hAnsiTheme="minorHAnsi" w:cstheme="minorBidi"/>
          <w:noProof/>
          <w:sz w:val="22"/>
          <w:szCs w:val="22"/>
          <w:lang w:eastAsia="ru-RU" w:bidi="ar-SA"/>
        </w:rPr>
      </w:pPr>
      <w:hyperlink w:anchor="_Toc438805557" w:history="1">
        <w:r w:rsidR="000D0A09" w:rsidRPr="00550A8D">
          <w:rPr>
            <w:rStyle w:val="Hyperlink"/>
            <w:noProof/>
            <w:lang w:val="en-AU"/>
          </w:rPr>
          <w:t>5</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Анализ перспектив электронного здравоохранения Грузии и выработка рекомендаций</w:t>
        </w:r>
        <w:r w:rsidR="000D0A09">
          <w:rPr>
            <w:noProof/>
            <w:webHidden/>
          </w:rPr>
          <w:tab/>
        </w:r>
        <w:r w:rsidR="000D0A09">
          <w:rPr>
            <w:noProof/>
            <w:webHidden/>
          </w:rPr>
          <w:fldChar w:fldCharType="begin"/>
        </w:r>
        <w:r w:rsidR="000D0A09">
          <w:rPr>
            <w:noProof/>
            <w:webHidden/>
          </w:rPr>
          <w:instrText xml:space="preserve"> PAGEREF _Toc438805557 \h </w:instrText>
        </w:r>
        <w:r w:rsidR="000D0A09">
          <w:rPr>
            <w:noProof/>
            <w:webHidden/>
          </w:rPr>
        </w:r>
        <w:r w:rsidR="000D0A09">
          <w:rPr>
            <w:noProof/>
            <w:webHidden/>
          </w:rPr>
          <w:fldChar w:fldCharType="separate"/>
        </w:r>
        <w:r w:rsidR="000D0A09">
          <w:rPr>
            <w:noProof/>
            <w:webHidden/>
          </w:rPr>
          <w:t>40</w:t>
        </w:r>
        <w:r w:rsidR="000D0A09">
          <w:rPr>
            <w:noProof/>
            <w:webHidden/>
          </w:rPr>
          <w:fldChar w:fldCharType="end"/>
        </w:r>
      </w:hyperlink>
    </w:p>
    <w:p w14:paraId="1EB9D967"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8" w:history="1">
        <w:r w:rsidR="000D0A09" w:rsidRPr="00550A8D">
          <w:rPr>
            <w:rStyle w:val="Hyperlink"/>
            <w:noProof/>
          </w:rPr>
          <w:t>5.1</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Национальный контекст системы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_Toc438805558 \h </w:instrText>
        </w:r>
        <w:r w:rsidR="000D0A09">
          <w:rPr>
            <w:noProof/>
            <w:webHidden/>
          </w:rPr>
        </w:r>
        <w:r w:rsidR="000D0A09">
          <w:rPr>
            <w:noProof/>
            <w:webHidden/>
          </w:rPr>
          <w:fldChar w:fldCharType="separate"/>
        </w:r>
        <w:r w:rsidR="000D0A09">
          <w:rPr>
            <w:noProof/>
            <w:webHidden/>
          </w:rPr>
          <w:t>40</w:t>
        </w:r>
        <w:r w:rsidR="000D0A09">
          <w:rPr>
            <w:noProof/>
            <w:webHidden/>
          </w:rPr>
          <w:fldChar w:fldCharType="end"/>
        </w:r>
      </w:hyperlink>
    </w:p>
    <w:p w14:paraId="5AD60202"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59" w:history="1">
        <w:r w:rsidR="000D0A09" w:rsidRPr="00550A8D">
          <w:rPr>
            <w:rStyle w:val="Hyperlink"/>
            <w:noProof/>
          </w:rPr>
          <w:t>5.2</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Возможности институционального совершенствования</w:t>
        </w:r>
        <w:r w:rsidR="000D0A09">
          <w:rPr>
            <w:noProof/>
            <w:webHidden/>
          </w:rPr>
          <w:tab/>
        </w:r>
        <w:r w:rsidR="000D0A09">
          <w:rPr>
            <w:noProof/>
            <w:webHidden/>
          </w:rPr>
          <w:fldChar w:fldCharType="begin"/>
        </w:r>
        <w:r w:rsidR="000D0A09">
          <w:rPr>
            <w:noProof/>
            <w:webHidden/>
          </w:rPr>
          <w:instrText xml:space="preserve"> PAGEREF _Toc438805559 \h </w:instrText>
        </w:r>
        <w:r w:rsidR="000D0A09">
          <w:rPr>
            <w:noProof/>
            <w:webHidden/>
          </w:rPr>
        </w:r>
        <w:r w:rsidR="000D0A09">
          <w:rPr>
            <w:noProof/>
            <w:webHidden/>
          </w:rPr>
          <w:fldChar w:fldCharType="separate"/>
        </w:r>
        <w:r w:rsidR="000D0A09">
          <w:rPr>
            <w:noProof/>
            <w:webHidden/>
          </w:rPr>
          <w:t>43</w:t>
        </w:r>
        <w:r w:rsidR="000D0A09">
          <w:rPr>
            <w:noProof/>
            <w:webHidden/>
          </w:rPr>
          <w:fldChar w:fldCharType="end"/>
        </w:r>
      </w:hyperlink>
    </w:p>
    <w:p w14:paraId="5F17EC67"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60" w:history="1">
        <w:r w:rsidR="000D0A09" w:rsidRPr="00550A8D">
          <w:rPr>
            <w:rStyle w:val="Hyperlink"/>
            <w:noProof/>
          </w:rPr>
          <w:t>5.3</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Возможности по внедрению международных стандартов</w:t>
        </w:r>
        <w:r w:rsidR="000D0A09">
          <w:rPr>
            <w:noProof/>
            <w:webHidden/>
          </w:rPr>
          <w:tab/>
        </w:r>
        <w:r w:rsidR="000D0A09">
          <w:rPr>
            <w:noProof/>
            <w:webHidden/>
          </w:rPr>
          <w:fldChar w:fldCharType="begin"/>
        </w:r>
        <w:r w:rsidR="000D0A09">
          <w:rPr>
            <w:noProof/>
            <w:webHidden/>
          </w:rPr>
          <w:instrText xml:space="preserve"> PAGEREF _Toc438805560 \h </w:instrText>
        </w:r>
        <w:r w:rsidR="000D0A09">
          <w:rPr>
            <w:noProof/>
            <w:webHidden/>
          </w:rPr>
        </w:r>
        <w:r w:rsidR="000D0A09">
          <w:rPr>
            <w:noProof/>
            <w:webHidden/>
          </w:rPr>
          <w:fldChar w:fldCharType="separate"/>
        </w:r>
        <w:r w:rsidR="000D0A09">
          <w:rPr>
            <w:noProof/>
            <w:webHidden/>
          </w:rPr>
          <w:t>49</w:t>
        </w:r>
        <w:r w:rsidR="000D0A09">
          <w:rPr>
            <w:noProof/>
            <w:webHidden/>
          </w:rPr>
          <w:fldChar w:fldCharType="end"/>
        </w:r>
      </w:hyperlink>
    </w:p>
    <w:p w14:paraId="33D517EA"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61" w:history="1">
        <w:r w:rsidR="000D0A09" w:rsidRPr="00550A8D">
          <w:rPr>
            <w:rStyle w:val="Hyperlink"/>
            <w:noProof/>
          </w:rPr>
          <w:t>5.4</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Возможности функционального развития</w:t>
        </w:r>
        <w:r w:rsidR="000D0A09">
          <w:rPr>
            <w:noProof/>
            <w:webHidden/>
          </w:rPr>
          <w:tab/>
        </w:r>
        <w:r w:rsidR="000D0A09">
          <w:rPr>
            <w:noProof/>
            <w:webHidden/>
          </w:rPr>
          <w:fldChar w:fldCharType="begin"/>
        </w:r>
        <w:r w:rsidR="000D0A09">
          <w:rPr>
            <w:noProof/>
            <w:webHidden/>
          </w:rPr>
          <w:instrText xml:space="preserve"> PAGEREF _Toc438805561 \h </w:instrText>
        </w:r>
        <w:r w:rsidR="000D0A09">
          <w:rPr>
            <w:noProof/>
            <w:webHidden/>
          </w:rPr>
        </w:r>
        <w:r w:rsidR="000D0A09">
          <w:rPr>
            <w:noProof/>
            <w:webHidden/>
          </w:rPr>
          <w:fldChar w:fldCharType="separate"/>
        </w:r>
        <w:r w:rsidR="000D0A09">
          <w:rPr>
            <w:noProof/>
            <w:webHidden/>
          </w:rPr>
          <w:t>61</w:t>
        </w:r>
        <w:r w:rsidR="000D0A09">
          <w:rPr>
            <w:noProof/>
            <w:webHidden/>
          </w:rPr>
          <w:fldChar w:fldCharType="end"/>
        </w:r>
      </w:hyperlink>
    </w:p>
    <w:p w14:paraId="11034673"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62" w:history="1">
        <w:r w:rsidR="000D0A09" w:rsidRPr="00550A8D">
          <w:rPr>
            <w:rStyle w:val="Hyperlink"/>
            <w:noProof/>
          </w:rPr>
          <w:t>5.5</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Возможности развития инфраструктуры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_Toc438805562 \h </w:instrText>
        </w:r>
        <w:r w:rsidR="000D0A09">
          <w:rPr>
            <w:noProof/>
            <w:webHidden/>
          </w:rPr>
        </w:r>
        <w:r w:rsidR="000D0A09">
          <w:rPr>
            <w:noProof/>
            <w:webHidden/>
          </w:rPr>
          <w:fldChar w:fldCharType="separate"/>
        </w:r>
        <w:r w:rsidR="000D0A09">
          <w:rPr>
            <w:noProof/>
            <w:webHidden/>
          </w:rPr>
          <w:t>80</w:t>
        </w:r>
        <w:r w:rsidR="000D0A09">
          <w:rPr>
            <w:noProof/>
            <w:webHidden/>
          </w:rPr>
          <w:fldChar w:fldCharType="end"/>
        </w:r>
      </w:hyperlink>
    </w:p>
    <w:p w14:paraId="45B26678"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63" w:history="1">
        <w:r w:rsidR="000D0A09" w:rsidRPr="00550A8D">
          <w:rPr>
            <w:rStyle w:val="Hyperlink"/>
            <w:noProof/>
          </w:rPr>
          <w:t>5.6</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Возможности законодательного развития</w:t>
        </w:r>
        <w:r w:rsidR="000D0A09">
          <w:rPr>
            <w:noProof/>
            <w:webHidden/>
          </w:rPr>
          <w:tab/>
        </w:r>
        <w:r w:rsidR="000D0A09">
          <w:rPr>
            <w:noProof/>
            <w:webHidden/>
          </w:rPr>
          <w:fldChar w:fldCharType="begin"/>
        </w:r>
        <w:r w:rsidR="000D0A09">
          <w:rPr>
            <w:noProof/>
            <w:webHidden/>
          </w:rPr>
          <w:instrText xml:space="preserve"> PAGEREF _Toc438805563 \h </w:instrText>
        </w:r>
        <w:r w:rsidR="000D0A09">
          <w:rPr>
            <w:noProof/>
            <w:webHidden/>
          </w:rPr>
        </w:r>
        <w:r w:rsidR="000D0A09">
          <w:rPr>
            <w:noProof/>
            <w:webHidden/>
          </w:rPr>
          <w:fldChar w:fldCharType="separate"/>
        </w:r>
        <w:r w:rsidR="000D0A09">
          <w:rPr>
            <w:noProof/>
            <w:webHidden/>
          </w:rPr>
          <w:t>86</w:t>
        </w:r>
        <w:r w:rsidR="000D0A09">
          <w:rPr>
            <w:noProof/>
            <w:webHidden/>
          </w:rPr>
          <w:fldChar w:fldCharType="end"/>
        </w:r>
      </w:hyperlink>
    </w:p>
    <w:p w14:paraId="6811E860"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64" w:history="1">
        <w:r w:rsidR="000D0A09" w:rsidRPr="00550A8D">
          <w:rPr>
            <w:rStyle w:val="Hyperlink"/>
            <w:noProof/>
          </w:rPr>
          <w:t>5.7</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Возможности по кадровым ресурсам в сфере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_Toc438805564 \h </w:instrText>
        </w:r>
        <w:r w:rsidR="000D0A09">
          <w:rPr>
            <w:noProof/>
            <w:webHidden/>
          </w:rPr>
        </w:r>
        <w:r w:rsidR="000D0A09">
          <w:rPr>
            <w:noProof/>
            <w:webHidden/>
          </w:rPr>
          <w:fldChar w:fldCharType="separate"/>
        </w:r>
        <w:r w:rsidR="000D0A09">
          <w:rPr>
            <w:noProof/>
            <w:webHidden/>
          </w:rPr>
          <w:t>87</w:t>
        </w:r>
        <w:r w:rsidR="000D0A09">
          <w:rPr>
            <w:noProof/>
            <w:webHidden/>
          </w:rPr>
          <w:fldChar w:fldCharType="end"/>
        </w:r>
      </w:hyperlink>
    </w:p>
    <w:p w14:paraId="120CA277"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65" w:history="1">
        <w:r w:rsidR="000D0A09" w:rsidRPr="00550A8D">
          <w:rPr>
            <w:rStyle w:val="Hyperlink"/>
            <w:noProof/>
          </w:rPr>
          <w:t>5.8</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Возможности партнерства</w:t>
        </w:r>
        <w:r w:rsidR="000D0A09">
          <w:rPr>
            <w:noProof/>
            <w:webHidden/>
          </w:rPr>
          <w:tab/>
        </w:r>
        <w:r w:rsidR="000D0A09">
          <w:rPr>
            <w:noProof/>
            <w:webHidden/>
          </w:rPr>
          <w:fldChar w:fldCharType="begin"/>
        </w:r>
        <w:r w:rsidR="000D0A09">
          <w:rPr>
            <w:noProof/>
            <w:webHidden/>
          </w:rPr>
          <w:instrText xml:space="preserve"> PAGEREF _Toc438805565 \h </w:instrText>
        </w:r>
        <w:r w:rsidR="000D0A09">
          <w:rPr>
            <w:noProof/>
            <w:webHidden/>
          </w:rPr>
        </w:r>
        <w:r w:rsidR="000D0A09">
          <w:rPr>
            <w:noProof/>
            <w:webHidden/>
          </w:rPr>
          <w:fldChar w:fldCharType="separate"/>
        </w:r>
        <w:r w:rsidR="000D0A09">
          <w:rPr>
            <w:noProof/>
            <w:webHidden/>
          </w:rPr>
          <w:t>89</w:t>
        </w:r>
        <w:r w:rsidR="000D0A09">
          <w:rPr>
            <w:noProof/>
            <w:webHidden/>
          </w:rPr>
          <w:fldChar w:fldCharType="end"/>
        </w:r>
      </w:hyperlink>
    </w:p>
    <w:p w14:paraId="09C15ED0"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66" w:history="1">
        <w:r w:rsidR="000D0A09" w:rsidRPr="00550A8D">
          <w:rPr>
            <w:rStyle w:val="Hyperlink"/>
            <w:noProof/>
          </w:rPr>
          <w:t>5.9</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Воздействие электронного здравоохранения на заинтересованные стороны</w:t>
        </w:r>
        <w:r w:rsidR="000D0A09">
          <w:rPr>
            <w:noProof/>
            <w:webHidden/>
          </w:rPr>
          <w:tab/>
        </w:r>
        <w:r w:rsidR="000D0A09">
          <w:rPr>
            <w:noProof/>
            <w:webHidden/>
          </w:rPr>
          <w:fldChar w:fldCharType="begin"/>
        </w:r>
        <w:r w:rsidR="000D0A09">
          <w:rPr>
            <w:noProof/>
            <w:webHidden/>
          </w:rPr>
          <w:instrText xml:space="preserve"> PAGEREF _Toc438805566 \h </w:instrText>
        </w:r>
        <w:r w:rsidR="000D0A09">
          <w:rPr>
            <w:noProof/>
            <w:webHidden/>
          </w:rPr>
        </w:r>
        <w:r w:rsidR="000D0A09">
          <w:rPr>
            <w:noProof/>
            <w:webHidden/>
          </w:rPr>
          <w:fldChar w:fldCharType="separate"/>
        </w:r>
        <w:r w:rsidR="000D0A09">
          <w:rPr>
            <w:noProof/>
            <w:webHidden/>
          </w:rPr>
          <w:t>91</w:t>
        </w:r>
        <w:r w:rsidR="000D0A09">
          <w:rPr>
            <w:noProof/>
            <w:webHidden/>
          </w:rPr>
          <w:fldChar w:fldCharType="end"/>
        </w:r>
      </w:hyperlink>
    </w:p>
    <w:p w14:paraId="5A5F1226" w14:textId="77777777" w:rsidR="000D0A09" w:rsidRDefault="005B3530">
      <w:pPr>
        <w:pStyle w:val="TOC2"/>
        <w:tabs>
          <w:tab w:val="left" w:pos="880"/>
          <w:tab w:val="right" w:leader="dot" w:pos="9016"/>
        </w:tabs>
        <w:rPr>
          <w:rFonts w:asciiTheme="minorHAnsi" w:eastAsiaTheme="minorEastAsia" w:hAnsiTheme="minorHAnsi" w:cstheme="minorBidi"/>
          <w:noProof/>
          <w:sz w:val="22"/>
          <w:szCs w:val="22"/>
          <w:lang w:eastAsia="ru-RU" w:bidi="ar-SA"/>
        </w:rPr>
      </w:pPr>
      <w:hyperlink w:anchor="_Toc438805567" w:history="1">
        <w:r w:rsidR="000D0A09" w:rsidRPr="00550A8D">
          <w:rPr>
            <w:rStyle w:val="Hyperlink"/>
            <w:noProof/>
          </w:rPr>
          <w:t>5.10</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Обобщенный перечень рекомендации</w:t>
        </w:r>
        <w:r w:rsidR="000D0A09">
          <w:rPr>
            <w:noProof/>
            <w:webHidden/>
          </w:rPr>
          <w:tab/>
        </w:r>
        <w:r w:rsidR="000D0A09">
          <w:rPr>
            <w:noProof/>
            <w:webHidden/>
          </w:rPr>
          <w:fldChar w:fldCharType="begin"/>
        </w:r>
        <w:r w:rsidR="000D0A09">
          <w:rPr>
            <w:noProof/>
            <w:webHidden/>
          </w:rPr>
          <w:instrText xml:space="preserve"> PAGEREF _Toc438805567 \h </w:instrText>
        </w:r>
        <w:r w:rsidR="000D0A09">
          <w:rPr>
            <w:noProof/>
            <w:webHidden/>
          </w:rPr>
        </w:r>
        <w:r w:rsidR="000D0A09">
          <w:rPr>
            <w:noProof/>
            <w:webHidden/>
          </w:rPr>
          <w:fldChar w:fldCharType="separate"/>
        </w:r>
        <w:r w:rsidR="000D0A09">
          <w:rPr>
            <w:noProof/>
            <w:webHidden/>
          </w:rPr>
          <w:t>93</w:t>
        </w:r>
        <w:r w:rsidR="000D0A09">
          <w:rPr>
            <w:noProof/>
            <w:webHidden/>
          </w:rPr>
          <w:fldChar w:fldCharType="end"/>
        </w:r>
      </w:hyperlink>
    </w:p>
    <w:p w14:paraId="0C482BAD" w14:textId="77777777" w:rsidR="000D0A09" w:rsidRDefault="005B3530">
      <w:pPr>
        <w:pStyle w:val="TOC1"/>
        <w:tabs>
          <w:tab w:val="left" w:pos="440"/>
          <w:tab w:val="right" w:leader="dot" w:pos="9016"/>
        </w:tabs>
        <w:rPr>
          <w:rFonts w:asciiTheme="minorHAnsi" w:eastAsiaTheme="minorEastAsia" w:hAnsiTheme="minorHAnsi" w:cstheme="minorBidi"/>
          <w:noProof/>
          <w:sz w:val="22"/>
          <w:szCs w:val="22"/>
          <w:lang w:eastAsia="ru-RU" w:bidi="ar-SA"/>
        </w:rPr>
      </w:pPr>
      <w:hyperlink w:anchor="_Toc438805568" w:history="1">
        <w:r w:rsidR="000D0A09" w:rsidRPr="00550A8D">
          <w:rPr>
            <w:rStyle w:val="Hyperlink"/>
            <w:noProof/>
            <w:lang w:val="en-AU"/>
          </w:rPr>
          <w:t>6</w:t>
        </w:r>
        <w:r w:rsidR="000D0A09">
          <w:rPr>
            <w:rFonts w:asciiTheme="minorHAnsi" w:eastAsiaTheme="minorEastAsia" w:hAnsiTheme="minorHAnsi" w:cstheme="minorBidi"/>
            <w:noProof/>
            <w:sz w:val="22"/>
            <w:szCs w:val="22"/>
            <w:lang w:eastAsia="ru-RU" w:bidi="ar-SA"/>
          </w:rPr>
          <w:tab/>
        </w:r>
        <w:r w:rsidR="000D0A09" w:rsidRPr="00550A8D">
          <w:rPr>
            <w:rStyle w:val="Hyperlink"/>
            <w:noProof/>
          </w:rPr>
          <w:t>Ссылки</w:t>
        </w:r>
        <w:r w:rsidR="000D0A09">
          <w:rPr>
            <w:noProof/>
            <w:webHidden/>
          </w:rPr>
          <w:tab/>
        </w:r>
        <w:r w:rsidR="000D0A09">
          <w:rPr>
            <w:noProof/>
            <w:webHidden/>
          </w:rPr>
          <w:fldChar w:fldCharType="begin"/>
        </w:r>
        <w:r w:rsidR="000D0A09">
          <w:rPr>
            <w:noProof/>
            <w:webHidden/>
          </w:rPr>
          <w:instrText xml:space="preserve"> PAGEREF _Toc438805568 \h </w:instrText>
        </w:r>
        <w:r w:rsidR="000D0A09">
          <w:rPr>
            <w:noProof/>
            <w:webHidden/>
          </w:rPr>
        </w:r>
        <w:r w:rsidR="000D0A09">
          <w:rPr>
            <w:noProof/>
            <w:webHidden/>
          </w:rPr>
          <w:fldChar w:fldCharType="separate"/>
        </w:r>
        <w:r w:rsidR="000D0A09">
          <w:rPr>
            <w:noProof/>
            <w:webHidden/>
          </w:rPr>
          <w:t>97</w:t>
        </w:r>
        <w:r w:rsidR="000D0A09">
          <w:rPr>
            <w:noProof/>
            <w:webHidden/>
          </w:rPr>
          <w:fldChar w:fldCharType="end"/>
        </w:r>
      </w:hyperlink>
    </w:p>
    <w:p w14:paraId="78C74B81" w14:textId="77777777" w:rsidR="009D213E" w:rsidRDefault="004738B6" w:rsidP="009D213E">
      <w:pPr>
        <w:rPr>
          <w:rFonts w:asciiTheme="minorHAnsi" w:hAnsiTheme="minorHAnsi"/>
        </w:rPr>
      </w:pPr>
      <w:r w:rsidRPr="003C4BEB">
        <w:rPr>
          <w:rFonts w:asciiTheme="minorHAnsi" w:hAnsiTheme="minorHAnsi"/>
        </w:rPr>
        <w:fldChar w:fldCharType="end"/>
      </w:r>
      <w:bookmarkStart w:id="66" w:name="_Toc262740628"/>
      <w:bookmarkStart w:id="67" w:name="_Toc262743318"/>
      <w:bookmarkStart w:id="68" w:name="_Toc262743412"/>
      <w:bookmarkStart w:id="69" w:name="_Toc262743744"/>
      <w:bookmarkStart w:id="70" w:name="_Toc262743804"/>
      <w:bookmarkStart w:id="71" w:name="_Toc263803564"/>
    </w:p>
    <w:p w14:paraId="7298B81E" w14:textId="77777777" w:rsidR="0025072C" w:rsidRPr="003C4BEB" w:rsidRDefault="0025072C" w:rsidP="009D213E">
      <w:pPr>
        <w:rPr>
          <w:rFonts w:asciiTheme="minorHAnsi" w:hAnsiTheme="minorHAnsi"/>
        </w:rPr>
      </w:pPr>
    </w:p>
    <w:p w14:paraId="10A89AF6" w14:textId="77777777" w:rsidR="00FC6F8B" w:rsidRPr="003C4BEB" w:rsidRDefault="004351A5" w:rsidP="008822D4">
      <w:pPr>
        <w:rPr>
          <w:rFonts w:asciiTheme="minorHAnsi" w:hAnsiTheme="minorHAnsi"/>
          <w:b/>
        </w:rPr>
      </w:pPr>
      <w:r w:rsidRPr="003C4BEB">
        <w:rPr>
          <w:rFonts w:asciiTheme="minorHAnsi" w:hAnsiTheme="minorHAnsi"/>
          <w:b/>
        </w:rPr>
        <w:lastRenderedPageBreak/>
        <w:t xml:space="preserve">Список </w:t>
      </w:r>
      <w:r w:rsidR="002642E0" w:rsidRPr="003C4BEB">
        <w:rPr>
          <w:rFonts w:asciiTheme="minorHAnsi" w:hAnsiTheme="minorHAnsi"/>
          <w:b/>
        </w:rPr>
        <w:t>фигур</w:t>
      </w:r>
      <w:bookmarkEnd w:id="66"/>
      <w:bookmarkEnd w:id="67"/>
      <w:bookmarkEnd w:id="68"/>
      <w:bookmarkEnd w:id="69"/>
      <w:bookmarkEnd w:id="70"/>
      <w:bookmarkEnd w:id="71"/>
    </w:p>
    <w:bookmarkStart w:id="72" w:name="_Toc262740629"/>
    <w:bookmarkStart w:id="73" w:name="_Toc262743319"/>
    <w:bookmarkStart w:id="74" w:name="_Toc262743413"/>
    <w:bookmarkStart w:id="75" w:name="_Toc262743745"/>
    <w:bookmarkStart w:id="76" w:name="_Toc262743805"/>
    <w:p w14:paraId="2B5A83A2" w14:textId="77777777" w:rsidR="000D0A09" w:rsidRDefault="004738B6">
      <w:pPr>
        <w:pStyle w:val="TableofFigures"/>
        <w:tabs>
          <w:tab w:val="right" w:leader="dot" w:pos="9016"/>
        </w:tabs>
        <w:rPr>
          <w:rFonts w:asciiTheme="minorHAnsi" w:eastAsiaTheme="minorEastAsia" w:hAnsiTheme="minorHAnsi" w:cstheme="minorBidi"/>
          <w:noProof/>
          <w:sz w:val="22"/>
          <w:szCs w:val="22"/>
          <w:lang w:eastAsia="ru-RU" w:bidi="ar-SA"/>
        </w:rPr>
      </w:pPr>
      <w:r w:rsidRPr="003C4BEB">
        <w:rPr>
          <w:rFonts w:asciiTheme="minorHAnsi" w:hAnsiTheme="minorHAnsi"/>
        </w:rPr>
        <w:fldChar w:fldCharType="begin"/>
      </w:r>
      <w:r w:rsidR="00C72AF6" w:rsidRPr="003C4BEB">
        <w:rPr>
          <w:rFonts w:asciiTheme="minorHAnsi" w:hAnsiTheme="minorHAnsi"/>
        </w:rPr>
        <w:instrText xml:space="preserve"> TOC \h \z \c "Фигура" </w:instrText>
      </w:r>
      <w:r w:rsidRPr="003C4BEB">
        <w:rPr>
          <w:rFonts w:asciiTheme="minorHAnsi" w:hAnsiTheme="minorHAnsi"/>
        </w:rPr>
        <w:fldChar w:fldCharType="separate"/>
      </w:r>
      <w:hyperlink w:anchor="_Toc438805569" w:history="1">
        <w:r w:rsidR="000D0A09" w:rsidRPr="002143BA">
          <w:rPr>
            <w:rStyle w:val="Hyperlink"/>
            <w:noProof/>
          </w:rPr>
          <w:t>Фигура 1: Основные Сферы национальной среды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_Toc438805569 \h </w:instrText>
        </w:r>
        <w:r w:rsidR="000D0A09">
          <w:rPr>
            <w:noProof/>
            <w:webHidden/>
          </w:rPr>
        </w:r>
        <w:r w:rsidR="000D0A09">
          <w:rPr>
            <w:noProof/>
            <w:webHidden/>
          </w:rPr>
          <w:fldChar w:fldCharType="separate"/>
        </w:r>
        <w:r w:rsidR="000D0A09">
          <w:rPr>
            <w:noProof/>
            <w:webHidden/>
          </w:rPr>
          <w:t>8</w:t>
        </w:r>
        <w:r w:rsidR="000D0A09">
          <w:rPr>
            <w:noProof/>
            <w:webHidden/>
          </w:rPr>
          <w:fldChar w:fldCharType="end"/>
        </w:r>
      </w:hyperlink>
    </w:p>
    <w:p w14:paraId="4A78BA2A"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0" w:history="1">
        <w:r w:rsidR="000D0A09" w:rsidRPr="002143BA">
          <w:rPr>
            <w:rStyle w:val="Hyperlink"/>
            <w:noProof/>
          </w:rPr>
          <w:t>Фигура 2: Схема взаимодействия участников проекта HMIS</w:t>
        </w:r>
        <w:r w:rsidR="000D0A09">
          <w:rPr>
            <w:noProof/>
            <w:webHidden/>
          </w:rPr>
          <w:tab/>
        </w:r>
        <w:r w:rsidR="000D0A09">
          <w:rPr>
            <w:noProof/>
            <w:webHidden/>
          </w:rPr>
          <w:fldChar w:fldCharType="begin"/>
        </w:r>
        <w:r w:rsidR="000D0A09">
          <w:rPr>
            <w:noProof/>
            <w:webHidden/>
          </w:rPr>
          <w:instrText xml:space="preserve"> PAGEREF _Toc438805570 \h </w:instrText>
        </w:r>
        <w:r w:rsidR="000D0A09">
          <w:rPr>
            <w:noProof/>
            <w:webHidden/>
          </w:rPr>
        </w:r>
        <w:r w:rsidR="000D0A09">
          <w:rPr>
            <w:noProof/>
            <w:webHidden/>
          </w:rPr>
          <w:fldChar w:fldCharType="separate"/>
        </w:r>
        <w:r w:rsidR="000D0A09">
          <w:rPr>
            <w:noProof/>
            <w:webHidden/>
          </w:rPr>
          <w:t>12</w:t>
        </w:r>
        <w:r w:rsidR="000D0A09">
          <w:rPr>
            <w:noProof/>
            <w:webHidden/>
          </w:rPr>
          <w:fldChar w:fldCharType="end"/>
        </w:r>
      </w:hyperlink>
    </w:p>
    <w:p w14:paraId="148AAEB5"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1" w:history="1">
        <w:r w:rsidR="000D0A09" w:rsidRPr="002143BA">
          <w:rPr>
            <w:rStyle w:val="Hyperlink"/>
            <w:noProof/>
          </w:rPr>
          <w:t>Фигура 3: Схематичное представление основных компонет HMIS 2015 год</w:t>
        </w:r>
        <w:r w:rsidR="000D0A09">
          <w:rPr>
            <w:noProof/>
            <w:webHidden/>
          </w:rPr>
          <w:tab/>
        </w:r>
        <w:r w:rsidR="000D0A09">
          <w:rPr>
            <w:noProof/>
            <w:webHidden/>
          </w:rPr>
          <w:fldChar w:fldCharType="begin"/>
        </w:r>
        <w:r w:rsidR="000D0A09">
          <w:rPr>
            <w:noProof/>
            <w:webHidden/>
          </w:rPr>
          <w:instrText xml:space="preserve"> PAGEREF _Toc438805571 \h </w:instrText>
        </w:r>
        <w:r w:rsidR="000D0A09">
          <w:rPr>
            <w:noProof/>
            <w:webHidden/>
          </w:rPr>
        </w:r>
        <w:r w:rsidR="000D0A09">
          <w:rPr>
            <w:noProof/>
            <w:webHidden/>
          </w:rPr>
          <w:fldChar w:fldCharType="separate"/>
        </w:r>
        <w:r w:rsidR="000D0A09">
          <w:rPr>
            <w:noProof/>
            <w:webHidden/>
          </w:rPr>
          <w:t>15</w:t>
        </w:r>
        <w:r w:rsidR="000D0A09">
          <w:rPr>
            <w:noProof/>
            <w:webHidden/>
          </w:rPr>
          <w:fldChar w:fldCharType="end"/>
        </w:r>
      </w:hyperlink>
    </w:p>
    <w:p w14:paraId="275D1A3D"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2" w:history="1">
        <w:r w:rsidR="000D0A09" w:rsidRPr="002143BA">
          <w:rPr>
            <w:rStyle w:val="Hyperlink"/>
            <w:noProof/>
          </w:rPr>
          <w:t>Фигура 4: Национальный контекст развития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_Toc438805572 \h </w:instrText>
        </w:r>
        <w:r w:rsidR="000D0A09">
          <w:rPr>
            <w:noProof/>
            <w:webHidden/>
          </w:rPr>
        </w:r>
        <w:r w:rsidR="000D0A09">
          <w:rPr>
            <w:noProof/>
            <w:webHidden/>
          </w:rPr>
          <w:fldChar w:fldCharType="separate"/>
        </w:r>
        <w:r w:rsidR="000D0A09">
          <w:rPr>
            <w:noProof/>
            <w:webHidden/>
          </w:rPr>
          <w:t>40</w:t>
        </w:r>
        <w:r w:rsidR="000D0A09">
          <w:rPr>
            <w:noProof/>
            <w:webHidden/>
          </w:rPr>
          <w:fldChar w:fldCharType="end"/>
        </w:r>
      </w:hyperlink>
    </w:p>
    <w:p w14:paraId="39C470C0"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3" w:history="1">
        <w:r w:rsidR="000D0A09" w:rsidRPr="002143BA">
          <w:rPr>
            <w:rStyle w:val="Hyperlink"/>
            <w:noProof/>
          </w:rPr>
          <w:t>Фигура 5: Схема Предлагаемого взаимодействия участников проекта HMIS</w:t>
        </w:r>
        <w:r w:rsidR="000D0A09">
          <w:rPr>
            <w:noProof/>
            <w:webHidden/>
          </w:rPr>
          <w:tab/>
        </w:r>
        <w:r w:rsidR="000D0A09">
          <w:rPr>
            <w:noProof/>
            <w:webHidden/>
          </w:rPr>
          <w:fldChar w:fldCharType="begin"/>
        </w:r>
        <w:r w:rsidR="000D0A09">
          <w:rPr>
            <w:noProof/>
            <w:webHidden/>
          </w:rPr>
          <w:instrText xml:space="preserve"> PAGEREF _Toc438805573 \h </w:instrText>
        </w:r>
        <w:r w:rsidR="000D0A09">
          <w:rPr>
            <w:noProof/>
            <w:webHidden/>
          </w:rPr>
        </w:r>
        <w:r w:rsidR="000D0A09">
          <w:rPr>
            <w:noProof/>
            <w:webHidden/>
          </w:rPr>
          <w:fldChar w:fldCharType="separate"/>
        </w:r>
        <w:r w:rsidR="000D0A09">
          <w:rPr>
            <w:noProof/>
            <w:webHidden/>
          </w:rPr>
          <w:t>44</w:t>
        </w:r>
        <w:r w:rsidR="000D0A09">
          <w:rPr>
            <w:noProof/>
            <w:webHidden/>
          </w:rPr>
          <w:fldChar w:fldCharType="end"/>
        </w:r>
      </w:hyperlink>
    </w:p>
    <w:p w14:paraId="40264061"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4" w:history="1">
        <w:r w:rsidR="000D0A09" w:rsidRPr="002143BA">
          <w:rPr>
            <w:rStyle w:val="Hyperlink"/>
            <w:noProof/>
          </w:rPr>
          <w:t>Фигура 6: Организационная структура Национального Агентства по электронному здравоохранению</w:t>
        </w:r>
        <w:r w:rsidR="000D0A09">
          <w:rPr>
            <w:noProof/>
            <w:webHidden/>
          </w:rPr>
          <w:tab/>
        </w:r>
        <w:r w:rsidR="000D0A09">
          <w:rPr>
            <w:noProof/>
            <w:webHidden/>
          </w:rPr>
          <w:fldChar w:fldCharType="begin"/>
        </w:r>
        <w:r w:rsidR="000D0A09">
          <w:rPr>
            <w:noProof/>
            <w:webHidden/>
          </w:rPr>
          <w:instrText xml:space="preserve"> PAGEREF _Toc438805574 \h </w:instrText>
        </w:r>
        <w:r w:rsidR="000D0A09">
          <w:rPr>
            <w:noProof/>
            <w:webHidden/>
          </w:rPr>
        </w:r>
        <w:r w:rsidR="000D0A09">
          <w:rPr>
            <w:noProof/>
            <w:webHidden/>
          </w:rPr>
          <w:fldChar w:fldCharType="separate"/>
        </w:r>
        <w:r w:rsidR="000D0A09">
          <w:rPr>
            <w:noProof/>
            <w:webHidden/>
          </w:rPr>
          <w:t>47</w:t>
        </w:r>
        <w:r w:rsidR="000D0A09">
          <w:rPr>
            <w:noProof/>
            <w:webHidden/>
          </w:rPr>
          <w:fldChar w:fldCharType="end"/>
        </w:r>
      </w:hyperlink>
    </w:p>
    <w:p w14:paraId="16809FC9"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5" w:history="1">
        <w:r w:rsidR="000D0A09" w:rsidRPr="002143BA">
          <w:rPr>
            <w:rStyle w:val="Hyperlink"/>
            <w:noProof/>
          </w:rPr>
          <w:t>Фигура 7: Схема компонентной модели услуги и приложения TO BE</w:t>
        </w:r>
        <w:r w:rsidR="000D0A09">
          <w:rPr>
            <w:noProof/>
            <w:webHidden/>
          </w:rPr>
          <w:tab/>
        </w:r>
        <w:r w:rsidR="000D0A09">
          <w:rPr>
            <w:noProof/>
            <w:webHidden/>
          </w:rPr>
          <w:fldChar w:fldCharType="begin"/>
        </w:r>
        <w:r w:rsidR="000D0A09">
          <w:rPr>
            <w:noProof/>
            <w:webHidden/>
          </w:rPr>
          <w:instrText xml:space="preserve"> PAGEREF _Toc438805575 \h </w:instrText>
        </w:r>
        <w:r w:rsidR="000D0A09">
          <w:rPr>
            <w:noProof/>
            <w:webHidden/>
          </w:rPr>
        </w:r>
        <w:r w:rsidR="000D0A09">
          <w:rPr>
            <w:noProof/>
            <w:webHidden/>
          </w:rPr>
          <w:fldChar w:fldCharType="separate"/>
        </w:r>
        <w:r w:rsidR="000D0A09">
          <w:rPr>
            <w:noProof/>
            <w:webHidden/>
          </w:rPr>
          <w:t>62</w:t>
        </w:r>
        <w:r w:rsidR="000D0A09">
          <w:rPr>
            <w:noProof/>
            <w:webHidden/>
          </w:rPr>
          <w:fldChar w:fldCharType="end"/>
        </w:r>
      </w:hyperlink>
    </w:p>
    <w:p w14:paraId="5F7E8DA0"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6" w:history="1">
        <w:r w:rsidR="000D0A09" w:rsidRPr="002143BA">
          <w:rPr>
            <w:rStyle w:val="Hyperlink"/>
            <w:noProof/>
          </w:rPr>
          <w:t>Фигура 8: Компонент: Индивидуальная электронная информация о состоянии здоровья (IEHR)</w:t>
        </w:r>
        <w:r w:rsidR="000D0A09">
          <w:rPr>
            <w:noProof/>
            <w:webHidden/>
          </w:rPr>
          <w:tab/>
        </w:r>
        <w:r w:rsidR="000D0A09">
          <w:rPr>
            <w:noProof/>
            <w:webHidden/>
          </w:rPr>
          <w:fldChar w:fldCharType="begin"/>
        </w:r>
        <w:r w:rsidR="000D0A09">
          <w:rPr>
            <w:noProof/>
            <w:webHidden/>
          </w:rPr>
          <w:instrText xml:space="preserve"> PAGEREF _Toc438805576 \h </w:instrText>
        </w:r>
        <w:r w:rsidR="000D0A09">
          <w:rPr>
            <w:noProof/>
            <w:webHidden/>
          </w:rPr>
        </w:r>
        <w:r w:rsidR="000D0A09">
          <w:rPr>
            <w:noProof/>
            <w:webHidden/>
          </w:rPr>
          <w:fldChar w:fldCharType="separate"/>
        </w:r>
        <w:r w:rsidR="000D0A09">
          <w:rPr>
            <w:noProof/>
            <w:webHidden/>
          </w:rPr>
          <w:t>64</w:t>
        </w:r>
        <w:r w:rsidR="000D0A09">
          <w:rPr>
            <w:noProof/>
            <w:webHidden/>
          </w:rPr>
          <w:fldChar w:fldCharType="end"/>
        </w:r>
      </w:hyperlink>
    </w:p>
    <w:p w14:paraId="150C2864"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7" w:history="1">
        <w:r w:rsidR="000D0A09" w:rsidRPr="002143BA">
          <w:rPr>
            <w:rStyle w:val="Hyperlink"/>
            <w:noProof/>
          </w:rPr>
          <w:t>Фигура 9: Компонент: Предоставление медицинских услуг</w:t>
        </w:r>
        <w:r w:rsidR="000D0A09">
          <w:rPr>
            <w:noProof/>
            <w:webHidden/>
          </w:rPr>
          <w:tab/>
        </w:r>
        <w:r w:rsidR="000D0A09">
          <w:rPr>
            <w:noProof/>
            <w:webHidden/>
          </w:rPr>
          <w:fldChar w:fldCharType="begin"/>
        </w:r>
        <w:r w:rsidR="000D0A09">
          <w:rPr>
            <w:noProof/>
            <w:webHidden/>
          </w:rPr>
          <w:instrText xml:space="preserve"> PAGEREF _Toc438805577 \h </w:instrText>
        </w:r>
        <w:r w:rsidR="000D0A09">
          <w:rPr>
            <w:noProof/>
            <w:webHidden/>
          </w:rPr>
        </w:r>
        <w:r w:rsidR="000D0A09">
          <w:rPr>
            <w:noProof/>
            <w:webHidden/>
          </w:rPr>
          <w:fldChar w:fldCharType="separate"/>
        </w:r>
        <w:r w:rsidR="000D0A09">
          <w:rPr>
            <w:noProof/>
            <w:webHidden/>
          </w:rPr>
          <w:t>66</w:t>
        </w:r>
        <w:r w:rsidR="000D0A09">
          <w:rPr>
            <w:noProof/>
            <w:webHidden/>
          </w:rPr>
          <w:fldChar w:fldCharType="end"/>
        </w:r>
      </w:hyperlink>
    </w:p>
    <w:p w14:paraId="0E764213"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8" w:history="1">
        <w:r w:rsidR="000D0A09" w:rsidRPr="002143BA">
          <w:rPr>
            <w:rStyle w:val="Hyperlink"/>
            <w:noProof/>
          </w:rPr>
          <w:t>Фигура 10: Компонент: Клиническое моделирование, Управления кадрами, Провайдеры услуг и товаров</w:t>
        </w:r>
        <w:r w:rsidR="000D0A09">
          <w:rPr>
            <w:noProof/>
            <w:webHidden/>
          </w:rPr>
          <w:tab/>
        </w:r>
        <w:r w:rsidR="000D0A09">
          <w:rPr>
            <w:noProof/>
            <w:webHidden/>
          </w:rPr>
          <w:fldChar w:fldCharType="begin"/>
        </w:r>
        <w:r w:rsidR="000D0A09">
          <w:rPr>
            <w:noProof/>
            <w:webHidden/>
          </w:rPr>
          <w:instrText xml:space="preserve"> PAGEREF _Toc438805578 \h </w:instrText>
        </w:r>
        <w:r w:rsidR="000D0A09">
          <w:rPr>
            <w:noProof/>
            <w:webHidden/>
          </w:rPr>
        </w:r>
        <w:r w:rsidR="000D0A09">
          <w:rPr>
            <w:noProof/>
            <w:webHidden/>
          </w:rPr>
          <w:fldChar w:fldCharType="separate"/>
        </w:r>
        <w:r w:rsidR="000D0A09">
          <w:rPr>
            <w:noProof/>
            <w:webHidden/>
          </w:rPr>
          <w:t>68</w:t>
        </w:r>
        <w:r w:rsidR="000D0A09">
          <w:rPr>
            <w:noProof/>
            <w:webHidden/>
          </w:rPr>
          <w:fldChar w:fldCharType="end"/>
        </w:r>
      </w:hyperlink>
    </w:p>
    <w:p w14:paraId="69D179CA"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79" w:history="1">
        <w:r w:rsidR="000D0A09" w:rsidRPr="002143BA">
          <w:rPr>
            <w:rStyle w:val="Hyperlink"/>
            <w:noProof/>
          </w:rPr>
          <w:t>Фигура 11: Компонент: Управление процессом медицинского обслуживания</w:t>
        </w:r>
        <w:r w:rsidR="000D0A09">
          <w:rPr>
            <w:noProof/>
            <w:webHidden/>
          </w:rPr>
          <w:tab/>
        </w:r>
        <w:r w:rsidR="000D0A09">
          <w:rPr>
            <w:noProof/>
            <w:webHidden/>
          </w:rPr>
          <w:fldChar w:fldCharType="begin"/>
        </w:r>
        <w:r w:rsidR="000D0A09">
          <w:rPr>
            <w:noProof/>
            <w:webHidden/>
          </w:rPr>
          <w:instrText xml:space="preserve"> PAGEREF _Toc438805579 \h </w:instrText>
        </w:r>
        <w:r w:rsidR="000D0A09">
          <w:rPr>
            <w:noProof/>
            <w:webHidden/>
          </w:rPr>
        </w:r>
        <w:r w:rsidR="000D0A09">
          <w:rPr>
            <w:noProof/>
            <w:webHidden/>
          </w:rPr>
          <w:fldChar w:fldCharType="separate"/>
        </w:r>
        <w:r w:rsidR="000D0A09">
          <w:rPr>
            <w:noProof/>
            <w:webHidden/>
          </w:rPr>
          <w:t>70</w:t>
        </w:r>
        <w:r w:rsidR="000D0A09">
          <w:rPr>
            <w:noProof/>
            <w:webHidden/>
          </w:rPr>
          <w:fldChar w:fldCharType="end"/>
        </w:r>
      </w:hyperlink>
    </w:p>
    <w:p w14:paraId="243A1EA4"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0" w:history="1">
        <w:r w:rsidR="000D0A09" w:rsidRPr="002143BA">
          <w:rPr>
            <w:rStyle w:val="Hyperlink"/>
            <w:noProof/>
          </w:rPr>
          <w:t>Фигура 12: Компонент: Управление финансами</w:t>
        </w:r>
        <w:r w:rsidR="000D0A09">
          <w:rPr>
            <w:noProof/>
            <w:webHidden/>
          </w:rPr>
          <w:tab/>
        </w:r>
        <w:r w:rsidR="000D0A09">
          <w:rPr>
            <w:noProof/>
            <w:webHidden/>
          </w:rPr>
          <w:fldChar w:fldCharType="begin"/>
        </w:r>
        <w:r w:rsidR="000D0A09">
          <w:rPr>
            <w:noProof/>
            <w:webHidden/>
          </w:rPr>
          <w:instrText xml:space="preserve"> PAGEREF _Toc438805580 \h </w:instrText>
        </w:r>
        <w:r w:rsidR="000D0A09">
          <w:rPr>
            <w:noProof/>
            <w:webHidden/>
          </w:rPr>
        </w:r>
        <w:r w:rsidR="000D0A09">
          <w:rPr>
            <w:noProof/>
            <w:webHidden/>
          </w:rPr>
          <w:fldChar w:fldCharType="separate"/>
        </w:r>
        <w:r w:rsidR="000D0A09">
          <w:rPr>
            <w:noProof/>
            <w:webHidden/>
          </w:rPr>
          <w:t>72</w:t>
        </w:r>
        <w:r w:rsidR="000D0A09">
          <w:rPr>
            <w:noProof/>
            <w:webHidden/>
          </w:rPr>
          <w:fldChar w:fldCharType="end"/>
        </w:r>
      </w:hyperlink>
    </w:p>
    <w:p w14:paraId="64B62E67"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1" w:history="1">
        <w:r w:rsidR="000D0A09" w:rsidRPr="002143BA">
          <w:rPr>
            <w:rStyle w:val="Hyperlink"/>
            <w:noProof/>
          </w:rPr>
          <w:t>Фигура 13: Компонент: Управление и администрирование в фармацевтической сфере</w:t>
        </w:r>
        <w:r w:rsidR="000D0A09">
          <w:rPr>
            <w:noProof/>
            <w:webHidden/>
          </w:rPr>
          <w:tab/>
        </w:r>
        <w:r w:rsidR="000D0A09">
          <w:rPr>
            <w:noProof/>
            <w:webHidden/>
          </w:rPr>
          <w:fldChar w:fldCharType="begin"/>
        </w:r>
        <w:r w:rsidR="000D0A09">
          <w:rPr>
            <w:noProof/>
            <w:webHidden/>
          </w:rPr>
          <w:instrText xml:space="preserve"> PAGEREF _Toc438805581 \h </w:instrText>
        </w:r>
        <w:r w:rsidR="000D0A09">
          <w:rPr>
            <w:noProof/>
            <w:webHidden/>
          </w:rPr>
        </w:r>
        <w:r w:rsidR="000D0A09">
          <w:rPr>
            <w:noProof/>
            <w:webHidden/>
          </w:rPr>
          <w:fldChar w:fldCharType="separate"/>
        </w:r>
        <w:r w:rsidR="000D0A09">
          <w:rPr>
            <w:noProof/>
            <w:webHidden/>
          </w:rPr>
          <w:t>73</w:t>
        </w:r>
        <w:r w:rsidR="000D0A09">
          <w:rPr>
            <w:noProof/>
            <w:webHidden/>
          </w:rPr>
          <w:fldChar w:fldCharType="end"/>
        </w:r>
      </w:hyperlink>
    </w:p>
    <w:p w14:paraId="3C1F016E"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2" w:history="1">
        <w:r w:rsidR="000D0A09" w:rsidRPr="002143BA">
          <w:rPr>
            <w:rStyle w:val="Hyperlink"/>
            <w:noProof/>
          </w:rPr>
          <w:t>Фигура 14: Компонент: Коммуникации, Business Intelligence</w:t>
        </w:r>
        <w:r w:rsidR="000D0A09">
          <w:rPr>
            <w:noProof/>
            <w:webHidden/>
          </w:rPr>
          <w:tab/>
        </w:r>
        <w:r w:rsidR="000D0A09">
          <w:rPr>
            <w:noProof/>
            <w:webHidden/>
          </w:rPr>
          <w:fldChar w:fldCharType="begin"/>
        </w:r>
        <w:r w:rsidR="000D0A09">
          <w:rPr>
            <w:noProof/>
            <w:webHidden/>
          </w:rPr>
          <w:instrText xml:space="preserve"> PAGEREF _Toc438805582 \h </w:instrText>
        </w:r>
        <w:r w:rsidR="000D0A09">
          <w:rPr>
            <w:noProof/>
            <w:webHidden/>
          </w:rPr>
        </w:r>
        <w:r w:rsidR="000D0A09">
          <w:rPr>
            <w:noProof/>
            <w:webHidden/>
          </w:rPr>
          <w:fldChar w:fldCharType="separate"/>
        </w:r>
        <w:r w:rsidR="000D0A09">
          <w:rPr>
            <w:noProof/>
            <w:webHidden/>
          </w:rPr>
          <w:t>75</w:t>
        </w:r>
        <w:r w:rsidR="000D0A09">
          <w:rPr>
            <w:noProof/>
            <w:webHidden/>
          </w:rPr>
          <w:fldChar w:fldCharType="end"/>
        </w:r>
      </w:hyperlink>
    </w:p>
    <w:p w14:paraId="0C86B4E7"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3" w:history="1">
        <w:r w:rsidR="000D0A09" w:rsidRPr="002143BA">
          <w:rPr>
            <w:rStyle w:val="Hyperlink"/>
            <w:noProof/>
          </w:rPr>
          <w:t>Фигура 15: Схема покрытия компонентной модели услуги и приложения TO BE текущими компонентами HMIS</w:t>
        </w:r>
        <w:r w:rsidR="000D0A09">
          <w:rPr>
            <w:noProof/>
            <w:webHidden/>
          </w:rPr>
          <w:tab/>
        </w:r>
        <w:r w:rsidR="000D0A09">
          <w:rPr>
            <w:noProof/>
            <w:webHidden/>
          </w:rPr>
          <w:fldChar w:fldCharType="begin"/>
        </w:r>
        <w:r w:rsidR="000D0A09">
          <w:rPr>
            <w:noProof/>
            <w:webHidden/>
          </w:rPr>
          <w:instrText xml:space="preserve"> PAGEREF _Toc438805583 \h </w:instrText>
        </w:r>
        <w:r w:rsidR="000D0A09">
          <w:rPr>
            <w:noProof/>
            <w:webHidden/>
          </w:rPr>
        </w:r>
        <w:r w:rsidR="000D0A09">
          <w:rPr>
            <w:noProof/>
            <w:webHidden/>
          </w:rPr>
          <w:fldChar w:fldCharType="separate"/>
        </w:r>
        <w:r w:rsidR="000D0A09">
          <w:rPr>
            <w:noProof/>
            <w:webHidden/>
          </w:rPr>
          <w:t>79</w:t>
        </w:r>
        <w:r w:rsidR="000D0A09">
          <w:rPr>
            <w:noProof/>
            <w:webHidden/>
          </w:rPr>
          <w:fldChar w:fldCharType="end"/>
        </w:r>
      </w:hyperlink>
    </w:p>
    <w:p w14:paraId="26D6B086"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4" w:history="1">
        <w:r w:rsidR="000D0A09" w:rsidRPr="002143BA">
          <w:rPr>
            <w:rStyle w:val="Hyperlink"/>
            <w:noProof/>
          </w:rPr>
          <w:t>Фигура 16: Схема Архитектура интеграционной шины HMIS</w:t>
        </w:r>
        <w:r w:rsidR="000D0A09">
          <w:rPr>
            <w:noProof/>
            <w:webHidden/>
          </w:rPr>
          <w:tab/>
        </w:r>
        <w:r w:rsidR="000D0A09">
          <w:rPr>
            <w:noProof/>
            <w:webHidden/>
          </w:rPr>
          <w:fldChar w:fldCharType="begin"/>
        </w:r>
        <w:r w:rsidR="000D0A09">
          <w:rPr>
            <w:noProof/>
            <w:webHidden/>
          </w:rPr>
          <w:instrText xml:space="preserve"> PAGEREF _Toc438805584 \h </w:instrText>
        </w:r>
        <w:r w:rsidR="000D0A09">
          <w:rPr>
            <w:noProof/>
            <w:webHidden/>
          </w:rPr>
        </w:r>
        <w:r w:rsidR="000D0A09">
          <w:rPr>
            <w:noProof/>
            <w:webHidden/>
          </w:rPr>
          <w:fldChar w:fldCharType="separate"/>
        </w:r>
        <w:r w:rsidR="000D0A09">
          <w:rPr>
            <w:noProof/>
            <w:webHidden/>
          </w:rPr>
          <w:t>85</w:t>
        </w:r>
        <w:r w:rsidR="000D0A09">
          <w:rPr>
            <w:noProof/>
            <w:webHidden/>
          </w:rPr>
          <w:fldChar w:fldCharType="end"/>
        </w:r>
      </w:hyperlink>
    </w:p>
    <w:p w14:paraId="153EDDC6"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5" w:history="1">
        <w:r w:rsidR="000D0A09" w:rsidRPr="002143BA">
          <w:rPr>
            <w:rStyle w:val="Hyperlink"/>
            <w:noProof/>
          </w:rPr>
          <w:t>Фигура 17: Legally eHealth</w:t>
        </w:r>
        <w:r w:rsidR="000D0A09">
          <w:rPr>
            <w:noProof/>
            <w:webHidden/>
          </w:rPr>
          <w:tab/>
        </w:r>
        <w:r w:rsidR="000D0A09">
          <w:rPr>
            <w:noProof/>
            <w:webHidden/>
          </w:rPr>
          <w:fldChar w:fldCharType="begin"/>
        </w:r>
        <w:r w:rsidR="000D0A09">
          <w:rPr>
            <w:noProof/>
            <w:webHidden/>
          </w:rPr>
          <w:instrText xml:space="preserve"> PAGEREF _Toc438805585 \h </w:instrText>
        </w:r>
        <w:r w:rsidR="000D0A09">
          <w:rPr>
            <w:noProof/>
            <w:webHidden/>
          </w:rPr>
        </w:r>
        <w:r w:rsidR="000D0A09">
          <w:rPr>
            <w:noProof/>
            <w:webHidden/>
          </w:rPr>
          <w:fldChar w:fldCharType="separate"/>
        </w:r>
        <w:r w:rsidR="000D0A09">
          <w:rPr>
            <w:noProof/>
            <w:webHidden/>
          </w:rPr>
          <w:t>86</w:t>
        </w:r>
        <w:r w:rsidR="000D0A09">
          <w:rPr>
            <w:noProof/>
            <w:webHidden/>
          </w:rPr>
          <w:fldChar w:fldCharType="end"/>
        </w:r>
      </w:hyperlink>
    </w:p>
    <w:p w14:paraId="27CEA749"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6" w:history="1">
        <w:r w:rsidR="000D0A09" w:rsidRPr="002143BA">
          <w:rPr>
            <w:rStyle w:val="Hyperlink"/>
            <w:noProof/>
          </w:rPr>
          <w:t>ФИГУРА 18: Структура специализаций в медицинской информатике</w:t>
        </w:r>
        <w:r w:rsidR="000D0A09">
          <w:rPr>
            <w:noProof/>
            <w:webHidden/>
          </w:rPr>
          <w:tab/>
        </w:r>
        <w:r w:rsidR="000D0A09">
          <w:rPr>
            <w:noProof/>
            <w:webHidden/>
          </w:rPr>
          <w:fldChar w:fldCharType="begin"/>
        </w:r>
        <w:r w:rsidR="000D0A09">
          <w:rPr>
            <w:noProof/>
            <w:webHidden/>
          </w:rPr>
          <w:instrText xml:space="preserve"> PAGEREF _Toc438805586 \h </w:instrText>
        </w:r>
        <w:r w:rsidR="000D0A09">
          <w:rPr>
            <w:noProof/>
            <w:webHidden/>
          </w:rPr>
        </w:r>
        <w:r w:rsidR="000D0A09">
          <w:rPr>
            <w:noProof/>
            <w:webHidden/>
          </w:rPr>
          <w:fldChar w:fldCharType="separate"/>
        </w:r>
        <w:r w:rsidR="000D0A09">
          <w:rPr>
            <w:noProof/>
            <w:webHidden/>
          </w:rPr>
          <w:t>88</w:t>
        </w:r>
        <w:r w:rsidR="000D0A09">
          <w:rPr>
            <w:noProof/>
            <w:webHidden/>
          </w:rPr>
          <w:fldChar w:fldCharType="end"/>
        </w:r>
      </w:hyperlink>
    </w:p>
    <w:p w14:paraId="162E1A84" w14:textId="77777777" w:rsidR="009D213E" w:rsidRPr="003C4BEB" w:rsidRDefault="004738B6" w:rsidP="009D213E">
      <w:pPr>
        <w:rPr>
          <w:rFonts w:asciiTheme="minorHAnsi" w:hAnsiTheme="minorHAnsi"/>
        </w:rPr>
      </w:pPr>
      <w:r w:rsidRPr="003C4BEB">
        <w:rPr>
          <w:rFonts w:asciiTheme="minorHAnsi" w:hAnsiTheme="minorHAnsi"/>
        </w:rPr>
        <w:fldChar w:fldCharType="end"/>
      </w:r>
    </w:p>
    <w:p w14:paraId="01BBF1DB" w14:textId="77777777" w:rsidR="00FC6F8B" w:rsidRPr="003C4BEB" w:rsidRDefault="00FB4011" w:rsidP="002642E0">
      <w:pPr>
        <w:pStyle w:val="TableofFigures"/>
        <w:tabs>
          <w:tab w:val="right" w:leader="dot" w:pos="9016"/>
        </w:tabs>
        <w:rPr>
          <w:rFonts w:asciiTheme="minorHAnsi" w:hAnsiTheme="minorHAnsi"/>
        </w:rPr>
      </w:pPr>
      <w:r w:rsidRPr="003C4BEB">
        <w:rPr>
          <w:rFonts w:asciiTheme="minorHAnsi" w:hAnsiTheme="minorHAnsi"/>
          <w:b/>
        </w:rPr>
        <w:t>Список таблиц</w:t>
      </w:r>
      <w:bookmarkEnd w:id="72"/>
      <w:bookmarkEnd w:id="73"/>
      <w:bookmarkEnd w:id="74"/>
      <w:bookmarkEnd w:id="75"/>
      <w:bookmarkEnd w:id="76"/>
    </w:p>
    <w:p w14:paraId="0DE5B80D" w14:textId="77777777" w:rsidR="000D0A09" w:rsidRDefault="004738B6">
      <w:pPr>
        <w:pStyle w:val="TableofFigures"/>
        <w:tabs>
          <w:tab w:val="right" w:leader="dot" w:pos="9016"/>
        </w:tabs>
        <w:rPr>
          <w:rFonts w:asciiTheme="minorHAnsi" w:eastAsiaTheme="minorEastAsia" w:hAnsiTheme="minorHAnsi" w:cstheme="minorBidi"/>
          <w:noProof/>
          <w:sz w:val="22"/>
          <w:szCs w:val="22"/>
          <w:lang w:eastAsia="ru-RU" w:bidi="ar-SA"/>
        </w:rPr>
      </w:pPr>
      <w:r w:rsidRPr="003C4BEB">
        <w:rPr>
          <w:rFonts w:asciiTheme="minorHAnsi" w:hAnsiTheme="minorHAnsi"/>
        </w:rPr>
        <w:fldChar w:fldCharType="begin"/>
      </w:r>
      <w:r w:rsidR="003921EE" w:rsidRPr="003C4BEB">
        <w:rPr>
          <w:rFonts w:asciiTheme="minorHAnsi" w:hAnsiTheme="minorHAnsi"/>
        </w:rPr>
        <w:instrText xml:space="preserve"> TOC \h \z \c "Таблица" </w:instrText>
      </w:r>
      <w:r w:rsidRPr="003C4BEB">
        <w:rPr>
          <w:rFonts w:asciiTheme="minorHAnsi" w:hAnsiTheme="minorHAnsi"/>
        </w:rPr>
        <w:fldChar w:fldCharType="separate"/>
      </w:r>
      <w:hyperlink w:anchor="_Toc438805587" w:history="1">
        <w:r w:rsidR="000D0A09" w:rsidRPr="00066360">
          <w:rPr>
            <w:rStyle w:val="Hyperlink"/>
            <w:noProof/>
          </w:rPr>
          <w:t>Таблица 1: Описание Сфер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_Toc438805587 \h </w:instrText>
        </w:r>
        <w:r w:rsidR="000D0A09">
          <w:rPr>
            <w:noProof/>
            <w:webHidden/>
          </w:rPr>
        </w:r>
        <w:r w:rsidR="000D0A09">
          <w:rPr>
            <w:noProof/>
            <w:webHidden/>
          </w:rPr>
          <w:fldChar w:fldCharType="separate"/>
        </w:r>
        <w:r w:rsidR="000D0A09">
          <w:rPr>
            <w:noProof/>
            <w:webHidden/>
          </w:rPr>
          <w:t>8</w:t>
        </w:r>
        <w:r w:rsidR="000D0A09">
          <w:rPr>
            <w:noProof/>
            <w:webHidden/>
          </w:rPr>
          <w:fldChar w:fldCharType="end"/>
        </w:r>
      </w:hyperlink>
    </w:p>
    <w:p w14:paraId="40D28158"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8" w:history="1">
        <w:r w:rsidR="000D0A09" w:rsidRPr="00066360">
          <w:rPr>
            <w:rStyle w:val="Hyperlink"/>
            <w:noProof/>
          </w:rPr>
          <w:t>Таблица 2: Участники в HMIS</w:t>
        </w:r>
        <w:r w:rsidR="000D0A09">
          <w:rPr>
            <w:noProof/>
            <w:webHidden/>
          </w:rPr>
          <w:tab/>
        </w:r>
        <w:r w:rsidR="000D0A09">
          <w:rPr>
            <w:noProof/>
            <w:webHidden/>
          </w:rPr>
          <w:fldChar w:fldCharType="begin"/>
        </w:r>
        <w:r w:rsidR="000D0A09">
          <w:rPr>
            <w:noProof/>
            <w:webHidden/>
          </w:rPr>
          <w:instrText xml:space="preserve"> PAGEREF _Toc438805588 \h </w:instrText>
        </w:r>
        <w:r w:rsidR="000D0A09">
          <w:rPr>
            <w:noProof/>
            <w:webHidden/>
          </w:rPr>
        </w:r>
        <w:r w:rsidR="000D0A09">
          <w:rPr>
            <w:noProof/>
            <w:webHidden/>
          </w:rPr>
          <w:fldChar w:fldCharType="separate"/>
        </w:r>
        <w:r w:rsidR="000D0A09">
          <w:rPr>
            <w:noProof/>
            <w:webHidden/>
          </w:rPr>
          <w:t>12</w:t>
        </w:r>
        <w:r w:rsidR="000D0A09">
          <w:rPr>
            <w:noProof/>
            <w:webHidden/>
          </w:rPr>
          <w:fldChar w:fldCharType="end"/>
        </w:r>
      </w:hyperlink>
    </w:p>
    <w:p w14:paraId="66B8F6C4"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89" w:history="1">
        <w:r w:rsidR="000D0A09" w:rsidRPr="00066360">
          <w:rPr>
            <w:rStyle w:val="Hyperlink"/>
            <w:noProof/>
          </w:rPr>
          <w:t>Таблица 3: Компоненты HMIS</w:t>
        </w:r>
        <w:r w:rsidR="000D0A09">
          <w:rPr>
            <w:noProof/>
            <w:webHidden/>
          </w:rPr>
          <w:tab/>
        </w:r>
        <w:r w:rsidR="000D0A09">
          <w:rPr>
            <w:noProof/>
            <w:webHidden/>
          </w:rPr>
          <w:fldChar w:fldCharType="begin"/>
        </w:r>
        <w:r w:rsidR="000D0A09">
          <w:rPr>
            <w:noProof/>
            <w:webHidden/>
          </w:rPr>
          <w:instrText xml:space="preserve"> PAGEREF _Toc438805589 \h </w:instrText>
        </w:r>
        <w:r w:rsidR="000D0A09">
          <w:rPr>
            <w:noProof/>
            <w:webHidden/>
          </w:rPr>
        </w:r>
        <w:r w:rsidR="000D0A09">
          <w:rPr>
            <w:noProof/>
            <w:webHidden/>
          </w:rPr>
          <w:fldChar w:fldCharType="separate"/>
        </w:r>
        <w:r w:rsidR="000D0A09">
          <w:rPr>
            <w:noProof/>
            <w:webHidden/>
          </w:rPr>
          <w:t>15</w:t>
        </w:r>
        <w:r w:rsidR="000D0A09">
          <w:rPr>
            <w:noProof/>
            <w:webHidden/>
          </w:rPr>
          <w:fldChar w:fldCharType="end"/>
        </w:r>
      </w:hyperlink>
    </w:p>
    <w:p w14:paraId="60DFA953"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0" w:history="1">
        <w:r w:rsidR="000D0A09" w:rsidRPr="00066360">
          <w:rPr>
            <w:rStyle w:val="Hyperlink"/>
            <w:noProof/>
          </w:rPr>
          <w:t>Таблица 4: Внешние системы, интегрированные с hmis</w:t>
        </w:r>
        <w:r w:rsidR="000D0A09">
          <w:rPr>
            <w:noProof/>
            <w:webHidden/>
          </w:rPr>
          <w:tab/>
        </w:r>
        <w:r w:rsidR="000D0A09">
          <w:rPr>
            <w:noProof/>
            <w:webHidden/>
          </w:rPr>
          <w:fldChar w:fldCharType="begin"/>
        </w:r>
        <w:r w:rsidR="000D0A09">
          <w:rPr>
            <w:noProof/>
            <w:webHidden/>
          </w:rPr>
          <w:instrText xml:space="preserve"> PAGEREF _Toc438805590 \h </w:instrText>
        </w:r>
        <w:r w:rsidR="000D0A09">
          <w:rPr>
            <w:noProof/>
            <w:webHidden/>
          </w:rPr>
        </w:r>
        <w:r w:rsidR="000D0A09">
          <w:rPr>
            <w:noProof/>
            <w:webHidden/>
          </w:rPr>
          <w:fldChar w:fldCharType="separate"/>
        </w:r>
        <w:r w:rsidR="000D0A09">
          <w:rPr>
            <w:noProof/>
            <w:webHidden/>
          </w:rPr>
          <w:t>22</w:t>
        </w:r>
        <w:r w:rsidR="000D0A09">
          <w:rPr>
            <w:noProof/>
            <w:webHidden/>
          </w:rPr>
          <w:fldChar w:fldCharType="end"/>
        </w:r>
      </w:hyperlink>
    </w:p>
    <w:p w14:paraId="7F6FB31C"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1" w:history="1">
        <w:r w:rsidR="000D0A09" w:rsidRPr="00066360">
          <w:rPr>
            <w:rStyle w:val="Hyperlink"/>
            <w:noProof/>
          </w:rPr>
          <w:t>Таблица 5: АНализ информационной безопасности системы HSSP/USAID</w:t>
        </w:r>
        <w:r w:rsidR="000D0A09">
          <w:rPr>
            <w:noProof/>
            <w:webHidden/>
          </w:rPr>
          <w:tab/>
        </w:r>
        <w:r w:rsidR="000D0A09">
          <w:rPr>
            <w:noProof/>
            <w:webHidden/>
          </w:rPr>
          <w:fldChar w:fldCharType="begin"/>
        </w:r>
        <w:r w:rsidR="000D0A09">
          <w:rPr>
            <w:noProof/>
            <w:webHidden/>
          </w:rPr>
          <w:instrText xml:space="preserve"> PAGEREF _Toc438805591 \h </w:instrText>
        </w:r>
        <w:r w:rsidR="000D0A09">
          <w:rPr>
            <w:noProof/>
            <w:webHidden/>
          </w:rPr>
        </w:r>
        <w:r w:rsidR="000D0A09">
          <w:rPr>
            <w:noProof/>
            <w:webHidden/>
          </w:rPr>
          <w:fldChar w:fldCharType="separate"/>
        </w:r>
        <w:r w:rsidR="000D0A09">
          <w:rPr>
            <w:noProof/>
            <w:webHidden/>
          </w:rPr>
          <w:t>26</w:t>
        </w:r>
        <w:r w:rsidR="000D0A09">
          <w:rPr>
            <w:noProof/>
            <w:webHidden/>
          </w:rPr>
          <w:fldChar w:fldCharType="end"/>
        </w:r>
      </w:hyperlink>
    </w:p>
    <w:p w14:paraId="7B3730D4"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2" w:history="1">
        <w:r w:rsidR="000D0A09" w:rsidRPr="00066360">
          <w:rPr>
            <w:rStyle w:val="Hyperlink"/>
            <w:noProof/>
          </w:rPr>
          <w:t>Таблица 6: Статус внедрения стандартов В сфере здравоохранения и информатизации</w:t>
        </w:r>
        <w:r w:rsidR="000D0A09">
          <w:rPr>
            <w:noProof/>
            <w:webHidden/>
          </w:rPr>
          <w:tab/>
        </w:r>
        <w:r w:rsidR="000D0A09">
          <w:rPr>
            <w:noProof/>
            <w:webHidden/>
          </w:rPr>
          <w:fldChar w:fldCharType="begin"/>
        </w:r>
        <w:r w:rsidR="000D0A09">
          <w:rPr>
            <w:noProof/>
            <w:webHidden/>
          </w:rPr>
          <w:instrText xml:space="preserve"> PAGEREF _Toc438805592 \h </w:instrText>
        </w:r>
        <w:r w:rsidR="000D0A09">
          <w:rPr>
            <w:noProof/>
            <w:webHidden/>
          </w:rPr>
        </w:r>
        <w:r w:rsidR="000D0A09">
          <w:rPr>
            <w:noProof/>
            <w:webHidden/>
          </w:rPr>
          <w:fldChar w:fldCharType="separate"/>
        </w:r>
        <w:r w:rsidR="000D0A09">
          <w:rPr>
            <w:noProof/>
            <w:webHidden/>
          </w:rPr>
          <w:t>28</w:t>
        </w:r>
        <w:r w:rsidR="000D0A09">
          <w:rPr>
            <w:noProof/>
            <w:webHidden/>
          </w:rPr>
          <w:fldChar w:fldCharType="end"/>
        </w:r>
      </w:hyperlink>
    </w:p>
    <w:p w14:paraId="0F59385E"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3" w:history="1">
        <w:r w:rsidR="000D0A09" w:rsidRPr="00066360">
          <w:rPr>
            <w:rStyle w:val="Hyperlink"/>
            <w:noProof/>
          </w:rPr>
          <w:t>Таблица 7: Проанализированная нормативно-правовая база в сфере здравоохранения и информатизации</w:t>
        </w:r>
        <w:r w:rsidR="000D0A09">
          <w:rPr>
            <w:noProof/>
            <w:webHidden/>
          </w:rPr>
          <w:tab/>
        </w:r>
        <w:r w:rsidR="000D0A09">
          <w:rPr>
            <w:noProof/>
            <w:webHidden/>
          </w:rPr>
          <w:fldChar w:fldCharType="begin"/>
        </w:r>
        <w:r w:rsidR="000D0A09">
          <w:rPr>
            <w:noProof/>
            <w:webHidden/>
          </w:rPr>
          <w:instrText xml:space="preserve"> PAGEREF _Toc438805593 \h </w:instrText>
        </w:r>
        <w:r w:rsidR="000D0A09">
          <w:rPr>
            <w:noProof/>
            <w:webHidden/>
          </w:rPr>
        </w:r>
        <w:r w:rsidR="000D0A09">
          <w:rPr>
            <w:noProof/>
            <w:webHidden/>
          </w:rPr>
          <w:fldChar w:fldCharType="separate"/>
        </w:r>
        <w:r w:rsidR="000D0A09">
          <w:rPr>
            <w:noProof/>
            <w:webHidden/>
          </w:rPr>
          <w:t>32</w:t>
        </w:r>
        <w:r w:rsidR="000D0A09">
          <w:rPr>
            <w:noProof/>
            <w:webHidden/>
          </w:rPr>
          <w:fldChar w:fldCharType="end"/>
        </w:r>
      </w:hyperlink>
    </w:p>
    <w:p w14:paraId="6CD431A8"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4" w:history="1">
        <w:r w:rsidR="000D0A09" w:rsidRPr="00066360">
          <w:rPr>
            <w:rStyle w:val="Hyperlink"/>
            <w:noProof/>
          </w:rPr>
          <w:t>Таблица 8: Характеристики Систем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_Toc438805594 \h </w:instrText>
        </w:r>
        <w:r w:rsidR="000D0A09">
          <w:rPr>
            <w:noProof/>
            <w:webHidden/>
          </w:rPr>
        </w:r>
        <w:r w:rsidR="000D0A09">
          <w:rPr>
            <w:noProof/>
            <w:webHidden/>
          </w:rPr>
          <w:fldChar w:fldCharType="separate"/>
        </w:r>
        <w:r w:rsidR="000D0A09">
          <w:rPr>
            <w:noProof/>
            <w:webHidden/>
          </w:rPr>
          <w:t>41</w:t>
        </w:r>
        <w:r w:rsidR="000D0A09">
          <w:rPr>
            <w:noProof/>
            <w:webHidden/>
          </w:rPr>
          <w:fldChar w:fldCharType="end"/>
        </w:r>
      </w:hyperlink>
    </w:p>
    <w:p w14:paraId="2381ED20"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5" w:history="1">
        <w:r w:rsidR="000D0A09" w:rsidRPr="00066360">
          <w:rPr>
            <w:rStyle w:val="Hyperlink"/>
            <w:noProof/>
          </w:rPr>
          <w:t>Таблица 9: Участники взаимодействия в HMIS</w:t>
        </w:r>
        <w:r w:rsidR="000D0A09">
          <w:rPr>
            <w:noProof/>
            <w:webHidden/>
          </w:rPr>
          <w:tab/>
        </w:r>
        <w:r w:rsidR="000D0A09">
          <w:rPr>
            <w:noProof/>
            <w:webHidden/>
          </w:rPr>
          <w:fldChar w:fldCharType="begin"/>
        </w:r>
        <w:r w:rsidR="000D0A09">
          <w:rPr>
            <w:noProof/>
            <w:webHidden/>
          </w:rPr>
          <w:instrText xml:space="preserve"> PAGEREF _Toc438805595 \h </w:instrText>
        </w:r>
        <w:r w:rsidR="000D0A09">
          <w:rPr>
            <w:noProof/>
            <w:webHidden/>
          </w:rPr>
        </w:r>
        <w:r w:rsidR="000D0A09">
          <w:rPr>
            <w:noProof/>
            <w:webHidden/>
          </w:rPr>
          <w:fldChar w:fldCharType="separate"/>
        </w:r>
        <w:r w:rsidR="000D0A09">
          <w:rPr>
            <w:noProof/>
            <w:webHidden/>
          </w:rPr>
          <w:t>44</w:t>
        </w:r>
        <w:r w:rsidR="000D0A09">
          <w:rPr>
            <w:noProof/>
            <w:webHidden/>
          </w:rPr>
          <w:fldChar w:fldCharType="end"/>
        </w:r>
      </w:hyperlink>
    </w:p>
    <w:p w14:paraId="4A72981A"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6" w:history="1">
        <w:r w:rsidR="000D0A09" w:rsidRPr="00066360">
          <w:rPr>
            <w:rStyle w:val="Hyperlink"/>
            <w:noProof/>
          </w:rPr>
          <w:t>Таблица 10: Список разрабатываемых стандартов в рамках проекта HSSP</w:t>
        </w:r>
        <w:r w:rsidR="000D0A09">
          <w:rPr>
            <w:noProof/>
            <w:webHidden/>
          </w:rPr>
          <w:tab/>
        </w:r>
        <w:r w:rsidR="000D0A09">
          <w:rPr>
            <w:noProof/>
            <w:webHidden/>
          </w:rPr>
          <w:fldChar w:fldCharType="begin"/>
        </w:r>
        <w:r w:rsidR="000D0A09">
          <w:rPr>
            <w:noProof/>
            <w:webHidden/>
          </w:rPr>
          <w:instrText xml:space="preserve"> PAGEREF _Toc438805596 \h </w:instrText>
        </w:r>
        <w:r w:rsidR="000D0A09">
          <w:rPr>
            <w:noProof/>
            <w:webHidden/>
          </w:rPr>
        </w:r>
        <w:r w:rsidR="000D0A09">
          <w:rPr>
            <w:noProof/>
            <w:webHidden/>
          </w:rPr>
          <w:fldChar w:fldCharType="separate"/>
        </w:r>
        <w:r w:rsidR="000D0A09">
          <w:rPr>
            <w:noProof/>
            <w:webHidden/>
          </w:rPr>
          <w:t>55</w:t>
        </w:r>
        <w:r w:rsidR="000D0A09">
          <w:rPr>
            <w:noProof/>
            <w:webHidden/>
          </w:rPr>
          <w:fldChar w:fldCharType="end"/>
        </w:r>
      </w:hyperlink>
    </w:p>
    <w:p w14:paraId="2941EF1E"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7" w:history="1">
        <w:r w:rsidR="000D0A09" w:rsidRPr="00066360">
          <w:rPr>
            <w:rStyle w:val="Hyperlink"/>
            <w:noProof/>
          </w:rPr>
          <w:t>Таблица 11: Первоочередные Стандарты</w:t>
        </w:r>
        <w:r w:rsidR="000D0A09">
          <w:rPr>
            <w:noProof/>
            <w:webHidden/>
          </w:rPr>
          <w:tab/>
        </w:r>
        <w:r w:rsidR="000D0A09">
          <w:rPr>
            <w:noProof/>
            <w:webHidden/>
          </w:rPr>
          <w:fldChar w:fldCharType="begin"/>
        </w:r>
        <w:r w:rsidR="000D0A09">
          <w:rPr>
            <w:noProof/>
            <w:webHidden/>
          </w:rPr>
          <w:instrText xml:space="preserve"> PAGEREF _Toc438805597 \h </w:instrText>
        </w:r>
        <w:r w:rsidR="000D0A09">
          <w:rPr>
            <w:noProof/>
            <w:webHidden/>
          </w:rPr>
        </w:r>
        <w:r w:rsidR="000D0A09">
          <w:rPr>
            <w:noProof/>
            <w:webHidden/>
          </w:rPr>
          <w:fldChar w:fldCharType="separate"/>
        </w:r>
        <w:r w:rsidR="000D0A09">
          <w:rPr>
            <w:noProof/>
            <w:webHidden/>
          </w:rPr>
          <w:t>57</w:t>
        </w:r>
        <w:r w:rsidR="000D0A09">
          <w:rPr>
            <w:noProof/>
            <w:webHidden/>
          </w:rPr>
          <w:fldChar w:fldCharType="end"/>
        </w:r>
      </w:hyperlink>
    </w:p>
    <w:p w14:paraId="617F2B49"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8" w:history="1">
        <w:r w:rsidR="000D0A09" w:rsidRPr="00066360">
          <w:rPr>
            <w:rStyle w:val="Hyperlink"/>
            <w:noProof/>
          </w:rPr>
          <w:t>Таблица 12: Компонентная модель услуги и приложения TO BE</w:t>
        </w:r>
        <w:r w:rsidR="000D0A09">
          <w:rPr>
            <w:noProof/>
            <w:webHidden/>
          </w:rPr>
          <w:tab/>
        </w:r>
        <w:r w:rsidR="000D0A09">
          <w:rPr>
            <w:noProof/>
            <w:webHidden/>
          </w:rPr>
          <w:fldChar w:fldCharType="begin"/>
        </w:r>
        <w:r w:rsidR="000D0A09">
          <w:rPr>
            <w:noProof/>
            <w:webHidden/>
          </w:rPr>
          <w:instrText xml:space="preserve"> PAGEREF _Toc438805598 \h </w:instrText>
        </w:r>
        <w:r w:rsidR="000D0A09">
          <w:rPr>
            <w:noProof/>
            <w:webHidden/>
          </w:rPr>
        </w:r>
        <w:r w:rsidR="000D0A09">
          <w:rPr>
            <w:noProof/>
            <w:webHidden/>
          </w:rPr>
          <w:fldChar w:fldCharType="separate"/>
        </w:r>
        <w:r w:rsidR="000D0A09">
          <w:rPr>
            <w:noProof/>
            <w:webHidden/>
          </w:rPr>
          <w:t>62</w:t>
        </w:r>
        <w:r w:rsidR="000D0A09">
          <w:rPr>
            <w:noProof/>
            <w:webHidden/>
          </w:rPr>
          <w:fldChar w:fldCharType="end"/>
        </w:r>
      </w:hyperlink>
    </w:p>
    <w:p w14:paraId="66AC841B"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599" w:history="1">
        <w:r w:rsidR="000D0A09" w:rsidRPr="00066360">
          <w:rPr>
            <w:rStyle w:val="Hyperlink"/>
            <w:noProof/>
          </w:rPr>
          <w:t>Таблица 13: Описание компонента: Индивидуальная электронная</w:t>
        </w:r>
        <w:r w:rsidR="000D0A09">
          <w:rPr>
            <w:noProof/>
            <w:webHidden/>
          </w:rPr>
          <w:tab/>
        </w:r>
        <w:r w:rsidR="000D0A09">
          <w:rPr>
            <w:noProof/>
            <w:webHidden/>
          </w:rPr>
          <w:fldChar w:fldCharType="begin"/>
        </w:r>
        <w:r w:rsidR="000D0A09">
          <w:rPr>
            <w:noProof/>
            <w:webHidden/>
          </w:rPr>
          <w:instrText xml:space="preserve"> PAGEREF _Toc438805599 \h </w:instrText>
        </w:r>
        <w:r w:rsidR="000D0A09">
          <w:rPr>
            <w:noProof/>
            <w:webHidden/>
          </w:rPr>
        </w:r>
        <w:r w:rsidR="000D0A09">
          <w:rPr>
            <w:noProof/>
            <w:webHidden/>
          </w:rPr>
          <w:fldChar w:fldCharType="separate"/>
        </w:r>
        <w:r w:rsidR="000D0A09">
          <w:rPr>
            <w:noProof/>
            <w:webHidden/>
          </w:rPr>
          <w:t>64</w:t>
        </w:r>
        <w:r w:rsidR="000D0A09">
          <w:rPr>
            <w:noProof/>
            <w:webHidden/>
          </w:rPr>
          <w:fldChar w:fldCharType="end"/>
        </w:r>
      </w:hyperlink>
    </w:p>
    <w:p w14:paraId="0354F1EE"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600" w:history="1">
        <w:r w:rsidR="000D0A09" w:rsidRPr="00066360">
          <w:rPr>
            <w:rStyle w:val="Hyperlink"/>
            <w:noProof/>
          </w:rPr>
          <w:t>Таблица 14: Описание компонента: Предоставление медицинских услуг</w:t>
        </w:r>
        <w:r w:rsidR="000D0A09">
          <w:rPr>
            <w:noProof/>
            <w:webHidden/>
          </w:rPr>
          <w:tab/>
        </w:r>
        <w:r w:rsidR="000D0A09">
          <w:rPr>
            <w:noProof/>
            <w:webHidden/>
          </w:rPr>
          <w:fldChar w:fldCharType="begin"/>
        </w:r>
        <w:r w:rsidR="000D0A09">
          <w:rPr>
            <w:noProof/>
            <w:webHidden/>
          </w:rPr>
          <w:instrText xml:space="preserve"> PAGEREF _Toc438805600 \h </w:instrText>
        </w:r>
        <w:r w:rsidR="000D0A09">
          <w:rPr>
            <w:noProof/>
            <w:webHidden/>
          </w:rPr>
        </w:r>
        <w:r w:rsidR="000D0A09">
          <w:rPr>
            <w:noProof/>
            <w:webHidden/>
          </w:rPr>
          <w:fldChar w:fldCharType="separate"/>
        </w:r>
        <w:r w:rsidR="000D0A09">
          <w:rPr>
            <w:noProof/>
            <w:webHidden/>
          </w:rPr>
          <w:t>66</w:t>
        </w:r>
        <w:r w:rsidR="000D0A09">
          <w:rPr>
            <w:noProof/>
            <w:webHidden/>
          </w:rPr>
          <w:fldChar w:fldCharType="end"/>
        </w:r>
      </w:hyperlink>
    </w:p>
    <w:p w14:paraId="6CD1DD13"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601" w:history="1">
        <w:r w:rsidR="000D0A09" w:rsidRPr="00066360">
          <w:rPr>
            <w:rStyle w:val="Hyperlink"/>
            <w:noProof/>
          </w:rPr>
          <w:t>Таблица 15: Описание компонента: Клиническое моделирование, Управление кадрами, Провайдеры услуг</w:t>
        </w:r>
        <w:r w:rsidR="000D0A09">
          <w:rPr>
            <w:noProof/>
            <w:webHidden/>
          </w:rPr>
          <w:tab/>
        </w:r>
        <w:r w:rsidR="000D0A09">
          <w:rPr>
            <w:noProof/>
            <w:webHidden/>
          </w:rPr>
          <w:fldChar w:fldCharType="begin"/>
        </w:r>
        <w:r w:rsidR="000D0A09">
          <w:rPr>
            <w:noProof/>
            <w:webHidden/>
          </w:rPr>
          <w:instrText xml:space="preserve"> PAGEREF _Toc438805601 \h </w:instrText>
        </w:r>
        <w:r w:rsidR="000D0A09">
          <w:rPr>
            <w:noProof/>
            <w:webHidden/>
          </w:rPr>
        </w:r>
        <w:r w:rsidR="000D0A09">
          <w:rPr>
            <w:noProof/>
            <w:webHidden/>
          </w:rPr>
          <w:fldChar w:fldCharType="separate"/>
        </w:r>
        <w:r w:rsidR="000D0A09">
          <w:rPr>
            <w:noProof/>
            <w:webHidden/>
          </w:rPr>
          <w:t>68</w:t>
        </w:r>
        <w:r w:rsidR="000D0A09">
          <w:rPr>
            <w:noProof/>
            <w:webHidden/>
          </w:rPr>
          <w:fldChar w:fldCharType="end"/>
        </w:r>
      </w:hyperlink>
    </w:p>
    <w:p w14:paraId="4A1B02C9"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602" w:history="1">
        <w:r w:rsidR="000D0A09" w:rsidRPr="00066360">
          <w:rPr>
            <w:rStyle w:val="Hyperlink"/>
            <w:noProof/>
          </w:rPr>
          <w:t>Таблица 16: Описание компонента: Управление процессом медицинского обслуживания</w:t>
        </w:r>
        <w:r w:rsidR="000D0A09">
          <w:rPr>
            <w:noProof/>
            <w:webHidden/>
          </w:rPr>
          <w:tab/>
        </w:r>
        <w:r w:rsidR="000D0A09">
          <w:rPr>
            <w:noProof/>
            <w:webHidden/>
          </w:rPr>
          <w:fldChar w:fldCharType="begin"/>
        </w:r>
        <w:r w:rsidR="000D0A09">
          <w:rPr>
            <w:noProof/>
            <w:webHidden/>
          </w:rPr>
          <w:instrText xml:space="preserve"> PAGEREF _Toc438805602 \h </w:instrText>
        </w:r>
        <w:r w:rsidR="000D0A09">
          <w:rPr>
            <w:noProof/>
            <w:webHidden/>
          </w:rPr>
        </w:r>
        <w:r w:rsidR="000D0A09">
          <w:rPr>
            <w:noProof/>
            <w:webHidden/>
          </w:rPr>
          <w:fldChar w:fldCharType="separate"/>
        </w:r>
        <w:r w:rsidR="000D0A09">
          <w:rPr>
            <w:noProof/>
            <w:webHidden/>
          </w:rPr>
          <w:t>70</w:t>
        </w:r>
        <w:r w:rsidR="000D0A09">
          <w:rPr>
            <w:noProof/>
            <w:webHidden/>
          </w:rPr>
          <w:fldChar w:fldCharType="end"/>
        </w:r>
      </w:hyperlink>
    </w:p>
    <w:p w14:paraId="0946C48C"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603" w:history="1">
        <w:r w:rsidR="000D0A09" w:rsidRPr="00066360">
          <w:rPr>
            <w:rStyle w:val="Hyperlink"/>
            <w:noProof/>
          </w:rPr>
          <w:t>Таблица 17: Описание компонента: Управление финансами</w:t>
        </w:r>
        <w:r w:rsidR="000D0A09">
          <w:rPr>
            <w:noProof/>
            <w:webHidden/>
          </w:rPr>
          <w:tab/>
        </w:r>
        <w:r w:rsidR="000D0A09">
          <w:rPr>
            <w:noProof/>
            <w:webHidden/>
          </w:rPr>
          <w:fldChar w:fldCharType="begin"/>
        </w:r>
        <w:r w:rsidR="000D0A09">
          <w:rPr>
            <w:noProof/>
            <w:webHidden/>
          </w:rPr>
          <w:instrText xml:space="preserve"> PAGEREF _Toc438805603 \h </w:instrText>
        </w:r>
        <w:r w:rsidR="000D0A09">
          <w:rPr>
            <w:noProof/>
            <w:webHidden/>
          </w:rPr>
        </w:r>
        <w:r w:rsidR="000D0A09">
          <w:rPr>
            <w:noProof/>
            <w:webHidden/>
          </w:rPr>
          <w:fldChar w:fldCharType="separate"/>
        </w:r>
        <w:r w:rsidR="000D0A09">
          <w:rPr>
            <w:noProof/>
            <w:webHidden/>
          </w:rPr>
          <w:t>72</w:t>
        </w:r>
        <w:r w:rsidR="000D0A09">
          <w:rPr>
            <w:noProof/>
            <w:webHidden/>
          </w:rPr>
          <w:fldChar w:fldCharType="end"/>
        </w:r>
      </w:hyperlink>
    </w:p>
    <w:p w14:paraId="7AEED512"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604" w:history="1">
        <w:r w:rsidR="000D0A09" w:rsidRPr="00066360">
          <w:rPr>
            <w:rStyle w:val="Hyperlink"/>
            <w:noProof/>
          </w:rPr>
          <w:t>Таблица 18: Описание компонента: Управление и администрирование в фармацевтической сфере</w:t>
        </w:r>
        <w:r w:rsidR="000D0A09">
          <w:rPr>
            <w:noProof/>
            <w:webHidden/>
          </w:rPr>
          <w:tab/>
        </w:r>
        <w:r w:rsidR="000D0A09">
          <w:rPr>
            <w:noProof/>
            <w:webHidden/>
          </w:rPr>
          <w:fldChar w:fldCharType="begin"/>
        </w:r>
        <w:r w:rsidR="000D0A09">
          <w:rPr>
            <w:noProof/>
            <w:webHidden/>
          </w:rPr>
          <w:instrText xml:space="preserve"> PAGEREF _Toc438805604 \h </w:instrText>
        </w:r>
        <w:r w:rsidR="000D0A09">
          <w:rPr>
            <w:noProof/>
            <w:webHidden/>
          </w:rPr>
        </w:r>
        <w:r w:rsidR="000D0A09">
          <w:rPr>
            <w:noProof/>
            <w:webHidden/>
          </w:rPr>
          <w:fldChar w:fldCharType="separate"/>
        </w:r>
        <w:r w:rsidR="000D0A09">
          <w:rPr>
            <w:noProof/>
            <w:webHidden/>
          </w:rPr>
          <w:t>73</w:t>
        </w:r>
        <w:r w:rsidR="000D0A09">
          <w:rPr>
            <w:noProof/>
            <w:webHidden/>
          </w:rPr>
          <w:fldChar w:fldCharType="end"/>
        </w:r>
      </w:hyperlink>
    </w:p>
    <w:p w14:paraId="377105CE"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605" w:history="1">
        <w:r w:rsidR="000D0A09" w:rsidRPr="00066360">
          <w:rPr>
            <w:rStyle w:val="Hyperlink"/>
            <w:noProof/>
          </w:rPr>
          <w:t>Таблица 19: Описание компонента: Коммуникации, Business Intelligence</w:t>
        </w:r>
        <w:r w:rsidR="000D0A09">
          <w:rPr>
            <w:noProof/>
            <w:webHidden/>
          </w:rPr>
          <w:tab/>
        </w:r>
        <w:r w:rsidR="000D0A09">
          <w:rPr>
            <w:noProof/>
            <w:webHidden/>
          </w:rPr>
          <w:fldChar w:fldCharType="begin"/>
        </w:r>
        <w:r w:rsidR="000D0A09">
          <w:rPr>
            <w:noProof/>
            <w:webHidden/>
          </w:rPr>
          <w:instrText xml:space="preserve"> PAGEREF _Toc438805605 \h </w:instrText>
        </w:r>
        <w:r w:rsidR="000D0A09">
          <w:rPr>
            <w:noProof/>
            <w:webHidden/>
          </w:rPr>
        </w:r>
        <w:r w:rsidR="000D0A09">
          <w:rPr>
            <w:noProof/>
            <w:webHidden/>
          </w:rPr>
          <w:fldChar w:fldCharType="separate"/>
        </w:r>
        <w:r w:rsidR="000D0A09">
          <w:rPr>
            <w:noProof/>
            <w:webHidden/>
          </w:rPr>
          <w:t>75</w:t>
        </w:r>
        <w:r w:rsidR="000D0A09">
          <w:rPr>
            <w:noProof/>
            <w:webHidden/>
          </w:rPr>
          <w:fldChar w:fldCharType="end"/>
        </w:r>
      </w:hyperlink>
    </w:p>
    <w:p w14:paraId="05F889D4"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606" w:history="1">
        <w:r w:rsidR="000D0A09" w:rsidRPr="00066360">
          <w:rPr>
            <w:rStyle w:val="Hyperlink"/>
            <w:noProof/>
          </w:rPr>
          <w:t>Таблица 20: сопоставления текущих компонентов HMIS с предлагаемой компонентной моделью услуг и приложений</w:t>
        </w:r>
        <w:r w:rsidR="000D0A09">
          <w:rPr>
            <w:noProof/>
            <w:webHidden/>
          </w:rPr>
          <w:tab/>
        </w:r>
        <w:r w:rsidR="000D0A09">
          <w:rPr>
            <w:noProof/>
            <w:webHidden/>
          </w:rPr>
          <w:fldChar w:fldCharType="begin"/>
        </w:r>
        <w:r w:rsidR="000D0A09">
          <w:rPr>
            <w:noProof/>
            <w:webHidden/>
          </w:rPr>
          <w:instrText xml:space="preserve"> PAGEREF _Toc438805606 \h </w:instrText>
        </w:r>
        <w:r w:rsidR="000D0A09">
          <w:rPr>
            <w:noProof/>
            <w:webHidden/>
          </w:rPr>
        </w:r>
        <w:r w:rsidR="000D0A09">
          <w:rPr>
            <w:noProof/>
            <w:webHidden/>
          </w:rPr>
          <w:fldChar w:fldCharType="separate"/>
        </w:r>
        <w:r w:rsidR="000D0A09">
          <w:rPr>
            <w:noProof/>
            <w:webHidden/>
          </w:rPr>
          <w:t>76</w:t>
        </w:r>
        <w:r w:rsidR="000D0A09">
          <w:rPr>
            <w:noProof/>
            <w:webHidden/>
          </w:rPr>
          <w:fldChar w:fldCharType="end"/>
        </w:r>
      </w:hyperlink>
    </w:p>
    <w:p w14:paraId="2ACC4343" w14:textId="77777777" w:rsidR="000D0A09" w:rsidRDefault="005B3530">
      <w:pPr>
        <w:pStyle w:val="TableofFigures"/>
        <w:tabs>
          <w:tab w:val="right" w:leader="dot" w:pos="9016"/>
        </w:tabs>
        <w:rPr>
          <w:rFonts w:asciiTheme="minorHAnsi" w:eastAsiaTheme="minorEastAsia" w:hAnsiTheme="minorHAnsi" w:cstheme="minorBidi"/>
          <w:noProof/>
          <w:sz w:val="22"/>
          <w:szCs w:val="22"/>
          <w:lang w:eastAsia="ru-RU" w:bidi="ar-SA"/>
        </w:rPr>
      </w:pPr>
      <w:hyperlink w:anchor="_Toc438805607" w:history="1">
        <w:r w:rsidR="000D0A09" w:rsidRPr="00066360">
          <w:rPr>
            <w:rStyle w:val="Hyperlink"/>
            <w:noProof/>
          </w:rPr>
          <w:t>Таблица 21: Воздействия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_Toc438805607 \h </w:instrText>
        </w:r>
        <w:r w:rsidR="000D0A09">
          <w:rPr>
            <w:noProof/>
            <w:webHidden/>
          </w:rPr>
        </w:r>
        <w:r w:rsidR="000D0A09">
          <w:rPr>
            <w:noProof/>
            <w:webHidden/>
          </w:rPr>
          <w:fldChar w:fldCharType="separate"/>
        </w:r>
        <w:r w:rsidR="000D0A09">
          <w:rPr>
            <w:noProof/>
            <w:webHidden/>
          </w:rPr>
          <w:t>91</w:t>
        </w:r>
        <w:r w:rsidR="000D0A09">
          <w:rPr>
            <w:noProof/>
            <w:webHidden/>
          </w:rPr>
          <w:fldChar w:fldCharType="end"/>
        </w:r>
      </w:hyperlink>
    </w:p>
    <w:p w14:paraId="2C23270A" w14:textId="77777777" w:rsidR="000B4FAE" w:rsidRPr="003C4BEB" w:rsidRDefault="004738B6" w:rsidP="000B4FAE">
      <w:pPr>
        <w:pStyle w:val="TableofFigures"/>
        <w:tabs>
          <w:tab w:val="right" w:leader="dot" w:pos="9016"/>
        </w:tabs>
        <w:rPr>
          <w:rFonts w:asciiTheme="minorHAnsi" w:hAnsiTheme="minorHAnsi"/>
        </w:rPr>
      </w:pPr>
      <w:r w:rsidRPr="003C4BEB">
        <w:rPr>
          <w:rFonts w:asciiTheme="minorHAnsi" w:hAnsiTheme="minorHAnsi"/>
        </w:rPr>
        <w:fldChar w:fldCharType="end"/>
      </w:r>
      <w:r w:rsidR="000B4FAE" w:rsidRPr="003C4BEB">
        <w:rPr>
          <w:rFonts w:asciiTheme="minorHAnsi" w:hAnsiTheme="minorHAnsi"/>
        </w:rPr>
        <w:br w:type="page"/>
      </w:r>
    </w:p>
    <w:p w14:paraId="5B9D6347" w14:textId="77777777" w:rsidR="00631E23" w:rsidRPr="003C4BEB" w:rsidRDefault="00631E23" w:rsidP="00983628">
      <w:pPr>
        <w:pStyle w:val="Frontpagetitle"/>
        <w:rPr>
          <w:rFonts w:asciiTheme="minorHAnsi" w:hAnsiTheme="minorHAnsi"/>
        </w:rPr>
        <w:sectPr w:rsidR="00631E23" w:rsidRPr="003C4BEB" w:rsidSect="009D47F9">
          <w:headerReference w:type="default" r:id="rId12"/>
          <w:pgSz w:w="11906" w:h="16838"/>
          <w:pgMar w:top="1440" w:right="1440" w:bottom="1440" w:left="1440" w:header="708" w:footer="708" w:gutter="0"/>
          <w:pgNumType w:fmt="lowerRoman"/>
          <w:cols w:space="708"/>
          <w:docGrid w:linePitch="360"/>
        </w:sectPr>
      </w:pPr>
    </w:p>
    <w:p w14:paraId="3FF680EC" w14:textId="77777777" w:rsidR="00930EC6" w:rsidRPr="003C4BEB" w:rsidRDefault="00930EC6" w:rsidP="00983628">
      <w:pPr>
        <w:pStyle w:val="Heading1"/>
        <w:rPr>
          <w:rFonts w:asciiTheme="minorHAnsi" w:hAnsiTheme="minorHAnsi"/>
        </w:rPr>
      </w:pPr>
      <w:bookmarkStart w:id="77" w:name="_Toc426907323"/>
      <w:bookmarkStart w:id="78" w:name="_Toc438805542"/>
      <w:r w:rsidRPr="003C4BEB">
        <w:rPr>
          <w:rFonts w:asciiTheme="minorHAnsi" w:hAnsiTheme="minorHAnsi"/>
        </w:rPr>
        <w:lastRenderedPageBreak/>
        <w:t>Глоссарий</w:t>
      </w:r>
      <w:bookmarkEnd w:id="77"/>
      <w:bookmarkEnd w:id="78"/>
    </w:p>
    <w:p w14:paraId="77857417" w14:textId="657BFB22" w:rsidR="00983628" w:rsidRPr="003C4BEB" w:rsidRDefault="00983628" w:rsidP="00983628">
      <w:pPr>
        <w:rPr>
          <w:rFonts w:asciiTheme="minorHAnsi" w:hAnsiTheme="minorHAnsi"/>
        </w:rPr>
      </w:pPr>
    </w:p>
    <w:tbl>
      <w:tblPr>
        <w:tblStyle w:val="-431"/>
        <w:tblW w:w="5240" w:type="pct"/>
        <w:tblLayout w:type="fixed"/>
        <w:tblLook w:val="01E0" w:firstRow="1" w:lastRow="1" w:firstColumn="1" w:lastColumn="1" w:noHBand="0" w:noVBand="0"/>
      </w:tblPr>
      <w:tblGrid>
        <w:gridCol w:w="1885"/>
        <w:gridCol w:w="7801"/>
      </w:tblGrid>
      <w:tr w:rsidR="00D16B6F" w:rsidRPr="003C4BEB" w14:paraId="3669759A" w14:textId="77777777" w:rsidTr="00D16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A122D87" w14:textId="5E51EC4B" w:rsidR="00D16B6F" w:rsidRPr="003C4BEB" w:rsidRDefault="00D16B6F" w:rsidP="00E927EE">
            <w:pPr>
              <w:jc w:val="center"/>
              <w:rPr>
                <w:rFonts w:asciiTheme="minorHAnsi" w:hAnsiTheme="minorHAnsi" w:cstheme="minorHAnsi"/>
                <w:b w:val="0"/>
                <w:sz w:val="20"/>
              </w:rPr>
            </w:pPr>
          </w:p>
        </w:tc>
      </w:tr>
      <w:tr w:rsidR="00D16B6F" w:rsidRPr="003C4BEB" w14:paraId="5C699298"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410F35E6"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AR</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F939935"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Address Register</w:t>
            </w:r>
          </w:p>
        </w:tc>
      </w:tr>
      <w:tr w:rsidR="00D16B6F" w:rsidRPr="003C4BEB" w14:paraId="59A88988"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8486E9F"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AIS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3DC8C133"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Automated information system</w:t>
            </w:r>
          </w:p>
        </w:tc>
      </w:tr>
      <w:tr w:rsidR="00D16B6F" w:rsidRPr="003C4BEB" w14:paraId="59645F09"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561242E"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DB</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AB5BEC4"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Database</w:t>
            </w:r>
          </w:p>
        </w:tc>
      </w:tr>
      <w:tr w:rsidR="00D16B6F" w:rsidRPr="003C4BEB" w14:paraId="2481FF3E"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0BDD565"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GDB</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DB06E3D"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Government database</w:t>
            </w:r>
          </w:p>
        </w:tc>
      </w:tr>
      <w:tr w:rsidR="00D16B6F" w:rsidRPr="003C4BEB" w14:paraId="6366E457"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C5467E9" w14:textId="48342E06"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NS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D230441"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National standard</w:t>
            </w:r>
          </w:p>
        </w:tc>
      </w:tr>
      <w:tr w:rsidR="00D16B6F" w:rsidRPr="003C4BEB" w14:paraId="1AC4BC47"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F238B18"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ICT</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419C0DA8"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Information and Communication Technology</w:t>
            </w:r>
          </w:p>
        </w:tc>
      </w:tr>
      <w:tr w:rsidR="00D16B6F" w:rsidRPr="003C4BEB" w14:paraId="17CECEF3"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C69293A"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IT</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395F4B0C"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Information Technology</w:t>
            </w:r>
          </w:p>
        </w:tc>
      </w:tr>
      <w:tr w:rsidR="00D16B6F" w:rsidRPr="003C4BEB" w14:paraId="153DFA02"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9C7815F" w14:textId="14D669BC"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TC</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5BB15BF"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Technology complex</w:t>
            </w:r>
          </w:p>
        </w:tc>
      </w:tr>
      <w:tr w:rsidR="00D16B6F" w:rsidRPr="003C4BEB" w14:paraId="14C472EF"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080578C" w14:textId="00A304B4"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NRI</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6AB4D62"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Norms and reference information</w:t>
            </w:r>
          </w:p>
        </w:tc>
      </w:tr>
      <w:tr w:rsidR="00D16B6F" w:rsidRPr="003C4BEB" w14:paraId="363199FC"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85A35D5" w14:textId="08F811BC"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HO</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7D01E91" w14:textId="78BBFF2E"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 xml:space="preserve">Healthcare </w:t>
            </w:r>
            <w:r w:rsidR="00062AAA" w:rsidRPr="00062AAA">
              <w:rPr>
                <w:rFonts w:asciiTheme="minorHAnsi" w:hAnsiTheme="minorHAnsi" w:cstheme="minorHAnsi"/>
                <w:b w:val="0"/>
                <w:sz w:val="20"/>
                <w:lang w:val="en-US"/>
              </w:rPr>
              <w:t>organization</w:t>
            </w:r>
          </w:p>
        </w:tc>
      </w:tr>
      <w:tr w:rsidR="00D16B6F" w:rsidRPr="003C4BEB" w14:paraId="70A115E9"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20DB5558" w14:textId="29B7B4C1"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S</w:t>
            </w:r>
            <w:r w:rsidR="00953754" w:rsidRPr="00062AAA">
              <w:rPr>
                <w:rFonts w:asciiTheme="minorHAnsi" w:hAnsiTheme="minorHAnsi" w:cstheme="minorHAnsi"/>
                <w:sz w:val="20"/>
                <w:lang w:val="en-US"/>
              </w:rPr>
              <w:t>W</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965C772"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Software</w:t>
            </w:r>
          </w:p>
        </w:tc>
      </w:tr>
      <w:tr w:rsidR="00D16B6F" w:rsidRPr="003C4BEB" w14:paraId="6A6A97A6"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4ED81479" w14:textId="68FCBEC4"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AS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52964890"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Application software</w:t>
            </w:r>
          </w:p>
        </w:tc>
      </w:tr>
      <w:tr w:rsidR="00D16B6F" w:rsidRPr="003C4BEB" w14:paraId="45CCD53D"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7ABE66C" w14:textId="432F4320"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SS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8B368EA"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Support service</w:t>
            </w:r>
          </w:p>
        </w:tc>
      </w:tr>
      <w:tr w:rsidR="00D16B6F" w:rsidRPr="003C4BEB" w14:paraId="470CD9F5"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D950EE9" w14:textId="072F0396"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T</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A69C739"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Technology</w:t>
            </w:r>
          </w:p>
        </w:tc>
      </w:tr>
      <w:tr w:rsidR="00D16B6F" w:rsidRPr="003C4BEB" w14:paraId="6AE61987"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BF5C5FE" w14:textId="31A9469E" w:rsidR="00D16B6F" w:rsidRPr="00062AAA" w:rsidRDefault="001D569B" w:rsidP="00E927EE">
            <w:pPr>
              <w:rPr>
                <w:rFonts w:asciiTheme="minorHAnsi" w:hAnsiTheme="minorHAnsi" w:cstheme="minorHAnsi"/>
                <w:sz w:val="20"/>
                <w:lang w:val="en-US"/>
              </w:rPr>
            </w:pPr>
            <w:r w:rsidRPr="00062AAA">
              <w:rPr>
                <w:rFonts w:asciiTheme="minorHAnsi" w:hAnsiTheme="minorHAnsi" w:cstheme="minorHAnsi"/>
                <w:sz w:val="20"/>
                <w:lang w:val="en-US"/>
              </w:rPr>
              <w:t>TR</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3EB96F0D"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Technical requirements</w:t>
            </w:r>
          </w:p>
        </w:tc>
      </w:tr>
      <w:tr w:rsidR="00D16B6F" w:rsidRPr="003C4BEB" w14:paraId="169D4F09"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6A85609" w14:textId="0D4F3FB2" w:rsidR="00D16B6F" w:rsidRPr="00062AAA" w:rsidRDefault="00953754" w:rsidP="00E927EE">
            <w:pPr>
              <w:rPr>
                <w:rFonts w:asciiTheme="minorHAnsi" w:hAnsiTheme="minorHAnsi" w:cstheme="minorHAnsi"/>
                <w:sz w:val="20"/>
                <w:lang w:val="en-US"/>
              </w:rPr>
            </w:pPr>
            <w:r w:rsidRPr="00062AAA">
              <w:rPr>
                <w:rFonts w:asciiTheme="minorHAnsi" w:hAnsiTheme="minorHAnsi" w:cstheme="minorHAnsi"/>
                <w:sz w:val="20"/>
                <w:lang w:val="en-US"/>
              </w:rPr>
              <w:t>TEI</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2F97228"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Technology and economic indicators</w:t>
            </w:r>
          </w:p>
        </w:tc>
      </w:tr>
      <w:tr w:rsidR="00D16B6F" w:rsidRPr="003C4BEB" w14:paraId="50C45624"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78C7B1B8" w14:textId="344B46BD" w:rsidR="00D16B6F" w:rsidRPr="00062AAA" w:rsidRDefault="00953754" w:rsidP="00E927EE">
            <w:pPr>
              <w:rPr>
                <w:rFonts w:asciiTheme="minorHAnsi" w:hAnsiTheme="minorHAnsi" w:cstheme="minorHAnsi"/>
                <w:sz w:val="20"/>
                <w:lang w:val="en-US"/>
              </w:rPr>
            </w:pPr>
            <w:r w:rsidRPr="00062AAA">
              <w:rPr>
                <w:rFonts w:asciiTheme="minorHAnsi" w:hAnsiTheme="minorHAnsi" w:cstheme="minorHAnsi"/>
                <w:sz w:val="20"/>
                <w:lang w:val="en-US"/>
              </w:rPr>
              <w:t>PP</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FF9E49E"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Physical persons</w:t>
            </w:r>
          </w:p>
        </w:tc>
      </w:tr>
      <w:tr w:rsidR="00D16B6F" w:rsidRPr="003C4BEB" w14:paraId="1B7172D8"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04C5E02" w14:textId="46E5878B" w:rsidR="00D16B6F" w:rsidRPr="00062AAA" w:rsidRDefault="00953754" w:rsidP="00E927EE">
            <w:pPr>
              <w:rPr>
                <w:rFonts w:asciiTheme="minorHAnsi" w:hAnsiTheme="minorHAnsi" w:cstheme="minorHAnsi"/>
                <w:sz w:val="20"/>
                <w:lang w:val="en-US"/>
              </w:rPr>
            </w:pPr>
            <w:r w:rsidRPr="00062AAA">
              <w:rPr>
                <w:rFonts w:asciiTheme="minorHAnsi" w:hAnsiTheme="minorHAnsi" w:cstheme="minorHAnsi"/>
                <w:sz w:val="20"/>
                <w:lang w:val="en-US"/>
              </w:rPr>
              <w:t>LP</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CBF2169"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Legal persons</w:t>
            </w:r>
          </w:p>
        </w:tc>
      </w:tr>
      <w:tr w:rsidR="00D16B6F" w:rsidRPr="003C4BEB" w14:paraId="5CB62455"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0128D54" w14:textId="6E8DB2E4" w:rsidR="00D16B6F" w:rsidRPr="00062AAA" w:rsidRDefault="00953754" w:rsidP="00E927EE">
            <w:pPr>
              <w:rPr>
                <w:rFonts w:asciiTheme="minorHAnsi" w:hAnsiTheme="minorHAnsi" w:cstheme="minorHAnsi"/>
                <w:sz w:val="20"/>
                <w:lang w:val="en-US"/>
              </w:rPr>
            </w:pPr>
            <w:r w:rsidRPr="00062AAA">
              <w:rPr>
                <w:rFonts w:asciiTheme="minorHAnsi" w:hAnsiTheme="minorHAnsi" w:cstheme="minorHAnsi"/>
                <w:sz w:val="20"/>
                <w:lang w:val="en-US"/>
              </w:rPr>
              <w:t>M</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52C4A336"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Medicaments</w:t>
            </w:r>
          </w:p>
        </w:tc>
      </w:tr>
      <w:tr w:rsidR="00D16B6F" w:rsidRPr="003C4BEB" w14:paraId="1E42F578"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46132BC" w14:textId="4D14B509" w:rsidR="00D16B6F" w:rsidRPr="00062AAA" w:rsidRDefault="00953754" w:rsidP="00E927EE">
            <w:pPr>
              <w:rPr>
                <w:rFonts w:asciiTheme="minorHAnsi" w:hAnsiTheme="minorHAnsi" w:cstheme="minorHAnsi"/>
                <w:sz w:val="20"/>
                <w:lang w:val="en-US"/>
              </w:rPr>
            </w:pPr>
            <w:r w:rsidRPr="00062AAA">
              <w:rPr>
                <w:rFonts w:asciiTheme="minorHAnsi" w:hAnsiTheme="minorHAnsi" w:cstheme="minorHAnsi"/>
                <w:sz w:val="20"/>
                <w:lang w:val="en-US"/>
              </w:rPr>
              <w:t>MS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FE423EC"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Medical supplies</w:t>
            </w:r>
          </w:p>
        </w:tc>
      </w:tr>
      <w:tr w:rsidR="00D16B6F" w:rsidRPr="003C4BEB" w14:paraId="0ED1C0DD"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CBAF904" w14:textId="2E71FCCD" w:rsidR="00D16B6F" w:rsidRPr="00062AAA" w:rsidRDefault="00953754" w:rsidP="00E927EE">
            <w:pPr>
              <w:rPr>
                <w:rFonts w:asciiTheme="minorHAnsi" w:hAnsiTheme="minorHAnsi" w:cstheme="minorHAnsi"/>
                <w:sz w:val="20"/>
                <w:lang w:val="en-US"/>
              </w:rPr>
            </w:pPr>
            <w:r w:rsidRPr="00062AAA">
              <w:rPr>
                <w:rFonts w:asciiTheme="minorHAnsi" w:hAnsiTheme="minorHAnsi" w:cstheme="minorHAnsi"/>
                <w:sz w:val="20"/>
                <w:lang w:val="en-US"/>
              </w:rPr>
              <w:t>MT</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BEFEFDE"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Medical technology</w:t>
            </w:r>
          </w:p>
        </w:tc>
      </w:tr>
      <w:tr w:rsidR="00D16B6F" w:rsidRPr="003C4BEB" w14:paraId="17C6B373"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2E804773"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EHR</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A41C246"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Electronic health record</w:t>
            </w:r>
          </w:p>
        </w:tc>
      </w:tr>
      <w:tr w:rsidR="00D16B6F" w:rsidRPr="003C4BEB" w14:paraId="15045920"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7C7893F"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SCR</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CE9162B"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Summary care record</w:t>
            </w:r>
          </w:p>
        </w:tc>
      </w:tr>
      <w:tr w:rsidR="00D16B6F" w:rsidRPr="003C4BEB" w14:paraId="77F73EB1"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E365548"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CEN</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5729627" w14:textId="1EF1EA6B"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 xml:space="preserve">Comite Europeen de </w:t>
            </w:r>
            <w:r w:rsidR="00062AAA" w:rsidRPr="00062AAA">
              <w:rPr>
                <w:rFonts w:asciiTheme="minorHAnsi" w:hAnsiTheme="minorHAnsi" w:cstheme="minorHAnsi"/>
                <w:b w:val="0"/>
                <w:sz w:val="20"/>
                <w:lang w:val="en-US"/>
              </w:rPr>
              <w:t>Normalization</w:t>
            </w:r>
          </w:p>
        </w:tc>
      </w:tr>
      <w:tr w:rsidR="00D16B6F" w:rsidRPr="003C4BEB" w14:paraId="0CB4B901"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7B9BE31F"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ISO</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6650670" w14:textId="3EB6AB7E"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 xml:space="preserve">International Standards </w:t>
            </w:r>
            <w:r w:rsidR="00062AAA" w:rsidRPr="00062AAA">
              <w:rPr>
                <w:rFonts w:asciiTheme="minorHAnsi" w:hAnsiTheme="minorHAnsi" w:cstheme="minorHAnsi"/>
                <w:b w:val="0"/>
                <w:sz w:val="20"/>
                <w:lang w:val="en-US"/>
              </w:rPr>
              <w:t>Organization</w:t>
            </w:r>
          </w:p>
        </w:tc>
      </w:tr>
      <w:tr w:rsidR="00D16B6F" w:rsidRPr="003C4BEB" w14:paraId="1F38155E"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0496693" w14:textId="03AD4834" w:rsidR="00D16B6F" w:rsidRPr="00062AAA" w:rsidRDefault="00953754" w:rsidP="00E927EE">
            <w:pPr>
              <w:rPr>
                <w:rFonts w:asciiTheme="minorHAnsi" w:hAnsiTheme="minorHAnsi" w:cstheme="minorHAnsi"/>
                <w:sz w:val="20"/>
                <w:lang w:val="en-US"/>
              </w:rPr>
            </w:pPr>
            <w:r w:rsidRPr="00062AAA">
              <w:rPr>
                <w:rFonts w:asciiTheme="minorHAnsi" w:hAnsiTheme="minorHAnsi" w:cstheme="minorHAnsi"/>
                <w:sz w:val="20"/>
                <w:lang w:val="en-US"/>
              </w:rPr>
              <w:t>SH</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AF0B40D" w14:textId="4BFB5308" w:rsidR="00D16B6F" w:rsidRPr="00062AAA" w:rsidRDefault="00953754"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Stakeholders</w:t>
            </w:r>
          </w:p>
        </w:tc>
      </w:tr>
      <w:tr w:rsidR="00D16B6F" w:rsidRPr="005B3530" w14:paraId="698B5220"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26805FD1"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SNOMED-CT</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5E8A83F"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Systematic Nomenclature of Medicine – Clinical Terms</w:t>
            </w:r>
          </w:p>
        </w:tc>
      </w:tr>
      <w:tr w:rsidR="00D16B6F" w:rsidRPr="005B3530" w14:paraId="15520BF4"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B72A79D"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NANDA</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4894F399"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b w:val="0"/>
                <w:sz w:val="20"/>
                <w:lang w:val="en-US"/>
              </w:rPr>
              <w:t>North American Nursing Diagnosis Association</w:t>
            </w:r>
          </w:p>
        </w:tc>
      </w:tr>
      <w:tr w:rsidR="00D16B6F" w:rsidRPr="005B3530" w14:paraId="4123FF14"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2398D04"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ICNP</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54E3C5B1"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International Classification for Nursing Practice</w:t>
            </w:r>
          </w:p>
        </w:tc>
      </w:tr>
      <w:tr w:rsidR="00D16B6F" w:rsidRPr="005B3530" w14:paraId="357D3FEF"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6635706"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WONCA</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C0E23B9" w14:textId="5A71A6B2" w:rsidR="00D16B6F" w:rsidRPr="00062AAA" w:rsidRDefault="00D16B6F" w:rsidP="00E927EE">
            <w:pPr>
              <w:rPr>
                <w:rFonts w:asciiTheme="minorHAnsi" w:hAnsiTheme="minorHAnsi" w:cstheme="minorHAnsi"/>
                <w:b w:val="0"/>
                <w:sz w:val="20"/>
                <w:lang w:val="en-US"/>
              </w:rPr>
            </w:pPr>
            <w:r w:rsidRPr="00062AAA">
              <w:rPr>
                <w:rFonts w:asciiTheme="minorHAnsi" w:hAnsiTheme="minorHAnsi"/>
                <w:b w:val="0"/>
                <w:sz w:val="20"/>
                <w:lang w:val="en-US"/>
              </w:rPr>
              <w:t xml:space="preserve">World </w:t>
            </w:r>
            <w:r w:rsidR="00062AAA" w:rsidRPr="00062AAA">
              <w:rPr>
                <w:rFonts w:asciiTheme="minorHAnsi" w:hAnsiTheme="minorHAnsi"/>
                <w:b w:val="0"/>
                <w:sz w:val="20"/>
                <w:lang w:val="en-US"/>
              </w:rPr>
              <w:t>Organization</w:t>
            </w:r>
            <w:r w:rsidRPr="00062AAA">
              <w:rPr>
                <w:rFonts w:asciiTheme="minorHAnsi" w:hAnsiTheme="minorHAnsi"/>
                <w:b w:val="0"/>
                <w:sz w:val="20"/>
                <w:lang w:val="en-US"/>
              </w:rPr>
              <w:t xml:space="preserve"> of Family Doctors</w:t>
            </w:r>
          </w:p>
        </w:tc>
      </w:tr>
      <w:tr w:rsidR="00D16B6F" w:rsidRPr="005B3530" w14:paraId="16F509BF"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E1EC277"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lastRenderedPageBreak/>
              <w:t>LOINC</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D1703AF"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b w:val="0"/>
                <w:sz w:val="20"/>
                <w:lang w:val="en-US"/>
              </w:rPr>
              <w:t>Logical Observation Identifiers Names and Codes</w:t>
            </w:r>
          </w:p>
        </w:tc>
      </w:tr>
      <w:tr w:rsidR="00D16B6F" w:rsidRPr="005B3530" w14:paraId="195C1DEF"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217F4744"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UCUM</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ADDC85B" w14:textId="77777777" w:rsidR="00D16B6F" w:rsidRPr="00062AAA" w:rsidRDefault="00D16B6F" w:rsidP="00725018">
            <w:pPr>
              <w:rPr>
                <w:rFonts w:asciiTheme="minorHAnsi" w:hAnsiTheme="minorHAnsi"/>
                <w:b w:val="0"/>
                <w:sz w:val="20"/>
                <w:lang w:val="en-US"/>
              </w:rPr>
            </w:pPr>
            <w:r w:rsidRPr="00062AAA">
              <w:rPr>
                <w:rFonts w:asciiTheme="minorHAnsi" w:hAnsiTheme="minorHAnsi"/>
                <w:b w:val="0"/>
                <w:sz w:val="20"/>
                <w:lang w:val="en-US"/>
              </w:rPr>
              <w:t>Unified Code for Units of Measure</w:t>
            </w:r>
          </w:p>
        </w:tc>
      </w:tr>
      <w:tr w:rsidR="00D16B6F" w:rsidRPr="005B3530" w14:paraId="2FF0B7A3"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0A6813C"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ICPC</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EB8BB28"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International Classification of Primary Care</w:t>
            </w:r>
          </w:p>
        </w:tc>
      </w:tr>
      <w:tr w:rsidR="00D16B6F" w:rsidRPr="003C4BEB" w14:paraId="4F5D69AD"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74568DDF"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UMLS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378DA0C5" w14:textId="77777777" w:rsidR="00D16B6F" w:rsidRPr="00062AAA" w:rsidRDefault="00D16B6F" w:rsidP="00640816">
            <w:pPr>
              <w:rPr>
                <w:rFonts w:asciiTheme="minorHAnsi" w:hAnsiTheme="minorHAnsi" w:cstheme="minorHAnsi"/>
                <w:b w:val="0"/>
                <w:sz w:val="20"/>
                <w:lang w:val="en-US"/>
              </w:rPr>
            </w:pPr>
            <w:r w:rsidRPr="00062AAA">
              <w:rPr>
                <w:rFonts w:asciiTheme="minorHAnsi" w:hAnsiTheme="minorHAnsi"/>
                <w:b w:val="0"/>
                <w:sz w:val="20"/>
                <w:lang w:val="en-US"/>
              </w:rPr>
              <w:t>Unified Medical Language System</w:t>
            </w:r>
          </w:p>
        </w:tc>
      </w:tr>
      <w:tr w:rsidR="00D16B6F" w:rsidRPr="005B3530" w14:paraId="7D537D6A"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4CF1DD5"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sz w:val="20"/>
                <w:lang w:val="en-US"/>
              </w:rPr>
              <w:t>IHTSDO</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8B83198" w14:textId="77777777" w:rsidR="00D16B6F" w:rsidRPr="00062AAA" w:rsidRDefault="00D16B6F" w:rsidP="00511561">
            <w:pPr>
              <w:rPr>
                <w:rFonts w:asciiTheme="minorHAnsi" w:hAnsiTheme="minorHAnsi" w:cstheme="minorHAnsi"/>
                <w:b w:val="0"/>
                <w:sz w:val="20"/>
                <w:lang w:val="en-US"/>
              </w:rPr>
            </w:pPr>
            <w:r w:rsidRPr="00062AAA">
              <w:rPr>
                <w:rFonts w:asciiTheme="minorHAnsi" w:hAnsiTheme="minorHAnsi"/>
                <w:b w:val="0"/>
                <w:sz w:val="20"/>
                <w:lang w:val="en-US"/>
              </w:rPr>
              <w:t xml:space="preserve">International Health Terminology Standards Development Organisation </w:t>
            </w:r>
          </w:p>
        </w:tc>
      </w:tr>
      <w:tr w:rsidR="00D16B6F" w:rsidRPr="003C4BEB" w14:paraId="42CDC0EA"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5463356" w14:textId="77777777" w:rsidR="00D16B6F" w:rsidRPr="00062AAA" w:rsidRDefault="00D16B6F" w:rsidP="00E927EE">
            <w:pPr>
              <w:rPr>
                <w:rFonts w:asciiTheme="minorHAnsi" w:hAnsiTheme="minorHAnsi" w:cstheme="minorHAnsi"/>
                <w:sz w:val="20"/>
                <w:lang w:val="en-US"/>
              </w:rPr>
            </w:pPr>
            <w:r w:rsidRPr="00062AAA">
              <w:rPr>
                <w:rFonts w:asciiTheme="minorHAnsi" w:eastAsiaTheme="minorEastAsia" w:hAnsiTheme="minorHAnsi" w:cstheme="minorBidi"/>
                <w:sz w:val="20"/>
                <w:lang w:val="en-US"/>
              </w:rPr>
              <w:t>RCC</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12C127A" w14:textId="77777777" w:rsidR="00D16B6F" w:rsidRPr="00062AAA" w:rsidRDefault="00D16B6F" w:rsidP="00634367">
            <w:pPr>
              <w:rPr>
                <w:rFonts w:asciiTheme="minorHAnsi" w:hAnsiTheme="minorHAnsi" w:cstheme="minorHAnsi"/>
                <w:b w:val="0"/>
                <w:sz w:val="20"/>
                <w:lang w:val="en-US"/>
              </w:rPr>
            </w:pPr>
            <w:r w:rsidRPr="00062AAA">
              <w:rPr>
                <w:rFonts w:asciiTheme="minorHAnsi" w:eastAsiaTheme="minorEastAsia" w:hAnsiTheme="minorHAnsi" w:cstheme="minorBidi"/>
                <w:b w:val="0"/>
                <w:sz w:val="20"/>
                <w:lang w:val="en-US"/>
              </w:rPr>
              <w:t xml:space="preserve"> Read Clinical Codes</w:t>
            </w:r>
          </w:p>
        </w:tc>
      </w:tr>
      <w:tr w:rsidR="00D16B6F" w:rsidRPr="005B3530" w14:paraId="03B6D80D"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60F6891"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sz w:val="20"/>
                <w:lang w:val="en-US"/>
              </w:rPr>
              <w:t>ICD-O-3</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82B6463"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International Classification of Diseases for Oncology</w:t>
            </w:r>
          </w:p>
        </w:tc>
      </w:tr>
      <w:tr w:rsidR="00D16B6F" w:rsidRPr="005B3530" w14:paraId="6F51215A"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286C4836"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sz w:val="20"/>
                <w:lang w:val="en-US"/>
              </w:rPr>
              <w:t>ICECI</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5D1AFC62"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International Classification of External Causes of Injury</w:t>
            </w:r>
          </w:p>
        </w:tc>
      </w:tr>
      <w:tr w:rsidR="00D16B6F" w:rsidRPr="003C4BEB" w14:paraId="35C9A8F2"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00E9EEB"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sz w:val="20"/>
                <w:lang w:val="en-US"/>
              </w:rPr>
              <w:t>DRG</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BF37484"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Diagnosis-related group</w:t>
            </w:r>
          </w:p>
        </w:tc>
      </w:tr>
      <w:tr w:rsidR="00D16B6F" w:rsidRPr="005B3530" w14:paraId="6F9886F5"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A311281"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sz w:val="20"/>
                <w:lang w:val="en-US"/>
              </w:rPr>
              <w:t>ISCO</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79F915D"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b w:val="0"/>
                <w:sz w:val="20"/>
                <w:lang w:val="en-US"/>
              </w:rPr>
              <w:t>International Standard Classification of Occupations</w:t>
            </w:r>
          </w:p>
        </w:tc>
      </w:tr>
      <w:tr w:rsidR="00D16B6F" w:rsidRPr="005B3530" w14:paraId="0C7440BD"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5B0D8EE"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Semantic interoperability</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5C7EEDC3"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b w:val="0"/>
                <w:sz w:val="20"/>
                <w:lang w:val="en-US"/>
              </w:rPr>
              <w:t>Semantic interoperability is considered to be the ability of two or more computer systems to exchange information and have the meaning of that information accepted and automatically interpreted by the receiving system</w:t>
            </w:r>
          </w:p>
        </w:tc>
      </w:tr>
      <w:tr w:rsidR="00D16B6F" w:rsidRPr="003C4BEB" w14:paraId="0B7F9DCE"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DC00EFA"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SOA</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C0B6070"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Service oriented architecture</w:t>
            </w:r>
          </w:p>
        </w:tc>
      </w:tr>
      <w:tr w:rsidR="00D16B6F" w:rsidRPr="003C4BEB" w14:paraId="1D0CE94D"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5B1B3EF"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SOAP/ WSDL/ HTTP</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D50BA6D"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Web service protocols</w:t>
            </w:r>
          </w:p>
        </w:tc>
      </w:tr>
      <w:tr w:rsidR="00D16B6F" w:rsidRPr="003C4BEB" w14:paraId="057D2B4B"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6B9988D"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EIS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91E2BA5"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Entity identification service</w:t>
            </w:r>
          </w:p>
        </w:tc>
      </w:tr>
      <w:tr w:rsidR="00D16B6F" w:rsidRPr="003C4BEB" w14:paraId="678CB584"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254253B"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RLUS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1251B14"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Retrieve, Locate, Update Service</w:t>
            </w:r>
          </w:p>
        </w:tc>
      </w:tr>
      <w:tr w:rsidR="00D16B6F" w:rsidRPr="003C4BEB" w14:paraId="42E23241"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FDEB06C"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CTS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D2300CA"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Common Terminology Service</w:t>
            </w:r>
          </w:p>
        </w:tc>
      </w:tr>
      <w:tr w:rsidR="00D16B6F" w:rsidRPr="003C4BEB" w14:paraId="6575F261"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8F55D1B"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DSS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801BB2A"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Decision support service</w:t>
            </w:r>
          </w:p>
        </w:tc>
      </w:tr>
      <w:tr w:rsidR="00D16B6F" w:rsidRPr="003C4BEB" w14:paraId="2EF1BA25"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1A52CEC"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CHF</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38B911EE"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Connected Health Framework</w:t>
            </w:r>
          </w:p>
        </w:tc>
      </w:tr>
      <w:tr w:rsidR="00D16B6F" w:rsidRPr="003C4BEB" w14:paraId="35EB33B5"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F231B4D" w14:textId="77777777" w:rsidR="00D16B6F" w:rsidRPr="00062AAA" w:rsidRDefault="00D16B6F" w:rsidP="00E927EE">
            <w:pPr>
              <w:rPr>
                <w:rFonts w:asciiTheme="minorHAnsi" w:hAnsiTheme="minorHAnsi" w:cstheme="minorHAnsi"/>
                <w:sz w:val="20"/>
                <w:lang w:val="en-US"/>
              </w:rPr>
            </w:pPr>
            <w:r w:rsidRPr="00062AAA">
              <w:rPr>
                <w:rFonts w:asciiTheme="minorHAnsi" w:hAnsiTheme="minorHAnsi" w:cstheme="minorHAnsi"/>
                <w:sz w:val="20"/>
                <w:lang w:val="en-US"/>
              </w:rPr>
              <w:t>CRUD</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40DB3E20" w14:textId="77777777" w:rsidR="00D16B6F" w:rsidRPr="00062AAA" w:rsidRDefault="00D16B6F" w:rsidP="00E927EE">
            <w:pPr>
              <w:rPr>
                <w:rFonts w:asciiTheme="minorHAnsi" w:hAnsiTheme="minorHAnsi" w:cstheme="minorHAnsi"/>
                <w:b w:val="0"/>
                <w:sz w:val="20"/>
                <w:lang w:val="en-US"/>
              </w:rPr>
            </w:pPr>
            <w:r w:rsidRPr="00062AAA">
              <w:rPr>
                <w:rFonts w:asciiTheme="minorHAnsi" w:hAnsiTheme="minorHAnsi" w:cstheme="minorHAnsi"/>
                <w:b w:val="0"/>
                <w:sz w:val="20"/>
                <w:lang w:val="en-US"/>
              </w:rPr>
              <w:t xml:space="preserve">Create, read, update, delete </w:t>
            </w:r>
          </w:p>
        </w:tc>
      </w:tr>
      <w:tr w:rsidR="00D16B6F" w:rsidRPr="005B3530" w14:paraId="59D715B2"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F99833A" w14:textId="77777777" w:rsidR="00D16B6F" w:rsidRPr="00062AAA" w:rsidRDefault="00D16B6F" w:rsidP="00E927EE">
            <w:pPr>
              <w:pStyle w:val="Default"/>
              <w:rPr>
                <w:rFonts w:cstheme="minorHAnsi"/>
                <w:szCs w:val="20"/>
              </w:rPr>
            </w:pPr>
            <w:r w:rsidRPr="00062AAA">
              <w:rPr>
                <w:rFonts w:cstheme="minorHAnsi"/>
                <w:szCs w:val="20"/>
              </w:rPr>
              <w:t xml:space="preserve">RFID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F4C3696" w14:textId="77777777" w:rsidR="00D16B6F" w:rsidRPr="00062AAA" w:rsidRDefault="00D16B6F" w:rsidP="00E927EE">
            <w:pPr>
              <w:pStyle w:val="Default"/>
              <w:rPr>
                <w:rFonts w:cstheme="minorHAnsi"/>
                <w:b w:val="0"/>
                <w:szCs w:val="20"/>
              </w:rPr>
            </w:pPr>
            <w:r w:rsidRPr="00062AAA">
              <w:rPr>
                <w:rFonts w:cstheme="minorHAnsi"/>
                <w:b w:val="0"/>
                <w:szCs w:val="20"/>
              </w:rPr>
              <w:t xml:space="preserve">Radio frequency identification (RFID) is a generic term that is used to describe a system that transmits the identity (in the form of a unique serial number) of an object or person wirelessly, using radio waves. </w:t>
            </w:r>
          </w:p>
        </w:tc>
      </w:tr>
      <w:tr w:rsidR="00D16B6F" w:rsidRPr="005B3530" w14:paraId="3142ECE8"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FBBA8DB" w14:textId="77777777" w:rsidR="00D16B6F" w:rsidRPr="00062AAA" w:rsidRDefault="00D16B6F" w:rsidP="00E927EE">
            <w:pPr>
              <w:pStyle w:val="Default"/>
              <w:rPr>
                <w:rFonts w:cstheme="minorHAnsi"/>
                <w:szCs w:val="20"/>
              </w:rPr>
            </w:pPr>
            <w:r w:rsidRPr="00062AAA">
              <w:rPr>
                <w:rFonts w:cstheme="minorHAnsi"/>
                <w:szCs w:val="20"/>
              </w:rPr>
              <w:t xml:space="preserve">WS-*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D49BF77" w14:textId="77777777" w:rsidR="00D16B6F" w:rsidRPr="00062AAA" w:rsidRDefault="00D16B6F" w:rsidP="00E927EE">
            <w:pPr>
              <w:pStyle w:val="Default"/>
              <w:rPr>
                <w:rFonts w:cstheme="minorHAnsi"/>
                <w:b w:val="0"/>
                <w:szCs w:val="20"/>
              </w:rPr>
            </w:pPr>
            <w:r w:rsidRPr="00062AAA">
              <w:rPr>
                <w:rFonts w:cstheme="minorHAnsi"/>
                <w:b w:val="0"/>
                <w:szCs w:val="20"/>
              </w:rPr>
              <w:t xml:space="preserve">Industry standards and specifications for the use of Web services (their names start with "WS-", for example, WS-Security, WS-Addressing, WS-Trust) </w:t>
            </w:r>
          </w:p>
        </w:tc>
      </w:tr>
      <w:tr w:rsidR="00D16B6F" w:rsidRPr="005B3530" w14:paraId="3C19AFF7"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B954175" w14:textId="77777777" w:rsidR="00D16B6F" w:rsidRPr="00062AAA" w:rsidRDefault="00D16B6F" w:rsidP="00E927EE">
            <w:pPr>
              <w:pStyle w:val="Default"/>
              <w:rPr>
                <w:rFonts w:cstheme="minorHAnsi"/>
                <w:szCs w:val="20"/>
              </w:rPr>
            </w:pPr>
            <w:r w:rsidRPr="00062AAA">
              <w:rPr>
                <w:rFonts w:cstheme="minorHAnsi"/>
                <w:szCs w:val="20"/>
              </w:rPr>
              <w:t xml:space="preserve">Anonymization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7FCE63D" w14:textId="77777777" w:rsidR="00D16B6F" w:rsidRPr="00062AAA" w:rsidRDefault="00D16B6F" w:rsidP="00E927EE">
            <w:pPr>
              <w:pStyle w:val="Default"/>
              <w:rPr>
                <w:rFonts w:cstheme="minorHAnsi"/>
                <w:b w:val="0"/>
                <w:szCs w:val="20"/>
              </w:rPr>
            </w:pPr>
            <w:r w:rsidRPr="00062AAA">
              <w:rPr>
                <w:rFonts w:cstheme="minorHAnsi"/>
                <w:b w:val="0"/>
                <w:szCs w:val="20"/>
              </w:rPr>
              <w:t xml:space="preserve">Removal of identifiable personal elements from the data, making it less sensitive and potentially not subject to stringent regulations governing privacy of personal data – while retaining its value for legitimate secondary uses like research and reporting </w:t>
            </w:r>
          </w:p>
        </w:tc>
      </w:tr>
      <w:tr w:rsidR="00D16B6F" w:rsidRPr="003C4BEB" w14:paraId="3230DB77"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7969C2D1" w14:textId="77777777" w:rsidR="00D16B6F" w:rsidRPr="00062AAA" w:rsidRDefault="00D16B6F" w:rsidP="00E927EE">
            <w:pPr>
              <w:pStyle w:val="Default"/>
              <w:rPr>
                <w:rFonts w:cstheme="minorHAnsi"/>
                <w:szCs w:val="20"/>
              </w:rPr>
            </w:pPr>
            <w:r w:rsidRPr="00062AAA">
              <w:rPr>
                <w:rFonts w:cstheme="minorHAnsi"/>
                <w:szCs w:val="20"/>
              </w:rPr>
              <w:t xml:space="preserve">Trust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963BC04" w14:textId="77777777" w:rsidR="00D16B6F" w:rsidRPr="00062AAA" w:rsidRDefault="00D16B6F" w:rsidP="00E927EE">
            <w:pPr>
              <w:pStyle w:val="Default"/>
              <w:rPr>
                <w:rFonts w:cstheme="minorHAnsi"/>
                <w:b w:val="0"/>
                <w:szCs w:val="20"/>
              </w:rPr>
            </w:pPr>
            <w:r w:rsidRPr="00062AAA">
              <w:rPr>
                <w:rFonts w:cstheme="minorHAnsi"/>
                <w:b w:val="0"/>
                <w:szCs w:val="20"/>
              </w:rPr>
              <w:t xml:space="preserve">The characteristic that one entity is willing to rely upon a second entity to execute a set of actions and/or to make set of assertions about a set of subjects and/or scopes. [WS-Trust] </w:t>
            </w:r>
          </w:p>
        </w:tc>
      </w:tr>
      <w:tr w:rsidR="00D16B6F" w:rsidRPr="005B3530" w14:paraId="07246657"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D7A5C4D" w14:textId="77777777" w:rsidR="00D16B6F" w:rsidRPr="00062AAA" w:rsidRDefault="00D16B6F" w:rsidP="00E927EE">
            <w:pPr>
              <w:pStyle w:val="Default"/>
              <w:rPr>
                <w:rFonts w:cstheme="minorHAnsi"/>
                <w:szCs w:val="20"/>
              </w:rPr>
            </w:pPr>
            <w:r w:rsidRPr="00062AAA">
              <w:rPr>
                <w:rFonts w:cstheme="minorHAnsi"/>
                <w:szCs w:val="20"/>
              </w:rPr>
              <w:t xml:space="preserve">Identifier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A33FAAD" w14:textId="77777777" w:rsidR="00D16B6F" w:rsidRPr="00062AAA" w:rsidRDefault="00D16B6F" w:rsidP="00E927EE">
            <w:pPr>
              <w:pStyle w:val="Default"/>
              <w:rPr>
                <w:rFonts w:cstheme="minorHAnsi"/>
                <w:b w:val="0"/>
                <w:szCs w:val="20"/>
              </w:rPr>
            </w:pPr>
            <w:r w:rsidRPr="00062AAA">
              <w:rPr>
                <w:rFonts w:cstheme="minorHAnsi"/>
                <w:b w:val="0"/>
                <w:szCs w:val="20"/>
              </w:rPr>
              <w:t xml:space="preserve">A piece of data that uniquely identifies an item, information, or a person as the subject of this identity within a given context. </w:t>
            </w:r>
          </w:p>
        </w:tc>
      </w:tr>
      <w:tr w:rsidR="00D16B6F" w:rsidRPr="005B3530" w14:paraId="458EEED1"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1EB2EC8" w14:textId="77777777" w:rsidR="00D16B6F" w:rsidRPr="00062AAA" w:rsidRDefault="00D16B6F" w:rsidP="00E927EE">
            <w:pPr>
              <w:pStyle w:val="Default"/>
              <w:rPr>
                <w:rFonts w:cstheme="minorHAnsi"/>
                <w:szCs w:val="20"/>
              </w:rPr>
            </w:pPr>
            <w:r w:rsidRPr="00062AAA">
              <w:rPr>
                <w:rFonts w:cstheme="minorHAnsi"/>
                <w:szCs w:val="20"/>
              </w:rPr>
              <w:t xml:space="preserve">Pseudo-nymisation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366E6E6C" w14:textId="77777777" w:rsidR="00D16B6F" w:rsidRPr="00062AAA" w:rsidRDefault="00D16B6F" w:rsidP="00E927EE">
            <w:pPr>
              <w:pStyle w:val="Default"/>
              <w:rPr>
                <w:rFonts w:cstheme="minorHAnsi"/>
                <w:b w:val="0"/>
                <w:szCs w:val="20"/>
              </w:rPr>
            </w:pPr>
            <w:r w:rsidRPr="00062AAA">
              <w:rPr>
                <w:rFonts w:cstheme="minorHAnsi"/>
                <w:b w:val="0"/>
                <w:szCs w:val="20"/>
              </w:rPr>
              <w:t xml:space="preserve">Holding personal data in non-identifiable form to protect personal privacy, while providing a mechanism for reverse identification with sufficient protection against misuse. </w:t>
            </w:r>
          </w:p>
        </w:tc>
      </w:tr>
      <w:tr w:rsidR="00D16B6F" w:rsidRPr="005B3530" w14:paraId="0C2D9D42"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7CA90F67" w14:textId="77777777" w:rsidR="00D16B6F" w:rsidRPr="00062AAA" w:rsidRDefault="00D16B6F" w:rsidP="00E927EE">
            <w:pPr>
              <w:pStyle w:val="Default"/>
              <w:rPr>
                <w:rFonts w:cstheme="minorHAnsi"/>
                <w:szCs w:val="20"/>
              </w:rPr>
            </w:pPr>
            <w:r w:rsidRPr="00062AAA">
              <w:rPr>
                <w:rFonts w:cstheme="minorHAnsi"/>
                <w:szCs w:val="20"/>
              </w:rPr>
              <w:t xml:space="preserve">Service (e-Health, e-Care)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CC0D162" w14:textId="77777777" w:rsidR="00D16B6F" w:rsidRPr="00062AAA" w:rsidRDefault="00D16B6F" w:rsidP="00E927EE">
            <w:pPr>
              <w:pStyle w:val="Default"/>
              <w:rPr>
                <w:rFonts w:cstheme="minorHAnsi"/>
                <w:b w:val="0"/>
                <w:szCs w:val="20"/>
              </w:rPr>
            </w:pPr>
            <w:r w:rsidRPr="00062AAA">
              <w:rPr>
                <w:rFonts w:cstheme="minorHAnsi"/>
                <w:b w:val="0"/>
                <w:szCs w:val="20"/>
              </w:rPr>
              <w:t xml:space="preserve">A grouping of related business-level services offered by a Healthcare agency, with consistent access rules. </w:t>
            </w:r>
          </w:p>
        </w:tc>
      </w:tr>
      <w:tr w:rsidR="00D16B6F" w:rsidRPr="005B3530" w14:paraId="3DC7D086"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D6C86BC" w14:textId="77777777" w:rsidR="00D16B6F" w:rsidRPr="00062AAA" w:rsidRDefault="00D16B6F" w:rsidP="00E927EE">
            <w:pPr>
              <w:pStyle w:val="Default"/>
              <w:rPr>
                <w:rFonts w:cstheme="minorHAnsi"/>
                <w:szCs w:val="20"/>
              </w:rPr>
            </w:pPr>
            <w:r w:rsidRPr="00062AAA">
              <w:rPr>
                <w:rFonts w:cstheme="minorHAnsi"/>
                <w:szCs w:val="20"/>
              </w:rPr>
              <w:t xml:space="preserve">Service (Web service)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779914B" w14:textId="77777777" w:rsidR="00D16B6F" w:rsidRPr="00062AAA" w:rsidRDefault="00D16B6F" w:rsidP="00E927EE">
            <w:pPr>
              <w:pStyle w:val="Default"/>
              <w:rPr>
                <w:rFonts w:cstheme="minorHAnsi"/>
                <w:b w:val="0"/>
                <w:szCs w:val="20"/>
              </w:rPr>
            </w:pPr>
            <w:r w:rsidRPr="00062AAA">
              <w:rPr>
                <w:rFonts w:cstheme="minorHAnsi"/>
                <w:b w:val="0"/>
                <w:szCs w:val="20"/>
              </w:rPr>
              <w:t xml:space="preserve">Functionality offered by a system through Web service interfaces based on WS-* standards. </w:t>
            </w:r>
          </w:p>
        </w:tc>
      </w:tr>
      <w:tr w:rsidR="00D16B6F" w:rsidRPr="005B3530" w14:paraId="3A89A809"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5E341B0" w14:textId="77777777" w:rsidR="00D16B6F" w:rsidRPr="00062AAA" w:rsidRDefault="00D16B6F" w:rsidP="00E927EE">
            <w:pPr>
              <w:pStyle w:val="Default"/>
              <w:rPr>
                <w:rFonts w:cstheme="minorHAnsi"/>
                <w:szCs w:val="20"/>
              </w:rPr>
            </w:pPr>
            <w:r w:rsidRPr="00062AAA">
              <w:rPr>
                <w:rFonts w:cstheme="minorHAnsi"/>
                <w:szCs w:val="20"/>
              </w:rPr>
              <w:lastRenderedPageBreak/>
              <w:t>Integrating the Health Enterprise (IHE)</w:t>
            </w:r>
          </w:p>
          <w:p w14:paraId="5A5BE5E9" w14:textId="77777777" w:rsidR="00D16B6F" w:rsidRPr="00062AAA" w:rsidRDefault="00D16B6F" w:rsidP="00E927EE">
            <w:pPr>
              <w:pStyle w:val="Default"/>
              <w:rPr>
                <w:rFonts w:cstheme="minorHAnsi"/>
                <w:szCs w:val="20"/>
              </w:rPr>
            </w:pPr>
            <w:r w:rsidRPr="00062AAA">
              <w:rPr>
                <w:rFonts w:cstheme="minorHAnsi"/>
                <w:color w:val="0000FF"/>
                <w:szCs w:val="20"/>
              </w:rPr>
              <w:t>www.ihe.net</w:t>
            </w:r>
            <w:r w:rsidRPr="00062AAA">
              <w:rPr>
                <w:rFonts w:cstheme="minorHAnsi"/>
                <w:szCs w:val="20"/>
              </w:rPr>
              <w:t xml:space="preserve"> </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29007D8" w14:textId="77777777" w:rsidR="00D16B6F" w:rsidRPr="00062AAA" w:rsidRDefault="00D16B6F" w:rsidP="00E927EE">
            <w:pPr>
              <w:pStyle w:val="Default"/>
              <w:rPr>
                <w:rFonts w:cstheme="minorHAnsi"/>
                <w:b w:val="0"/>
                <w:szCs w:val="20"/>
              </w:rPr>
            </w:pPr>
            <w:r w:rsidRPr="00062AAA">
              <w:rPr>
                <w:rFonts w:cstheme="minorHAnsi"/>
                <w:b w:val="0"/>
                <w:szCs w:val="20"/>
              </w:rPr>
              <w:t xml:space="preserve">An initiative by healthcare professionals and industry to improve the way computer systems in healthcare share information. IHE promotes the coordinates use of established standards such as DICOM and HL7 to address specific clinical need in support of optimal patient care. Systems developed in accordance with IHE communicate with one another better, are easier to implement, and enable care providers to use information more effectively. </w:t>
            </w:r>
          </w:p>
        </w:tc>
      </w:tr>
      <w:tr w:rsidR="00D16B6F" w:rsidRPr="003C4BEB" w14:paraId="179EA733"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90EBA57" w14:textId="77777777" w:rsidR="00D16B6F" w:rsidRPr="00062AAA" w:rsidRDefault="00D16B6F" w:rsidP="00E927EE">
            <w:pPr>
              <w:pStyle w:val="Default"/>
              <w:rPr>
                <w:rFonts w:cstheme="minorHAnsi"/>
                <w:szCs w:val="20"/>
              </w:rPr>
            </w:pPr>
            <w:r w:rsidRPr="00062AAA">
              <w:rPr>
                <w:szCs w:val="20"/>
              </w:rPr>
              <w:t>PIDS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50F50E1" w14:textId="77777777" w:rsidR="00D16B6F" w:rsidRPr="00062AAA" w:rsidRDefault="00D16B6F" w:rsidP="00E927EE">
            <w:pPr>
              <w:pStyle w:val="Default"/>
              <w:rPr>
                <w:rFonts w:cstheme="minorHAnsi"/>
                <w:b w:val="0"/>
                <w:szCs w:val="20"/>
              </w:rPr>
            </w:pPr>
            <w:r w:rsidRPr="00062AAA">
              <w:rPr>
                <w:b w:val="0"/>
                <w:szCs w:val="20"/>
              </w:rPr>
              <w:t>Person Identification Service</w:t>
            </w:r>
          </w:p>
        </w:tc>
      </w:tr>
      <w:tr w:rsidR="00D16B6F" w:rsidRPr="003C4BEB" w14:paraId="566DD501"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4ED982B3" w14:textId="77777777" w:rsidR="00D16B6F" w:rsidRPr="00062AAA" w:rsidRDefault="00D16B6F" w:rsidP="00E927EE">
            <w:pPr>
              <w:pStyle w:val="Default"/>
              <w:rPr>
                <w:rFonts w:cstheme="minorHAnsi"/>
                <w:szCs w:val="20"/>
              </w:rPr>
            </w:pPr>
            <w:r w:rsidRPr="00062AAA">
              <w:rPr>
                <w:szCs w:val="20"/>
              </w:rPr>
              <w:t>RAD</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977DD34" w14:textId="77777777" w:rsidR="00D16B6F" w:rsidRPr="00062AAA" w:rsidRDefault="00D16B6F" w:rsidP="00E927EE">
            <w:pPr>
              <w:pStyle w:val="Default"/>
              <w:rPr>
                <w:rFonts w:cstheme="minorHAnsi"/>
                <w:b w:val="0"/>
                <w:szCs w:val="20"/>
              </w:rPr>
            </w:pPr>
            <w:r w:rsidRPr="00062AAA">
              <w:rPr>
                <w:b w:val="0"/>
                <w:szCs w:val="20"/>
              </w:rPr>
              <w:t>Resource access decision service</w:t>
            </w:r>
          </w:p>
        </w:tc>
      </w:tr>
      <w:tr w:rsidR="00D16B6F" w:rsidRPr="003C4BEB" w14:paraId="57FE2000"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CCE9557" w14:textId="77777777" w:rsidR="00D16B6F" w:rsidRPr="00062AAA" w:rsidRDefault="00D16B6F" w:rsidP="00EF5A09">
            <w:pPr>
              <w:rPr>
                <w:rFonts w:asciiTheme="minorHAnsi" w:hAnsiTheme="minorHAnsi"/>
                <w:sz w:val="20"/>
                <w:lang w:val="en-US"/>
              </w:rPr>
            </w:pPr>
            <w:r w:rsidRPr="00062AAA">
              <w:rPr>
                <w:rFonts w:asciiTheme="minorHAnsi" w:hAnsiTheme="minorHAnsi"/>
                <w:sz w:val="20"/>
                <w:lang w:val="en-US"/>
              </w:rPr>
              <w:t>EU</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C440198" w14:textId="77777777" w:rsidR="00D16B6F" w:rsidRPr="00062AAA" w:rsidRDefault="00D16B6F" w:rsidP="00EF5A09">
            <w:pPr>
              <w:rPr>
                <w:rFonts w:asciiTheme="minorHAnsi" w:hAnsiTheme="minorHAnsi"/>
                <w:b w:val="0"/>
                <w:bCs w:val="0"/>
                <w:sz w:val="20"/>
                <w:lang w:val="en-US"/>
              </w:rPr>
            </w:pPr>
            <w:r w:rsidRPr="00062AAA">
              <w:rPr>
                <w:rFonts w:asciiTheme="minorHAnsi" w:hAnsiTheme="minorHAnsi"/>
                <w:b w:val="0"/>
                <w:bCs w:val="0"/>
                <w:sz w:val="20"/>
                <w:lang w:val="en-US"/>
              </w:rPr>
              <w:t>European Union</w:t>
            </w:r>
          </w:p>
        </w:tc>
      </w:tr>
      <w:tr w:rsidR="00D16B6F" w:rsidRPr="005B3530" w14:paraId="743C7174"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D05D5BE" w14:textId="77777777" w:rsidR="00D16B6F" w:rsidRPr="00062AAA" w:rsidRDefault="00D16B6F" w:rsidP="00EF5A09">
            <w:pPr>
              <w:rPr>
                <w:rFonts w:asciiTheme="minorHAnsi" w:hAnsiTheme="minorHAnsi"/>
                <w:sz w:val="20"/>
                <w:lang w:val="en-US"/>
              </w:rPr>
            </w:pPr>
            <w:r w:rsidRPr="00062AAA">
              <w:rPr>
                <w:rFonts w:asciiTheme="minorHAnsi" w:hAnsiTheme="minorHAnsi"/>
                <w:sz w:val="20"/>
                <w:lang w:val="en-US"/>
              </w:rPr>
              <w:t>ЕC</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3E5DC2D" w14:textId="77777777" w:rsidR="00D16B6F" w:rsidRPr="00062AAA" w:rsidRDefault="00D16B6F" w:rsidP="00EF5A09">
            <w:pPr>
              <w:rPr>
                <w:rFonts w:asciiTheme="minorHAnsi" w:hAnsiTheme="minorHAnsi"/>
                <w:b w:val="0"/>
                <w:bCs w:val="0"/>
                <w:sz w:val="20"/>
                <w:lang w:val="en-US"/>
              </w:rPr>
            </w:pPr>
            <w:r w:rsidRPr="00062AAA">
              <w:rPr>
                <w:rFonts w:asciiTheme="minorHAnsi" w:hAnsiTheme="minorHAnsi"/>
                <w:b w:val="0"/>
                <w:bCs w:val="0"/>
                <w:sz w:val="20"/>
                <w:lang w:val="en-US"/>
              </w:rPr>
              <w:t>European Commission – the governing   body of the European Union</w:t>
            </w:r>
          </w:p>
        </w:tc>
      </w:tr>
      <w:tr w:rsidR="00D16B6F" w:rsidRPr="005B3530" w14:paraId="3F383ED5"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DAAFDD8" w14:textId="77777777" w:rsidR="00D16B6F" w:rsidRPr="00062AAA" w:rsidRDefault="00D16B6F" w:rsidP="00EF5A09">
            <w:pPr>
              <w:rPr>
                <w:rFonts w:asciiTheme="minorHAnsi" w:hAnsiTheme="minorHAnsi"/>
                <w:sz w:val="20"/>
                <w:lang w:val="en-US"/>
              </w:rPr>
            </w:pPr>
            <w:r w:rsidRPr="00062AAA">
              <w:rPr>
                <w:rFonts w:asciiTheme="minorHAnsi" w:hAnsiTheme="minorHAnsi"/>
                <w:sz w:val="20"/>
                <w:lang w:val="en-US"/>
              </w:rPr>
              <w:t>IMIA</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3D937A4" w14:textId="77777777" w:rsidR="00D16B6F" w:rsidRPr="00062AAA" w:rsidRDefault="00D16B6F" w:rsidP="00EF5A09">
            <w:pPr>
              <w:rPr>
                <w:rFonts w:asciiTheme="minorHAnsi" w:hAnsiTheme="minorHAnsi"/>
                <w:b w:val="0"/>
                <w:bCs w:val="0"/>
                <w:sz w:val="20"/>
                <w:lang w:val="en-US"/>
              </w:rPr>
            </w:pPr>
            <w:r w:rsidRPr="00062AAA">
              <w:rPr>
                <w:rFonts w:asciiTheme="minorHAnsi" w:hAnsiTheme="minorHAnsi"/>
                <w:b w:val="0"/>
                <w:bCs w:val="0"/>
                <w:sz w:val="20"/>
                <w:lang w:val="en-US"/>
              </w:rPr>
              <w:t xml:space="preserve">International Medical Informatics Association - </w:t>
            </w:r>
            <w:hyperlink r:id="rId13" w:tgtFrame="_blank" w:history="1">
              <w:r w:rsidRPr="00062AAA">
                <w:rPr>
                  <w:rStyle w:val="Hyperlink"/>
                  <w:rFonts w:asciiTheme="minorHAnsi" w:hAnsiTheme="minorHAnsi"/>
                  <w:b w:val="0"/>
                  <w:bCs w:val="0"/>
                  <w:sz w:val="20"/>
                  <w:lang w:val="en-US"/>
                </w:rPr>
                <w:t>http://www.imia.org/</w:t>
              </w:r>
            </w:hyperlink>
          </w:p>
        </w:tc>
      </w:tr>
      <w:tr w:rsidR="00D16B6F" w:rsidRPr="005B3530" w14:paraId="5BD6FAC5"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199FD4F" w14:textId="77777777" w:rsidR="00D16B6F" w:rsidRPr="00062AAA" w:rsidRDefault="00D16B6F" w:rsidP="00EF5A09">
            <w:pPr>
              <w:rPr>
                <w:rFonts w:asciiTheme="minorHAnsi" w:hAnsiTheme="minorHAnsi"/>
                <w:sz w:val="20"/>
                <w:lang w:val="en-US"/>
              </w:rPr>
            </w:pPr>
            <w:r w:rsidRPr="00062AAA">
              <w:rPr>
                <w:rFonts w:asciiTheme="minorHAnsi" w:hAnsiTheme="minorHAnsi"/>
                <w:sz w:val="20"/>
                <w:lang w:val="en-US"/>
              </w:rPr>
              <w:t>APAMI</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5B977100" w14:textId="77777777" w:rsidR="00D16B6F" w:rsidRPr="00062AAA" w:rsidRDefault="00D16B6F" w:rsidP="00EF5A09">
            <w:pPr>
              <w:rPr>
                <w:rFonts w:asciiTheme="minorHAnsi" w:hAnsiTheme="minorHAnsi"/>
                <w:b w:val="0"/>
                <w:bCs w:val="0"/>
                <w:sz w:val="20"/>
                <w:lang w:val="en-US"/>
              </w:rPr>
            </w:pPr>
            <w:r w:rsidRPr="00062AAA">
              <w:rPr>
                <w:rFonts w:asciiTheme="minorHAnsi" w:hAnsiTheme="minorHAnsi"/>
                <w:b w:val="0"/>
                <w:bCs w:val="0"/>
                <w:sz w:val="20"/>
                <w:lang w:val="en-US"/>
              </w:rPr>
              <w:t>AsiaPacific Association for Medical Informatics</w:t>
            </w:r>
          </w:p>
        </w:tc>
      </w:tr>
      <w:tr w:rsidR="00D16B6F" w:rsidRPr="005B3530" w14:paraId="6C391329"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4A380BBC" w14:textId="77777777" w:rsidR="00D16B6F" w:rsidRPr="00062AAA" w:rsidRDefault="00D16B6F" w:rsidP="00EF5A09">
            <w:pPr>
              <w:pStyle w:val="Default"/>
              <w:rPr>
                <w:szCs w:val="20"/>
              </w:rPr>
            </w:pPr>
            <w:r w:rsidRPr="00062AAA">
              <w:rPr>
                <w:bCs w:val="0"/>
                <w:szCs w:val="20"/>
              </w:rPr>
              <w:t>WoHIT</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3270D60" w14:textId="77777777" w:rsidR="00D16B6F" w:rsidRPr="00062AAA" w:rsidRDefault="00D16B6F" w:rsidP="00EF5A09">
            <w:pPr>
              <w:pStyle w:val="Default"/>
              <w:rPr>
                <w:b w:val="0"/>
                <w:szCs w:val="20"/>
              </w:rPr>
            </w:pPr>
            <w:r w:rsidRPr="00062AAA">
              <w:rPr>
                <w:b w:val="0"/>
                <w:bCs w:val="0"/>
                <w:szCs w:val="20"/>
              </w:rPr>
              <w:t>World of Health Information Technology conference and exhibition – anannualeventorganisedby the EU</w:t>
            </w:r>
          </w:p>
        </w:tc>
      </w:tr>
      <w:tr w:rsidR="00D16B6F" w:rsidRPr="003C4BEB" w14:paraId="0434D9DC"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D3FFFBC" w14:textId="77777777" w:rsidR="00D16B6F" w:rsidRPr="00062AAA" w:rsidRDefault="00D16B6F" w:rsidP="00EF5A09">
            <w:pPr>
              <w:pStyle w:val="Default"/>
              <w:rPr>
                <w:szCs w:val="20"/>
              </w:rPr>
            </w:pPr>
            <w:r w:rsidRPr="00062AAA">
              <w:rPr>
                <w:szCs w:val="20"/>
              </w:rPr>
              <w:t>COAS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3B429402" w14:textId="77777777" w:rsidR="00D16B6F" w:rsidRPr="00062AAA" w:rsidRDefault="00D16B6F" w:rsidP="00EF5A09">
            <w:pPr>
              <w:pStyle w:val="Default"/>
              <w:rPr>
                <w:b w:val="0"/>
                <w:szCs w:val="20"/>
              </w:rPr>
            </w:pPr>
            <w:r w:rsidRPr="00062AAA">
              <w:rPr>
                <w:b w:val="0"/>
                <w:szCs w:val="20"/>
              </w:rPr>
              <w:t>Clinical Observations Access Service</w:t>
            </w:r>
          </w:p>
        </w:tc>
      </w:tr>
      <w:tr w:rsidR="00D16B6F" w:rsidRPr="003C4BEB" w14:paraId="29A504C3"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4803B5E" w14:textId="77777777" w:rsidR="00D16B6F" w:rsidRPr="00062AAA" w:rsidRDefault="00D16B6F" w:rsidP="00EF5A09">
            <w:pPr>
              <w:pStyle w:val="Default"/>
              <w:rPr>
                <w:szCs w:val="20"/>
              </w:rPr>
            </w:pPr>
            <w:r w:rsidRPr="00062AAA">
              <w:rPr>
                <w:szCs w:val="20"/>
              </w:rPr>
              <w:t>TQS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46724A9B" w14:textId="77777777" w:rsidR="00D16B6F" w:rsidRPr="00062AAA" w:rsidRDefault="00D16B6F" w:rsidP="00EF5A09">
            <w:pPr>
              <w:pStyle w:val="Default"/>
              <w:rPr>
                <w:b w:val="0"/>
                <w:szCs w:val="20"/>
              </w:rPr>
            </w:pPr>
            <w:r w:rsidRPr="00062AAA">
              <w:rPr>
                <w:b w:val="0"/>
                <w:szCs w:val="20"/>
              </w:rPr>
              <w:t>Terminology Query Service</w:t>
            </w:r>
          </w:p>
        </w:tc>
      </w:tr>
      <w:tr w:rsidR="002C78E0" w:rsidRPr="003C4BEB" w14:paraId="56A70DC2"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AA54360" w14:textId="7F78948C" w:rsidR="002C78E0" w:rsidRPr="00062AAA" w:rsidRDefault="002C78E0" w:rsidP="00EF5A09">
            <w:pPr>
              <w:pStyle w:val="Default"/>
              <w:rPr>
                <w:szCs w:val="20"/>
              </w:rPr>
            </w:pPr>
            <w:r w:rsidRPr="00062AAA">
              <w:rPr>
                <w:szCs w:val="20"/>
              </w:rPr>
              <w:t>Министерство здравоохранения Грузии</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1167C31" w14:textId="0456E17B" w:rsidR="002C78E0" w:rsidRPr="00170CC6" w:rsidRDefault="002C78E0" w:rsidP="00EF5A09">
            <w:pPr>
              <w:pStyle w:val="Default"/>
              <w:rPr>
                <w:b w:val="0"/>
                <w:szCs w:val="20"/>
                <w:lang w:val="ru-RU"/>
              </w:rPr>
            </w:pPr>
            <w:r w:rsidRPr="00170CC6">
              <w:rPr>
                <w:b w:val="0"/>
                <w:szCs w:val="20"/>
                <w:lang w:val="ru-RU"/>
              </w:rPr>
              <w:t>Министерство здравоохранения, труда и социальных дел Грузии</w:t>
            </w:r>
          </w:p>
        </w:tc>
      </w:tr>
      <w:tr w:rsidR="00D16B6F" w:rsidRPr="003C4BEB" w14:paraId="2990B4F1"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326D1E2" w14:textId="77777777" w:rsidR="00D16B6F" w:rsidRPr="00062AAA" w:rsidRDefault="00D16B6F" w:rsidP="006C405F">
            <w:pPr>
              <w:rPr>
                <w:rFonts w:asciiTheme="minorHAnsi" w:hAnsiTheme="minorHAnsi"/>
                <w:sz w:val="20"/>
                <w:lang w:val="en-US"/>
              </w:rPr>
            </w:pPr>
            <w:r w:rsidRPr="00062AAA">
              <w:rPr>
                <w:rFonts w:asciiTheme="minorHAnsi" w:hAnsiTheme="minorHAnsi"/>
                <w:sz w:val="20"/>
                <w:lang w:val="en-US"/>
              </w:rPr>
              <w:t>CRA</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734E9AAC" w14:textId="77777777" w:rsidR="00D16B6F" w:rsidRPr="00062AAA" w:rsidRDefault="00D16B6F" w:rsidP="00EF5A09">
            <w:pPr>
              <w:pStyle w:val="Default"/>
              <w:rPr>
                <w:b w:val="0"/>
                <w:szCs w:val="20"/>
              </w:rPr>
            </w:pPr>
            <w:r w:rsidRPr="00062AAA">
              <w:rPr>
                <w:b w:val="0"/>
                <w:szCs w:val="20"/>
              </w:rPr>
              <w:t>Сivil Registry Agency</w:t>
            </w:r>
          </w:p>
        </w:tc>
      </w:tr>
      <w:tr w:rsidR="00D16B6F" w:rsidRPr="005B3530" w14:paraId="464224DC"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78B916C9" w14:textId="77777777" w:rsidR="00D16B6F" w:rsidRPr="00062AAA" w:rsidRDefault="00D16B6F" w:rsidP="006C405F">
            <w:pPr>
              <w:rPr>
                <w:rFonts w:asciiTheme="minorHAnsi" w:hAnsiTheme="minorHAnsi"/>
                <w:bCs w:val="0"/>
                <w:sz w:val="20"/>
                <w:lang w:val="en-US"/>
              </w:rPr>
            </w:pPr>
            <w:r w:rsidRPr="00062AAA">
              <w:rPr>
                <w:rFonts w:asciiTheme="minorHAnsi" w:hAnsiTheme="minorHAnsi"/>
                <w:bCs w:val="0"/>
                <w:sz w:val="20"/>
                <w:lang w:val="en-US"/>
              </w:rPr>
              <w:t>IDFI</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FAC2623" w14:textId="77777777" w:rsidR="00D16B6F" w:rsidRPr="00062AAA" w:rsidRDefault="00D16B6F" w:rsidP="006C405F">
            <w:pPr>
              <w:pStyle w:val="Default"/>
              <w:rPr>
                <w:b w:val="0"/>
                <w:szCs w:val="20"/>
              </w:rPr>
            </w:pPr>
            <w:r w:rsidRPr="00062AAA">
              <w:rPr>
                <w:b w:val="0"/>
                <w:szCs w:val="20"/>
              </w:rPr>
              <w:t xml:space="preserve">Institute for Development of Freedom of Information </w:t>
            </w:r>
          </w:p>
          <w:p w14:paraId="3A400D11" w14:textId="77777777" w:rsidR="00D16B6F" w:rsidRPr="00062AAA" w:rsidRDefault="00D16B6F" w:rsidP="00EF5A09">
            <w:pPr>
              <w:pStyle w:val="Default"/>
              <w:rPr>
                <w:b w:val="0"/>
                <w:szCs w:val="20"/>
              </w:rPr>
            </w:pPr>
          </w:p>
        </w:tc>
      </w:tr>
      <w:tr w:rsidR="00D16B6F" w:rsidRPr="003C4BEB" w14:paraId="0D80684E"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F3F6692" w14:textId="77777777" w:rsidR="00D16B6F" w:rsidRPr="00062AAA" w:rsidRDefault="00D16B6F" w:rsidP="006C405F">
            <w:pPr>
              <w:rPr>
                <w:sz w:val="20"/>
                <w:lang w:val="en-US"/>
              </w:rPr>
            </w:pPr>
            <w:r w:rsidRPr="00062AAA">
              <w:rPr>
                <w:sz w:val="20"/>
                <w:lang w:val="en-US"/>
              </w:rPr>
              <w:t>PPP</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5E4EBB9D" w14:textId="41B6D9D3" w:rsidR="00D16B6F" w:rsidRPr="00062AAA" w:rsidRDefault="001D569B" w:rsidP="006C405F">
            <w:pPr>
              <w:pStyle w:val="Default"/>
              <w:rPr>
                <w:b w:val="0"/>
                <w:szCs w:val="20"/>
              </w:rPr>
            </w:pPr>
            <w:r w:rsidRPr="00062AAA">
              <w:rPr>
                <w:b w:val="0"/>
              </w:rPr>
              <w:t>Public-private partnership</w:t>
            </w:r>
          </w:p>
        </w:tc>
      </w:tr>
      <w:tr w:rsidR="00D16B6F" w:rsidRPr="003C4BEB" w14:paraId="74479AE0"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0E3ED13" w14:textId="0ECBEFC1" w:rsidR="00D16B6F" w:rsidRPr="00062AAA" w:rsidRDefault="001D569B" w:rsidP="006C405F">
            <w:pPr>
              <w:rPr>
                <w:sz w:val="20"/>
                <w:lang w:val="en-US"/>
              </w:rPr>
            </w:pPr>
            <w:r w:rsidRPr="00062AAA">
              <w:rPr>
                <w:sz w:val="20"/>
                <w:lang w:val="en-US"/>
              </w:rPr>
              <w:t>ICT</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230AE6DE" w14:textId="77F3CD98" w:rsidR="00D16B6F" w:rsidRPr="00062AAA" w:rsidRDefault="001D569B" w:rsidP="006C405F">
            <w:pPr>
              <w:pStyle w:val="Default"/>
              <w:rPr>
                <w:b w:val="0"/>
                <w:szCs w:val="20"/>
              </w:rPr>
            </w:pPr>
            <w:r w:rsidRPr="00062AAA">
              <w:rPr>
                <w:b w:val="0"/>
                <w:szCs w:val="20"/>
              </w:rPr>
              <w:t>Information and communication technologies</w:t>
            </w:r>
          </w:p>
        </w:tc>
      </w:tr>
      <w:tr w:rsidR="00D16B6F" w:rsidRPr="003C4BEB" w14:paraId="1C0E9FAE"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1A518257" w14:textId="77777777" w:rsidR="00D16B6F" w:rsidRPr="00062AAA" w:rsidRDefault="00D16B6F" w:rsidP="006C405F">
            <w:pPr>
              <w:rPr>
                <w:sz w:val="20"/>
                <w:lang w:val="en-US"/>
              </w:rPr>
            </w:pPr>
            <w:r w:rsidRPr="00062AAA">
              <w:rPr>
                <w:sz w:val="20"/>
                <w:lang w:val="en-US"/>
              </w:rPr>
              <w:t>HMIS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440201DF" w14:textId="77777777" w:rsidR="00D16B6F" w:rsidRPr="00062AAA" w:rsidRDefault="00D16B6F" w:rsidP="006C405F">
            <w:pPr>
              <w:pStyle w:val="Default"/>
              <w:rPr>
                <w:b w:val="0"/>
                <w:szCs w:val="20"/>
              </w:rPr>
            </w:pPr>
            <w:r w:rsidRPr="00062AAA">
              <w:rPr>
                <w:b w:val="0"/>
                <w:szCs w:val="20"/>
              </w:rPr>
              <w:t>Health Management Information System</w:t>
            </w:r>
          </w:p>
        </w:tc>
      </w:tr>
      <w:tr w:rsidR="00D16B6F" w:rsidRPr="005B3530" w14:paraId="3E5A4F8A"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0FF19EFB" w14:textId="30A5D078" w:rsidR="00D16B6F" w:rsidRPr="00062AAA" w:rsidRDefault="002C78E0" w:rsidP="006C405F">
            <w:pPr>
              <w:rPr>
                <w:rFonts w:asciiTheme="minorHAnsi" w:hAnsiTheme="minorHAnsi"/>
                <w:b w:val="0"/>
                <w:sz w:val="20"/>
                <w:lang w:val="en-US"/>
              </w:rPr>
            </w:pPr>
            <w:r w:rsidRPr="00062AAA">
              <w:rPr>
                <w:rFonts w:asciiTheme="minorHAnsi" w:hAnsiTheme="minorHAnsi"/>
                <w:sz w:val="20"/>
                <w:lang w:val="en-US"/>
              </w:rPr>
              <w:t xml:space="preserve">Стратегия </w:t>
            </w:r>
            <w:r w:rsidR="00D16B6F" w:rsidRPr="00062AAA">
              <w:rPr>
                <w:rFonts w:asciiTheme="minorHAnsi" w:hAnsiTheme="minorHAnsi"/>
                <w:sz w:val="20"/>
                <w:lang w:val="en-US"/>
              </w:rPr>
              <w:t>HMIS</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436CC1F9" w14:textId="2F72EBDD" w:rsidR="00D16B6F" w:rsidRPr="00062AAA" w:rsidRDefault="002C78E0" w:rsidP="006C405F">
            <w:pPr>
              <w:pStyle w:val="Default"/>
              <w:rPr>
                <w:b w:val="0"/>
                <w:szCs w:val="20"/>
              </w:rPr>
            </w:pPr>
            <w:r w:rsidRPr="00062AAA">
              <w:rPr>
                <w:b w:val="0"/>
              </w:rPr>
              <w:t xml:space="preserve">Strategy </w:t>
            </w:r>
            <w:r w:rsidR="00D16B6F" w:rsidRPr="00062AAA">
              <w:rPr>
                <w:b w:val="0"/>
              </w:rPr>
              <w:t>Georgia Health Management Information System Strategy “Healthy Georgia, Connected to You”</w:t>
            </w:r>
          </w:p>
        </w:tc>
      </w:tr>
      <w:tr w:rsidR="00D16B6F" w:rsidRPr="003C4BEB" w14:paraId="40E49189"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4127663" w14:textId="77777777" w:rsidR="00D16B6F" w:rsidRPr="00062AAA" w:rsidRDefault="00D16B6F" w:rsidP="006C405F">
            <w:pPr>
              <w:rPr>
                <w:sz w:val="20"/>
                <w:lang w:val="en-US"/>
              </w:rPr>
            </w:pPr>
            <w:r w:rsidRPr="00062AAA">
              <w:rPr>
                <w:rFonts w:asciiTheme="minorHAnsi" w:hAnsiTheme="minorHAnsi"/>
                <w:sz w:val="20"/>
                <w:lang w:val="en-US"/>
              </w:rPr>
              <w:t>EMR</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354A255" w14:textId="77777777" w:rsidR="00D16B6F" w:rsidRPr="00062AAA" w:rsidRDefault="00D16B6F" w:rsidP="006C405F">
            <w:pPr>
              <w:pStyle w:val="Default"/>
              <w:rPr>
                <w:b w:val="0"/>
                <w:szCs w:val="20"/>
              </w:rPr>
            </w:pPr>
            <w:r w:rsidRPr="00062AAA">
              <w:rPr>
                <w:b w:val="0"/>
                <w:szCs w:val="20"/>
              </w:rPr>
              <w:t>Electronic Medical Record</w:t>
            </w:r>
          </w:p>
        </w:tc>
      </w:tr>
      <w:tr w:rsidR="00D16B6F" w:rsidRPr="003C4BEB" w14:paraId="67A5E85E"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3EEC6802" w14:textId="77777777" w:rsidR="00D16B6F" w:rsidRPr="00062AAA" w:rsidRDefault="00D16B6F" w:rsidP="006C405F">
            <w:pPr>
              <w:rPr>
                <w:rFonts w:asciiTheme="minorHAnsi" w:hAnsiTheme="minorHAnsi"/>
                <w:color w:val="000000"/>
                <w:sz w:val="20"/>
                <w:lang w:val="en-US" w:bidi="ar-SA"/>
              </w:rPr>
            </w:pPr>
            <w:r w:rsidRPr="00062AAA">
              <w:rPr>
                <w:rFonts w:asciiTheme="minorHAnsi" w:hAnsiTheme="minorHAnsi"/>
                <w:color w:val="000000"/>
                <w:sz w:val="20"/>
                <w:lang w:val="en-US" w:bidi="ar-SA"/>
              </w:rPr>
              <w:t>GHDR</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E5ED88A" w14:textId="77777777" w:rsidR="00D16B6F" w:rsidRPr="00062AAA" w:rsidRDefault="00D16B6F" w:rsidP="006C405F">
            <w:pPr>
              <w:pStyle w:val="Default"/>
              <w:rPr>
                <w:b w:val="0"/>
                <w:szCs w:val="20"/>
              </w:rPr>
            </w:pPr>
            <w:r w:rsidRPr="00062AAA">
              <w:rPr>
                <w:b w:val="0"/>
                <w:szCs w:val="20"/>
              </w:rPr>
              <w:t>Georgian Health Data Repository</w:t>
            </w:r>
          </w:p>
        </w:tc>
      </w:tr>
      <w:tr w:rsidR="00D16B6F" w:rsidRPr="003C4BEB" w14:paraId="587156DD"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23BA1398" w14:textId="753ED987" w:rsidR="00D16B6F" w:rsidRPr="00062AAA" w:rsidRDefault="001D569B" w:rsidP="00D16B6F">
            <w:pPr>
              <w:rPr>
                <w:rFonts w:asciiTheme="minorHAnsi" w:hAnsiTheme="minorHAnsi"/>
                <w:color w:val="000000"/>
                <w:sz w:val="20"/>
                <w:lang w:val="en-US" w:bidi="ar-SA"/>
              </w:rPr>
            </w:pPr>
            <w:r w:rsidRPr="00062AAA">
              <w:rPr>
                <w:rFonts w:asciiTheme="minorHAnsi" w:hAnsiTheme="minorHAnsi"/>
                <w:color w:val="000000"/>
                <w:sz w:val="20"/>
                <w:lang w:val="en-US" w:bidi="ar-SA"/>
              </w:rPr>
              <w:t>WHO</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348E76D3" w14:textId="088CB416" w:rsidR="00D16B6F" w:rsidRPr="00062AAA" w:rsidRDefault="001D569B" w:rsidP="00D16B6F">
            <w:pPr>
              <w:pStyle w:val="Default"/>
              <w:rPr>
                <w:b w:val="0"/>
                <w:szCs w:val="20"/>
              </w:rPr>
            </w:pPr>
            <w:r w:rsidRPr="00062AAA">
              <w:rPr>
                <w:b w:val="0"/>
              </w:rPr>
              <w:t>World Health Organization</w:t>
            </w:r>
          </w:p>
        </w:tc>
      </w:tr>
      <w:tr w:rsidR="00D16B6F" w:rsidRPr="003C4BEB" w14:paraId="2B70DE30"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5E4DED13" w14:textId="08511AAA" w:rsidR="00D16B6F" w:rsidRPr="00062AAA" w:rsidRDefault="001D569B" w:rsidP="00D16B6F">
            <w:pPr>
              <w:rPr>
                <w:rFonts w:asciiTheme="minorHAnsi" w:hAnsiTheme="minorHAnsi"/>
                <w:color w:val="000000"/>
                <w:sz w:val="20"/>
                <w:lang w:val="en-US" w:bidi="ar-SA"/>
              </w:rPr>
            </w:pPr>
            <w:r w:rsidRPr="00062AAA">
              <w:rPr>
                <w:rFonts w:asciiTheme="minorHAnsi" w:hAnsiTheme="minorHAnsi"/>
                <w:color w:val="000000"/>
                <w:sz w:val="20"/>
                <w:lang w:val="en-US" w:bidi="ar-SA"/>
              </w:rPr>
              <w:t>ITU</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E8CD268" w14:textId="2CEF1CF5" w:rsidR="00D16B6F" w:rsidRPr="00062AAA" w:rsidRDefault="001D569B" w:rsidP="00D16B6F">
            <w:pPr>
              <w:pStyle w:val="Default"/>
              <w:rPr>
                <w:b w:val="0"/>
                <w:szCs w:val="20"/>
              </w:rPr>
            </w:pPr>
            <w:r w:rsidRPr="00062AAA">
              <w:rPr>
                <w:b w:val="0"/>
              </w:rPr>
              <w:t>The International Telecommunication Union</w:t>
            </w:r>
          </w:p>
        </w:tc>
      </w:tr>
      <w:tr w:rsidR="00D16B6F" w:rsidRPr="005B3530" w14:paraId="6FADD2C9" w14:textId="77777777" w:rsidTr="00D1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A31608B" w14:textId="403BAB60" w:rsidR="00D16B6F" w:rsidRPr="00062AAA" w:rsidRDefault="00D16B6F" w:rsidP="00D16B6F">
            <w:pPr>
              <w:rPr>
                <w:rFonts w:asciiTheme="minorHAnsi" w:hAnsiTheme="minorHAnsi"/>
                <w:color w:val="000000"/>
                <w:sz w:val="20"/>
                <w:lang w:val="en-US" w:bidi="ar-SA"/>
              </w:rPr>
            </w:pPr>
            <w:r w:rsidRPr="00062AAA">
              <w:rPr>
                <w:rFonts w:asciiTheme="minorHAnsi" w:hAnsiTheme="minorHAnsi"/>
                <w:color w:val="000000"/>
                <w:sz w:val="20"/>
                <w:lang w:val="en-US" w:bidi="ar-SA"/>
              </w:rPr>
              <w:t>GS1</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0351AEDC" w14:textId="6A1E76BE" w:rsidR="00D16B6F" w:rsidRPr="00062AAA" w:rsidRDefault="00D16B6F" w:rsidP="00D16B6F">
            <w:pPr>
              <w:pStyle w:val="Default"/>
              <w:rPr>
                <w:b w:val="0"/>
                <w:szCs w:val="20"/>
              </w:rPr>
            </w:pPr>
            <w:r w:rsidRPr="00062AAA">
              <w:rPr>
                <w:b w:val="0"/>
              </w:rPr>
              <w:t xml:space="preserve">GS1 — </w:t>
            </w:r>
            <w:r w:rsidR="001D569B" w:rsidRPr="00062AAA">
              <w:rPr>
                <w:b w:val="0"/>
              </w:rPr>
              <w:t>the international organization in charge of accounting standardization and bar coding of logistic units.</w:t>
            </w:r>
          </w:p>
        </w:tc>
      </w:tr>
      <w:tr w:rsidR="00D16B6F" w:rsidRPr="005B3530" w14:paraId="491629D1" w14:textId="77777777" w:rsidTr="00D16B6F">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6C0DB36C" w14:textId="77777777" w:rsidR="00D16B6F" w:rsidRPr="00062AAA" w:rsidRDefault="00D16B6F" w:rsidP="00D16B6F">
            <w:pPr>
              <w:rPr>
                <w:rFonts w:asciiTheme="minorHAnsi" w:hAnsiTheme="minorHAnsi"/>
                <w:color w:val="000000"/>
                <w:sz w:val="20"/>
                <w:lang w:val="en-US" w:bidi="ar-SA"/>
              </w:rPr>
            </w:pPr>
            <w:r w:rsidRPr="00062AAA">
              <w:rPr>
                <w:rFonts w:asciiTheme="minorHAnsi" w:hAnsiTheme="minorHAnsi"/>
                <w:color w:val="000000"/>
                <w:sz w:val="20"/>
                <w:lang w:val="en-US" w:bidi="ar-SA"/>
              </w:rPr>
              <w:t>ATC/DDD</w:t>
            </w: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64A92C52" w14:textId="77777777" w:rsidR="00D16B6F" w:rsidRPr="00062AAA" w:rsidRDefault="00D16B6F" w:rsidP="00D16B6F">
            <w:pPr>
              <w:pStyle w:val="Default"/>
              <w:rPr>
                <w:b w:val="0"/>
                <w:szCs w:val="20"/>
              </w:rPr>
            </w:pPr>
            <w:r w:rsidRPr="00062AAA">
              <w:rPr>
                <w:b w:val="0"/>
                <w:szCs w:val="20"/>
              </w:rPr>
              <w:t xml:space="preserve">The Anatomical Therapeutic Chemical Classification System with Defined Daily Doses </w:t>
            </w:r>
          </w:p>
        </w:tc>
      </w:tr>
      <w:tr w:rsidR="00D16B6F" w:rsidRPr="005B3530" w14:paraId="2866755D" w14:textId="77777777" w:rsidTr="00D16B6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shd w:val="clear" w:color="auto" w:fill="auto"/>
          </w:tcPr>
          <w:p w14:paraId="7CDF3834" w14:textId="77777777" w:rsidR="00D16B6F" w:rsidRPr="00DC3BE9" w:rsidRDefault="00D16B6F" w:rsidP="00D16B6F">
            <w:pPr>
              <w:rPr>
                <w:rFonts w:asciiTheme="minorHAnsi" w:hAnsiTheme="minorHAnsi"/>
                <w:b w:val="0"/>
                <w:color w:val="000000"/>
                <w:sz w:val="20"/>
                <w:lang w:val="en-US" w:bidi="ar-SA"/>
              </w:rPr>
            </w:pPr>
          </w:p>
        </w:tc>
        <w:tc>
          <w:tcPr>
            <w:cnfStyle w:val="000100000000" w:firstRow="0" w:lastRow="0" w:firstColumn="0" w:lastColumn="1" w:oddVBand="0" w:evenVBand="0" w:oddHBand="0" w:evenHBand="0" w:firstRowFirstColumn="0" w:firstRowLastColumn="0" w:lastRowFirstColumn="0" w:lastRowLastColumn="0"/>
            <w:tcW w:w="4027" w:type="pct"/>
            <w:shd w:val="clear" w:color="auto" w:fill="auto"/>
          </w:tcPr>
          <w:p w14:paraId="1A7C2A10" w14:textId="77777777" w:rsidR="00D16B6F" w:rsidRPr="00DC3BE9" w:rsidRDefault="00D16B6F" w:rsidP="00D16B6F">
            <w:pPr>
              <w:pStyle w:val="Default"/>
              <w:rPr>
                <w:b w:val="0"/>
                <w:szCs w:val="20"/>
              </w:rPr>
            </w:pPr>
          </w:p>
        </w:tc>
      </w:tr>
    </w:tbl>
    <w:p w14:paraId="7DB14A8C" w14:textId="77777777" w:rsidR="00E36032" w:rsidRPr="00DC3BE9" w:rsidRDefault="00E36032" w:rsidP="00E927EE">
      <w:pPr>
        <w:pStyle w:val="Default"/>
        <w:spacing w:after="20"/>
        <w:rPr>
          <w:rFonts w:cstheme="minorHAnsi"/>
          <w:szCs w:val="20"/>
        </w:rPr>
      </w:pPr>
    </w:p>
    <w:p w14:paraId="1585CDEE" w14:textId="77777777" w:rsidR="00E36032" w:rsidRPr="00DC3BE9" w:rsidRDefault="00E36032" w:rsidP="00E927EE">
      <w:pPr>
        <w:pStyle w:val="Default"/>
        <w:spacing w:after="20"/>
        <w:rPr>
          <w:rFonts w:cstheme="minorHAnsi"/>
          <w:b/>
          <w:szCs w:val="20"/>
        </w:rPr>
      </w:pPr>
    </w:p>
    <w:p w14:paraId="4939DAAF" w14:textId="77777777" w:rsidR="00913E3A" w:rsidRPr="00DC3BE9" w:rsidRDefault="00913E3A" w:rsidP="00913E3A">
      <w:pPr>
        <w:rPr>
          <w:rFonts w:asciiTheme="minorHAnsi" w:hAnsiTheme="minorHAnsi"/>
          <w:lang w:val="en-US"/>
        </w:rPr>
      </w:pPr>
    </w:p>
    <w:p w14:paraId="4B874065" w14:textId="77777777" w:rsidR="00144B31" w:rsidRPr="00DC3BE9" w:rsidRDefault="00144B31" w:rsidP="00913E3A">
      <w:pPr>
        <w:rPr>
          <w:rFonts w:asciiTheme="minorHAnsi" w:hAnsiTheme="minorHAnsi"/>
          <w:lang w:val="en-US"/>
        </w:rPr>
      </w:pPr>
    </w:p>
    <w:p w14:paraId="3DA01296" w14:textId="77777777" w:rsidR="00E62275" w:rsidRPr="003C4BEB" w:rsidRDefault="00E62275" w:rsidP="00E62275">
      <w:pPr>
        <w:pStyle w:val="Heading1"/>
        <w:rPr>
          <w:rFonts w:asciiTheme="minorHAnsi" w:hAnsiTheme="minorHAnsi"/>
        </w:rPr>
      </w:pPr>
      <w:bookmarkStart w:id="79" w:name="_Toc426907325"/>
      <w:bookmarkStart w:id="80" w:name="_Toc438805543"/>
      <w:bookmarkStart w:id="81" w:name="_Toc262019428"/>
      <w:bookmarkStart w:id="82" w:name="_Toc262026448"/>
      <w:r w:rsidRPr="003C4BEB">
        <w:rPr>
          <w:rFonts w:asciiTheme="minorHAnsi" w:hAnsiTheme="minorHAnsi"/>
        </w:rPr>
        <w:lastRenderedPageBreak/>
        <w:t>Резюме</w:t>
      </w:r>
      <w:bookmarkEnd w:id="79"/>
      <w:bookmarkEnd w:id="80"/>
    </w:p>
    <w:p w14:paraId="72E45BAD" w14:textId="4F3BE0AC" w:rsidR="00A20672" w:rsidRPr="001D569B" w:rsidRDefault="00A20672" w:rsidP="00A20672">
      <w:bookmarkStart w:id="83" w:name="_Toc426907326"/>
      <w:r w:rsidRPr="001D569B">
        <w:t xml:space="preserve">Текущий отчет состоит из двух основных разделов: </w:t>
      </w:r>
    </w:p>
    <w:p w14:paraId="3D9E03C5" w14:textId="57010CA3" w:rsidR="00A20672" w:rsidRPr="001D569B" w:rsidRDefault="00A20672" w:rsidP="00C45CAF">
      <w:pPr>
        <w:pStyle w:val="ListParagraph"/>
        <w:numPr>
          <w:ilvl w:val="0"/>
          <w:numId w:val="26"/>
        </w:numPr>
      </w:pPr>
      <w:r w:rsidRPr="001D569B">
        <w:t>Оценка текущего состояния национальной среды электронного здравоохранения</w:t>
      </w:r>
    </w:p>
    <w:p w14:paraId="7E59BF87" w14:textId="3DB6B3F8" w:rsidR="00A20672" w:rsidRPr="001D569B" w:rsidRDefault="00A20672" w:rsidP="00C45CAF">
      <w:pPr>
        <w:pStyle w:val="ListParagraph"/>
        <w:numPr>
          <w:ilvl w:val="0"/>
          <w:numId w:val="26"/>
        </w:numPr>
      </w:pPr>
      <w:r w:rsidRPr="001D569B">
        <w:t>Анализ перспектив электронного здравоохранения Грузии и выработка рекомендаций</w:t>
      </w:r>
    </w:p>
    <w:p w14:paraId="7C4429DA" w14:textId="639435CE" w:rsidR="00A20672" w:rsidRPr="001D569B" w:rsidRDefault="00A20672" w:rsidP="00A20672">
      <w:r w:rsidRPr="001D569B">
        <w:t>Для оценки текущего состояния национальной среды эл</w:t>
      </w:r>
      <w:r w:rsidR="00224A9A" w:rsidRPr="001D569B">
        <w:t>ектронного здравоохранения</w:t>
      </w:r>
      <w:r w:rsidRPr="001D569B">
        <w:t xml:space="preserve"> </w:t>
      </w:r>
      <w:r w:rsidR="00224A9A" w:rsidRPr="001D569B">
        <w:t>использованы</w:t>
      </w:r>
      <w:r w:rsidRPr="001D569B">
        <w:t xml:space="preserve"> материалы ВОЗ по разработке национальной концепции электронного здравоох</w:t>
      </w:r>
      <w:r w:rsidR="001D569B">
        <w:t>ранения</w:t>
      </w:r>
      <w:r w:rsidRPr="001D569B">
        <w:t xml:space="preserve">.  </w:t>
      </w:r>
    </w:p>
    <w:p w14:paraId="39D36DC6" w14:textId="0F71EAE5" w:rsidR="00A20672" w:rsidRPr="001D569B" w:rsidRDefault="00A20672" w:rsidP="00A20672">
      <w:r w:rsidRPr="001D569B">
        <w:t>С учетом рекомендаций ВОЗ оценку текущего состояния национальной среды электронн</w:t>
      </w:r>
      <w:r w:rsidR="00224A9A" w:rsidRPr="001D569B">
        <w:t xml:space="preserve">ого здравоохранения </w:t>
      </w:r>
      <w:r w:rsidR="0067190B" w:rsidRPr="001D569B">
        <w:t>Грузии проводили</w:t>
      </w:r>
      <w:r w:rsidRPr="001D569B">
        <w:t xml:space="preserve"> в разрезе семи основных сфер:</w:t>
      </w:r>
    </w:p>
    <w:p w14:paraId="2C976FC7" w14:textId="065F3888" w:rsidR="00A20672" w:rsidRPr="001D569B" w:rsidRDefault="00A20672" w:rsidP="00C45CAF">
      <w:pPr>
        <w:pStyle w:val="ListParagraph"/>
        <w:numPr>
          <w:ilvl w:val="0"/>
          <w:numId w:val="25"/>
        </w:numPr>
      </w:pPr>
      <w:r w:rsidRPr="001D569B">
        <w:t xml:space="preserve">Руководство и управление </w:t>
      </w:r>
    </w:p>
    <w:p w14:paraId="48A7E9B4" w14:textId="77777777" w:rsidR="00A20672" w:rsidRPr="001D569B" w:rsidRDefault="00A20672" w:rsidP="00C45CAF">
      <w:pPr>
        <w:pStyle w:val="ListParagraph"/>
        <w:numPr>
          <w:ilvl w:val="0"/>
          <w:numId w:val="25"/>
        </w:numPr>
      </w:pPr>
      <w:r w:rsidRPr="001D569B">
        <w:t>Стратегия и инвестиции</w:t>
      </w:r>
    </w:p>
    <w:p w14:paraId="6CBD7202" w14:textId="77777777" w:rsidR="00A20672" w:rsidRPr="001D569B" w:rsidRDefault="00A20672" w:rsidP="00C45CAF">
      <w:pPr>
        <w:pStyle w:val="ListParagraph"/>
        <w:numPr>
          <w:ilvl w:val="0"/>
          <w:numId w:val="25"/>
        </w:numPr>
      </w:pPr>
      <w:r w:rsidRPr="001D569B">
        <w:t>Законодательная, нормативно-правовая база и обеспечение соответствия</w:t>
      </w:r>
    </w:p>
    <w:p w14:paraId="3ACBABD7" w14:textId="77777777" w:rsidR="00A20672" w:rsidRPr="001D569B" w:rsidRDefault="00A20672" w:rsidP="00C45CAF">
      <w:pPr>
        <w:pStyle w:val="ListParagraph"/>
        <w:numPr>
          <w:ilvl w:val="0"/>
          <w:numId w:val="25"/>
        </w:numPr>
      </w:pPr>
      <w:r w:rsidRPr="001D569B">
        <w:t>Кадровые ресурсы</w:t>
      </w:r>
    </w:p>
    <w:p w14:paraId="328C2D59" w14:textId="77777777" w:rsidR="00A20672" w:rsidRPr="001D569B" w:rsidRDefault="00A20672" w:rsidP="00C45CAF">
      <w:pPr>
        <w:pStyle w:val="ListParagraph"/>
        <w:numPr>
          <w:ilvl w:val="0"/>
          <w:numId w:val="25"/>
        </w:numPr>
      </w:pPr>
      <w:r w:rsidRPr="001D569B">
        <w:t>Стандарты и обеспечение функциональной совместимости</w:t>
      </w:r>
    </w:p>
    <w:p w14:paraId="46B48BCB" w14:textId="77777777" w:rsidR="00A20672" w:rsidRPr="001D569B" w:rsidRDefault="00A20672" w:rsidP="00C45CAF">
      <w:pPr>
        <w:pStyle w:val="ListParagraph"/>
        <w:numPr>
          <w:ilvl w:val="0"/>
          <w:numId w:val="25"/>
        </w:numPr>
      </w:pPr>
      <w:r w:rsidRPr="001D569B">
        <w:t>Инфраструктура</w:t>
      </w:r>
    </w:p>
    <w:p w14:paraId="1B66D6A5" w14:textId="1763CA22" w:rsidR="00A20672" w:rsidRDefault="00A20672" w:rsidP="00C45CAF">
      <w:pPr>
        <w:pStyle w:val="ListParagraph"/>
        <w:numPr>
          <w:ilvl w:val="0"/>
          <w:numId w:val="25"/>
        </w:numPr>
      </w:pPr>
      <w:r w:rsidRPr="001D569B">
        <w:t>Услуги и приложения</w:t>
      </w:r>
    </w:p>
    <w:p w14:paraId="416B0E16" w14:textId="63C85FBE" w:rsidR="001D569B" w:rsidRPr="001D569B" w:rsidRDefault="001D569B" w:rsidP="001D569B">
      <w:r>
        <w:t xml:space="preserve">Согласно данных сфер была описана архитектура </w:t>
      </w:r>
      <w:r>
        <w:rPr>
          <w:lang w:val="en-US"/>
        </w:rPr>
        <w:t>eHealth</w:t>
      </w:r>
      <w:r w:rsidRPr="00057786">
        <w:t xml:space="preserve"> </w:t>
      </w:r>
      <w:r w:rsidR="00953754">
        <w:t>Австралии</w:t>
      </w:r>
      <w:r w:rsidR="00953754" w:rsidRPr="003C4BEB">
        <w:rPr>
          <w:rStyle w:val="EndnoteReference"/>
        </w:rPr>
        <w:endnoteReference w:id="1"/>
      </w:r>
      <w:r w:rsidR="00953754">
        <w:rPr>
          <w:lang w:val="uk-UA"/>
        </w:rPr>
        <w:t>.</w:t>
      </w:r>
      <w:r>
        <w:t xml:space="preserve"> </w:t>
      </w:r>
    </w:p>
    <w:p w14:paraId="3ED1CC6A" w14:textId="4ED37157" w:rsidR="00F45F0D" w:rsidRPr="001D569B" w:rsidRDefault="00F45F0D" w:rsidP="00224A9A">
      <w:pPr>
        <w:rPr>
          <w:rFonts w:asciiTheme="minorHAnsi" w:hAnsiTheme="minorHAnsi"/>
        </w:rPr>
      </w:pPr>
      <w:r w:rsidRPr="001D569B">
        <w:rPr>
          <w:rFonts w:asciiTheme="minorHAnsi" w:hAnsiTheme="minorHAnsi"/>
        </w:rPr>
        <w:t>Результатом данного этапа является диагностика текущих проблем</w:t>
      </w:r>
      <w:r w:rsidR="00953754">
        <w:rPr>
          <w:rFonts w:asciiTheme="minorHAnsi" w:hAnsiTheme="minorHAnsi"/>
        </w:rPr>
        <w:t xml:space="preserve"> национальной системы электронного здравоохранения Грузии</w:t>
      </w:r>
      <w:r w:rsidRPr="001D569B">
        <w:rPr>
          <w:rFonts w:asciiTheme="minorHAnsi" w:hAnsiTheme="minorHAnsi"/>
        </w:rPr>
        <w:t xml:space="preserve">. </w:t>
      </w:r>
    </w:p>
    <w:p w14:paraId="6C4A6DF3" w14:textId="134A6737" w:rsidR="00224A9A" w:rsidRPr="001D569B" w:rsidRDefault="00F45F0D" w:rsidP="00224A9A">
      <w:pPr>
        <w:rPr>
          <w:rFonts w:asciiTheme="minorHAnsi" w:hAnsiTheme="minorHAnsi"/>
        </w:rPr>
      </w:pPr>
      <w:r w:rsidRPr="001D569B">
        <w:rPr>
          <w:rFonts w:asciiTheme="minorHAnsi" w:hAnsiTheme="minorHAnsi"/>
        </w:rPr>
        <w:t>Для а</w:t>
      </w:r>
      <w:r w:rsidR="00224A9A" w:rsidRPr="001D569B">
        <w:rPr>
          <w:rFonts w:asciiTheme="minorHAnsi" w:hAnsiTheme="minorHAnsi"/>
        </w:rPr>
        <w:t>нализ</w:t>
      </w:r>
      <w:r w:rsidRPr="001D569B">
        <w:rPr>
          <w:rFonts w:asciiTheme="minorHAnsi" w:hAnsiTheme="minorHAnsi"/>
        </w:rPr>
        <w:t>а</w:t>
      </w:r>
      <w:r w:rsidR="00224A9A" w:rsidRPr="001D569B">
        <w:rPr>
          <w:rFonts w:asciiTheme="minorHAnsi" w:hAnsiTheme="minorHAnsi"/>
        </w:rPr>
        <w:t xml:space="preserve"> перспектив электронного здравоохранения </w:t>
      </w:r>
      <w:r w:rsidRPr="001D569B">
        <w:rPr>
          <w:rFonts w:asciiTheme="minorHAnsi" w:hAnsiTheme="minorHAnsi"/>
        </w:rPr>
        <w:t>Грузии,</w:t>
      </w:r>
      <w:r w:rsidR="00224A9A" w:rsidRPr="001D569B">
        <w:rPr>
          <w:rFonts w:asciiTheme="minorHAnsi" w:hAnsiTheme="minorHAnsi"/>
        </w:rPr>
        <w:t xml:space="preserve"> а также возможност</w:t>
      </w:r>
      <w:r w:rsidRPr="001D569B">
        <w:rPr>
          <w:rFonts w:asciiTheme="minorHAnsi" w:hAnsiTheme="minorHAnsi"/>
        </w:rPr>
        <w:t>ей</w:t>
      </w:r>
      <w:r w:rsidR="00224A9A" w:rsidRPr="001D569B">
        <w:rPr>
          <w:rFonts w:asciiTheme="minorHAnsi" w:hAnsiTheme="minorHAnsi"/>
        </w:rPr>
        <w:t xml:space="preserve"> текущего состояния национальной системы электронного здравоохранения</w:t>
      </w:r>
      <w:r w:rsidRPr="001D569B">
        <w:rPr>
          <w:rFonts w:asciiTheme="minorHAnsi" w:hAnsiTheme="minorHAnsi"/>
        </w:rPr>
        <w:t xml:space="preserve"> были </w:t>
      </w:r>
      <w:r w:rsidR="0067190B" w:rsidRPr="001D569B">
        <w:rPr>
          <w:rFonts w:asciiTheme="minorHAnsi" w:hAnsiTheme="minorHAnsi"/>
        </w:rPr>
        <w:t xml:space="preserve">рассмотрены возможности </w:t>
      </w:r>
      <w:r w:rsidR="00224A9A" w:rsidRPr="001D569B">
        <w:rPr>
          <w:rFonts w:asciiTheme="minorHAnsi" w:hAnsiTheme="minorHAnsi"/>
        </w:rPr>
        <w:t xml:space="preserve">по следующим направлениям: </w:t>
      </w:r>
    </w:p>
    <w:p w14:paraId="7E68E8A7" w14:textId="77777777" w:rsidR="00224A9A" w:rsidRPr="001D569B" w:rsidRDefault="00224A9A" w:rsidP="00C45CAF">
      <w:pPr>
        <w:pStyle w:val="ListParagraph"/>
        <w:numPr>
          <w:ilvl w:val="0"/>
          <w:numId w:val="24"/>
        </w:numPr>
        <w:rPr>
          <w:rFonts w:asciiTheme="minorHAnsi" w:hAnsiTheme="minorHAnsi"/>
        </w:rPr>
      </w:pPr>
      <w:r w:rsidRPr="001D569B">
        <w:rPr>
          <w:rFonts w:asciiTheme="minorHAnsi" w:hAnsiTheme="minorHAnsi"/>
        </w:rPr>
        <w:t>Возможности институционального совершенствования</w:t>
      </w:r>
    </w:p>
    <w:p w14:paraId="19B245BB" w14:textId="77777777" w:rsidR="00224A9A" w:rsidRPr="001D569B" w:rsidRDefault="00224A9A" w:rsidP="00C45CAF">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308"/>
        </w:tabs>
        <w:rPr>
          <w:rFonts w:asciiTheme="minorHAnsi" w:hAnsiTheme="minorHAnsi"/>
        </w:rPr>
      </w:pPr>
      <w:r w:rsidRPr="001D569B">
        <w:rPr>
          <w:rFonts w:asciiTheme="minorHAnsi" w:hAnsiTheme="minorHAnsi"/>
        </w:rPr>
        <w:t>Возможности по внедрению международных стандартов</w:t>
      </w:r>
    </w:p>
    <w:p w14:paraId="6729E289" w14:textId="77777777" w:rsidR="00224A9A" w:rsidRPr="001D569B" w:rsidRDefault="00224A9A" w:rsidP="00C45CAF">
      <w:pPr>
        <w:pStyle w:val="ListParagraph"/>
        <w:numPr>
          <w:ilvl w:val="0"/>
          <w:numId w:val="24"/>
        </w:numPr>
        <w:rPr>
          <w:rFonts w:asciiTheme="minorHAnsi" w:hAnsiTheme="minorHAnsi"/>
        </w:rPr>
      </w:pPr>
      <w:r w:rsidRPr="001D569B">
        <w:rPr>
          <w:rFonts w:asciiTheme="minorHAnsi" w:hAnsiTheme="minorHAnsi"/>
        </w:rPr>
        <w:t>Возможности функционального развития</w:t>
      </w:r>
    </w:p>
    <w:p w14:paraId="4CE4862C" w14:textId="77777777" w:rsidR="00224A9A" w:rsidRPr="001D569B" w:rsidRDefault="00224A9A" w:rsidP="00C45CAF">
      <w:pPr>
        <w:pStyle w:val="ListParagraph"/>
        <w:numPr>
          <w:ilvl w:val="0"/>
          <w:numId w:val="24"/>
        </w:numPr>
        <w:rPr>
          <w:rFonts w:asciiTheme="minorHAnsi" w:hAnsiTheme="minorHAnsi"/>
        </w:rPr>
      </w:pPr>
      <w:r w:rsidRPr="001D569B">
        <w:rPr>
          <w:rFonts w:asciiTheme="minorHAnsi" w:hAnsiTheme="minorHAnsi"/>
        </w:rPr>
        <w:t>Возможности развития инфраструктуры электронного здравоохранения</w:t>
      </w:r>
    </w:p>
    <w:p w14:paraId="75FC2F1B" w14:textId="77777777" w:rsidR="00224A9A" w:rsidRPr="001D569B" w:rsidRDefault="00224A9A" w:rsidP="00C45CAF">
      <w:pPr>
        <w:pStyle w:val="ListParagraph"/>
        <w:numPr>
          <w:ilvl w:val="0"/>
          <w:numId w:val="24"/>
        </w:numPr>
        <w:rPr>
          <w:rFonts w:asciiTheme="minorHAnsi" w:hAnsiTheme="minorHAnsi"/>
        </w:rPr>
      </w:pPr>
      <w:r w:rsidRPr="001D569B">
        <w:rPr>
          <w:rFonts w:asciiTheme="minorHAnsi" w:hAnsiTheme="minorHAnsi"/>
        </w:rPr>
        <w:t>Возможности законодательного развития</w:t>
      </w:r>
    </w:p>
    <w:p w14:paraId="66A818F1" w14:textId="77777777" w:rsidR="00224A9A" w:rsidRPr="001D569B" w:rsidRDefault="00224A9A" w:rsidP="00C45CAF">
      <w:pPr>
        <w:pStyle w:val="ListParagraph"/>
        <w:numPr>
          <w:ilvl w:val="0"/>
          <w:numId w:val="24"/>
        </w:numPr>
        <w:rPr>
          <w:rFonts w:asciiTheme="minorHAnsi" w:hAnsiTheme="minorHAnsi"/>
        </w:rPr>
      </w:pPr>
      <w:r w:rsidRPr="001D569B">
        <w:rPr>
          <w:rFonts w:asciiTheme="minorHAnsi" w:hAnsiTheme="minorHAnsi"/>
        </w:rPr>
        <w:t>Возможности по кадровым ресурсам в сфере электронного здравоохранения</w:t>
      </w:r>
    </w:p>
    <w:p w14:paraId="59D1B263" w14:textId="77777777" w:rsidR="00224A9A" w:rsidRPr="001D569B" w:rsidRDefault="00224A9A" w:rsidP="00C45CAF">
      <w:pPr>
        <w:pStyle w:val="ListParagraph"/>
        <w:numPr>
          <w:ilvl w:val="0"/>
          <w:numId w:val="24"/>
        </w:numPr>
        <w:rPr>
          <w:rFonts w:asciiTheme="minorHAnsi" w:hAnsiTheme="minorHAnsi"/>
        </w:rPr>
      </w:pPr>
      <w:r w:rsidRPr="001D569B">
        <w:rPr>
          <w:rFonts w:asciiTheme="minorHAnsi" w:hAnsiTheme="minorHAnsi"/>
        </w:rPr>
        <w:t>Возможности партнерства</w:t>
      </w:r>
      <w:r w:rsidRPr="001D569B">
        <w:rPr>
          <w:rFonts w:asciiTheme="minorHAnsi" w:hAnsiTheme="minorHAnsi"/>
        </w:rPr>
        <w:tab/>
      </w:r>
    </w:p>
    <w:p w14:paraId="4991FAEC" w14:textId="040F5439" w:rsidR="00F45F0D" w:rsidRPr="001D569B" w:rsidRDefault="00F45F0D" w:rsidP="00F45F0D">
      <w:pPr>
        <w:rPr>
          <w:rFonts w:asciiTheme="minorHAnsi" w:hAnsiTheme="minorHAnsi"/>
        </w:rPr>
      </w:pPr>
      <w:r w:rsidRPr="001D569B">
        <w:rPr>
          <w:rFonts w:asciiTheme="minorHAnsi" w:hAnsiTheme="minorHAnsi"/>
        </w:rPr>
        <w:t>Результатом данного этапа является выработка рекомендаций</w:t>
      </w:r>
      <w:r w:rsidR="00953754">
        <w:rPr>
          <w:rFonts w:asciiTheme="minorHAnsi" w:hAnsiTheme="minorHAnsi"/>
        </w:rPr>
        <w:t xml:space="preserve"> для </w:t>
      </w:r>
      <w:r w:rsidR="00953754" w:rsidRPr="00953754">
        <w:rPr>
          <w:rFonts w:asciiTheme="minorHAnsi" w:hAnsiTheme="minorHAnsi"/>
        </w:rPr>
        <w:t>национальной системы электронного здравоохранения Грузии</w:t>
      </w:r>
      <w:r w:rsidRPr="001D569B">
        <w:rPr>
          <w:rFonts w:asciiTheme="minorHAnsi" w:hAnsiTheme="minorHAnsi"/>
        </w:rPr>
        <w:t xml:space="preserve">. </w:t>
      </w:r>
    </w:p>
    <w:p w14:paraId="13ED27BC" w14:textId="77777777" w:rsidR="00224A9A" w:rsidRDefault="00224A9A" w:rsidP="00224A9A"/>
    <w:p w14:paraId="5B1EB0CC" w14:textId="77777777" w:rsidR="00953754" w:rsidRPr="003C4BEB" w:rsidRDefault="00953754" w:rsidP="00224A9A"/>
    <w:p w14:paraId="34FA420F" w14:textId="77777777" w:rsidR="00E014C9" w:rsidRPr="003C4BEB" w:rsidRDefault="00E014C9" w:rsidP="00E014C9">
      <w:pPr>
        <w:pStyle w:val="Heading1"/>
        <w:rPr>
          <w:rFonts w:asciiTheme="minorHAnsi" w:hAnsiTheme="minorHAnsi"/>
        </w:rPr>
      </w:pPr>
      <w:bookmarkStart w:id="85" w:name="_Toc438805544"/>
      <w:r w:rsidRPr="003C4BEB">
        <w:rPr>
          <w:rFonts w:asciiTheme="minorHAnsi" w:hAnsiTheme="minorHAnsi"/>
        </w:rPr>
        <w:lastRenderedPageBreak/>
        <w:t>Введение</w:t>
      </w:r>
      <w:bookmarkEnd w:id="81"/>
      <w:bookmarkEnd w:id="83"/>
      <w:bookmarkEnd w:id="85"/>
    </w:p>
    <w:p w14:paraId="7FC504F9" w14:textId="77777777" w:rsidR="00CF1193" w:rsidRPr="003C4BEB" w:rsidRDefault="00CF1193" w:rsidP="00CF1193">
      <w:pPr>
        <w:rPr>
          <w:rFonts w:asciiTheme="minorHAnsi" w:hAnsiTheme="minorHAnsi"/>
        </w:rPr>
      </w:pPr>
      <w:r w:rsidRPr="003C4BEB">
        <w:rPr>
          <w:rFonts w:asciiTheme="minorHAnsi" w:hAnsiTheme="minorHAnsi"/>
        </w:rPr>
        <w:t>В настоящее время все страны должны стремиться к обеспечению разумного использования средств, предназначенных для здравоохранения. Кадровые ресурсы во многих системах здравоохранения сокращаются, в то время как спрос на услуги лучшего качества увеличивается, а ответственность за результаты усиливается. Миграция населения, стремительная урбанизация и бедность также способствуют ужесточению требований к системам здравоохранения.</w:t>
      </w:r>
    </w:p>
    <w:p w14:paraId="445CC842" w14:textId="5C3501A0" w:rsidR="00CF1193" w:rsidRPr="003C4BEB" w:rsidRDefault="00CF1193" w:rsidP="00CF1193">
      <w:pPr>
        <w:rPr>
          <w:rFonts w:asciiTheme="minorHAnsi" w:hAnsiTheme="minorHAnsi"/>
        </w:rPr>
      </w:pPr>
      <w:r w:rsidRPr="003C4BEB">
        <w:rPr>
          <w:rFonts w:asciiTheme="minorHAnsi" w:hAnsiTheme="minorHAnsi"/>
        </w:rPr>
        <w:t>Таким образом, правительства осознают, что внедрение ИКТ является приоритетным для</w:t>
      </w:r>
      <w:r w:rsidR="005D13DC" w:rsidRPr="003C4BEB">
        <w:rPr>
          <w:rFonts w:asciiTheme="minorHAnsi" w:hAnsiTheme="minorHAnsi"/>
        </w:rPr>
        <w:t xml:space="preserve"> </w:t>
      </w:r>
      <w:r w:rsidRPr="003C4BEB">
        <w:rPr>
          <w:rFonts w:asciiTheme="minorHAnsi" w:hAnsiTheme="minorHAnsi"/>
        </w:rPr>
        <w:t xml:space="preserve">развития систем здравоохранения. Как показывает опыт, для более эффективного использования </w:t>
      </w:r>
      <w:r w:rsidR="00FB6AF5" w:rsidRPr="003C4BEB">
        <w:rPr>
          <w:rFonts w:asciiTheme="minorHAnsi" w:hAnsiTheme="minorHAnsi"/>
        </w:rPr>
        <w:t>существующего</w:t>
      </w:r>
      <w:r w:rsidRPr="003C4BEB">
        <w:rPr>
          <w:rFonts w:asciiTheme="minorHAnsi" w:hAnsiTheme="minorHAnsi"/>
        </w:rPr>
        <w:t xml:space="preserve"> потенциала и в то же время обеспечения прочной основы для инвестиций и инноваций необходимы стратегические и комплексные действия на национальном уровне. Определение основных направлений, а также подробное планирование необходимых</w:t>
      </w:r>
      <w:r w:rsidR="005D13DC" w:rsidRPr="003C4BEB">
        <w:rPr>
          <w:rFonts w:asciiTheme="minorHAnsi" w:hAnsiTheme="minorHAnsi"/>
        </w:rPr>
        <w:t xml:space="preserve"> </w:t>
      </w:r>
      <w:r w:rsidRPr="003C4BEB">
        <w:rPr>
          <w:rFonts w:asciiTheme="minorHAnsi" w:hAnsiTheme="minorHAnsi"/>
        </w:rPr>
        <w:t>мер, является решающим для достижения долгосрочных целей, таких как всеобщий доступ</w:t>
      </w:r>
      <w:r w:rsidR="005D13DC" w:rsidRPr="003C4BEB">
        <w:rPr>
          <w:rFonts w:asciiTheme="minorHAnsi" w:hAnsiTheme="minorHAnsi"/>
        </w:rPr>
        <w:t xml:space="preserve"> </w:t>
      </w:r>
      <w:r w:rsidRPr="003C4BEB">
        <w:rPr>
          <w:rFonts w:asciiTheme="minorHAnsi" w:hAnsiTheme="minorHAnsi"/>
        </w:rPr>
        <w:t>к медицинским услугам, эффективность здравоохранения, реформирование или более фундаментальные преобразования.</w:t>
      </w:r>
    </w:p>
    <w:p w14:paraId="367B52EF" w14:textId="77777777" w:rsidR="00CF1193" w:rsidRPr="003C4BEB" w:rsidRDefault="00CF1193" w:rsidP="00CF1193">
      <w:pPr>
        <w:rPr>
          <w:rFonts w:asciiTheme="minorHAnsi" w:hAnsiTheme="minorHAnsi"/>
        </w:rPr>
      </w:pPr>
      <w:r w:rsidRPr="003C4BEB">
        <w:rPr>
          <w:rFonts w:asciiTheme="minorHAnsi" w:hAnsiTheme="minorHAnsi"/>
        </w:rPr>
        <w:t xml:space="preserve">Одним из основных факторов успеха в достижении этих целей является </w:t>
      </w:r>
      <w:r w:rsidR="005D13DC" w:rsidRPr="003C4BEB">
        <w:rPr>
          <w:rFonts w:asciiTheme="minorHAnsi" w:hAnsiTheme="minorHAnsi"/>
        </w:rPr>
        <w:t>сотрудничество между</w:t>
      </w:r>
      <w:r w:rsidRPr="003C4BEB">
        <w:rPr>
          <w:rFonts w:asciiTheme="minorHAnsi" w:hAnsiTheme="minorHAnsi"/>
        </w:rPr>
        <w:t xml:space="preserve"> секторами здравоохранения и ИКТ как на государственном, так и на частном уровне. Основные учреждения Организации Объединенных Наций по вопросам </w:t>
      </w:r>
      <w:r w:rsidR="005D13DC" w:rsidRPr="003C4BEB">
        <w:rPr>
          <w:rFonts w:asciiTheme="minorHAnsi" w:hAnsiTheme="minorHAnsi"/>
        </w:rPr>
        <w:t>здравоохранения и</w:t>
      </w:r>
      <w:r w:rsidRPr="003C4BEB">
        <w:rPr>
          <w:rFonts w:asciiTheme="minorHAnsi" w:hAnsiTheme="minorHAnsi"/>
        </w:rPr>
        <w:t xml:space="preserve"> телекоммуникаций, Всемирная организация здравоохранения (ВОЗ) и Международный</w:t>
      </w:r>
      <w:r w:rsidR="005D13DC" w:rsidRPr="003C4BEB">
        <w:rPr>
          <w:rFonts w:asciiTheme="minorHAnsi" w:hAnsiTheme="minorHAnsi"/>
        </w:rPr>
        <w:t xml:space="preserve"> </w:t>
      </w:r>
      <w:r w:rsidRPr="003C4BEB">
        <w:rPr>
          <w:rFonts w:asciiTheme="minorHAnsi" w:hAnsiTheme="minorHAnsi"/>
        </w:rPr>
        <w:t>союз электросвязи (МСЭ), соответственно, признали важность сотрудничества в вопросах электронного здравоохранения в резолюциях</w:t>
      </w:r>
      <w:r w:rsidR="006C4722" w:rsidRPr="003C4BEB">
        <w:rPr>
          <w:rStyle w:val="EndnoteReference"/>
        </w:rPr>
        <w:endnoteReference w:id="2"/>
      </w:r>
      <w:r w:rsidRPr="003C4BEB">
        <w:rPr>
          <w:rFonts w:asciiTheme="minorHAnsi" w:hAnsiTheme="minorHAnsi"/>
        </w:rPr>
        <w:t xml:space="preserve"> своих руководящих органов, призывая страны разрабатывать национальные стратегии электронного здравоохранения. Данный комплект материалов подкрепляет эти рекомендации.</w:t>
      </w:r>
    </w:p>
    <w:p w14:paraId="34297530" w14:textId="77777777" w:rsidR="00CF1193" w:rsidRPr="003C4BEB" w:rsidRDefault="00CF1193" w:rsidP="00CF1193">
      <w:pPr>
        <w:rPr>
          <w:rFonts w:asciiTheme="minorHAnsi" w:hAnsiTheme="minorHAnsi"/>
        </w:rPr>
      </w:pPr>
      <w:r w:rsidRPr="003C4BEB">
        <w:rPr>
          <w:rFonts w:asciiTheme="minorHAnsi" w:hAnsiTheme="minorHAnsi"/>
        </w:rPr>
        <w:t xml:space="preserve">Министерства здравоохранения играют основополагающую роль не только в процессе удовлетворения потребностей людей в медицинском обслуживании и защите общественного здоровья, но также и в сохранении систем здравоохранения в периоды нестабильности. </w:t>
      </w:r>
      <w:r w:rsidRPr="00F7571C">
        <w:rPr>
          <w:rFonts w:asciiTheme="minorHAnsi" w:hAnsiTheme="minorHAnsi"/>
          <w:highlight w:val="yellow"/>
        </w:rPr>
        <w:t>Министерства информационных технологий</w:t>
      </w:r>
      <w:r w:rsidRPr="003C4BEB">
        <w:rPr>
          <w:rFonts w:asciiTheme="minorHAnsi" w:hAnsiTheme="minorHAnsi"/>
        </w:rPr>
        <w:t xml:space="preserve"> и электросвязи играют существенную роль в развитии всех сфер и способны внести жизненно важный вклад в сектор здравоохранения. Общие цели и прогнозируемая ИКТ-среда позволяют осуществлять координированные действия: достижение консенсуса по политическим вопросам, обеспечение более эффективного использования общих ресурсов, вовлечение представителей частного сектора, а также инвестирование в навыки и инфраструктуру для улучшения результатов здравоохранительной деятельности.</w:t>
      </w:r>
    </w:p>
    <w:p w14:paraId="35818E86" w14:textId="77777777" w:rsidR="00CF1193" w:rsidRPr="003C4BEB" w:rsidRDefault="00CF1193" w:rsidP="00CF1193">
      <w:pPr>
        <w:rPr>
          <w:rFonts w:asciiTheme="minorHAnsi" w:hAnsiTheme="minorHAnsi"/>
        </w:rPr>
      </w:pPr>
      <w:r w:rsidRPr="003C4BEB">
        <w:rPr>
          <w:rFonts w:asciiTheme="minorHAnsi" w:hAnsiTheme="minorHAnsi"/>
        </w:rPr>
        <w:t>Стратегии электронного здравоохранения приносят непосредственную пользу не только в национальном масштабе, но также могут улучшить и региональное сотрудничество. Это видно на примере стран Европейского союза, где наблюдается благоприятная политическая</w:t>
      </w:r>
      <w:r w:rsidR="00F16781" w:rsidRPr="003C4BEB">
        <w:rPr>
          <w:rFonts w:asciiTheme="minorHAnsi" w:hAnsiTheme="minorHAnsi"/>
        </w:rPr>
        <w:t xml:space="preserve"> </w:t>
      </w:r>
      <w:r w:rsidRPr="003C4BEB">
        <w:rPr>
          <w:rFonts w:asciiTheme="minorHAnsi" w:hAnsiTheme="minorHAnsi"/>
        </w:rPr>
        <w:t xml:space="preserve">ситуация для дальнейшего развития электронного здравоохранения во благо граждан и систем здравоохранения. В этих странах звучит </w:t>
      </w:r>
      <w:r w:rsidRPr="003C4BEB">
        <w:rPr>
          <w:rFonts w:asciiTheme="minorHAnsi" w:hAnsiTheme="minorHAnsi"/>
        </w:rPr>
        <w:lastRenderedPageBreak/>
        <w:t>призыв к внедрению новых механизмов, стимулирующих "разумный рост" и инновации с целью преодоления существующих экономических трудностей.</w:t>
      </w:r>
    </w:p>
    <w:p w14:paraId="46458D96" w14:textId="77777777" w:rsidR="00CF1193" w:rsidRPr="003C4BEB" w:rsidRDefault="00F16781" w:rsidP="00CF1193">
      <w:pPr>
        <w:rPr>
          <w:rFonts w:asciiTheme="minorHAnsi" w:hAnsiTheme="minorHAnsi"/>
        </w:rPr>
      </w:pPr>
      <w:r w:rsidRPr="003C4BEB">
        <w:rPr>
          <w:rFonts w:asciiTheme="minorHAnsi" w:hAnsiTheme="minorHAnsi"/>
        </w:rPr>
        <w:t>П</w:t>
      </w:r>
      <w:r w:rsidR="00CF1193" w:rsidRPr="003C4BEB">
        <w:rPr>
          <w:rFonts w:asciiTheme="minorHAnsi" w:hAnsiTheme="minorHAnsi"/>
        </w:rPr>
        <w:t xml:space="preserve">рогресс в секторе ИКТ принес существенную выгоду </w:t>
      </w:r>
      <w:r w:rsidRPr="003C4BEB">
        <w:rPr>
          <w:rFonts w:asciiTheme="minorHAnsi" w:hAnsiTheme="minorHAnsi"/>
        </w:rPr>
        <w:t>как общественному</w:t>
      </w:r>
      <w:r w:rsidR="00CF1193" w:rsidRPr="003C4BEB">
        <w:rPr>
          <w:rFonts w:asciiTheme="minorHAnsi" w:hAnsiTheme="minorHAnsi"/>
        </w:rPr>
        <w:t xml:space="preserve"> здравоохранению, так и индивидуальному медицинскому обслуживанию. На всех уровнях, от местного до национального, ИКТ меняют способы предоставления медицинских услуг и характер управления системами здравоохранения. </w:t>
      </w:r>
    </w:p>
    <w:p w14:paraId="75558456" w14:textId="77777777" w:rsidR="00CF1193" w:rsidRPr="003C4BEB" w:rsidRDefault="00CF1193" w:rsidP="00CF1193">
      <w:pPr>
        <w:rPr>
          <w:rFonts w:asciiTheme="minorHAnsi" w:hAnsiTheme="minorHAnsi"/>
        </w:rPr>
      </w:pPr>
      <w:r w:rsidRPr="003C4BEB">
        <w:rPr>
          <w:rFonts w:asciiTheme="minorHAnsi" w:hAnsiTheme="minorHAnsi"/>
        </w:rPr>
        <w:t>Информационно-коммуникационные технологии используются в системах здравоохранения</w:t>
      </w:r>
      <w:r w:rsidR="00F16781" w:rsidRPr="003C4BEB">
        <w:rPr>
          <w:rFonts w:asciiTheme="minorHAnsi" w:hAnsiTheme="minorHAnsi"/>
        </w:rPr>
        <w:t xml:space="preserve"> </w:t>
      </w:r>
      <w:r w:rsidRPr="003C4BEB">
        <w:rPr>
          <w:rFonts w:asciiTheme="minorHAnsi" w:hAnsiTheme="minorHAnsi"/>
        </w:rPr>
        <w:t>для обеспечения более своевременной и точной отчетности в сфере общественного здравоохранения и упрощения контроля и надзора за заболеваемостью. Эти технологии являются основополагающими для дистанционного обучения и обеспечения оперативного реагирования</w:t>
      </w:r>
      <w:r w:rsidR="00F16781" w:rsidRPr="003C4BEB">
        <w:rPr>
          <w:rFonts w:asciiTheme="minorHAnsi" w:hAnsiTheme="minorHAnsi"/>
        </w:rPr>
        <w:t xml:space="preserve"> </w:t>
      </w:r>
      <w:r w:rsidRPr="003C4BEB">
        <w:rPr>
          <w:rFonts w:asciiTheme="minorHAnsi" w:hAnsiTheme="minorHAnsi"/>
        </w:rPr>
        <w:t>на чрезвычайные ситуации. Более того, благодаря стратегическому использованию электронного здравоохранения можно поддерживать общеотраслевое планирование и координирование децентрализованных районных систем здравоохранения, а также повышать эффективность планирования, бюджетного финансирования и предоставления услуг.</w:t>
      </w:r>
    </w:p>
    <w:p w14:paraId="6CC2D711" w14:textId="77777777" w:rsidR="00CF1193" w:rsidRPr="003C4BEB" w:rsidRDefault="00CF1193" w:rsidP="00CF1193">
      <w:pPr>
        <w:rPr>
          <w:rFonts w:asciiTheme="minorHAnsi" w:hAnsiTheme="minorHAnsi"/>
        </w:rPr>
      </w:pPr>
      <w:r w:rsidRPr="003C4BEB">
        <w:rPr>
          <w:rFonts w:asciiTheme="minorHAnsi" w:hAnsiTheme="minorHAnsi"/>
        </w:rPr>
        <w:t>Электронное здравоохранение описывают как средство, обеспечивающее" предоставление нужной информации о состоянии здоровья нужному человеку в нужном месте и в нужное</w:t>
      </w:r>
      <w:r w:rsidR="00F16781" w:rsidRPr="003C4BEB">
        <w:rPr>
          <w:rFonts w:asciiTheme="minorHAnsi" w:hAnsiTheme="minorHAnsi"/>
        </w:rPr>
        <w:t xml:space="preserve"> </w:t>
      </w:r>
      <w:r w:rsidRPr="003C4BEB">
        <w:rPr>
          <w:rFonts w:asciiTheme="minorHAnsi" w:hAnsiTheme="minorHAnsi"/>
        </w:rPr>
        <w:t>время в защищенной электронной форме с целью оптимизации качества и эффективности медицинских услуг, исследований, образования и знаний</w:t>
      </w:r>
      <w:r w:rsidR="00F16781" w:rsidRPr="003C4BEB">
        <w:rPr>
          <w:rStyle w:val="EndnoteReference"/>
        </w:rPr>
        <w:endnoteReference w:id="3"/>
      </w:r>
      <w:r w:rsidRPr="003C4BEB">
        <w:rPr>
          <w:rFonts w:asciiTheme="minorHAnsi" w:hAnsiTheme="minorHAnsi"/>
        </w:rPr>
        <w:t>. Таким образом, обмен информацией,</w:t>
      </w:r>
      <w:r w:rsidR="00F16781" w:rsidRPr="003C4BEB">
        <w:rPr>
          <w:rFonts w:asciiTheme="minorHAnsi" w:hAnsiTheme="minorHAnsi"/>
        </w:rPr>
        <w:t xml:space="preserve"> </w:t>
      </w:r>
      <w:r w:rsidRPr="003C4BEB">
        <w:rPr>
          <w:rFonts w:asciiTheme="minorHAnsi" w:hAnsiTheme="minorHAnsi"/>
        </w:rPr>
        <w:t>в частности, с использованием электронных медицинских карт, реестров пациентов и информационных ресурсов совместного использования, является критически важным. Информационные системы и инструменты диагностики, профилактики и лечения поддерживают здравоохранение на всех уровнях. Они также делают возможным эффективное и ответственное обеспечение важных ресурсов, таких как медицинские препараты, вакцины и оборудование, за счет управления сетями закупок, поставок и сбыта.</w:t>
      </w:r>
    </w:p>
    <w:p w14:paraId="09C1A2E3" w14:textId="77777777" w:rsidR="002373B2" w:rsidRPr="003C4BEB" w:rsidRDefault="00CF1193" w:rsidP="004954E3">
      <w:pPr>
        <w:rPr>
          <w:rFonts w:asciiTheme="minorHAnsi" w:hAnsiTheme="minorHAnsi"/>
        </w:rPr>
      </w:pPr>
      <w:r w:rsidRPr="003C4BEB">
        <w:rPr>
          <w:rFonts w:asciiTheme="minorHAnsi" w:hAnsiTheme="minorHAnsi"/>
        </w:rPr>
        <w:t>Высококачественная, надежная, недорогая и доступная информация о состоянии здоровья, а также способность ее понимать и использовать, является отличительной чертой процесса расширения возможностей. А расширение возможностей – информированный выбор и граждан, и медицинских сотрудников – является еще одной движущей силой электронного здравоохранения.</w:t>
      </w:r>
    </w:p>
    <w:p w14:paraId="4596141E" w14:textId="77777777" w:rsidR="00057786" w:rsidRPr="003C4BEB" w:rsidRDefault="00057786" w:rsidP="00057786">
      <w:pPr>
        <w:pStyle w:val="Heading2"/>
        <w:rPr>
          <w:rFonts w:asciiTheme="minorHAnsi" w:hAnsiTheme="minorHAnsi"/>
        </w:rPr>
      </w:pPr>
      <w:bookmarkStart w:id="86" w:name="_Toc262019429"/>
      <w:bookmarkStart w:id="87" w:name="_Toc426907327"/>
      <w:bookmarkStart w:id="88" w:name="_Toc438805545"/>
      <w:bookmarkStart w:id="89" w:name="_Toc262019430"/>
      <w:bookmarkStart w:id="90" w:name="_Toc426907328"/>
      <w:r w:rsidRPr="003C4BEB">
        <w:rPr>
          <w:rFonts w:asciiTheme="minorHAnsi" w:hAnsiTheme="minorHAnsi"/>
        </w:rPr>
        <w:t>Цели документа</w:t>
      </w:r>
      <w:bookmarkEnd w:id="86"/>
      <w:bookmarkEnd w:id="87"/>
      <w:bookmarkEnd w:id="88"/>
    </w:p>
    <w:p w14:paraId="298EAA14" w14:textId="77777777" w:rsidR="00057786" w:rsidRPr="003C4BEB" w:rsidRDefault="00057786" w:rsidP="00057786">
      <w:pPr>
        <w:rPr>
          <w:rFonts w:asciiTheme="minorHAnsi" w:hAnsiTheme="minorHAnsi"/>
        </w:rPr>
      </w:pPr>
      <w:r w:rsidRPr="003C4BEB">
        <w:rPr>
          <w:rFonts w:asciiTheme="minorHAnsi" w:hAnsiTheme="minorHAnsi"/>
        </w:rPr>
        <w:t xml:space="preserve">Настоящий документ является результирующим отчетом проведенного анализа и оценки национальной системы электронного здравоохранения Грузии и выработки рекомендаций в рамках проекта по оказанию консалтинговых услуг Министерству здравоохранения Грузии, оказываемых компанией </w:t>
      </w:r>
      <w:r w:rsidRPr="00062AAA">
        <w:rPr>
          <w:rFonts w:asciiTheme="minorHAnsi" w:hAnsiTheme="minorHAnsi"/>
          <w:lang w:val="en-US"/>
        </w:rPr>
        <w:t>Global</w:t>
      </w:r>
      <w:r w:rsidRPr="00170CC6">
        <w:rPr>
          <w:rFonts w:asciiTheme="minorHAnsi" w:hAnsiTheme="minorHAnsi"/>
        </w:rPr>
        <w:t xml:space="preserve"> </w:t>
      </w:r>
      <w:r w:rsidRPr="00062AAA">
        <w:rPr>
          <w:rFonts w:asciiTheme="minorHAnsi" w:hAnsiTheme="minorHAnsi"/>
          <w:lang w:val="en-US"/>
        </w:rPr>
        <w:t>Alliance</w:t>
      </w:r>
      <w:r w:rsidRPr="00170CC6">
        <w:rPr>
          <w:rFonts w:asciiTheme="minorHAnsi" w:hAnsiTheme="minorHAnsi"/>
        </w:rPr>
        <w:t xml:space="preserve"> </w:t>
      </w:r>
      <w:r w:rsidRPr="00062AAA">
        <w:rPr>
          <w:rFonts w:asciiTheme="minorHAnsi" w:hAnsiTheme="minorHAnsi"/>
          <w:lang w:val="en-US"/>
        </w:rPr>
        <w:t>for</w:t>
      </w:r>
      <w:r w:rsidRPr="00170CC6">
        <w:rPr>
          <w:rFonts w:asciiTheme="minorHAnsi" w:hAnsiTheme="minorHAnsi"/>
        </w:rPr>
        <w:t xml:space="preserve"> </w:t>
      </w:r>
      <w:r w:rsidRPr="00062AAA">
        <w:rPr>
          <w:rFonts w:asciiTheme="minorHAnsi" w:hAnsiTheme="minorHAnsi"/>
          <w:lang w:val="en-US"/>
        </w:rPr>
        <w:t>Health</w:t>
      </w:r>
      <w:r w:rsidRPr="00170CC6">
        <w:rPr>
          <w:rFonts w:asciiTheme="minorHAnsi" w:hAnsiTheme="minorHAnsi"/>
        </w:rPr>
        <w:t xml:space="preserve"> </w:t>
      </w:r>
      <w:r w:rsidRPr="00062AAA">
        <w:rPr>
          <w:rFonts w:asciiTheme="minorHAnsi" w:hAnsiTheme="minorHAnsi"/>
          <w:lang w:val="en-US"/>
        </w:rPr>
        <w:t>and</w:t>
      </w:r>
      <w:r w:rsidRPr="00170CC6">
        <w:rPr>
          <w:rFonts w:asciiTheme="minorHAnsi" w:hAnsiTheme="minorHAnsi"/>
        </w:rPr>
        <w:t xml:space="preserve"> </w:t>
      </w:r>
      <w:r w:rsidRPr="00062AAA">
        <w:rPr>
          <w:rFonts w:asciiTheme="minorHAnsi" w:hAnsiTheme="minorHAnsi"/>
          <w:lang w:val="en-US"/>
        </w:rPr>
        <w:t>Social</w:t>
      </w:r>
      <w:r w:rsidRPr="00170CC6">
        <w:rPr>
          <w:rFonts w:asciiTheme="minorHAnsi" w:hAnsiTheme="minorHAnsi"/>
        </w:rPr>
        <w:t xml:space="preserve"> </w:t>
      </w:r>
      <w:r w:rsidRPr="00062AAA">
        <w:rPr>
          <w:rFonts w:asciiTheme="minorHAnsi" w:hAnsiTheme="minorHAnsi"/>
          <w:lang w:val="en-US"/>
        </w:rPr>
        <w:t>Compact</w:t>
      </w:r>
      <w:r w:rsidRPr="00170CC6">
        <w:rPr>
          <w:rFonts w:asciiTheme="minorHAnsi" w:hAnsiTheme="minorHAnsi"/>
        </w:rPr>
        <w:t xml:space="preserve"> (</w:t>
      </w:r>
      <w:r w:rsidRPr="00062AAA">
        <w:rPr>
          <w:rFonts w:asciiTheme="minorHAnsi" w:hAnsiTheme="minorHAnsi"/>
          <w:lang w:val="en-US"/>
        </w:rPr>
        <w:t>GAHSC</w:t>
      </w:r>
      <w:r w:rsidRPr="00170CC6">
        <w:rPr>
          <w:rFonts w:asciiTheme="minorHAnsi" w:hAnsiTheme="minorHAnsi"/>
        </w:rPr>
        <w:t>)</w:t>
      </w:r>
      <w:r w:rsidRPr="003C4BEB">
        <w:rPr>
          <w:rFonts w:asciiTheme="minorHAnsi" w:hAnsiTheme="minorHAnsi"/>
        </w:rPr>
        <w:t>.</w:t>
      </w:r>
    </w:p>
    <w:p w14:paraId="7B0FE637" w14:textId="77777777" w:rsidR="00E014C9" w:rsidRPr="003C4BEB" w:rsidRDefault="00F4739D" w:rsidP="00E014C9">
      <w:pPr>
        <w:pStyle w:val="Heading2"/>
        <w:rPr>
          <w:rFonts w:asciiTheme="minorHAnsi" w:hAnsiTheme="minorHAnsi"/>
        </w:rPr>
      </w:pPr>
      <w:bookmarkStart w:id="91" w:name="_Toc438805546"/>
      <w:r w:rsidRPr="003C4BEB">
        <w:rPr>
          <w:rFonts w:asciiTheme="minorHAnsi" w:hAnsiTheme="minorHAnsi"/>
        </w:rPr>
        <w:lastRenderedPageBreak/>
        <w:t>Границы</w:t>
      </w:r>
      <w:r w:rsidR="00E014C9" w:rsidRPr="003C4BEB">
        <w:rPr>
          <w:rFonts w:asciiTheme="minorHAnsi" w:hAnsiTheme="minorHAnsi"/>
        </w:rPr>
        <w:t xml:space="preserve"> документа</w:t>
      </w:r>
      <w:bookmarkEnd w:id="89"/>
      <w:bookmarkEnd w:id="90"/>
      <w:bookmarkEnd w:id="91"/>
    </w:p>
    <w:p w14:paraId="2BFFD1F4" w14:textId="4C2A9C45" w:rsidR="00E014C9" w:rsidRPr="003C4BEB" w:rsidRDefault="000C4CE0" w:rsidP="00E014C9">
      <w:pPr>
        <w:rPr>
          <w:rFonts w:asciiTheme="minorHAnsi" w:hAnsiTheme="minorHAnsi"/>
        </w:rPr>
      </w:pPr>
      <w:r w:rsidRPr="003C4BEB">
        <w:rPr>
          <w:rStyle w:val="mediumtext"/>
          <w:rFonts w:asciiTheme="minorHAnsi" w:hAnsiTheme="minorHAnsi"/>
        </w:rPr>
        <w:t xml:space="preserve">Этот документ содержит </w:t>
      </w:r>
      <w:r w:rsidR="00695FAB" w:rsidRPr="003C4BEB">
        <w:rPr>
          <w:rStyle w:val="mediumtext"/>
          <w:rFonts w:asciiTheme="minorHAnsi" w:hAnsiTheme="minorHAnsi"/>
        </w:rPr>
        <w:t xml:space="preserve">анализ и оценку национальной системы электронного здравоохранения Грузии и </w:t>
      </w:r>
      <w:r w:rsidR="00FB6AF5" w:rsidRPr="003C4BEB">
        <w:rPr>
          <w:rStyle w:val="mediumtext"/>
          <w:rFonts w:asciiTheme="minorHAnsi" w:hAnsiTheme="minorHAnsi"/>
        </w:rPr>
        <w:t>рекомендации</w:t>
      </w:r>
      <w:r w:rsidR="00695FAB" w:rsidRPr="003C4BEB">
        <w:rPr>
          <w:rStyle w:val="mediumtext"/>
          <w:rFonts w:asciiTheme="minorHAnsi" w:hAnsiTheme="minorHAnsi"/>
        </w:rPr>
        <w:t xml:space="preserve"> по </w:t>
      </w:r>
      <w:r w:rsidR="00FB6AF5" w:rsidRPr="003C4BEB">
        <w:rPr>
          <w:rStyle w:val="mediumtext"/>
          <w:rFonts w:asciiTheme="minorHAnsi" w:hAnsiTheme="minorHAnsi"/>
        </w:rPr>
        <w:t>дальнейшему</w:t>
      </w:r>
      <w:r w:rsidR="00695FAB" w:rsidRPr="003C4BEB">
        <w:rPr>
          <w:rStyle w:val="mediumtext"/>
          <w:rFonts w:asciiTheme="minorHAnsi" w:hAnsiTheme="minorHAnsi"/>
        </w:rPr>
        <w:t xml:space="preserve"> развитию и сопровождению национальной системы электронного здравоохранения Грузии</w:t>
      </w:r>
      <w:r w:rsidRPr="003C4BEB">
        <w:rPr>
          <w:rStyle w:val="mediumtext"/>
          <w:rFonts w:asciiTheme="minorHAnsi" w:hAnsiTheme="minorHAnsi"/>
        </w:rPr>
        <w:t>.</w:t>
      </w:r>
    </w:p>
    <w:p w14:paraId="10264ECB" w14:textId="77777777" w:rsidR="00E014C9" w:rsidRPr="003C4BEB" w:rsidRDefault="00F4739D" w:rsidP="00E014C9">
      <w:pPr>
        <w:pStyle w:val="Heading2"/>
        <w:rPr>
          <w:rFonts w:asciiTheme="minorHAnsi" w:hAnsiTheme="minorHAnsi"/>
        </w:rPr>
      </w:pPr>
      <w:bookmarkStart w:id="92" w:name="_Toc262019431"/>
      <w:bookmarkStart w:id="93" w:name="_Toc426907329"/>
      <w:bookmarkStart w:id="94" w:name="_Toc438805547"/>
      <w:r w:rsidRPr="003C4BEB">
        <w:rPr>
          <w:rFonts w:asciiTheme="minorHAnsi" w:hAnsiTheme="minorHAnsi"/>
        </w:rPr>
        <w:t xml:space="preserve">Целевая </w:t>
      </w:r>
      <w:bookmarkEnd w:id="92"/>
      <w:r w:rsidRPr="003C4BEB">
        <w:rPr>
          <w:rFonts w:asciiTheme="minorHAnsi" w:hAnsiTheme="minorHAnsi"/>
        </w:rPr>
        <w:t>аудитория</w:t>
      </w:r>
      <w:bookmarkEnd w:id="93"/>
      <w:bookmarkEnd w:id="94"/>
    </w:p>
    <w:p w14:paraId="28A96A5C" w14:textId="0B8D3440" w:rsidR="00E014C9" w:rsidRPr="003C4BEB" w:rsidRDefault="00E014C9" w:rsidP="00E014C9">
      <w:pPr>
        <w:rPr>
          <w:rStyle w:val="mediumtext"/>
          <w:rFonts w:asciiTheme="minorHAnsi" w:hAnsiTheme="minorHAnsi"/>
        </w:rPr>
      </w:pPr>
      <w:r w:rsidRPr="003C4BEB">
        <w:rPr>
          <w:rStyle w:val="mediumtext"/>
          <w:rFonts w:asciiTheme="minorHAnsi" w:hAnsiTheme="minorHAnsi"/>
        </w:rPr>
        <w:t xml:space="preserve">Документ написан для </w:t>
      </w:r>
      <w:r w:rsidR="00F4739D" w:rsidRPr="003C4BEB">
        <w:rPr>
          <w:rStyle w:val="mediumtext"/>
          <w:rFonts w:asciiTheme="minorHAnsi" w:hAnsiTheme="minorHAnsi"/>
        </w:rPr>
        <w:t>руководства Министерства</w:t>
      </w:r>
      <w:r w:rsidR="00695FAB" w:rsidRPr="003C4BEB">
        <w:rPr>
          <w:rStyle w:val="mediumtext"/>
          <w:rFonts w:asciiTheme="minorHAnsi" w:hAnsiTheme="minorHAnsi"/>
        </w:rPr>
        <w:t xml:space="preserve"> здравоохранения Грузии и </w:t>
      </w:r>
      <w:r w:rsidR="00FB6AF5" w:rsidRPr="003C4BEB">
        <w:rPr>
          <w:rStyle w:val="mediumtext"/>
          <w:rFonts w:asciiTheme="minorHAnsi" w:hAnsiTheme="minorHAnsi"/>
        </w:rPr>
        <w:t>уполномоченных</w:t>
      </w:r>
      <w:r w:rsidR="00FC48D7" w:rsidRPr="003C4BEB">
        <w:rPr>
          <w:rStyle w:val="mediumtext"/>
          <w:rFonts w:asciiTheme="minorHAnsi" w:hAnsiTheme="minorHAnsi"/>
        </w:rPr>
        <w:t xml:space="preserve"> представителей национальной системы электронного здравоохранения Грузии</w:t>
      </w:r>
      <w:r w:rsidRPr="003C4BEB">
        <w:rPr>
          <w:rStyle w:val="mediumtext"/>
          <w:rFonts w:asciiTheme="minorHAnsi" w:hAnsiTheme="minorHAnsi"/>
        </w:rPr>
        <w:t>.</w:t>
      </w:r>
    </w:p>
    <w:p w14:paraId="06621023" w14:textId="77777777" w:rsidR="00563113" w:rsidRPr="003C4BEB" w:rsidRDefault="00563113" w:rsidP="00563113">
      <w:pPr>
        <w:rPr>
          <w:rFonts w:asciiTheme="minorHAnsi" w:hAnsiTheme="minorHAnsi"/>
        </w:rPr>
      </w:pPr>
    </w:p>
    <w:p w14:paraId="7B11B17A" w14:textId="77777777" w:rsidR="00240F99" w:rsidRPr="003C4BEB" w:rsidRDefault="00240F99" w:rsidP="00240F99">
      <w:pPr>
        <w:rPr>
          <w:rFonts w:asciiTheme="minorHAnsi" w:hAnsiTheme="minorHAnsi"/>
        </w:rPr>
      </w:pPr>
    </w:p>
    <w:p w14:paraId="70D2A04F" w14:textId="77777777" w:rsidR="00DB13CC" w:rsidRPr="003C4BEB" w:rsidRDefault="00DB13CC" w:rsidP="00A60856">
      <w:pPr>
        <w:rPr>
          <w:rFonts w:asciiTheme="minorHAnsi" w:hAnsiTheme="minorHAnsi"/>
        </w:rPr>
      </w:pPr>
      <w:r w:rsidRPr="003C4BEB">
        <w:rPr>
          <w:rFonts w:asciiTheme="minorHAnsi" w:hAnsiTheme="minorHAnsi"/>
        </w:rPr>
        <w:br w:type="page"/>
      </w:r>
    </w:p>
    <w:p w14:paraId="5B5CF4CD" w14:textId="77777777" w:rsidR="00485B18" w:rsidRPr="003C4BEB" w:rsidRDefault="00C20349" w:rsidP="003F75B8">
      <w:pPr>
        <w:pStyle w:val="Heading1"/>
        <w:rPr>
          <w:rFonts w:asciiTheme="minorHAnsi" w:hAnsiTheme="minorHAnsi"/>
        </w:rPr>
      </w:pPr>
      <w:bookmarkStart w:id="95" w:name="_Toc426907330"/>
      <w:bookmarkStart w:id="96" w:name="_Toc438805548"/>
      <w:r w:rsidRPr="003C4BEB">
        <w:rPr>
          <w:rFonts w:asciiTheme="minorHAnsi" w:hAnsiTheme="minorHAnsi"/>
        </w:rPr>
        <w:lastRenderedPageBreak/>
        <w:t xml:space="preserve">Оценка текущего состояния </w:t>
      </w:r>
      <w:r w:rsidR="0074779D" w:rsidRPr="003C4BEB">
        <w:rPr>
          <w:rFonts w:asciiTheme="minorHAnsi" w:hAnsiTheme="minorHAnsi"/>
        </w:rPr>
        <w:t xml:space="preserve">национальной среды </w:t>
      </w:r>
      <w:r w:rsidRPr="003C4BEB">
        <w:rPr>
          <w:rFonts w:asciiTheme="minorHAnsi" w:hAnsiTheme="minorHAnsi"/>
        </w:rPr>
        <w:t>электронного здравоохранения</w:t>
      </w:r>
      <w:bookmarkEnd w:id="95"/>
      <w:bookmarkEnd w:id="96"/>
    </w:p>
    <w:p w14:paraId="390D0AB2" w14:textId="47E10DC1" w:rsidR="00917E73" w:rsidRPr="003C4BEB" w:rsidRDefault="00917E73" w:rsidP="00B56624">
      <w:r w:rsidRPr="003C4BEB">
        <w:t>Для оценки текущего состояния национальной среды эл</w:t>
      </w:r>
      <w:r w:rsidR="00224A9A" w:rsidRPr="003C4BEB">
        <w:t>ектронного здравоохранения</w:t>
      </w:r>
      <w:r w:rsidRPr="003C4BEB">
        <w:t xml:space="preserve"> использова</w:t>
      </w:r>
      <w:r w:rsidR="00224A9A" w:rsidRPr="003C4BEB">
        <w:t>ны</w:t>
      </w:r>
      <w:r w:rsidRPr="003C4BEB">
        <w:t xml:space="preserve"> материалы</w:t>
      </w:r>
      <w:r w:rsidR="00257C58" w:rsidRPr="003C4BEB">
        <w:t xml:space="preserve"> ВОЗ</w:t>
      </w:r>
      <w:r w:rsidRPr="003C4BEB">
        <w:t xml:space="preserve"> по разработке национальной концепции электронного здравоохранения.  </w:t>
      </w:r>
    </w:p>
    <w:p w14:paraId="1828514A" w14:textId="77777777" w:rsidR="009C2FA9" w:rsidRPr="003C4BEB" w:rsidRDefault="005F78EE" w:rsidP="00B56624">
      <w:r w:rsidRPr="003C4BEB">
        <w:t xml:space="preserve">С учетом рекомендаций ВОЗ оценку </w:t>
      </w:r>
      <w:r w:rsidR="00612CB2" w:rsidRPr="003C4BEB">
        <w:t xml:space="preserve">текущего состояния </w:t>
      </w:r>
      <w:r w:rsidR="0074779D" w:rsidRPr="003C4BEB">
        <w:t xml:space="preserve">национальной среды электронного здравоохранения </w:t>
      </w:r>
      <w:r w:rsidR="00612CB2" w:rsidRPr="003C4BEB">
        <w:t xml:space="preserve">Грузии </w:t>
      </w:r>
      <w:r w:rsidRPr="003C4BEB">
        <w:t>будем проводит</w:t>
      </w:r>
      <w:r w:rsidR="006A030C" w:rsidRPr="003C4BEB">
        <w:t>ь</w:t>
      </w:r>
      <w:r w:rsidRPr="003C4BEB">
        <w:t xml:space="preserve"> </w:t>
      </w:r>
      <w:r w:rsidR="009C2FA9" w:rsidRPr="003C4BEB">
        <w:t xml:space="preserve">в разрезе семи основных </w:t>
      </w:r>
      <w:r w:rsidR="0074779D" w:rsidRPr="003C4BEB">
        <w:t>сфер</w:t>
      </w:r>
      <w:r w:rsidR="006A030C" w:rsidRPr="003C4BEB">
        <w:t>:</w:t>
      </w:r>
    </w:p>
    <w:p w14:paraId="72B1124E" w14:textId="44403735" w:rsidR="00FB6AF5" w:rsidRPr="003C4BEB" w:rsidRDefault="003C0942" w:rsidP="00FB6AF5">
      <w:r w:rsidRPr="003C4BEB">
        <w:rPr>
          <w:noProof/>
          <w:lang w:val="en-US" w:bidi="ar-SA"/>
        </w:rPr>
        <w:drawing>
          <wp:inline distT="0" distB="0" distL="0" distR="0" wp14:anchorId="6E92C09F" wp14:editId="0D44B040">
            <wp:extent cx="5731510" cy="2333625"/>
            <wp:effectExtent l="0" t="0" r="254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33625"/>
                    </a:xfrm>
                    <a:prstGeom prst="rect">
                      <a:avLst/>
                    </a:prstGeom>
                  </pic:spPr>
                </pic:pic>
              </a:graphicData>
            </a:graphic>
          </wp:inline>
        </w:drawing>
      </w:r>
    </w:p>
    <w:p w14:paraId="26352A54" w14:textId="0E1823C3" w:rsidR="0074779D" w:rsidRPr="003C4BEB" w:rsidRDefault="0074779D" w:rsidP="00FB6AF5">
      <w:pPr>
        <w:pStyle w:val="Caption"/>
        <w:jc w:val="center"/>
        <w:rPr>
          <w:rFonts w:asciiTheme="minorHAnsi" w:hAnsiTheme="minorHAnsi"/>
        </w:rPr>
      </w:pPr>
      <w:bookmarkStart w:id="97" w:name="_Toc438805569"/>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1</w:t>
      </w:r>
      <w:r w:rsidRPr="003C4BEB">
        <w:rPr>
          <w:rFonts w:asciiTheme="minorHAnsi" w:hAnsiTheme="minorHAnsi"/>
        </w:rPr>
        <w:fldChar w:fldCharType="end"/>
      </w:r>
      <w:r w:rsidRPr="003C4BEB">
        <w:rPr>
          <w:rFonts w:asciiTheme="minorHAnsi" w:hAnsiTheme="minorHAnsi"/>
        </w:rPr>
        <w:t>: Основные Сферы национальной среды электронного здравоохранения</w:t>
      </w:r>
      <w:bookmarkEnd w:id="97"/>
    </w:p>
    <w:p w14:paraId="689C25EE" w14:textId="77777777" w:rsidR="00FB6AF5" w:rsidRPr="003C4BEB" w:rsidRDefault="00FB6AF5" w:rsidP="00B56624"/>
    <w:p w14:paraId="4B31B2D9" w14:textId="599F1D82" w:rsidR="00567FC2" w:rsidRPr="003C4BEB" w:rsidRDefault="000C576E" w:rsidP="00B56624">
      <w:r w:rsidRPr="003C4BEB">
        <w:t>Ниже приведено описание</w:t>
      </w:r>
      <w:r w:rsidR="00FA482C" w:rsidRPr="003C4BEB">
        <w:t xml:space="preserve"> данных</w:t>
      </w:r>
      <w:r w:rsidR="00E43114" w:rsidRPr="003C4BEB">
        <w:t xml:space="preserve"> сфер:</w:t>
      </w:r>
    </w:p>
    <w:p w14:paraId="4CA71363" w14:textId="77777777" w:rsidR="0074779D" w:rsidRPr="003C4BEB" w:rsidRDefault="0074779D" w:rsidP="00B56624"/>
    <w:p w14:paraId="409F8DAA" w14:textId="77777777" w:rsidR="0074779D" w:rsidRPr="003C4BEB" w:rsidRDefault="0074779D" w:rsidP="0074779D">
      <w:pPr>
        <w:pStyle w:val="Caption"/>
        <w:rPr>
          <w:rFonts w:asciiTheme="minorHAnsi" w:hAnsiTheme="minorHAnsi"/>
        </w:rPr>
      </w:pPr>
      <w:bookmarkStart w:id="98" w:name="_Toc438805587"/>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w:t>
      </w:r>
      <w:r w:rsidRPr="003C4BEB">
        <w:rPr>
          <w:rFonts w:asciiTheme="minorHAnsi" w:hAnsiTheme="minorHAnsi"/>
        </w:rPr>
        <w:fldChar w:fldCharType="end"/>
      </w:r>
      <w:r w:rsidRPr="003C4BEB">
        <w:rPr>
          <w:rFonts w:asciiTheme="minorHAnsi" w:hAnsiTheme="minorHAnsi"/>
        </w:rPr>
        <w:t xml:space="preserve">: </w:t>
      </w:r>
      <w:r w:rsidR="000C576E" w:rsidRPr="003C4BEB">
        <w:rPr>
          <w:rFonts w:asciiTheme="minorHAnsi" w:hAnsiTheme="minorHAnsi"/>
        </w:rPr>
        <w:t>Описание</w:t>
      </w:r>
      <w:r w:rsidRPr="003C4BEB">
        <w:rPr>
          <w:rFonts w:asciiTheme="minorHAnsi" w:hAnsiTheme="minorHAnsi"/>
        </w:rPr>
        <w:t xml:space="preserve"> С</w:t>
      </w:r>
      <w:r w:rsidR="000C576E" w:rsidRPr="003C4BEB">
        <w:rPr>
          <w:rFonts w:asciiTheme="minorHAnsi" w:hAnsiTheme="minorHAnsi"/>
        </w:rPr>
        <w:t>фер</w:t>
      </w:r>
      <w:r w:rsidRPr="003C4BEB">
        <w:rPr>
          <w:rFonts w:asciiTheme="minorHAnsi" w:hAnsiTheme="minorHAnsi"/>
        </w:rPr>
        <w:t xml:space="preserve"> электронного здравоохранения</w:t>
      </w:r>
      <w:bookmarkEnd w:id="98"/>
    </w:p>
    <w:tbl>
      <w:tblPr>
        <w:tblStyle w:val="-431"/>
        <w:tblW w:w="5107" w:type="pct"/>
        <w:tblLook w:val="04A0" w:firstRow="1" w:lastRow="0" w:firstColumn="1" w:lastColumn="0" w:noHBand="0" w:noVBand="1"/>
      </w:tblPr>
      <w:tblGrid>
        <w:gridCol w:w="2780"/>
        <w:gridCol w:w="1780"/>
        <w:gridCol w:w="4880"/>
      </w:tblGrid>
      <w:tr w:rsidR="00124E06" w:rsidRPr="003C4BEB" w14:paraId="0064ABDD" w14:textId="77777777" w:rsidTr="00215FE8">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72" w:type="pct"/>
          </w:tcPr>
          <w:p w14:paraId="440A7E49" w14:textId="77777777" w:rsidR="00124E06" w:rsidRPr="003C4BEB" w:rsidRDefault="000C576E" w:rsidP="006A030C">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Сфера</w:t>
            </w:r>
          </w:p>
        </w:tc>
        <w:tc>
          <w:tcPr>
            <w:tcW w:w="943" w:type="pct"/>
          </w:tcPr>
          <w:p w14:paraId="619B93F4" w14:textId="77777777" w:rsidR="00124E06" w:rsidRPr="003C4BEB" w:rsidRDefault="00124E06" w:rsidP="006A030C">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Роль</w:t>
            </w:r>
          </w:p>
        </w:tc>
        <w:tc>
          <w:tcPr>
            <w:tcW w:w="2584" w:type="pct"/>
          </w:tcPr>
          <w:p w14:paraId="2887E4E3" w14:textId="77777777" w:rsidR="00124E06" w:rsidRPr="003C4BEB" w:rsidRDefault="00735CAA" w:rsidP="006A030C">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124E06" w:rsidRPr="003C4BEB" w14:paraId="4DDE3F71" w14:textId="77777777" w:rsidTr="00215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3121F722" w14:textId="3509369E" w:rsidR="00124E06" w:rsidRPr="003C4BEB" w:rsidRDefault="00124E06" w:rsidP="00323C97">
            <w:pPr>
              <w:jc w:val="left"/>
              <w:rPr>
                <w:rFonts w:asciiTheme="minorHAnsi" w:hAnsiTheme="minorHAnsi"/>
              </w:rPr>
            </w:pPr>
            <w:r w:rsidRPr="003C4BEB">
              <w:rPr>
                <w:rFonts w:asciiTheme="minorHAnsi" w:hAnsiTheme="minorHAnsi"/>
              </w:rPr>
              <w:t>Руководство</w:t>
            </w:r>
            <w:r w:rsidR="00323C97" w:rsidRPr="003C4BEB">
              <w:rPr>
                <w:rFonts w:asciiTheme="minorHAnsi" w:hAnsiTheme="minorHAnsi"/>
              </w:rPr>
              <w:t xml:space="preserve"> и </w:t>
            </w:r>
            <w:r w:rsidRPr="003C4BEB">
              <w:rPr>
                <w:rFonts w:asciiTheme="minorHAnsi" w:hAnsiTheme="minorHAnsi"/>
              </w:rPr>
              <w:t xml:space="preserve"> управление </w:t>
            </w:r>
          </w:p>
        </w:tc>
        <w:tc>
          <w:tcPr>
            <w:tcW w:w="943" w:type="pct"/>
          </w:tcPr>
          <w:p w14:paraId="7F128F84" w14:textId="77777777" w:rsidR="00124E06" w:rsidRPr="003C4BEB" w:rsidRDefault="00124E06" w:rsidP="006A030C">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cs="MyriadPro-Regular"/>
                <w:lang w:eastAsia="en-AU" w:bidi="ar-SA"/>
              </w:rPr>
              <w:t>Благоприятная среда</w:t>
            </w:r>
          </w:p>
        </w:tc>
        <w:tc>
          <w:tcPr>
            <w:tcW w:w="2584" w:type="pct"/>
          </w:tcPr>
          <w:p w14:paraId="0618C413" w14:textId="77777777" w:rsidR="00124E06" w:rsidRPr="003C4BEB" w:rsidRDefault="00124E06"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MyriadPro-Regular"/>
                <w:lang w:eastAsia="en-AU" w:bidi="ar-SA"/>
              </w:rPr>
            </w:pPr>
            <w:r w:rsidRPr="003C4BEB">
              <w:rPr>
                <w:rFonts w:asciiTheme="minorHAnsi" w:hAnsiTheme="minorHAnsi" w:cs="MyriadPro-Regular"/>
                <w:lang w:eastAsia="en-AU" w:bidi="ar-SA"/>
              </w:rPr>
              <w:t>Направление и координация деятельности в сфере электронного здравоохранения на национальном уровне; обеспечение соответствия целям здравоохранения и политической поддержки; повышение информированности и привлечение заинтересованных сторон.</w:t>
            </w:r>
          </w:p>
          <w:p w14:paraId="7F26CFF6" w14:textId="77777777" w:rsidR="00124E06" w:rsidRPr="003C4BEB" w:rsidRDefault="00124E06"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MyriadPro-Regular"/>
                <w:lang w:eastAsia="en-AU" w:bidi="ar-SA"/>
              </w:rPr>
            </w:pPr>
            <w:r w:rsidRPr="003C4BEB">
              <w:rPr>
                <w:rFonts w:asciiTheme="minorHAnsi" w:hAnsiTheme="minorHAnsi" w:cs="MyriadPro-Regular"/>
                <w:lang w:eastAsia="en-AU" w:bidi="ar-SA"/>
              </w:rPr>
              <w:t>Использование механизмов, экспертных знаний, координации и партнерского сотрудничества для разработки или внедрения компонентов электронного здравоохранения (например, стандартов).</w:t>
            </w:r>
          </w:p>
          <w:p w14:paraId="0F050003" w14:textId="77777777" w:rsidR="00124E06" w:rsidRPr="003C4BEB" w:rsidRDefault="00124E06"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cs="MyriadPro-Regular"/>
                <w:lang w:eastAsia="en-AU" w:bidi="ar-SA"/>
              </w:rPr>
              <w:t xml:space="preserve">Поддержка и обеспечение возможности осуществления необходимых изменений, </w:t>
            </w:r>
            <w:r w:rsidRPr="003C4BEB">
              <w:rPr>
                <w:rFonts w:asciiTheme="minorHAnsi" w:hAnsiTheme="minorHAnsi" w:cs="MyriadPro-Regular"/>
                <w:lang w:eastAsia="en-AU" w:bidi="ar-SA"/>
              </w:rPr>
              <w:lastRenderedPageBreak/>
              <w:t>выполнения рекомендаций и мониторинг результатов с целью получения ожидаемых положительных эффектов.</w:t>
            </w:r>
          </w:p>
        </w:tc>
      </w:tr>
      <w:tr w:rsidR="00124E06" w:rsidRPr="003C4BEB" w14:paraId="0484EA2F" w14:textId="77777777" w:rsidTr="00215FE8">
        <w:tc>
          <w:tcPr>
            <w:cnfStyle w:val="001000000000" w:firstRow="0" w:lastRow="0" w:firstColumn="1" w:lastColumn="0" w:oddVBand="0" w:evenVBand="0" w:oddHBand="0" w:evenHBand="0" w:firstRowFirstColumn="0" w:firstRowLastColumn="0" w:lastRowFirstColumn="0" w:lastRowLastColumn="0"/>
            <w:tcW w:w="1472" w:type="pct"/>
          </w:tcPr>
          <w:p w14:paraId="6234AF69" w14:textId="5BC986C2" w:rsidR="00124E06" w:rsidRPr="003C4BEB" w:rsidRDefault="00124E06" w:rsidP="006A030C">
            <w:pPr>
              <w:rPr>
                <w:rFonts w:asciiTheme="minorHAnsi" w:hAnsiTheme="minorHAnsi"/>
              </w:rPr>
            </w:pPr>
            <w:r w:rsidRPr="003C4BEB">
              <w:rPr>
                <w:rFonts w:asciiTheme="minorHAnsi" w:hAnsiTheme="minorHAnsi"/>
              </w:rPr>
              <w:lastRenderedPageBreak/>
              <w:t xml:space="preserve">Стратегия и </w:t>
            </w:r>
            <w:r w:rsidR="00842F73" w:rsidRPr="003C4BEB">
              <w:rPr>
                <w:rFonts w:asciiTheme="minorHAnsi" w:hAnsiTheme="minorHAnsi"/>
              </w:rPr>
              <w:t>инвестиции</w:t>
            </w:r>
          </w:p>
        </w:tc>
        <w:tc>
          <w:tcPr>
            <w:tcW w:w="943" w:type="pct"/>
          </w:tcPr>
          <w:p w14:paraId="1A3A356D" w14:textId="77777777" w:rsidR="00124E06" w:rsidRPr="003C4BEB" w:rsidRDefault="00124E06" w:rsidP="006A030C">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Благоприятная среда</w:t>
            </w:r>
          </w:p>
        </w:tc>
        <w:tc>
          <w:tcPr>
            <w:tcW w:w="2584" w:type="pct"/>
          </w:tcPr>
          <w:p w14:paraId="462047C0" w14:textId="77777777" w:rsidR="00124E06" w:rsidRPr="003C4BEB" w:rsidRDefault="00124E06" w:rsidP="00C45CAF">
            <w:pPr>
              <w:pStyle w:val="ListParagraph"/>
              <w:numPr>
                <w:ilvl w:val="0"/>
                <w:numId w:val="12"/>
              </w:num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MyriadPro-Regular"/>
                <w:lang w:eastAsia="en-AU" w:bidi="ar-SA"/>
              </w:rPr>
            </w:pPr>
            <w:r w:rsidRPr="003C4BEB">
              <w:rPr>
                <w:rFonts w:asciiTheme="minorHAnsi" w:hAnsiTheme="minorHAnsi" w:cs="MyriadPro-Regular"/>
                <w:lang w:eastAsia="en-AU" w:bidi="ar-SA"/>
              </w:rPr>
              <w:t>Обеспечение разработки гибкой стратегии и плана национальной среды электронного здравоохранения. Осуществление руководства деятельностью в сфере планирования с привлечением основных заинтересованных сторон и секторов.</w:t>
            </w:r>
          </w:p>
          <w:p w14:paraId="5F6D7095" w14:textId="77777777" w:rsidR="00124E06" w:rsidRPr="003C4BEB" w:rsidRDefault="00124E06"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Приведение финансирования в соответствие с приоритетами; определение финансирования со стороны доноров, государства и частного сектора на среднесрочную перспективу</w:t>
            </w:r>
          </w:p>
        </w:tc>
      </w:tr>
      <w:tr w:rsidR="00124E06" w:rsidRPr="003C4BEB" w14:paraId="0F0C2D5A" w14:textId="77777777" w:rsidTr="00215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7A18CFAF" w14:textId="654E81E2" w:rsidR="00124E06" w:rsidRPr="003C4BEB" w:rsidRDefault="00F63EF6" w:rsidP="006A030C">
            <w:pPr>
              <w:rPr>
                <w:rFonts w:asciiTheme="minorHAnsi" w:hAnsiTheme="minorHAnsi"/>
                <w:b w:val="0"/>
              </w:rPr>
            </w:pPr>
            <w:r w:rsidRPr="003C4BEB">
              <w:rPr>
                <w:rFonts w:asciiTheme="minorHAnsi" w:hAnsiTheme="minorHAnsi" w:cs="MyriadPro-Semibold"/>
                <w:lang w:eastAsia="en-AU" w:bidi="ar-SA"/>
              </w:rPr>
              <w:t>Законодательная, нормативно-правовая база и обеспечение соответствия</w:t>
            </w:r>
          </w:p>
        </w:tc>
        <w:tc>
          <w:tcPr>
            <w:tcW w:w="943" w:type="pct"/>
          </w:tcPr>
          <w:p w14:paraId="24E458C6" w14:textId="77777777" w:rsidR="00124E06" w:rsidRPr="003C4BEB" w:rsidRDefault="00735CAA" w:rsidP="006A030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Благоприятная среда</w:t>
            </w:r>
          </w:p>
        </w:tc>
        <w:tc>
          <w:tcPr>
            <w:tcW w:w="2584" w:type="pct"/>
          </w:tcPr>
          <w:p w14:paraId="672E627E" w14:textId="77777777" w:rsidR="00735CAA" w:rsidRPr="003C4BEB" w:rsidRDefault="00735CAA" w:rsidP="00C45CAF">
            <w:pPr>
              <w:pStyle w:val="ListParagraph"/>
              <w:numPr>
                <w:ilvl w:val="0"/>
                <w:numId w:val="13"/>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MyriadPro-Regular"/>
                <w:lang w:eastAsia="en-AU" w:bidi="ar-SA"/>
              </w:rPr>
            </w:pPr>
            <w:r w:rsidRPr="003C4BEB">
              <w:rPr>
                <w:rFonts w:asciiTheme="minorHAnsi" w:hAnsiTheme="minorHAnsi" w:cs="MyriadPro-Regular"/>
                <w:lang w:eastAsia="en-AU" w:bidi="ar-SA"/>
              </w:rPr>
              <w:t>Принятие национальной нормативно-правовой базы в приоритетных сферах; пересмотр отраслевой нормативно-правовой базы с целью обеспечения ее соответствия и всестороннего охвата; инициирование регулярных пересмотров нормативно-правовой базы.</w:t>
            </w:r>
          </w:p>
          <w:p w14:paraId="79856F4F" w14:textId="77777777" w:rsidR="00124E06" w:rsidRPr="003C4BEB" w:rsidRDefault="00735CAA"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Формирование юридической и правовой среды для завоевания доверия и обеспечения защиты потребителей и отрасли в сфере электронного здравоохранения.</w:t>
            </w:r>
          </w:p>
        </w:tc>
      </w:tr>
      <w:tr w:rsidR="00124E06" w:rsidRPr="003C4BEB" w14:paraId="453299D1" w14:textId="77777777" w:rsidTr="00215FE8">
        <w:tc>
          <w:tcPr>
            <w:cnfStyle w:val="001000000000" w:firstRow="0" w:lastRow="0" w:firstColumn="1" w:lastColumn="0" w:oddVBand="0" w:evenVBand="0" w:oddHBand="0" w:evenHBand="0" w:firstRowFirstColumn="0" w:firstRowLastColumn="0" w:lastRowFirstColumn="0" w:lastRowLastColumn="0"/>
            <w:tcW w:w="1472" w:type="pct"/>
          </w:tcPr>
          <w:p w14:paraId="61348EB7" w14:textId="77777777" w:rsidR="00124E06" w:rsidRPr="003C4BEB" w:rsidRDefault="00735CAA" w:rsidP="006A030C">
            <w:pPr>
              <w:rPr>
                <w:rFonts w:asciiTheme="minorHAnsi" w:hAnsiTheme="minorHAnsi"/>
                <w:b w:val="0"/>
              </w:rPr>
            </w:pPr>
            <w:r w:rsidRPr="003C4BEB">
              <w:rPr>
                <w:rFonts w:asciiTheme="minorHAnsi" w:hAnsiTheme="minorHAnsi" w:cs="MyriadPro-Semibold"/>
                <w:lang w:eastAsia="en-AU" w:bidi="ar-SA"/>
              </w:rPr>
              <w:t>Кадровые ресурсы</w:t>
            </w:r>
          </w:p>
        </w:tc>
        <w:tc>
          <w:tcPr>
            <w:tcW w:w="943" w:type="pct"/>
          </w:tcPr>
          <w:p w14:paraId="3853E516" w14:textId="77777777" w:rsidR="00124E06" w:rsidRPr="003C4BEB" w:rsidRDefault="00735CAA" w:rsidP="006A030C">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Благоприятная среда</w:t>
            </w:r>
          </w:p>
        </w:tc>
        <w:tc>
          <w:tcPr>
            <w:tcW w:w="2584" w:type="pct"/>
          </w:tcPr>
          <w:p w14:paraId="05885855" w14:textId="77777777" w:rsidR="00735CAA" w:rsidRPr="003C4BEB" w:rsidRDefault="00735CAA" w:rsidP="00C45CAF">
            <w:pPr>
              <w:pStyle w:val="ListParagraph"/>
              <w:numPr>
                <w:ilvl w:val="0"/>
                <w:numId w:val="14"/>
              </w:num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MyriadPro-Regular"/>
                <w:lang w:eastAsia="en-AU" w:bidi="ar-SA"/>
              </w:rPr>
            </w:pPr>
            <w:r w:rsidRPr="003C4BEB">
              <w:rPr>
                <w:rFonts w:asciiTheme="minorHAnsi" w:hAnsiTheme="minorHAnsi" w:cs="MyriadPro-Regular"/>
                <w:lang w:eastAsia="en-AU" w:bidi="ar-SA"/>
              </w:rPr>
              <w:t>Обеспечение доступа к знаниям и навыкам в сфере электронного здравоохранения на основе внутренних экспертных знаний, технического сотрудничества или с помощью частного сектора.</w:t>
            </w:r>
          </w:p>
          <w:p w14:paraId="5AB17877" w14:textId="77777777" w:rsidR="00735CAA" w:rsidRPr="003C4BEB" w:rsidRDefault="00735CAA" w:rsidP="00C45CAF">
            <w:pPr>
              <w:pStyle w:val="ListParagraph"/>
              <w:numPr>
                <w:ilvl w:val="0"/>
                <w:numId w:val="14"/>
              </w:numPr>
              <w:autoSpaceDE w:val="0"/>
              <w:autoSpaceDN w:val="0"/>
              <w:adjustRightInd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MyriadPro-Regular"/>
                <w:lang w:eastAsia="en-AU" w:bidi="ar-SA"/>
              </w:rPr>
            </w:pPr>
            <w:r w:rsidRPr="003C4BEB">
              <w:rPr>
                <w:rFonts w:asciiTheme="minorHAnsi" w:hAnsiTheme="minorHAnsi" w:cs="MyriadPro-Regular"/>
                <w:lang w:eastAsia="en-AU" w:bidi="ar-SA"/>
              </w:rPr>
              <w:t>Построение национальных, региональных и специализированных сетей для реализации электронного здравоохранения.</w:t>
            </w:r>
          </w:p>
          <w:p w14:paraId="656740EC" w14:textId="77777777" w:rsidR="00124E06" w:rsidRPr="003C4BEB" w:rsidRDefault="00735CAA" w:rsidP="00C45CAF">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Создание образовательных программ и программ профессиональной подготовки для развития потенциала кадровых ресурсов сферы электронного здравоохранения.</w:t>
            </w:r>
          </w:p>
        </w:tc>
      </w:tr>
      <w:tr w:rsidR="00124E06" w:rsidRPr="003C4BEB" w14:paraId="45A48A57" w14:textId="77777777" w:rsidTr="00215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4143B8F9" w14:textId="77777777" w:rsidR="00124E06" w:rsidRPr="003C4BEB" w:rsidRDefault="00735CAA" w:rsidP="00215FE8">
            <w:pPr>
              <w:jc w:val="left"/>
              <w:rPr>
                <w:rFonts w:asciiTheme="minorHAnsi" w:hAnsiTheme="minorHAnsi"/>
                <w:b w:val="0"/>
              </w:rPr>
            </w:pPr>
            <w:r w:rsidRPr="003C4BEB">
              <w:rPr>
                <w:rFonts w:asciiTheme="minorHAnsi" w:hAnsiTheme="minorHAnsi" w:cs="MyriadPro-Semibold"/>
                <w:lang w:eastAsia="en-AU" w:bidi="ar-SA"/>
              </w:rPr>
              <w:lastRenderedPageBreak/>
              <w:t>Стандарты и обеспеч</w:t>
            </w:r>
            <w:r w:rsidR="005E7970" w:rsidRPr="003C4BEB">
              <w:rPr>
                <w:rFonts w:asciiTheme="minorHAnsi" w:hAnsiTheme="minorHAnsi" w:cs="MyriadPro-Semibold"/>
                <w:lang w:eastAsia="en-AU" w:bidi="ar-SA"/>
              </w:rPr>
              <w:t>ение ф</w:t>
            </w:r>
            <w:r w:rsidRPr="003C4BEB">
              <w:rPr>
                <w:rFonts w:asciiTheme="minorHAnsi" w:hAnsiTheme="minorHAnsi" w:cs="MyriadPro-Semibold"/>
                <w:lang w:eastAsia="en-AU" w:bidi="ar-SA"/>
              </w:rPr>
              <w:t>ункционально</w:t>
            </w:r>
            <w:r w:rsidR="005E7970" w:rsidRPr="003C4BEB">
              <w:rPr>
                <w:rFonts w:asciiTheme="minorHAnsi" w:hAnsiTheme="minorHAnsi" w:cs="MyriadPro-Semibold"/>
                <w:lang w:eastAsia="en-AU" w:bidi="ar-SA"/>
              </w:rPr>
              <w:t>й</w:t>
            </w:r>
            <w:r w:rsidRPr="003C4BEB">
              <w:rPr>
                <w:rFonts w:asciiTheme="minorHAnsi" w:hAnsiTheme="minorHAnsi" w:cs="MyriadPro-Semibold"/>
                <w:lang w:eastAsia="en-AU" w:bidi="ar-SA"/>
              </w:rPr>
              <w:t xml:space="preserve"> совместимости</w:t>
            </w:r>
          </w:p>
        </w:tc>
        <w:tc>
          <w:tcPr>
            <w:tcW w:w="943" w:type="pct"/>
          </w:tcPr>
          <w:p w14:paraId="5E1BFE53" w14:textId="77777777" w:rsidR="00124E06" w:rsidRPr="003C4BEB" w:rsidRDefault="00735CAA" w:rsidP="006A030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Благоприятная среда</w:t>
            </w:r>
          </w:p>
        </w:tc>
        <w:tc>
          <w:tcPr>
            <w:tcW w:w="2584" w:type="pct"/>
          </w:tcPr>
          <w:p w14:paraId="72F89622" w14:textId="77777777" w:rsidR="00124E06" w:rsidRPr="003C4BEB" w:rsidRDefault="00735CAA" w:rsidP="00C45CA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Внедрение стандартов, обеспечивающих последовательный и точный сбор и обмен медицинской информацией по всем системам и службам здравоохранения.</w:t>
            </w:r>
          </w:p>
        </w:tc>
      </w:tr>
      <w:tr w:rsidR="00124E06" w:rsidRPr="003C4BEB" w14:paraId="649D397B" w14:textId="77777777" w:rsidTr="00215FE8">
        <w:tc>
          <w:tcPr>
            <w:cnfStyle w:val="001000000000" w:firstRow="0" w:lastRow="0" w:firstColumn="1" w:lastColumn="0" w:oddVBand="0" w:evenVBand="0" w:oddHBand="0" w:evenHBand="0" w:firstRowFirstColumn="0" w:firstRowLastColumn="0" w:lastRowFirstColumn="0" w:lastRowLastColumn="0"/>
            <w:tcW w:w="1472" w:type="pct"/>
          </w:tcPr>
          <w:p w14:paraId="545C0C56" w14:textId="77777777" w:rsidR="00124E06" w:rsidRPr="003C4BEB" w:rsidRDefault="00735CAA" w:rsidP="006A030C">
            <w:pPr>
              <w:rPr>
                <w:rFonts w:asciiTheme="minorHAnsi" w:hAnsiTheme="minorHAnsi"/>
                <w:b w:val="0"/>
              </w:rPr>
            </w:pPr>
            <w:r w:rsidRPr="003C4BEB">
              <w:rPr>
                <w:rFonts w:asciiTheme="minorHAnsi" w:hAnsiTheme="minorHAnsi" w:cs="MyriadPro-Semibold"/>
                <w:lang w:eastAsia="en-AU" w:bidi="ar-SA"/>
              </w:rPr>
              <w:t>Инфраструктура</w:t>
            </w:r>
          </w:p>
        </w:tc>
        <w:tc>
          <w:tcPr>
            <w:tcW w:w="943" w:type="pct"/>
          </w:tcPr>
          <w:p w14:paraId="6A522C30" w14:textId="77777777" w:rsidR="00124E06" w:rsidRPr="003C4BEB" w:rsidRDefault="00735CAA" w:rsidP="006A030C">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Среда ИКТ</w:t>
            </w:r>
          </w:p>
        </w:tc>
        <w:tc>
          <w:tcPr>
            <w:tcW w:w="2584" w:type="pct"/>
          </w:tcPr>
          <w:p w14:paraId="6D760B52" w14:textId="77777777" w:rsidR="00124E06" w:rsidRPr="003C4BEB" w:rsidRDefault="00735CAA" w:rsidP="00C45CAF">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Формирование основы для обмена электронной информацией между географическими регионами и секторами сферы здравоохранения. Такая основа включает в себя физическую инфраструктуру (например, сети), базовые услуги и приложения, поддерживающие национальную среду электронного здравоохранения.</w:t>
            </w:r>
          </w:p>
        </w:tc>
      </w:tr>
      <w:tr w:rsidR="00124E06" w:rsidRPr="003C4BEB" w14:paraId="1FD2B26D" w14:textId="77777777" w:rsidTr="00215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7EB304B6" w14:textId="77777777" w:rsidR="00124E06" w:rsidRPr="003C4BEB" w:rsidRDefault="00735CAA" w:rsidP="006A030C">
            <w:pPr>
              <w:rPr>
                <w:rFonts w:asciiTheme="minorHAnsi" w:hAnsiTheme="minorHAnsi"/>
                <w:b w:val="0"/>
              </w:rPr>
            </w:pPr>
            <w:r w:rsidRPr="003C4BEB">
              <w:rPr>
                <w:rFonts w:asciiTheme="minorHAnsi" w:hAnsiTheme="minorHAnsi" w:cs="MyriadPro-Semibold"/>
                <w:lang w:eastAsia="en-AU" w:bidi="ar-SA"/>
              </w:rPr>
              <w:t>Услуги и приложения</w:t>
            </w:r>
          </w:p>
        </w:tc>
        <w:tc>
          <w:tcPr>
            <w:tcW w:w="943" w:type="pct"/>
          </w:tcPr>
          <w:p w14:paraId="34C8C2F0" w14:textId="77777777" w:rsidR="00124E06" w:rsidRPr="003C4BEB" w:rsidRDefault="00735CAA" w:rsidP="006A030C">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Среда ИКТ</w:t>
            </w:r>
          </w:p>
        </w:tc>
        <w:tc>
          <w:tcPr>
            <w:tcW w:w="2584" w:type="pct"/>
          </w:tcPr>
          <w:p w14:paraId="14EB3EBE" w14:textId="77777777" w:rsidR="00124E06" w:rsidRPr="003C4BEB" w:rsidRDefault="00735CAA" w:rsidP="00C45CA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cs="MyriadPro-Regular"/>
                <w:lang w:eastAsia="en-AU" w:bidi="ar-SA"/>
              </w:rPr>
              <w:t>Обеспечение действенных средств для внедрения услуг и систем; предоставление доступа, обмен и управление информацией и содержанием. Пользователями являются население в целом, пациенты, поставщики услуг, страховщики и другие. Соответствующие средства могут быть предоставлены государством или на коммерческой основе</w:t>
            </w:r>
          </w:p>
        </w:tc>
      </w:tr>
    </w:tbl>
    <w:p w14:paraId="191AF29A" w14:textId="77777777" w:rsidR="00124E06" w:rsidRPr="003C4BEB" w:rsidRDefault="00124E06" w:rsidP="00B56624"/>
    <w:p w14:paraId="703EA4FB" w14:textId="77777777" w:rsidR="00124E06" w:rsidRPr="003C4BEB" w:rsidRDefault="00124E06" w:rsidP="00B56624"/>
    <w:p w14:paraId="2E4C2121" w14:textId="77777777" w:rsidR="0062607E" w:rsidRPr="003C4BEB" w:rsidRDefault="0062607E" w:rsidP="0062607E">
      <w:pPr>
        <w:pStyle w:val="Heading2"/>
        <w:ind w:left="578"/>
        <w:rPr>
          <w:rFonts w:asciiTheme="minorHAnsi" w:hAnsiTheme="minorHAnsi"/>
        </w:rPr>
      </w:pPr>
      <w:bookmarkStart w:id="99" w:name="_Toc426907331"/>
      <w:bookmarkStart w:id="100" w:name="_Toc438805549"/>
      <w:r w:rsidRPr="003C4BEB">
        <w:rPr>
          <w:rFonts w:asciiTheme="minorHAnsi" w:hAnsiTheme="minorHAnsi"/>
        </w:rPr>
        <w:t>Стратегия и инвестиции</w:t>
      </w:r>
      <w:bookmarkEnd w:id="99"/>
      <w:bookmarkEnd w:id="100"/>
    </w:p>
    <w:p w14:paraId="399FB0DA" w14:textId="77777777" w:rsidR="0062607E" w:rsidRPr="003C4BEB" w:rsidRDefault="00427A3D" w:rsidP="0062607E">
      <w:pPr>
        <w:pStyle w:val="Heading3"/>
        <w:rPr>
          <w:rFonts w:asciiTheme="minorHAnsi" w:hAnsiTheme="minorHAnsi"/>
        </w:rPr>
      </w:pPr>
      <w:bookmarkStart w:id="101" w:name="_Toc426907332"/>
      <w:r w:rsidRPr="003C4BEB">
        <w:rPr>
          <w:rFonts w:asciiTheme="minorHAnsi" w:hAnsiTheme="minorHAnsi"/>
        </w:rPr>
        <w:t>Стратегическое планирование</w:t>
      </w:r>
      <w:bookmarkEnd w:id="101"/>
    </w:p>
    <w:p w14:paraId="3E506812" w14:textId="77777777" w:rsidR="00D73685" w:rsidRPr="003C4BEB" w:rsidRDefault="00D73685" w:rsidP="006D5C13">
      <w:pPr>
        <w:autoSpaceDE w:val="0"/>
        <w:autoSpaceDN w:val="0"/>
        <w:adjustRightInd w:val="0"/>
        <w:spacing w:before="0" w:after="0" w:line="240" w:lineRule="auto"/>
        <w:jc w:val="left"/>
        <w:rPr>
          <w:rStyle w:val="mediumtext"/>
          <w:rFonts w:asciiTheme="minorHAnsi" w:hAnsiTheme="minorHAnsi"/>
        </w:rPr>
      </w:pPr>
    </w:p>
    <w:p w14:paraId="7992102E" w14:textId="20A739C9" w:rsidR="008D3AB1" w:rsidRDefault="008E1600" w:rsidP="00D73685">
      <w:pPr>
        <w:rPr>
          <w:rFonts w:asciiTheme="minorHAnsi" w:hAnsiTheme="minorHAnsi"/>
        </w:rPr>
      </w:pPr>
      <w:r>
        <w:rPr>
          <w:lang w:val="uk-UA"/>
        </w:rPr>
        <w:t>В</w:t>
      </w:r>
      <w:r w:rsidR="00D61AC5">
        <w:t xml:space="preserve"> 2011 году</w:t>
      </w:r>
      <w:r>
        <w:rPr>
          <w:lang w:val="uk-UA"/>
        </w:rPr>
        <w:t xml:space="preserve"> </w:t>
      </w:r>
      <w:r w:rsidRPr="002B12DB">
        <w:t>была разработана</w:t>
      </w:r>
      <w:r w:rsidR="00D61AC5">
        <w:t xml:space="preserve"> </w:t>
      </w:r>
      <w:r>
        <w:t>с</w:t>
      </w:r>
      <w:r w:rsidR="00D61AC5">
        <w:t>тратеги</w:t>
      </w:r>
      <w:r>
        <w:t>я</w:t>
      </w:r>
      <w:r w:rsidR="00D73685" w:rsidRPr="003C4BEB">
        <w:t xml:space="preserve"> </w:t>
      </w:r>
      <w:r w:rsidR="00D73685" w:rsidRPr="002B12DB">
        <w:rPr>
          <w:lang w:val="en-US"/>
        </w:rPr>
        <w:t>Georgia</w:t>
      </w:r>
      <w:r w:rsidR="00D73685" w:rsidRPr="00170CC6">
        <w:t xml:space="preserve"> </w:t>
      </w:r>
      <w:r w:rsidR="00D73685" w:rsidRPr="002B12DB">
        <w:rPr>
          <w:lang w:val="en-US"/>
        </w:rPr>
        <w:t>Health</w:t>
      </w:r>
      <w:r w:rsidR="00D73685" w:rsidRPr="00170CC6">
        <w:t xml:space="preserve"> </w:t>
      </w:r>
      <w:r w:rsidR="00D73685" w:rsidRPr="002B12DB">
        <w:rPr>
          <w:lang w:val="en-US"/>
        </w:rPr>
        <w:t>Management</w:t>
      </w:r>
      <w:r w:rsidR="00D73685" w:rsidRPr="00170CC6">
        <w:t xml:space="preserve"> </w:t>
      </w:r>
      <w:r w:rsidR="00D73685" w:rsidRPr="002B12DB">
        <w:rPr>
          <w:lang w:val="en-US"/>
        </w:rPr>
        <w:t>Information</w:t>
      </w:r>
      <w:r w:rsidR="00D73685" w:rsidRPr="00170CC6">
        <w:t xml:space="preserve"> </w:t>
      </w:r>
      <w:r w:rsidR="00D73685" w:rsidRPr="002B12DB">
        <w:rPr>
          <w:lang w:val="en-US"/>
        </w:rPr>
        <w:t>System</w:t>
      </w:r>
      <w:r w:rsidR="00D73685" w:rsidRPr="00170CC6">
        <w:t xml:space="preserve"> </w:t>
      </w:r>
      <w:r w:rsidR="00D73685" w:rsidRPr="002B12DB">
        <w:rPr>
          <w:lang w:val="en-US"/>
        </w:rPr>
        <w:t>Strategy</w:t>
      </w:r>
      <w:r w:rsidR="00D73685" w:rsidRPr="00170CC6">
        <w:t xml:space="preserve"> “</w:t>
      </w:r>
      <w:r w:rsidR="00D73685" w:rsidRPr="002B12DB">
        <w:rPr>
          <w:lang w:val="en-US"/>
        </w:rPr>
        <w:t>Healthy</w:t>
      </w:r>
      <w:r w:rsidR="00D73685" w:rsidRPr="00170CC6">
        <w:t xml:space="preserve"> </w:t>
      </w:r>
      <w:r w:rsidR="00D73685" w:rsidRPr="002B12DB">
        <w:rPr>
          <w:lang w:val="en-US"/>
        </w:rPr>
        <w:t>Georgia</w:t>
      </w:r>
      <w:r w:rsidR="00D73685" w:rsidRPr="00170CC6">
        <w:t xml:space="preserve">, </w:t>
      </w:r>
      <w:r w:rsidR="00D73685" w:rsidRPr="002B12DB">
        <w:rPr>
          <w:lang w:val="en-US"/>
        </w:rPr>
        <w:t>Connected</w:t>
      </w:r>
      <w:r w:rsidR="00D73685" w:rsidRPr="00170CC6">
        <w:t xml:space="preserve"> </w:t>
      </w:r>
      <w:r w:rsidR="00D73685" w:rsidRPr="002B12DB">
        <w:rPr>
          <w:lang w:val="en-US"/>
        </w:rPr>
        <w:t>to</w:t>
      </w:r>
      <w:r w:rsidR="00D73685" w:rsidRPr="00170CC6">
        <w:t xml:space="preserve"> </w:t>
      </w:r>
      <w:r w:rsidR="00D73685" w:rsidRPr="002B12DB">
        <w:rPr>
          <w:lang w:val="en-US"/>
        </w:rPr>
        <w:t>You</w:t>
      </w:r>
      <w:r w:rsidR="00D73685" w:rsidRPr="003C4BEB">
        <w:t>”, которая нацелена на внедрение информационных технологий в систему здравоохранения как ключевого элемента ее эффективного функционирования</w:t>
      </w:r>
      <w:r w:rsidR="00E24FD2">
        <w:t xml:space="preserve"> и</w:t>
      </w:r>
      <w:r w:rsidR="00D73685" w:rsidRPr="003C4BEB">
        <w:t xml:space="preserve"> началась разработка системы </w:t>
      </w:r>
      <w:r w:rsidR="008D3AB1">
        <w:rPr>
          <w:lang w:val="en-US"/>
        </w:rPr>
        <w:t>HMIS</w:t>
      </w:r>
      <w:r w:rsidR="00D73685" w:rsidRPr="003C4BEB">
        <w:rPr>
          <w:rFonts w:asciiTheme="minorHAnsi" w:hAnsiTheme="minorHAnsi"/>
        </w:rPr>
        <w:t>.</w:t>
      </w:r>
      <w:r w:rsidR="005E7970" w:rsidRPr="003C4BEB">
        <w:rPr>
          <w:rFonts w:asciiTheme="minorHAnsi" w:hAnsiTheme="minorHAnsi"/>
        </w:rPr>
        <w:t xml:space="preserve"> </w:t>
      </w:r>
      <w:r>
        <w:rPr>
          <w:rFonts w:asciiTheme="minorHAnsi" w:hAnsiTheme="minorHAnsi"/>
        </w:rPr>
        <w:t>Но</w:t>
      </w:r>
      <w:r w:rsidR="00E24FD2">
        <w:rPr>
          <w:rFonts w:asciiTheme="minorHAnsi" w:hAnsiTheme="minorHAnsi"/>
        </w:rPr>
        <w:t xml:space="preserve"> стратегия</w:t>
      </w:r>
      <w:r>
        <w:rPr>
          <w:rFonts w:asciiTheme="minorHAnsi" w:hAnsiTheme="minorHAnsi"/>
        </w:rPr>
        <w:t xml:space="preserve"> </w:t>
      </w:r>
      <w:r w:rsidR="00E24FD2">
        <w:rPr>
          <w:rFonts w:asciiTheme="minorHAnsi" w:hAnsiTheme="minorHAnsi"/>
        </w:rPr>
        <w:t xml:space="preserve">так и </w:t>
      </w:r>
      <w:r>
        <w:rPr>
          <w:rFonts w:asciiTheme="minorHAnsi" w:hAnsiTheme="minorHAnsi"/>
        </w:rPr>
        <w:t xml:space="preserve">не была утверждена. </w:t>
      </w:r>
    </w:p>
    <w:p w14:paraId="6ABF40C7" w14:textId="77777777" w:rsidR="008D3AB1" w:rsidRDefault="008D3AB1" w:rsidP="00D73685">
      <w:pPr>
        <w:rPr>
          <w:rFonts w:asciiTheme="minorHAnsi" w:hAnsiTheme="minorHAnsi"/>
        </w:rPr>
      </w:pPr>
    </w:p>
    <w:p w14:paraId="205B5457" w14:textId="77777777" w:rsidR="008D3AB1" w:rsidRPr="003C4BEB" w:rsidRDefault="008D3AB1" w:rsidP="008D3AB1">
      <w:pPr>
        <w:pStyle w:val="Problem"/>
        <w:pBdr>
          <w:top w:val="single" w:sz="4" w:space="0" w:color="auto"/>
        </w:pBdr>
      </w:pPr>
      <w:bookmarkStart w:id="102" w:name="_Toc438807741"/>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1</w:t>
      </w:r>
      <w:r w:rsidRPr="003C4BEB">
        <w:rPr>
          <w:b/>
        </w:rPr>
        <w:fldChar w:fldCharType="end"/>
      </w:r>
      <w:r w:rsidRPr="003C4BEB">
        <w:rPr>
          <w:b/>
        </w:rPr>
        <w:t>:</w:t>
      </w:r>
      <w:r w:rsidRPr="003C4BEB">
        <w:rPr>
          <w:rStyle w:val="shorttext"/>
        </w:rPr>
        <w:t xml:space="preserve"> Стратегические цели и стратегический план работ отсутствуют</w:t>
      </w:r>
      <w:r w:rsidRPr="003C4BEB">
        <w:t>.</w:t>
      </w:r>
      <w:bookmarkEnd w:id="102"/>
    </w:p>
    <w:p w14:paraId="2DB56251" w14:textId="22F298D9" w:rsidR="00D73685" w:rsidRPr="003C4BEB" w:rsidRDefault="00D73685" w:rsidP="00D73685">
      <w:pPr>
        <w:rPr>
          <w:rFonts w:asciiTheme="minorHAnsi" w:hAnsiTheme="minorHAnsi"/>
        </w:rPr>
      </w:pPr>
    </w:p>
    <w:p w14:paraId="228986DC" w14:textId="77777777" w:rsidR="00D73685" w:rsidRDefault="00D73685" w:rsidP="00D73685">
      <w:pPr>
        <w:rPr>
          <w:rFonts w:asciiTheme="minorHAnsi" w:hAnsiTheme="minorHAnsi"/>
        </w:rPr>
      </w:pPr>
    </w:p>
    <w:p w14:paraId="667303B9" w14:textId="77777777" w:rsidR="00953754" w:rsidRDefault="00953754" w:rsidP="00D73685">
      <w:pPr>
        <w:rPr>
          <w:rFonts w:asciiTheme="minorHAnsi" w:hAnsiTheme="minorHAnsi"/>
        </w:rPr>
      </w:pPr>
    </w:p>
    <w:p w14:paraId="3701812E" w14:textId="77777777" w:rsidR="00953754" w:rsidRDefault="00953754" w:rsidP="00D73685">
      <w:pPr>
        <w:rPr>
          <w:rFonts w:asciiTheme="minorHAnsi" w:hAnsiTheme="minorHAnsi"/>
        </w:rPr>
      </w:pPr>
    </w:p>
    <w:p w14:paraId="4FC5A01F" w14:textId="77777777" w:rsidR="00953754" w:rsidRPr="003C4BEB" w:rsidRDefault="00953754" w:rsidP="00D73685">
      <w:pPr>
        <w:rPr>
          <w:rFonts w:asciiTheme="minorHAnsi" w:hAnsiTheme="minorHAnsi"/>
        </w:rPr>
      </w:pPr>
    </w:p>
    <w:p w14:paraId="131431C8" w14:textId="77777777" w:rsidR="00D73685" w:rsidRPr="003C4BEB" w:rsidRDefault="00D73685" w:rsidP="006D5C13">
      <w:pPr>
        <w:autoSpaceDE w:val="0"/>
        <w:autoSpaceDN w:val="0"/>
        <w:adjustRightInd w:val="0"/>
        <w:spacing w:before="0" w:after="0" w:line="240" w:lineRule="auto"/>
        <w:jc w:val="left"/>
        <w:rPr>
          <w:rStyle w:val="mediumtext"/>
          <w:rFonts w:asciiTheme="minorHAnsi" w:hAnsiTheme="minorHAnsi"/>
        </w:rPr>
      </w:pPr>
    </w:p>
    <w:p w14:paraId="44D95437" w14:textId="51FAD37D" w:rsidR="005E7970" w:rsidRPr="003C4BEB" w:rsidRDefault="005E7970" w:rsidP="004374F1">
      <w:pPr>
        <w:autoSpaceDE w:val="0"/>
        <w:autoSpaceDN w:val="0"/>
        <w:adjustRightInd w:val="0"/>
        <w:spacing w:before="0" w:after="0" w:line="240" w:lineRule="auto"/>
        <w:rPr>
          <w:rStyle w:val="mediumtext"/>
          <w:rFonts w:asciiTheme="minorHAnsi" w:hAnsiTheme="minorHAnsi"/>
        </w:rPr>
      </w:pPr>
      <w:r w:rsidRPr="003C4BEB">
        <w:rPr>
          <w:rStyle w:val="mediumtext"/>
          <w:rFonts w:asciiTheme="minorHAnsi" w:hAnsiTheme="minorHAnsi"/>
        </w:rPr>
        <w:t xml:space="preserve">На текущий момент </w:t>
      </w:r>
      <w:r w:rsidR="00257C58" w:rsidRPr="003C4BEB">
        <w:rPr>
          <w:rStyle w:val="mediumtext"/>
          <w:rFonts w:asciiTheme="minorHAnsi" w:hAnsiTheme="minorHAnsi"/>
        </w:rPr>
        <w:t>стратегическим</w:t>
      </w:r>
      <w:r w:rsidRPr="003C4BEB">
        <w:rPr>
          <w:rStyle w:val="mediumtext"/>
          <w:rFonts w:asciiTheme="minorHAnsi" w:hAnsiTheme="minorHAnsi"/>
        </w:rPr>
        <w:t xml:space="preserve"> планированием </w:t>
      </w:r>
      <w:r w:rsidRPr="008D3AB1">
        <w:rPr>
          <w:rStyle w:val="mediumtext"/>
          <w:rFonts w:asciiTheme="minorHAnsi" w:hAnsiTheme="minorHAnsi"/>
        </w:rPr>
        <w:t xml:space="preserve">развития </w:t>
      </w:r>
      <w:r w:rsidR="008D3AB1" w:rsidRPr="008D3AB1">
        <w:rPr>
          <w:rStyle w:val="mediumtext"/>
          <w:rFonts w:asciiTheme="minorHAnsi" w:hAnsiTheme="minorHAnsi"/>
        </w:rPr>
        <w:t>HMIS</w:t>
      </w:r>
      <w:r w:rsidR="008D3AB1" w:rsidRPr="008D3AB1">
        <w:t xml:space="preserve"> </w:t>
      </w:r>
      <w:r w:rsidR="004374F1" w:rsidRPr="003C4BEB">
        <w:t>занимается ча</w:t>
      </w:r>
      <w:r w:rsidR="00056E04" w:rsidRPr="003C4BEB">
        <w:t xml:space="preserve">стично два подразделения </w:t>
      </w:r>
      <w:r w:rsidR="00257C58" w:rsidRPr="003C4BEB">
        <w:t>Департамент</w:t>
      </w:r>
      <w:r w:rsidR="00056E04" w:rsidRPr="003C4BEB">
        <w:t xml:space="preserve"> информационных технологий Ми</w:t>
      </w:r>
      <w:r w:rsidR="004374F1" w:rsidRPr="003C4BEB">
        <w:t>нист</w:t>
      </w:r>
      <w:r w:rsidR="00056E04" w:rsidRPr="003C4BEB">
        <w:t xml:space="preserve">ерства </w:t>
      </w:r>
      <w:r w:rsidR="00257C58" w:rsidRPr="003C4BEB">
        <w:t>здравоохранения</w:t>
      </w:r>
      <w:r w:rsidR="00056E04" w:rsidRPr="003C4BEB">
        <w:t xml:space="preserve"> </w:t>
      </w:r>
      <w:r w:rsidR="00257C58" w:rsidRPr="003C4BEB">
        <w:t>Грузии и</w:t>
      </w:r>
      <w:r w:rsidR="004374F1" w:rsidRPr="003C4BEB">
        <w:t xml:space="preserve"> </w:t>
      </w:r>
      <w:r w:rsidR="002477C0" w:rsidRPr="009A6B34">
        <w:t xml:space="preserve">менеджмент </w:t>
      </w:r>
      <w:r w:rsidR="004374F1" w:rsidRPr="009A6B34">
        <w:t>проект</w:t>
      </w:r>
      <w:r w:rsidR="002477C0" w:rsidRPr="009A6B34">
        <w:t>а</w:t>
      </w:r>
      <w:r w:rsidR="004374F1" w:rsidRPr="009A6B34">
        <w:t xml:space="preserve"> </w:t>
      </w:r>
      <w:r w:rsidR="009A6B34" w:rsidRPr="009A6B34">
        <w:t>HSSP/USAID</w:t>
      </w:r>
      <w:r w:rsidR="004374F1" w:rsidRPr="009A6B34">
        <w:t>.</w:t>
      </w:r>
      <w:r w:rsidR="004374F1" w:rsidRPr="003C4BEB">
        <w:t xml:space="preserve"> </w:t>
      </w:r>
      <w:r w:rsidR="00E24FD2">
        <w:t xml:space="preserve"> </w:t>
      </w:r>
    </w:p>
    <w:p w14:paraId="6080AC61" w14:textId="77777777" w:rsidR="00056E04" w:rsidRPr="003C4BEB" w:rsidRDefault="00056E04" w:rsidP="004374F1">
      <w:pPr>
        <w:autoSpaceDE w:val="0"/>
        <w:autoSpaceDN w:val="0"/>
        <w:adjustRightInd w:val="0"/>
        <w:spacing w:before="0" w:after="0" w:line="240" w:lineRule="auto"/>
        <w:rPr>
          <w:rStyle w:val="mediumtext"/>
          <w:rFonts w:asciiTheme="minorHAnsi" w:hAnsiTheme="minorHAnsi"/>
        </w:rPr>
      </w:pPr>
    </w:p>
    <w:p w14:paraId="4361DC61" w14:textId="3326E498" w:rsidR="0062607E" w:rsidRPr="003C4BEB" w:rsidRDefault="0062607E" w:rsidP="004374F1">
      <w:pPr>
        <w:autoSpaceDE w:val="0"/>
        <w:autoSpaceDN w:val="0"/>
        <w:adjustRightInd w:val="0"/>
        <w:spacing w:before="0" w:after="0" w:line="240" w:lineRule="auto"/>
        <w:rPr>
          <w:rStyle w:val="mediumtext"/>
          <w:rFonts w:asciiTheme="minorHAnsi" w:hAnsiTheme="minorHAnsi"/>
        </w:rPr>
      </w:pPr>
      <w:r w:rsidRPr="003C4BEB">
        <w:rPr>
          <w:rStyle w:val="mediumtext"/>
          <w:rFonts w:asciiTheme="minorHAnsi" w:hAnsiTheme="minorHAnsi"/>
        </w:rPr>
        <w:t>Однако, стратегичес</w:t>
      </w:r>
      <w:r w:rsidR="008D3AB1">
        <w:rPr>
          <w:rStyle w:val="mediumtext"/>
          <w:rFonts w:asciiTheme="minorHAnsi" w:hAnsiTheme="minorHAnsi"/>
        </w:rPr>
        <w:t>кий</w:t>
      </w:r>
      <w:r w:rsidRPr="003C4BEB">
        <w:rPr>
          <w:rStyle w:val="mediumtext"/>
          <w:rFonts w:asciiTheme="minorHAnsi" w:hAnsiTheme="minorHAnsi"/>
        </w:rPr>
        <w:t xml:space="preserve"> контекст страны</w:t>
      </w:r>
      <w:r w:rsidR="008D3AB1">
        <w:rPr>
          <w:rStyle w:val="mediumtext"/>
          <w:rFonts w:asciiTheme="minorHAnsi" w:hAnsiTheme="minorHAnsi"/>
        </w:rPr>
        <w:t xml:space="preserve">, и </w:t>
      </w:r>
      <w:r w:rsidR="008D3AB1" w:rsidRPr="003C4BEB">
        <w:rPr>
          <w:rStyle w:val="mediumtext"/>
          <w:rFonts w:asciiTheme="minorHAnsi" w:hAnsiTheme="minorHAnsi"/>
        </w:rPr>
        <w:t xml:space="preserve">постоянные </w:t>
      </w:r>
      <w:r w:rsidR="008D3AB1">
        <w:rPr>
          <w:rStyle w:val="mediumtext"/>
          <w:rFonts w:asciiTheme="minorHAnsi" w:hAnsiTheme="minorHAnsi"/>
        </w:rPr>
        <w:t xml:space="preserve">его </w:t>
      </w:r>
      <w:r w:rsidR="008D3AB1" w:rsidRPr="003C4BEB">
        <w:rPr>
          <w:rStyle w:val="mediumtext"/>
          <w:rFonts w:asciiTheme="minorHAnsi" w:hAnsiTheme="minorHAnsi"/>
        </w:rPr>
        <w:t>изменения</w:t>
      </w:r>
      <w:r w:rsidR="008D3AB1">
        <w:rPr>
          <w:rStyle w:val="mediumtext"/>
          <w:rFonts w:asciiTheme="minorHAnsi" w:hAnsiTheme="minorHAnsi"/>
        </w:rPr>
        <w:t>,</w:t>
      </w:r>
      <w:r w:rsidRPr="003C4BEB">
        <w:rPr>
          <w:rStyle w:val="mediumtext"/>
          <w:rFonts w:asciiTheme="minorHAnsi" w:hAnsiTheme="minorHAnsi"/>
        </w:rPr>
        <w:t xml:space="preserve"> </w:t>
      </w:r>
      <w:r w:rsidR="008D3AB1" w:rsidRPr="003C4BEB">
        <w:rPr>
          <w:rStyle w:val="mediumtext"/>
          <w:rFonts w:asciiTheme="minorHAnsi" w:hAnsiTheme="minorHAnsi"/>
        </w:rPr>
        <w:t>требуют</w:t>
      </w:r>
      <w:r w:rsidR="008D3AB1">
        <w:rPr>
          <w:rStyle w:val="mediumtext"/>
          <w:rFonts w:asciiTheme="minorHAnsi" w:hAnsiTheme="minorHAnsi"/>
        </w:rPr>
        <w:t xml:space="preserve"> создания и </w:t>
      </w:r>
      <w:r w:rsidR="008D3AB1" w:rsidRPr="003C4BEB">
        <w:rPr>
          <w:rStyle w:val="mediumtext"/>
          <w:rFonts w:asciiTheme="minorHAnsi" w:hAnsiTheme="minorHAnsi"/>
        </w:rPr>
        <w:t>непрерывного</w:t>
      </w:r>
      <w:r w:rsidRPr="003C4BEB">
        <w:rPr>
          <w:rStyle w:val="mediumtext"/>
          <w:rFonts w:asciiTheme="minorHAnsi" w:hAnsiTheme="minorHAnsi"/>
        </w:rPr>
        <w:t xml:space="preserve"> совершенствования концепции электронного здравоохранения и соответствующего</w:t>
      </w:r>
      <w:r w:rsidR="00056E04" w:rsidRPr="003C4BEB">
        <w:rPr>
          <w:rStyle w:val="mediumtext"/>
          <w:rFonts w:asciiTheme="minorHAnsi" w:hAnsiTheme="minorHAnsi"/>
        </w:rPr>
        <w:t xml:space="preserve"> стратегического </w:t>
      </w:r>
      <w:r w:rsidRPr="003C4BEB">
        <w:rPr>
          <w:rStyle w:val="mediumtext"/>
          <w:rFonts w:asciiTheme="minorHAnsi" w:hAnsiTheme="minorHAnsi"/>
        </w:rPr>
        <w:t xml:space="preserve">плана действий для сохранения её актуальности. </w:t>
      </w:r>
    </w:p>
    <w:p w14:paraId="61DE30BE" w14:textId="4F6D1D07" w:rsidR="00056E04" w:rsidRPr="003C4BEB" w:rsidRDefault="002477C0" w:rsidP="002477C0">
      <w:pPr>
        <w:tabs>
          <w:tab w:val="left" w:pos="3984"/>
        </w:tabs>
        <w:autoSpaceDE w:val="0"/>
        <w:autoSpaceDN w:val="0"/>
        <w:adjustRightInd w:val="0"/>
        <w:spacing w:before="0" w:after="0" w:line="240" w:lineRule="auto"/>
        <w:rPr>
          <w:rStyle w:val="mediumtext"/>
          <w:rFonts w:asciiTheme="minorHAnsi" w:hAnsiTheme="minorHAnsi"/>
        </w:rPr>
      </w:pPr>
      <w:r>
        <w:rPr>
          <w:rStyle w:val="mediumtext"/>
          <w:rFonts w:asciiTheme="minorHAnsi" w:hAnsiTheme="minorHAnsi"/>
        </w:rPr>
        <w:tab/>
      </w:r>
    </w:p>
    <w:p w14:paraId="2400C1F7" w14:textId="22C5C0EC" w:rsidR="00056E04" w:rsidRPr="003C4BEB" w:rsidRDefault="00056E04" w:rsidP="007C07BB">
      <w:pPr>
        <w:pStyle w:val="Problem"/>
      </w:pPr>
      <w:bookmarkStart w:id="103" w:name="_Toc426985461"/>
      <w:bookmarkStart w:id="104" w:name="_Toc438807742"/>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2</w:t>
      </w:r>
      <w:r w:rsidRPr="003C4BEB">
        <w:rPr>
          <w:b/>
        </w:rPr>
        <w:fldChar w:fldCharType="end"/>
      </w:r>
      <w:r w:rsidRPr="003C4BEB">
        <w:rPr>
          <w:b/>
        </w:rPr>
        <w:t>:</w:t>
      </w:r>
      <w:r w:rsidRPr="003C4BEB">
        <w:rPr>
          <w:rStyle w:val="shorttext"/>
        </w:rPr>
        <w:t xml:space="preserve"> </w:t>
      </w:r>
      <w:r w:rsidR="002477C0" w:rsidRPr="003C4BEB">
        <w:t>Отсутствие Единого Центра,</w:t>
      </w:r>
      <w:r w:rsidRPr="003C4BEB">
        <w:t xml:space="preserve"> который обеспечивал разработку гибкой стратегии и плана национальной среды электронного здравоохранения. Осуществление руководства деятельностью в сфере планирования с привлечением основных заинтересованных сторон и секторов.</w:t>
      </w:r>
      <w:bookmarkEnd w:id="103"/>
      <w:bookmarkEnd w:id="104"/>
    </w:p>
    <w:p w14:paraId="4C1DEB82" w14:textId="77777777" w:rsidR="0062607E" w:rsidRPr="003C4BEB" w:rsidRDefault="0062607E" w:rsidP="0062607E"/>
    <w:p w14:paraId="32E0BEB5" w14:textId="207F241C" w:rsidR="0062607E" w:rsidRPr="003C4BEB" w:rsidRDefault="0062607E" w:rsidP="0062607E">
      <w:pPr>
        <w:pStyle w:val="Heading3"/>
        <w:rPr>
          <w:rFonts w:asciiTheme="minorHAnsi" w:hAnsiTheme="minorHAnsi"/>
        </w:rPr>
      </w:pPr>
      <w:bookmarkStart w:id="105" w:name="_Toc426907333"/>
      <w:r w:rsidRPr="003C4BEB">
        <w:rPr>
          <w:rFonts w:asciiTheme="minorHAnsi" w:hAnsiTheme="minorHAnsi"/>
        </w:rPr>
        <w:t>Инвестиции</w:t>
      </w:r>
      <w:r w:rsidR="00427A3D" w:rsidRPr="003C4BEB">
        <w:rPr>
          <w:rFonts w:asciiTheme="minorHAnsi" w:hAnsiTheme="minorHAnsi"/>
        </w:rPr>
        <w:t xml:space="preserve"> в систему </w:t>
      </w:r>
      <w:r w:rsidR="00463846" w:rsidRPr="003C4BEB">
        <w:rPr>
          <w:rFonts w:asciiTheme="minorHAnsi" w:hAnsiTheme="minorHAnsi"/>
        </w:rPr>
        <w:t>электронного</w:t>
      </w:r>
      <w:r w:rsidR="00427A3D" w:rsidRPr="003C4BEB">
        <w:rPr>
          <w:rFonts w:asciiTheme="minorHAnsi" w:hAnsiTheme="minorHAnsi"/>
        </w:rPr>
        <w:t xml:space="preserve"> здравоохранения</w:t>
      </w:r>
      <w:bookmarkEnd w:id="105"/>
      <w:r w:rsidR="00427A3D" w:rsidRPr="003C4BEB">
        <w:rPr>
          <w:rFonts w:asciiTheme="minorHAnsi" w:hAnsiTheme="minorHAnsi"/>
        </w:rPr>
        <w:t xml:space="preserve"> </w:t>
      </w:r>
    </w:p>
    <w:p w14:paraId="05F037B3" w14:textId="09D870D4" w:rsidR="00E94EC8" w:rsidRPr="003C4BEB" w:rsidRDefault="00E94EC8" w:rsidP="002477C0">
      <w:pPr>
        <w:tabs>
          <w:tab w:val="left" w:pos="3672"/>
        </w:tabs>
        <w:autoSpaceDE w:val="0"/>
        <w:autoSpaceDN w:val="0"/>
        <w:adjustRightInd w:val="0"/>
        <w:spacing w:before="0" w:after="0" w:line="240" w:lineRule="auto"/>
      </w:pPr>
      <w:r w:rsidRPr="003C4BEB">
        <w:t xml:space="preserve">На текущий момент финансирование национальной системы здравоохранения Грузии осуществляется с нескольких источников: </w:t>
      </w:r>
    </w:p>
    <w:p w14:paraId="6B9584CC" w14:textId="2F8308EB" w:rsidR="00E94EC8" w:rsidRPr="003C4BEB" w:rsidRDefault="00E94EC8" w:rsidP="00C45CAF">
      <w:pPr>
        <w:pStyle w:val="ListParagraph"/>
        <w:numPr>
          <w:ilvl w:val="0"/>
          <w:numId w:val="19"/>
        </w:numPr>
      </w:pPr>
      <w:r w:rsidRPr="003C4BEB">
        <w:t>Собственные ресурсы Министерств</w:t>
      </w:r>
      <w:r w:rsidR="00463846" w:rsidRPr="003C4BEB">
        <w:t>а</w:t>
      </w:r>
      <w:r w:rsidRPr="003C4BEB">
        <w:t xml:space="preserve"> здравоохранения Грузии;</w:t>
      </w:r>
    </w:p>
    <w:p w14:paraId="62147DD8" w14:textId="1E8D18CE" w:rsidR="00E94EC8" w:rsidRPr="003C4BEB" w:rsidRDefault="00E94EC8" w:rsidP="00C45CAF">
      <w:pPr>
        <w:pStyle w:val="ListParagraph"/>
        <w:numPr>
          <w:ilvl w:val="0"/>
          <w:numId w:val="19"/>
        </w:numPr>
      </w:pPr>
      <w:r w:rsidRPr="003C4BEB">
        <w:t xml:space="preserve">Ресурсы </w:t>
      </w:r>
      <w:r w:rsidR="00463846" w:rsidRPr="003C4BEB">
        <w:t>Доноров</w:t>
      </w:r>
      <w:r w:rsidRPr="003C4BEB">
        <w:t>.</w:t>
      </w:r>
    </w:p>
    <w:p w14:paraId="472CAB7F" w14:textId="61EDA5DB" w:rsidR="00427A3D" w:rsidRPr="003C4BEB" w:rsidRDefault="00427A3D" w:rsidP="00427A3D">
      <w:r w:rsidRPr="003C4BEB">
        <w:t xml:space="preserve">Министерство здравоохранения Грузии в 2012 году заключило контракт с компанией </w:t>
      </w:r>
      <w:r w:rsidRPr="00062AAA">
        <w:rPr>
          <w:lang w:val="en-US"/>
        </w:rPr>
        <w:t>EMC</w:t>
      </w:r>
      <w:r w:rsidRPr="00170CC6">
        <w:t xml:space="preserve"> </w:t>
      </w:r>
      <w:r w:rsidRPr="00062AAA">
        <w:rPr>
          <w:lang w:val="en-US"/>
        </w:rPr>
        <w:t>Computer</w:t>
      </w:r>
      <w:r w:rsidRPr="00170CC6">
        <w:t xml:space="preserve"> </w:t>
      </w:r>
      <w:r w:rsidRPr="00062AAA">
        <w:rPr>
          <w:lang w:val="en-US"/>
        </w:rPr>
        <w:t>System</w:t>
      </w:r>
      <w:r w:rsidRPr="00170CC6">
        <w:t xml:space="preserve"> </w:t>
      </w:r>
      <w:r w:rsidRPr="00062AAA">
        <w:rPr>
          <w:lang w:val="en-US"/>
        </w:rPr>
        <w:t>Austria</w:t>
      </w:r>
      <w:r w:rsidRPr="00170CC6">
        <w:t xml:space="preserve"> </w:t>
      </w:r>
      <w:r w:rsidRPr="00062AAA">
        <w:rPr>
          <w:lang w:val="en-US"/>
        </w:rPr>
        <w:t>GmbH</w:t>
      </w:r>
      <w:r w:rsidRPr="003C4BEB">
        <w:t xml:space="preserve"> на приобретение пакета лицензий для построения Единой информационной среды здравоохранения Грузии - системы E</w:t>
      </w:r>
      <w:r w:rsidRPr="00170CC6">
        <w:rPr>
          <w:color w:val="FF0000"/>
        </w:rPr>
        <w:t>H</w:t>
      </w:r>
      <w:r w:rsidR="00170CC6">
        <w:rPr>
          <w:lang w:val="en-US"/>
        </w:rPr>
        <w:t>M</w:t>
      </w:r>
      <w:r w:rsidRPr="003C4BEB">
        <w:t>R, предназначенной для хранения электронных медицинских записей пациентов. После прохождения обучения по использованию платформы данной системы</w:t>
      </w:r>
      <w:r w:rsidR="00A33868" w:rsidRPr="00A33868">
        <w:t xml:space="preserve"> приоритеты сместились в пользу национальной программы здравоохранения, и</w:t>
      </w:r>
      <w:r w:rsidRPr="003C4BEB">
        <w:t xml:space="preserve"> </w:t>
      </w:r>
      <w:r w:rsidRPr="00A33868">
        <w:t>проект был приостановлен</w:t>
      </w:r>
      <w:r w:rsidRPr="003C4BEB">
        <w:t xml:space="preserve">. На текущий момент компанией EMC был предложен новый проект контракта на приобретение услуг по интеграции системы </w:t>
      </w:r>
      <w:r w:rsidRPr="00062AAA">
        <w:rPr>
          <w:lang w:val="en-US"/>
        </w:rPr>
        <w:t>E</w:t>
      </w:r>
      <w:r w:rsidRPr="00170CC6">
        <w:rPr>
          <w:color w:val="FF0000"/>
          <w:lang w:val="en-US"/>
        </w:rPr>
        <w:t>H</w:t>
      </w:r>
      <w:r w:rsidR="00170CC6">
        <w:rPr>
          <w:lang w:val="en-US"/>
        </w:rPr>
        <w:t>M</w:t>
      </w:r>
      <w:r w:rsidRPr="00062AAA">
        <w:rPr>
          <w:lang w:val="en-US"/>
        </w:rPr>
        <w:t>R</w:t>
      </w:r>
      <w:r w:rsidRPr="00170CC6">
        <w:t xml:space="preserve"> и </w:t>
      </w:r>
      <w:r w:rsidRPr="00062AAA">
        <w:rPr>
          <w:lang w:val="en-US"/>
        </w:rPr>
        <w:t>Health</w:t>
      </w:r>
      <w:r w:rsidRPr="00170CC6">
        <w:t xml:space="preserve"> </w:t>
      </w:r>
      <w:r w:rsidRPr="00062AAA">
        <w:rPr>
          <w:lang w:val="en-US"/>
        </w:rPr>
        <w:t>Management</w:t>
      </w:r>
      <w:r w:rsidRPr="00170CC6">
        <w:t xml:space="preserve"> </w:t>
      </w:r>
      <w:r w:rsidRPr="00062AAA">
        <w:rPr>
          <w:lang w:val="en-US"/>
        </w:rPr>
        <w:t>Information</w:t>
      </w:r>
      <w:r w:rsidRPr="00170CC6">
        <w:t xml:space="preserve"> </w:t>
      </w:r>
      <w:r w:rsidRPr="00062AAA">
        <w:rPr>
          <w:lang w:val="en-US"/>
        </w:rPr>
        <w:t>System</w:t>
      </w:r>
      <w:r w:rsidRPr="00170CC6">
        <w:t>,</w:t>
      </w:r>
      <w:r w:rsidRPr="003C4BEB">
        <w:t xml:space="preserve"> а также реализации мобильной платформы.</w:t>
      </w:r>
    </w:p>
    <w:p w14:paraId="254FC809" w14:textId="3C4F16F9" w:rsidR="00567FC2" w:rsidRPr="003C4BEB" w:rsidRDefault="00427A3D" w:rsidP="00B56624">
      <w:r w:rsidRPr="003C4BEB">
        <w:t xml:space="preserve">Параллельно с 2010 года развивается проект USAID по созданию </w:t>
      </w:r>
      <w:r w:rsidRPr="00DC3BE9">
        <w:rPr>
          <w:lang w:val="en-US"/>
        </w:rPr>
        <w:t xml:space="preserve">Health Management Information System (HMIS) Georgia. </w:t>
      </w:r>
      <w:r w:rsidRPr="003C4BEB">
        <w:t xml:space="preserve">HMIS включает в себя около 30 модулей (основными модулями являются </w:t>
      </w:r>
      <w:r w:rsidR="0086192E" w:rsidRPr="003C4BEB">
        <w:t>модули финансового учета и расчета с провайдерами здравоохранения</w:t>
      </w:r>
      <w:r w:rsidR="0025458E">
        <w:t>, статистики</w:t>
      </w:r>
      <w:r w:rsidR="0086192E" w:rsidRPr="003C4BEB">
        <w:t xml:space="preserve"> и модули,</w:t>
      </w:r>
      <w:r w:rsidRPr="003C4BEB">
        <w:t xml:space="preserve"> являющиеся национальными реестрами и классификаторами). Основные модули HMIS находятся в промышленной эксплуатации и активно используются. В данный </w:t>
      </w:r>
      <w:r w:rsidRPr="00A33868">
        <w:t xml:space="preserve">момент </w:t>
      </w:r>
      <w:r w:rsidR="00A33868" w:rsidRPr="00A33868">
        <w:t>проект завершился и прекратилось</w:t>
      </w:r>
      <w:r w:rsidRPr="003C4BEB">
        <w:t xml:space="preserve"> его </w:t>
      </w:r>
      <w:r w:rsidRPr="003C4BEB">
        <w:lastRenderedPageBreak/>
        <w:t>финансирование</w:t>
      </w:r>
      <w:r w:rsidR="00A33868">
        <w:t xml:space="preserve"> со стороны </w:t>
      </w:r>
      <w:r w:rsidR="00A33868">
        <w:rPr>
          <w:lang w:val="en-US"/>
        </w:rPr>
        <w:t>USAID</w:t>
      </w:r>
      <w:r w:rsidRPr="003C4BEB">
        <w:t>.</w:t>
      </w:r>
      <w:r w:rsidR="002477C0">
        <w:t xml:space="preserve"> </w:t>
      </w:r>
      <w:r w:rsidR="00E94EC8" w:rsidRPr="003C4BEB">
        <w:t>Инвестиции частного сектора в развитие национальной сист</w:t>
      </w:r>
      <w:r w:rsidR="00A33868">
        <w:t>0</w:t>
      </w:r>
      <w:r w:rsidR="00E94EC8" w:rsidRPr="003C4BEB">
        <w:t xml:space="preserve">емы </w:t>
      </w:r>
      <w:r w:rsidR="00463846" w:rsidRPr="003C4BEB">
        <w:t>электронного</w:t>
      </w:r>
      <w:r w:rsidR="00E94EC8" w:rsidRPr="003C4BEB">
        <w:t xml:space="preserve"> здравоохранения </w:t>
      </w:r>
      <w:r w:rsidR="00463846" w:rsidRPr="003C4BEB">
        <w:t>отсутствуют</w:t>
      </w:r>
      <w:r w:rsidR="00E94EC8" w:rsidRPr="003C4BEB">
        <w:t xml:space="preserve">. </w:t>
      </w:r>
    </w:p>
    <w:p w14:paraId="00B9B5B9" w14:textId="77777777" w:rsidR="00E94EC8" w:rsidRPr="003C4BEB" w:rsidRDefault="00E94EC8" w:rsidP="00E94EC8">
      <w:pPr>
        <w:autoSpaceDE w:val="0"/>
        <w:autoSpaceDN w:val="0"/>
        <w:adjustRightInd w:val="0"/>
        <w:spacing w:before="0" w:after="0" w:line="240" w:lineRule="auto"/>
        <w:rPr>
          <w:rStyle w:val="mediumtext"/>
          <w:rFonts w:asciiTheme="minorHAnsi" w:hAnsiTheme="minorHAnsi"/>
        </w:rPr>
      </w:pPr>
    </w:p>
    <w:p w14:paraId="6F7D3360" w14:textId="06FC9F24" w:rsidR="00E94EC8" w:rsidRPr="003C4BEB" w:rsidRDefault="00E94EC8" w:rsidP="007C07BB">
      <w:pPr>
        <w:pStyle w:val="Problem"/>
      </w:pPr>
      <w:bookmarkStart w:id="106" w:name="_Toc438807743"/>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3</w:t>
      </w:r>
      <w:r w:rsidRPr="003C4BEB">
        <w:rPr>
          <w:b/>
        </w:rPr>
        <w:fldChar w:fldCharType="end"/>
      </w:r>
      <w:r w:rsidRPr="003C4BEB">
        <w:rPr>
          <w:b/>
        </w:rPr>
        <w:t>:</w:t>
      </w:r>
      <w:r w:rsidRPr="003C4BEB">
        <w:rPr>
          <w:rStyle w:val="shorttext"/>
        </w:rPr>
        <w:t xml:space="preserve"> </w:t>
      </w:r>
      <w:r w:rsidR="00A8525F" w:rsidRPr="003C4BEB">
        <w:t>Отсутствие Единого Центра,</w:t>
      </w:r>
      <w:r w:rsidRPr="003C4BEB">
        <w:t xml:space="preserve"> который обеспечивал приведения финансирования в соответствие с приоритетами; определение финансирования со стороны доноров, государства и частного сектора на среднесрочную перспективу.</w:t>
      </w:r>
      <w:bookmarkEnd w:id="106"/>
    </w:p>
    <w:p w14:paraId="26EF5384" w14:textId="77777777" w:rsidR="00C20349" w:rsidRPr="003C4BEB" w:rsidRDefault="00C20349" w:rsidP="00C20349">
      <w:pPr>
        <w:pStyle w:val="Heading2"/>
        <w:ind w:left="578"/>
        <w:rPr>
          <w:rFonts w:asciiTheme="minorHAnsi" w:hAnsiTheme="minorHAnsi"/>
        </w:rPr>
      </w:pPr>
      <w:bookmarkStart w:id="107" w:name="_Toc426907334"/>
      <w:bookmarkStart w:id="108" w:name="_Toc438805550"/>
      <w:r w:rsidRPr="003C4BEB">
        <w:rPr>
          <w:rFonts w:asciiTheme="minorHAnsi" w:hAnsiTheme="minorHAnsi"/>
        </w:rPr>
        <w:t>Руководство и управление</w:t>
      </w:r>
      <w:bookmarkEnd w:id="107"/>
      <w:bookmarkEnd w:id="108"/>
    </w:p>
    <w:p w14:paraId="4663A6C6" w14:textId="77777777" w:rsidR="003F75B8" w:rsidRPr="003C4BEB" w:rsidRDefault="003F75B8" w:rsidP="003F75B8">
      <w:pPr>
        <w:rPr>
          <w:rStyle w:val="mediumtext"/>
          <w:rFonts w:asciiTheme="minorHAnsi" w:hAnsiTheme="minorHAnsi"/>
        </w:rPr>
      </w:pPr>
      <w:r w:rsidRPr="003C4BEB">
        <w:rPr>
          <w:rStyle w:val="mediumtext"/>
          <w:rFonts w:asciiTheme="minorHAnsi" w:hAnsiTheme="minorHAnsi"/>
        </w:rPr>
        <w:t xml:space="preserve">Общая существующая организационная схема </w:t>
      </w:r>
      <w:r w:rsidR="00E94EC8" w:rsidRPr="003C4BEB">
        <w:rPr>
          <w:rStyle w:val="mediumtext"/>
          <w:rFonts w:asciiTheme="minorHAnsi" w:hAnsiTheme="minorHAnsi"/>
        </w:rPr>
        <w:t>по взаимодействию</w:t>
      </w:r>
      <w:r w:rsidRPr="003C4BEB">
        <w:rPr>
          <w:rStyle w:val="mediumtext"/>
          <w:rFonts w:asciiTheme="minorHAnsi" w:hAnsiTheme="minorHAnsi"/>
        </w:rPr>
        <w:t xml:space="preserve"> участников проекта </w:t>
      </w:r>
      <w:r w:rsidRPr="003C4BEB">
        <w:rPr>
          <w:rFonts w:asciiTheme="minorHAnsi" w:hAnsiTheme="minorHAnsi"/>
        </w:rPr>
        <w:t>HMIS</w:t>
      </w:r>
      <w:r w:rsidRPr="003C4BEB">
        <w:rPr>
          <w:rStyle w:val="mediumtext"/>
          <w:rFonts w:asciiTheme="minorHAnsi" w:hAnsiTheme="minorHAnsi"/>
        </w:rPr>
        <w:t xml:space="preserve"> выглядит следующим образом</w:t>
      </w:r>
      <w:r w:rsidR="00E94EC8" w:rsidRPr="003C4BEB">
        <w:rPr>
          <w:rStyle w:val="mediumtext"/>
          <w:rFonts w:asciiTheme="minorHAnsi" w:hAnsiTheme="minorHAnsi"/>
        </w:rPr>
        <w:t>:</w:t>
      </w:r>
    </w:p>
    <w:p w14:paraId="54F98395" w14:textId="0D5B1489" w:rsidR="003F75B8" w:rsidRPr="00C526BB" w:rsidRDefault="00C526BB" w:rsidP="003F75B8">
      <w:pPr>
        <w:autoSpaceDE w:val="0"/>
        <w:autoSpaceDN w:val="0"/>
        <w:adjustRightInd w:val="0"/>
        <w:spacing w:after="0" w:line="240" w:lineRule="auto"/>
        <w:jc w:val="center"/>
        <w:rPr>
          <w:rFonts w:asciiTheme="minorHAnsi" w:hAnsiTheme="minorHAnsi"/>
          <w:lang w:val="en-US"/>
        </w:rPr>
      </w:pPr>
      <w:r w:rsidRPr="003C4BEB">
        <w:object w:dxaOrig="9330" w:dyaOrig="9495" w14:anchorId="6F1FE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35pt;height:358pt" o:ole="">
            <v:imagedata r:id="rId15" o:title=""/>
          </v:shape>
          <o:OLEObject Type="Embed" ProgID="Visio.Drawing.15" ShapeID="_x0000_i1025" DrawAspect="Content" ObjectID="_1513425161" r:id="rId16"/>
        </w:object>
      </w:r>
    </w:p>
    <w:p w14:paraId="0339D7DB" w14:textId="77777777" w:rsidR="0062607E" w:rsidRPr="003C4BEB" w:rsidRDefault="0062607E" w:rsidP="0062607E">
      <w:pPr>
        <w:pStyle w:val="Caption"/>
        <w:jc w:val="center"/>
        <w:rPr>
          <w:rFonts w:asciiTheme="minorHAnsi" w:hAnsiTheme="minorHAnsi"/>
        </w:rPr>
      </w:pPr>
      <w:bookmarkStart w:id="109" w:name="_Toc438805570"/>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2</w:t>
      </w:r>
      <w:r w:rsidRPr="003C4BEB">
        <w:rPr>
          <w:rFonts w:asciiTheme="minorHAnsi" w:hAnsiTheme="minorHAnsi"/>
        </w:rPr>
        <w:fldChar w:fldCharType="end"/>
      </w:r>
      <w:r w:rsidRPr="003C4BEB">
        <w:rPr>
          <w:rFonts w:asciiTheme="minorHAnsi" w:hAnsiTheme="minorHAnsi"/>
        </w:rPr>
        <w:t>: Схема взаимодействия участников проекта HMIS</w:t>
      </w:r>
      <w:bookmarkEnd w:id="109"/>
    </w:p>
    <w:p w14:paraId="5D1A8F2D" w14:textId="77777777" w:rsidR="0062607E" w:rsidRPr="003C4BEB" w:rsidRDefault="0062607E" w:rsidP="003F75B8">
      <w:pPr>
        <w:autoSpaceDE w:val="0"/>
        <w:autoSpaceDN w:val="0"/>
        <w:adjustRightInd w:val="0"/>
        <w:spacing w:after="0" w:line="240" w:lineRule="auto"/>
        <w:jc w:val="center"/>
        <w:rPr>
          <w:rFonts w:asciiTheme="minorHAnsi" w:hAnsiTheme="minorHAnsi"/>
        </w:rPr>
      </w:pPr>
    </w:p>
    <w:p w14:paraId="5EF3880A" w14:textId="704B458A" w:rsidR="003F75B8" w:rsidRPr="003C4BEB" w:rsidRDefault="00B5512F" w:rsidP="003F75B8">
      <w:pPr>
        <w:autoSpaceDE w:val="0"/>
        <w:autoSpaceDN w:val="0"/>
        <w:adjustRightInd w:val="0"/>
        <w:spacing w:after="0" w:line="240" w:lineRule="auto"/>
        <w:rPr>
          <w:rFonts w:asciiTheme="minorHAnsi" w:hAnsiTheme="minorHAnsi"/>
        </w:rPr>
      </w:pPr>
      <w:r w:rsidRPr="003C4BEB">
        <w:rPr>
          <w:rFonts w:asciiTheme="minorHAnsi" w:hAnsiTheme="minorHAnsi"/>
        </w:rPr>
        <w:t xml:space="preserve">Рассмотрим текущие роли участников национальной системы </w:t>
      </w:r>
      <w:r w:rsidR="00257C58" w:rsidRPr="003C4BEB">
        <w:rPr>
          <w:rFonts w:asciiTheme="minorHAnsi" w:hAnsiTheme="minorHAnsi"/>
        </w:rPr>
        <w:t>электронного</w:t>
      </w:r>
      <w:r w:rsidRPr="003C4BEB">
        <w:rPr>
          <w:rFonts w:asciiTheme="minorHAnsi" w:hAnsiTheme="minorHAnsi"/>
        </w:rPr>
        <w:t xml:space="preserve"> </w:t>
      </w:r>
      <w:r w:rsidR="00257C58" w:rsidRPr="003C4BEB">
        <w:rPr>
          <w:rFonts w:asciiTheme="minorHAnsi" w:hAnsiTheme="minorHAnsi"/>
        </w:rPr>
        <w:t>здравоохранения</w:t>
      </w:r>
      <w:r w:rsidRPr="003C4BEB">
        <w:rPr>
          <w:rFonts w:asciiTheme="minorHAnsi" w:hAnsiTheme="minorHAnsi"/>
        </w:rPr>
        <w:t>:</w:t>
      </w:r>
    </w:p>
    <w:p w14:paraId="65845E73" w14:textId="77777777" w:rsidR="004F5B86" w:rsidRPr="003C4BEB" w:rsidRDefault="004F5B86" w:rsidP="003F75B8">
      <w:pPr>
        <w:pStyle w:val="ListParagraph"/>
        <w:autoSpaceDE w:val="0"/>
        <w:autoSpaceDN w:val="0"/>
        <w:adjustRightInd w:val="0"/>
        <w:spacing w:after="0" w:line="240" w:lineRule="auto"/>
        <w:rPr>
          <w:rFonts w:asciiTheme="minorHAnsi" w:hAnsiTheme="minorHAnsi" w:cs="MyriadPro-Regular"/>
          <w:color w:val="365F91" w:themeColor="accent1" w:themeShade="BF"/>
          <w:sz w:val="26"/>
        </w:rPr>
      </w:pPr>
    </w:p>
    <w:p w14:paraId="22284775" w14:textId="3EB3DB39" w:rsidR="003F75B8" w:rsidRPr="003C4BEB" w:rsidRDefault="003F75B8" w:rsidP="003F75B8">
      <w:pPr>
        <w:pStyle w:val="Caption"/>
        <w:rPr>
          <w:rFonts w:asciiTheme="minorHAnsi" w:hAnsiTheme="minorHAnsi"/>
        </w:rPr>
      </w:pPr>
      <w:bookmarkStart w:id="110" w:name="_Toc438805588"/>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2</w:t>
      </w:r>
      <w:r w:rsidRPr="003C4BEB">
        <w:rPr>
          <w:rFonts w:asciiTheme="minorHAnsi" w:hAnsiTheme="minorHAnsi"/>
        </w:rPr>
        <w:fldChar w:fldCharType="end"/>
      </w:r>
      <w:r w:rsidRPr="003C4BEB">
        <w:rPr>
          <w:rFonts w:asciiTheme="minorHAnsi" w:hAnsiTheme="minorHAnsi"/>
        </w:rPr>
        <w:t>: Участники в HMIS</w:t>
      </w:r>
      <w:bookmarkEnd w:id="110"/>
    </w:p>
    <w:tbl>
      <w:tblPr>
        <w:tblStyle w:val="-431"/>
        <w:tblW w:w="5000" w:type="pct"/>
        <w:tblLook w:val="04A0" w:firstRow="1" w:lastRow="0" w:firstColumn="1" w:lastColumn="0" w:noHBand="0" w:noVBand="1"/>
      </w:tblPr>
      <w:tblGrid>
        <w:gridCol w:w="4621"/>
        <w:gridCol w:w="4621"/>
      </w:tblGrid>
      <w:tr w:rsidR="003F75B8" w:rsidRPr="003C4BEB" w14:paraId="03DD55CD" w14:textId="77777777" w:rsidTr="003F7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4A19A2" w14:textId="77777777" w:rsidR="003F75B8" w:rsidRPr="003C4BEB" w:rsidRDefault="003F75B8" w:rsidP="003F75B8">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Наименование участника</w:t>
            </w:r>
          </w:p>
        </w:tc>
        <w:tc>
          <w:tcPr>
            <w:tcW w:w="2500" w:type="pct"/>
          </w:tcPr>
          <w:p w14:paraId="7BC65CA6" w14:textId="77777777" w:rsidR="003F75B8" w:rsidRPr="003C4BEB" w:rsidRDefault="003F75B8" w:rsidP="003F75B8">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Роль</w:t>
            </w:r>
          </w:p>
        </w:tc>
      </w:tr>
      <w:tr w:rsidR="003F75B8" w:rsidRPr="003C4BEB" w14:paraId="04068E0A" w14:textId="77777777" w:rsidTr="003F7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3158EF" w14:textId="77777777" w:rsidR="003F75B8" w:rsidRPr="003C4BEB" w:rsidRDefault="003F75B8" w:rsidP="003F75B8">
            <w:pPr>
              <w:rPr>
                <w:rFonts w:asciiTheme="minorHAnsi" w:hAnsiTheme="minorHAnsi"/>
                <w:b w:val="0"/>
              </w:rPr>
            </w:pPr>
            <w:r w:rsidRPr="003C4BEB">
              <w:rPr>
                <w:rFonts w:asciiTheme="minorHAnsi" w:hAnsiTheme="minorHAnsi"/>
                <w:b w:val="0"/>
              </w:rPr>
              <w:lastRenderedPageBreak/>
              <w:t xml:space="preserve">Министерство здравоохранения Грузии </w:t>
            </w:r>
          </w:p>
        </w:tc>
        <w:tc>
          <w:tcPr>
            <w:tcW w:w="2500" w:type="pct"/>
          </w:tcPr>
          <w:p w14:paraId="492DC342" w14:textId="77777777" w:rsidR="00703691" w:rsidRPr="003C4BEB" w:rsidRDefault="00703691"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Финансирование </w:t>
            </w:r>
          </w:p>
          <w:p w14:paraId="7BA88D2B" w14:textId="77777777" w:rsidR="003F75B8" w:rsidRPr="003C4BEB" w:rsidRDefault="00494EAC"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Стратегическое планирование </w:t>
            </w:r>
          </w:p>
          <w:p w14:paraId="0C3CB4CB" w14:textId="77777777" w:rsidR="00494EAC" w:rsidRPr="003C4BEB" w:rsidRDefault="00494EAC"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Руководство и управление </w:t>
            </w:r>
          </w:p>
          <w:p w14:paraId="0FF08121" w14:textId="2D98DEF9" w:rsidR="00B87DB8" w:rsidRPr="003C4BEB" w:rsidRDefault="00257C58"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Сопровождение</w:t>
            </w:r>
            <w:r w:rsidR="00AB3632" w:rsidRPr="003C4BEB">
              <w:rPr>
                <w:rFonts w:asciiTheme="minorHAnsi" w:hAnsiTheme="minorHAnsi"/>
              </w:rPr>
              <w:t xml:space="preserve"> инфраструктуры </w:t>
            </w:r>
          </w:p>
          <w:p w14:paraId="18967701" w14:textId="77777777" w:rsidR="00B87DB8" w:rsidRPr="003C4BEB" w:rsidRDefault="00000A5C"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Разработка нормативно-правов</w:t>
            </w:r>
            <w:r w:rsidR="00B87DB8" w:rsidRPr="003C4BEB">
              <w:rPr>
                <w:rFonts w:asciiTheme="minorHAnsi" w:hAnsiTheme="minorHAnsi"/>
              </w:rPr>
              <w:t>ых актов</w:t>
            </w:r>
          </w:p>
          <w:p w14:paraId="5F6014B0" w14:textId="0072D45F" w:rsidR="00B87DB8" w:rsidRPr="003C4BEB" w:rsidRDefault="00AB363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Обучение к</w:t>
            </w:r>
            <w:r w:rsidR="00B87DB8" w:rsidRPr="003C4BEB">
              <w:rPr>
                <w:rFonts w:asciiTheme="minorHAnsi" w:hAnsiTheme="minorHAnsi"/>
              </w:rPr>
              <w:t>адровы</w:t>
            </w:r>
            <w:r w:rsidRPr="003C4BEB">
              <w:rPr>
                <w:rFonts w:asciiTheme="minorHAnsi" w:hAnsiTheme="minorHAnsi"/>
              </w:rPr>
              <w:t>х ресурсов</w:t>
            </w:r>
          </w:p>
        </w:tc>
      </w:tr>
      <w:tr w:rsidR="003F75B8" w:rsidRPr="003C4BEB" w14:paraId="68F29E4F" w14:textId="77777777" w:rsidTr="003F75B8">
        <w:tc>
          <w:tcPr>
            <w:cnfStyle w:val="001000000000" w:firstRow="0" w:lastRow="0" w:firstColumn="1" w:lastColumn="0" w:oddVBand="0" w:evenVBand="0" w:oddHBand="0" w:evenHBand="0" w:firstRowFirstColumn="0" w:firstRowLastColumn="0" w:lastRowFirstColumn="0" w:lastRowLastColumn="0"/>
            <w:tcW w:w="2500" w:type="pct"/>
          </w:tcPr>
          <w:p w14:paraId="0A83D0E8" w14:textId="0CEE5237" w:rsidR="003F75B8" w:rsidRPr="00DC3BE9" w:rsidRDefault="008459CC" w:rsidP="00703691">
            <w:pPr>
              <w:rPr>
                <w:rFonts w:asciiTheme="minorHAnsi" w:hAnsiTheme="minorHAnsi"/>
                <w:b w:val="0"/>
                <w:lang w:val="en-US"/>
              </w:rPr>
            </w:pPr>
            <w:r w:rsidRPr="003C4BEB">
              <w:rPr>
                <w:rFonts w:asciiTheme="minorHAnsi" w:hAnsiTheme="minorHAnsi"/>
                <w:b w:val="0"/>
              </w:rPr>
              <w:t>Подчиненные</w:t>
            </w:r>
            <w:r w:rsidRPr="00DC3BE9">
              <w:rPr>
                <w:rFonts w:asciiTheme="minorHAnsi" w:hAnsiTheme="minorHAnsi"/>
                <w:b w:val="0"/>
                <w:lang w:val="en-US"/>
              </w:rPr>
              <w:t xml:space="preserve"> </w:t>
            </w:r>
            <w:r w:rsidR="00257C58" w:rsidRPr="003C4BEB">
              <w:rPr>
                <w:rFonts w:asciiTheme="minorHAnsi" w:hAnsiTheme="minorHAnsi"/>
                <w:b w:val="0"/>
              </w:rPr>
              <w:t>организации</w:t>
            </w:r>
            <w:r w:rsidR="00257C58" w:rsidRPr="00DC3BE9">
              <w:rPr>
                <w:rFonts w:asciiTheme="minorHAnsi" w:hAnsiTheme="minorHAnsi"/>
                <w:b w:val="0"/>
                <w:lang w:val="en-US"/>
              </w:rPr>
              <w:t xml:space="preserve"> </w:t>
            </w:r>
            <w:r w:rsidR="00257C58" w:rsidRPr="003C4BEB">
              <w:rPr>
                <w:rFonts w:asciiTheme="minorHAnsi" w:hAnsiTheme="minorHAnsi"/>
                <w:b w:val="0"/>
              </w:rPr>
              <w:t>МЗ</w:t>
            </w:r>
            <w:r w:rsidRPr="00DC3BE9">
              <w:rPr>
                <w:rFonts w:asciiTheme="minorHAnsi" w:hAnsiTheme="minorHAnsi"/>
                <w:b w:val="0"/>
                <w:lang w:val="en-US"/>
              </w:rPr>
              <w:t xml:space="preserve"> </w:t>
            </w:r>
            <w:r w:rsidRPr="003C4BEB">
              <w:rPr>
                <w:rFonts w:asciiTheme="minorHAnsi" w:hAnsiTheme="minorHAnsi"/>
                <w:b w:val="0"/>
              </w:rPr>
              <w:t>Грузии</w:t>
            </w:r>
            <w:r w:rsidRPr="00DC3BE9">
              <w:rPr>
                <w:rFonts w:asciiTheme="minorHAnsi" w:hAnsiTheme="minorHAnsi"/>
                <w:b w:val="0"/>
                <w:lang w:val="en-US"/>
              </w:rPr>
              <w:t xml:space="preserve"> (Social Service Agency, </w:t>
            </w:r>
            <w:r w:rsidR="00CE76EB" w:rsidRPr="00DC3BE9">
              <w:rPr>
                <w:rFonts w:asciiTheme="minorHAnsi" w:hAnsiTheme="minorHAnsi"/>
                <w:b w:val="0"/>
                <w:lang w:val="en-US"/>
              </w:rPr>
              <w:t>State Regulation Agency</w:t>
            </w:r>
            <w:r w:rsidR="00703691" w:rsidRPr="00DC3BE9">
              <w:rPr>
                <w:rFonts w:asciiTheme="minorHAnsi" w:hAnsiTheme="minorHAnsi"/>
                <w:b w:val="0"/>
                <w:lang w:val="en-US"/>
              </w:rPr>
              <w:t xml:space="preserve"> </w:t>
            </w:r>
            <w:r w:rsidR="00CE76EB" w:rsidRPr="00DC3BE9">
              <w:rPr>
                <w:rFonts w:asciiTheme="minorHAnsi" w:hAnsiTheme="minorHAnsi"/>
                <w:b w:val="0"/>
                <w:lang w:val="en-US"/>
              </w:rPr>
              <w:t>For Medical Activities, National Center for Disease Control and Public Health</w:t>
            </w:r>
            <w:r w:rsidRPr="00DC3BE9">
              <w:rPr>
                <w:rFonts w:asciiTheme="minorHAnsi" w:hAnsiTheme="minorHAnsi"/>
                <w:b w:val="0"/>
                <w:lang w:val="en-US"/>
              </w:rPr>
              <w:t>)</w:t>
            </w:r>
          </w:p>
        </w:tc>
        <w:tc>
          <w:tcPr>
            <w:tcW w:w="2500" w:type="pct"/>
          </w:tcPr>
          <w:p w14:paraId="7DF1FB64" w14:textId="47B70599" w:rsidR="003F75B8" w:rsidRPr="003C4BEB" w:rsidRDefault="00703691"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Пользователи приложений </w:t>
            </w:r>
            <w:r w:rsidR="00AB3632" w:rsidRPr="003C4BEB">
              <w:rPr>
                <w:rFonts w:asciiTheme="minorHAnsi" w:hAnsiTheme="minorHAnsi"/>
              </w:rPr>
              <w:t>HMIS</w:t>
            </w:r>
          </w:p>
          <w:p w14:paraId="4746247D" w14:textId="584DB23A" w:rsidR="00B87DB8" w:rsidRPr="003C4BEB" w:rsidRDefault="00AB3632"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Обучение кадровых ресурсов</w:t>
            </w:r>
          </w:p>
        </w:tc>
      </w:tr>
      <w:tr w:rsidR="003F75B8" w:rsidRPr="003C4BEB" w14:paraId="70CE6812" w14:textId="77777777" w:rsidTr="003F7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B020CE" w14:textId="73280EBC" w:rsidR="003F75B8" w:rsidRPr="00DC3BE9" w:rsidRDefault="00CE76EB" w:rsidP="00C10ADC">
            <w:pPr>
              <w:rPr>
                <w:rFonts w:asciiTheme="minorHAnsi" w:hAnsiTheme="minorHAnsi"/>
                <w:b w:val="0"/>
                <w:lang w:val="en-US"/>
              </w:rPr>
            </w:pPr>
            <w:r w:rsidRPr="003C4BEB">
              <w:rPr>
                <w:rFonts w:asciiTheme="minorHAnsi" w:hAnsiTheme="minorHAnsi"/>
                <w:b w:val="0"/>
              </w:rPr>
              <w:t>Провайдеры</w:t>
            </w:r>
            <w:r w:rsidRPr="00DC3BE9">
              <w:rPr>
                <w:rFonts w:asciiTheme="minorHAnsi" w:hAnsiTheme="minorHAnsi"/>
                <w:b w:val="0"/>
                <w:lang w:val="en-US"/>
              </w:rPr>
              <w:t xml:space="preserve"> </w:t>
            </w:r>
            <w:r w:rsidR="00C10ADC">
              <w:rPr>
                <w:rFonts w:asciiTheme="minorHAnsi" w:hAnsiTheme="minorHAnsi"/>
                <w:b w:val="0"/>
                <w:lang w:val="uk-UA"/>
              </w:rPr>
              <w:t>медицинских</w:t>
            </w:r>
            <w:r w:rsidRPr="00DC3BE9">
              <w:rPr>
                <w:rFonts w:asciiTheme="minorHAnsi" w:hAnsiTheme="minorHAnsi"/>
                <w:b w:val="0"/>
                <w:lang w:val="en-US"/>
              </w:rPr>
              <w:t xml:space="preserve"> </w:t>
            </w:r>
            <w:r w:rsidRPr="003C4BEB">
              <w:rPr>
                <w:rFonts w:asciiTheme="minorHAnsi" w:hAnsiTheme="minorHAnsi"/>
                <w:b w:val="0"/>
              </w:rPr>
              <w:t>услуг</w:t>
            </w:r>
            <w:r w:rsidR="00C10ADC">
              <w:rPr>
                <w:rFonts w:asciiTheme="minorHAnsi" w:hAnsiTheme="minorHAnsi"/>
                <w:b w:val="0"/>
                <w:lang w:val="en-US"/>
              </w:rPr>
              <w:t xml:space="preserve"> </w:t>
            </w:r>
          </w:p>
        </w:tc>
        <w:tc>
          <w:tcPr>
            <w:tcW w:w="2500" w:type="pct"/>
          </w:tcPr>
          <w:p w14:paraId="05E74C17" w14:textId="53B9E550" w:rsidR="003F75B8" w:rsidRPr="003C4BEB" w:rsidRDefault="00703691"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Пользователи приложений </w:t>
            </w:r>
            <w:r w:rsidR="00AB3632" w:rsidRPr="003C4BEB">
              <w:rPr>
                <w:rFonts w:asciiTheme="minorHAnsi" w:hAnsiTheme="minorHAnsi"/>
              </w:rPr>
              <w:t>HMIS</w:t>
            </w:r>
          </w:p>
          <w:p w14:paraId="155ECC40" w14:textId="7C8D8AE8" w:rsidR="00B87DB8" w:rsidRPr="003C4BEB" w:rsidRDefault="00AB363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Обучение кадровых ресурсов</w:t>
            </w:r>
          </w:p>
        </w:tc>
      </w:tr>
      <w:tr w:rsidR="003F75B8" w:rsidRPr="003C4BEB" w14:paraId="2189B331" w14:textId="77777777" w:rsidTr="003F75B8">
        <w:tc>
          <w:tcPr>
            <w:cnfStyle w:val="001000000000" w:firstRow="0" w:lastRow="0" w:firstColumn="1" w:lastColumn="0" w:oddVBand="0" w:evenVBand="0" w:oddHBand="0" w:evenHBand="0" w:firstRowFirstColumn="0" w:firstRowLastColumn="0" w:lastRowFirstColumn="0" w:lastRowLastColumn="0"/>
            <w:tcW w:w="2500" w:type="pct"/>
          </w:tcPr>
          <w:p w14:paraId="397B7CEA" w14:textId="167F0897" w:rsidR="003F75B8" w:rsidRPr="00DC3BE9" w:rsidRDefault="00CE76EB" w:rsidP="00C10ADC">
            <w:pPr>
              <w:rPr>
                <w:rFonts w:asciiTheme="minorHAnsi" w:hAnsiTheme="minorHAnsi"/>
                <w:b w:val="0"/>
                <w:lang w:val="en-US"/>
              </w:rPr>
            </w:pPr>
            <w:r w:rsidRPr="003C4BEB">
              <w:rPr>
                <w:rFonts w:asciiTheme="minorHAnsi" w:hAnsiTheme="minorHAnsi"/>
                <w:b w:val="0"/>
              </w:rPr>
              <w:t>Вендоры</w:t>
            </w:r>
            <w:r w:rsidRPr="00DC3BE9">
              <w:rPr>
                <w:rFonts w:asciiTheme="minorHAnsi" w:hAnsiTheme="minorHAnsi"/>
                <w:b w:val="0"/>
                <w:lang w:val="en-US"/>
              </w:rPr>
              <w:t xml:space="preserve"> </w:t>
            </w:r>
            <w:r w:rsidRPr="003C4BEB">
              <w:rPr>
                <w:rFonts w:asciiTheme="minorHAnsi" w:hAnsiTheme="minorHAnsi"/>
                <w:b w:val="0"/>
              </w:rPr>
              <w:t>и</w:t>
            </w:r>
            <w:r w:rsidRPr="00DC3BE9">
              <w:rPr>
                <w:rFonts w:asciiTheme="minorHAnsi" w:hAnsiTheme="minorHAnsi"/>
                <w:b w:val="0"/>
                <w:lang w:val="en-US"/>
              </w:rPr>
              <w:t xml:space="preserve"> </w:t>
            </w:r>
            <w:r w:rsidRPr="003C4BEB">
              <w:rPr>
                <w:rFonts w:asciiTheme="minorHAnsi" w:hAnsiTheme="minorHAnsi"/>
                <w:b w:val="0"/>
              </w:rPr>
              <w:t>Разработчики</w:t>
            </w:r>
            <w:r w:rsidRPr="00DC3BE9">
              <w:rPr>
                <w:rFonts w:asciiTheme="minorHAnsi" w:hAnsiTheme="minorHAnsi"/>
                <w:b w:val="0"/>
                <w:lang w:val="en-US"/>
              </w:rPr>
              <w:t xml:space="preserve"> (</w:t>
            </w:r>
            <w:r w:rsidR="00C10ADC" w:rsidRPr="00DC3BE9">
              <w:rPr>
                <w:rFonts w:asciiTheme="minorHAnsi" w:hAnsiTheme="minorHAnsi"/>
                <w:b w:val="0"/>
                <w:lang w:val="en-US"/>
              </w:rPr>
              <w:t>EMC Computer Systems</w:t>
            </w:r>
            <w:r w:rsidRPr="00DC3BE9">
              <w:rPr>
                <w:rFonts w:asciiTheme="minorHAnsi" w:hAnsiTheme="minorHAnsi"/>
                <w:b w:val="0"/>
                <w:lang w:val="en-US"/>
              </w:rPr>
              <w:t>, Abt Associates Inc)</w:t>
            </w:r>
          </w:p>
        </w:tc>
        <w:tc>
          <w:tcPr>
            <w:tcW w:w="2500" w:type="pct"/>
          </w:tcPr>
          <w:p w14:paraId="5173F8F2" w14:textId="77777777" w:rsidR="003F75B8" w:rsidRPr="003C4BEB" w:rsidRDefault="00703691"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Проектирование Архитектуры</w:t>
            </w:r>
          </w:p>
          <w:p w14:paraId="692230E1" w14:textId="77777777" w:rsidR="00703691" w:rsidRPr="003C4BEB" w:rsidRDefault="00703691"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Поставщики готовых приложений</w:t>
            </w:r>
          </w:p>
          <w:p w14:paraId="037E5B85" w14:textId="3016B9BA" w:rsidR="00B87DB8" w:rsidRPr="003C4BEB" w:rsidRDefault="00703691" w:rsidP="00A33868">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Разработка приложений </w:t>
            </w:r>
          </w:p>
        </w:tc>
      </w:tr>
      <w:tr w:rsidR="00CE76EB" w:rsidRPr="003C4BEB" w14:paraId="42DA3D3C" w14:textId="77777777" w:rsidTr="003F7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AC2948" w14:textId="77777777" w:rsidR="00CE76EB" w:rsidRPr="003C4BEB" w:rsidRDefault="00CE76EB" w:rsidP="003F75B8">
            <w:pPr>
              <w:rPr>
                <w:rFonts w:asciiTheme="minorHAnsi" w:hAnsiTheme="minorHAnsi"/>
                <w:b w:val="0"/>
              </w:rPr>
            </w:pPr>
            <w:r w:rsidRPr="003C4BEB">
              <w:rPr>
                <w:rFonts w:asciiTheme="minorHAnsi" w:hAnsiTheme="minorHAnsi"/>
                <w:b w:val="0"/>
              </w:rPr>
              <w:t>Спонсоры</w:t>
            </w:r>
            <w:r w:rsidR="00494EAC" w:rsidRPr="003C4BEB">
              <w:rPr>
                <w:rFonts w:asciiTheme="minorHAnsi" w:hAnsiTheme="minorHAnsi"/>
                <w:b w:val="0"/>
              </w:rPr>
              <w:t xml:space="preserve"> и доноры</w:t>
            </w:r>
            <w:r w:rsidRPr="003C4BEB">
              <w:rPr>
                <w:rFonts w:asciiTheme="minorHAnsi" w:hAnsiTheme="minorHAnsi"/>
                <w:b w:val="0"/>
              </w:rPr>
              <w:t xml:space="preserve"> (USAID)</w:t>
            </w:r>
          </w:p>
        </w:tc>
        <w:tc>
          <w:tcPr>
            <w:tcW w:w="2500" w:type="pct"/>
          </w:tcPr>
          <w:p w14:paraId="79B877C2" w14:textId="77777777" w:rsidR="00CE76EB" w:rsidRPr="003C4BEB" w:rsidRDefault="00494EAC"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Финансирование </w:t>
            </w:r>
          </w:p>
          <w:p w14:paraId="34D74E0E" w14:textId="77777777" w:rsidR="00703691" w:rsidRPr="003C4BEB" w:rsidRDefault="00703691"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Руководство и управление </w:t>
            </w:r>
          </w:p>
        </w:tc>
      </w:tr>
      <w:tr w:rsidR="003F75B8" w:rsidRPr="003C4BEB" w14:paraId="49FDF59F" w14:textId="77777777" w:rsidTr="003F75B8">
        <w:tc>
          <w:tcPr>
            <w:cnfStyle w:val="001000000000" w:firstRow="0" w:lastRow="0" w:firstColumn="1" w:lastColumn="0" w:oddVBand="0" w:evenVBand="0" w:oddHBand="0" w:evenHBand="0" w:firstRowFirstColumn="0" w:firstRowLastColumn="0" w:lastRowFirstColumn="0" w:lastRowLastColumn="0"/>
            <w:tcW w:w="2500" w:type="pct"/>
          </w:tcPr>
          <w:p w14:paraId="496C11F2" w14:textId="3B77F0B3" w:rsidR="003F75B8" w:rsidRPr="00DC3BE9" w:rsidRDefault="00CE76EB" w:rsidP="00C10ADC">
            <w:pPr>
              <w:rPr>
                <w:rFonts w:asciiTheme="minorHAnsi" w:hAnsiTheme="minorHAnsi"/>
                <w:b w:val="0"/>
                <w:lang w:val="en-US"/>
              </w:rPr>
            </w:pPr>
            <w:r w:rsidRPr="003C4BEB">
              <w:rPr>
                <w:rFonts w:asciiTheme="minorHAnsi" w:hAnsiTheme="minorHAnsi"/>
                <w:b w:val="0"/>
              </w:rPr>
              <w:t>Органы</w:t>
            </w:r>
            <w:r w:rsidRPr="00DC3BE9">
              <w:rPr>
                <w:rFonts w:asciiTheme="minorHAnsi" w:hAnsiTheme="minorHAnsi"/>
                <w:b w:val="0"/>
                <w:lang w:val="en-US"/>
              </w:rPr>
              <w:t xml:space="preserve"> </w:t>
            </w:r>
            <w:r w:rsidR="00257C58" w:rsidRPr="003C4BEB">
              <w:rPr>
                <w:rFonts w:asciiTheme="minorHAnsi" w:hAnsiTheme="minorHAnsi"/>
                <w:b w:val="0"/>
              </w:rPr>
              <w:t>государственной</w:t>
            </w:r>
            <w:r w:rsidRPr="00DC3BE9">
              <w:rPr>
                <w:rFonts w:asciiTheme="minorHAnsi" w:hAnsiTheme="minorHAnsi"/>
                <w:b w:val="0"/>
                <w:lang w:val="en-US"/>
              </w:rPr>
              <w:t xml:space="preserve"> </w:t>
            </w:r>
            <w:r w:rsidRPr="003C4BEB">
              <w:rPr>
                <w:rFonts w:asciiTheme="minorHAnsi" w:hAnsiTheme="minorHAnsi"/>
                <w:b w:val="0"/>
              </w:rPr>
              <w:t>власти</w:t>
            </w:r>
            <w:r w:rsidRPr="00DC3BE9">
              <w:rPr>
                <w:rFonts w:asciiTheme="minorHAnsi" w:hAnsiTheme="minorHAnsi"/>
                <w:b w:val="0"/>
                <w:lang w:val="en-US"/>
              </w:rPr>
              <w:t xml:space="preserve"> (Ministry of Finance, Ministry of Justice, Tbilisi</w:t>
            </w:r>
            <w:r w:rsidR="00C10ADC">
              <w:rPr>
                <w:rFonts w:asciiTheme="minorHAnsi" w:hAnsiTheme="minorHAnsi"/>
                <w:b w:val="0"/>
                <w:lang w:val="uk-UA"/>
              </w:rPr>
              <w:t xml:space="preserve"> </w:t>
            </w:r>
            <w:r w:rsidR="00C10ADC">
              <w:rPr>
                <w:rFonts w:asciiTheme="minorHAnsi" w:hAnsiTheme="minorHAnsi"/>
                <w:b w:val="0"/>
                <w:lang w:val="en-US"/>
              </w:rPr>
              <w:t>City</w:t>
            </w:r>
            <w:r w:rsidRPr="00DC3BE9">
              <w:rPr>
                <w:rFonts w:asciiTheme="minorHAnsi" w:hAnsiTheme="minorHAnsi"/>
                <w:b w:val="0"/>
                <w:lang w:val="en-US"/>
              </w:rPr>
              <w:t xml:space="preserve"> Hall)</w:t>
            </w:r>
          </w:p>
        </w:tc>
        <w:tc>
          <w:tcPr>
            <w:tcW w:w="2500" w:type="pct"/>
          </w:tcPr>
          <w:p w14:paraId="623FF099" w14:textId="398A2EA8" w:rsidR="00B87DB8" w:rsidRPr="003C4BEB" w:rsidRDefault="00CE76EB"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М</w:t>
            </w:r>
            <w:r w:rsidR="00F30F56" w:rsidRPr="003C4BEB">
              <w:rPr>
                <w:rFonts w:asciiTheme="minorHAnsi" w:hAnsiTheme="minorHAnsi"/>
              </w:rPr>
              <w:t>е</w:t>
            </w:r>
            <w:r w:rsidR="00703691" w:rsidRPr="003C4BEB">
              <w:rPr>
                <w:rFonts w:asciiTheme="minorHAnsi" w:hAnsiTheme="minorHAnsi"/>
              </w:rPr>
              <w:t xml:space="preserve">жведомственное </w:t>
            </w:r>
            <w:r w:rsidR="00257C58" w:rsidRPr="003C4BEB">
              <w:rPr>
                <w:rFonts w:asciiTheme="minorHAnsi" w:hAnsiTheme="minorHAnsi"/>
              </w:rPr>
              <w:t>взаимодействие</w:t>
            </w:r>
            <w:r w:rsidR="00703691" w:rsidRPr="003C4BEB">
              <w:rPr>
                <w:rFonts w:asciiTheme="minorHAnsi" w:hAnsiTheme="minorHAnsi"/>
              </w:rPr>
              <w:t xml:space="preserve"> и обмен информацией </w:t>
            </w:r>
          </w:p>
        </w:tc>
      </w:tr>
    </w:tbl>
    <w:p w14:paraId="4CE09F4B" w14:textId="0C5C581D" w:rsidR="009F3368" w:rsidRPr="003C4BEB" w:rsidRDefault="002477C0" w:rsidP="002477C0">
      <w:pPr>
        <w:pStyle w:val="ListParagraph"/>
        <w:tabs>
          <w:tab w:val="left" w:pos="3984"/>
        </w:tabs>
        <w:autoSpaceDE w:val="0"/>
        <w:autoSpaceDN w:val="0"/>
        <w:adjustRightInd w:val="0"/>
        <w:spacing w:after="0" w:line="240" w:lineRule="auto"/>
        <w:rPr>
          <w:rStyle w:val="mediumtext"/>
          <w:rFonts w:asciiTheme="minorHAnsi" w:hAnsiTheme="minorHAnsi"/>
        </w:rPr>
      </w:pPr>
      <w:r>
        <w:rPr>
          <w:rStyle w:val="mediumtext"/>
          <w:rFonts w:asciiTheme="minorHAnsi" w:hAnsiTheme="minorHAnsi"/>
        </w:rPr>
        <w:tab/>
      </w:r>
    </w:p>
    <w:p w14:paraId="604BEBD7" w14:textId="78D8637A" w:rsidR="0024567C" w:rsidRPr="008D3AB1" w:rsidRDefault="00B5512F" w:rsidP="001826CB">
      <w:pPr>
        <w:autoSpaceDE w:val="0"/>
        <w:autoSpaceDN w:val="0"/>
        <w:adjustRightInd w:val="0"/>
        <w:spacing w:before="0" w:after="0" w:line="240" w:lineRule="auto"/>
        <w:rPr>
          <w:rStyle w:val="mediumtext"/>
          <w:rFonts w:asciiTheme="minorHAnsi" w:hAnsiTheme="minorHAnsi"/>
          <w:lang w:val="uk-UA"/>
        </w:rPr>
      </w:pPr>
      <w:r w:rsidRPr="003C4BEB">
        <w:rPr>
          <w:rStyle w:val="mediumtext"/>
          <w:rFonts w:asciiTheme="minorHAnsi" w:hAnsiTheme="minorHAnsi"/>
        </w:rPr>
        <w:t xml:space="preserve">Национальный проект по развитию системы </w:t>
      </w:r>
      <w:r w:rsidR="00257C58" w:rsidRPr="003C4BEB">
        <w:rPr>
          <w:rStyle w:val="mediumtext"/>
          <w:rFonts w:asciiTheme="minorHAnsi" w:hAnsiTheme="minorHAnsi"/>
        </w:rPr>
        <w:t>электронного</w:t>
      </w:r>
      <w:r w:rsidRPr="003C4BEB">
        <w:rPr>
          <w:rStyle w:val="mediumtext"/>
          <w:rFonts w:asciiTheme="minorHAnsi" w:hAnsiTheme="minorHAnsi"/>
        </w:rPr>
        <w:t xml:space="preserve"> </w:t>
      </w:r>
      <w:r w:rsidR="009F3368" w:rsidRPr="003C4BEB">
        <w:rPr>
          <w:rStyle w:val="mediumtext"/>
          <w:rFonts w:asciiTheme="minorHAnsi" w:hAnsiTheme="minorHAnsi"/>
        </w:rPr>
        <w:t>здравоохранения требует особенного внимания, контроля, компетентности и ресурсов с учетом его масштабов, и комплексности</w:t>
      </w:r>
      <w:r w:rsidRPr="003C4BEB">
        <w:rPr>
          <w:rStyle w:val="mediumtext"/>
          <w:rFonts w:asciiTheme="minorHAnsi" w:hAnsiTheme="minorHAnsi"/>
        </w:rPr>
        <w:t xml:space="preserve">. Но как видно з таблицы ролей, многие роли </w:t>
      </w:r>
      <w:r w:rsidR="00257C58" w:rsidRPr="003C4BEB">
        <w:rPr>
          <w:rStyle w:val="mediumtext"/>
          <w:rFonts w:asciiTheme="minorHAnsi" w:hAnsiTheme="minorHAnsi"/>
        </w:rPr>
        <w:t>задублированы</w:t>
      </w:r>
      <w:r w:rsidRPr="003C4BEB">
        <w:rPr>
          <w:rStyle w:val="mediumtext"/>
          <w:rFonts w:asciiTheme="minorHAnsi" w:hAnsiTheme="minorHAnsi"/>
        </w:rPr>
        <w:t xml:space="preserve">, и </w:t>
      </w:r>
      <w:r w:rsidR="00F62CAA" w:rsidRPr="003C4BEB">
        <w:rPr>
          <w:rStyle w:val="mediumtext"/>
          <w:rFonts w:asciiTheme="minorHAnsi" w:hAnsiTheme="minorHAnsi"/>
        </w:rPr>
        <w:t>о</w:t>
      </w:r>
      <w:r w:rsidR="003F75B8" w:rsidRPr="003C4BEB">
        <w:rPr>
          <w:rStyle w:val="mediumtext"/>
          <w:rFonts w:asciiTheme="minorHAnsi" w:hAnsiTheme="minorHAnsi"/>
        </w:rPr>
        <w:t>тсутств</w:t>
      </w:r>
      <w:r w:rsidRPr="003C4BEB">
        <w:rPr>
          <w:rStyle w:val="mediumtext"/>
          <w:rFonts w:asciiTheme="minorHAnsi" w:hAnsiTheme="minorHAnsi"/>
        </w:rPr>
        <w:t>ует Е</w:t>
      </w:r>
      <w:r w:rsidR="003F75B8" w:rsidRPr="003C4BEB">
        <w:rPr>
          <w:rStyle w:val="mediumtext"/>
          <w:rFonts w:asciiTheme="minorHAnsi" w:hAnsiTheme="minorHAnsi"/>
        </w:rPr>
        <w:t>дин</w:t>
      </w:r>
      <w:r w:rsidRPr="003C4BEB">
        <w:rPr>
          <w:rStyle w:val="mediumtext"/>
          <w:rFonts w:asciiTheme="minorHAnsi" w:hAnsiTheme="minorHAnsi"/>
        </w:rPr>
        <w:t>ый Центр</w:t>
      </w:r>
      <w:r w:rsidR="003F75B8" w:rsidRPr="003C4BEB">
        <w:rPr>
          <w:rStyle w:val="mediumtext"/>
          <w:rFonts w:asciiTheme="minorHAnsi" w:hAnsiTheme="minorHAnsi"/>
        </w:rPr>
        <w:t xml:space="preserve"> координации усложняет взаимодействие между участниками, реализацию, пилотирование и имплементацию проекта. Проект развивается «стихийно», и зачастую не все участники проекта ознакомлены с изменением </w:t>
      </w:r>
      <w:r w:rsidR="00257C58" w:rsidRPr="003C4BEB">
        <w:rPr>
          <w:rStyle w:val="mediumtext"/>
          <w:rFonts w:asciiTheme="minorHAnsi" w:hAnsiTheme="minorHAnsi"/>
        </w:rPr>
        <w:t>объёмов</w:t>
      </w:r>
      <w:r w:rsidR="003F75B8" w:rsidRPr="003C4BEB">
        <w:rPr>
          <w:rStyle w:val="mediumtext"/>
          <w:rFonts w:asciiTheme="minorHAnsi" w:hAnsiTheme="minorHAnsi"/>
        </w:rPr>
        <w:t xml:space="preserve"> или дорожной карты проекта. Принимаются в работу требования, которые конфликтуют с текущей нормативной базой, готовностью местной инфраструктуры или би</w:t>
      </w:r>
      <w:r w:rsidR="00F62CAA" w:rsidRPr="003C4BEB">
        <w:rPr>
          <w:rStyle w:val="mediumtext"/>
          <w:rFonts w:asciiTheme="minorHAnsi" w:hAnsiTheme="minorHAnsi"/>
        </w:rPr>
        <w:t>знес-процессами нижних уровней</w:t>
      </w:r>
      <w:r w:rsidR="006D0DB6">
        <w:rPr>
          <w:rStyle w:val="mediumtext"/>
          <w:rFonts w:asciiTheme="minorHAnsi" w:hAnsiTheme="minorHAnsi"/>
          <w:lang w:val="uk-UA"/>
        </w:rPr>
        <w:t>.</w:t>
      </w:r>
      <w:r w:rsidR="00F62CAA" w:rsidRPr="003C4BEB">
        <w:rPr>
          <w:rStyle w:val="mediumtext"/>
          <w:rFonts w:asciiTheme="minorHAnsi" w:hAnsiTheme="minorHAnsi"/>
        </w:rPr>
        <w:t xml:space="preserve"> </w:t>
      </w:r>
      <w:r w:rsidR="003F75B8" w:rsidRPr="003C4BEB">
        <w:rPr>
          <w:rStyle w:val="mediumtext"/>
          <w:rFonts w:asciiTheme="minorHAnsi" w:hAnsiTheme="minorHAnsi"/>
        </w:rPr>
        <w:t>Это пр</w:t>
      </w:r>
      <w:r w:rsidRPr="003C4BEB">
        <w:rPr>
          <w:rStyle w:val="mediumtext"/>
          <w:rFonts w:asciiTheme="minorHAnsi" w:hAnsiTheme="minorHAnsi"/>
        </w:rPr>
        <w:t xml:space="preserve">иводит к тому, что многие услуги </w:t>
      </w:r>
      <w:r w:rsidRPr="008D3AB1">
        <w:rPr>
          <w:rStyle w:val="mediumtext"/>
          <w:rFonts w:asciiTheme="minorHAnsi" w:hAnsiTheme="minorHAnsi"/>
        </w:rPr>
        <w:t>и приложения</w:t>
      </w:r>
      <w:r w:rsidR="003F75B8" w:rsidRPr="008D3AB1">
        <w:rPr>
          <w:rStyle w:val="mediumtext"/>
          <w:rFonts w:asciiTheme="minorHAnsi" w:hAnsiTheme="minorHAnsi"/>
        </w:rPr>
        <w:t>, будучи реализованы так и остаются не внедренными.</w:t>
      </w:r>
      <w:r w:rsidR="00766743" w:rsidRPr="008D3AB1">
        <w:rPr>
          <w:rStyle w:val="mediumtext"/>
          <w:rFonts w:asciiTheme="minorHAnsi" w:hAnsiTheme="minorHAnsi"/>
        </w:rPr>
        <w:t xml:space="preserve"> Например, решение EHR было закуплено, но так и не внедрено, так как не были готовы </w:t>
      </w:r>
      <w:r w:rsidR="008D3AB1" w:rsidRPr="008D3AB1">
        <w:rPr>
          <w:rStyle w:val="mediumtext"/>
          <w:rFonts w:asciiTheme="minorHAnsi" w:hAnsiTheme="minorHAnsi"/>
        </w:rPr>
        <w:t>советующие</w:t>
      </w:r>
      <w:r w:rsidR="00766743" w:rsidRPr="008D3AB1">
        <w:rPr>
          <w:rStyle w:val="mediumtext"/>
          <w:rFonts w:asciiTheme="minorHAnsi" w:hAnsiTheme="minorHAnsi"/>
        </w:rPr>
        <w:t xml:space="preserve"> нормативная база и национальные программы.</w:t>
      </w:r>
    </w:p>
    <w:p w14:paraId="5BA39103" w14:textId="1FDF6ADD" w:rsidR="00F62CAA" w:rsidRPr="008D3AB1" w:rsidRDefault="00B5512F" w:rsidP="001826CB">
      <w:pPr>
        <w:autoSpaceDE w:val="0"/>
        <w:autoSpaceDN w:val="0"/>
        <w:adjustRightInd w:val="0"/>
        <w:spacing w:before="0" w:after="0" w:line="240" w:lineRule="auto"/>
        <w:rPr>
          <w:rFonts w:asciiTheme="minorHAnsi" w:hAnsiTheme="minorHAnsi"/>
          <w:lang w:val="uk-UA"/>
        </w:rPr>
      </w:pPr>
      <w:r w:rsidRPr="003C4BEB">
        <w:rPr>
          <w:rStyle w:val="mediumtext"/>
          <w:rFonts w:asciiTheme="minorHAnsi" w:hAnsiTheme="minorHAnsi"/>
        </w:rPr>
        <w:t xml:space="preserve">Действия участников национальной системы электронного </w:t>
      </w:r>
      <w:r w:rsidR="00257C58" w:rsidRPr="003C4BEB">
        <w:rPr>
          <w:rStyle w:val="mediumtext"/>
          <w:rFonts w:asciiTheme="minorHAnsi" w:hAnsiTheme="minorHAnsi"/>
        </w:rPr>
        <w:t>здравоохранения</w:t>
      </w:r>
      <w:r w:rsidRPr="003C4BEB">
        <w:rPr>
          <w:rStyle w:val="mediumtext"/>
          <w:rFonts w:asciiTheme="minorHAnsi" w:hAnsiTheme="minorHAnsi"/>
        </w:rPr>
        <w:t xml:space="preserve"> </w:t>
      </w:r>
      <w:r w:rsidR="00F62CAA" w:rsidRPr="003C4BEB">
        <w:rPr>
          <w:rFonts w:asciiTheme="minorHAnsi" w:hAnsiTheme="minorHAnsi"/>
        </w:rPr>
        <w:t xml:space="preserve">часто </w:t>
      </w:r>
      <w:r w:rsidR="00257C58" w:rsidRPr="003C4BEB">
        <w:rPr>
          <w:rFonts w:asciiTheme="minorHAnsi" w:hAnsiTheme="minorHAnsi"/>
        </w:rPr>
        <w:t>несогласованные</w:t>
      </w:r>
      <w:r w:rsidR="00F62CAA" w:rsidRPr="003C4BEB">
        <w:rPr>
          <w:rFonts w:asciiTheme="minorHAnsi" w:hAnsiTheme="minorHAnsi"/>
        </w:rPr>
        <w:t xml:space="preserve">, </w:t>
      </w:r>
      <w:r w:rsidR="001826CB" w:rsidRPr="003C4BEB">
        <w:rPr>
          <w:rFonts w:asciiTheme="minorHAnsi" w:hAnsiTheme="minorHAnsi"/>
        </w:rPr>
        <w:t>нет единого информационного про</w:t>
      </w:r>
      <w:r w:rsidR="00F62CAA" w:rsidRPr="003C4BEB">
        <w:rPr>
          <w:rFonts w:asciiTheme="minorHAnsi" w:hAnsiTheme="minorHAnsi"/>
        </w:rPr>
        <w:t xml:space="preserve">странства, единых правил и </w:t>
      </w:r>
      <w:r w:rsidR="005E72F3" w:rsidRPr="003C4BEB">
        <w:rPr>
          <w:rFonts w:asciiTheme="minorHAnsi" w:hAnsiTheme="minorHAnsi"/>
        </w:rPr>
        <w:t>стандартов, и подходов к управлению.</w:t>
      </w:r>
      <w:r w:rsidR="006D0DB6">
        <w:rPr>
          <w:rFonts w:asciiTheme="minorHAnsi" w:hAnsiTheme="minorHAnsi"/>
          <w:lang w:val="uk-UA"/>
        </w:rPr>
        <w:t xml:space="preserve"> </w:t>
      </w:r>
    </w:p>
    <w:p w14:paraId="2CFF0E3C" w14:textId="77777777" w:rsidR="00B5512F" w:rsidRPr="003C4BEB" w:rsidRDefault="00B5512F" w:rsidP="001826CB">
      <w:pPr>
        <w:autoSpaceDE w:val="0"/>
        <w:autoSpaceDN w:val="0"/>
        <w:adjustRightInd w:val="0"/>
        <w:spacing w:before="0" w:after="0" w:line="240" w:lineRule="auto"/>
        <w:rPr>
          <w:rFonts w:asciiTheme="minorHAnsi" w:hAnsiTheme="minorHAnsi"/>
        </w:rPr>
      </w:pPr>
    </w:p>
    <w:p w14:paraId="4FD1EE16" w14:textId="12D0A7F9" w:rsidR="00B5512F" w:rsidRPr="003C4BEB" w:rsidRDefault="00B5512F" w:rsidP="008D3AB1">
      <w:pPr>
        <w:pStyle w:val="Problem"/>
        <w:pBdr>
          <w:top w:val="single" w:sz="4" w:space="0" w:color="auto"/>
        </w:pBdr>
      </w:pPr>
      <w:bookmarkStart w:id="111" w:name="_Toc438807744"/>
      <w:r w:rsidRPr="003C4BEB">
        <w:rPr>
          <w:b/>
        </w:rPr>
        <w:lastRenderedPageBreak/>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4</w:t>
      </w:r>
      <w:r w:rsidRPr="003C4BEB">
        <w:rPr>
          <w:b/>
        </w:rPr>
        <w:fldChar w:fldCharType="end"/>
      </w:r>
      <w:r w:rsidRPr="003C4BEB">
        <w:rPr>
          <w:b/>
        </w:rPr>
        <w:t>:</w:t>
      </w:r>
      <w:r w:rsidRPr="003C4BEB">
        <w:rPr>
          <w:rStyle w:val="shorttext"/>
        </w:rPr>
        <w:t xml:space="preserve"> </w:t>
      </w:r>
      <w:r w:rsidR="00791FDA" w:rsidRPr="003C4BEB">
        <w:t>Отсутствие</w:t>
      </w:r>
      <w:r w:rsidRPr="003C4BEB">
        <w:t xml:space="preserve"> Единого Центра который обеспечивал </w:t>
      </w:r>
      <w:r w:rsidR="00F42D4C" w:rsidRPr="003C4BEB">
        <w:t>руководство и управление</w:t>
      </w:r>
      <w:r w:rsidRPr="003C4BEB">
        <w:t xml:space="preserve"> в сфере электронного здравоохранения на национальном уровне; </w:t>
      </w:r>
      <w:r w:rsidR="00791FDA" w:rsidRPr="003C4BEB">
        <w:t>обеспечивал</w:t>
      </w:r>
      <w:r w:rsidRPr="003C4BEB">
        <w:t xml:space="preserve"> соответствие целям здравоохранения и политической поддержки; повышал информированность и привлечение заинтересованных сторон; использовал механизмы, экспертных знаний, координацию и партнерское сотрудничество для разработки или внедрения компонентов электронного здравоохранения; поддерживал и обеспечивал возможность осуществления необходимых изменений, выполнения рекомендаций и мониторинг результатов с целью получения ожидаемых положительных эффектов.</w:t>
      </w:r>
      <w:bookmarkEnd w:id="111"/>
    </w:p>
    <w:p w14:paraId="43A7971C" w14:textId="77777777" w:rsidR="00B5512F" w:rsidRPr="003C4BEB" w:rsidRDefault="00B5512F" w:rsidP="001826CB">
      <w:pPr>
        <w:autoSpaceDE w:val="0"/>
        <w:autoSpaceDN w:val="0"/>
        <w:adjustRightInd w:val="0"/>
        <w:spacing w:before="0" w:after="0" w:line="240" w:lineRule="auto"/>
        <w:rPr>
          <w:rFonts w:asciiTheme="minorHAnsi" w:hAnsiTheme="minorHAnsi"/>
        </w:rPr>
      </w:pPr>
    </w:p>
    <w:p w14:paraId="7C1118FF" w14:textId="26DC7A1A" w:rsidR="00FE00C3" w:rsidRPr="003C4BEB" w:rsidRDefault="00FE00C3" w:rsidP="00FE00C3">
      <w:pPr>
        <w:pStyle w:val="Problem"/>
      </w:pPr>
      <w:bookmarkStart w:id="112" w:name="_Toc438807745"/>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5</w:t>
      </w:r>
      <w:r w:rsidRPr="003C4BEB">
        <w:rPr>
          <w:b/>
        </w:rPr>
        <w:fldChar w:fldCharType="end"/>
      </w:r>
      <w:r w:rsidRPr="003C4BEB">
        <w:rPr>
          <w:b/>
        </w:rPr>
        <w:t>:</w:t>
      </w:r>
      <w:r w:rsidRPr="003C4BEB">
        <w:rPr>
          <w:rStyle w:val="shorttext"/>
        </w:rPr>
        <w:t xml:space="preserve"> </w:t>
      </w:r>
      <w:r w:rsidR="00791FDA" w:rsidRPr="003C4BEB">
        <w:t>Отсутствие</w:t>
      </w:r>
      <w:r w:rsidR="00AB3632" w:rsidRPr="003C4BEB">
        <w:t xml:space="preserve"> е</w:t>
      </w:r>
      <w:r w:rsidRPr="003C4BEB">
        <w:t xml:space="preserve">диных подходов к </w:t>
      </w:r>
      <w:r w:rsidR="00AB3632" w:rsidRPr="003C4BEB">
        <w:t>у</w:t>
      </w:r>
      <w:r w:rsidRPr="003C4BEB">
        <w:t>правлению проектами</w:t>
      </w:r>
      <w:bookmarkEnd w:id="112"/>
    </w:p>
    <w:p w14:paraId="44960DF6" w14:textId="77777777" w:rsidR="00C20349" w:rsidRPr="003C4BEB" w:rsidRDefault="00C20349" w:rsidP="00C20349">
      <w:pPr>
        <w:pStyle w:val="Heading2"/>
        <w:ind w:left="578"/>
        <w:rPr>
          <w:rFonts w:asciiTheme="minorHAnsi" w:hAnsiTheme="minorHAnsi"/>
        </w:rPr>
      </w:pPr>
      <w:bookmarkStart w:id="113" w:name="_Toc426907335"/>
      <w:bookmarkStart w:id="114" w:name="_Toc438805551"/>
      <w:r w:rsidRPr="003C4BEB">
        <w:rPr>
          <w:rFonts w:asciiTheme="minorHAnsi" w:hAnsiTheme="minorHAnsi"/>
        </w:rPr>
        <w:t>Услуги и приложения</w:t>
      </w:r>
      <w:bookmarkEnd w:id="113"/>
      <w:bookmarkEnd w:id="114"/>
    </w:p>
    <w:p w14:paraId="31B772ED" w14:textId="77777777" w:rsidR="00D73685" w:rsidRPr="003C4BEB" w:rsidRDefault="00D73685" w:rsidP="00356FC1">
      <w:pPr>
        <w:rPr>
          <w:rFonts w:asciiTheme="minorHAnsi" w:hAnsiTheme="minorHAnsi"/>
        </w:rPr>
      </w:pPr>
    </w:p>
    <w:p w14:paraId="7B4D0DC1" w14:textId="05A4B8F0" w:rsidR="00C20349" w:rsidRPr="003C4BEB" w:rsidRDefault="00D73685" w:rsidP="00C20349">
      <w:pPr>
        <w:pStyle w:val="Heading3"/>
        <w:rPr>
          <w:rFonts w:asciiTheme="minorHAnsi" w:hAnsiTheme="minorHAnsi"/>
        </w:rPr>
      </w:pPr>
      <w:bookmarkStart w:id="115" w:name="_Toc426907337"/>
      <w:r w:rsidRPr="003C4BEB">
        <w:rPr>
          <w:rFonts w:asciiTheme="minorHAnsi" w:hAnsiTheme="minorHAnsi"/>
        </w:rPr>
        <w:t xml:space="preserve">Компоненты HMIS </w:t>
      </w:r>
      <w:bookmarkEnd w:id="115"/>
      <w:r w:rsidR="00A8525F" w:rsidRPr="003C4BEB">
        <w:rPr>
          <w:rFonts w:asciiTheme="minorHAnsi" w:hAnsiTheme="minorHAnsi"/>
        </w:rPr>
        <w:t>на текущий период</w:t>
      </w:r>
    </w:p>
    <w:p w14:paraId="5615968E" w14:textId="77777777" w:rsidR="008767B4" w:rsidRPr="003C4BEB" w:rsidRDefault="008767B4" w:rsidP="008767B4">
      <w:pPr>
        <w:rPr>
          <w:rFonts w:asciiTheme="minorHAnsi" w:hAnsiTheme="minorHAnsi"/>
        </w:rPr>
      </w:pPr>
      <w:r w:rsidRPr="003C4BEB">
        <w:rPr>
          <w:rFonts w:asciiTheme="minorHAnsi" w:hAnsiTheme="minorHAnsi"/>
        </w:rPr>
        <w:t xml:space="preserve">На сегодняшний день национальная система электронного здравоохранения </w:t>
      </w:r>
      <w:r w:rsidRPr="00062AAA">
        <w:rPr>
          <w:rFonts w:asciiTheme="minorHAnsi" w:hAnsiTheme="minorHAnsi"/>
          <w:lang w:val="en-US"/>
        </w:rPr>
        <w:t>Health</w:t>
      </w:r>
      <w:r w:rsidRPr="00170CC6">
        <w:rPr>
          <w:rFonts w:asciiTheme="minorHAnsi" w:hAnsiTheme="minorHAnsi"/>
        </w:rPr>
        <w:t xml:space="preserve"> </w:t>
      </w:r>
      <w:r w:rsidRPr="00062AAA">
        <w:rPr>
          <w:rFonts w:asciiTheme="minorHAnsi" w:hAnsiTheme="minorHAnsi"/>
          <w:lang w:val="en-US"/>
        </w:rPr>
        <w:t>Management</w:t>
      </w:r>
      <w:r w:rsidRPr="00170CC6">
        <w:rPr>
          <w:rFonts w:asciiTheme="minorHAnsi" w:hAnsiTheme="minorHAnsi"/>
        </w:rPr>
        <w:t xml:space="preserve"> </w:t>
      </w:r>
      <w:r w:rsidRPr="00062AAA">
        <w:rPr>
          <w:rFonts w:asciiTheme="minorHAnsi" w:hAnsiTheme="minorHAnsi"/>
          <w:lang w:val="en-US"/>
        </w:rPr>
        <w:t>Information</w:t>
      </w:r>
      <w:r w:rsidRPr="00170CC6">
        <w:rPr>
          <w:rFonts w:asciiTheme="minorHAnsi" w:hAnsiTheme="minorHAnsi"/>
        </w:rPr>
        <w:t xml:space="preserve"> </w:t>
      </w:r>
      <w:r w:rsidRPr="00062AAA">
        <w:rPr>
          <w:rFonts w:asciiTheme="minorHAnsi" w:hAnsiTheme="minorHAnsi"/>
          <w:lang w:val="en-US"/>
        </w:rPr>
        <w:t>System</w:t>
      </w:r>
      <w:r w:rsidRPr="003C4BEB">
        <w:rPr>
          <w:rFonts w:asciiTheme="minorHAnsi" w:hAnsiTheme="minorHAnsi"/>
        </w:rPr>
        <w:t xml:space="preserve"> включает следующие </w:t>
      </w:r>
      <w:r w:rsidR="00F265AF" w:rsidRPr="003C4BEB">
        <w:rPr>
          <w:rFonts w:asciiTheme="minorHAnsi" w:hAnsiTheme="minorHAnsi"/>
        </w:rPr>
        <w:t>компоненты</w:t>
      </w:r>
      <w:r w:rsidRPr="003C4BEB">
        <w:rPr>
          <w:rFonts w:asciiTheme="minorHAnsi" w:hAnsiTheme="minorHAnsi"/>
        </w:rPr>
        <w:t>.</w:t>
      </w:r>
      <w:r w:rsidR="00F265AF" w:rsidRPr="003C4BEB">
        <w:rPr>
          <w:rFonts w:asciiTheme="minorHAnsi" w:hAnsiTheme="minorHAnsi"/>
        </w:rPr>
        <w:t xml:space="preserve"> Данные компоненты представлены на двух независимых платформах: </w:t>
      </w:r>
    </w:p>
    <w:p w14:paraId="153D9FBA" w14:textId="0FE66B38" w:rsidR="00F265AF" w:rsidRPr="003C4BEB" w:rsidRDefault="00F265AF" w:rsidP="00C45CAF">
      <w:pPr>
        <w:pStyle w:val="ListParagraph"/>
        <w:numPr>
          <w:ilvl w:val="0"/>
          <w:numId w:val="20"/>
        </w:numPr>
        <w:rPr>
          <w:rFonts w:asciiTheme="minorHAnsi" w:hAnsiTheme="minorHAnsi"/>
        </w:rPr>
      </w:pPr>
      <w:r w:rsidRPr="003C4BEB">
        <w:rPr>
          <w:rFonts w:asciiTheme="minorHAnsi" w:hAnsiTheme="minorHAnsi"/>
        </w:rPr>
        <w:t>HSSP/USAID</w:t>
      </w:r>
      <w:r w:rsidR="005054DC">
        <w:rPr>
          <w:rFonts w:asciiTheme="minorHAnsi" w:hAnsiTheme="minorHAnsi"/>
          <w:lang w:val="uk-UA"/>
        </w:rPr>
        <w:t>/HMI</w:t>
      </w:r>
      <w:r w:rsidR="005054DC">
        <w:rPr>
          <w:rFonts w:asciiTheme="minorHAnsi" w:hAnsiTheme="minorHAnsi"/>
          <w:lang w:val="en-US"/>
        </w:rPr>
        <w:t>S modules</w:t>
      </w:r>
      <w:r w:rsidRPr="003C4BEB">
        <w:rPr>
          <w:rFonts w:asciiTheme="minorHAnsi" w:hAnsiTheme="minorHAnsi"/>
        </w:rPr>
        <w:t>;</w:t>
      </w:r>
    </w:p>
    <w:p w14:paraId="782569C0" w14:textId="206D358F" w:rsidR="00F265AF" w:rsidRPr="003C4BEB" w:rsidRDefault="00F265AF" w:rsidP="00C45CAF">
      <w:pPr>
        <w:pStyle w:val="ListParagraph"/>
        <w:numPr>
          <w:ilvl w:val="0"/>
          <w:numId w:val="20"/>
        </w:numPr>
        <w:rPr>
          <w:rFonts w:asciiTheme="minorHAnsi" w:hAnsiTheme="minorHAnsi"/>
        </w:rPr>
      </w:pPr>
      <w:r w:rsidRPr="003C4BEB">
        <w:rPr>
          <w:rFonts w:asciiTheme="minorHAnsi" w:hAnsiTheme="minorHAnsi"/>
        </w:rPr>
        <w:t>EMC/</w:t>
      </w:r>
      <w:r w:rsidRPr="00062AAA">
        <w:rPr>
          <w:rFonts w:asciiTheme="minorHAnsi" w:hAnsiTheme="minorHAnsi"/>
          <w:lang w:val="en-US"/>
        </w:rPr>
        <w:t>wHospital</w:t>
      </w:r>
      <w:r w:rsidRPr="003C4BEB">
        <w:rPr>
          <w:rFonts w:asciiTheme="minorHAnsi" w:hAnsiTheme="minorHAnsi"/>
        </w:rPr>
        <w:t>;</w:t>
      </w:r>
    </w:p>
    <w:p w14:paraId="4E56DA05" w14:textId="77777777" w:rsidR="008767B4" w:rsidRPr="003C4BEB" w:rsidRDefault="008767B4" w:rsidP="008767B4"/>
    <w:p w14:paraId="74F6C19D" w14:textId="77777777" w:rsidR="00356FC1" w:rsidRPr="003C4BEB" w:rsidRDefault="001826CB" w:rsidP="009B0A00">
      <w:pPr>
        <w:jc w:val="center"/>
        <w:rPr>
          <w:rFonts w:asciiTheme="minorHAnsi" w:hAnsiTheme="minorHAnsi"/>
        </w:rPr>
      </w:pPr>
      <w:r w:rsidRPr="003C4BEB">
        <w:rPr>
          <w:noProof/>
          <w:lang w:val="en-US" w:bidi="ar-SA"/>
        </w:rPr>
        <w:lastRenderedPageBreak/>
        <w:drawing>
          <wp:inline distT="0" distB="0" distL="0" distR="0" wp14:anchorId="662AD7CE" wp14:editId="418F1F1B">
            <wp:extent cx="5295900" cy="3783875"/>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8114" cy="3785457"/>
                    </a:xfrm>
                    <a:prstGeom prst="rect">
                      <a:avLst/>
                    </a:prstGeom>
                  </pic:spPr>
                </pic:pic>
              </a:graphicData>
            </a:graphic>
          </wp:inline>
        </w:drawing>
      </w:r>
    </w:p>
    <w:p w14:paraId="396E8F09" w14:textId="308B675F" w:rsidR="00356FC1" w:rsidRPr="003C4BEB" w:rsidRDefault="00356FC1" w:rsidP="00287A26">
      <w:pPr>
        <w:pStyle w:val="Caption"/>
        <w:jc w:val="center"/>
        <w:rPr>
          <w:rFonts w:asciiTheme="minorHAnsi" w:hAnsiTheme="minorHAnsi"/>
        </w:rPr>
      </w:pPr>
      <w:bookmarkStart w:id="116" w:name="_Toc438805571"/>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3</w:t>
      </w:r>
      <w:r w:rsidRPr="003C4BEB">
        <w:rPr>
          <w:rFonts w:asciiTheme="minorHAnsi" w:hAnsiTheme="minorHAnsi"/>
        </w:rPr>
        <w:fldChar w:fldCharType="end"/>
      </w:r>
      <w:r w:rsidRPr="003C4BEB">
        <w:rPr>
          <w:rFonts w:asciiTheme="minorHAnsi" w:hAnsiTheme="minorHAnsi"/>
        </w:rPr>
        <w:t>: Схематичное представление основных компонет</w:t>
      </w:r>
      <w:r w:rsidR="009B0A00" w:rsidRPr="003C4BEB">
        <w:rPr>
          <w:rFonts w:asciiTheme="minorHAnsi" w:hAnsiTheme="minorHAnsi"/>
        </w:rPr>
        <w:t xml:space="preserve"> HMIS </w:t>
      </w:r>
      <w:r w:rsidR="0074779D" w:rsidRPr="003C4BEB">
        <w:rPr>
          <w:rFonts w:asciiTheme="minorHAnsi" w:hAnsiTheme="minorHAnsi"/>
        </w:rPr>
        <w:t>2015 год</w:t>
      </w:r>
      <w:bookmarkEnd w:id="116"/>
    </w:p>
    <w:p w14:paraId="61720E6E" w14:textId="77777777" w:rsidR="00356FC1" w:rsidRPr="003C4BEB" w:rsidRDefault="00356FC1" w:rsidP="00356FC1">
      <w:pPr>
        <w:rPr>
          <w:rFonts w:asciiTheme="minorHAnsi" w:hAnsiTheme="minorHAnsi"/>
        </w:rPr>
      </w:pPr>
    </w:p>
    <w:p w14:paraId="15ABF94C" w14:textId="5B04D11F" w:rsidR="005054DC" w:rsidRPr="000D0A09" w:rsidRDefault="005054DC" w:rsidP="00356FC1">
      <w:pPr>
        <w:rPr>
          <w:rFonts w:asciiTheme="minorHAnsi" w:hAnsiTheme="minorHAnsi"/>
        </w:rPr>
      </w:pPr>
      <w:r w:rsidRPr="005054DC">
        <w:rPr>
          <w:rFonts w:asciiTheme="minorHAnsi" w:hAnsiTheme="minorHAnsi"/>
          <w:highlight w:val="yellow"/>
          <w:lang w:val="en-US"/>
        </w:rPr>
        <w:t>Portal</w:t>
      </w:r>
      <w:r w:rsidRPr="000D0A09">
        <w:rPr>
          <w:rFonts w:asciiTheme="minorHAnsi" w:hAnsiTheme="minorHAnsi"/>
          <w:highlight w:val="yellow"/>
        </w:rPr>
        <w:t xml:space="preserve"> </w:t>
      </w:r>
      <w:r w:rsidRPr="005054DC">
        <w:rPr>
          <w:rFonts w:asciiTheme="minorHAnsi" w:hAnsiTheme="minorHAnsi"/>
          <w:highlight w:val="yellow"/>
          <w:lang w:val="en-US"/>
        </w:rPr>
        <w:t>EMC</w:t>
      </w:r>
      <w:r w:rsidRPr="000D0A09">
        <w:rPr>
          <w:rFonts w:asciiTheme="minorHAnsi" w:hAnsiTheme="minorHAnsi"/>
          <w:highlight w:val="yellow"/>
        </w:rPr>
        <w:t xml:space="preserve"> </w:t>
      </w:r>
      <w:r w:rsidRPr="005054DC">
        <w:rPr>
          <w:rFonts w:asciiTheme="minorHAnsi" w:hAnsiTheme="minorHAnsi"/>
          <w:highlight w:val="yellow"/>
          <w:lang w:val="uk-UA"/>
        </w:rPr>
        <w:t xml:space="preserve">заменить на </w:t>
      </w:r>
      <w:r w:rsidRPr="005054DC">
        <w:rPr>
          <w:rFonts w:asciiTheme="minorHAnsi" w:hAnsiTheme="minorHAnsi"/>
          <w:highlight w:val="yellow"/>
          <w:lang w:val="en-US"/>
        </w:rPr>
        <w:t>wHospital</w:t>
      </w:r>
    </w:p>
    <w:p w14:paraId="120EDA27" w14:textId="77777777" w:rsidR="00356FC1" w:rsidRPr="003C4BEB" w:rsidRDefault="00F265AF" w:rsidP="00356FC1">
      <w:pPr>
        <w:rPr>
          <w:rFonts w:asciiTheme="minorHAnsi" w:hAnsiTheme="minorHAnsi"/>
        </w:rPr>
      </w:pPr>
      <w:r w:rsidRPr="003C4BEB">
        <w:rPr>
          <w:rFonts w:asciiTheme="minorHAnsi" w:hAnsiTheme="minorHAnsi"/>
        </w:rPr>
        <w:t>В результате изучения компо</w:t>
      </w:r>
      <w:r w:rsidR="004E0D41" w:rsidRPr="003C4BEB">
        <w:rPr>
          <w:rFonts w:asciiTheme="minorHAnsi" w:hAnsiTheme="minorHAnsi"/>
        </w:rPr>
        <w:t>н</w:t>
      </w:r>
      <w:r w:rsidRPr="003C4BEB">
        <w:rPr>
          <w:rFonts w:asciiTheme="minorHAnsi" w:hAnsiTheme="minorHAnsi"/>
        </w:rPr>
        <w:t xml:space="preserve">ентов </w:t>
      </w:r>
      <w:r w:rsidR="004E0D41" w:rsidRPr="003C4BEB">
        <w:rPr>
          <w:rFonts w:asciiTheme="minorHAnsi" w:hAnsiTheme="minorHAnsi"/>
        </w:rPr>
        <w:t>HMIS 2015, составлено их краткое описание:</w:t>
      </w:r>
    </w:p>
    <w:p w14:paraId="5ED3B6E6" w14:textId="77777777" w:rsidR="004E0D41" w:rsidRPr="003C4BEB" w:rsidRDefault="004E0D41" w:rsidP="00356FC1">
      <w:pPr>
        <w:rPr>
          <w:rFonts w:asciiTheme="minorHAnsi" w:hAnsiTheme="minorHAnsi"/>
        </w:rPr>
      </w:pPr>
    </w:p>
    <w:p w14:paraId="7B1C8040" w14:textId="14EDFAE4" w:rsidR="00356FC1" w:rsidRPr="003C4BEB" w:rsidRDefault="00356FC1" w:rsidP="00356FC1">
      <w:pPr>
        <w:pStyle w:val="Caption"/>
        <w:rPr>
          <w:rFonts w:asciiTheme="minorHAnsi" w:hAnsiTheme="minorHAnsi"/>
        </w:rPr>
      </w:pPr>
      <w:bookmarkStart w:id="117" w:name="_Toc438805589"/>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3</w:t>
      </w:r>
      <w:r w:rsidRPr="003C4BEB">
        <w:rPr>
          <w:rFonts w:asciiTheme="minorHAnsi" w:hAnsiTheme="minorHAnsi"/>
        </w:rPr>
        <w:fldChar w:fldCharType="end"/>
      </w:r>
      <w:r w:rsidRPr="003C4BEB">
        <w:rPr>
          <w:rFonts w:asciiTheme="minorHAnsi" w:hAnsiTheme="minorHAnsi"/>
        </w:rPr>
        <w:t>: Компоненты HMIS</w:t>
      </w:r>
      <w:bookmarkEnd w:id="117"/>
    </w:p>
    <w:tbl>
      <w:tblPr>
        <w:tblStyle w:val="-431"/>
        <w:tblW w:w="5500" w:type="pct"/>
        <w:tblLook w:val="04A0" w:firstRow="1" w:lastRow="0" w:firstColumn="1" w:lastColumn="0" w:noHBand="0" w:noVBand="1"/>
      </w:tblPr>
      <w:tblGrid>
        <w:gridCol w:w="2409"/>
        <w:gridCol w:w="7757"/>
      </w:tblGrid>
      <w:tr w:rsidR="0016625E" w:rsidRPr="003C4BEB" w14:paraId="6716AE10" w14:textId="77777777" w:rsidTr="00321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0F710A45" w14:textId="77777777" w:rsidR="0016625E" w:rsidRPr="003C4BEB" w:rsidRDefault="0016625E" w:rsidP="00BB7669">
            <w:pPr>
              <w:jc w:val="center"/>
              <w:rPr>
                <w:rFonts w:asciiTheme="minorHAnsi" w:hAnsiTheme="minorHAnsi"/>
                <w:szCs w:val="24"/>
              </w:rPr>
            </w:pPr>
            <w:r w:rsidRPr="003C4BEB">
              <w:rPr>
                <w:rFonts w:asciiTheme="minorHAnsi" w:hAnsiTheme="minorHAnsi"/>
                <w:szCs w:val="24"/>
              </w:rPr>
              <w:t>Компонент</w:t>
            </w:r>
          </w:p>
        </w:tc>
        <w:tc>
          <w:tcPr>
            <w:tcW w:w="3815" w:type="pct"/>
          </w:tcPr>
          <w:p w14:paraId="7EA3A5A5" w14:textId="77777777" w:rsidR="0016625E" w:rsidRPr="003C4BEB" w:rsidRDefault="004E0D41" w:rsidP="00BB766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szCs w:val="24"/>
              </w:rPr>
              <w:t>Описание компонента</w:t>
            </w:r>
          </w:p>
        </w:tc>
      </w:tr>
      <w:tr w:rsidR="0016625E" w:rsidRPr="003C4BEB" w14:paraId="1C904622" w14:textId="77777777" w:rsidTr="0032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6C209738" w14:textId="77777777" w:rsidR="0016625E" w:rsidRPr="003C4BEB" w:rsidRDefault="0016625E" w:rsidP="00BB7669">
            <w:pPr>
              <w:rPr>
                <w:rFonts w:asciiTheme="minorHAnsi" w:hAnsiTheme="minorHAnsi"/>
                <w:szCs w:val="24"/>
              </w:rPr>
            </w:pPr>
            <w:r w:rsidRPr="003C4BEB">
              <w:rPr>
                <w:rFonts w:asciiTheme="minorHAnsi" w:hAnsiTheme="minorHAnsi"/>
                <w:szCs w:val="24"/>
              </w:rPr>
              <w:t xml:space="preserve">HSSP/USAID: </w:t>
            </w:r>
          </w:p>
          <w:p w14:paraId="39561F67" w14:textId="77777777" w:rsidR="0016625E" w:rsidRPr="003C4BEB" w:rsidRDefault="0016625E" w:rsidP="00BB7669">
            <w:pPr>
              <w:rPr>
                <w:rFonts w:asciiTheme="minorHAnsi" w:hAnsiTheme="minorHAnsi"/>
                <w:szCs w:val="24"/>
              </w:rPr>
            </w:pPr>
            <w:r w:rsidRPr="003C4BEB">
              <w:rPr>
                <w:rFonts w:asciiTheme="minorHAnsi" w:hAnsiTheme="minorHAnsi"/>
                <w:szCs w:val="24"/>
              </w:rPr>
              <w:t>Portal</w:t>
            </w:r>
          </w:p>
        </w:tc>
        <w:tc>
          <w:tcPr>
            <w:tcW w:w="3815" w:type="pct"/>
          </w:tcPr>
          <w:p w14:paraId="37FF872A" w14:textId="77777777" w:rsidR="0016625E" w:rsidRPr="003C4BEB" w:rsidRDefault="004E0D41"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3C4BEB">
              <w:rPr>
                <w:rFonts w:asciiTheme="minorHAnsi" w:hAnsiTheme="minorHAnsi"/>
                <w:szCs w:val="24"/>
              </w:rPr>
              <w:t xml:space="preserve">С помощью данного Портала у пользователей обеспечен доступ к компонентам платформы  HSSP/USAID. Адрес портала: </w:t>
            </w:r>
          </w:p>
          <w:p w14:paraId="60F11A71" w14:textId="77777777" w:rsidR="004E0D41" w:rsidRPr="003C4BEB" w:rsidRDefault="005B3530"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hyperlink r:id="rId18" w:history="1">
              <w:r w:rsidR="004E0D41" w:rsidRPr="003C4BEB">
                <w:rPr>
                  <w:rStyle w:val="Hyperlink"/>
                  <w:rFonts w:asciiTheme="minorHAnsi" w:hAnsiTheme="minorHAnsi"/>
                  <w:szCs w:val="24"/>
                </w:rPr>
                <w:t>http://ehealth.moh.gov.ge/Hmis/Portal/Default.aspx</w:t>
              </w:r>
            </w:hyperlink>
            <w:r w:rsidR="004E0D41" w:rsidRPr="003C4BEB">
              <w:rPr>
                <w:rFonts w:asciiTheme="minorHAnsi" w:hAnsiTheme="minorHAnsi"/>
                <w:szCs w:val="24"/>
              </w:rPr>
              <w:t xml:space="preserve"> </w:t>
            </w:r>
          </w:p>
        </w:tc>
      </w:tr>
      <w:tr w:rsidR="0016625E" w:rsidRPr="003C4BEB" w14:paraId="4E33BD2F" w14:textId="77777777" w:rsidTr="00321DB1">
        <w:tc>
          <w:tcPr>
            <w:cnfStyle w:val="001000000000" w:firstRow="0" w:lastRow="0" w:firstColumn="1" w:lastColumn="0" w:oddVBand="0" w:evenVBand="0" w:oddHBand="0" w:evenHBand="0" w:firstRowFirstColumn="0" w:firstRowLastColumn="0" w:lastRowFirstColumn="0" w:lastRowLastColumn="0"/>
            <w:tcW w:w="1185" w:type="pct"/>
          </w:tcPr>
          <w:p w14:paraId="65DF3B19" w14:textId="77777777" w:rsidR="0016625E" w:rsidRPr="00DC3BE9" w:rsidRDefault="0016625E" w:rsidP="00BB7669">
            <w:pPr>
              <w:rPr>
                <w:rFonts w:asciiTheme="minorHAnsi" w:hAnsiTheme="minorHAnsi"/>
                <w:szCs w:val="24"/>
                <w:lang w:val="en-US"/>
              </w:rPr>
            </w:pPr>
            <w:r w:rsidRPr="00DC3BE9">
              <w:rPr>
                <w:rFonts w:asciiTheme="minorHAnsi" w:hAnsiTheme="minorHAnsi"/>
                <w:szCs w:val="24"/>
                <w:lang w:val="en-US"/>
              </w:rPr>
              <w:t>HSSP/USAID: Healthcare Program Administration and Financial Management</w:t>
            </w:r>
          </w:p>
        </w:tc>
        <w:tc>
          <w:tcPr>
            <w:tcW w:w="3815" w:type="pct"/>
          </w:tcPr>
          <w:p w14:paraId="3FEB297D" w14:textId="377807B9"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062AAA">
              <w:rPr>
                <w:rFonts w:asciiTheme="minorHAnsi" w:hAnsiTheme="minorHAnsi"/>
                <w:b/>
                <w:szCs w:val="24"/>
                <w:u w:val="single"/>
                <w:lang w:val="en-US"/>
              </w:rPr>
              <w:t>Case</w:t>
            </w:r>
            <w:r w:rsidRPr="00F7571C">
              <w:rPr>
                <w:rFonts w:asciiTheme="minorHAnsi" w:hAnsiTheme="minorHAnsi"/>
                <w:b/>
                <w:szCs w:val="24"/>
                <w:u w:val="single"/>
              </w:rPr>
              <w:t xml:space="preserve"> </w:t>
            </w:r>
            <w:r w:rsidRPr="00062AAA">
              <w:rPr>
                <w:rFonts w:asciiTheme="minorHAnsi" w:hAnsiTheme="minorHAnsi"/>
                <w:b/>
                <w:szCs w:val="24"/>
                <w:u w:val="single"/>
                <w:lang w:val="en-US"/>
              </w:rPr>
              <w:t>Registration</w:t>
            </w:r>
            <w:r w:rsidRPr="00F7571C">
              <w:rPr>
                <w:rFonts w:asciiTheme="minorHAnsi" w:hAnsiTheme="minorHAnsi"/>
                <w:b/>
                <w:szCs w:val="24"/>
                <w:u w:val="single"/>
              </w:rPr>
              <w:t xml:space="preserve"> </w:t>
            </w:r>
            <w:r w:rsidRPr="00062AAA">
              <w:rPr>
                <w:rFonts w:asciiTheme="minorHAnsi" w:hAnsiTheme="minorHAnsi"/>
                <w:b/>
                <w:szCs w:val="24"/>
                <w:u w:val="single"/>
                <w:lang w:val="en-US"/>
              </w:rPr>
              <w:t>Module</w:t>
            </w:r>
            <w:r w:rsidRPr="003C4BEB">
              <w:rPr>
                <w:rFonts w:asciiTheme="minorHAnsi" w:hAnsiTheme="minorHAnsi"/>
                <w:szCs w:val="24"/>
              </w:rPr>
              <w:tab/>
              <w:t xml:space="preserve">Основное предназначение модуля - это сбор данных, о случаях оказания </w:t>
            </w:r>
            <w:r w:rsidR="005054DC" w:rsidRPr="005054DC">
              <w:rPr>
                <w:rFonts w:asciiTheme="minorHAnsi" w:hAnsiTheme="minorHAnsi"/>
                <w:szCs w:val="24"/>
              </w:rPr>
              <w:t>медицинской</w:t>
            </w:r>
            <w:r w:rsidR="005054DC">
              <w:rPr>
                <w:rFonts w:asciiTheme="minorHAnsi" w:hAnsiTheme="minorHAnsi"/>
                <w:szCs w:val="24"/>
                <w:lang w:val="uk-UA"/>
              </w:rPr>
              <w:t xml:space="preserve"> </w:t>
            </w:r>
            <w:r w:rsidRPr="003C4BEB">
              <w:rPr>
                <w:rFonts w:asciiTheme="minorHAnsi" w:hAnsiTheme="minorHAnsi"/>
                <w:szCs w:val="24"/>
              </w:rPr>
              <w:t>помощи</w:t>
            </w:r>
            <w:r w:rsidR="005054DC">
              <w:rPr>
                <w:rFonts w:asciiTheme="minorHAnsi" w:hAnsiTheme="minorHAnsi"/>
                <w:szCs w:val="24"/>
                <w:lang w:val="uk-UA"/>
              </w:rPr>
              <w:t>(</w:t>
            </w:r>
            <w:r w:rsidR="005054DC">
              <w:rPr>
                <w:rFonts w:asciiTheme="minorHAnsi" w:hAnsiTheme="minorHAnsi"/>
                <w:szCs w:val="24"/>
              </w:rPr>
              <w:t xml:space="preserve">все стационарные случаи, которые финансируются государством и ургентная амбулатория). </w:t>
            </w:r>
            <w:r w:rsidR="005054DC" w:rsidRPr="005054DC">
              <w:rPr>
                <w:rFonts w:asciiTheme="minorHAnsi" w:hAnsiTheme="minorHAnsi"/>
                <w:szCs w:val="24"/>
              </w:rPr>
              <w:t xml:space="preserve"> </w:t>
            </w:r>
            <w:r w:rsidRPr="003C4BEB">
              <w:rPr>
                <w:rFonts w:asciiTheme="minorHAnsi" w:hAnsiTheme="minorHAnsi"/>
                <w:szCs w:val="24"/>
              </w:rPr>
              <w:t xml:space="preserve">Информацию в модуль вносит сотрудник лечебное учреждения оказавшего услугу. Также в модуль автоматически переноситься информация из системы </w:t>
            </w:r>
            <w:r w:rsidR="00062AAA" w:rsidRPr="00062AAA">
              <w:rPr>
                <w:rFonts w:asciiTheme="minorHAnsi" w:hAnsiTheme="minorHAnsi"/>
                <w:b/>
                <w:szCs w:val="24"/>
                <w:u w:val="single"/>
                <w:lang w:val="en-US"/>
              </w:rPr>
              <w:t>Referrals</w:t>
            </w:r>
            <w:r w:rsidRPr="00170CC6">
              <w:rPr>
                <w:rFonts w:asciiTheme="minorHAnsi" w:hAnsiTheme="minorHAnsi"/>
                <w:b/>
                <w:szCs w:val="24"/>
                <w:u w:val="single"/>
              </w:rPr>
              <w:t xml:space="preserve"> </w:t>
            </w:r>
            <w:r w:rsidRPr="00062AAA">
              <w:rPr>
                <w:rFonts w:asciiTheme="minorHAnsi" w:hAnsiTheme="minorHAnsi"/>
                <w:b/>
                <w:szCs w:val="24"/>
                <w:u w:val="single"/>
                <w:lang w:val="en-US"/>
              </w:rPr>
              <w:t>Module</w:t>
            </w:r>
            <w:r w:rsidRPr="003C4BEB">
              <w:rPr>
                <w:rFonts w:asciiTheme="minorHAnsi" w:hAnsiTheme="minorHAnsi"/>
                <w:b/>
                <w:szCs w:val="24"/>
                <w:u w:val="single"/>
              </w:rPr>
              <w:t xml:space="preserve">. </w:t>
            </w:r>
            <w:r w:rsidRPr="003C4BEB">
              <w:rPr>
                <w:rFonts w:asciiTheme="minorHAnsi" w:hAnsiTheme="minorHAnsi"/>
                <w:szCs w:val="24"/>
              </w:rPr>
              <w:t>Данные модуля используются для предварительного заполнения финансовых форм в системе</w:t>
            </w:r>
            <w:r w:rsidRPr="003C4BEB">
              <w:rPr>
                <w:rFonts w:asciiTheme="minorHAnsi" w:hAnsiTheme="minorHAnsi"/>
                <w:b/>
                <w:szCs w:val="24"/>
                <w:u w:val="single"/>
              </w:rPr>
              <w:t xml:space="preserve"> </w:t>
            </w:r>
            <w:r w:rsidRPr="00062AAA">
              <w:rPr>
                <w:rFonts w:asciiTheme="minorHAnsi" w:hAnsiTheme="minorHAnsi"/>
                <w:b/>
                <w:szCs w:val="24"/>
                <w:u w:val="single"/>
                <w:lang w:val="en-US"/>
              </w:rPr>
              <w:t>E</w:t>
            </w:r>
            <w:r w:rsidRPr="00170CC6">
              <w:rPr>
                <w:rFonts w:asciiTheme="minorHAnsi" w:hAnsiTheme="minorHAnsi"/>
                <w:b/>
                <w:szCs w:val="24"/>
                <w:u w:val="single"/>
              </w:rPr>
              <w:t>-</w:t>
            </w:r>
            <w:r w:rsidRPr="00062AAA">
              <w:rPr>
                <w:rFonts w:asciiTheme="minorHAnsi" w:hAnsiTheme="minorHAnsi"/>
                <w:b/>
                <w:szCs w:val="24"/>
                <w:u w:val="single"/>
                <w:lang w:val="en-US"/>
              </w:rPr>
              <w:t>Reporting</w:t>
            </w:r>
          </w:p>
          <w:p w14:paraId="0A845031" w14:textId="0F9EE825" w:rsidR="0016625E" w:rsidRPr="003C4BEB" w:rsidRDefault="00B85B92"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Beneficiary</w:t>
            </w:r>
            <w:r w:rsidRPr="00B85B92">
              <w:rPr>
                <w:rFonts w:asciiTheme="minorHAnsi" w:hAnsiTheme="minorHAnsi"/>
                <w:b/>
                <w:szCs w:val="24"/>
                <w:u w:val="single"/>
              </w:rPr>
              <w:t xml:space="preserve"> </w:t>
            </w:r>
            <w:r>
              <w:rPr>
                <w:rFonts w:asciiTheme="minorHAnsi" w:hAnsiTheme="minorHAnsi"/>
                <w:b/>
                <w:szCs w:val="24"/>
                <w:u w:val="single"/>
                <w:lang w:val="en-US"/>
              </w:rPr>
              <w:t>registration</w:t>
            </w:r>
            <w:r w:rsidRPr="00B85B92">
              <w:rPr>
                <w:rFonts w:asciiTheme="minorHAnsi" w:hAnsiTheme="minorHAnsi"/>
                <w:b/>
                <w:szCs w:val="24"/>
                <w:u w:val="single"/>
              </w:rPr>
              <w:t xml:space="preserve"> </w:t>
            </w:r>
            <w:r>
              <w:rPr>
                <w:rFonts w:asciiTheme="minorHAnsi" w:hAnsiTheme="minorHAnsi"/>
                <w:b/>
                <w:szCs w:val="24"/>
                <w:u w:val="single"/>
                <w:lang w:val="en-US"/>
              </w:rPr>
              <w:t>module</w:t>
            </w:r>
            <w:r w:rsidRPr="003C4BEB">
              <w:rPr>
                <w:rFonts w:asciiTheme="minorHAnsi" w:hAnsiTheme="minorHAnsi"/>
                <w:b/>
                <w:szCs w:val="24"/>
                <w:u w:val="single"/>
              </w:rPr>
              <w:t xml:space="preserve"> </w:t>
            </w:r>
            <w:r w:rsidRPr="00B85B92">
              <w:rPr>
                <w:rFonts w:asciiTheme="minorHAnsi" w:hAnsiTheme="minorHAnsi"/>
                <w:szCs w:val="24"/>
              </w:rPr>
              <w:t xml:space="preserve"> - </w:t>
            </w:r>
            <w:r w:rsidR="0016625E" w:rsidRPr="00B85B92">
              <w:rPr>
                <w:rFonts w:asciiTheme="minorHAnsi" w:hAnsiTheme="minorHAnsi"/>
                <w:szCs w:val="24"/>
              </w:rPr>
              <w:t>используется и для привязки пациентов к</w:t>
            </w:r>
            <w:r w:rsidRPr="00B85B92">
              <w:rPr>
                <w:rFonts w:asciiTheme="minorHAnsi" w:hAnsiTheme="minorHAnsi"/>
                <w:szCs w:val="24"/>
              </w:rPr>
              <w:t xml:space="preserve"> медицинским учреждениям. Состоит </w:t>
            </w:r>
            <w:r w:rsidR="00062AAA" w:rsidRPr="00B85B92">
              <w:rPr>
                <w:rFonts w:asciiTheme="minorHAnsi" w:hAnsiTheme="minorHAnsi"/>
                <w:szCs w:val="24"/>
              </w:rPr>
              <w:t>из</w:t>
            </w:r>
            <w:r w:rsidR="00062AAA">
              <w:rPr>
                <w:rFonts w:asciiTheme="minorHAnsi" w:hAnsiTheme="minorHAnsi"/>
                <w:szCs w:val="24"/>
                <w:lang w:val="uk-UA"/>
              </w:rPr>
              <w:t xml:space="preserve"> </w:t>
            </w:r>
            <w:r w:rsidR="00062AAA" w:rsidRPr="003C4BEB">
              <w:rPr>
                <w:rFonts w:asciiTheme="minorHAnsi" w:hAnsiTheme="minorHAnsi"/>
                <w:szCs w:val="24"/>
              </w:rPr>
              <w:t>подкомпонентов</w:t>
            </w:r>
            <w:r>
              <w:rPr>
                <w:rFonts w:asciiTheme="minorHAnsi" w:hAnsiTheme="minorHAnsi"/>
                <w:szCs w:val="24"/>
              </w:rPr>
              <w:t xml:space="preserve">, таких как </w:t>
            </w:r>
            <w:r w:rsidRPr="00062AAA">
              <w:rPr>
                <w:rFonts w:asciiTheme="minorHAnsi" w:hAnsiTheme="minorHAnsi"/>
                <w:b/>
                <w:szCs w:val="24"/>
                <w:lang w:val="en-US"/>
              </w:rPr>
              <w:t>Psychiatric</w:t>
            </w:r>
            <w:r w:rsidRPr="00170CC6">
              <w:rPr>
                <w:rFonts w:asciiTheme="minorHAnsi" w:hAnsiTheme="minorHAnsi"/>
                <w:b/>
                <w:szCs w:val="24"/>
              </w:rPr>
              <w:t xml:space="preserve">, </w:t>
            </w:r>
            <w:r w:rsidR="00062AAA" w:rsidRPr="00062AAA">
              <w:rPr>
                <w:rFonts w:asciiTheme="minorHAnsi" w:hAnsiTheme="minorHAnsi"/>
                <w:b/>
                <w:szCs w:val="24"/>
                <w:lang w:val="en-US"/>
              </w:rPr>
              <w:t>Diabetes</w:t>
            </w:r>
            <w:r w:rsidRPr="00B85B92">
              <w:rPr>
                <w:rFonts w:asciiTheme="minorHAnsi" w:hAnsiTheme="minorHAnsi"/>
                <w:b/>
                <w:szCs w:val="24"/>
              </w:rPr>
              <w:t xml:space="preserve"> </w:t>
            </w:r>
            <w:r>
              <w:rPr>
                <w:rFonts w:asciiTheme="minorHAnsi" w:hAnsiTheme="minorHAnsi"/>
                <w:szCs w:val="24"/>
              </w:rPr>
              <w:t>и т.д.</w:t>
            </w:r>
            <w:r w:rsidRPr="003C4BEB">
              <w:rPr>
                <w:rFonts w:asciiTheme="minorHAnsi" w:hAnsiTheme="minorHAnsi"/>
                <w:b/>
                <w:szCs w:val="24"/>
              </w:rPr>
              <w:t xml:space="preserve"> </w:t>
            </w:r>
          </w:p>
          <w:p w14:paraId="11051E0D" w14:textId="1BF38828"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062AAA">
              <w:rPr>
                <w:rFonts w:asciiTheme="minorHAnsi" w:hAnsiTheme="minorHAnsi"/>
                <w:b/>
                <w:szCs w:val="24"/>
                <w:u w:val="single"/>
                <w:lang w:val="en-US"/>
              </w:rPr>
              <w:lastRenderedPageBreak/>
              <w:t>E</w:t>
            </w:r>
            <w:r w:rsidRPr="00170CC6">
              <w:rPr>
                <w:rFonts w:asciiTheme="minorHAnsi" w:hAnsiTheme="minorHAnsi"/>
                <w:b/>
                <w:szCs w:val="24"/>
                <w:u w:val="single"/>
              </w:rPr>
              <w:t>-</w:t>
            </w:r>
            <w:r w:rsidRPr="00062AAA">
              <w:rPr>
                <w:rFonts w:asciiTheme="minorHAnsi" w:hAnsiTheme="minorHAnsi"/>
                <w:b/>
                <w:szCs w:val="24"/>
                <w:u w:val="single"/>
                <w:lang w:val="en-US"/>
              </w:rPr>
              <w:t>Reporting</w:t>
            </w:r>
            <w:r w:rsidRPr="00170CC6">
              <w:rPr>
                <w:rFonts w:asciiTheme="minorHAnsi" w:hAnsiTheme="minorHAnsi"/>
                <w:b/>
                <w:szCs w:val="24"/>
                <w:u w:val="single"/>
              </w:rPr>
              <w:t xml:space="preserve"> </w:t>
            </w:r>
            <w:r w:rsidRPr="00062AAA">
              <w:rPr>
                <w:rFonts w:asciiTheme="minorHAnsi" w:hAnsiTheme="minorHAnsi"/>
                <w:b/>
                <w:szCs w:val="24"/>
                <w:u w:val="single"/>
                <w:lang w:val="en-US"/>
              </w:rPr>
              <w:t>Module</w:t>
            </w:r>
            <w:r w:rsidRPr="00170CC6">
              <w:rPr>
                <w:rFonts w:asciiTheme="minorHAnsi" w:hAnsiTheme="minorHAnsi"/>
                <w:b/>
                <w:szCs w:val="24"/>
                <w:u w:val="single"/>
              </w:rPr>
              <w:t xml:space="preserve"> </w:t>
            </w:r>
            <w:r w:rsidRPr="00062AAA">
              <w:rPr>
                <w:rFonts w:asciiTheme="minorHAnsi" w:hAnsiTheme="minorHAnsi"/>
                <w:b/>
                <w:szCs w:val="24"/>
                <w:u w:val="single"/>
                <w:lang w:val="en-US"/>
              </w:rPr>
              <w:t>for</w:t>
            </w:r>
            <w:r w:rsidRPr="00170CC6">
              <w:rPr>
                <w:rFonts w:asciiTheme="minorHAnsi" w:hAnsiTheme="minorHAnsi"/>
                <w:b/>
                <w:szCs w:val="24"/>
                <w:u w:val="single"/>
              </w:rPr>
              <w:t xml:space="preserve"> </w:t>
            </w:r>
            <w:r w:rsidRPr="00062AAA">
              <w:rPr>
                <w:rFonts w:asciiTheme="minorHAnsi" w:hAnsiTheme="minorHAnsi"/>
                <w:b/>
                <w:szCs w:val="24"/>
                <w:u w:val="single"/>
                <w:lang w:val="en-US"/>
              </w:rPr>
              <w:t>Healthcare</w:t>
            </w:r>
            <w:r w:rsidRPr="00170CC6">
              <w:rPr>
                <w:rFonts w:asciiTheme="minorHAnsi" w:hAnsiTheme="minorHAnsi"/>
                <w:b/>
                <w:szCs w:val="24"/>
                <w:u w:val="single"/>
              </w:rPr>
              <w:t xml:space="preserve"> </w:t>
            </w:r>
            <w:r w:rsidRPr="00062AAA">
              <w:rPr>
                <w:rFonts w:asciiTheme="minorHAnsi" w:hAnsiTheme="minorHAnsi"/>
                <w:b/>
                <w:szCs w:val="24"/>
                <w:u w:val="single"/>
                <w:lang w:val="en-US"/>
              </w:rPr>
              <w:t>Facilities</w:t>
            </w:r>
            <w:r w:rsidRPr="003C4BEB">
              <w:rPr>
                <w:rFonts w:asciiTheme="minorHAnsi" w:hAnsiTheme="minorHAnsi"/>
                <w:szCs w:val="24"/>
              </w:rPr>
              <w:tab/>
              <w:t xml:space="preserve"> - Модуль предназначен для внесения отчетов, как </w:t>
            </w:r>
            <w:r w:rsidR="00257C58" w:rsidRPr="003C4BEB">
              <w:rPr>
                <w:rFonts w:asciiTheme="minorHAnsi" w:hAnsiTheme="minorHAnsi"/>
                <w:szCs w:val="24"/>
              </w:rPr>
              <w:t>финансовых,</w:t>
            </w:r>
            <w:r w:rsidRPr="003C4BEB">
              <w:rPr>
                <w:rFonts w:asciiTheme="minorHAnsi" w:hAnsiTheme="minorHAnsi"/>
                <w:szCs w:val="24"/>
              </w:rPr>
              <w:t xml:space="preserve"> так и статистических</w:t>
            </w:r>
            <w:r w:rsidR="00B85B92">
              <w:rPr>
                <w:rFonts w:asciiTheme="minorHAnsi" w:hAnsiTheme="minorHAnsi"/>
                <w:szCs w:val="24"/>
              </w:rPr>
              <w:t>,</w:t>
            </w:r>
            <w:r w:rsidRPr="003C4BEB">
              <w:rPr>
                <w:rFonts w:asciiTheme="minorHAnsi" w:hAnsiTheme="minorHAnsi"/>
                <w:szCs w:val="24"/>
              </w:rPr>
              <w:t xml:space="preserve"> провайдерами медицинских услуг, в котором фиксируется информация о фактически предоставленных услугах. Финансовые отчеты касаются только услуг, по которым предполагается государственная компенсация. Система обращается к другим модулям, для предварительного (или сразу полного) заполнения форм по оказанным услугам</w:t>
            </w:r>
            <w:r w:rsidRPr="009E2660">
              <w:rPr>
                <w:rFonts w:asciiTheme="minorHAnsi" w:hAnsiTheme="minorHAnsi"/>
                <w:szCs w:val="24"/>
              </w:rPr>
              <w:t>:</w:t>
            </w:r>
            <w:r w:rsidRPr="009E2660">
              <w:rPr>
                <w:rFonts w:asciiTheme="minorHAnsi" w:hAnsiTheme="minorHAnsi"/>
                <w:b/>
                <w:szCs w:val="24"/>
              </w:rPr>
              <w:t xml:space="preserve"> </w:t>
            </w:r>
            <w:r w:rsidRPr="00062AAA">
              <w:rPr>
                <w:rFonts w:asciiTheme="minorHAnsi" w:hAnsiTheme="minorHAnsi"/>
                <w:b/>
                <w:szCs w:val="24"/>
                <w:u w:val="single"/>
                <w:lang w:val="en-US"/>
              </w:rPr>
              <w:t>Case</w:t>
            </w:r>
            <w:r w:rsidRPr="00170CC6">
              <w:rPr>
                <w:rFonts w:asciiTheme="minorHAnsi" w:hAnsiTheme="minorHAnsi"/>
                <w:b/>
                <w:szCs w:val="24"/>
                <w:u w:val="single"/>
              </w:rPr>
              <w:t xml:space="preserve"> </w:t>
            </w:r>
            <w:r w:rsidRPr="00062AAA">
              <w:rPr>
                <w:rFonts w:asciiTheme="minorHAnsi" w:hAnsiTheme="minorHAnsi"/>
                <w:b/>
                <w:szCs w:val="24"/>
                <w:u w:val="single"/>
                <w:lang w:val="en-US"/>
              </w:rPr>
              <w:t>Registration</w:t>
            </w:r>
            <w:r w:rsidRPr="00170CC6">
              <w:rPr>
                <w:rFonts w:asciiTheme="minorHAnsi" w:hAnsiTheme="minorHAnsi"/>
                <w:b/>
                <w:szCs w:val="24"/>
                <w:u w:val="single"/>
              </w:rPr>
              <w:t xml:space="preserve">, </w:t>
            </w:r>
            <w:r w:rsidRPr="00062AAA">
              <w:rPr>
                <w:rFonts w:asciiTheme="minorHAnsi" w:hAnsiTheme="minorHAnsi"/>
                <w:b/>
                <w:szCs w:val="24"/>
                <w:u w:val="single"/>
                <w:lang w:val="en-US"/>
              </w:rPr>
              <w:t>Prescription</w:t>
            </w:r>
            <w:r w:rsidRPr="00170CC6">
              <w:rPr>
                <w:rFonts w:asciiTheme="minorHAnsi" w:hAnsiTheme="minorHAnsi"/>
                <w:b/>
                <w:szCs w:val="24"/>
                <w:u w:val="single"/>
              </w:rPr>
              <w:t xml:space="preserve">, </w:t>
            </w:r>
            <w:r w:rsidR="00B85B92" w:rsidRPr="00062AAA">
              <w:rPr>
                <w:rFonts w:asciiTheme="minorHAnsi" w:hAnsiTheme="minorHAnsi"/>
                <w:b/>
                <w:szCs w:val="24"/>
                <w:u w:val="single"/>
                <w:lang w:val="en-US"/>
              </w:rPr>
              <w:t>Beneficiary</w:t>
            </w:r>
            <w:r w:rsidR="00B85B92" w:rsidRPr="00170CC6">
              <w:rPr>
                <w:rFonts w:asciiTheme="minorHAnsi" w:hAnsiTheme="minorHAnsi"/>
                <w:b/>
                <w:szCs w:val="24"/>
                <w:u w:val="single"/>
              </w:rPr>
              <w:t xml:space="preserve"> </w:t>
            </w:r>
            <w:r w:rsidR="00B85B92" w:rsidRPr="00062AAA">
              <w:rPr>
                <w:rFonts w:asciiTheme="minorHAnsi" w:hAnsiTheme="minorHAnsi"/>
                <w:b/>
                <w:szCs w:val="24"/>
                <w:u w:val="single"/>
                <w:lang w:val="en-US"/>
              </w:rPr>
              <w:t>registration</w:t>
            </w:r>
            <w:r w:rsidR="00B85B92" w:rsidRPr="00170CC6">
              <w:rPr>
                <w:rFonts w:asciiTheme="minorHAnsi" w:hAnsiTheme="minorHAnsi"/>
                <w:b/>
                <w:szCs w:val="24"/>
                <w:u w:val="single"/>
              </w:rPr>
              <w:t xml:space="preserve"> </w:t>
            </w:r>
            <w:r w:rsidR="00B85B92" w:rsidRPr="00062AAA">
              <w:rPr>
                <w:rFonts w:asciiTheme="minorHAnsi" w:hAnsiTheme="minorHAnsi"/>
                <w:b/>
                <w:szCs w:val="24"/>
                <w:u w:val="single"/>
                <w:lang w:val="en-US"/>
              </w:rPr>
              <w:t>module</w:t>
            </w:r>
            <w:r w:rsidRPr="00170CC6">
              <w:rPr>
                <w:rFonts w:asciiTheme="minorHAnsi" w:hAnsiTheme="minorHAnsi"/>
                <w:b/>
                <w:szCs w:val="24"/>
                <w:u w:val="single"/>
              </w:rPr>
              <w:t xml:space="preserve">, </w:t>
            </w:r>
            <w:r w:rsidRPr="00062AAA">
              <w:rPr>
                <w:rFonts w:asciiTheme="minorHAnsi" w:hAnsiTheme="minorHAnsi"/>
                <w:b/>
                <w:szCs w:val="24"/>
                <w:u w:val="single"/>
                <w:lang w:val="en-US"/>
              </w:rPr>
              <w:t>Dialysis</w:t>
            </w:r>
            <w:r w:rsidRPr="00170CC6">
              <w:rPr>
                <w:rFonts w:asciiTheme="minorHAnsi" w:hAnsiTheme="minorHAnsi"/>
                <w:b/>
                <w:szCs w:val="24"/>
                <w:u w:val="single"/>
              </w:rPr>
              <w:t xml:space="preserve">, </w:t>
            </w:r>
            <w:r w:rsidRPr="00062AAA">
              <w:rPr>
                <w:rFonts w:asciiTheme="minorHAnsi" w:hAnsiTheme="minorHAnsi"/>
                <w:b/>
                <w:szCs w:val="24"/>
                <w:u w:val="single"/>
                <w:lang w:val="en-US"/>
              </w:rPr>
              <w:t>Autism</w:t>
            </w:r>
            <w:r w:rsidRPr="00170CC6">
              <w:rPr>
                <w:rFonts w:asciiTheme="minorHAnsi" w:hAnsiTheme="minorHAnsi"/>
                <w:b/>
                <w:szCs w:val="24"/>
              </w:rPr>
              <w:t>,</w:t>
            </w:r>
            <w:r w:rsidR="00062AAA" w:rsidRPr="00062AAA">
              <w:rPr>
                <w:rFonts w:asciiTheme="minorHAnsi" w:hAnsiTheme="minorHAnsi"/>
                <w:b/>
                <w:szCs w:val="24"/>
              </w:rPr>
              <w:t xml:space="preserve"> </w:t>
            </w:r>
            <w:r w:rsidRPr="003C4BEB">
              <w:rPr>
                <w:rFonts w:asciiTheme="minorHAnsi" w:hAnsiTheme="minorHAnsi"/>
                <w:szCs w:val="24"/>
              </w:rPr>
              <w:t xml:space="preserve">и др. Модуль позволяет сотруднику министерства просмотреть поданные финансовые отчеты, сформировать по ним суммарные акты выполненных работ по каждому провайдеру, на указанную дату, и передать эти акты в модуль </w:t>
            </w:r>
            <w:r w:rsidRPr="00062AAA">
              <w:rPr>
                <w:rFonts w:asciiTheme="minorHAnsi" w:hAnsiTheme="minorHAnsi"/>
                <w:b/>
                <w:szCs w:val="24"/>
                <w:u w:val="single"/>
                <w:lang w:val="en-US"/>
              </w:rPr>
              <w:t>Finance</w:t>
            </w:r>
            <w:r w:rsidRPr="003C4BEB">
              <w:rPr>
                <w:rFonts w:asciiTheme="minorHAnsi" w:hAnsiTheme="minorHAnsi"/>
                <w:b/>
                <w:szCs w:val="24"/>
                <w:u w:val="single"/>
              </w:rPr>
              <w:t xml:space="preserve">. </w:t>
            </w:r>
            <w:r w:rsidRPr="003C4BEB">
              <w:rPr>
                <w:rFonts w:asciiTheme="minorHAnsi" w:hAnsiTheme="minorHAnsi"/>
                <w:szCs w:val="24"/>
              </w:rPr>
              <w:t xml:space="preserve">Также в случае отказа в модуле </w:t>
            </w:r>
            <w:r w:rsidRPr="00062AAA">
              <w:rPr>
                <w:rFonts w:asciiTheme="minorHAnsi" w:hAnsiTheme="minorHAnsi"/>
                <w:b/>
                <w:szCs w:val="24"/>
                <w:u w:val="single"/>
                <w:lang w:val="en-US"/>
              </w:rPr>
              <w:t>Finance</w:t>
            </w:r>
            <w:r w:rsidRPr="003C4BEB">
              <w:rPr>
                <w:rFonts w:asciiTheme="minorHAnsi" w:hAnsiTheme="minorHAnsi"/>
                <w:szCs w:val="24"/>
              </w:rPr>
              <w:t xml:space="preserve"> от оплаты счета (или части счета), соответ</w:t>
            </w:r>
            <w:r w:rsidR="00062AAA">
              <w:rPr>
                <w:rFonts w:asciiTheme="minorHAnsi" w:hAnsiTheme="minorHAnsi"/>
                <w:szCs w:val="24"/>
              </w:rPr>
              <w:t>ст</w:t>
            </w:r>
            <w:r w:rsidRPr="003C4BEB">
              <w:rPr>
                <w:rFonts w:asciiTheme="minorHAnsi" w:hAnsiTheme="minorHAnsi"/>
                <w:szCs w:val="24"/>
              </w:rPr>
              <w:t xml:space="preserve">вующий акт может вернуться в модуль </w:t>
            </w:r>
            <w:r w:rsidRPr="00062AAA">
              <w:rPr>
                <w:rFonts w:asciiTheme="minorHAnsi" w:hAnsiTheme="minorHAnsi"/>
                <w:b/>
                <w:szCs w:val="24"/>
                <w:u w:val="single"/>
                <w:lang w:val="en-US"/>
              </w:rPr>
              <w:t>E</w:t>
            </w:r>
            <w:r w:rsidRPr="00170CC6">
              <w:rPr>
                <w:rFonts w:asciiTheme="minorHAnsi" w:hAnsiTheme="minorHAnsi"/>
                <w:b/>
                <w:szCs w:val="24"/>
                <w:u w:val="single"/>
              </w:rPr>
              <w:t>-</w:t>
            </w:r>
            <w:r w:rsidRPr="00062AAA">
              <w:rPr>
                <w:rFonts w:asciiTheme="minorHAnsi" w:hAnsiTheme="minorHAnsi"/>
                <w:b/>
                <w:szCs w:val="24"/>
                <w:u w:val="single"/>
                <w:lang w:val="en-US"/>
              </w:rPr>
              <w:t>Reporting</w:t>
            </w:r>
            <w:r w:rsidRPr="003C4BEB">
              <w:rPr>
                <w:rFonts w:asciiTheme="minorHAnsi" w:hAnsiTheme="minorHAnsi"/>
                <w:szCs w:val="24"/>
              </w:rPr>
              <w:t>, для корректировки.</w:t>
            </w:r>
          </w:p>
          <w:p w14:paraId="0C5E9FAF" w14:textId="3B29FEE9" w:rsidR="0016625E" w:rsidRPr="009E2660"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170CC6">
              <w:rPr>
                <w:rFonts w:asciiTheme="minorHAnsi" w:hAnsiTheme="minorHAnsi"/>
                <w:b/>
                <w:szCs w:val="24"/>
                <w:u w:val="single"/>
              </w:rPr>
              <w:t>(</w:t>
            </w:r>
            <w:r w:rsidRPr="00062AAA">
              <w:rPr>
                <w:rFonts w:asciiTheme="minorHAnsi" w:hAnsiTheme="minorHAnsi"/>
                <w:b/>
                <w:szCs w:val="24"/>
                <w:u w:val="single"/>
                <w:lang w:val="en-US"/>
              </w:rPr>
              <w:t>Universal</w:t>
            </w:r>
            <w:r w:rsidRPr="00170CC6">
              <w:rPr>
                <w:rFonts w:asciiTheme="minorHAnsi" w:hAnsiTheme="minorHAnsi"/>
                <w:b/>
                <w:szCs w:val="24"/>
                <w:u w:val="single"/>
              </w:rPr>
              <w:t xml:space="preserve"> </w:t>
            </w:r>
            <w:r w:rsidRPr="00062AAA">
              <w:rPr>
                <w:rFonts w:asciiTheme="minorHAnsi" w:hAnsiTheme="minorHAnsi"/>
                <w:b/>
                <w:szCs w:val="24"/>
                <w:u w:val="single"/>
                <w:lang w:val="en-US"/>
              </w:rPr>
              <w:t>Healthcare</w:t>
            </w:r>
            <w:r w:rsidRPr="00170CC6">
              <w:rPr>
                <w:rFonts w:asciiTheme="minorHAnsi" w:hAnsiTheme="minorHAnsi"/>
                <w:b/>
                <w:szCs w:val="24"/>
                <w:u w:val="single"/>
              </w:rPr>
              <w:t xml:space="preserve">) </w:t>
            </w:r>
            <w:r w:rsidRPr="00062AAA">
              <w:rPr>
                <w:rFonts w:asciiTheme="minorHAnsi" w:hAnsiTheme="minorHAnsi"/>
                <w:b/>
                <w:szCs w:val="24"/>
                <w:u w:val="single"/>
                <w:lang w:val="en-US"/>
              </w:rPr>
              <w:t>Referrals</w:t>
            </w:r>
            <w:r w:rsidRPr="00170CC6">
              <w:rPr>
                <w:rFonts w:asciiTheme="minorHAnsi" w:hAnsiTheme="minorHAnsi"/>
                <w:b/>
                <w:szCs w:val="24"/>
                <w:u w:val="single"/>
              </w:rPr>
              <w:t xml:space="preserve"> </w:t>
            </w:r>
            <w:r w:rsidRPr="00062AAA">
              <w:rPr>
                <w:rFonts w:asciiTheme="minorHAnsi" w:hAnsiTheme="minorHAnsi"/>
                <w:b/>
                <w:szCs w:val="24"/>
                <w:u w:val="single"/>
                <w:lang w:val="en-US"/>
              </w:rPr>
              <w:t>Module</w:t>
            </w:r>
            <w:r w:rsidRPr="003C4BEB">
              <w:rPr>
                <w:rFonts w:asciiTheme="minorHAnsi" w:hAnsiTheme="minorHAnsi"/>
                <w:b/>
                <w:szCs w:val="24"/>
              </w:rPr>
              <w:t xml:space="preserve"> </w:t>
            </w:r>
            <w:r w:rsidRPr="003C4BEB">
              <w:rPr>
                <w:rFonts w:asciiTheme="minorHAnsi" w:hAnsiTheme="minorHAnsi"/>
                <w:szCs w:val="24"/>
              </w:rPr>
              <w:t xml:space="preserve">- Модуль дает возможность внесения запросов на оплату медицинских услуг сотрудникам SSA </w:t>
            </w:r>
            <w:r w:rsidRPr="00062AAA">
              <w:rPr>
                <w:rFonts w:asciiTheme="minorHAnsi" w:hAnsiTheme="minorHAnsi"/>
                <w:szCs w:val="24"/>
                <w:lang w:val="en-US"/>
              </w:rPr>
              <w:t>Service</w:t>
            </w:r>
            <w:r w:rsidRPr="00170CC6">
              <w:rPr>
                <w:rFonts w:asciiTheme="minorHAnsi" w:hAnsiTheme="minorHAnsi"/>
                <w:szCs w:val="24"/>
              </w:rPr>
              <w:t xml:space="preserve"> </w:t>
            </w:r>
            <w:r w:rsidRPr="00062AAA">
              <w:rPr>
                <w:rFonts w:asciiTheme="minorHAnsi" w:hAnsiTheme="minorHAnsi"/>
                <w:szCs w:val="24"/>
                <w:lang w:val="en-US"/>
              </w:rPr>
              <w:t>Centre</w:t>
            </w:r>
            <w:r w:rsidRPr="00170CC6">
              <w:rPr>
                <w:rFonts w:asciiTheme="minorHAnsi" w:hAnsiTheme="minorHAnsi"/>
                <w:szCs w:val="24"/>
              </w:rPr>
              <w:t>,</w:t>
            </w:r>
            <w:r w:rsidRPr="003C4BEB">
              <w:rPr>
                <w:rFonts w:asciiTheme="minorHAnsi" w:hAnsiTheme="minorHAnsi"/>
                <w:szCs w:val="24"/>
              </w:rPr>
              <w:t xml:space="preserve"> которые могут компенсироваться государством. Система позволяет обработать запрос, принять по нему решение и распечатать гарантийный лист на оплату услуг. </w:t>
            </w:r>
            <w:r w:rsidR="009E2660">
              <w:rPr>
                <w:rFonts w:asciiTheme="minorHAnsi" w:hAnsiTheme="minorHAnsi"/>
                <w:szCs w:val="24"/>
                <w:lang w:val="uk-UA"/>
              </w:rPr>
              <w:t>Медикамент</w:t>
            </w:r>
            <w:r w:rsidR="009E2660">
              <w:rPr>
                <w:rFonts w:asciiTheme="minorHAnsi" w:hAnsiTheme="minorHAnsi"/>
                <w:szCs w:val="24"/>
              </w:rPr>
              <w:t xml:space="preserve">ы регистрируются непосредственно в модуле </w:t>
            </w:r>
            <w:r w:rsidR="009E2660" w:rsidRPr="00062AAA">
              <w:rPr>
                <w:rFonts w:asciiTheme="minorHAnsi" w:hAnsiTheme="minorHAnsi"/>
                <w:b/>
                <w:szCs w:val="24"/>
                <w:u w:val="single"/>
                <w:lang w:val="en-US"/>
              </w:rPr>
              <w:t>E</w:t>
            </w:r>
            <w:r w:rsidR="009E2660" w:rsidRPr="00170CC6">
              <w:rPr>
                <w:rFonts w:asciiTheme="minorHAnsi" w:hAnsiTheme="minorHAnsi"/>
                <w:b/>
                <w:szCs w:val="24"/>
                <w:u w:val="single"/>
              </w:rPr>
              <w:t>-</w:t>
            </w:r>
            <w:r w:rsidR="009E2660" w:rsidRPr="00062AAA">
              <w:rPr>
                <w:rFonts w:asciiTheme="minorHAnsi" w:hAnsiTheme="minorHAnsi"/>
                <w:b/>
                <w:szCs w:val="24"/>
                <w:u w:val="single"/>
                <w:lang w:val="en-US"/>
              </w:rPr>
              <w:t>Prescription</w:t>
            </w:r>
            <w:r w:rsidR="009E2660">
              <w:rPr>
                <w:rFonts w:asciiTheme="minorHAnsi" w:hAnsiTheme="minorHAnsi"/>
                <w:b/>
                <w:szCs w:val="24"/>
                <w:u w:val="single"/>
              </w:rPr>
              <w:t>.</w:t>
            </w:r>
          </w:p>
          <w:p w14:paraId="2520B094" w14:textId="144FDA66"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170CC6">
              <w:rPr>
                <w:rFonts w:asciiTheme="minorHAnsi" w:hAnsiTheme="minorHAnsi"/>
                <w:szCs w:val="24"/>
              </w:rPr>
              <w:t>(</w:t>
            </w:r>
            <w:r w:rsidRPr="00062AAA">
              <w:rPr>
                <w:rFonts w:asciiTheme="minorHAnsi" w:hAnsiTheme="minorHAnsi"/>
                <w:b/>
                <w:szCs w:val="24"/>
                <w:u w:val="single"/>
                <w:lang w:val="en-US"/>
              </w:rPr>
              <w:t>Tbilisi</w:t>
            </w:r>
            <w:r w:rsidRPr="00170CC6">
              <w:rPr>
                <w:rFonts w:asciiTheme="minorHAnsi" w:hAnsiTheme="minorHAnsi"/>
                <w:b/>
                <w:szCs w:val="24"/>
                <w:u w:val="single"/>
              </w:rPr>
              <w:t xml:space="preserve"> </w:t>
            </w:r>
            <w:r w:rsidRPr="00062AAA">
              <w:rPr>
                <w:rFonts w:asciiTheme="minorHAnsi" w:hAnsiTheme="minorHAnsi"/>
                <w:b/>
                <w:szCs w:val="24"/>
                <w:u w:val="single"/>
                <w:lang w:val="en-US"/>
              </w:rPr>
              <w:t>City</w:t>
            </w:r>
            <w:r w:rsidRPr="00170CC6">
              <w:rPr>
                <w:rFonts w:asciiTheme="minorHAnsi" w:hAnsiTheme="minorHAnsi"/>
                <w:b/>
                <w:szCs w:val="24"/>
                <w:u w:val="single"/>
              </w:rPr>
              <w:t xml:space="preserve"> </w:t>
            </w:r>
            <w:r w:rsidRPr="00062AAA">
              <w:rPr>
                <w:rFonts w:asciiTheme="minorHAnsi" w:hAnsiTheme="minorHAnsi"/>
                <w:b/>
                <w:szCs w:val="24"/>
                <w:u w:val="single"/>
                <w:lang w:val="en-US"/>
              </w:rPr>
              <w:t>Hall</w:t>
            </w:r>
            <w:r w:rsidRPr="00170CC6">
              <w:rPr>
                <w:rFonts w:asciiTheme="minorHAnsi" w:hAnsiTheme="minorHAnsi"/>
                <w:b/>
                <w:szCs w:val="24"/>
                <w:u w:val="single"/>
              </w:rPr>
              <w:t xml:space="preserve">) </w:t>
            </w:r>
            <w:r w:rsidRPr="00062AAA">
              <w:rPr>
                <w:rFonts w:asciiTheme="minorHAnsi" w:hAnsiTheme="minorHAnsi"/>
                <w:b/>
                <w:szCs w:val="24"/>
                <w:u w:val="single"/>
                <w:lang w:val="en-US"/>
              </w:rPr>
              <w:t>Referrals</w:t>
            </w:r>
            <w:r w:rsidRPr="00170CC6">
              <w:rPr>
                <w:rFonts w:asciiTheme="minorHAnsi" w:hAnsiTheme="minorHAnsi"/>
                <w:b/>
                <w:szCs w:val="24"/>
                <w:u w:val="single"/>
              </w:rPr>
              <w:t xml:space="preserve"> </w:t>
            </w:r>
            <w:r w:rsidRPr="00062AAA">
              <w:rPr>
                <w:rFonts w:asciiTheme="minorHAnsi" w:hAnsiTheme="minorHAnsi"/>
                <w:b/>
                <w:szCs w:val="24"/>
                <w:u w:val="single"/>
                <w:lang w:val="en-US"/>
              </w:rPr>
              <w:t>Module</w:t>
            </w:r>
            <w:r w:rsidRPr="003C4BEB">
              <w:rPr>
                <w:rFonts w:asciiTheme="minorHAnsi" w:hAnsiTheme="minorHAnsi"/>
                <w:b/>
                <w:szCs w:val="24"/>
                <w:u w:val="single"/>
              </w:rPr>
              <w:t xml:space="preserve"> </w:t>
            </w:r>
            <w:r w:rsidRPr="003C4BEB">
              <w:rPr>
                <w:rFonts w:asciiTheme="minorHAnsi" w:hAnsiTheme="minorHAnsi"/>
                <w:szCs w:val="24"/>
              </w:rPr>
              <w:t xml:space="preserve">- Модуль аналогичный </w:t>
            </w:r>
            <w:r w:rsidRPr="00170CC6">
              <w:rPr>
                <w:rFonts w:asciiTheme="minorHAnsi" w:hAnsiTheme="minorHAnsi"/>
                <w:b/>
                <w:szCs w:val="24"/>
                <w:u w:val="single"/>
              </w:rPr>
              <w:t>(</w:t>
            </w:r>
            <w:r w:rsidRPr="00062AAA">
              <w:rPr>
                <w:rFonts w:asciiTheme="minorHAnsi" w:hAnsiTheme="minorHAnsi"/>
                <w:b/>
                <w:szCs w:val="24"/>
                <w:u w:val="single"/>
                <w:lang w:val="en-US"/>
              </w:rPr>
              <w:t>Universal</w:t>
            </w:r>
            <w:r w:rsidRPr="00170CC6">
              <w:rPr>
                <w:rFonts w:asciiTheme="minorHAnsi" w:hAnsiTheme="minorHAnsi"/>
                <w:b/>
                <w:szCs w:val="24"/>
                <w:u w:val="single"/>
              </w:rPr>
              <w:t xml:space="preserve"> </w:t>
            </w:r>
            <w:r w:rsidRPr="00062AAA">
              <w:rPr>
                <w:rFonts w:asciiTheme="minorHAnsi" w:hAnsiTheme="minorHAnsi"/>
                <w:b/>
                <w:szCs w:val="24"/>
                <w:u w:val="single"/>
                <w:lang w:val="en-US"/>
              </w:rPr>
              <w:t>Healthcare</w:t>
            </w:r>
            <w:r w:rsidRPr="00170CC6">
              <w:rPr>
                <w:rFonts w:asciiTheme="minorHAnsi" w:hAnsiTheme="minorHAnsi"/>
                <w:b/>
                <w:szCs w:val="24"/>
                <w:u w:val="single"/>
              </w:rPr>
              <w:t xml:space="preserve">) </w:t>
            </w:r>
            <w:r w:rsidRPr="00062AAA">
              <w:rPr>
                <w:rFonts w:asciiTheme="minorHAnsi" w:hAnsiTheme="minorHAnsi"/>
                <w:b/>
                <w:szCs w:val="24"/>
                <w:u w:val="single"/>
                <w:lang w:val="en-US"/>
              </w:rPr>
              <w:t>Referrals</w:t>
            </w:r>
            <w:r w:rsidRPr="00170CC6">
              <w:rPr>
                <w:rFonts w:asciiTheme="minorHAnsi" w:hAnsiTheme="minorHAnsi"/>
                <w:b/>
                <w:szCs w:val="24"/>
                <w:u w:val="single"/>
              </w:rPr>
              <w:t xml:space="preserve"> </w:t>
            </w:r>
            <w:r w:rsidRPr="00062AAA">
              <w:rPr>
                <w:rFonts w:asciiTheme="minorHAnsi" w:hAnsiTheme="minorHAnsi"/>
                <w:b/>
                <w:szCs w:val="24"/>
                <w:u w:val="single"/>
                <w:lang w:val="en-US"/>
              </w:rPr>
              <w:t>Module</w:t>
            </w:r>
            <w:r w:rsidRPr="00170CC6">
              <w:rPr>
                <w:rFonts w:asciiTheme="minorHAnsi" w:hAnsiTheme="minorHAnsi"/>
                <w:b/>
                <w:szCs w:val="24"/>
                <w:u w:val="single"/>
              </w:rPr>
              <w:t>,</w:t>
            </w:r>
            <w:r w:rsidRPr="003C4BEB">
              <w:rPr>
                <w:rFonts w:asciiTheme="minorHAnsi" w:hAnsiTheme="minorHAnsi"/>
                <w:b/>
                <w:szCs w:val="24"/>
                <w:u w:val="single"/>
              </w:rPr>
              <w:t xml:space="preserve"> </w:t>
            </w:r>
            <w:r w:rsidRPr="003C4BEB">
              <w:rPr>
                <w:rFonts w:asciiTheme="minorHAnsi" w:hAnsiTheme="minorHAnsi"/>
                <w:szCs w:val="24"/>
              </w:rPr>
              <w:t xml:space="preserve">но предназначенный для внесения запросов на оплату медицинских услуг сотрудниками Мерии Тбилиси </w:t>
            </w:r>
            <w:r w:rsidR="00257C58" w:rsidRPr="003C4BEB">
              <w:rPr>
                <w:rFonts w:asciiTheme="minorHAnsi" w:hAnsiTheme="minorHAnsi"/>
                <w:szCs w:val="24"/>
              </w:rPr>
              <w:t>для граждан,</w:t>
            </w:r>
            <w:r w:rsidRPr="003C4BEB">
              <w:rPr>
                <w:rFonts w:asciiTheme="minorHAnsi" w:hAnsiTheme="minorHAnsi"/>
                <w:szCs w:val="24"/>
              </w:rPr>
              <w:t xml:space="preserve"> проживающих в Тбилиси (предполагается компенсация по ним за счет города, а не государства). Система предполагает регистрацию так же решения комиссии по каждому делу. Модуль позволяет внести информацию не только о медицинских услугах, но и о медикаментах. Система передает информацию о медикаментах в систему </w:t>
            </w:r>
            <w:r w:rsidR="009E2660">
              <w:rPr>
                <w:rFonts w:asciiTheme="minorHAnsi" w:hAnsiTheme="minorHAnsi"/>
                <w:b/>
                <w:szCs w:val="24"/>
                <w:u w:val="single"/>
                <w:lang w:val="en-US"/>
              </w:rPr>
              <w:t>E</w:t>
            </w:r>
            <w:r w:rsidR="009E2660" w:rsidRPr="009E2660">
              <w:rPr>
                <w:rFonts w:asciiTheme="minorHAnsi" w:hAnsiTheme="minorHAnsi"/>
                <w:b/>
                <w:szCs w:val="24"/>
                <w:u w:val="single"/>
              </w:rPr>
              <w:t>-</w:t>
            </w:r>
            <w:r w:rsidRPr="003C4BEB">
              <w:rPr>
                <w:rFonts w:asciiTheme="minorHAnsi" w:hAnsiTheme="minorHAnsi"/>
                <w:b/>
                <w:szCs w:val="24"/>
                <w:u w:val="single"/>
              </w:rPr>
              <w:t>Prescription</w:t>
            </w:r>
          </w:p>
          <w:p w14:paraId="7222D37D" w14:textId="4CE9E9F9"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 xml:space="preserve">(Adjara) Referrals Module </w:t>
            </w:r>
            <w:r w:rsidRPr="003C4BEB">
              <w:rPr>
                <w:rFonts w:asciiTheme="minorHAnsi" w:hAnsiTheme="minorHAnsi"/>
                <w:szCs w:val="24"/>
              </w:rPr>
              <w:t>Модуль аналогичный (</w:t>
            </w:r>
            <w:r w:rsidRPr="003C4BEB">
              <w:rPr>
                <w:rFonts w:asciiTheme="minorHAnsi" w:hAnsiTheme="minorHAnsi"/>
                <w:b/>
                <w:szCs w:val="24"/>
                <w:u w:val="single"/>
              </w:rPr>
              <w:t xml:space="preserve">Tbilisi City Hall) Referrals Module, </w:t>
            </w:r>
            <w:r w:rsidRPr="003C4BEB">
              <w:rPr>
                <w:rFonts w:asciiTheme="minorHAnsi" w:hAnsiTheme="minorHAnsi"/>
                <w:szCs w:val="24"/>
              </w:rPr>
              <w:t xml:space="preserve">но предназначенный для внесения запросов на оплату медицинских услуг сотрудниками </w:t>
            </w:r>
            <w:r w:rsidR="009E2660">
              <w:rPr>
                <w:rFonts w:asciiTheme="minorHAnsi" w:hAnsiTheme="minorHAnsi"/>
                <w:szCs w:val="24"/>
                <w:lang w:val="en-US"/>
              </w:rPr>
              <w:t>MOH</w:t>
            </w:r>
            <w:r w:rsidR="009E2660" w:rsidRPr="009E2660">
              <w:rPr>
                <w:rFonts w:asciiTheme="minorHAnsi" w:hAnsiTheme="minorHAnsi"/>
                <w:szCs w:val="24"/>
              </w:rPr>
              <w:t xml:space="preserve"> </w:t>
            </w:r>
            <w:r w:rsidRPr="003C4BEB">
              <w:rPr>
                <w:rFonts w:asciiTheme="minorHAnsi" w:hAnsiTheme="minorHAnsi"/>
                <w:szCs w:val="24"/>
              </w:rPr>
              <w:t xml:space="preserve">в Аджарии </w:t>
            </w:r>
          </w:p>
          <w:p w14:paraId="3D184551" w14:textId="509BE464"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Healthcare Program Financing Module</w:t>
            </w:r>
            <w:r w:rsidRPr="003C4BEB">
              <w:rPr>
                <w:rFonts w:asciiTheme="minorHAnsi" w:hAnsiTheme="minorHAnsi"/>
                <w:szCs w:val="24"/>
              </w:rPr>
              <w:tab/>
              <w:t xml:space="preserve"> - Основная задача модуля – подготовка и предоставление данных для оплаты в систему Казначейства, для оплаты </w:t>
            </w:r>
            <w:r w:rsidR="00257C58" w:rsidRPr="003C4BEB">
              <w:rPr>
                <w:rFonts w:asciiTheme="minorHAnsi" w:hAnsiTheme="minorHAnsi"/>
                <w:szCs w:val="24"/>
              </w:rPr>
              <w:t>услуг,</w:t>
            </w:r>
            <w:r w:rsidRPr="003C4BEB">
              <w:rPr>
                <w:rFonts w:asciiTheme="minorHAnsi" w:hAnsiTheme="minorHAnsi"/>
                <w:szCs w:val="24"/>
              </w:rPr>
              <w:t xml:space="preserve"> модуль, который получает из e-Reporting информацию об актах выполненных работ, проверяет возможность оплаты, позволяет составить реестр таких актов, и вызывает необходимые сервисы системы Казначейства, для передачи информации, которая нужна для осуществления выплат. </w:t>
            </w:r>
          </w:p>
          <w:p w14:paraId="67280545" w14:textId="77777777"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szCs w:val="24"/>
              </w:rPr>
              <w:t xml:space="preserve">Модуль является первичным местом для внесения информации: </w:t>
            </w:r>
            <w:r w:rsidRPr="003C4BEB">
              <w:rPr>
                <w:rFonts w:asciiTheme="minorHAnsi" w:hAnsiTheme="minorHAnsi"/>
                <w:szCs w:val="24"/>
              </w:rPr>
              <w:lastRenderedPageBreak/>
              <w:t xml:space="preserve">провайдеры медицинских услуг, национальные программы здравоохранения, контракты провайдеров на оказание услуг (с указанием стоимостей, компенсируемых государством). </w:t>
            </w:r>
          </w:p>
          <w:p w14:paraId="055F27E6" w14:textId="3555F468"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szCs w:val="24"/>
              </w:rPr>
              <w:t xml:space="preserve">Модуль также хранит дерево всех возможных услуг (финансовых единиц) с информацией о </w:t>
            </w:r>
            <w:r w:rsidR="00257C58" w:rsidRPr="003C4BEB">
              <w:rPr>
                <w:rFonts w:asciiTheme="minorHAnsi" w:hAnsiTheme="minorHAnsi"/>
                <w:szCs w:val="24"/>
              </w:rPr>
              <w:t>тех,</w:t>
            </w:r>
            <w:r w:rsidRPr="003C4BEB">
              <w:rPr>
                <w:rFonts w:asciiTheme="minorHAnsi" w:hAnsiTheme="minorHAnsi"/>
                <w:szCs w:val="24"/>
              </w:rPr>
              <w:t xml:space="preserve"> кто ее может оказать, стоимостях и правилах расчета государственных компенсаций по тем или иным медицинским случаям, правила расчета лимитов по пациентам. Информация о правилах расчета финансовых показателей предоставляет другим модулям. Модуль получает часть информации о стоимость услуг из модуля </w:t>
            </w:r>
            <w:r w:rsidRPr="003C4BEB">
              <w:rPr>
                <w:rFonts w:asciiTheme="minorHAnsi" w:hAnsiTheme="minorHAnsi"/>
                <w:b/>
                <w:szCs w:val="24"/>
                <w:u w:val="single"/>
              </w:rPr>
              <w:t>Information Portal</w:t>
            </w:r>
            <w:r w:rsidRPr="003C4BEB">
              <w:rPr>
                <w:rFonts w:asciiTheme="minorHAnsi" w:hAnsiTheme="minorHAnsi"/>
                <w:szCs w:val="24"/>
              </w:rPr>
              <w:t xml:space="preserve">, остальная информация вноситься вручную. </w:t>
            </w:r>
          </w:p>
          <w:p w14:paraId="2E8A5163" w14:textId="77777777" w:rsidR="0016625E"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szCs w:val="24"/>
              </w:rPr>
              <w:t xml:space="preserve">Является первичным источником информации о провайдерах для </w:t>
            </w:r>
            <w:r w:rsidRPr="003C4BEB">
              <w:rPr>
                <w:rFonts w:asciiTheme="minorHAnsi" w:hAnsiTheme="minorHAnsi"/>
                <w:b/>
                <w:szCs w:val="24"/>
                <w:u w:val="single"/>
              </w:rPr>
              <w:t>UserManagenent</w:t>
            </w:r>
            <w:r w:rsidRPr="003C4BEB">
              <w:rPr>
                <w:rFonts w:asciiTheme="minorHAnsi" w:hAnsiTheme="minorHAnsi"/>
                <w:szCs w:val="24"/>
              </w:rPr>
              <w:t xml:space="preserve">.  </w:t>
            </w:r>
          </w:p>
          <w:p w14:paraId="54D19F30" w14:textId="2B5B4996" w:rsidR="00C526BB" w:rsidRPr="00E421B3" w:rsidRDefault="00C526BB"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highlight w:val="yellow"/>
                <w:u w:val="single"/>
              </w:rPr>
            </w:pPr>
            <w:r w:rsidRPr="00C526BB">
              <w:rPr>
                <w:rFonts w:asciiTheme="minorHAnsi" w:hAnsiTheme="minorHAnsi"/>
                <w:b/>
                <w:szCs w:val="24"/>
                <w:highlight w:val="yellow"/>
                <w:u w:val="single"/>
                <w:lang w:val="en-US"/>
              </w:rPr>
              <w:t>C</w:t>
            </w:r>
            <w:r>
              <w:rPr>
                <w:rFonts w:asciiTheme="minorHAnsi" w:hAnsiTheme="minorHAnsi"/>
                <w:b/>
                <w:szCs w:val="24"/>
                <w:highlight w:val="yellow"/>
                <w:u w:val="single"/>
                <w:lang w:val="en-US"/>
              </w:rPr>
              <w:t>l</w:t>
            </w:r>
            <w:r w:rsidRPr="00C526BB">
              <w:rPr>
                <w:rFonts w:asciiTheme="minorHAnsi" w:hAnsiTheme="minorHAnsi"/>
                <w:b/>
                <w:szCs w:val="24"/>
                <w:highlight w:val="yellow"/>
                <w:u w:val="single"/>
                <w:lang w:val="en-US"/>
              </w:rPr>
              <w:t>oud</w:t>
            </w:r>
            <w:r w:rsidRPr="00E421B3">
              <w:rPr>
                <w:rFonts w:asciiTheme="minorHAnsi" w:hAnsiTheme="minorHAnsi"/>
                <w:b/>
                <w:szCs w:val="24"/>
                <w:highlight w:val="yellow"/>
                <w:u w:val="single"/>
              </w:rPr>
              <w:t xml:space="preserve"> - </w:t>
            </w:r>
          </w:p>
          <w:p w14:paraId="0B610A9A" w14:textId="1871B27F"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u w:val="single"/>
              </w:rPr>
            </w:pPr>
            <w:r w:rsidRPr="003C4BEB">
              <w:rPr>
                <w:rFonts w:asciiTheme="minorHAnsi" w:hAnsiTheme="minorHAnsi"/>
                <w:b/>
                <w:szCs w:val="24"/>
                <w:u w:val="single"/>
              </w:rPr>
              <w:t xml:space="preserve">Substance Addiction Program Module - (Under Construction) </w:t>
            </w:r>
            <w:r w:rsidRPr="003C4BEB">
              <w:rPr>
                <w:rFonts w:asciiTheme="minorHAnsi" w:hAnsiTheme="minorHAnsi"/>
                <w:szCs w:val="24"/>
              </w:rPr>
              <w:t xml:space="preserve">– Модуль предназначен для регистрации людей с наркозависимостью, которые получают медикаменты по государственным программам. В модуле ведется календарь, в котором </w:t>
            </w:r>
            <w:r w:rsidR="00257C58" w:rsidRPr="003C4BEB">
              <w:rPr>
                <w:rFonts w:asciiTheme="minorHAnsi" w:hAnsiTheme="minorHAnsi"/>
                <w:szCs w:val="24"/>
              </w:rPr>
              <w:t>фиксируется,</w:t>
            </w:r>
            <w:r w:rsidRPr="003C4BEB">
              <w:rPr>
                <w:rFonts w:asciiTheme="minorHAnsi" w:hAnsiTheme="minorHAnsi"/>
                <w:szCs w:val="24"/>
              </w:rPr>
              <w:t xml:space="preserve"> когда пациент должен прийти в медицинское учреждение, факты прихода и выдача ему медикаментов. На текущий момент работает в тестовом режиме.</w:t>
            </w:r>
          </w:p>
          <w:p w14:paraId="24E05BF0" w14:textId="16892C85" w:rsidR="0016625E" w:rsidRPr="003C4BEB" w:rsidRDefault="0016625E" w:rsidP="00BB7669">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u w:val="single"/>
              </w:rPr>
            </w:pPr>
            <w:r w:rsidRPr="003C4BEB">
              <w:rPr>
                <w:rFonts w:asciiTheme="minorHAnsi" w:hAnsiTheme="minorHAnsi"/>
                <w:b/>
                <w:szCs w:val="24"/>
                <w:u w:val="single"/>
              </w:rPr>
              <w:t>Dialysis</w:t>
            </w:r>
            <w:r w:rsidR="009E2660" w:rsidRPr="009E2660">
              <w:rPr>
                <w:rFonts w:asciiTheme="minorHAnsi" w:hAnsiTheme="minorHAnsi"/>
                <w:b/>
                <w:szCs w:val="24"/>
                <w:u w:val="single"/>
              </w:rPr>
              <w:t xml:space="preserve"> </w:t>
            </w:r>
            <w:r w:rsidR="009E2660">
              <w:rPr>
                <w:rFonts w:asciiTheme="minorHAnsi" w:hAnsiTheme="minorHAnsi"/>
                <w:b/>
                <w:szCs w:val="24"/>
                <w:u w:val="single"/>
                <w:lang w:val="en-US"/>
              </w:rPr>
              <w:t>module</w:t>
            </w:r>
            <w:r w:rsidRPr="003C4BEB">
              <w:rPr>
                <w:rFonts w:asciiTheme="minorHAnsi" w:hAnsiTheme="minorHAnsi"/>
                <w:b/>
                <w:szCs w:val="24"/>
              </w:rPr>
              <w:t xml:space="preserve"> - </w:t>
            </w:r>
            <w:r w:rsidRPr="003C4BEB">
              <w:rPr>
                <w:rFonts w:asciiTheme="minorHAnsi" w:hAnsiTheme="minorHAnsi"/>
                <w:szCs w:val="24"/>
              </w:rPr>
              <w:t>Модуль предназначен для регистрации информации о том, какие пациенты в каком медицинском учреждении будут систематически проходить процедуру диализа. В нем фиксируются факты проведения процедур диализа лечебными учреждениями (как плановые, так и экстренные). Данные модуля используются для предварительного заполнения финансовых форм в системе</w:t>
            </w:r>
            <w:r w:rsidRPr="003C4BEB">
              <w:rPr>
                <w:rFonts w:asciiTheme="minorHAnsi" w:hAnsiTheme="minorHAnsi"/>
                <w:b/>
                <w:szCs w:val="24"/>
                <w:u w:val="single"/>
              </w:rPr>
              <w:t xml:space="preserve"> </w:t>
            </w:r>
            <w:r w:rsidRPr="00C526BB">
              <w:rPr>
                <w:rFonts w:asciiTheme="minorHAnsi" w:hAnsiTheme="minorHAnsi"/>
                <w:b/>
                <w:szCs w:val="24"/>
                <w:u w:val="single"/>
                <w:lang w:val="en-US"/>
              </w:rPr>
              <w:t>E</w:t>
            </w:r>
            <w:r w:rsidRPr="000D0A09">
              <w:rPr>
                <w:rFonts w:asciiTheme="minorHAnsi" w:hAnsiTheme="minorHAnsi"/>
                <w:b/>
                <w:szCs w:val="24"/>
                <w:u w:val="single"/>
              </w:rPr>
              <w:t>-</w:t>
            </w:r>
            <w:r w:rsidRPr="00C526BB">
              <w:rPr>
                <w:rFonts w:asciiTheme="minorHAnsi" w:hAnsiTheme="minorHAnsi"/>
                <w:b/>
                <w:szCs w:val="24"/>
                <w:u w:val="single"/>
                <w:lang w:val="en-US"/>
              </w:rPr>
              <w:t>Reporting</w:t>
            </w:r>
          </w:p>
        </w:tc>
      </w:tr>
      <w:tr w:rsidR="0016625E" w:rsidRPr="003C4BEB" w14:paraId="65EA0EFE" w14:textId="77777777" w:rsidTr="0032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31ED9A5A" w14:textId="77777777" w:rsidR="0016625E" w:rsidRPr="00DC3BE9" w:rsidRDefault="0016625E" w:rsidP="00BB7669">
            <w:pPr>
              <w:rPr>
                <w:rFonts w:asciiTheme="minorHAnsi" w:hAnsiTheme="minorHAnsi"/>
                <w:szCs w:val="24"/>
                <w:lang w:val="en-US"/>
              </w:rPr>
            </w:pPr>
            <w:r w:rsidRPr="00DC3BE9">
              <w:rPr>
                <w:rFonts w:asciiTheme="minorHAnsi" w:hAnsiTheme="minorHAnsi"/>
                <w:szCs w:val="24"/>
                <w:lang w:val="en-US"/>
              </w:rPr>
              <w:lastRenderedPageBreak/>
              <w:t>HSSP/USAID: Regulation of Medical Activities</w:t>
            </w:r>
          </w:p>
        </w:tc>
        <w:tc>
          <w:tcPr>
            <w:tcW w:w="3815" w:type="pct"/>
          </w:tcPr>
          <w:p w14:paraId="03474637" w14:textId="177E1694" w:rsidR="0016625E" w:rsidRPr="003C4BEB" w:rsidRDefault="0016625E"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C526BB">
              <w:rPr>
                <w:rFonts w:asciiTheme="minorHAnsi" w:hAnsiTheme="minorHAnsi"/>
                <w:b/>
                <w:szCs w:val="24"/>
                <w:u w:val="single"/>
                <w:lang w:val="en-US"/>
              </w:rPr>
              <w:t>Healthcare</w:t>
            </w:r>
            <w:r w:rsidRPr="000D0A09">
              <w:rPr>
                <w:rFonts w:asciiTheme="minorHAnsi" w:hAnsiTheme="minorHAnsi"/>
                <w:b/>
                <w:szCs w:val="24"/>
                <w:u w:val="single"/>
              </w:rPr>
              <w:t xml:space="preserve"> </w:t>
            </w:r>
            <w:r w:rsidRPr="00C526BB">
              <w:rPr>
                <w:rFonts w:asciiTheme="minorHAnsi" w:hAnsiTheme="minorHAnsi"/>
                <w:b/>
                <w:szCs w:val="24"/>
                <w:u w:val="single"/>
                <w:lang w:val="en-US"/>
              </w:rPr>
              <w:t>Facilities</w:t>
            </w:r>
            <w:r w:rsidRPr="000D0A09">
              <w:rPr>
                <w:rFonts w:asciiTheme="minorHAnsi" w:hAnsiTheme="minorHAnsi"/>
                <w:b/>
                <w:szCs w:val="24"/>
                <w:u w:val="single"/>
              </w:rPr>
              <w:t xml:space="preserve"> </w:t>
            </w:r>
            <w:r w:rsidRPr="00C526BB">
              <w:rPr>
                <w:rFonts w:asciiTheme="minorHAnsi" w:hAnsiTheme="minorHAnsi"/>
                <w:b/>
                <w:szCs w:val="24"/>
                <w:u w:val="single"/>
                <w:lang w:val="en-US"/>
              </w:rPr>
              <w:t>Licensing</w:t>
            </w:r>
            <w:r w:rsidRPr="000D0A09">
              <w:rPr>
                <w:rFonts w:asciiTheme="minorHAnsi" w:hAnsiTheme="minorHAnsi"/>
                <w:b/>
                <w:szCs w:val="24"/>
                <w:u w:val="single"/>
              </w:rPr>
              <w:t>/</w:t>
            </w:r>
            <w:r w:rsidRPr="00C526BB">
              <w:rPr>
                <w:rFonts w:asciiTheme="minorHAnsi" w:hAnsiTheme="minorHAnsi"/>
                <w:b/>
                <w:szCs w:val="24"/>
                <w:u w:val="single"/>
                <w:lang w:val="en-US"/>
              </w:rPr>
              <w:t>Permitting</w:t>
            </w:r>
            <w:r w:rsidRPr="000D0A09">
              <w:rPr>
                <w:rFonts w:asciiTheme="minorHAnsi" w:hAnsiTheme="minorHAnsi"/>
                <w:b/>
                <w:szCs w:val="24"/>
                <w:u w:val="single"/>
              </w:rPr>
              <w:t xml:space="preserve"> </w:t>
            </w:r>
            <w:r w:rsidRPr="00C526BB">
              <w:rPr>
                <w:rFonts w:asciiTheme="minorHAnsi" w:hAnsiTheme="minorHAnsi"/>
                <w:b/>
                <w:szCs w:val="24"/>
                <w:u w:val="single"/>
                <w:lang w:val="en-US"/>
              </w:rPr>
              <w:t>Module</w:t>
            </w:r>
            <w:r w:rsidRPr="003C4BEB">
              <w:rPr>
                <w:rFonts w:asciiTheme="minorHAnsi" w:hAnsiTheme="minorHAnsi"/>
                <w:b/>
                <w:szCs w:val="24"/>
              </w:rPr>
              <w:t xml:space="preserve"> – </w:t>
            </w:r>
            <w:r w:rsidRPr="003C4BEB">
              <w:rPr>
                <w:rFonts w:asciiTheme="minorHAnsi" w:hAnsiTheme="minorHAnsi"/>
                <w:szCs w:val="24"/>
              </w:rPr>
              <w:t>Основное предназначение модуля –</w:t>
            </w:r>
            <w:r w:rsidR="00C526BB">
              <w:rPr>
                <w:rFonts w:asciiTheme="minorHAnsi" w:hAnsiTheme="minorHAnsi"/>
                <w:szCs w:val="24"/>
                <w:lang w:val="uk-UA"/>
              </w:rPr>
              <w:t xml:space="preserve"> </w:t>
            </w:r>
            <w:r w:rsidRPr="003C4BEB">
              <w:rPr>
                <w:rFonts w:asciiTheme="minorHAnsi" w:hAnsiTheme="minorHAnsi"/>
                <w:szCs w:val="24"/>
              </w:rPr>
              <w:t>регистрировать в системе информацию о провайдерах (наименования, типы, их адреса, информацию о главе учреждения, его филиалах), их заявки на получения разрешительных документов, сами эти документы (с учетом сферы услуг, номером и датой документа). Также фиксируются все факты смены этих документов и выдачи по ним копий.</w:t>
            </w:r>
          </w:p>
          <w:p w14:paraId="7A09D2D4" w14:textId="49080861" w:rsidR="0016625E" w:rsidRPr="003C4BEB" w:rsidRDefault="0016625E" w:rsidP="00C526B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C526BB">
              <w:rPr>
                <w:rFonts w:asciiTheme="minorHAnsi" w:hAnsiTheme="minorHAnsi"/>
                <w:b/>
                <w:szCs w:val="24"/>
                <w:u w:val="single"/>
                <w:lang w:val="en-US"/>
              </w:rPr>
              <w:t>Medical</w:t>
            </w:r>
            <w:r w:rsidRPr="000D0A09">
              <w:rPr>
                <w:rFonts w:asciiTheme="minorHAnsi" w:hAnsiTheme="minorHAnsi"/>
                <w:b/>
                <w:szCs w:val="24"/>
                <w:u w:val="single"/>
              </w:rPr>
              <w:t xml:space="preserve"> </w:t>
            </w:r>
            <w:r w:rsidRPr="00C526BB">
              <w:rPr>
                <w:rFonts w:asciiTheme="minorHAnsi" w:hAnsiTheme="minorHAnsi"/>
                <w:b/>
                <w:szCs w:val="24"/>
                <w:u w:val="single"/>
                <w:lang w:val="en-US"/>
              </w:rPr>
              <w:t>Staff</w:t>
            </w:r>
            <w:r w:rsidRPr="000D0A09">
              <w:rPr>
                <w:rFonts w:asciiTheme="minorHAnsi" w:hAnsiTheme="minorHAnsi"/>
                <w:b/>
                <w:szCs w:val="24"/>
                <w:u w:val="single"/>
              </w:rPr>
              <w:t xml:space="preserve"> </w:t>
            </w:r>
            <w:r w:rsidRPr="00C526BB">
              <w:rPr>
                <w:rFonts w:asciiTheme="minorHAnsi" w:hAnsiTheme="minorHAnsi"/>
                <w:b/>
                <w:szCs w:val="24"/>
                <w:u w:val="single"/>
                <w:lang w:val="en-US"/>
              </w:rPr>
              <w:t>Certification</w:t>
            </w:r>
            <w:r w:rsidRPr="000D0A09">
              <w:rPr>
                <w:rFonts w:asciiTheme="minorHAnsi" w:hAnsiTheme="minorHAnsi"/>
                <w:b/>
                <w:szCs w:val="24"/>
                <w:u w:val="single"/>
              </w:rPr>
              <w:t>/</w:t>
            </w:r>
            <w:r w:rsidRPr="00C526BB">
              <w:rPr>
                <w:rFonts w:asciiTheme="minorHAnsi" w:hAnsiTheme="minorHAnsi"/>
                <w:b/>
                <w:szCs w:val="24"/>
                <w:u w:val="single"/>
                <w:lang w:val="en-US"/>
              </w:rPr>
              <w:t>Accreditation</w:t>
            </w:r>
            <w:r w:rsidRPr="000D0A09">
              <w:rPr>
                <w:rFonts w:asciiTheme="minorHAnsi" w:hAnsiTheme="minorHAnsi"/>
                <w:b/>
                <w:szCs w:val="24"/>
                <w:u w:val="single"/>
              </w:rPr>
              <w:t xml:space="preserve"> </w:t>
            </w:r>
            <w:r w:rsidRPr="00C526BB">
              <w:rPr>
                <w:rFonts w:asciiTheme="minorHAnsi" w:hAnsiTheme="minorHAnsi"/>
                <w:b/>
                <w:szCs w:val="24"/>
                <w:u w:val="single"/>
                <w:lang w:val="en-US"/>
              </w:rPr>
              <w:t>Module</w:t>
            </w:r>
            <w:r w:rsidRPr="003C4BEB">
              <w:rPr>
                <w:rFonts w:asciiTheme="minorHAnsi" w:hAnsiTheme="minorHAnsi"/>
                <w:b/>
                <w:szCs w:val="24"/>
                <w:u w:val="single"/>
              </w:rPr>
              <w:t xml:space="preserve"> </w:t>
            </w:r>
            <w:r w:rsidR="00C526BB">
              <w:rPr>
                <w:rFonts w:asciiTheme="minorHAnsi" w:hAnsiTheme="minorHAnsi"/>
                <w:szCs w:val="24"/>
              </w:rPr>
              <w:t xml:space="preserve">– </w:t>
            </w:r>
            <w:r w:rsidR="00C526BB">
              <w:rPr>
                <w:rFonts w:asciiTheme="minorHAnsi" w:hAnsiTheme="minorHAnsi"/>
                <w:szCs w:val="24"/>
                <w:lang w:val="uk-UA"/>
              </w:rPr>
              <w:t xml:space="preserve">в </w:t>
            </w:r>
            <w:r w:rsidR="00C526BB">
              <w:rPr>
                <w:rFonts w:asciiTheme="minorHAnsi" w:hAnsiTheme="minorHAnsi"/>
                <w:szCs w:val="24"/>
              </w:rPr>
              <w:t xml:space="preserve">модуле </w:t>
            </w:r>
            <w:r w:rsidR="00C526BB" w:rsidRPr="003C4BEB">
              <w:rPr>
                <w:rFonts w:asciiTheme="minorHAnsi" w:hAnsiTheme="minorHAnsi"/>
                <w:szCs w:val="24"/>
              </w:rPr>
              <w:t>фиксируются</w:t>
            </w:r>
            <w:r w:rsidRPr="003C4BEB">
              <w:rPr>
                <w:rFonts w:asciiTheme="minorHAnsi" w:hAnsiTheme="minorHAnsi"/>
                <w:szCs w:val="24"/>
              </w:rPr>
              <w:t xml:space="preserve"> данные </w:t>
            </w:r>
            <w:r w:rsidR="00C526BB">
              <w:rPr>
                <w:rFonts w:asciiTheme="minorHAnsi" w:hAnsiTheme="minorHAnsi"/>
                <w:szCs w:val="24"/>
              </w:rPr>
              <w:t xml:space="preserve">высшего </w:t>
            </w:r>
            <w:r w:rsidRPr="003C4BEB">
              <w:rPr>
                <w:rFonts w:asciiTheme="minorHAnsi" w:hAnsiTheme="minorHAnsi"/>
                <w:szCs w:val="24"/>
              </w:rPr>
              <w:t xml:space="preserve">медицинского </w:t>
            </w:r>
            <w:r w:rsidR="00257C58" w:rsidRPr="003C4BEB">
              <w:rPr>
                <w:rFonts w:asciiTheme="minorHAnsi" w:hAnsiTheme="minorHAnsi"/>
                <w:szCs w:val="24"/>
              </w:rPr>
              <w:t>персонала</w:t>
            </w:r>
            <w:r w:rsidRPr="003C4BEB">
              <w:rPr>
                <w:rFonts w:asciiTheme="minorHAnsi" w:hAnsiTheme="minorHAnsi"/>
                <w:szCs w:val="24"/>
              </w:rPr>
              <w:t>, который работает в Грузии. По персоналу ведется информация об образовании (в том числе номер и тип диплома), их сертификаты (в том числе номера, сроки действия, специальности). Эта информация не используется в других системах.</w:t>
            </w:r>
          </w:p>
        </w:tc>
      </w:tr>
      <w:tr w:rsidR="0016625E" w:rsidRPr="003C4BEB" w14:paraId="71BBA5C9" w14:textId="77777777" w:rsidTr="00321DB1">
        <w:tc>
          <w:tcPr>
            <w:cnfStyle w:val="001000000000" w:firstRow="0" w:lastRow="0" w:firstColumn="1" w:lastColumn="0" w:oddVBand="0" w:evenVBand="0" w:oddHBand="0" w:evenHBand="0" w:firstRowFirstColumn="0" w:firstRowLastColumn="0" w:lastRowFirstColumn="0" w:lastRowLastColumn="0"/>
            <w:tcW w:w="1185" w:type="pct"/>
          </w:tcPr>
          <w:p w14:paraId="5F4E0967" w14:textId="77777777" w:rsidR="0016625E" w:rsidRPr="003C4BEB" w:rsidRDefault="0016625E" w:rsidP="00BB7669">
            <w:pPr>
              <w:rPr>
                <w:rFonts w:asciiTheme="minorHAnsi" w:hAnsiTheme="minorHAnsi"/>
                <w:szCs w:val="24"/>
              </w:rPr>
            </w:pPr>
            <w:r w:rsidRPr="003C4BEB">
              <w:rPr>
                <w:rFonts w:asciiTheme="minorHAnsi" w:hAnsiTheme="minorHAnsi"/>
                <w:szCs w:val="24"/>
              </w:rPr>
              <w:t>HSSP/USAID: Auxiliary Modules</w:t>
            </w:r>
          </w:p>
        </w:tc>
        <w:tc>
          <w:tcPr>
            <w:tcW w:w="3815" w:type="pct"/>
          </w:tcPr>
          <w:p w14:paraId="4FCB9A2C" w14:textId="77777777"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Medical Classifications</w:t>
            </w:r>
            <w:r w:rsidRPr="003C4BEB">
              <w:rPr>
                <w:rFonts w:asciiTheme="minorHAnsi" w:hAnsiTheme="minorHAnsi"/>
                <w:szCs w:val="24"/>
              </w:rPr>
              <w:t xml:space="preserve"> – Модуль хранит и предоставляет интерфейсы для поиска и редактирования общепринятых справочников: ICD10, NCSP, </w:t>
            </w:r>
            <w:r w:rsidRPr="003C4BEB">
              <w:rPr>
                <w:rFonts w:asciiTheme="minorHAnsi" w:hAnsiTheme="minorHAnsi"/>
                <w:szCs w:val="24"/>
              </w:rPr>
              <w:lastRenderedPageBreak/>
              <w:t>ICPC2, Типизация лабораторных исследований</w:t>
            </w:r>
          </w:p>
          <w:p w14:paraId="50E65716" w14:textId="4C8E9DC6"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 xml:space="preserve">Log Data Base </w:t>
            </w:r>
            <w:r w:rsidRPr="003C4BEB">
              <w:rPr>
                <w:rFonts w:asciiTheme="minorHAnsi" w:hAnsiTheme="minorHAnsi"/>
                <w:szCs w:val="24"/>
              </w:rPr>
              <w:t xml:space="preserve">– Модуль собирает и хранит запросы каждого пользователя из всех других подсистем. Детализация информации – дата, время, пользователь, url страницы. Информация используется для отслеживания проблемных ситуаций, которые возникают у пользователей. </w:t>
            </w:r>
            <w:r w:rsidR="0028184F">
              <w:rPr>
                <w:rFonts w:asciiTheme="minorHAnsi" w:hAnsiTheme="minorHAnsi"/>
                <w:szCs w:val="24"/>
              </w:rPr>
              <w:t>Длительность хранение лога зависит от модуля.</w:t>
            </w:r>
          </w:p>
          <w:p w14:paraId="2FA7BD50" w14:textId="3A8ED040" w:rsidR="0016625E" w:rsidRPr="003C4BEB" w:rsidRDefault="00385759"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Analytic Tools</w:t>
            </w:r>
            <w:r w:rsidRPr="003C4BEB">
              <w:rPr>
                <w:rFonts w:asciiTheme="minorHAnsi" w:hAnsiTheme="minorHAnsi"/>
                <w:szCs w:val="24"/>
              </w:rPr>
              <w:tab/>
              <w:t>- Модуль,</w:t>
            </w:r>
            <w:r w:rsidR="0016625E" w:rsidRPr="003C4BEB">
              <w:rPr>
                <w:rFonts w:asciiTheme="minorHAnsi" w:hAnsiTheme="minorHAnsi"/>
                <w:szCs w:val="24"/>
              </w:rPr>
              <w:t xml:space="preserve"> позволяющий строить аналитику на основе данных баз (графическое представление данных, группировки в различных срезах). Система разработана, но не </w:t>
            </w:r>
            <w:r w:rsidR="0028184F">
              <w:rPr>
                <w:rFonts w:asciiTheme="minorHAnsi" w:hAnsiTheme="minorHAnsi"/>
                <w:szCs w:val="24"/>
              </w:rPr>
              <w:t>используется</w:t>
            </w:r>
            <w:r w:rsidR="0016625E" w:rsidRPr="003C4BEB">
              <w:rPr>
                <w:rFonts w:asciiTheme="minorHAnsi" w:hAnsiTheme="minorHAnsi"/>
                <w:szCs w:val="24"/>
              </w:rPr>
              <w:t>.</w:t>
            </w:r>
          </w:p>
          <w:p w14:paraId="51166321" w14:textId="39F38A02"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Analytic Data Base</w:t>
            </w:r>
            <w:r w:rsidRPr="003C4BEB">
              <w:rPr>
                <w:rFonts w:asciiTheme="minorHAnsi" w:hAnsiTheme="minorHAnsi"/>
                <w:szCs w:val="24"/>
              </w:rPr>
              <w:t xml:space="preserve"> – Это база данных, в которую ежедневно переносятся данные </w:t>
            </w:r>
            <w:r w:rsidR="0028184F">
              <w:rPr>
                <w:rFonts w:asciiTheme="minorHAnsi" w:hAnsiTheme="minorHAnsi"/>
                <w:szCs w:val="24"/>
              </w:rPr>
              <w:t>из различных модулей</w:t>
            </w:r>
            <w:r w:rsidRPr="003C4BEB">
              <w:rPr>
                <w:rFonts w:asciiTheme="minorHAnsi" w:hAnsiTheme="minorHAnsi"/>
                <w:szCs w:val="24"/>
              </w:rPr>
              <w:t xml:space="preserve">, и преобразуются в другую структуру таблиц, удобную для выполнения к ним </w:t>
            </w:r>
            <w:r w:rsidR="0028184F" w:rsidRPr="003C4BEB">
              <w:rPr>
                <w:rFonts w:asciiTheme="minorHAnsi" w:hAnsiTheme="minorHAnsi"/>
                <w:szCs w:val="24"/>
              </w:rPr>
              <w:t>запросов</w:t>
            </w:r>
            <w:r w:rsidR="0028184F">
              <w:rPr>
                <w:rFonts w:asciiTheme="minorHAnsi" w:hAnsiTheme="minorHAnsi"/>
                <w:szCs w:val="24"/>
              </w:rPr>
              <w:t xml:space="preserve"> (</w:t>
            </w:r>
            <w:r w:rsidR="0028184F">
              <w:rPr>
                <w:rFonts w:asciiTheme="minorHAnsi" w:hAnsiTheme="minorHAnsi"/>
                <w:szCs w:val="24"/>
                <w:lang w:val="en-US"/>
              </w:rPr>
              <w:t>Data</w:t>
            </w:r>
            <w:r w:rsidR="0028184F" w:rsidRPr="0028184F">
              <w:rPr>
                <w:rFonts w:asciiTheme="minorHAnsi" w:hAnsiTheme="minorHAnsi"/>
                <w:szCs w:val="24"/>
              </w:rPr>
              <w:t xml:space="preserve"> </w:t>
            </w:r>
            <w:r w:rsidR="0028184F">
              <w:rPr>
                <w:rFonts w:asciiTheme="minorHAnsi" w:hAnsiTheme="minorHAnsi"/>
                <w:szCs w:val="24"/>
                <w:lang w:val="en-US"/>
              </w:rPr>
              <w:t>warehouse</w:t>
            </w:r>
            <w:r w:rsidR="0028184F" w:rsidRPr="0028184F">
              <w:rPr>
                <w:rFonts w:asciiTheme="minorHAnsi" w:hAnsiTheme="minorHAnsi"/>
                <w:szCs w:val="24"/>
              </w:rPr>
              <w:t>)</w:t>
            </w:r>
            <w:r w:rsidRPr="003C4BEB">
              <w:rPr>
                <w:rFonts w:asciiTheme="minorHAnsi" w:hAnsiTheme="minorHAnsi"/>
                <w:szCs w:val="24"/>
              </w:rPr>
              <w:t>. Сами запросы пишутся сотрудниками непосредственно к БД при помощи SQL.</w:t>
            </w:r>
          </w:p>
          <w:p w14:paraId="632573E1" w14:textId="47F89EA9" w:rsidR="0028184F" w:rsidRPr="0028184F" w:rsidRDefault="0016625E" w:rsidP="0028184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val="uk-UA"/>
              </w:rPr>
            </w:pPr>
            <w:r w:rsidRPr="003C4BEB">
              <w:rPr>
                <w:rFonts w:asciiTheme="minorHAnsi" w:hAnsiTheme="minorHAnsi"/>
                <w:b/>
                <w:szCs w:val="24"/>
                <w:u w:val="single"/>
              </w:rPr>
              <w:t>User Management Module</w:t>
            </w:r>
            <w:r w:rsidRPr="003C4BEB">
              <w:rPr>
                <w:rFonts w:asciiTheme="minorHAnsi" w:hAnsiTheme="minorHAnsi"/>
                <w:szCs w:val="24"/>
              </w:rPr>
              <w:t xml:space="preserve"> - модуль отвечает за единое место ведения пользователей для всех модулей системы HMIS USAID. Система построена таким образом, что если пользователь выполнил вход в один модуль HMIS USAID, то в следующие модули в рамках сессии он входит без повторного ввода логина и пароля. Система поддерживает </w:t>
            </w:r>
            <w:r w:rsidR="0028184F" w:rsidRPr="0028184F">
              <w:rPr>
                <w:rFonts w:asciiTheme="minorHAnsi" w:hAnsiTheme="minorHAnsi"/>
                <w:szCs w:val="24"/>
              </w:rPr>
              <w:t>различные</w:t>
            </w:r>
            <w:r w:rsidR="0028184F">
              <w:rPr>
                <w:rFonts w:asciiTheme="minorHAnsi" w:hAnsiTheme="minorHAnsi"/>
                <w:szCs w:val="24"/>
              </w:rPr>
              <w:t xml:space="preserve"> типы</w:t>
            </w:r>
            <w:r w:rsidRPr="003C4BEB">
              <w:rPr>
                <w:rFonts w:asciiTheme="minorHAnsi" w:hAnsiTheme="minorHAnsi"/>
                <w:szCs w:val="24"/>
              </w:rPr>
              <w:t xml:space="preserve"> пользователей</w:t>
            </w:r>
            <w:r w:rsidR="0028184F">
              <w:rPr>
                <w:rFonts w:asciiTheme="minorHAnsi" w:hAnsiTheme="minorHAnsi"/>
                <w:szCs w:val="24"/>
              </w:rPr>
              <w:t xml:space="preserve">, </w:t>
            </w:r>
            <w:r w:rsidR="0028184F" w:rsidRPr="0028184F">
              <w:rPr>
                <w:rFonts w:asciiTheme="minorHAnsi" w:hAnsiTheme="minorHAnsi"/>
                <w:szCs w:val="24"/>
              </w:rPr>
              <w:t xml:space="preserve">как </w:t>
            </w:r>
            <w:r w:rsidR="0028184F">
              <w:rPr>
                <w:rFonts w:asciiTheme="minorHAnsi" w:hAnsiTheme="minorHAnsi"/>
                <w:szCs w:val="24"/>
              </w:rPr>
              <w:t>внутренних</w:t>
            </w:r>
            <w:r w:rsidR="0028184F" w:rsidRPr="0028184F">
              <w:rPr>
                <w:rFonts w:asciiTheme="minorHAnsi" w:hAnsiTheme="minorHAnsi"/>
                <w:szCs w:val="24"/>
              </w:rPr>
              <w:t>,</w:t>
            </w:r>
            <w:r w:rsidR="0028184F">
              <w:rPr>
                <w:rFonts w:asciiTheme="minorHAnsi" w:hAnsiTheme="minorHAnsi"/>
                <w:szCs w:val="24"/>
              </w:rPr>
              <w:t xml:space="preserve"> так и внешних</w:t>
            </w:r>
            <w:r w:rsidR="0028184F">
              <w:rPr>
                <w:rFonts w:asciiTheme="minorHAnsi" w:hAnsiTheme="minorHAnsi"/>
                <w:szCs w:val="24"/>
                <w:lang w:val="uk-UA"/>
              </w:rPr>
              <w:t>.</w:t>
            </w:r>
          </w:p>
          <w:p w14:paraId="62E5C440" w14:textId="33B0CCB0"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szCs w:val="24"/>
              </w:rPr>
              <w:t xml:space="preserve">Если у провайдера с системой работают несколько пользователей, то они дополнительно могут указать </w:t>
            </w:r>
            <w:r w:rsidR="00385759" w:rsidRPr="003C4BEB">
              <w:rPr>
                <w:rFonts w:asciiTheme="minorHAnsi" w:hAnsiTheme="minorHAnsi"/>
                <w:szCs w:val="24"/>
              </w:rPr>
              <w:t>свой</w:t>
            </w:r>
            <w:r w:rsidRPr="003C4BEB">
              <w:rPr>
                <w:rFonts w:asciiTheme="minorHAnsi" w:hAnsiTheme="minorHAnsi"/>
                <w:szCs w:val="24"/>
              </w:rPr>
              <w:t xml:space="preserve"> персональный идентифицирующий номер. Система позволяет для пользователя указать модули, в которых он имеет право работать и роли в каждом модуле. Роль может конструироваться из множества предопределенных прав. Был также разработан, </w:t>
            </w:r>
            <w:r w:rsidR="005B15F6">
              <w:rPr>
                <w:rFonts w:asciiTheme="minorHAnsi" w:hAnsiTheme="minorHAnsi"/>
                <w:szCs w:val="24"/>
              </w:rPr>
              <w:t xml:space="preserve">и находится на этапе внедрения </w:t>
            </w:r>
            <w:r w:rsidRPr="003C4BEB">
              <w:rPr>
                <w:rFonts w:asciiTheme="minorHAnsi" w:hAnsiTheme="minorHAnsi"/>
                <w:szCs w:val="24"/>
              </w:rPr>
              <w:t>функционал, который предназначен для регистрации своих пользователей непосредственно провайдером.</w:t>
            </w:r>
          </w:p>
          <w:p w14:paraId="23A6AE3B" w14:textId="732E3D7C"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u w:val="single"/>
              </w:rPr>
            </w:pPr>
            <w:r w:rsidRPr="003C4BEB">
              <w:rPr>
                <w:rFonts w:asciiTheme="minorHAnsi" w:hAnsiTheme="minorHAnsi"/>
                <w:b/>
                <w:szCs w:val="24"/>
                <w:u w:val="single"/>
              </w:rPr>
              <w:t xml:space="preserve">Insurance Data Base </w:t>
            </w:r>
            <w:r w:rsidRPr="003C4BEB">
              <w:rPr>
                <w:rFonts w:asciiTheme="minorHAnsi" w:hAnsiTheme="minorHAnsi"/>
                <w:szCs w:val="24"/>
              </w:rPr>
              <w:t>– Модуль предоставляет сервисы с информацией о наличии негосудар</w:t>
            </w:r>
            <w:r w:rsidR="005B15F6">
              <w:rPr>
                <w:rFonts w:asciiTheme="minorHAnsi" w:hAnsiTheme="minorHAnsi"/>
                <w:szCs w:val="24"/>
              </w:rPr>
              <w:t>ственных страховок у гражданина</w:t>
            </w:r>
            <w:r w:rsidRPr="003C4BEB">
              <w:rPr>
                <w:rFonts w:asciiTheme="minorHAnsi" w:hAnsiTheme="minorHAnsi"/>
                <w:szCs w:val="24"/>
              </w:rPr>
              <w:t xml:space="preserve">. Пользовательский интерфейс предполагает возможность внесения исправленной информации – что у человека закончилась его негосударственная страховка. Его база данных содержит в том числе информацию о негосударственных страховках граждан на определенную дату, факты потери этой страховки позже, и собранные данные о социальных статусах. </w:t>
            </w:r>
          </w:p>
          <w:p w14:paraId="4C76E540" w14:textId="7B093B9A"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Limits Data Base</w:t>
            </w:r>
            <w:r w:rsidRPr="003C4BEB">
              <w:rPr>
                <w:rFonts w:asciiTheme="minorHAnsi" w:hAnsiTheme="minorHAnsi"/>
                <w:b/>
                <w:szCs w:val="24"/>
              </w:rPr>
              <w:t xml:space="preserve"> - </w:t>
            </w:r>
            <w:r w:rsidRPr="003C4BEB">
              <w:rPr>
                <w:rFonts w:asciiTheme="minorHAnsi" w:hAnsiTheme="minorHAnsi"/>
                <w:szCs w:val="24"/>
              </w:rPr>
              <w:t xml:space="preserve">Модуль, основная задача которого – рассчитывать лимиты и хранить остатки по дереву финансовых единиц для каждого пациента. Для просмотра и обновления данных в модуле используется html –страничка, которая может встраиваться в другие модули (В </w:t>
            </w:r>
            <w:r w:rsidRPr="003C4BEB">
              <w:rPr>
                <w:rFonts w:asciiTheme="minorHAnsi" w:hAnsiTheme="minorHAnsi"/>
                <w:szCs w:val="24"/>
              </w:rPr>
              <w:lastRenderedPageBreak/>
              <w:t xml:space="preserve">частности встроена в </w:t>
            </w:r>
            <w:r w:rsidRPr="003C4BEB">
              <w:rPr>
                <w:rFonts w:asciiTheme="minorHAnsi" w:hAnsiTheme="minorHAnsi"/>
                <w:b/>
                <w:szCs w:val="24"/>
                <w:u w:val="single"/>
              </w:rPr>
              <w:t>Refferal Module</w:t>
            </w:r>
            <w:r w:rsidRPr="003C4BEB">
              <w:rPr>
                <w:rFonts w:asciiTheme="minorHAnsi" w:hAnsiTheme="minorHAnsi"/>
                <w:szCs w:val="24"/>
              </w:rPr>
              <w:t xml:space="preserve">). По остаткам поддерживается функционал блокировки/разблокировки сумм у пациента, а также списания/возвращения сумм на счет пациента. Для своей работы модуль использует данные модулей: </w:t>
            </w:r>
            <w:r w:rsidRPr="003C4BEB">
              <w:rPr>
                <w:rFonts w:asciiTheme="minorHAnsi" w:hAnsiTheme="minorHAnsi"/>
                <w:b/>
                <w:szCs w:val="24"/>
              </w:rPr>
              <w:t>CommonData, Population</w:t>
            </w:r>
            <w:r w:rsidRPr="003C4BEB">
              <w:rPr>
                <w:rFonts w:asciiTheme="minorHAnsi" w:hAnsiTheme="minorHAnsi"/>
                <w:szCs w:val="24"/>
              </w:rPr>
              <w:t xml:space="preserve">, </w:t>
            </w:r>
            <w:r w:rsidR="00E7279A" w:rsidRPr="003C4BEB">
              <w:rPr>
                <w:rFonts w:asciiTheme="minorHAnsi" w:hAnsiTheme="minorHAnsi"/>
                <w:b/>
                <w:szCs w:val="24"/>
                <w:u w:val="single"/>
              </w:rPr>
              <w:t>Healthcare Program Financing Module</w:t>
            </w:r>
            <w:r w:rsidR="00E7279A" w:rsidRPr="003C4BEB">
              <w:rPr>
                <w:rFonts w:asciiTheme="minorHAnsi" w:hAnsiTheme="minorHAnsi"/>
                <w:szCs w:val="24"/>
              </w:rPr>
              <w:t xml:space="preserve"> </w:t>
            </w:r>
            <w:r w:rsidRPr="003C4BEB">
              <w:rPr>
                <w:rFonts w:asciiTheme="minorHAnsi" w:hAnsiTheme="minorHAnsi"/>
                <w:szCs w:val="24"/>
              </w:rPr>
              <w:t>(для получения правил расчета лимита)</w:t>
            </w:r>
          </w:p>
          <w:p w14:paraId="08459D99" w14:textId="77777777"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Messaging Engine</w:t>
            </w:r>
            <w:r w:rsidRPr="003C4BEB">
              <w:rPr>
                <w:rFonts w:asciiTheme="minorHAnsi" w:hAnsiTheme="minorHAnsi"/>
                <w:szCs w:val="24"/>
              </w:rPr>
              <w:t xml:space="preserve"> –</w:t>
            </w:r>
            <w:r w:rsidRPr="003C4BEB">
              <w:rPr>
                <w:rFonts w:asciiTheme="minorHAnsi" w:hAnsiTheme="minorHAnsi"/>
                <w:b/>
                <w:szCs w:val="24"/>
                <w:u w:val="single"/>
              </w:rPr>
              <w:t xml:space="preserve"> </w:t>
            </w:r>
            <w:r w:rsidRPr="003C4BEB">
              <w:rPr>
                <w:rFonts w:asciiTheme="minorHAnsi" w:hAnsiTheme="minorHAnsi"/>
                <w:szCs w:val="24"/>
              </w:rPr>
              <w:t>Модуль предназначен для предоставления другим модулям функций отправки SMS (используется, например, Refferal модулем – пациенту отправляется сообщение о том, что человеку отказали или какую сумму гарантий согласовали). Также в модуле планируется добавление функционала отправки сообщений по e-mail.</w:t>
            </w:r>
          </w:p>
        </w:tc>
      </w:tr>
      <w:tr w:rsidR="0016625E" w:rsidRPr="005B3530" w14:paraId="2E1FE247" w14:textId="77777777" w:rsidTr="0032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46D3FA7E" w14:textId="77777777" w:rsidR="0016625E" w:rsidRPr="003C4BEB" w:rsidRDefault="0016625E" w:rsidP="00BB7669">
            <w:pPr>
              <w:rPr>
                <w:rFonts w:asciiTheme="minorHAnsi" w:hAnsiTheme="minorHAnsi"/>
                <w:szCs w:val="24"/>
              </w:rPr>
            </w:pPr>
            <w:r w:rsidRPr="003C4BEB">
              <w:rPr>
                <w:rFonts w:asciiTheme="minorHAnsi" w:hAnsiTheme="minorHAnsi"/>
                <w:szCs w:val="24"/>
              </w:rPr>
              <w:lastRenderedPageBreak/>
              <w:t>HSSP/USAID: Information Resources</w:t>
            </w:r>
          </w:p>
        </w:tc>
        <w:tc>
          <w:tcPr>
            <w:tcW w:w="3815" w:type="pct"/>
          </w:tcPr>
          <w:p w14:paraId="4D3D91F5" w14:textId="2DEFE6C4" w:rsidR="0016625E" w:rsidRPr="003C4BEB" w:rsidRDefault="0016625E"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u w:val="single"/>
              </w:rPr>
            </w:pPr>
            <w:r w:rsidRPr="003C4BEB">
              <w:rPr>
                <w:rFonts w:asciiTheme="minorHAnsi" w:hAnsiTheme="minorHAnsi"/>
                <w:b/>
                <w:szCs w:val="24"/>
                <w:u w:val="single"/>
              </w:rPr>
              <w:t>Information Portal</w:t>
            </w:r>
            <w:r w:rsidRPr="003C4BEB">
              <w:rPr>
                <w:rFonts w:asciiTheme="minorHAnsi" w:hAnsiTheme="minorHAnsi"/>
                <w:szCs w:val="24"/>
              </w:rPr>
              <w:t xml:space="preserve"> - Система, основное использование которой – это просто сайт с общедоступной информации для граждан. </w:t>
            </w:r>
            <w:r w:rsidR="00062AAA" w:rsidRPr="003C4BEB">
              <w:rPr>
                <w:rFonts w:asciiTheme="minorHAnsi" w:hAnsiTheme="minorHAnsi"/>
                <w:szCs w:val="24"/>
              </w:rPr>
              <w:t>С другой стороны,</w:t>
            </w:r>
            <w:r w:rsidRPr="003C4BEB">
              <w:rPr>
                <w:rFonts w:asciiTheme="minorHAnsi" w:hAnsiTheme="minorHAnsi"/>
                <w:szCs w:val="24"/>
              </w:rPr>
              <w:t xml:space="preserve"> есть возможность провайдерам медицинских услуг корректировать информацию о своих учреждениях, указывая в том числе оказываемые услуги и их стоимости. Аптеки могут внести сюда информацию о ценах на медикаменты. Данные о ценах в дальнейшем используются модулем </w:t>
            </w:r>
            <w:r w:rsidR="00E7279A" w:rsidRPr="003C4BEB">
              <w:rPr>
                <w:rFonts w:asciiTheme="minorHAnsi" w:hAnsiTheme="minorHAnsi"/>
                <w:b/>
                <w:szCs w:val="24"/>
                <w:u w:val="single"/>
              </w:rPr>
              <w:t>Healthcare Program Financing Module</w:t>
            </w:r>
            <w:r w:rsidR="0045709A" w:rsidRPr="003C4BEB">
              <w:rPr>
                <w:rFonts w:asciiTheme="minorHAnsi" w:hAnsiTheme="minorHAnsi"/>
                <w:b/>
                <w:szCs w:val="24"/>
                <w:u w:val="single"/>
              </w:rPr>
              <w:t>.</w:t>
            </w:r>
          </w:p>
          <w:p w14:paraId="4E154A35" w14:textId="77777777" w:rsidR="0045709A" w:rsidRPr="003C4BEB" w:rsidRDefault="005B3530"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hyperlink r:id="rId19" w:history="1">
              <w:r w:rsidR="0045709A" w:rsidRPr="003C4BEB">
                <w:rPr>
                  <w:rStyle w:val="Hyperlink"/>
                  <w:rFonts w:asciiTheme="minorHAnsi" w:hAnsiTheme="minorHAnsi"/>
                  <w:szCs w:val="24"/>
                </w:rPr>
                <w:t>http://cloud.moh.gov.ge/Default.aspx?languagePair=en-US</w:t>
              </w:r>
            </w:hyperlink>
            <w:r w:rsidR="0045709A" w:rsidRPr="003C4BEB">
              <w:rPr>
                <w:rFonts w:asciiTheme="minorHAnsi" w:hAnsiTheme="minorHAnsi"/>
                <w:szCs w:val="24"/>
              </w:rPr>
              <w:t xml:space="preserve"> </w:t>
            </w:r>
          </w:p>
          <w:p w14:paraId="21CCA3CE" w14:textId="77777777" w:rsidR="0016625E" w:rsidRPr="00DC3BE9" w:rsidRDefault="0016625E"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US"/>
              </w:rPr>
            </w:pPr>
            <w:r w:rsidRPr="00DC3BE9">
              <w:rPr>
                <w:rFonts w:asciiTheme="minorHAnsi" w:hAnsiTheme="minorHAnsi"/>
                <w:szCs w:val="24"/>
                <w:lang w:val="en-US"/>
              </w:rPr>
              <w:t>Hospital Regionalization Plan</w:t>
            </w:r>
          </w:p>
          <w:p w14:paraId="42B4D36D" w14:textId="77777777" w:rsidR="0016625E" w:rsidRPr="00DC3BE9" w:rsidRDefault="0016625E"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US"/>
              </w:rPr>
            </w:pPr>
            <w:r w:rsidRPr="00DC3BE9">
              <w:rPr>
                <w:rFonts w:asciiTheme="minorHAnsi" w:hAnsiTheme="minorHAnsi"/>
                <w:szCs w:val="24"/>
                <w:lang w:val="en-US"/>
              </w:rPr>
              <w:t>Ambulance Portal</w:t>
            </w:r>
            <w:r w:rsidRPr="00DC3BE9">
              <w:rPr>
                <w:rFonts w:asciiTheme="minorHAnsi" w:hAnsiTheme="minorHAnsi"/>
                <w:szCs w:val="24"/>
                <w:lang w:val="en-US"/>
              </w:rPr>
              <w:tab/>
            </w:r>
          </w:p>
        </w:tc>
      </w:tr>
      <w:tr w:rsidR="0016625E" w:rsidRPr="003C4BEB" w14:paraId="518D05E9" w14:textId="77777777" w:rsidTr="00321DB1">
        <w:tc>
          <w:tcPr>
            <w:cnfStyle w:val="001000000000" w:firstRow="0" w:lastRow="0" w:firstColumn="1" w:lastColumn="0" w:oddVBand="0" w:evenVBand="0" w:oddHBand="0" w:evenHBand="0" w:firstRowFirstColumn="0" w:firstRowLastColumn="0" w:lastRowFirstColumn="0" w:lastRowLastColumn="0"/>
            <w:tcW w:w="1185" w:type="pct"/>
          </w:tcPr>
          <w:p w14:paraId="183883EE" w14:textId="77777777" w:rsidR="0016625E" w:rsidRPr="003C4BEB" w:rsidRDefault="0016625E" w:rsidP="00BB7669">
            <w:pPr>
              <w:rPr>
                <w:rFonts w:asciiTheme="minorHAnsi" w:hAnsiTheme="minorHAnsi"/>
                <w:szCs w:val="24"/>
              </w:rPr>
            </w:pPr>
            <w:r w:rsidRPr="003C4BEB">
              <w:rPr>
                <w:rFonts w:asciiTheme="minorHAnsi" w:hAnsiTheme="minorHAnsi"/>
                <w:szCs w:val="24"/>
              </w:rPr>
              <w:t>HSSP/USAID: Pharmaceutical Activity</w:t>
            </w:r>
          </w:p>
        </w:tc>
        <w:tc>
          <w:tcPr>
            <w:tcW w:w="3815" w:type="pct"/>
          </w:tcPr>
          <w:p w14:paraId="4B29F589" w14:textId="0A058629" w:rsidR="0016625E" w:rsidRPr="005B15F6"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val="uk-UA"/>
              </w:rPr>
            </w:pPr>
            <w:r w:rsidRPr="005B15F6">
              <w:rPr>
                <w:rFonts w:asciiTheme="minorHAnsi" w:hAnsiTheme="minorHAnsi"/>
                <w:b/>
                <w:szCs w:val="24"/>
                <w:u w:val="single"/>
                <w:lang w:val="en-US"/>
              </w:rPr>
              <w:t>Pharmaceutical</w:t>
            </w:r>
            <w:r w:rsidRPr="000D0A09">
              <w:rPr>
                <w:rFonts w:asciiTheme="minorHAnsi" w:hAnsiTheme="minorHAnsi"/>
                <w:b/>
                <w:szCs w:val="24"/>
                <w:u w:val="single"/>
              </w:rPr>
              <w:t xml:space="preserve"> </w:t>
            </w:r>
            <w:r w:rsidRPr="005B15F6">
              <w:rPr>
                <w:rFonts w:asciiTheme="minorHAnsi" w:hAnsiTheme="minorHAnsi"/>
                <w:b/>
                <w:szCs w:val="24"/>
                <w:u w:val="single"/>
                <w:lang w:val="en-US"/>
              </w:rPr>
              <w:t>Products</w:t>
            </w:r>
            <w:r w:rsidRPr="000D0A09">
              <w:rPr>
                <w:rFonts w:asciiTheme="minorHAnsi" w:hAnsiTheme="minorHAnsi"/>
                <w:b/>
                <w:szCs w:val="24"/>
                <w:u w:val="single"/>
              </w:rPr>
              <w:t xml:space="preserve"> </w:t>
            </w:r>
            <w:r w:rsidRPr="005B15F6">
              <w:rPr>
                <w:rFonts w:asciiTheme="minorHAnsi" w:hAnsiTheme="minorHAnsi"/>
                <w:b/>
                <w:szCs w:val="24"/>
                <w:u w:val="single"/>
                <w:lang w:val="en-US"/>
              </w:rPr>
              <w:t>Module</w:t>
            </w:r>
            <w:r w:rsidRPr="003C4BEB">
              <w:rPr>
                <w:rFonts w:asciiTheme="minorHAnsi" w:hAnsiTheme="minorHAnsi"/>
                <w:szCs w:val="24"/>
              </w:rPr>
              <w:t xml:space="preserve"> - Модуль ведения справочника лекарственных средств. Позволяет вносить информацию о лекарственных средствах, информацию о их регистрациях и перерегистрациях, изменениях в регистрационных данных и сути этих изменений. </w:t>
            </w:r>
            <w:r w:rsidR="005B15F6" w:rsidRPr="005B15F6">
              <w:rPr>
                <w:rFonts w:asciiTheme="minorHAnsi" w:hAnsiTheme="minorHAnsi"/>
                <w:szCs w:val="24"/>
              </w:rPr>
              <w:t>Используется как бизнесом, так и таможней для контроля ввоза препаратов.</w:t>
            </w:r>
          </w:p>
          <w:p w14:paraId="23BD6BD4" w14:textId="6A92B9D0" w:rsidR="005B15F6" w:rsidRPr="003C4BEB" w:rsidRDefault="0016625E" w:rsidP="005B15F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E-Prescription Module</w:t>
            </w:r>
            <w:r w:rsidRPr="003C4BEB">
              <w:rPr>
                <w:rFonts w:asciiTheme="minorHAnsi" w:hAnsiTheme="minorHAnsi"/>
                <w:szCs w:val="24"/>
              </w:rPr>
              <w:t xml:space="preserve"> - Модуль предназначен для внесения рецептов врачами, сотрудниками </w:t>
            </w:r>
            <w:r w:rsidRPr="00062AAA">
              <w:rPr>
                <w:rFonts w:asciiTheme="minorHAnsi" w:hAnsiTheme="minorHAnsi"/>
                <w:szCs w:val="24"/>
                <w:lang w:val="en-US"/>
              </w:rPr>
              <w:t>SSA</w:t>
            </w:r>
            <w:r w:rsidRPr="00062AAA">
              <w:rPr>
                <w:rFonts w:asciiTheme="minorHAnsi" w:hAnsiTheme="minorHAnsi"/>
                <w:szCs w:val="24"/>
              </w:rPr>
              <w:t xml:space="preserve"> </w:t>
            </w:r>
            <w:r w:rsidRPr="00062AAA">
              <w:rPr>
                <w:rFonts w:asciiTheme="minorHAnsi" w:hAnsiTheme="minorHAnsi"/>
                <w:szCs w:val="24"/>
                <w:lang w:val="en-US"/>
              </w:rPr>
              <w:t>Service</w:t>
            </w:r>
            <w:r w:rsidRPr="00062AAA">
              <w:rPr>
                <w:rFonts w:asciiTheme="minorHAnsi" w:hAnsiTheme="minorHAnsi"/>
                <w:szCs w:val="24"/>
              </w:rPr>
              <w:t xml:space="preserve"> </w:t>
            </w:r>
            <w:r w:rsidRPr="00062AAA">
              <w:rPr>
                <w:rFonts w:asciiTheme="minorHAnsi" w:hAnsiTheme="minorHAnsi"/>
                <w:szCs w:val="24"/>
                <w:lang w:val="en-US"/>
              </w:rPr>
              <w:t>Centre</w:t>
            </w:r>
            <w:r w:rsidRPr="003C4BEB">
              <w:rPr>
                <w:rFonts w:asciiTheme="minorHAnsi" w:hAnsiTheme="minorHAnsi"/>
                <w:szCs w:val="24"/>
              </w:rPr>
              <w:t xml:space="preserve"> (препараты </w:t>
            </w:r>
            <w:r w:rsidR="005B15F6" w:rsidRPr="003C4BEB">
              <w:rPr>
                <w:rFonts w:asciiTheme="minorHAnsi" w:hAnsiTheme="minorHAnsi"/>
                <w:szCs w:val="24"/>
              </w:rPr>
              <w:t>для лечения</w:t>
            </w:r>
            <w:r w:rsidRPr="003C4BEB">
              <w:rPr>
                <w:rFonts w:asciiTheme="minorHAnsi" w:hAnsiTheme="minorHAnsi"/>
                <w:szCs w:val="24"/>
              </w:rPr>
              <w:t xml:space="preserve"> </w:t>
            </w:r>
            <w:r w:rsidR="00062AAA">
              <w:rPr>
                <w:rFonts w:asciiTheme="minorHAnsi" w:hAnsiTheme="minorHAnsi"/>
                <w:szCs w:val="24"/>
              </w:rPr>
              <w:t>онкологических</w:t>
            </w:r>
            <w:r w:rsidRPr="003C4BEB">
              <w:rPr>
                <w:rFonts w:asciiTheme="minorHAnsi" w:hAnsiTheme="minorHAnsi"/>
                <w:szCs w:val="24"/>
              </w:rPr>
              <w:t xml:space="preserve"> заболеваний) и внесение информации о продаже этих медикаментов через аптеку сотрудниками аптек. </w:t>
            </w:r>
            <w:r w:rsidR="005B15F6" w:rsidRPr="003C4BEB">
              <w:rPr>
                <w:rFonts w:asciiTheme="minorHAnsi" w:hAnsiTheme="minorHAnsi"/>
                <w:szCs w:val="24"/>
              </w:rPr>
              <w:t>Рецепты,</w:t>
            </w:r>
            <w:r w:rsidRPr="003C4BEB">
              <w:rPr>
                <w:rFonts w:asciiTheme="minorHAnsi" w:hAnsiTheme="minorHAnsi"/>
                <w:szCs w:val="24"/>
              </w:rPr>
              <w:t xml:space="preserve"> внесенные </w:t>
            </w:r>
            <w:r w:rsidR="005B15F6" w:rsidRPr="003C4BEB">
              <w:rPr>
                <w:rFonts w:asciiTheme="minorHAnsi" w:hAnsiTheme="minorHAnsi"/>
                <w:szCs w:val="24"/>
              </w:rPr>
              <w:t>через эту систему,</w:t>
            </w:r>
            <w:r w:rsidRPr="003C4BEB">
              <w:rPr>
                <w:rFonts w:asciiTheme="minorHAnsi" w:hAnsiTheme="minorHAnsi"/>
                <w:szCs w:val="24"/>
              </w:rPr>
              <w:t xml:space="preserve"> предполагают частичную компенсацию стоимости медикаментов государством. Сотрудники аптек при внесении рецепта пациента указывают номер гарантии и часть стоимости лекарств </w:t>
            </w:r>
            <w:r w:rsidR="00062AAA" w:rsidRPr="003C4BEB">
              <w:rPr>
                <w:rFonts w:asciiTheme="minorHAnsi" w:hAnsiTheme="minorHAnsi"/>
                <w:szCs w:val="24"/>
              </w:rPr>
              <w:t>списывается. (</w:t>
            </w:r>
            <w:r w:rsidRPr="005B15F6">
              <w:rPr>
                <w:rFonts w:asciiTheme="minorHAnsi" w:hAnsiTheme="minorHAnsi"/>
                <w:szCs w:val="24"/>
              </w:rPr>
              <w:t>На текущий момент система используется в около 10</w:t>
            </w:r>
            <w:r w:rsidR="005B15F6" w:rsidRPr="005B15F6">
              <w:rPr>
                <w:rFonts w:asciiTheme="minorHAnsi" w:hAnsiTheme="minorHAnsi"/>
                <w:szCs w:val="24"/>
              </w:rPr>
              <w:t xml:space="preserve"> сетей аптек, что является около 90% всех аптек Грузии</w:t>
            </w:r>
            <w:r w:rsidRPr="003C4BEB">
              <w:rPr>
                <w:rFonts w:asciiTheme="minorHAnsi" w:hAnsiTheme="minorHAnsi"/>
                <w:szCs w:val="24"/>
              </w:rPr>
              <w:t>.) Данные о продаже лекарств по государственным гарантиям передаются для предварительного заполнения финансовых форм в системе</w:t>
            </w:r>
            <w:r w:rsidRPr="003C4BEB">
              <w:rPr>
                <w:rFonts w:asciiTheme="minorHAnsi" w:hAnsiTheme="minorHAnsi"/>
                <w:b/>
                <w:szCs w:val="24"/>
                <w:u w:val="single"/>
              </w:rPr>
              <w:t xml:space="preserve"> </w:t>
            </w:r>
            <w:r w:rsidRPr="005B15F6">
              <w:rPr>
                <w:rFonts w:asciiTheme="minorHAnsi" w:hAnsiTheme="minorHAnsi"/>
                <w:b/>
                <w:szCs w:val="24"/>
                <w:u w:val="single"/>
                <w:lang w:val="en-US"/>
              </w:rPr>
              <w:t>E</w:t>
            </w:r>
            <w:r w:rsidRPr="000D0A09">
              <w:rPr>
                <w:rFonts w:asciiTheme="minorHAnsi" w:hAnsiTheme="minorHAnsi"/>
                <w:b/>
                <w:szCs w:val="24"/>
                <w:u w:val="single"/>
              </w:rPr>
              <w:t>-</w:t>
            </w:r>
            <w:r w:rsidRPr="005B15F6">
              <w:rPr>
                <w:rFonts w:asciiTheme="minorHAnsi" w:hAnsiTheme="minorHAnsi"/>
                <w:b/>
                <w:szCs w:val="24"/>
                <w:u w:val="single"/>
                <w:lang w:val="en-US"/>
              </w:rPr>
              <w:t>Reporting</w:t>
            </w:r>
          </w:p>
          <w:p w14:paraId="34DE5C70" w14:textId="0132B634" w:rsidR="0016625E" w:rsidRPr="003C4BEB" w:rsidRDefault="0016625E"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r>
      <w:tr w:rsidR="0016625E" w:rsidRPr="003C4BEB" w14:paraId="14725DB1" w14:textId="77777777" w:rsidTr="0032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2A289197" w14:textId="77777777" w:rsidR="0016625E" w:rsidRPr="003C4BEB" w:rsidRDefault="0016625E" w:rsidP="00BB7669">
            <w:pPr>
              <w:rPr>
                <w:rFonts w:asciiTheme="minorHAnsi" w:hAnsiTheme="minorHAnsi"/>
                <w:szCs w:val="24"/>
              </w:rPr>
            </w:pPr>
            <w:r w:rsidRPr="003C4BEB">
              <w:rPr>
                <w:rFonts w:asciiTheme="minorHAnsi" w:hAnsiTheme="minorHAnsi"/>
                <w:szCs w:val="24"/>
              </w:rPr>
              <w:lastRenderedPageBreak/>
              <w:t xml:space="preserve">HSSP/USAID: </w:t>
            </w:r>
          </w:p>
          <w:p w14:paraId="71660E71" w14:textId="77777777" w:rsidR="0016625E" w:rsidRPr="003C4BEB" w:rsidRDefault="0016625E" w:rsidP="00BB7669">
            <w:pPr>
              <w:rPr>
                <w:rFonts w:asciiTheme="minorHAnsi" w:hAnsiTheme="minorHAnsi"/>
                <w:szCs w:val="24"/>
              </w:rPr>
            </w:pPr>
            <w:r w:rsidRPr="003C4BEB">
              <w:rPr>
                <w:rFonts w:asciiTheme="minorHAnsi" w:hAnsiTheme="minorHAnsi"/>
                <w:szCs w:val="24"/>
              </w:rPr>
              <w:t>Useful links</w:t>
            </w:r>
          </w:p>
        </w:tc>
        <w:tc>
          <w:tcPr>
            <w:tcW w:w="3815" w:type="pct"/>
          </w:tcPr>
          <w:p w14:paraId="7344F4EA" w14:textId="74B67BFB" w:rsidR="0016625E" w:rsidRPr="003C4BEB" w:rsidRDefault="005B15F6"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highlight w:val="yellow"/>
                <w:u w:val="single"/>
              </w:rPr>
            </w:pPr>
            <w:r w:rsidRPr="005B15F6">
              <w:rPr>
                <w:rFonts w:asciiTheme="minorHAnsi" w:hAnsiTheme="minorHAnsi"/>
                <w:b/>
                <w:szCs w:val="24"/>
                <w:u w:val="single"/>
                <w:lang w:val="en-US"/>
              </w:rPr>
              <w:t>Vital</w:t>
            </w:r>
            <w:r w:rsidR="0016625E" w:rsidRPr="005B15F6">
              <w:rPr>
                <w:rFonts w:asciiTheme="minorHAnsi" w:hAnsiTheme="minorHAnsi"/>
                <w:b/>
                <w:szCs w:val="24"/>
                <w:u w:val="single"/>
              </w:rPr>
              <w:t xml:space="preserve"> </w:t>
            </w:r>
            <w:r w:rsidR="0016625E" w:rsidRPr="005B15F6">
              <w:rPr>
                <w:rFonts w:asciiTheme="minorHAnsi" w:hAnsiTheme="minorHAnsi"/>
                <w:b/>
                <w:szCs w:val="24"/>
                <w:u w:val="single"/>
                <w:lang w:val="en-US"/>
              </w:rPr>
              <w:t>registration</w:t>
            </w:r>
            <w:r w:rsidR="0016625E" w:rsidRPr="005B15F6">
              <w:rPr>
                <w:rFonts w:asciiTheme="minorHAnsi" w:hAnsiTheme="minorHAnsi"/>
                <w:b/>
                <w:szCs w:val="24"/>
                <w:u w:val="single"/>
              </w:rPr>
              <w:t xml:space="preserve"> </w:t>
            </w:r>
            <w:r w:rsidR="0016625E" w:rsidRPr="005B15F6">
              <w:rPr>
                <w:rFonts w:asciiTheme="minorHAnsi" w:hAnsiTheme="minorHAnsi"/>
                <w:b/>
                <w:szCs w:val="24"/>
                <w:u w:val="single"/>
                <w:lang w:val="en-US"/>
              </w:rPr>
              <w:t>module</w:t>
            </w:r>
            <w:r w:rsidR="0016625E" w:rsidRPr="003C4BEB">
              <w:rPr>
                <w:rFonts w:asciiTheme="minorHAnsi" w:hAnsiTheme="minorHAnsi"/>
                <w:b/>
                <w:szCs w:val="24"/>
              </w:rPr>
              <w:t xml:space="preserve"> </w:t>
            </w:r>
            <w:r w:rsidRPr="003C4BEB">
              <w:rPr>
                <w:rFonts w:asciiTheme="minorHAnsi" w:hAnsiTheme="minorHAnsi"/>
                <w:b/>
                <w:szCs w:val="24"/>
              </w:rPr>
              <w:t xml:space="preserve">– </w:t>
            </w:r>
            <w:r w:rsidRPr="005B15F6">
              <w:rPr>
                <w:rFonts w:asciiTheme="minorHAnsi" w:hAnsiTheme="minorHAnsi"/>
                <w:szCs w:val="24"/>
              </w:rPr>
              <w:t>модуль</w:t>
            </w:r>
            <w:r w:rsidR="0016625E" w:rsidRPr="003C4BEB">
              <w:rPr>
                <w:rFonts w:asciiTheme="minorHAnsi" w:hAnsiTheme="minorHAnsi"/>
                <w:szCs w:val="24"/>
              </w:rPr>
              <w:t xml:space="preserve">, который на текущий момент разработан, но </w:t>
            </w:r>
            <w:r w:rsidR="00385759" w:rsidRPr="003C4BEB">
              <w:rPr>
                <w:rFonts w:asciiTheme="minorHAnsi" w:hAnsiTheme="minorHAnsi"/>
                <w:szCs w:val="24"/>
              </w:rPr>
              <w:t>апробация</w:t>
            </w:r>
            <w:r w:rsidR="0016625E" w:rsidRPr="003C4BEB">
              <w:rPr>
                <w:rFonts w:asciiTheme="minorHAnsi" w:hAnsiTheme="minorHAnsi"/>
                <w:szCs w:val="24"/>
              </w:rPr>
              <w:t xml:space="preserve"> еще не начата. Предоставляет возможность регистрации медицинской информации о рождениях и смертях </w:t>
            </w:r>
            <w:r>
              <w:rPr>
                <w:rFonts w:asciiTheme="minorHAnsi" w:hAnsiTheme="minorHAnsi"/>
                <w:szCs w:val="24"/>
              </w:rPr>
              <w:t>граждан</w:t>
            </w:r>
            <w:r w:rsidR="0016625E" w:rsidRPr="003C4BEB">
              <w:rPr>
                <w:rFonts w:asciiTheme="minorHAnsi" w:hAnsiTheme="minorHAnsi"/>
                <w:szCs w:val="24"/>
              </w:rPr>
              <w:t>. В процессе решения организационных моментов для согласованности задачи с министерством юстиции, которое на текущий момент ведет соответствующие реестры.</w:t>
            </w:r>
          </w:p>
          <w:p w14:paraId="3774BC8E" w14:textId="77777777" w:rsidR="0016625E" w:rsidRPr="003C4BEB" w:rsidRDefault="0016625E"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highlight w:val="yellow"/>
                <w:u w:val="single"/>
              </w:rPr>
            </w:pPr>
          </w:p>
        </w:tc>
      </w:tr>
      <w:tr w:rsidR="0016625E" w:rsidRPr="003C4BEB" w14:paraId="07F5EB34" w14:textId="77777777" w:rsidTr="00321DB1">
        <w:tc>
          <w:tcPr>
            <w:cnfStyle w:val="001000000000" w:firstRow="0" w:lastRow="0" w:firstColumn="1" w:lastColumn="0" w:oddVBand="0" w:evenVBand="0" w:oddHBand="0" w:evenHBand="0" w:firstRowFirstColumn="0" w:firstRowLastColumn="0" w:lastRowFirstColumn="0" w:lastRowLastColumn="0"/>
            <w:tcW w:w="1185" w:type="pct"/>
          </w:tcPr>
          <w:p w14:paraId="02811B6F" w14:textId="77777777" w:rsidR="0016625E" w:rsidRPr="00DC3BE9" w:rsidRDefault="0016625E" w:rsidP="00BB7669">
            <w:pPr>
              <w:rPr>
                <w:rFonts w:asciiTheme="minorHAnsi" w:hAnsiTheme="minorHAnsi"/>
                <w:szCs w:val="24"/>
                <w:lang w:val="en-US"/>
              </w:rPr>
            </w:pPr>
            <w:r w:rsidRPr="00DC3BE9">
              <w:rPr>
                <w:rFonts w:asciiTheme="minorHAnsi" w:hAnsiTheme="minorHAnsi"/>
                <w:szCs w:val="24"/>
                <w:lang w:val="en-US"/>
              </w:rPr>
              <w:t>HSSP/USAID:</w:t>
            </w:r>
          </w:p>
          <w:p w14:paraId="2E06136B" w14:textId="77777777" w:rsidR="0016625E" w:rsidRPr="00DC3BE9" w:rsidRDefault="0016625E" w:rsidP="00BB7669">
            <w:pPr>
              <w:rPr>
                <w:rFonts w:asciiTheme="minorHAnsi" w:hAnsiTheme="minorHAnsi"/>
                <w:szCs w:val="24"/>
                <w:lang w:val="en-US"/>
              </w:rPr>
            </w:pPr>
            <w:r w:rsidRPr="00DC3BE9">
              <w:rPr>
                <w:rFonts w:asciiTheme="minorHAnsi" w:hAnsiTheme="minorHAnsi"/>
                <w:szCs w:val="24"/>
                <w:lang w:val="en-US"/>
              </w:rPr>
              <w:t>Infectious Disease Monitoring and Management</w:t>
            </w:r>
          </w:p>
        </w:tc>
        <w:tc>
          <w:tcPr>
            <w:tcW w:w="3815" w:type="pct"/>
          </w:tcPr>
          <w:p w14:paraId="3A23BC27" w14:textId="11F03EB1" w:rsidR="0016625E" w:rsidRPr="003C4BEB" w:rsidRDefault="0016625E" w:rsidP="005B15F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3C4BEB">
              <w:rPr>
                <w:rFonts w:asciiTheme="minorHAnsi" w:hAnsiTheme="minorHAnsi"/>
                <w:b/>
                <w:szCs w:val="24"/>
                <w:u w:val="single"/>
              </w:rPr>
              <w:t xml:space="preserve">TB module </w:t>
            </w:r>
            <w:r w:rsidRPr="003C4BEB">
              <w:rPr>
                <w:rFonts w:asciiTheme="minorHAnsi" w:hAnsiTheme="minorHAnsi"/>
                <w:szCs w:val="24"/>
              </w:rPr>
              <w:t xml:space="preserve">– Модуль предназначен для регистрации информации о больных туберкулезом. По больным составляется график на несколько месяцев на получение медикаментов. Фиксируются события прихода пациентов, направления их на лабораторные анализы, и результаты этих анализов.  На основании этих данных формируется отчет в </w:t>
            </w:r>
            <w:r w:rsidRPr="003C4BEB">
              <w:rPr>
                <w:rFonts w:asciiTheme="minorHAnsi" w:hAnsiTheme="minorHAnsi"/>
                <w:b/>
                <w:szCs w:val="24"/>
                <w:u w:val="single"/>
              </w:rPr>
              <w:t>e-Reporting</w:t>
            </w:r>
            <w:r w:rsidRPr="003C4BEB">
              <w:rPr>
                <w:rFonts w:asciiTheme="minorHAnsi" w:hAnsiTheme="minorHAnsi"/>
                <w:szCs w:val="24"/>
              </w:rPr>
              <w:t xml:space="preserve"> для предоставления потом финансовой помощи тем пациентам, которые регулярно проходят осмотры. В данном случае провайдеры получают эти деньги от NCDC, </w:t>
            </w:r>
            <w:r w:rsidR="005B15F6">
              <w:rPr>
                <w:rFonts w:asciiTheme="minorHAnsi" w:hAnsiTheme="minorHAnsi"/>
                <w:szCs w:val="24"/>
              </w:rPr>
              <w:t>соответственно</w:t>
            </w:r>
            <w:r w:rsidRPr="003C4BEB">
              <w:rPr>
                <w:rFonts w:asciiTheme="minorHAnsi" w:hAnsiTheme="minorHAnsi"/>
                <w:szCs w:val="24"/>
              </w:rPr>
              <w:t xml:space="preserve"> акты выполненных работ для провайдеров по таким делам не передаются.</w:t>
            </w:r>
          </w:p>
        </w:tc>
      </w:tr>
      <w:tr w:rsidR="0016625E" w:rsidRPr="003C4BEB" w14:paraId="0FE1E283" w14:textId="77777777" w:rsidTr="0032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004CE4DD" w14:textId="77777777" w:rsidR="0016625E" w:rsidRPr="00DC3BE9" w:rsidRDefault="0016625E" w:rsidP="00BB7669">
            <w:pPr>
              <w:rPr>
                <w:rFonts w:asciiTheme="minorHAnsi" w:hAnsiTheme="minorHAnsi"/>
                <w:szCs w:val="24"/>
                <w:lang w:val="en-US"/>
              </w:rPr>
            </w:pPr>
            <w:r w:rsidRPr="00DC3BE9">
              <w:rPr>
                <w:rFonts w:asciiTheme="minorHAnsi" w:hAnsiTheme="minorHAnsi"/>
                <w:szCs w:val="24"/>
                <w:lang w:val="en-US"/>
              </w:rPr>
              <w:t>HSSP/USAID: Immunization and Stock Management</w:t>
            </w:r>
          </w:p>
        </w:tc>
        <w:tc>
          <w:tcPr>
            <w:tcW w:w="3815" w:type="pct"/>
          </w:tcPr>
          <w:p w14:paraId="20F4A3E4" w14:textId="32FD3D29" w:rsidR="0016625E" w:rsidRPr="003C4BEB" w:rsidRDefault="0016625E"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062AAA">
              <w:rPr>
                <w:rFonts w:asciiTheme="minorHAnsi" w:hAnsiTheme="minorHAnsi"/>
                <w:b/>
                <w:szCs w:val="24"/>
                <w:u w:val="single"/>
                <w:lang w:val="en-US"/>
              </w:rPr>
              <w:t>Immunization</w:t>
            </w:r>
            <w:r w:rsidRPr="00170CC6">
              <w:rPr>
                <w:rFonts w:asciiTheme="minorHAnsi" w:hAnsiTheme="minorHAnsi"/>
                <w:b/>
                <w:szCs w:val="24"/>
                <w:u w:val="single"/>
              </w:rPr>
              <w:t>/</w:t>
            </w:r>
            <w:r w:rsidRPr="00062AAA">
              <w:rPr>
                <w:rFonts w:asciiTheme="minorHAnsi" w:hAnsiTheme="minorHAnsi"/>
                <w:b/>
                <w:szCs w:val="24"/>
                <w:u w:val="single"/>
                <w:lang w:val="en-US"/>
              </w:rPr>
              <w:t>Vaccination</w:t>
            </w:r>
            <w:r w:rsidRPr="00170CC6">
              <w:rPr>
                <w:rFonts w:asciiTheme="minorHAnsi" w:hAnsiTheme="minorHAnsi"/>
                <w:b/>
                <w:szCs w:val="24"/>
                <w:u w:val="single"/>
              </w:rPr>
              <w:t xml:space="preserve"> </w:t>
            </w:r>
            <w:r w:rsidRPr="00062AAA">
              <w:rPr>
                <w:rFonts w:asciiTheme="minorHAnsi" w:hAnsiTheme="minorHAnsi"/>
                <w:b/>
                <w:szCs w:val="24"/>
                <w:u w:val="single"/>
                <w:lang w:val="en-US"/>
              </w:rPr>
              <w:t>Module</w:t>
            </w:r>
            <w:r w:rsidRPr="003C4BEB">
              <w:rPr>
                <w:rFonts w:asciiTheme="minorHAnsi" w:hAnsiTheme="minorHAnsi"/>
                <w:b/>
                <w:szCs w:val="24"/>
                <w:u w:val="single"/>
              </w:rPr>
              <w:t xml:space="preserve"> – </w:t>
            </w:r>
            <w:r w:rsidRPr="003C4BEB">
              <w:rPr>
                <w:rFonts w:asciiTheme="minorHAnsi" w:hAnsiTheme="minorHAnsi"/>
                <w:szCs w:val="24"/>
              </w:rPr>
              <w:t xml:space="preserve">Модуль предназначен для ведения информации о вакцинах, о </w:t>
            </w:r>
            <w:r w:rsidR="00062AAA" w:rsidRPr="003C4BEB">
              <w:rPr>
                <w:rFonts w:asciiTheme="minorHAnsi" w:hAnsiTheme="minorHAnsi"/>
                <w:szCs w:val="24"/>
              </w:rPr>
              <w:t>том,</w:t>
            </w:r>
            <w:r w:rsidRPr="003C4BEB">
              <w:rPr>
                <w:rFonts w:asciiTheme="minorHAnsi" w:hAnsiTheme="minorHAnsi"/>
                <w:szCs w:val="24"/>
              </w:rPr>
              <w:t xml:space="preserve"> когда и кому вводились вакцины, и том по каким причинам они списывались в конкретном медицинском учреждении. По вакцинам ведется детальная информация с учетом серийного номера конкретной упаковки. Информация о вакцинах в наличии у конкретного медицинского учреждения берется из информации </w:t>
            </w:r>
            <w:r w:rsidRPr="00E421B3">
              <w:rPr>
                <w:rFonts w:asciiTheme="minorHAnsi" w:hAnsiTheme="minorHAnsi"/>
                <w:b/>
                <w:szCs w:val="24"/>
                <w:u w:val="single"/>
                <w:lang w:val="en-US"/>
              </w:rPr>
              <w:t>Stock</w:t>
            </w:r>
            <w:r w:rsidRPr="000D0A09">
              <w:rPr>
                <w:rFonts w:asciiTheme="minorHAnsi" w:hAnsiTheme="minorHAnsi"/>
                <w:b/>
                <w:szCs w:val="24"/>
                <w:u w:val="single"/>
              </w:rPr>
              <w:t xml:space="preserve"> </w:t>
            </w:r>
            <w:r w:rsidR="00E421B3" w:rsidRPr="00E421B3">
              <w:rPr>
                <w:rFonts w:asciiTheme="minorHAnsi" w:hAnsiTheme="minorHAnsi"/>
                <w:b/>
                <w:szCs w:val="24"/>
                <w:u w:val="single"/>
                <w:lang w:val="en-US"/>
              </w:rPr>
              <w:t>Management</w:t>
            </w:r>
            <w:r w:rsidRPr="000D0A09">
              <w:rPr>
                <w:rFonts w:asciiTheme="minorHAnsi" w:hAnsiTheme="minorHAnsi"/>
                <w:b/>
                <w:szCs w:val="24"/>
                <w:u w:val="single"/>
              </w:rPr>
              <w:t xml:space="preserve"> </w:t>
            </w:r>
            <w:r w:rsidRPr="00E421B3">
              <w:rPr>
                <w:rFonts w:asciiTheme="minorHAnsi" w:hAnsiTheme="minorHAnsi"/>
                <w:b/>
                <w:szCs w:val="24"/>
                <w:u w:val="single"/>
                <w:lang w:val="en-US"/>
              </w:rPr>
              <w:t>Module</w:t>
            </w:r>
            <w:r w:rsidRPr="003C4BEB">
              <w:rPr>
                <w:rFonts w:asciiTheme="minorHAnsi" w:hAnsiTheme="minorHAnsi"/>
                <w:szCs w:val="24"/>
              </w:rPr>
              <w:t xml:space="preserve">. </w:t>
            </w:r>
            <w:r w:rsidR="00E421B3">
              <w:rPr>
                <w:rFonts w:asciiTheme="minorHAnsi" w:hAnsiTheme="minorHAnsi"/>
                <w:szCs w:val="24"/>
              </w:rPr>
              <w:t>Модуль</w:t>
            </w:r>
            <w:r w:rsidR="00E421B3" w:rsidRPr="003C4BEB">
              <w:rPr>
                <w:rFonts w:asciiTheme="minorHAnsi" w:hAnsiTheme="minorHAnsi"/>
                <w:szCs w:val="24"/>
              </w:rPr>
              <w:t xml:space="preserve"> </w:t>
            </w:r>
            <w:r w:rsidR="00E421B3" w:rsidRPr="00E421B3">
              <w:rPr>
                <w:rFonts w:asciiTheme="minorHAnsi" w:hAnsiTheme="minorHAnsi"/>
                <w:b/>
                <w:szCs w:val="24"/>
                <w:u w:val="single"/>
                <w:lang w:val="en-US"/>
              </w:rPr>
              <w:t>Stock</w:t>
            </w:r>
            <w:r w:rsidR="00E421B3" w:rsidRPr="000D0A09">
              <w:rPr>
                <w:rFonts w:asciiTheme="minorHAnsi" w:hAnsiTheme="minorHAnsi"/>
                <w:b/>
                <w:szCs w:val="24"/>
                <w:u w:val="single"/>
              </w:rPr>
              <w:t xml:space="preserve"> </w:t>
            </w:r>
            <w:r w:rsidR="00E421B3" w:rsidRPr="00E421B3">
              <w:rPr>
                <w:rFonts w:asciiTheme="minorHAnsi" w:hAnsiTheme="minorHAnsi"/>
                <w:b/>
                <w:szCs w:val="24"/>
                <w:u w:val="single"/>
                <w:lang w:val="en-US"/>
              </w:rPr>
              <w:t>Management</w:t>
            </w:r>
            <w:r w:rsidR="00E421B3" w:rsidRPr="000D0A09">
              <w:rPr>
                <w:rFonts w:asciiTheme="minorHAnsi" w:hAnsiTheme="minorHAnsi"/>
                <w:b/>
                <w:szCs w:val="24"/>
                <w:u w:val="single"/>
              </w:rPr>
              <w:t xml:space="preserve"> </w:t>
            </w:r>
            <w:r w:rsidR="00E421B3" w:rsidRPr="00E421B3">
              <w:rPr>
                <w:rFonts w:asciiTheme="minorHAnsi" w:hAnsiTheme="minorHAnsi"/>
                <w:b/>
                <w:szCs w:val="24"/>
                <w:u w:val="single"/>
                <w:lang w:val="en-US"/>
              </w:rPr>
              <w:t>Module</w:t>
            </w:r>
            <w:r w:rsidR="00E421B3" w:rsidRPr="00E421B3">
              <w:rPr>
                <w:rFonts w:asciiTheme="minorHAnsi" w:hAnsiTheme="minorHAnsi"/>
                <w:b/>
                <w:szCs w:val="24"/>
              </w:rPr>
              <w:t xml:space="preserve"> </w:t>
            </w:r>
            <w:r w:rsidR="00E421B3">
              <w:rPr>
                <w:rFonts w:asciiTheme="minorHAnsi" w:hAnsiTheme="minorHAnsi"/>
                <w:szCs w:val="24"/>
              </w:rPr>
              <w:t xml:space="preserve">находится в процессе внедрения. </w:t>
            </w:r>
            <w:r w:rsidRPr="003C4BEB">
              <w:rPr>
                <w:rFonts w:asciiTheme="minorHAnsi" w:hAnsiTheme="minorHAnsi"/>
                <w:szCs w:val="24"/>
              </w:rPr>
              <w:t xml:space="preserve"> В качестве дополнительной информации в системе также присутствует общий календарь вакцинации (не привязанный к конкретным пациентам). Модуль никак не связан с оплатой, его данные никуда не выгружаются. </w:t>
            </w:r>
          </w:p>
          <w:p w14:paraId="2773ABC8" w14:textId="4F54DA0C" w:rsidR="00E421B3" w:rsidRPr="00E421B3" w:rsidRDefault="0016625E"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E421B3">
              <w:rPr>
                <w:rFonts w:asciiTheme="minorHAnsi" w:hAnsiTheme="minorHAnsi"/>
                <w:b/>
                <w:szCs w:val="24"/>
                <w:u w:val="single"/>
                <w:lang w:val="en-US"/>
              </w:rPr>
              <w:t>Stock</w:t>
            </w:r>
            <w:r w:rsidRPr="000D0A09">
              <w:rPr>
                <w:rFonts w:asciiTheme="minorHAnsi" w:hAnsiTheme="minorHAnsi"/>
                <w:b/>
                <w:szCs w:val="24"/>
                <w:u w:val="single"/>
              </w:rPr>
              <w:t xml:space="preserve"> </w:t>
            </w:r>
            <w:r w:rsidR="00E421B3" w:rsidRPr="00E421B3">
              <w:rPr>
                <w:rFonts w:asciiTheme="minorHAnsi" w:hAnsiTheme="minorHAnsi"/>
                <w:b/>
                <w:szCs w:val="24"/>
                <w:u w:val="single"/>
                <w:lang w:val="en-US"/>
              </w:rPr>
              <w:t>Management</w:t>
            </w:r>
            <w:r w:rsidRPr="000D0A09">
              <w:rPr>
                <w:rFonts w:asciiTheme="minorHAnsi" w:hAnsiTheme="minorHAnsi"/>
                <w:b/>
                <w:szCs w:val="24"/>
                <w:u w:val="single"/>
              </w:rPr>
              <w:t xml:space="preserve"> </w:t>
            </w:r>
            <w:r w:rsidRPr="00E421B3">
              <w:rPr>
                <w:rFonts w:asciiTheme="minorHAnsi" w:hAnsiTheme="minorHAnsi"/>
                <w:b/>
                <w:szCs w:val="24"/>
                <w:u w:val="single"/>
                <w:lang w:val="en-US"/>
              </w:rPr>
              <w:t>Module</w:t>
            </w:r>
            <w:r w:rsidRPr="003C4BEB">
              <w:rPr>
                <w:rFonts w:asciiTheme="minorHAnsi" w:hAnsiTheme="minorHAnsi"/>
                <w:b/>
                <w:szCs w:val="24"/>
                <w:u w:val="single"/>
              </w:rPr>
              <w:t xml:space="preserve"> </w:t>
            </w:r>
            <w:r w:rsidRPr="003C4BEB">
              <w:rPr>
                <w:rFonts w:asciiTheme="minorHAnsi" w:hAnsiTheme="minorHAnsi"/>
                <w:szCs w:val="24"/>
              </w:rPr>
              <w:t>–</w:t>
            </w:r>
            <w:r w:rsidRPr="00E421B3">
              <w:rPr>
                <w:rFonts w:asciiTheme="minorHAnsi" w:hAnsiTheme="minorHAnsi"/>
                <w:szCs w:val="24"/>
              </w:rPr>
              <w:t xml:space="preserve"> Модуль предназначен для </w:t>
            </w:r>
            <w:r w:rsidR="00E421B3" w:rsidRPr="00E421B3">
              <w:rPr>
                <w:rFonts w:asciiTheme="minorHAnsi" w:hAnsiTheme="minorHAnsi"/>
                <w:szCs w:val="24"/>
              </w:rPr>
              <w:t>учета и перемещений всех продуктов NCDC</w:t>
            </w:r>
            <w:r w:rsidRPr="00E421B3">
              <w:rPr>
                <w:rFonts w:asciiTheme="minorHAnsi" w:hAnsiTheme="minorHAnsi"/>
                <w:szCs w:val="24"/>
              </w:rPr>
              <w:t>.</w:t>
            </w:r>
            <w:r w:rsidR="00E421B3" w:rsidRPr="00E421B3">
              <w:rPr>
                <w:rFonts w:asciiTheme="minorHAnsi" w:hAnsiTheme="minorHAnsi"/>
                <w:szCs w:val="24"/>
              </w:rPr>
              <w:t xml:space="preserve"> </w:t>
            </w:r>
          </w:p>
          <w:p w14:paraId="64401EBF" w14:textId="683CD840" w:rsidR="0016625E" w:rsidRPr="003C4BEB" w:rsidRDefault="00E421B3"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u w:val="single"/>
              </w:rPr>
            </w:pPr>
            <w:r w:rsidRPr="00E421B3">
              <w:rPr>
                <w:rFonts w:asciiTheme="minorHAnsi" w:hAnsiTheme="minorHAnsi"/>
                <w:szCs w:val="24"/>
              </w:rPr>
              <w:t xml:space="preserve">Например, </w:t>
            </w:r>
            <w:r>
              <w:rPr>
                <w:rFonts w:asciiTheme="minorHAnsi" w:hAnsiTheme="minorHAnsi"/>
                <w:szCs w:val="24"/>
                <w:lang w:val="uk-UA"/>
              </w:rPr>
              <w:t>для вакцин.</w:t>
            </w:r>
            <w:r w:rsidR="0016625E" w:rsidRPr="003C4BEB">
              <w:rPr>
                <w:rFonts w:asciiTheme="minorHAnsi" w:hAnsiTheme="minorHAnsi"/>
                <w:szCs w:val="24"/>
              </w:rPr>
              <w:t xml:space="preserve"> Первоначальная информацию о партиях всех вакцин, которые предназначены для оборота в стране, вносится национальным центром заболеваний. После ввода информации, партии распределяют по филиалам (центрам в регионах). Далее уже сотрудники центров распределяют вакцины на провайдеров медицинских услуг.</w:t>
            </w:r>
          </w:p>
          <w:p w14:paraId="0AE8611A" w14:textId="77777777" w:rsidR="0016625E" w:rsidRPr="003C4BEB" w:rsidRDefault="0016625E"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highlight w:val="yellow"/>
                <w:u w:val="single"/>
              </w:rPr>
            </w:pPr>
          </w:p>
        </w:tc>
      </w:tr>
      <w:tr w:rsidR="0016625E" w:rsidRPr="003C4BEB" w14:paraId="67943BE1" w14:textId="77777777" w:rsidTr="00321DB1">
        <w:tc>
          <w:tcPr>
            <w:cnfStyle w:val="001000000000" w:firstRow="0" w:lastRow="0" w:firstColumn="1" w:lastColumn="0" w:oddVBand="0" w:evenVBand="0" w:oddHBand="0" w:evenHBand="0" w:firstRowFirstColumn="0" w:firstRowLastColumn="0" w:lastRowFirstColumn="0" w:lastRowLastColumn="0"/>
            <w:tcW w:w="1185" w:type="pct"/>
          </w:tcPr>
          <w:p w14:paraId="400C38C5" w14:textId="48BBAF05" w:rsidR="0016625E" w:rsidRPr="002477C0" w:rsidRDefault="0016625E" w:rsidP="00445554">
            <w:pPr>
              <w:jc w:val="left"/>
              <w:rPr>
                <w:rFonts w:asciiTheme="minorHAnsi" w:hAnsiTheme="minorHAnsi"/>
                <w:szCs w:val="24"/>
                <w:lang w:val="en-US"/>
              </w:rPr>
            </w:pPr>
            <w:r w:rsidRPr="002477C0">
              <w:rPr>
                <w:rFonts w:asciiTheme="minorHAnsi" w:hAnsiTheme="minorHAnsi"/>
                <w:szCs w:val="24"/>
                <w:lang w:val="en-US"/>
              </w:rPr>
              <w:t>EMC:</w:t>
            </w:r>
          </w:p>
          <w:p w14:paraId="2FEAC63E" w14:textId="4CC65162" w:rsidR="0016625E" w:rsidRPr="002477C0" w:rsidRDefault="0016625E" w:rsidP="00445554">
            <w:pPr>
              <w:jc w:val="left"/>
              <w:rPr>
                <w:rFonts w:asciiTheme="minorHAnsi" w:hAnsiTheme="minorHAnsi"/>
                <w:szCs w:val="24"/>
                <w:lang w:val="en-US"/>
              </w:rPr>
            </w:pPr>
            <w:r w:rsidRPr="002477C0">
              <w:rPr>
                <w:rFonts w:asciiTheme="minorHAnsi" w:hAnsiTheme="minorHAnsi"/>
                <w:szCs w:val="24"/>
                <w:lang w:val="en-US"/>
              </w:rPr>
              <w:t>EHR</w:t>
            </w:r>
            <w:r w:rsidR="00321DB1" w:rsidRPr="002477C0">
              <w:rPr>
                <w:rFonts w:asciiTheme="minorHAnsi" w:hAnsiTheme="minorHAnsi"/>
                <w:szCs w:val="24"/>
                <w:lang w:val="uk-UA"/>
              </w:rPr>
              <w:t xml:space="preserve"> </w:t>
            </w:r>
            <w:r w:rsidR="00321DB1" w:rsidRPr="002477C0">
              <w:rPr>
                <w:rFonts w:asciiTheme="minorHAnsi" w:hAnsiTheme="minorHAnsi"/>
                <w:szCs w:val="24"/>
                <w:lang w:val="en-US"/>
              </w:rPr>
              <w:t>and Doctor/Hospital Portal</w:t>
            </w:r>
            <w:r w:rsidR="00445554" w:rsidRPr="002477C0">
              <w:rPr>
                <w:rFonts w:asciiTheme="minorHAnsi" w:hAnsiTheme="minorHAnsi"/>
                <w:szCs w:val="24"/>
                <w:lang w:val="en-US"/>
              </w:rPr>
              <w:t xml:space="preserve"> and Mobile </w:t>
            </w:r>
            <w:r w:rsidR="00445554" w:rsidRPr="002477C0">
              <w:rPr>
                <w:rFonts w:asciiTheme="minorHAnsi" w:hAnsiTheme="minorHAnsi"/>
                <w:szCs w:val="24"/>
                <w:lang w:val="en-US"/>
              </w:rPr>
              <w:lastRenderedPageBreak/>
              <w:t>Application</w:t>
            </w:r>
          </w:p>
        </w:tc>
        <w:tc>
          <w:tcPr>
            <w:tcW w:w="3815" w:type="pct"/>
          </w:tcPr>
          <w:p w14:paraId="61A6B5F4" w14:textId="4868E97D" w:rsidR="00321DB1" w:rsidRPr="002477C0" w:rsidRDefault="00DC3BE9" w:rsidP="00BB7669">
            <w:pPr>
              <w:cnfStyle w:val="000000000000" w:firstRow="0" w:lastRow="0" w:firstColumn="0" w:lastColumn="0" w:oddVBand="0" w:evenVBand="0" w:oddHBand="0" w:evenHBand="0" w:firstRowFirstColumn="0" w:firstRowLastColumn="0" w:lastRowFirstColumn="0" w:lastRowLastColumn="0"/>
              <w:rPr>
                <w:rFonts w:eastAsiaTheme="minorHAnsi"/>
              </w:rPr>
            </w:pPr>
            <w:r w:rsidRPr="002477C0">
              <w:rPr>
                <w:rFonts w:asciiTheme="minorHAnsi" w:hAnsiTheme="minorHAnsi"/>
                <w:b/>
                <w:szCs w:val="24"/>
                <w:lang w:val="en-US"/>
              </w:rPr>
              <w:lastRenderedPageBreak/>
              <w:t>EHR</w:t>
            </w:r>
            <w:r w:rsidRPr="002477C0">
              <w:rPr>
                <w:rFonts w:asciiTheme="minorHAnsi" w:hAnsiTheme="minorHAnsi"/>
                <w:szCs w:val="24"/>
                <w:lang w:val="uk-UA"/>
              </w:rPr>
              <w:t xml:space="preserve"> –</w:t>
            </w:r>
            <w:r w:rsidR="00A3673A">
              <w:rPr>
                <w:rFonts w:asciiTheme="minorHAnsi" w:hAnsiTheme="minorHAnsi"/>
                <w:szCs w:val="24"/>
                <w:lang w:val="uk-UA"/>
              </w:rPr>
              <w:t xml:space="preserve">модуль </w:t>
            </w:r>
            <w:r w:rsidR="00A3673A" w:rsidRPr="00A3673A">
              <w:rPr>
                <w:rFonts w:asciiTheme="minorHAnsi" w:hAnsiTheme="minorHAnsi"/>
                <w:szCs w:val="24"/>
              </w:rPr>
              <w:t xml:space="preserve">предназначен для </w:t>
            </w:r>
            <w:r w:rsidR="00A3673A" w:rsidRPr="00A3673A">
              <w:rPr>
                <w:rFonts w:eastAsiaTheme="minorHAnsi"/>
              </w:rPr>
              <w:t>регистрации</w:t>
            </w:r>
            <w:r w:rsidR="00321DB1" w:rsidRPr="002477C0">
              <w:rPr>
                <w:rFonts w:eastAsiaTheme="minorHAnsi"/>
                <w:lang w:val="uk-UA"/>
              </w:rPr>
              <w:t xml:space="preserve"> и </w:t>
            </w:r>
            <w:r w:rsidR="00A3673A">
              <w:rPr>
                <w:rFonts w:eastAsiaTheme="minorHAnsi"/>
              </w:rPr>
              <w:t xml:space="preserve">хранения </w:t>
            </w:r>
            <w:r w:rsidR="00A3673A">
              <w:t>клинической</w:t>
            </w:r>
            <w:r w:rsidR="00B15F85">
              <w:t xml:space="preserve"> информаци</w:t>
            </w:r>
            <w:r w:rsidR="00A3673A">
              <w:t>и</w:t>
            </w:r>
            <w:r w:rsidR="00321DB1" w:rsidRPr="002477C0">
              <w:t xml:space="preserve">, а так-же </w:t>
            </w:r>
            <w:r w:rsidR="00321DB1" w:rsidRPr="002477C0">
              <w:rPr>
                <w:rFonts w:eastAsiaTheme="minorHAnsi"/>
              </w:rPr>
              <w:t>факты оказания медицинских услуг</w:t>
            </w:r>
            <w:r w:rsidR="00321DB1" w:rsidRPr="002477C0">
              <w:rPr>
                <w:rFonts w:eastAsiaTheme="minorHAnsi"/>
                <w:lang w:val="uk-UA"/>
              </w:rPr>
              <w:t>.</w:t>
            </w:r>
            <w:r w:rsidR="00321DB1" w:rsidRPr="00B15F85">
              <w:rPr>
                <w:rFonts w:eastAsiaTheme="minorHAnsi"/>
              </w:rPr>
              <w:t xml:space="preserve"> </w:t>
            </w:r>
            <w:r w:rsidR="00B15F85" w:rsidRPr="00B15F85">
              <w:rPr>
                <w:rFonts w:eastAsiaTheme="minorHAnsi"/>
              </w:rPr>
              <w:t xml:space="preserve">Финансовая информация </w:t>
            </w:r>
            <w:r w:rsidR="00A3673A">
              <w:rPr>
                <w:rFonts w:eastAsiaTheme="minorHAnsi"/>
              </w:rPr>
              <w:t xml:space="preserve">и финансовый менеджмент, </w:t>
            </w:r>
            <w:r w:rsidR="009A6B34">
              <w:rPr>
                <w:rFonts w:eastAsiaTheme="minorHAnsi"/>
              </w:rPr>
              <w:t xml:space="preserve">которые </w:t>
            </w:r>
            <w:r w:rsidR="00A3673A">
              <w:rPr>
                <w:rFonts w:eastAsiaTheme="minorHAnsi"/>
              </w:rPr>
              <w:t xml:space="preserve">реализует </w:t>
            </w:r>
            <w:bookmarkStart w:id="118" w:name="OLE_LINK1"/>
            <w:bookmarkStart w:id="119" w:name="OLE_LINK2"/>
            <w:r w:rsidR="00A3673A" w:rsidRPr="00DC3BE9">
              <w:rPr>
                <w:rFonts w:asciiTheme="minorHAnsi" w:hAnsiTheme="minorHAnsi"/>
                <w:szCs w:val="24"/>
                <w:lang w:val="en-US"/>
              </w:rPr>
              <w:t>HSSP</w:t>
            </w:r>
            <w:r w:rsidR="00A3673A" w:rsidRPr="00A3673A">
              <w:rPr>
                <w:rFonts w:asciiTheme="minorHAnsi" w:hAnsiTheme="minorHAnsi"/>
                <w:szCs w:val="24"/>
              </w:rPr>
              <w:t>/</w:t>
            </w:r>
            <w:r w:rsidR="00A3673A" w:rsidRPr="00DC3BE9">
              <w:rPr>
                <w:rFonts w:asciiTheme="minorHAnsi" w:hAnsiTheme="minorHAnsi"/>
                <w:szCs w:val="24"/>
                <w:lang w:val="en-US"/>
              </w:rPr>
              <w:t>USAID</w:t>
            </w:r>
            <w:r w:rsidR="00A3673A">
              <w:rPr>
                <w:rFonts w:asciiTheme="minorHAnsi" w:hAnsiTheme="minorHAnsi"/>
                <w:szCs w:val="24"/>
              </w:rPr>
              <w:t xml:space="preserve"> </w:t>
            </w:r>
            <w:bookmarkEnd w:id="118"/>
            <w:bookmarkEnd w:id="119"/>
            <w:r w:rsidR="00A33868">
              <w:rPr>
                <w:rFonts w:asciiTheme="minorHAnsi" w:hAnsiTheme="minorHAnsi"/>
                <w:szCs w:val="24"/>
                <w:lang w:val="uk-UA"/>
              </w:rPr>
              <w:t xml:space="preserve">остаються в рамках </w:t>
            </w:r>
            <w:r w:rsidR="00A33868" w:rsidRPr="00DC3BE9">
              <w:rPr>
                <w:rFonts w:asciiTheme="minorHAnsi" w:hAnsiTheme="minorHAnsi"/>
                <w:szCs w:val="24"/>
                <w:lang w:val="en-US"/>
              </w:rPr>
              <w:t>HSSP</w:t>
            </w:r>
            <w:r w:rsidR="00A33868" w:rsidRPr="00A3673A">
              <w:rPr>
                <w:rFonts w:asciiTheme="minorHAnsi" w:hAnsiTheme="minorHAnsi"/>
                <w:szCs w:val="24"/>
              </w:rPr>
              <w:t>/</w:t>
            </w:r>
            <w:r w:rsidR="00A33868" w:rsidRPr="00DC3BE9">
              <w:rPr>
                <w:rFonts w:asciiTheme="minorHAnsi" w:hAnsiTheme="minorHAnsi"/>
                <w:szCs w:val="24"/>
                <w:lang w:val="en-US"/>
              </w:rPr>
              <w:t>USAID</w:t>
            </w:r>
            <w:r w:rsidR="00B15F85" w:rsidRPr="00B15F85">
              <w:rPr>
                <w:rFonts w:eastAsiaTheme="minorHAnsi"/>
              </w:rPr>
              <w:t>.</w:t>
            </w:r>
          </w:p>
          <w:p w14:paraId="6AE3260B" w14:textId="2F2570E3" w:rsidR="0016625E" w:rsidRPr="002477C0" w:rsidRDefault="00445554" w:rsidP="00BB7669">
            <w:pPr>
              <w:cnfStyle w:val="000000000000" w:firstRow="0" w:lastRow="0" w:firstColumn="0" w:lastColumn="0" w:oddVBand="0" w:evenVBand="0" w:oddHBand="0" w:evenHBand="0" w:firstRowFirstColumn="0" w:firstRowLastColumn="0" w:lastRowFirstColumn="0" w:lastRowLastColumn="0"/>
              <w:rPr>
                <w:rFonts w:eastAsiaTheme="minorHAnsi"/>
              </w:rPr>
            </w:pPr>
            <w:r w:rsidRPr="002477C0">
              <w:rPr>
                <w:rFonts w:eastAsiaTheme="minorHAnsi"/>
              </w:rPr>
              <w:lastRenderedPageBreak/>
              <w:t xml:space="preserve">Регистрация информации в хранилище модуля </w:t>
            </w:r>
            <w:r w:rsidRPr="002477C0">
              <w:rPr>
                <w:rFonts w:asciiTheme="minorHAnsi" w:hAnsiTheme="minorHAnsi"/>
                <w:szCs w:val="24"/>
                <w:lang w:val="en-US"/>
              </w:rPr>
              <w:t>EHR</w:t>
            </w:r>
            <w:r w:rsidRPr="002477C0">
              <w:rPr>
                <w:rFonts w:asciiTheme="minorHAnsi" w:hAnsiTheme="minorHAnsi"/>
                <w:b/>
                <w:szCs w:val="24"/>
              </w:rPr>
              <w:t xml:space="preserve"> </w:t>
            </w:r>
            <w:r w:rsidRPr="002477C0">
              <w:rPr>
                <w:rFonts w:eastAsiaTheme="minorHAnsi"/>
              </w:rPr>
              <w:t>может осуществляться</w:t>
            </w:r>
            <w:r w:rsidRPr="002477C0">
              <w:rPr>
                <w:rFonts w:asciiTheme="minorHAnsi" w:hAnsiTheme="minorHAnsi"/>
                <w:b/>
                <w:szCs w:val="24"/>
              </w:rPr>
              <w:t xml:space="preserve"> </w:t>
            </w:r>
            <w:r w:rsidR="00321DB1" w:rsidRPr="002477C0">
              <w:rPr>
                <w:rFonts w:eastAsiaTheme="minorHAnsi"/>
              </w:rPr>
              <w:t>как с помощью ручного ввода информации через веб-формы</w:t>
            </w:r>
            <w:r w:rsidRPr="002477C0">
              <w:rPr>
                <w:rFonts w:eastAsiaTheme="minorHAnsi"/>
              </w:rPr>
              <w:t xml:space="preserve"> модуля </w:t>
            </w:r>
            <w:r w:rsidRPr="002477C0">
              <w:rPr>
                <w:rFonts w:asciiTheme="minorHAnsi" w:hAnsiTheme="minorHAnsi"/>
                <w:szCs w:val="24"/>
                <w:lang w:val="en-US"/>
              </w:rPr>
              <w:t>Doctor</w:t>
            </w:r>
            <w:r w:rsidRPr="002477C0">
              <w:rPr>
                <w:rFonts w:asciiTheme="minorHAnsi" w:hAnsiTheme="minorHAnsi"/>
                <w:szCs w:val="24"/>
              </w:rPr>
              <w:t>/</w:t>
            </w:r>
            <w:r w:rsidRPr="002477C0">
              <w:rPr>
                <w:rFonts w:asciiTheme="minorHAnsi" w:hAnsiTheme="minorHAnsi"/>
                <w:szCs w:val="24"/>
                <w:lang w:val="en-US"/>
              </w:rPr>
              <w:t>Hospital</w:t>
            </w:r>
            <w:r w:rsidRPr="002477C0">
              <w:rPr>
                <w:rFonts w:asciiTheme="minorHAnsi" w:hAnsiTheme="minorHAnsi"/>
                <w:szCs w:val="24"/>
              </w:rPr>
              <w:t xml:space="preserve"> </w:t>
            </w:r>
            <w:r w:rsidRPr="002477C0">
              <w:rPr>
                <w:rFonts w:asciiTheme="minorHAnsi" w:hAnsiTheme="minorHAnsi"/>
                <w:szCs w:val="24"/>
                <w:lang w:val="en-US"/>
              </w:rPr>
              <w:t>Portal</w:t>
            </w:r>
            <w:r w:rsidRPr="002477C0">
              <w:rPr>
                <w:rFonts w:eastAsiaTheme="minorHAnsi"/>
              </w:rPr>
              <w:t xml:space="preserve">, так и </w:t>
            </w:r>
            <w:r w:rsidR="00321DB1" w:rsidRPr="002477C0">
              <w:rPr>
                <w:rFonts w:eastAsiaTheme="minorHAnsi"/>
              </w:rPr>
              <w:t xml:space="preserve">посредством </w:t>
            </w:r>
            <w:r w:rsidR="00321DB1" w:rsidRPr="002477C0">
              <w:rPr>
                <w:rFonts w:eastAsiaTheme="minorHAnsi"/>
                <w:lang w:val="en-US"/>
              </w:rPr>
              <w:t>WEB</w:t>
            </w:r>
            <w:r w:rsidR="00321DB1" w:rsidRPr="002477C0">
              <w:rPr>
                <w:rFonts w:eastAsiaTheme="minorHAnsi"/>
              </w:rPr>
              <w:t>-</w:t>
            </w:r>
            <w:r w:rsidRPr="002477C0">
              <w:rPr>
                <w:rFonts w:eastAsiaTheme="minorHAnsi"/>
              </w:rPr>
              <w:t>сервисов из существующих HIS клиник.</w:t>
            </w:r>
          </w:p>
          <w:p w14:paraId="27376D02" w14:textId="3FCA0607" w:rsidR="00321DB1" w:rsidRPr="002477C0" w:rsidRDefault="00321DB1" w:rsidP="00BB7669">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2477C0">
              <w:rPr>
                <w:rFonts w:asciiTheme="minorHAnsi" w:hAnsiTheme="minorHAnsi"/>
                <w:b/>
                <w:szCs w:val="24"/>
                <w:lang w:val="en-US"/>
              </w:rPr>
              <w:t>Doctor</w:t>
            </w:r>
            <w:r w:rsidRPr="002477C0">
              <w:rPr>
                <w:rFonts w:asciiTheme="minorHAnsi" w:hAnsiTheme="minorHAnsi"/>
                <w:b/>
                <w:szCs w:val="24"/>
              </w:rPr>
              <w:t>/</w:t>
            </w:r>
            <w:r w:rsidRPr="002477C0">
              <w:rPr>
                <w:rFonts w:asciiTheme="minorHAnsi" w:hAnsiTheme="minorHAnsi"/>
                <w:b/>
                <w:szCs w:val="24"/>
                <w:lang w:val="en-US"/>
              </w:rPr>
              <w:t>Hospital</w:t>
            </w:r>
            <w:r w:rsidRPr="002477C0">
              <w:rPr>
                <w:rFonts w:asciiTheme="minorHAnsi" w:hAnsiTheme="minorHAnsi"/>
                <w:b/>
                <w:szCs w:val="24"/>
              </w:rPr>
              <w:t xml:space="preserve"> </w:t>
            </w:r>
            <w:r w:rsidRPr="002477C0">
              <w:rPr>
                <w:rFonts w:asciiTheme="minorHAnsi" w:hAnsiTheme="minorHAnsi"/>
                <w:b/>
                <w:szCs w:val="24"/>
                <w:lang w:val="en-US"/>
              </w:rPr>
              <w:t>Portal</w:t>
            </w:r>
            <w:r w:rsidR="00C9400B" w:rsidRPr="002477C0">
              <w:rPr>
                <w:rFonts w:asciiTheme="minorHAnsi" w:hAnsiTheme="minorHAnsi"/>
                <w:b/>
                <w:szCs w:val="24"/>
              </w:rPr>
              <w:t xml:space="preserve"> и </w:t>
            </w:r>
            <w:r w:rsidR="00C9400B" w:rsidRPr="002477C0">
              <w:rPr>
                <w:rFonts w:asciiTheme="minorHAnsi" w:hAnsiTheme="minorHAnsi"/>
                <w:b/>
                <w:szCs w:val="24"/>
                <w:lang w:val="en-US"/>
              </w:rPr>
              <w:t>Mobile</w:t>
            </w:r>
            <w:r w:rsidR="00C9400B" w:rsidRPr="002477C0">
              <w:rPr>
                <w:rFonts w:asciiTheme="minorHAnsi" w:hAnsiTheme="minorHAnsi"/>
                <w:b/>
                <w:szCs w:val="24"/>
              </w:rPr>
              <w:t xml:space="preserve"> </w:t>
            </w:r>
            <w:r w:rsidR="00C9400B" w:rsidRPr="002477C0">
              <w:rPr>
                <w:rFonts w:asciiTheme="minorHAnsi" w:hAnsiTheme="minorHAnsi"/>
                <w:b/>
                <w:szCs w:val="24"/>
                <w:lang w:val="en-US"/>
              </w:rPr>
              <w:t>Application</w:t>
            </w:r>
            <w:r w:rsidRPr="002477C0">
              <w:rPr>
                <w:rFonts w:asciiTheme="minorHAnsi" w:hAnsiTheme="minorHAnsi"/>
                <w:szCs w:val="24"/>
              </w:rPr>
              <w:t xml:space="preserve"> </w:t>
            </w:r>
            <w:r w:rsidR="00C9400B" w:rsidRPr="002477C0">
              <w:rPr>
                <w:rFonts w:asciiTheme="minorHAnsi" w:hAnsiTheme="minorHAnsi"/>
                <w:szCs w:val="24"/>
              </w:rPr>
              <w:t>–</w:t>
            </w:r>
            <w:r w:rsidRPr="002477C0">
              <w:rPr>
                <w:rFonts w:asciiTheme="minorHAnsi" w:hAnsiTheme="minorHAnsi"/>
                <w:szCs w:val="24"/>
              </w:rPr>
              <w:t xml:space="preserve"> </w:t>
            </w:r>
            <w:r w:rsidR="00C9400B" w:rsidRPr="002477C0">
              <w:rPr>
                <w:rFonts w:asciiTheme="minorHAnsi" w:hAnsiTheme="minorHAnsi"/>
                <w:szCs w:val="24"/>
              </w:rPr>
              <w:t xml:space="preserve">модули </w:t>
            </w:r>
            <w:r w:rsidR="00C9400B" w:rsidRPr="002477C0">
              <w:t>позволяют</w:t>
            </w:r>
            <w:r w:rsidR="00445554" w:rsidRPr="002477C0">
              <w:t xml:space="preserve"> получать </w:t>
            </w:r>
            <w:r w:rsidR="00445554" w:rsidRPr="002477C0">
              <w:rPr>
                <w:rFonts w:asciiTheme="minorHAnsi" w:hAnsiTheme="minorHAnsi"/>
                <w:szCs w:val="24"/>
              </w:rPr>
              <w:t xml:space="preserve">доступ к клинической, справочной и финансовой </w:t>
            </w:r>
            <w:r w:rsidR="00445554" w:rsidRPr="002477C0">
              <w:t>к информации для врачей, сотрудников министерства и граждан</w:t>
            </w:r>
            <w:r w:rsidR="00C9400B" w:rsidRPr="002477C0">
              <w:t xml:space="preserve"> Грузии через веб-портал или мобильное приложение соответственно.</w:t>
            </w:r>
            <w:r w:rsidR="00445554" w:rsidRPr="002477C0">
              <w:t xml:space="preserve"> </w:t>
            </w:r>
            <w:r w:rsidR="00C9400B" w:rsidRPr="002477C0">
              <w:t xml:space="preserve">Также посредством этих модулей возможна регистрация фактов планового и непланового </w:t>
            </w:r>
            <w:r w:rsidR="00C9400B" w:rsidRPr="002477C0">
              <w:rPr>
                <w:rFonts w:eastAsiaTheme="minorHAnsi"/>
              </w:rPr>
              <w:t>оказание услуг, случаи визитов пациентов в поликлиники и оказание помощи по месту жительства, оказание услуг как на основе выданных государством гарантий, и плановых услуг, оплачиваемых из других источников.</w:t>
            </w:r>
          </w:p>
          <w:p w14:paraId="5CC408D8" w14:textId="3C5B0CE7" w:rsidR="00C9400B" w:rsidRPr="002477C0" w:rsidRDefault="00C9400B" w:rsidP="00C9400B">
            <w:pPr>
              <w:cnfStyle w:val="000000000000" w:firstRow="0" w:lastRow="0" w:firstColumn="0" w:lastColumn="0" w:oddVBand="0" w:evenVBand="0" w:oddHBand="0" w:evenHBand="0" w:firstRowFirstColumn="0" w:firstRowLastColumn="0" w:lastRowFirstColumn="0" w:lastRowLastColumn="0"/>
              <w:rPr>
                <w:rFonts w:eastAsiaTheme="minorHAnsi"/>
                <w:lang w:val="uk-UA"/>
              </w:rPr>
            </w:pPr>
            <w:r w:rsidRPr="002477C0">
              <w:rPr>
                <w:rFonts w:eastAsiaTheme="minorHAnsi"/>
              </w:rPr>
              <w:t xml:space="preserve">Модули </w:t>
            </w:r>
            <w:r w:rsidRPr="002477C0">
              <w:rPr>
                <w:rFonts w:asciiTheme="minorHAnsi" w:hAnsiTheme="minorHAnsi"/>
                <w:szCs w:val="24"/>
                <w:lang w:val="en-US"/>
              </w:rPr>
              <w:t>EHR</w:t>
            </w:r>
            <w:r w:rsidRPr="002477C0">
              <w:rPr>
                <w:rFonts w:asciiTheme="minorHAnsi" w:hAnsiTheme="minorHAnsi"/>
                <w:szCs w:val="24"/>
              </w:rPr>
              <w:t xml:space="preserve">, </w:t>
            </w:r>
            <w:r w:rsidRPr="002477C0">
              <w:rPr>
                <w:rFonts w:asciiTheme="minorHAnsi" w:hAnsiTheme="minorHAnsi"/>
                <w:szCs w:val="24"/>
                <w:lang w:val="en-US"/>
              </w:rPr>
              <w:t>Doctor</w:t>
            </w:r>
            <w:r w:rsidRPr="002477C0">
              <w:rPr>
                <w:rFonts w:asciiTheme="minorHAnsi" w:hAnsiTheme="minorHAnsi"/>
                <w:szCs w:val="24"/>
              </w:rPr>
              <w:t>/</w:t>
            </w:r>
            <w:r w:rsidRPr="002477C0">
              <w:rPr>
                <w:rFonts w:asciiTheme="minorHAnsi" w:hAnsiTheme="minorHAnsi"/>
                <w:szCs w:val="24"/>
                <w:lang w:val="en-US"/>
              </w:rPr>
              <w:t>Hospital</w:t>
            </w:r>
            <w:r w:rsidRPr="002477C0">
              <w:rPr>
                <w:rFonts w:asciiTheme="minorHAnsi" w:hAnsiTheme="minorHAnsi"/>
                <w:szCs w:val="24"/>
              </w:rPr>
              <w:t xml:space="preserve"> </w:t>
            </w:r>
            <w:r w:rsidRPr="002477C0">
              <w:rPr>
                <w:rFonts w:asciiTheme="minorHAnsi" w:hAnsiTheme="minorHAnsi"/>
                <w:szCs w:val="24"/>
                <w:lang w:val="en-US"/>
              </w:rPr>
              <w:t>Portal</w:t>
            </w:r>
            <w:r w:rsidRPr="002477C0">
              <w:rPr>
                <w:rFonts w:asciiTheme="minorHAnsi" w:hAnsiTheme="minorHAnsi"/>
                <w:szCs w:val="24"/>
              </w:rPr>
              <w:t xml:space="preserve"> и </w:t>
            </w:r>
            <w:r w:rsidRPr="002477C0">
              <w:rPr>
                <w:rFonts w:asciiTheme="minorHAnsi" w:hAnsiTheme="minorHAnsi"/>
                <w:szCs w:val="24"/>
                <w:lang w:val="en-US"/>
              </w:rPr>
              <w:t>Mobile</w:t>
            </w:r>
            <w:r w:rsidRPr="002477C0">
              <w:rPr>
                <w:rFonts w:asciiTheme="minorHAnsi" w:hAnsiTheme="minorHAnsi"/>
                <w:b/>
                <w:szCs w:val="24"/>
              </w:rPr>
              <w:t xml:space="preserve"> </w:t>
            </w:r>
            <w:r w:rsidRPr="002477C0">
              <w:rPr>
                <w:rFonts w:asciiTheme="minorHAnsi" w:hAnsiTheme="minorHAnsi"/>
                <w:szCs w:val="24"/>
                <w:lang w:val="en-US"/>
              </w:rPr>
              <w:t>Application</w:t>
            </w:r>
            <w:r w:rsidRPr="002477C0">
              <w:rPr>
                <w:rFonts w:eastAsiaTheme="minorHAnsi"/>
              </w:rPr>
              <w:t xml:space="preserve"> были развернуты, запущены в пилотную эксплуатацию, но так и не были внедрены. </w:t>
            </w:r>
            <w:r w:rsidRPr="00793521">
              <w:rPr>
                <w:rFonts w:eastAsiaTheme="minorHAnsi"/>
                <w:highlight w:val="yellow"/>
              </w:rPr>
              <w:t xml:space="preserve">Они разработаны на другой платформе, и не интегрированы с остальными модулями </w:t>
            </w:r>
            <w:r w:rsidRPr="00793521">
              <w:rPr>
                <w:rFonts w:eastAsiaTheme="minorHAnsi"/>
                <w:highlight w:val="yellow"/>
                <w:lang w:val="en-US"/>
              </w:rPr>
              <w:t>HMIS</w:t>
            </w:r>
            <w:r w:rsidRPr="002477C0">
              <w:rPr>
                <w:rFonts w:eastAsiaTheme="minorHAnsi"/>
              </w:rPr>
              <w:t>.</w:t>
            </w:r>
          </w:p>
        </w:tc>
      </w:tr>
      <w:tr w:rsidR="001B4F4C" w:rsidRPr="003C4BEB" w14:paraId="1A8D279F" w14:textId="77777777" w:rsidTr="0032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2F1689F3" w14:textId="49375558" w:rsidR="001B4F4C" w:rsidRPr="001B4F4C" w:rsidRDefault="001B4F4C" w:rsidP="00445554">
            <w:pPr>
              <w:jc w:val="left"/>
              <w:rPr>
                <w:rFonts w:asciiTheme="minorHAnsi" w:hAnsiTheme="minorHAnsi"/>
                <w:szCs w:val="24"/>
              </w:rPr>
            </w:pPr>
            <w:r w:rsidRPr="00170CC6">
              <w:rPr>
                <w:rFonts w:asciiTheme="minorHAnsi" w:hAnsiTheme="minorHAnsi"/>
                <w:szCs w:val="24"/>
              </w:rPr>
              <w:lastRenderedPageBreak/>
              <w:t xml:space="preserve">Модуль взаимодействия </w:t>
            </w:r>
            <w:r w:rsidRPr="009A6B34">
              <w:rPr>
                <w:rFonts w:asciiTheme="minorHAnsi" w:hAnsiTheme="minorHAnsi"/>
                <w:szCs w:val="24"/>
                <w:lang w:val="en-US"/>
              </w:rPr>
              <w:t>EMC</w:t>
            </w:r>
            <w:r w:rsidRPr="00170CC6">
              <w:rPr>
                <w:rFonts w:asciiTheme="minorHAnsi" w:hAnsiTheme="minorHAnsi"/>
                <w:szCs w:val="24"/>
              </w:rPr>
              <w:t xml:space="preserve"> и </w:t>
            </w:r>
            <w:r w:rsidRPr="009A6B34">
              <w:rPr>
                <w:rFonts w:asciiTheme="minorHAnsi" w:hAnsiTheme="minorHAnsi"/>
                <w:szCs w:val="24"/>
                <w:lang w:val="en-US"/>
              </w:rPr>
              <w:t>HSSP</w:t>
            </w:r>
            <w:r w:rsidRPr="00170CC6">
              <w:rPr>
                <w:rFonts w:asciiTheme="minorHAnsi" w:hAnsiTheme="minorHAnsi"/>
                <w:szCs w:val="24"/>
              </w:rPr>
              <w:t>/</w:t>
            </w:r>
            <w:r w:rsidRPr="009A6B34">
              <w:rPr>
                <w:rFonts w:asciiTheme="minorHAnsi" w:hAnsiTheme="minorHAnsi"/>
                <w:szCs w:val="24"/>
                <w:lang w:val="en-US"/>
              </w:rPr>
              <w:t>USAID</w:t>
            </w:r>
          </w:p>
        </w:tc>
        <w:tc>
          <w:tcPr>
            <w:tcW w:w="3815" w:type="pct"/>
          </w:tcPr>
          <w:p w14:paraId="0EB6EC1F" w14:textId="001E1074" w:rsidR="001B4F4C" w:rsidRPr="00062AAA" w:rsidRDefault="009A6B34" w:rsidP="009A6B34">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9A6B34">
              <w:rPr>
                <w:rFonts w:eastAsiaTheme="minorHAnsi"/>
              </w:rPr>
              <w:t xml:space="preserve">Совместно командами </w:t>
            </w:r>
            <w:r w:rsidRPr="009A6B34">
              <w:rPr>
                <w:rFonts w:eastAsiaTheme="minorHAnsi"/>
                <w:lang w:val="en-US"/>
              </w:rPr>
              <w:t>HSSP</w:t>
            </w:r>
            <w:r w:rsidRPr="009A6B34">
              <w:rPr>
                <w:rFonts w:eastAsiaTheme="minorHAnsi"/>
              </w:rPr>
              <w:t>/</w:t>
            </w:r>
            <w:r w:rsidRPr="009A6B34">
              <w:rPr>
                <w:rFonts w:eastAsiaTheme="minorHAnsi"/>
                <w:lang w:val="en-US"/>
              </w:rPr>
              <w:t>USAID</w:t>
            </w:r>
            <w:r w:rsidRPr="009A6B34">
              <w:rPr>
                <w:rFonts w:eastAsiaTheme="minorHAnsi"/>
              </w:rPr>
              <w:t xml:space="preserve"> и </w:t>
            </w:r>
            <w:r w:rsidRPr="009A6B34">
              <w:rPr>
                <w:rFonts w:eastAsiaTheme="minorHAnsi"/>
                <w:lang w:val="en-US"/>
              </w:rPr>
              <w:t>EMC</w:t>
            </w:r>
            <w:r>
              <w:rPr>
                <w:rFonts w:eastAsiaTheme="minorHAnsi"/>
              </w:rPr>
              <w:t xml:space="preserve"> был разработан модуль для двухстороннего обмена данными между </w:t>
            </w:r>
            <w:r w:rsidRPr="009A6B34">
              <w:rPr>
                <w:rFonts w:eastAsiaTheme="minorHAnsi"/>
                <w:lang w:val="en-US"/>
              </w:rPr>
              <w:t>HSSP</w:t>
            </w:r>
            <w:r w:rsidRPr="009A6B34">
              <w:rPr>
                <w:rFonts w:eastAsiaTheme="minorHAnsi"/>
              </w:rPr>
              <w:t>/</w:t>
            </w:r>
            <w:r w:rsidRPr="009A6B34">
              <w:rPr>
                <w:rFonts w:eastAsiaTheme="minorHAnsi"/>
                <w:lang w:val="en-US"/>
              </w:rPr>
              <w:t>USAID</w:t>
            </w:r>
            <w:r>
              <w:rPr>
                <w:rFonts w:eastAsiaTheme="minorHAnsi"/>
              </w:rPr>
              <w:t xml:space="preserve"> и </w:t>
            </w:r>
            <w:r w:rsidRPr="009A6B34">
              <w:rPr>
                <w:rFonts w:eastAsiaTheme="minorHAnsi"/>
                <w:lang w:val="en-US"/>
              </w:rPr>
              <w:t>EMC</w:t>
            </w:r>
            <w:r>
              <w:rPr>
                <w:rFonts w:eastAsiaTheme="minorHAnsi"/>
              </w:rPr>
              <w:t xml:space="preserve">. Финансовые данные, регистрируемые через </w:t>
            </w:r>
            <w:r w:rsidRPr="00062AAA">
              <w:rPr>
                <w:rFonts w:eastAsiaTheme="minorHAnsi"/>
              </w:rPr>
              <w:t xml:space="preserve">EMC.Doctor/Hospital Portal и EMC.Mobile Application </w:t>
            </w:r>
            <w:r w:rsidRPr="009A6B34">
              <w:rPr>
                <w:rFonts w:eastAsiaTheme="minorHAnsi"/>
              </w:rPr>
              <w:t xml:space="preserve">будут </w:t>
            </w:r>
            <w:r>
              <w:rPr>
                <w:rFonts w:eastAsiaTheme="minorHAnsi"/>
              </w:rPr>
              <w:t xml:space="preserve">передаваться в </w:t>
            </w:r>
            <w:r w:rsidRPr="009A6B34">
              <w:rPr>
                <w:rFonts w:eastAsiaTheme="minorHAnsi"/>
                <w:lang w:val="en-US"/>
              </w:rPr>
              <w:t>HSSP</w:t>
            </w:r>
            <w:r w:rsidRPr="009A6B34">
              <w:rPr>
                <w:rFonts w:eastAsiaTheme="minorHAnsi"/>
              </w:rPr>
              <w:t>/</w:t>
            </w:r>
            <w:r w:rsidRPr="009A6B34">
              <w:rPr>
                <w:rFonts w:eastAsiaTheme="minorHAnsi"/>
                <w:lang w:val="en-US"/>
              </w:rPr>
              <w:t>USAID</w:t>
            </w:r>
            <w:r>
              <w:rPr>
                <w:rFonts w:eastAsiaTheme="minorHAnsi"/>
              </w:rPr>
              <w:t xml:space="preserve">, а клиническая информация из </w:t>
            </w:r>
            <w:r w:rsidR="00062AAA">
              <w:rPr>
                <w:rFonts w:eastAsiaTheme="minorHAnsi"/>
              </w:rPr>
              <w:t>модуля HSSP</w:t>
            </w:r>
            <w:r w:rsidRPr="009A6B34">
              <w:rPr>
                <w:rFonts w:eastAsiaTheme="minorHAnsi"/>
              </w:rPr>
              <w:t>/</w:t>
            </w:r>
            <w:r w:rsidRPr="009A6B34">
              <w:rPr>
                <w:rFonts w:eastAsiaTheme="minorHAnsi"/>
                <w:lang w:val="en-US"/>
              </w:rPr>
              <w:t>USAID</w:t>
            </w:r>
            <w:r>
              <w:rPr>
                <w:rFonts w:eastAsiaTheme="minorHAnsi"/>
              </w:rPr>
              <w:t xml:space="preserve"> будет передаваться в</w:t>
            </w:r>
            <w:r w:rsidR="00062AAA">
              <w:rPr>
                <w:rFonts w:eastAsiaTheme="minorHAnsi"/>
              </w:rPr>
              <w:t xml:space="preserve"> </w:t>
            </w:r>
            <w:r w:rsidR="00062AAA" w:rsidRPr="009A6B34">
              <w:rPr>
                <w:rFonts w:eastAsiaTheme="minorHAnsi"/>
                <w:lang w:val="en-US"/>
              </w:rPr>
              <w:t>EMC</w:t>
            </w:r>
            <w:r w:rsidR="00062AAA">
              <w:rPr>
                <w:rFonts w:eastAsiaTheme="minorHAnsi"/>
              </w:rPr>
              <w:t>.</w:t>
            </w:r>
          </w:p>
        </w:tc>
      </w:tr>
    </w:tbl>
    <w:p w14:paraId="4E6998CD" w14:textId="77777777" w:rsidR="008303D7" w:rsidRPr="003C4BEB" w:rsidRDefault="008303D7" w:rsidP="008303D7"/>
    <w:p w14:paraId="4417C897" w14:textId="70CE7B57" w:rsidR="008303D7" w:rsidRPr="00843DCA" w:rsidRDefault="008303D7" w:rsidP="008303D7">
      <w:pPr>
        <w:pStyle w:val="Problem"/>
      </w:pPr>
      <w:bookmarkStart w:id="120" w:name="_Toc438807746"/>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6</w:t>
      </w:r>
      <w:r w:rsidRPr="003C4BEB">
        <w:rPr>
          <w:b/>
        </w:rPr>
        <w:fldChar w:fldCharType="end"/>
      </w:r>
      <w:r w:rsidRPr="003C4BEB">
        <w:t>:</w:t>
      </w:r>
      <w:r w:rsidRPr="003C4BEB">
        <w:rPr>
          <w:rStyle w:val="shorttext"/>
        </w:rPr>
        <w:t xml:space="preserve"> </w:t>
      </w:r>
      <w:r w:rsidR="00075F5A" w:rsidRPr="003C4BEB">
        <w:t>Отсутствие</w:t>
      </w:r>
      <w:r w:rsidRPr="003C4BEB">
        <w:t xml:space="preserve"> Единой Архитектуры национальной системы электронного </w:t>
      </w:r>
      <w:r w:rsidRPr="00843DCA">
        <w:t>здравоохранения.</w:t>
      </w:r>
      <w:r w:rsidR="006D0DB6" w:rsidRPr="00843DCA">
        <w:t xml:space="preserve"> </w:t>
      </w:r>
      <w:r w:rsidR="00843DCA" w:rsidRPr="00843DCA">
        <w:t xml:space="preserve">Есть как минимум две различных </w:t>
      </w:r>
      <w:r w:rsidR="00843DCA">
        <w:t xml:space="preserve">независимых </w:t>
      </w:r>
      <w:r w:rsidR="00843DCA" w:rsidRPr="00843DCA">
        <w:t xml:space="preserve">платформы, </w:t>
      </w:r>
      <w:r w:rsidR="00843DCA" w:rsidRPr="00843DCA">
        <w:rPr>
          <w:rStyle w:val="shorttext"/>
        </w:rPr>
        <w:t xml:space="preserve">HSSP/USAID и </w:t>
      </w:r>
      <w:r w:rsidR="00843DCA" w:rsidRPr="00843DCA">
        <w:rPr>
          <w:szCs w:val="24"/>
        </w:rPr>
        <w:t>EMC</w:t>
      </w:r>
      <w:r w:rsidR="00843DCA">
        <w:rPr>
          <w:szCs w:val="24"/>
        </w:rPr>
        <w:t>.</w:t>
      </w:r>
      <w:bookmarkEnd w:id="120"/>
    </w:p>
    <w:p w14:paraId="5F7713B5" w14:textId="77777777" w:rsidR="008303D7" w:rsidRPr="003C4BEB" w:rsidRDefault="008303D7" w:rsidP="008303D7"/>
    <w:p w14:paraId="763BF233" w14:textId="77777777" w:rsidR="008303D7" w:rsidRPr="003C4BEB" w:rsidRDefault="008303D7" w:rsidP="008303D7">
      <w:pPr>
        <w:pStyle w:val="Problem"/>
      </w:pPr>
      <w:bookmarkStart w:id="121" w:name="_Toc438807747"/>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7</w:t>
      </w:r>
      <w:r w:rsidRPr="003C4BEB">
        <w:rPr>
          <w:b/>
        </w:rPr>
        <w:fldChar w:fldCharType="end"/>
      </w:r>
      <w:r w:rsidRPr="003C4BEB">
        <w:rPr>
          <w:b/>
        </w:rPr>
        <w:t>:</w:t>
      </w:r>
      <w:r w:rsidRPr="003C4BEB">
        <w:rPr>
          <w:rStyle w:val="shorttext"/>
        </w:rPr>
        <w:t xml:space="preserve"> Текущая Архитектура системы</w:t>
      </w:r>
      <w:r w:rsidRPr="003C4BEB">
        <w:t xml:space="preserve"> </w:t>
      </w:r>
      <w:r w:rsidRPr="003C4BEB">
        <w:rPr>
          <w:rStyle w:val="shorttext"/>
        </w:rPr>
        <w:t>HSSP/USAID предусматривает модульный принцип, но в каждом из модулей много дублирования информации</w:t>
      </w:r>
      <w:r w:rsidRPr="003C4BEB">
        <w:rPr>
          <w:rStyle w:val="FootnoteReference"/>
        </w:rPr>
        <w:footnoteReference w:id="1"/>
      </w:r>
      <w:r w:rsidRPr="003C4BEB">
        <w:rPr>
          <w:rStyle w:val="shorttext"/>
        </w:rPr>
        <w:t>.</w:t>
      </w:r>
      <w:bookmarkEnd w:id="121"/>
      <w:r w:rsidRPr="003C4BEB">
        <w:rPr>
          <w:rStyle w:val="shorttext"/>
        </w:rPr>
        <w:t xml:space="preserve"> </w:t>
      </w:r>
    </w:p>
    <w:p w14:paraId="74C77A7F" w14:textId="77777777" w:rsidR="008303D7" w:rsidRPr="003C4BEB" w:rsidRDefault="008303D7" w:rsidP="008303D7"/>
    <w:p w14:paraId="3127DE2A" w14:textId="77777777" w:rsidR="008303D7" w:rsidRPr="003C4BEB" w:rsidRDefault="008303D7" w:rsidP="00C20349">
      <w:pPr>
        <w:rPr>
          <w:rFonts w:asciiTheme="minorHAnsi" w:hAnsiTheme="minorHAnsi"/>
        </w:rPr>
      </w:pPr>
    </w:p>
    <w:p w14:paraId="6182D044" w14:textId="77777777" w:rsidR="005C16E0" w:rsidRPr="003C4BEB" w:rsidRDefault="005C16E0" w:rsidP="00E515FC">
      <w:pPr>
        <w:pStyle w:val="Heading3"/>
        <w:rPr>
          <w:rFonts w:asciiTheme="minorHAnsi" w:hAnsiTheme="minorHAnsi"/>
        </w:rPr>
      </w:pPr>
      <w:bookmarkStart w:id="122" w:name="_Toc426907339"/>
      <w:r w:rsidRPr="003C4BEB">
        <w:rPr>
          <w:rFonts w:asciiTheme="minorHAnsi" w:hAnsiTheme="minorHAnsi"/>
        </w:rPr>
        <w:lastRenderedPageBreak/>
        <w:t>Интеграция HMIS с внешними Системами</w:t>
      </w:r>
      <w:bookmarkEnd w:id="122"/>
    </w:p>
    <w:p w14:paraId="727CA6D4" w14:textId="19DFAB15" w:rsidR="005626E7" w:rsidRPr="003C4BEB" w:rsidRDefault="005626E7" w:rsidP="005626E7">
      <w:r w:rsidRPr="003C4BEB">
        <w:t xml:space="preserve">Модули </w:t>
      </w:r>
      <w:r w:rsidR="00DC5EBF" w:rsidRPr="003C4BEB">
        <w:t>HSSP/USAID запрашивают</w:t>
      </w:r>
      <w:r w:rsidRPr="003C4BEB">
        <w:t xml:space="preserve"> </w:t>
      </w:r>
      <w:r w:rsidR="007529B8" w:rsidRPr="003C4BEB">
        <w:t xml:space="preserve">демографическую </w:t>
      </w:r>
      <w:r w:rsidRPr="003C4BEB">
        <w:t>информацию</w:t>
      </w:r>
      <w:r w:rsidR="007529B8" w:rsidRPr="003C4BEB">
        <w:t xml:space="preserve"> </w:t>
      </w:r>
      <w:r w:rsidRPr="003C4BEB">
        <w:t xml:space="preserve">у системы </w:t>
      </w:r>
      <w:r w:rsidR="007529B8" w:rsidRPr="003C4BEB">
        <w:t>Civil Registry Agency (CRA) Министерства Ю</w:t>
      </w:r>
      <w:r w:rsidRPr="003C4BEB">
        <w:t>стиции</w:t>
      </w:r>
      <w:r w:rsidR="007529B8" w:rsidRPr="003C4BEB">
        <w:t xml:space="preserve"> Грузии</w:t>
      </w:r>
      <w:r w:rsidRPr="003C4BEB">
        <w:t xml:space="preserve"> о пер</w:t>
      </w:r>
      <w:r w:rsidR="007529B8" w:rsidRPr="003C4BEB">
        <w:t xml:space="preserve">сональных данных пациентов, медицинского </w:t>
      </w:r>
      <w:r w:rsidRPr="003C4BEB">
        <w:t xml:space="preserve">персонала по их идентификаторам и отображает полученную информацию в системах. Кроме этого полученная информация сохраняется в базах данных модулей-получателей. </w:t>
      </w:r>
      <w:r w:rsidR="00C4635E" w:rsidRPr="003C4BEB">
        <w:t>Периодически данные</w:t>
      </w:r>
      <w:r w:rsidRPr="003C4BEB">
        <w:t xml:space="preserve"> о персонах в системах обновляются.</w:t>
      </w:r>
    </w:p>
    <w:p w14:paraId="331902F6" w14:textId="764AA595" w:rsidR="005626E7" w:rsidRPr="003C4BEB" w:rsidRDefault="005626E7" w:rsidP="005626E7">
      <w:r w:rsidRPr="003C4BEB">
        <w:t xml:space="preserve">Модули </w:t>
      </w:r>
      <w:r w:rsidR="00DC5EBF" w:rsidRPr="003C4BEB">
        <w:t>HSSP/USAID запрашивают</w:t>
      </w:r>
      <w:r w:rsidRPr="003C4BEB">
        <w:t xml:space="preserve"> информацию у системы </w:t>
      </w:r>
      <w:r w:rsidR="00075F5A" w:rsidRPr="003C4BEB">
        <w:t>Агентства</w:t>
      </w:r>
      <w:r w:rsidRPr="003C4BEB">
        <w:t xml:space="preserve"> социальн</w:t>
      </w:r>
      <w:r w:rsidR="00DC5EBF" w:rsidRPr="003C4BEB">
        <w:t>ых</w:t>
      </w:r>
      <w:r w:rsidRPr="003C4BEB">
        <w:t xml:space="preserve"> </w:t>
      </w:r>
      <w:r w:rsidR="00DC5EBF" w:rsidRPr="003C4BEB">
        <w:t>услуг</w:t>
      </w:r>
      <w:r w:rsidRPr="003C4BEB">
        <w:t xml:space="preserve"> для получения информации о социальных статусах и их скоринговых очках.</w:t>
      </w:r>
    </w:p>
    <w:p w14:paraId="6193593A" w14:textId="77777777" w:rsidR="005626E7" w:rsidRPr="003C4BEB" w:rsidRDefault="005626E7" w:rsidP="005626E7">
      <w:r w:rsidRPr="003C4BEB">
        <w:t>Нужно обратить внимание на то, что практически каждый модуль имеет свой отдельный экземпляр БД, а значит персональные данные хранятся в многих БД.</w:t>
      </w:r>
    </w:p>
    <w:p w14:paraId="6CD2F94F" w14:textId="3A3AA21D" w:rsidR="005626E7" w:rsidRPr="003C4BEB" w:rsidRDefault="005626E7" w:rsidP="005626E7">
      <w:r w:rsidRPr="003C4BEB">
        <w:t xml:space="preserve">Модуль </w:t>
      </w:r>
      <w:r w:rsidR="00871EFF" w:rsidRPr="00E421B3">
        <w:rPr>
          <w:lang w:val="en-US"/>
        </w:rPr>
        <w:t>Financial</w:t>
      </w:r>
      <w:r w:rsidR="00871EFF" w:rsidRPr="000D0A09">
        <w:t xml:space="preserve"> </w:t>
      </w:r>
      <w:r w:rsidR="00871EFF" w:rsidRPr="00E421B3">
        <w:rPr>
          <w:lang w:val="en-US"/>
        </w:rPr>
        <w:t>Management</w:t>
      </w:r>
      <w:r w:rsidRPr="003C4BEB">
        <w:t xml:space="preserve"> </w:t>
      </w:r>
      <w:r w:rsidR="00871EFF" w:rsidRPr="003C4BEB">
        <w:t>передает данные</w:t>
      </w:r>
      <w:r w:rsidRPr="003C4BEB">
        <w:t xml:space="preserve"> информационной </w:t>
      </w:r>
      <w:r w:rsidR="00075F5A" w:rsidRPr="003C4BEB">
        <w:t>казначейской</w:t>
      </w:r>
      <w:r w:rsidR="00871EFF" w:rsidRPr="003C4BEB">
        <w:t xml:space="preserve"> </w:t>
      </w:r>
      <w:r w:rsidRPr="003C4BEB">
        <w:t xml:space="preserve">системе Министерства Финансов </w:t>
      </w:r>
      <w:r w:rsidR="00871EFF" w:rsidRPr="003C4BEB">
        <w:t>Грузии</w:t>
      </w:r>
      <w:r w:rsidRPr="003C4BEB">
        <w:t xml:space="preserve"> – в виде платежных документов, которые нужно оплатить из бюджета</w:t>
      </w:r>
      <w:r w:rsidR="007529B8" w:rsidRPr="003C4BEB">
        <w:t>.</w:t>
      </w:r>
    </w:p>
    <w:p w14:paraId="74B33379" w14:textId="77777777" w:rsidR="005626E7" w:rsidRPr="003C4BEB" w:rsidRDefault="005626E7" w:rsidP="005626E7"/>
    <w:p w14:paraId="19CA98D4" w14:textId="34B31135" w:rsidR="00D73685" w:rsidRPr="003C4BEB" w:rsidRDefault="00BB7669" w:rsidP="00BB7669">
      <w:pPr>
        <w:pStyle w:val="Caption"/>
        <w:rPr>
          <w:rFonts w:asciiTheme="minorHAnsi" w:hAnsiTheme="minorHAnsi"/>
        </w:rPr>
      </w:pPr>
      <w:bookmarkStart w:id="123" w:name="_Toc438805590"/>
      <w:r w:rsidRPr="003C4BEB">
        <w:rPr>
          <w:rFonts w:asciiTheme="minorHAnsi" w:hAnsiTheme="minorHAnsi"/>
        </w:rPr>
        <w:t xml:space="preserve">Таблица </w:t>
      </w:r>
      <w:r w:rsidR="00D73685" w:rsidRPr="003C4BEB">
        <w:rPr>
          <w:rFonts w:asciiTheme="minorHAnsi" w:hAnsiTheme="minorHAnsi"/>
        </w:rPr>
        <w:fldChar w:fldCharType="begin"/>
      </w:r>
      <w:r w:rsidR="00D73685" w:rsidRPr="003C4BEB">
        <w:rPr>
          <w:rFonts w:asciiTheme="minorHAnsi" w:hAnsiTheme="minorHAnsi"/>
        </w:rPr>
        <w:instrText xml:space="preserve"> SEQ Таблица \* ARABIC </w:instrText>
      </w:r>
      <w:r w:rsidR="00D73685" w:rsidRPr="003C4BEB">
        <w:rPr>
          <w:rFonts w:asciiTheme="minorHAnsi" w:hAnsiTheme="minorHAnsi"/>
        </w:rPr>
        <w:fldChar w:fldCharType="separate"/>
      </w:r>
      <w:r w:rsidR="000D0A09">
        <w:rPr>
          <w:rFonts w:asciiTheme="minorHAnsi" w:hAnsiTheme="minorHAnsi"/>
          <w:noProof/>
        </w:rPr>
        <w:t>4</w:t>
      </w:r>
      <w:r w:rsidR="00D73685" w:rsidRPr="003C4BEB">
        <w:rPr>
          <w:rFonts w:asciiTheme="minorHAnsi" w:hAnsiTheme="minorHAnsi"/>
        </w:rPr>
        <w:fldChar w:fldCharType="end"/>
      </w:r>
      <w:r w:rsidR="00D73685" w:rsidRPr="003C4BEB">
        <w:rPr>
          <w:rFonts w:asciiTheme="minorHAnsi" w:hAnsiTheme="minorHAnsi"/>
        </w:rPr>
        <w:t xml:space="preserve">: </w:t>
      </w:r>
      <w:r w:rsidRPr="003C4BEB">
        <w:rPr>
          <w:rFonts w:asciiTheme="minorHAnsi" w:hAnsiTheme="minorHAnsi"/>
        </w:rPr>
        <w:t>Внешние системы, интегрированные с hmis</w:t>
      </w:r>
      <w:bookmarkEnd w:id="123"/>
    </w:p>
    <w:tbl>
      <w:tblPr>
        <w:tblStyle w:val="-431"/>
        <w:tblW w:w="5194" w:type="pct"/>
        <w:tblLook w:val="04A0" w:firstRow="1" w:lastRow="0" w:firstColumn="1" w:lastColumn="0" w:noHBand="0" w:noVBand="1"/>
      </w:tblPr>
      <w:tblGrid>
        <w:gridCol w:w="3047"/>
        <w:gridCol w:w="3278"/>
        <w:gridCol w:w="3276"/>
      </w:tblGrid>
      <w:tr w:rsidR="0051326E" w:rsidRPr="003C4BEB" w14:paraId="28CCD1EF" w14:textId="77777777" w:rsidTr="0035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pct"/>
          </w:tcPr>
          <w:p w14:paraId="0C55B7D6" w14:textId="324B9656" w:rsidR="0051326E" w:rsidRPr="003C4BEB" w:rsidRDefault="00075F5A" w:rsidP="00BB7669">
            <w:pPr>
              <w:rPr>
                <w:rFonts w:asciiTheme="minorHAnsi" w:hAnsiTheme="minorHAnsi"/>
              </w:rPr>
            </w:pPr>
            <w:r w:rsidRPr="003C4BEB">
              <w:rPr>
                <w:rFonts w:asciiTheme="minorHAnsi" w:hAnsiTheme="minorHAnsi"/>
              </w:rPr>
              <w:t>Внешняя</w:t>
            </w:r>
            <w:r w:rsidR="0051326E" w:rsidRPr="003C4BEB">
              <w:rPr>
                <w:rFonts w:asciiTheme="minorHAnsi" w:hAnsiTheme="minorHAnsi"/>
              </w:rPr>
              <w:t xml:space="preserve"> система</w:t>
            </w:r>
          </w:p>
        </w:tc>
        <w:tc>
          <w:tcPr>
            <w:tcW w:w="1707" w:type="pct"/>
          </w:tcPr>
          <w:p w14:paraId="4F7A56C5" w14:textId="77777777" w:rsidR="0051326E" w:rsidRPr="003C4BEB" w:rsidRDefault="0051326E" w:rsidP="00BB766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Владелец системы</w:t>
            </w:r>
          </w:p>
        </w:tc>
        <w:tc>
          <w:tcPr>
            <w:tcW w:w="1706" w:type="pct"/>
          </w:tcPr>
          <w:p w14:paraId="235FAF17" w14:textId="77777777" w:rsidR="0051326E" w:rsidRPr="003C4BEB" w:rsidRDefault="0051326E" w:rsidP="00BB766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Интеграция</w:t>
            </w:r>
          </w:p>
        </w:tc>
      </w:tr>
      <w:tr w:rsidR="0051326E" w:rsidRPr="003C4BEB" w14:paraId="6E370BDA" w14:textId="77777777" w:rsidTr="00355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pct"/>
          </w:tcPr>
          <w:p w14:paraId="549E89BA" w14:textId="77777777" w:rsidR="0051326E" w:rsidRPr="003C4BEB" w:rsidRDefault="00FE00C3" w:rsidP="00BB7669">
            <w:pPr>
              <w:rPr>
                <w:rFonts w:asciiTheme="minorHAnsi" w:hAnsiTheme="minorHAnsi"/>
                <w:b w:val="0"/>
              </w:rPr>
            </w:pPr>
            <w:r w:rsidRPr="003C4BEB">
              <w:rPr>
                <w:rFonts w:asciiTheme="minorHAnsi" w:hAnsiTheme="minorHAnsi"/>
                <w:b w:val="0"/>
              </w:rPr>
              <w:t xml:space="preserve">Национальный демографический регистр </w:t>
            </w:r>
          </w:p>
        </w:tc>
        <w:tc>
          <w:tcPr>
            <w:tcW w:w="1707" w:type="pct"/>
          </w:tcPr>
          <w:p w14:paraId="61167E7C" w14:textId="77777777" w:rsidR="0051326E" w:rsidRPr="00DC3BE9" w:rsidRDefault="00A66E04"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3C4BEB">
              <w:rPr>
                <w:rFonts w:asciiTheme="minorHAnsi" w:hAnsiTheme="minorHAnsi"/>
              </w:rPr>
              <w:t>Министерство</w:t>
            </w:r>
            <w:r w:rsidRPr="00DC3BE9">
              <w:rPr>
                <w:rFonts w:asciiTheme="minorHAnsi" w:hAnsiTheme="minorHAnsi"/>
                <w:lang w:val="en-US"/>
              </w:rPr>
              <w:t xml:space="preserve"> </w:t>
            </w:r>
            <w:r w:rsidRPr="003C4BEB">
              <w:rPr>
                <w:rFonts w:asciiTheme="minorHAnsi" w:hAnsiTheme="minorHAnsi"/>
              </w:rPr>
              <w:t>юстиции</w:t>
            </w:r>
          </w:p>
          <w:p w14:paraId="36FF33B0" w14:textId="77777777" w:rsidR="007529B8" w:rsidRPr="00DC3BE9" w:rsidRDefault="007529B8" w:rsidP="00BB766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US"/>
              </w:rPr>
            </w:pPr>
            <w:r w:rsidRPr="00DC3BE9">
              <w:rPr>
                <w:rFonts w:asciiTheme="minorHAnsi" w:hAnsiTheme="minorHAnsi"/>
                <w:lang w:val="en-US"/>
              </w:rPr>
              <w:t>(Civil Registry Agency)</w:t>
            </w:r>
          </w:p>
        </w:tc>
        <w:tc>
          <w:tcPr>
            <w:tcW w:w="1706" w:type="pct"/>
          </w:tcPr>
          <w:p w14:paraId="776EBC34" w14:textId="77777777" w:rsidR="0051326E" w:rsidRPr="003C4BEB" w:rsidRDefault="00A66E04" w:rsidP="00871EF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Передает </w:t>
            </w:r>
            <w:r w:rsidR="00871EFF" w:rsidRPr="003C4BEB">
              <w:rPr>
                <w:rFonts w:asciiTheme="minorHAnsi" w:hAnsiTheme="minorHAnsi"/>
              </w:rPr>
              <w:t>демографическую</w:t>
            </w:r>
            <w:r w:rsidRPr="003C4BEB">
              <w:rPr>
                <w:rFonts w:asciiTheme="minorHAnsi" w:hAnsiTheme="minorHAnsi"/>
              </w:rPr>
              <w:t xml:space="preserve"> информацию граждан</w:t>
            </w:r>
          </w:p>
        </w:tc>
      </w:tr>
      <w:tr w:rsidR="0051326E" w:rsidRPr="003C4BEB" w14:paraId="03ED5A0A" w14:textId="77777777" w:rsidTr="0035588F">
        <w:tc>
          <w:tcPr>
            <w:cnfStyle w:val="001000000000" w:firstRow="0" w:lastRow="0" w:firstColumn="1" w:lastColumn="0" w:oddVBand="0" w:evenVBand="0" w:oddHBand="0" w:evenHBand="0" w:firstRowFirstColumn="0" w:firstRowLastColumn="0" w:lastRowFirstColumn="0" w:lastRowLastColumn="0"/>
            <w:tcW w:w="1587" w:type="pct"/>
          </w:tcPr>
          <w:p w14:paraId="50CE98DD" w14:textId="77777777" w:rsidR="0051326E" w:rsidRPr="003C4BEB" w:rsidRDefault="00FE00C3" w:rsidP="00FE00C3">
            <w:pPr>
              <w:jc w:val="left"/>
              <w:rPr>
                <w:rFonts w:asciiTheme="minorHAnsi" w:hAnsiTheme="minorHAnsi"/>
                <w:b w:val="0"/>
              </w:rPr>
            </w:pPr>
            <w:r w:rsidRPr="003C4BEB">
              <w:rPr>
                <w:rFonts w:asciiTheme="minorHAnsi" w:hAnsiTheme="minorHAnsi"/>
                <w:b w:val="0"/>
              </w:rPr>
              <w:t>База данных о социальном статусе граждан</w:t>
            </w:r>
          </w:p>
        </w:tc>
        <w:tc>
          <w:tcPr>
            <w:tcW w:w="1707" w:type="pct"/>
          </w:tcPr>
          <w:p w14:paraId="20CB3B11" w14:textId="072F1EC8" w:rsidR="0051326E" w:rsidRPr="003C4BEB" w:rsidRDefault="00075F5A" w:rsidP="00DC5EB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Агентство</w:t>
            </w:r>
            <w:r w:rsidR="00A66E04" w:rsidRPr="003C4BEB">
              <w:rPr>
                <w:rFonts w:asciiTheme="minorHAnsi" w:hAnsiTheme="minorHAnsi"/>
              </w:rPr>
              <w:t xml:space="preserve"> социальн</w:t>
            </w:r>
            <w:r w:rsidR="00DC5EBF" w:rsidRPr="003C4BEB">
              <w:rPr>
                <w:rFonts w:asciiTheme="minorHAnsi" w:hAnsiTheme="minorHAnsi"/>
              </w:rPr>
              <w:t>ых</w:t>
            </w:r>
            <w:r w:rsidR="00A66E04" w:rsidRPr="003C4BEB">
              <w:rPr>
                <w:rFonts w:asciiTheme="minorHAnsi" w:hAnsiTheme="minorHAnsi"/>
              </w:rPr>
              <w:t xml:space="preserve"> </w:t>
            </w:r>
            <w:r w:rsidR="00DC5EBF" w:rsidRPr="003C4BEB">
              <w:rPr>
                <w:rFonts w:asciiTheme="minorHAnsi" w:hAnsiTheme="minorHAnsi"/>
              </w:rPr>
              <w:t>услуг</w:t>
            </w:r>
          </w:p>
        </w:tc>
        <w:tc>
          <w:tcPr>
            <w:tcW w:w="1706" w:type="pct"/>
          </w:tcPr>
          <w:p w14:paraId="2FA5BA6B" w14:textId="77777777" w:rsidR="0051326E" w:rsidRPr="003C4BEB" w:rsidRDefault="00A66E04" w:rsidP="00871EF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Передает информацию о социальном статусе, скоринговых очках граждан</w:t>
            </w:r>
          </w:p>
        </w:tc>
      </w:tr>
      <w:tr w:rsidR="0051326E" w:rsidRPr="003C4BEB" w14:paraId="293A51ED" w14:textId="77777777" w:rsidTr="00355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pct"/>
          </w:tcPr>
          <w:p w14:paraId="43A3E9D4" w14:textId="77777777" w:rsidR="0051326E" w:rsidRPr="003C4BEB" w:rsidRDefault="00FE00C3" w:rsidP="00BB7669">
            <w:pPr>
              <w:rPr>
                <w:rFonts w:asciiTheme="minorHAnsi" w:hAnsiTheme="minorHAnsi"/>
                <w:b w:val="0"/>
              </w:rPr>
            </w:pPr>
            <w:r w:rsidRPr="003C4BEB">
              <w:rPr>
                <w:rFonts w:asciiTheme="minorHAnsi" w:hAnsiTheme="minorHAnsi"/>
                <w:b w:val="0"/>
              </w:rPr>
              <w:t xml:space="preserve">Система казначейских платежей </w:t>
            </w:r>
          </w:p>
        </w:tc>
        <w:tc>
          <w:tcPr>
            <w:tcW w:w="1707" w:type="pct"/>
          </w:tcPr>
          <w:p w14:paraId="024E4CB3" w14:textId="77777777" w:rsidR="0051326E" w:rsidRPr="003C4BEB" w:rsidRDefault="00A66E04" w:rsidP="00FE00C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Министерство финансов </w:t>
            </w:r>
          </w:p>
        </w:tc>
        <w:tc>
          <w:tcPr>
            <w:tcW w:w="1706" w:type="pct"/>
          </w:tcPr>
          <w:p w14:paraId="10E12AF9" w14:textId="77777777" w:rsidR="0051326E" w:rsidRPr="003C4BEB" w:rsidRDefault="00A66E04" w:rsidP="00871EF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Получает финансовые документы для оплаты</w:t>
            </w:r>
          </w:p>
        </w:tc>
      </w:tr>
    </w:tbl>
    <w:p w14:paraId="3D65B5CF" w14:textId="77777777" w:rsidR="004E0D41" w:rsidRPr="003C4BEB" w:rsidRDefault="004E0D41" w:rsidP="0099345C"/>
    <w:p w14:paraId="01FC8F55" w14:textId="1B4889AE" w:rsidR="005939C2" w:rsidRPr="0009571F" w:rsidRDefault="005939C2" w:rsidP="005939C2">
      <w:pPr>
        <w:pStyle w:val="Problem"/>
        <w:rPr>
          <w:b/>
        </w:rPr>
      </w:pPr>
      <w:bookmarkStart w:id="124" w:name="_Toc438807748"/>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8</w:t>
      </w:r>
      <w:r w:rsidRPr="003C4BEB">
        <w:rPr>
          <w:b/>
        </w:rPr>
        <w:fldChar w:fldCharType="end"/>
      </w:r>
      <w:r w:rsidRPr="003C4BEB">
        <w:rPr>
          <w:b/>
        </w:rPr>
        <w:t>:</w:t>
      </w:r>
      <w:r w:rsidRPr="003C4BEB">
        <w:rPr>
          <w:rStyle w:val="shorttext"/>
        </w:rPr>
        <w:t xml:space="preserve"> </w:t>
      </w:r>
      <w:r w:rsidR="006C5686" w:rsidRPr="003C4BEB">
        <w:rPr>
          <w:rStyle w:val="shorttext"/>
        </w:rPr>
        <w:t xml:space="preserve">Историчность информации в некоторых процессах </w:t>
      </w:r>
      <w:r w:rsidR="00075F5A" w:rsidRPr="003C4BEB">
        <w:rPr>
          <w:rStyle w:val="shorttext"/>
        </w:rPr>
        <w:t>отсутствует</w:t>
      </w:r>
      <w:r w:rsidR="006C5686" w:rsidRPr="003C4BEB">
        <w:rPr>
          <w:rStyle w:val="shorttext"/>
        </w:rPr>
        <w:t xml:space="preserve">. </w:t>
      </w:r>
      <w:r w:rsidRPr="003C4BEB">
        <w:t xml:space="preserve">Из </w:t>
      </w:r>
      <w:r w:rsidR="006C5686" w:rsidRPr="003C4BEB">
        <w:t xml:space="preserve">демографического </w:t>
      </w:r>
      <w:r w:rsidR="00F82362" w:rsidRPr="003C4BEB">
        <w:t>регистра д</w:t>
      </w:r>
      <w:r w:rsidRPr="003C4BEB">
        <w:t>анные о персонах поступают по запросу и обновляются</w:t>
      </w:r>
      <w:r w:rsidR="00C22700">
        <w:t xml:space="preserve"> периодически</w:t>
      </w:r>
      <w:r w:rsidRPr="003C4BEB">
        <w:t>. Истории изменений этих данных не ведется</w:t>
      </w:r>
      <w:r w:rsidR="00E421B3">
        <w:rPr>
          <w:lang w:val="uk-UA"/>
        </w:rPr>
        <w:t xml:space="preserve"> в </w:t>
      </w:r>
      <w:r w:rsidR="00E421B3" w:rsidRPr="00E421B3">
        <w:t>некоторых</w:t>
      </w:r>
      <w:r w:rsidR="00E421B3">
        <w:rPr>
          <w:lang w:val="uk-UA"/>
        </w:rPr>
        <w:t xml:space="preserve"> модулях</w:t>
      </w:r>
      <w:r w:rsidRPr="003C4BEB">
        <w:t>, и не</w:t>
      </w:r>
      <w:r w:rsidR="00E40344" w:rsidRPr="003C4BEB">
        <w:t xml:space="preserve"> </w:t>
      </w:r>
      <w:r w:rsidRPr="003C4BEB">
        <w:t>ясно какие были данные пациента на момент оказания услуги</w:t>
      </w:r>
      <w:r w:rsidR="00E421B3">
        <w:t>.</w:t>
      </w:r>
      <w:bookmarkEnd w:id="124"/>
    </w:p>
    <w:p w14:paraId="51136E25" w14:textId="77777777" w:rsidR="00AA67BE" w:rsidRPr="003C4BEB" w:rsidRDefault="00AA67BE" w:rsidP="0099345C"/>
    <w:p w14:paraId="7175591B" w14:textId="48CEDA72" w:rsidR="005939C2" w:rsidRPr="003C4BEB" w:rsidRDefault="005939C2" w:rsidP="005939C2">
      <w:pPr>
        <w:pStyle w:val="Problem"/>
        <w:rPr>
          <w:b/>
        </w:rPr>
      </w:pPr>
      <w:bookmarkStart w:id="125" w:name="_Toc438807749"/>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9</w:t>
      </w:r>
      <w:r w:rsidRPr="003C4BEB">
        <w:rPr>
          <w:b/>
        </w:rPr>
        <w:fldChar w:fldCharType="end"/>
      </w:r>
      <w:r w:rsidRPr="003C4BEB">
        <w:rPr>
          <w:b/>
        </w:rPr>
        <w:t>:</w:t>
      </w:r>
      <w:r w:rsidRPr="003C4BEB">
        <w:rPr>
          <w:rStyle w:val="shorttext"/>
        </w:rPr>
        <w:t xml:space="preserve"> </w:t>
      </w:r>
      <w:r w:rsidR="005A6FA1" w:rsidRPr="003C4BEB">
        <w:rPr>
          <w:rStyle w:val="shorttext"/>
        </w:rPr>
        <w:t>Не актуальная документация по А</w:t>
      </w:r>
      <w:r w:rsidR="00AB1B88" w:rsidRPr="003C4BEB">
        <w:rPr>
          <w:rStyle w:val="shorttext"/>
        </w:rPr>
        <w:t>рхитектур</w:t>
      </w:r>
      <w:r w:rsidR="005A6FA1" w:rsidRPr="003C4BEB">
        <w:rPr>
          <w:rStyle w:val="shorttext"/>
        </w:rPr>
        <w:t>е</w:t>
      </w:r>
      <w:r w:rsidR="00AB1B88" w:rsidRPr="003C4BEB">
        <w:rPr>
          <w:rStyle w:val="shorttext"/>
        </w:rPr>
        <w:t xml:space="preserve"> связей модулей</w:t>
      </w:r>
      <w:r w:rsidR="005A6FA1" w:rsidRPr="003C4BEB">
        <w:rPr>
          <w:rStyle w:val="shorttext"/>
        </w:rPr>
        <w:t xml:space="preserve"> HSSP/USAID. </w:t>
      </w:r>
      <w:r w:rsidR="00AB1B88" w:rsidRPr="003C4BEB">
        <w:rPr>
          <w:rStyle w:val="shorttext"/>
        </w:rPr>
        <w:t>Информация</w:t>
      </w:r>
      <w:r w:rsidR="000C2AE8" w:rsidRPr="003C4BEB">
        <w:rPr>
          <w:rStyle w:val="shorttext"/>
        </w:rPr>
        <w:t>,</w:t>
      </w:r>
      <w:r w:rsidR="00AB1B88" w:rsidRPr="003C4BEB">
        <w:rPr>
          <w:rStyle w:val="shorttext"/>
        </w:rPr>
        <w:t xml:space="preserve"> зафиксированная </w:t>
      </w:r>
      <w:r w:rsidR="00307D6C" w:rsidRPr="003C4BEB">
        <w:rPr>
          <w:rStyle w:val="shorttext"/>
        </w:rPr>
        <w:t>в документах</w:t>
      </w:r>
      <w:r w:rsidR="000C2AE8" w:rsidRPr="003C4BEB">
        <w:rPr>
          <w:rStyle w:val="shorttext"/>
        </w:rPr>
        <w:t>,</w:t>
      </w:r>
      <w:r w:rsidR="00307D6C" w:rsidRPr="003C4BEB">
        <w:rPr>
          <w:rStyle w:val="shorttext"/>
        </w:rPr>
        <w:t xml:space="preserve"> </w:t>
      </w:r>
      <w:r w:rsidR="00CC617C" w:rsidRPr="003C4BEB">
        <w:rPr>
          <w:rStyle w:val="shorttext"/>
        </w:rPr>
        <w:t>на какой-то момент быстро становится не актуальной, так как связи легко перестраиваются по договоренности разработчиков.</w:t>
      </w:r>
      <w:bookmarkEnd w:id="125"/>
    </w:p>
    <w:p w14:paraId="3DE86595" w14:textId="77777777" w:rsidR="005939C2" w:rsidRPr="003C4BEB" w:rsidRDefault="005939C2" w:rsidP="005939C2"/>
    <w:p w14:paraId="37EC2A90" w14:textId="77777777" w:rsidR="005939C2" w:rsidRPr="003C4BEB" w:rsidRDefault="005939C2" w:rsidP="0099345C"/>
    <w:p w14:paraId="284708A8" w14:textId="77777777" w:rsidR="00471C0A" w:rsidRPr="003C4BEB" w:rsidRDefault="00471C0A" w:rsidP="00471C0A">
      <w:bookmarkStart w:id="126" w:name="_Toc426907340"/>
    </w:p>
    <w:p w14:paraId="4823EA13" w14:textId="429F200E" w:rsidR="00471C0A" w:rsidRPr="003C4BEB" w:rsidRDefault="00471C0A" w:rsidP="00471C0A">
      <w:pPr>
        <w:pStyle w:val="Problem"/>
        <w:pBdr>
          <w:bottom w:val="single" w:sz="4" w:space="0" w:color="auto"/>
        </w:pBdr>
        <w:rPr>
          <w:b/>
        </w:rPr>
      </w:pPr>
      <w:bookmarkStart w:id="127" w:name="_Toc438807750"/>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10</w:t>
      </w:r>
      <w:r w:rsidRPr="003C4BEB">
        <w:rPr>
          <w:b/>
        </w:rPr>
        <w:fldChar w:fldCharType="end"/>
      </w:r>
      <w:r w:rsidRPr="003C4BEB">
        <w:rPr>
          <w:b/>
        </w:rPr>
        <w:t>:</w:t>
      </w:r>
      <w:r w:rsidRPr="003C4BEB">
        <w:rPr>
          <w:rStyle w:val="shorttext"/>
        </w:rPr>
        <w:t xml:space="preserve"> Отсутствие </w:t>
      </w:r>
      <w:r w:rsidR="006F53A4" w:rsidRPr="003C4BEB">
        <w:rPr>
          <w:rStyle w:val="shorttext"/>
        </w:rPr>
        <w:t>индивидуальной электронная информация о состоянии здоровья пациента</w:t>
      </w:r>
      <w:r w:rsidRPr="003C4BEB">
        <w:rPr>
          <w:rStyle w:val="shorttext"/>
        </w:rPr>
        <w:t>. Даже если пациент обслуживается в одном и том же лечебном учреждении данные о нем разнесены в множество отдельных мест</w:t>
      </w:r>
      <w:r w:rsidR="00CB2782" w:rsidRPr="003C4BEB">
        <w:rPr>
          <w:rStyle w:val="shorttext"/>
        </w:rPr>
        <w:t>, доступ к которым происходит через пункты меню на сайте, и нет возможности просмотреть по пациенту другие типы активностей, так как они находятся в другом модуле</w:t>
      </w:r>
      <w:r w:rsidR="006F53A4" w:rsidRPr="003C4BEB">
        <w:rPr>
          <w:rStyle w:val="shorttext"/>
        </w:rPr>
        <w:t>.</w:t>
      </w:r>
      <w:bookmarkEnd w:id="127"/>
    </w:p>
    <w:p w14:paraId="24D7BAF6" w14:textId="77777777" w:rsidR="009E619D" w:rsidRPr="003C4BEB" w:rsidRDefault="009E619D" w:rsidP="009E619D"/>
    <w:p w14:paraId="032C43F7" w14:textId="40A1A326" w:rsidR="009E619D" w:rsidRPr="003C4BEB" w:rsidRDefault="009E619D" w:rsidP="009E619D">
      <w:pPr>
        <w:pStyle w:val="Problem"/>
        <w:pBdr>
          <w:bottom w:val="single" w:sz="4" w:space="0" w:color="auto"/>
        </w:pBdr>
        <w:rPr>
          <w:b/>
        </w:rPr>
      </w:pPr>
      <w:bookmarkStart w:id="128" w:name="_Toc438807751"/>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11</w:t>
      </w:r>
      <w:r w:rsidRPr="003C4BEB">
        <w:rPr>
          <w:b/>
        </w:rPr>
        <w:fldChar w:fldCharType="end"/>
      </w:r>
      <w:r w:rsidRPr="003C4BEB">
        <w:rPr>
          <w:b/>
        </w:rPr>
        <w:t>:</w:t>
      </w:r>
      <w:r w:rsidRPr="003C4BEB">
        <w:rPr>
          <w:rStyle w:val="shorttext"/>
        </w:rPr>
        <w:t xml:space="preserve"> Отсутствие клинической информации о пациенте</w:t>
      </w:r>
      <w:r w:rsidR="00E709A7">
        <w:rPr>
          <w:rStyle w:val="shorttext"/>
        </w:rPr>
        <w:t xml:space="preserve"> на национальном уровне.</w:t>
      </w:r>
      <w:bookmarkEnd w:id="128"/>
    </w:p>
    <w:p w14:paraId="543810FA" w14:textId="77777777" w:rsidR="0026348A" w:rsidRPr="003C4BEB" w:rsidRDefault="0026348A" w:rsidP="0026348A"/>
    <w:p w14:paraId="05F03426" w14:textId="0167E064" w:rsidR="0026348A" w:rsidRPr="003C4BEB" w:rsidRDefault="0026348A" w:rsidP="0026348A">
      <w:pPr>
        <w:pStyle w:val="Problem"/>
        <w:pBdr>
          <w:bottom w:val="single" w:sz="4" w:space="0" w:color="auto"/>
        </w:pBdr>
        <w:rPr>
          <w:b/>
        </w:rPr>
      </w:pPr>
      <w:bookmarkStart w:id="129" w:name="_Toc438807752"/>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12</w:t>
      </w:r>
      <w:r w:rsidRPr="003C4BEB">
        <w:rPr>
          <w:b/>
        </w:rPr>
        <w:fldChar w:fldCharType="end"/>
      </w:r>
      <w:r w:rsidRPr="003C4BEB">
        <w:rPr>
          <w:b/>
        </w:rPr>
        <w:t xml:space="preserve">: </w:t>
      </w:r>
      <w:r w:rsidRPr="003C4BEB">
        <w:t>В</w:t>
      </w:r>
      <w:r w:rsidRPr="003C4BEB">
        <w:rPr>
          <w:rStyle w:val="shorttext"/>
        </w:rPr>
        <w:t xml:space="preserve"> системе HSSP/USAID аккумулируются данные только о пациентах, лечение которых проходит в рамках программ государственного </w:t>
      </w:r>
      <w:r w:rsidR="00E709A7">
        <w:rPr>
          <w:rStyle w:val="shorttext"/>
        </w:rPr>
        <w:t>финансирования</w:t>
      </w:r>
      <w:r w:rsidRPr="003C4BEB">
        <w:rPr>
          <w:rStyle w:val="shorttext"/>
        </w:rPr>
        <w:t xml:space="preserve">. На основании этих данных невозможно получить полноценную медицинскую </w:t>
      </w:r>
      <w:r w:rsidR="00E709A7" w:rsidRPr="003C4BEB">
        <w:rPr>
          <w:rStyle w:val="shorttext"/>
        </w:rPr>
        <w:t>статистику</w:t>
      </w:r>
      <w:r w:rsidR="00062AAA" w:rsidRPr="00062AAA">
        <w:rPr>
          <w:rStyle w:val="shorttext"/>
        </w:rPr>
        <w:t xml:space="preserve"> (необходимую</w:t>
      </w:r>
      <w:r w:rsidR="00E709A7" w:rsidRPr="00062AAA">
        <w:rPr>
          <w:rStyle w:val="shorttext"/>
        </w:rPr>
        <w:t xml:space="preserve"> для повышения качества оказания медицинских услуг)</w:t>
      </w:r>
      <w:r w:rsidR="00062AAA">
        <w:rPr>
          <w:rStyle w:val="shorttext"/>
        </w:rPr>
        <w:t>.</w:t>
      </w:r>
      <w:bookmarkEnd w:id="129"/>
    </w:p>
    <w:p w14:paraId="6B0D3A71" w14:textId="77777777" w:rsidR="00CB2782" w:rsidRPr="003C4BEB" w:rsidRDefault="00CB2782" w:rsidP="00CB2782"/>
    <w:p w14:paraId="7587FA6F" w14:textId="3511A6B4" w:rsidR="00CB2782" w:rsidRPr="003C4BEB" w:rsidRDefault="00CB2782" w:rsidP="00CB2782">
      <w:pPr>
        <w:pStyle w:val="Problem"/>
        <w:pBdr>
          <w:bottom w:val="single" w:sz="4" w:space="0" w:color="auto"/>
        </w:pBdr>
        <w:rPr>
          <w:b/>
        </w:rPr>
      </w:pPr>
      <w:bookmarkStart w:id="130" w:name="_Toc438807753"/>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13</w:t>
      </w:r>
      <w:r w:rsidRPr="003C4BEB">
        <w:rPr>
          <w:b/>
        </w:rPr>
        <w:fldChar w:fldCharType="end"/>
      </w:r>
      <w:r w:rsidRPr="003C4BEB">
        <w:rPr>
          <w:b/>
        </w:rPr>
        <w:t>:</w:t>
      </w:r>
      <w:r w:rsidR="006F53A4" w:rsidRPr="003C4BEB">
        <w:rPr>
          <w:rStyle w:val="shorttext"/>
        </w:rPr>
        <w:t xml:space="preserve"> Для медицинского провайдера </w:t>
      </w:r>
      <w:r w:rsidR="00385759" w:rsidRPr="003C4BEB">
        <w:rPr>
          <w:rStyle w:val="shorttext"/>
        </w:rPr>
        <w:t>отсутствует</w:t>
      </w:r>
      <w:r w:rsidRPr="003C4BEB">
        <w:rPr>
          <w:rStyle w:val="shorttext"/>
        </w:rPr>
        <w:t xml:space="preserve"> </w:t>
      </w:r>
      <w:r w:rsidR="002477C0" w:rsidRPr="003C4BEB">
        <w:rPr>
          <w:rStyle w:val="shorttext"/>
        </w:rPr>
        <w:t>Единый интерфейс,</w:t>
      </w:r>
      <w:r w:rsidRPr="003C4BEB">
        <w:rPr>
          <w:rStyle w:val="shorttext"/>
        </w:rPr>
        <w:t xml:space="preserve"> в котором он бы мог увидеть все свои активности – он тоже работает в множестве отдельных модулей, и заполняет множество отдельных форм. Медицинский провайдер имеет </w:t>
      </w:r>
      <w:r w:rsidR="004C7CAA" w:rsidRPr="003C4BEB">
        <w:rPr>
          <w:rStyle w:val="shorttext"/>
        </w:rPr>
        <w:t>много</w:t>
      </w:r>
      <w:r w:rsidRPr="003C4BEB">
        <w:rPr>
          <w:rStyle w:val="shorttext"/>
        </w:rPr>
        <w:t xml:space="preserve"> отдельных </w:t>
      </w:r>
      <w:r w:rsidR="004C7CAA" w:rsidRPr="003C4BEB">
        <w:rPr>
          <w:rStyle w:val="shorttext"/>
        </w:rPr>
        <w:t xml:space="preserve">специализированных </w:t>
      </w:r>
      <w:r w:rsidRPr="003C4BEB">
        <w:rPr>
          <w:rStyle w:val="shorttext"/>
        </w:rPr>
        <w:t>функций, но не имеет удобного и прозрачн</w:t>
      </w:r>
      <w:r w:rsidR="00DD5888" w:rsidRPr="003C4BEB">
        <w:rPr>
          <w:rStyle w:val="shorttext"/>
        </w:rPr>
        <w:t>ого инструмента.</w:t>
      </w:r>
      <w:bookmarkEnd w:id="130"/>
      <w:r w:rsidR="007D7B57">
        <w:rPr>
          <w:rStyle w:val="shorttext"/>
        </w:rPr>
        <w:t xml:space="preserve"> </w:t>
      </w:r>
    </w:p>
    <w:p w14:paraId="7C9F580D" w14:textId="77777777" w:rsidR="00C20349" w:rsidRPr="003C4BEB" w:rsidRDefault="00C20349" w:rsidP="00C20349">
      <w:pPr>
        <w:pStyle w:val="Heading2"/>
        <w:ind w:left="578"/>
        <w:rPr>
          <w:rFonts w:asciiTheme="minorHAnsi" w:hAnsiTheme="minorHAnsi"/>
        </w:rPr>
      </w:pPr>
      <w:bookmarkStart w:id="131" w:name="_Toc438805552"/>
      <w:r w:rsidRPr="003C4BEB">
        <w:rPr>
          <w:rFonts w:asciiTheme="minorHAnsi" w:hAnsiTheme="minorHAnsi"/>
        </w:rPr>
        <w:t>Инфраструктура</w:t>
      </w:r>
      <w:bookmarkEnd w:id="126"/>
      <w:bookmarkEnd w:id="131"/>
    </w:p>
    <w:p w14:paraId="0801E1F0" w14:textId="77777777" w:rsidR="00187919" w:rsidRPr="003C4BEB" w:rsidRDefault="00187919" w:rsidP="00B6369D">
      <w:pPr>
        <w:pStyle w:val="Heading3"/>
        <w:ind w:left="1854"/>
        <w:rPr>
          <w:rFonts w:asciiTheme="minorHAnsi" w:hAnsiTheme="minorHAnsi"/>
        </w:rPr>
      </w:pPr>
      <w:r w:rsidRPr="003C4BEB">
        <w:rPr>
          <w:rFonts w:asciiTheme="minorHAnsi" w:hAnsiTheme="minorHAnsi"/>
        </w:rPr>
        <w:t>Физическая вычислительная инфраструктура</w:t>
      </w:r>
    </w:p>
    <w:p w14:paraId="4B45675D" w14:textId="7C3EE602" w:rsidR="004044BF" w:rsidRPr="003C4BEB" w:rsidRDefault="004044BF" w:rsidP="004044BF">
      <w:pPr>
        <w:rPr>
          <w:szCs w:val="24"/>
        </w:rPr>
      </w:pPr>
      <w:r w:rsidRPr="003C4BEB">
        <w:rPr>
          <w:rFonts w:asciiTheme="minorHAnsi" w:hAnsiTheme="minorHAnsi"/>
          <w:szCs w:val="24"/>
        </w:rPr>
        <w:t xml:space="preserve">Инфраструктура </w:t>
      </w:r>
      <w:r w:rsidR="002321E6" w:rsidRPr="003C4BEB">
        <w:rPr>
          <w:rFonts w:asciiTheme="minorHAnsi" w:hAnsiTheme="minorHAnsi"/>
          <w:szCs w:val="24"/>
        </w:rPr>
        <w:t xml:space="preserve">проекта </w:t>
      </w:r>
      <w:r w:rsidRPr="003C4BEB">
        <w:rPr>
          <w:rFonts w:asciiTheme="minorHAnsi" w:hAnsiTheme="minorHAnsi"/>
          <w:szCs w:val="24"/>
        </w:rPr>
        <w:t>HMIS</w:t>
      </w:r>
      <w:r w:rsidRPr="003C4BEB">
        <w:rPr>
          <w:szCs w:val="24"/>
        </w:rPr>
        <w:t xml:space="preserve"> на центральном уровне состоит из современного </w:t>
      </w:r>
      <w:r w:rsidR="00CC1E37" w:rsidRPr="003C4BEB">
        <w:rPr>
          <w:szCs w:val="24"/>
        </w:rPr>
        <w:t>дата центра</w:t>
      </w:r>
      <w:r w:rsidRPr="003C4BEB">
        <w:rPr>
          <w:szCs w:val="24"/>
        </w:rPr>
        <w:t xml:space="preserve">, в котором размещено два </w:t>
      </w:r>
      <w:r w:rsidR="00CC1E37" w:rsidRPr="003C4BEB">
        <w:rPr>
          <w:szCs w:val="24"/>
        </w:rPr>
        <w:t>высокопроизводительных</w:t>
      </w:r>
      <w:r w:rsidRPr="003C4BEB">
        <w:rPr>
          <w:szCs w:val="24"/>
        </w:rPr>
        <w:t xml:space="preserve"> blade сервера С-класса</w:t>
      </w:r>
      <w:r w:rsidR="005E1785">
        <w:rPr>
          <w:szCs w:val="24"/>
        </w:rPr>
        <w:t xml:space="preserve"> и дисковое хранилище</w:t>
      </w:r>
      <w:r w:rsidRPr="003C4BEB">
        <w:rPr>
          <w:szCs w:val="24"/>
        </w:rPr>
        <w:t>:</w:t>
      </w:r>
    </w:p>
    <w:p w14:paraId="409B36F2" w14:textId="77777777" w:rsidR="004044BF" w:rsidRPr="00DC3BE9" w:rsidRDefault="004044BF" w:rsidP="00C45CAF">
      <w:pPr>
        <w:pStyle w:val="ListParagraph"/>
        <w:numPr>
          <w:ilvl w:val="0"/>
          <w:numId w:val="18"/>
        </w:numPr>
        <w:spacing w:before="0" w:after="0" w:line="240" w:lineRule="auto"/>
        <w:rPr>
          <w:color w:val="000000"/>
          <w:szCs w:val="24"/>
          <w:lang w:val="en-US" w:eastAsia="ru-RU" w:bidi="ar-SA"/>
        </w:rPr>
      </w:pPr>
      <w:r w:rsidRPr="00DC3BE9">
        <w:rPr>
          <w:color w:val="000000"/>
          <w:szCs w:val="24"/>
          <w:lang w:val="en-US" w:eastAsia="ru-RU" w:bidi="ar-SA"/>
        </w:rPr>
        <w:t>16 HP Blade ProLiant BL460c Gen8   (2 CPU Intel(R) Xeon(R) CPU E5-2670 0 @ 2.60GHz (8 Cores) 128Gb memory</w:t>
      </w:r>
      <w:r w:rsidR="00871EFF" w:rsidRPr="00DC3BE9">
        <w:rPr>
          <w:color w:val="000000"/>
          <w:szCs w:val="24"/>
          <w:lang w:val="en-US" w:eastAsia="ru-RU" w:bidi="ar-SA"/>
        </w:rPr>
        <w:t>;</w:t>
      </w:r>
    </w:p>
    <w:p w14:paraId="1D97CBCA" w14:textId="77777777" w:rsidR="004044BF" w:rsidRDefault="004044BF" w:rsidP="00C45CAF">
      <w:pPr>
        <w:pStyle w:val="ListParagraph"/>
        <w:numPr>
          <w:ilvl w:val="0"/>
          <w:numId w:val="18"/>
        </w:numPr>
        <w:spacing w:before="0" w:after="0" w:line="240" w:lineRule="auto"/>
        <w:rPr>
          <w:color w:val="000000"/>
          <w:szCs w:val="24"/>
          <w:lang w:val="en-US" w:eastAsia="ru-RU" w:bidi="ar-SA"/>
        </w:rPr>
      </w:pPr>
      <w:r w:rsidRPr="00DC3BE9">
        <w:rPr>
          <w:color w:val="000000"/>
          <w:szCs w:val="24"/>
          <w:lang w:val="en-US" w:eastAsia="ru-RU" w:bidi="ar-SA"/>
        </w:rPr>
        <w:t>16 HP Blade ProLiant BL460c Gen8  (2 CPU Intel(R) Xeon(R) CPU E5-2660 v2 @ 2.20GHz (10 Cores) 128Gb memory)</w:t>
      </w:r>
      <w:r w:rsidR="00871EFF" w:rsidRPr="00DC3BE9">
        <w:rPr>
          <w:color w:val="000000"/>
          <w:szCs w:val="24"/>
          <w:lang w:val="en-US" w:eastAsia="ru-RU" w:bidi="ar-SA"/>
        </w:rPr>
        <w:t>;</w:t>
      </w:r>
    </w:p>
    <w:p w14:paraId="2B22DF93" w14:textId="79DD7D5A" w:rsidR="00AC7853" w:rsidRPr="00AC7853" w:rsidRDefault="00AC7853" w:rsidP="00C45CAF">
      <w:pPr>
        <w:pStyle w:val="ListParagraph"/>
        <w:numPr>
          <w:ilvl w:val="0"/>
          <w:numId w:val="18"/>
        </w:numPr>
        <w:spacing w:before="0" w:after="0" w:line="240" w:lineRule="auto"/>
        <w:rPr>
          <w:color w:val="000000"/>
          <w:szCs w:val="24"/>
          <w:highlight w:val="yellow"/>
          <w:lang w:val="en-US" w:eastAsia="ru-RU" w:bidi="ar-SA"/>
        </w:rPr>
      </w:pPr>
      <w:r w:rsidRPr="00AC7853">
        <w:rPr>
          <w:color w:val="000000"/>
          <w:szCs w:val="24"/>
          <w:highlight w:val="yellow"/>
          <w:lang w:eastAsia="ru-RU" w:bidi="ar-SA"/>
        </w:rPr>
        <w:t>Дисковые хранилища(необходима информация)</w:t>
      </w:r>
    </w:p>
    <w:p w14:paraId="790917E4" w14:textId="77777777" w:rsidR="007D7B57" w:rsidRPr="0009571F" w:rsidRDefault="007D7B57" w:rsidP="004044BF">
      <w:pPr>
        <w:spacing w:before="0" w:after="0" w:line="240" w:lineRule="auto"/>
        <w:rPr>
          <w:color w:val="000000"/>
          <w:szCs w:val="24"/>
          <w:lang w:val="en-US" w:eastAsia="ru-RU" w:bidi="ar-SA"/>
        </w:rPr>
      </w:pPr>
    </w:p>
    <w:p w14:paraId="6371D11C" w14:textId="05576EC1" w:rsidR="004044BF" w:rsidRPr="003C4BEB" w:rsidRDefault="004044BF" w:rsidP="004044BF">
      <w:pPr>
        <w:spacing w:before="0" w:after="0" w:line="240" w:lineRule="auto"/>
        <w:rPr>
          <w:color w:val="000000"/>
          <w:szCs w:val="24"/>
          <w:lang w:eastAsia="ru-RU" w:bidi="ar-SA"/>
        </w:rPr>
      </w:pPr>
      <w:r w:rsidRPr="003C4BEB">
        <w:rPr>
          <w:color w:val="000000"/>
          <w:szCs w:val="24"/>
          <w:lang w:eastAsia="ru-RU" w:bidi="ar-SA"/>
        </w:rPr>
        <w:t xml:space="preserve">Использование </w:t>
      </w:r>
      <w:r w:rsidRPr="003C4BEB">
        <w:rPr>
          <w:szCs w:val="24"/>
        </w:rPr>
        <w:t xml:space="preserve">blade </w:t>
      </w:r>
      <w:r w:rsidR="00BF769F" w:rsidRPr="003C4BEB">
        <w:rPr>
          <w:szCs w:val="24"/>
        </w:rPr>
        <w:t>серверов</w:t>
      </w:r>
      <w:r w:rsidRPr="003C4BEB">
        <w:rPr>
          <w:szCs w:val="24"/>
        </w:rPr>
        <w:t xml:space="preserve"> позволяет повысить надежность и масштабируемость, а также значительно снизить энергопотребление и площадь серверной. </w:t>
      </w:r>
    </w:p>
    <w:p w14:paraId="206FF903" w14:textId="45A12AB5" w:rsidR="004044BF" w:rsidRPr="00A33868" w:rsidRDefault="004044BF" w:rsidP="004044BF">
      <w:pPr>
        <w:spacing w:before="0" w:after="0" w:line="240" w:lineRule="auto"/>
        <w:rPr>
          <w:rFonts w:asciiTheme="minorHAnsi" w:hAnsiTheme="minorHAnsi"/>
          <w:szCs w:val="24"/>
        </w:rPr>
      </w:pPr>
      <w:r w:rsidRPr="003C4BEB">
        <w:rPr>
          <w:color w:val="000000"/>
          <w:szCs w:val="24"/>
          <w:lang w:eastAsia="ru-RU" w:bidi="ar-SA"/>
        </w:rPr>
        <w:t xml:space="preserve">Использование виртуализации позволило </w:t>
      </w:r>
      <w:r w:rsidR="00BF769F" w:rsidRPr="003C4BEB">
        <w:rPr>
          <w:color w:val="000000"/>
          <w:szCs w:val="24"/>
          <w:lang w:eastAsia="ru-RU" w:bidi="ar-SA"/>
        </w:rPr>
        <w:t>максимально</w:t>
      </w:r>
      <w:r w:rsidRPr="003C4BEB">
        <w:rPr>
          <w:color w:val="000000"/>
          <w:szCs w:val="24"/>
          <w:lang w:eastAsia="ru-RU" w:bidi="ar-SA"/>
        </w:rPr>
        <w:t xml:space="preserve"> эффективно использовать аппаратные мощности. Для проекта </w:t>
      </w:r>
      <w:r w:rsidR="007B7541" w:rsidRPr="003C4BEB">
        <w:rPr>
          <w:rStyle w:val="shorttext"/>
        </w:rPr>
        <w:t>HSSP/USAID</w:t>
      </w:r>
      <w:r w:rsidR="007B7541" w:rsidRPr="003C4BEB" w:rsidDel="007B7541">
        <w:rPr>
          <w:rFonts w:asciiTheme="minorHAnsi" w:hAnsiTheme="minorHAnsi"/>
          <w:szCs w:val="24"/>
        </w:rPr>
        <w:t xml:space="preserve"> </w:t>
      </w:r>
      <w:r w:rsidRPr="003C4BEB">
        <w:rPr>
          <w:rFonts w:asciiTheme="minorHAnsi" w:hAnsiTheme="minorHAnsi"/>
          <w:szCs w:val="24"/>
        </w:rPr>
        <w:t xml:space="preserve">развернуто </w:t>
      </w:r>
      <w:r w:rsidR="00A165FA">
        <w:rPr>
          <w:rFonts w:asciiTheme="minorHAnsi" w:hAnsiTheme="minorHAnsi"/>
          <w:szCs w:val="24"/>
        </w:rPr>
        <w:t>37</w:t>
      </w:r>
      <w:r w:rsidR="00A165FA" w:rsidRPr="003C4BEB">
        <w:rPr>
          <w:rFonts w:asciiTheme="minorHAnsi" w:hAnsiTheme="minorHAnsi"/>
          <w:szCs w:val="24"/>
        </w:rPr>
        <w:t xml:space="preserve"> </w:t>
      </w:r>
      <w:r w:rsidRPr="003C4BEB">
        <w:rPr>
          <w:rFonts w:asciiTheme="minorHAnsi" w:hAnsiTheme="minorHAnsi"/>
          <w:szCs w:val="24"/>
        </w:rPr>
        <w:t xml:space="preserve">виртуальных серверов, </w:t>
      </w:r>
      <w:r w:rsidRPr="003C4BEB">
        <w:rPr>
          <w:rFonts w:asciiTheme="minorHAnsi" w:hAnsiTheme="minorHAnsi"/>
          <w:szCs w:val="24"/>
        </w:rPr>
        <w:lastRenderedPageBreak/>
        <w:t>под которые в</w:t>
      </w:r>
      <w:r w:rsidR="00BF769F" w:rsidRPr="003C4BEB">
        <w:rPr>
          <w:rFonts w:asciiTheme="minorHAnsi" w:hAnsiTheme="minorHAnsi"/>
          <w:szCs w:val="24"/>
        </w:rPr>
        <w:t>ы</w:t>
      </w:r>
      <w:r w:rsidRPr="003C4BEB">
        <w:rPr>
          <w:rFonts w:asciiTheme="minorHAnsi" w:hAnsiTheme="minorHAnsi"/>
          <w:szCs w:val="24"/>
        </w:rPr>
        <w:t xml:space="preserve">делено порядка </w:t>
      </w:r>
      <w:r w:rsidR="00A165FA">
        <w:rPr>
          <w:rFonts w:asciiTheme="minorHAnsi" w:hAnsiTheme="minorHAnsi"/>
          <w:szCs w:val="24"/>
        </w:rPr>
        <w:t>250</w:t>
      </w:r>
      <w:r w:rsidR="00A165FA" w:rsidRPr="003C4BEB">
        <w:rPr>
          <w:rFonts w:asciiTheme="minorHAnsi" w:hAnsiTheme="minorHAnsi"/>
          <w:szCs w:val="24"/>
        </w:rPr>
        <w:t xml:space="preserve"> </w:t>
      </w:r>
      <w:r w:rsidRPr="003C4BEB">
        <w:rPr>
          <w:rFonts w:asciiTheme="minorHAnsi" w:hAnsiTheme="minorHAnsi"/>
          <w:szCs w:val="24"/>
        </w:rPr>
        <w:t xml:space="preserve">процессорных ядер, </w:t>
      </w:r>
      <w:r w:rsidR="00BF769F" w:rsidRPr="003C4BEB">
        <w:rPr>
          <w:rFonts w:asciiTheme="minorHAnsi" w:hAnsiTheme="minorHAnsi"/>
          <w:szCs w:val="24"/>
        </w:rPr>
        <w:t>порядка</w:t>
      </w:r>
      <w:r w:rsidRPr="003C4BEB">
        <w:rPr>
          <w:rFonts w:asciiTheme="minorHAnsi" w:hAnsiTheme="minorHAnsi"/>
          <w:szCs w:val="24"/>
        </w:rPr>
        <w:t xml:space="preserve"> 1 Тб оперативной памяти и порядка </w:t>
      </w:r>
      <w:r w:rsidR="002D2957">
        <w:rPr>
          <w:rFonts w:asciiTheme="minorHAnsi" w:hAnsiTheme="minorHAnsi"/>
          <w:color w:val="FF0000"/>
          <w:szCs w:val="24"/>
          <w:highlight w:val="yellow"/>
        </w:rPr>
        <w:t>18</w:t>
      </w:r>
      <w:r w:rsidR="00A165FA" w:rsidRPr="003C4BEB">
        <w:rPr>
          <w:rFonts w:asciiTheme="minorHAnsi" w:hAnsiTheme="minorHAnsi"/>
          <w:szCs w:val="24"/>
        </w:rPr>
        <w:t xml:space="preserve"> </w:t>
      </w:r>
      <w:r w:rsidRPr="003C4BEB">
        <w:rPr>
          <w:rFonts w:asciiTheme="minorHAnsi" w:hAnsiTheme="minorHAnsi"/>
          <w:szCs w:val="24"/>
        </w:rPr>
        <w:t>Тб дискового пространства</w:t>
      </w:r>
      <w:r w:rsidR="00871EFF" w:rsidRPr="003C4BEB">
        <w:rPr>
          <w:rFonts w:asciiTheme="minorHAnsi" w:hAnsiTheme="minorHAnsi"/>
          <w:szCs w:val="24"/>
        </w:rPr>
        <w:t>.</w:t>
      </w:r>
    </w:p>
    <w:p w14:paraId="02B0B9C4" w14:textId="74773179" w:rsidR="007F00EB" w:rsidRDefault="0050347C" w:rsidP="007B7541">
      <w:pPr>
        <w:spacing w:before="0" w:after="0" w:line="240" w:lineRule="auto"/>
        <w:rPr>
          <w:rFonts w:asciiTheme="minorHAnsi" w:hAnsiTheme="minorHAnsi"/>
          <w:szCs w:val="24"/>
        </w:rPr>
      </w:pPr>
      <w:r>
        <w:rPr>
          <w:rFonts w:asciiTheme="minorHAnsi" w:hAnsiTheme="minorHAnsi"/>
          <w:szCs w:val="24"/>
        </w:rPr>
        <w:t xml:space="preserve">Самым нагруженным является модуль </w:t>
      </w:r>
      <w:r w:rsidR="00AC7853" w:rsidRPr="003C4BEB">
        <w:rPr>
          <w:rStyle w:val="shorttext"/>
        </w:rPr>
        <w:t>HSSP/USAID</w:t>
      </w:r>
      <w:r w:rsidR="00AC7853">
        <w:rPr>
          <w:rFonts w:asciiTheme="minorHAnsi" w:hAnsiTheme="minorHAnsi"/>
          <w:szCs w:val="24"/>
        </w:rPr>
        <w:t xml:space="preserve"> </w:t>
      </w:r>
      <w:r w:rsidRPr="005E1785">
        <w:rPr>
          <w:rFonts w:asciiTheme="minorHAnsi" w:hAnsiTheme="minorHAnsi"/>
          <w:szCs w:val="24"/>
          <w:lang w:val="en-US"/>
        </w:rPr>
        <w:t>Reporting</w:t>
      </w:r>
      <w:r>
        <w:rPr>
          <w:rFonts w:asciiTheme="minorHAnsi" w:hAnsiTheme="minorHAnsi"/>
          <w:szCs w:val="24"/>
        </w:rPr>
        <w:t xml:space="preserve">, </w:t>
      </w:r>
      <w:r w:rsidR="007B7541">
        <w:rPr>
          <w:rFonts w:asciiTheme="minorHAnsi" w:hAnsiTheme="minorHAnsi"/>
          <w:szCs w:val="24"/>
        </w:rPr>
        <w:t>который</w:t>
      </w:r>
      <w:r>
        <w:rPr>
          <w:rFonts w:asciiTheme="minorHAnsi" w:hAnsiTheme="minorHAnsi"/>
          <w:szCs w:val="24"/>
        </w:rPr>
        <w:t xml:space="preserve"> требует более 30% серверных ресурсов, и более 40% дискового пространства. </w:t>
      </w:r>
      <w:r w:rsidR="00FA482F" w:rsidRPr="003C4BEB">
        <w:rPr>
          <w:rFonts w:asciiTheme="minorHAnsi" w:hAnsiTheme="minorHAnsi"/>
          <w:szCs w:val="24"/>
        </w:rPr>
        <w:t>Однако п</w:t>
      </w:r>
      <w:r w:rsidR="006306CD" w:rsidRPr="003C4BEB">
        <w:rPr>
          <w:rFonts w:asciiTheme="minorHAnsi" w:hAnsiTheme="minorHAnsi"/>
          <w:szCs w:val="24"/>
        </w:rPr>
        <w:t xml:space="preserve">ри очевидной </w:t>
      </w:r>
      <w:r w:rsidR="00FA482F" w:rsidRPr="003C4BEB">
        <w:rPr>
          <w:rFonts w:asciiTheme="minorHAnsi" w:hAnsiTheme="minorHAnsi"/>
          <w:szCs w:val="24"/>
        </w:rPr>
        <w:t xml:space="preserve">достаточности, и даже </w:t>
      </w:r>
      <w:r w:rsidR="006306CD" w:rsidRPr="003C4BEB">
        <w:rPr>
          <w:rFonts w:asciiTheme="minorHAnsi" w:hAnsiTheme="minorHAnsi"/>
          <w:szCs w:val="24"/>
        </w:rPr>
        <w:t>избыточности серверного аппаратного обеспечения</w:t>
      </w:r>
      <w:r w:rsidR="00FA482F" w:rsidRPr="003C4BEB">
        <w:rPr>
          <w:rFonts w:asciiTheme="minorHAnsi" w:hAnsiTheme="minorHAnsi"/>
          <w:szCs w:val="24"/>
        </w:rPr>
        <w:t>,</w:t>
      </w:r>
      <w:r w:rsidR="006306CD" w:rsidRPr="003C4BEB">
        <w:rPr>
          <w:rFonts w:asciiTheme="minorHAnsi" w:hAnsiTheme="minorHAnsi"/>
          <w:szCs w:val="24"/>
        </w:rPr>
        <w:t xml:space="preserve"> </w:t>
      </w:r>
      <w:r>
        <w:rPr>
          <w:rFonts w:asciiTheme="minorHAnsi" w:hAnsiTheme="minorHAnsi"/>
          <w:szCs w:val="24"/>
        </w:rPr>
        <w:t>он имеет</w:t>
      </w:r>
      <w:r w:rsidR="006306CD" w:rsidRPr="003C4BEB">
        <w:rPr>
          <w:rFonts w:asciiTheme="minorHAnsi" w:hAnsiTheme="minorHAnsi"/>
          <w:szCs w:val="24"/>
        </w:rPr>
        <w:t xml:space="preserve"> существенные проблемы с надежностью и быстродействием, </w:t>
      </w:r>
      <w:r w:rsidR="006306CD" w:rsidRPr="00DE4262">
        <w:rPr>
          <w:rFonts w:asciiTheme="minorHAnsi" w:hAnsiTheme="minorHAnsi"/>
          <w:szCs w:val="24"/>
        </w:rPr>
        <w:t xml:space="preserve">что указывает на </w:t>
      </w:r>
      <w:r w:rsidR="00DE4262" w:rsidRPr="00DE4262">
        <w:rPr>
          <w:rFonts w:asciiTheme="minorHAnsi" w:hAnsiTheme="minorHAnsi"/>
          <w:szCs w:val="24"/>
        </w:rPr>
        <w:t>проблемы со структурой данных решения</w:t>
      </w:r>
      <w:r w:rsidR="006306CD" w:rsidRPr="00DE4262">
        <w:rPr>
          <w:rFonts w:asciiTheme="minorHAnsi" w:hAnsiTheme="minorHAnsi"/>
          <w:szCs w:val="24"/>
        </w:rPr>
        <w:t>.</w:t>
      </w:r>
    </w:p>
    <w:p w14:paraId="63D483FD" w14:textId="0F08BFE6" w:rsidR="0050347C" w:rsidRPr="005E1785" w:rsidRDefault="005E1785" w:rsidP="00F35233">
      <w:r>
        <w:rPr>
          <w:rFonts w:asciiTheme="minorHAnsi" w:hAnsiTheme="minorHAnsi"/>
          <w:szCs w:val="24"/>
        </w:rPr>
        <w:t xml:space="preserve">Отсутствие достаточных объёмов дисковых хранилищ уменьшают надежность работы систем </w:t>
      </w:r>
      <w:r>
        <w:rPr>
          <w:rStyle w:val="shorttext"/>
          <w:lang w:val="en-US"/>
        </w:rPr>
        <w:t>HMIS</w:t>
      </w:r>
      <w:r>
        <w:rPr>
          <w:rStyle w:val="shorttext"/>
        </w:rPr>
        <w:t xml:space="preserve"> и препятствует созданию полноценной тестовой среды, что в свою очередь </w:t>
      </w:r>
      <w:r w:rsidRPr="005E1785">
        <w:rPr>
          <w:rStyle w:val="shorttext"/>
        </w:rPr>
        <w:t>повышает</w:t>
      </w:r>
      <w:r>
        <w:rPr>
          <w:rStyle w:val="shorttext"/>
        </w:rPr>
        <w:t xml:space="preserve"> количество ошибок и усложняет развитие и поддержку систем.</w:t>
      </w:r>
    </w:p>
    <w:p w14:paraId="50D3473B" w14:textId="77777777" w:rsidR="00FB327C" w:rsidRPr="003C4BEB" w:rsidRDefault="00FB327C" w:rsidP="00FB327C"/>
    <w:p w14:paraId="546070A9" w14:textId="0CEBB207" w:rsidR="00FB327C" w:rsidRPr="003C4BEB" w:rsidRDefault="00FB327C" w:rsidP="007C07BB">
      <w:pPr>
        <w:pStyle w:val="Problem"/>
      </w:pPr>
      <w:bookmarkStart w:id="132" w:name="_Toc438807754"/>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14</w:t>
      </w:r>
      <w:r w:rsidRPr="003C4BEB">
        <w:rPr>
          <w:b/>
        </w:rPr>
        <w:fldChar w:fldCharType="end"/>
      </w:r>
      <w:r w:rsidRPr="003C4BEB">
        <w:rPr>
          <w:b/>
        </w:rPr>
        <w:t>:</w:t>
      </w:r>
      <w:r w:rsidRPr="003C4BEB">
        <w:rPr>
          <w:rStyle w:val="shorttext"/>
        </w:rPr>
        <w:t xml:space="preserve"> </w:t>
      </w:r>
      <w:r w:rsidR="00DC5EBF" w:rsidRPr="00DE4262">
        <w:t xml:space="preserve">Низкая </w:t>
      </w:r>
      <w:r w:rsidR="00DE4262" w:rsidRPr="00DE4262">
        <w:t>доступность и</w:t>
      </w:r>
      <w:r w:rsidR="00C25ACE" w:rsidRPr="003C4BEB">
        <w:t xml:space="preserve"> </w:t>
      </w:r>
      <w:r w:rsidR="00C74BAF" w:rsidRPr="003C4BEB">
        <w:t>производительность</w:t>
      </w:r>
      <w:r w:rsidR="00C25ACE" w:rsidRPr="003C4BEB">
        <w:t xml:space="preserve"> и высокая ресурсоемкость </w:t>
      </w:r>
      <w:r w:rsidR="0050347C">
        <w:t xml:space="preserve">ключевых модулей системы, в частности модуля </w:t>
      </w:r>
      <w:r w:rsidR="005E1785" w:rsidRPr="005E1785">
        <w:rPr>
          <w:szCs w:val="24"/>
          <w:lang w:val="en-US"/>
        </w:rPr>
        <w:t>Reporting</w:t>
      </w:r>
      <w:r w:rsidR="005E1785" w:rsidRPr="003C4BEB" w:rsidDel="0050347C">
        <w:t xml:space="preserve"> </w:t>
      </w:r>
      <w:r w:rsidR="005E1785">
        <w:t>системы</w:t>
      </w:r>
      <w:r w:rsidR="00871EFF" w:rsidRPr="003C4BEB">
        <w:t xml:space="preserve"> </w:t>
      </w:r>
      <w:r w:rsidR="00871EFF" w:rsidRPr="003C4BEB">
        <w:rPr>
          <w:rStyle w:val="shorttext"/>
        </w:rPr>
        <w:t>HSSP/USAID</w:t>
      </w:r>
      <w:bookmarkEnd w:id="132"/>
      <w:r w:rsidR="00DE4262">
        <w:rPr>
          <w:rStyle w:val="shorttext"/>
        </w:rPr>
        <w:t>, которая обусловлена в том числе и дублированием данных.</w:t>
      </w:r>
      <w:r w:rsidR="007D7B57">
        <w:rPr>
          <w:rStyle w:val="shorttext"/>
        </w:rPr>
        <w:t xml:space="preserve"> </w:t>
      </w:r>
    </w:p>
    <w:p w14:paraId="732A8DEC" w14:textId="77777777" w:rsidR="00AC7853" w:rsidRPr="003C4BEB" w:rsidRDefault="00AC7853" w:rsidP="00AC7853"/>
    <w:p w14:paraId="42938CBF" w14:textId="0DB88903" w:rsidR="00AC7853" w:rsidRPr="003C4BEB" w:rsidRDefault="00AC7853" w:rsidP="00AC7853">
      <w:pPr>
        <w:pStyle w:val="Problem"/>
      </w:pPr>
      <w:bookmarkStart w:id="133" w:name="_Toc438807755"/>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15</w:t>
      </w:r>
      <w:r w:rsidRPr="003C4BEB">
        <w:rPr>
          <w:b/>
        </w:rPr>
        <w:fldChar w:fldCharType="end"/>
      </w:r>
      <w:r w:rsidRPr="003C4BEB">
        <w:rPr>
          <w:b/>
        </w:rPr>
        <w:t>:</w:t>
      </w:r>
      <w:r w:rsidRPr="003C4BEB">
        <w:rPr>
          <w:rStyle w:val="shorttext"/>
        </w:rPr>
        <w:t xml:space="preserve"> </w:t>
      </w:r>
      <w:r>
        <w:t xml:space="preserve">Недостаточно </w:t>
      </w:r>
      <w:r w:rsidR="005E1785">
        <w:t>объёмов</w:t>
      </w:r>
      <w:r>
        <w:t xml:space="preserve"> дисковых хранилищ</w:t>
      </w:r>
      <w:r w:rsidRPr="003C4BEB">
        <w:rPr>
          <w:rStyle w:val="shorttext"/>
        </w:rPr>
        <w:t>.</w:t>
      </w:r>
      <w:bookmarkEnd w:id="133"/>
      <w:r w:rsidRPr="003C4BEB">
        <w:rPr>
          <w:rStyle w:val="shorttext"/>
        </w:rPr>
        <w:t xml:space="preserve"> </w:t>
      </w:r>
      <w:r>
        <w:rPr>
          <w:rStyle w:val="shorttext"/>
        </w:rPr>
        <w:t xml:space="preserve"> </w:t>
      </w:r>
    </w:p>
    <w:p w14:paraId="2CCDEDDA" w14:textId="77777777" w:rsidR="00AC7853" w:rsidRPr="003C4BEB" w:rsidRDefault="00AC7853" w:rsidP="007B05CE"/>
    <w:p w14:paraId="26602915" w14:textId="77777777" w:rsidR="00B6369D" w:rsidRPr="003C4BEB" w:rsidRDefault="00450CE1" w:rsidP="00B6369D">
      <w:pPr>
        <w:pStyle w:val="Heading3"/>
        <w:ind w:left="1854"/>
        <w:rPr>
          <w:rFonts w:asciiTheme="minorHAnsi" w:hAnsiTheme="minorHAnsi"/>
        </w:rPr>
      </w:pPr>
      <w:r w:rsidRPr="003C4BEB">
        <w:rPr>
          <w:rFonts w:asciiTheme="minorHAnsi" w:hAnsiTheme="minorHAnsi"/>
        </w:rPr>
        <w:t>Инфраструктура с</w:t>
      </w:r>
      <w:r w:rsidR="00B6369D" w:rsidRPr="003C4BEB">
        <w:rPr>
          <w:rFonts w:asciiTheme="minorHAnsi" w:hAnsiTheme="minorHAnsi"/>
        </w:rPr>
        <w:t>етевой обработки и связи</w:t>
      </w:r>
    </w:p>
    <w:p w14:paraId="5214C5F9" w14:textId="2A681D64" w:rsidR="00FA482F" w:rsidRPr="003C4BEB" w:rsidRDefault="00FA482F" w:rsidP="00FA482F">
      <w:r w:rsidRPr="003C4BEB">
        <w:t>Согласно данным IDFI и</w:t>
      </w:r>
      <w:r w:rsidR="004960DB" w:rsidRPr="003C4BEB">
        <w:t>нтернет доступен 45% населения Г</w:t>
      </w:r>
      <w:r w:rsidRPr="003C4BEB">
        <w:t xml:space="preserve">рузии. Но покрытие неравномерно. При достаточно высоком </w:t>
      </w:r>
      <w:r w:rsidR="00C25ACE" w:rsidRPr="003C4BEB">
        <w:t>п</w:t>
      </w:r>
      <w:r w:rsidRPr="003C4BEB">
        <w:t xml:space="preserve">окрытии в крупных городах, есть </w:t>
      </w:r>
      <w:r w:rsidR="00C25ACE" w:rsidRPr="003C4BEB">
        <w:t>проблемы</w:t>
      </w:r>
      <w:r w:rsidRPr="003C4BEB">
        <w:t xml:space="preserve"> с доступом в сельской местности и отдаленных районах.</w:t>
      </w:r>
    </w:p>
    <w:p w14:paraId="01FBB5E8" w14:textId="77777777" w:rsidR="00FA482F" w:rsidRPr="003C4BEB" w:rsidRDefault="00FA482F" w:rsidP="00FA482F">
      <w:r w:rsidRPr="003C4BEB">
        <w:t>По данным Национальной регулирующей комиссии коммуникаций (GNCC) в случае кабельного интернета количество потребителей оптико-сотовой технологии (51% – 221 170) немного превышает (49% – 212 968) абонентов DSL технологий</w:t>
      </w:r>
      <w:r w:rsidR="002148E0" w:rsidRPr="003C4BEB">
        <w:t>.</w:t>
      </w:r>
    </w:p>
    <w:p w14:paraId="307E2D98" w14:textId="77777777" w:rsidR="002148E0" w:rsidRPr="003C4BEB" w:rsidRDefault="004960DB" w:rsidP="00FA482F">
      <w:r w:rsidRPr="003C4BEB">
        <w:t>Что касается бес</w:t>
      </w:r>
      <w:r w:rsidR="002148E0" w:rsidRPr="003C4BEB">
        <w:t>кабельной интернет услуги, она признана наиболее динамично развивающейся технологией в Грузии. По годовому отчету GNCC, технология бескабельного интернета в основном развивается в регионах, там, где кабельный интернет в меньшей мере доступен.</w:t>
      </w:r>
    </w:p>
    <w:p w14:paraId="73A7EF6B" w14:textId="7CE930AC" w:rsidR="002148E0" w:rsidRPr="003C4BEB" w:rsidRDefault="002148E0" w:rsidP="00FA482F">
      <w:pPr>
        <w:rPr>
          <w:rFonts w:ascii="Arial" w:hAnsi="Arial" w:cs="Arial"/>
          <w:color w:val="000000"/>
          <w:sz w:val="20"/>
          <w:bdr w:val="none" w:sz="0" w:space="0" w:color="auto" w:frame="1"/>
        </w:rPr>
      </w:pPr>
      <w:r w:rsidRPr="003C4BEB">
        <w:t xml:space="preserve">При этом правительство </w:t>
      </w:r>
      <w:r w:rsidR="00C25ACE" w:rsidRPr="003C4BEB">
        <w:t>содействует</w:t>
      </w:r>
      <w:r w:rsidRPr="003C4BEB">
        <w:t xml:space="preserve"> повышению доступности интернета. На заседании правительства 16.01.2015 было утверждено Распоряжение Кабинета министров Грузии о старте проекта, в рамках которого все населенные пункты страны, где проживает более 200 человек, будут обеспечены доступом к быстрому интернету</w:t>
      </w:r>
      <w:r w:rsidR="004960DB" w:rsidRPr="003C4BEB">
        <w:t>.</w:t>
      </w:r>
      <w:r w:rsidRPr="003C4BEB">
        <w:rPr>
          <w:rFonts w:ascii="Arial" w:hAnsi="Arial" w:cs="Arial"/>
          <w:color w:val="000000"/>
          <w:sz w:val="20"/>
          <w:bdr w:val="none" w:sz="0" w:space="0" w:color="auto" w:frame="1"/>
        </w:rPr>
        <w:t xml:space="preserve"> </w:t>
      </w:r>
    </w:p>
    <w:p w14:paraId="0C98CC7E" w14:textId="77777777" w:rsidR="00450CE1" w:rsidRPr="003C4BEB" w:rsidRDefault="00450CE1" w:rsidP="00450CE1"/>
    <w:p w14:paraId="5CE9B18C" w14:textId="77777777" w:rsidR="00B6369D" w:rsidRPr="003C4BEB" w:rsidRDefault="00B6369D" w:rsidP="00B6369D">
      <w:pPr>
        <w:pStyle w:val="Heading3"/>
        <w:ind w:left="1854"/>
        <w:rPr>
          <w:rFonts w:asciiTheme="minorHAnsi" w:hAnsiTheme="minorHAnsi"/>
        </w:rPr>
      </w:pPr>
      <w:r w:rsidRPr="003C4BEB">
        <w:rPr>
          <w:rFonts w:asciiTheme="minorHAnsi" w:hAnsiTheme="minorHAnsi"/>
        </w:rPr>
        <w:t>Идентификация и аутентификации</w:t>
      </w:r>
    </w:p>
    <w:p w14:paraId="0C4D3568" w14:textId="77777777" w:rsidR="006306CD" w:rsidRPr="003C4BEB" w:rsidRDefault="006306CD" w:rsidP="00B6369D">
      <w:pPr>
        <w:pStyle w:val="Heading4"/>
      </w:pPr>
      <w:bookmarkStart w:id="134" w:name="_Toc426907342"/>
      <w:r w:rsidRPr="003C4BEB">
        <w:t xml:space="preserve">Идентификация </w:t>
      </w:r>
      <w:r w:rsidR="007F62F5" w:rsidRPr="003C4BEB">
        <w:t>клиентов</w:t>
      </w:r>
      <w:r w:rsidRPr="003C4BEB">
        <w:t xml:space="preserve"> и поставщиков услуг</w:t>
      </w:r>
      <w:bookmarkEnd w:id="134"/>
    </w:p>
    <w:p w14:paraId="09069FB1" w14:textId="77777777" w:rsidR="00C8696C" w:rsidRPr="003C4BEB" w:rsidRDefault="00C8696C" w:rsidP="00C8696C">
      <w:pPr>
        <w:rPr>
          <w:rFonts w:asciiTheme="minorHAnsi" w:hAnsiTheme="minorHAnsi"/>
        </w:rPr>
      </w:pPr>
      <w:r w:rsidRPr="003C4BEB">
        <w:rPr>
          <w:rFonts w:asciiTheme="minorHAnsi" w:hAnsiTheme="minorHAnsi"/>
        </w:rPr>
        <w:t>Реестры являются основой любого электронного здравоохранения для идентификации клиентов и медицинских учреждений. Есть два основных логических реестра, которые необходимо выделить:</w:t>
      </w:r>
    </w:p>
    <w:p w14:paraId="5E28F2A9" w14:textId="77777777" w:rsidR="00C8696C" w:rsidRPr="003C4BEB" w:rsidRDefault="00C8696C" w:rsidP="00C8696C">
      <w:pPr>
        <w:pStyle w:val="ListBullet"/>
        <w:rPr>
          <w:rFonts w:asciiTheme="minorHAnsi" w:hAnsiTheme="minorHAnsi"/>
          <w:szCs w:val="20"/>
          <w:lang w:bidi="en-US"/>
        </w:rPr>
      </w:pPr>
      <w:r w:rsidRPr="003C4BEB">
        <w:rPr>
          <w:rFonts w:asciiTheme="minorHAnsi" w:hAnsiTheme="minorHAnsi"/>
          <w:szCs w:val="20"/>
          <w:lang w:bidi="en-US"/>
        </w:rPr>
        <w:lastRenderedPageBreak/>
        <w:t>Реестр клиентов – содержит информацию о пациентах;</w:t>
      </w:r>
    </w:p>
    <w:p w14:paraId="63F2216C" w14:textId="77777777" w:rsidR="00C8696C" w:rsidRPr="003C4BEB" w:rsidRDefault="00C8696C" w:rsidP="00C8696C">
      <w:pPr>
        <w:pStyle w:val="ListBullet"/>
        <w:rPr>
          <w:rFonts w:asciiTheme="minorHAnsi" w:hAnsiTheme="minorHAnsi"/>
          <w:szCs w:val="20"/>
          <w:lang w:bidi="en-US"/>
        </w:rPr>
      </w:pPr>
      <w:r w:rsidRPr="003C4BEB">
        <w:rPr>
          <w:rFonts w:asciiTheme="minorHAnsi" w:hAnsiTheme="minorHAnsi"/>
          <w:szCs w:val="20"/>
          <w:lang w:bidi="en-US"/>
        </w:rPr>
        <w:t>Реестр поставщиков услуг - состоит из организаций</w:t>
      </w:r>
      <w:r w:rsidR="007F62F5" w:rsidRPr="003C4BEB">
        <w:rPr>
          <w:rFonts w:asciiTheme="minorHAnsi" w:hAnsiTheme="minorHAnsi"/>
          <w:szCs w:val="20"/>
          <w:lang w:bidi="en-US"/>
        </w:rPr>
        <w:t xml:space="preserve"> здравоохранения их </w:t>
      </w:r>
      <w:r w:rsidRPr="003C4BEB">
        <w:rPr>
          <w:rFonts w:asciiTheme="minorHAnsi" w:hAnsiTheme="minorHAnsi"/>
          <w:szCs w:val="20"/>
          <w:lang w:bidi="en-US"/>
        </w:rPr>
        <w:t>услуг</w:t>
      </w:r>
      <w:r w:rsidR="007F62F5" w:rsidRPr="003C4BEB">
        <w:rPr>
          <w:rFonts w:asciiTheme="minorHAnsi" w:hAnsiTheme="minorHAnsi"/>
          <w:szCs w:val="20"/>
          <w:lang w:bidi="en-US"/>
        </w:rPr>
        <w:t>.</w:t>
      </w:r>
    </w:p>
    <w:p w14:paraId="5AF918E1" w14:textId="77777777" w:rsidR="00C8696C" w:rsidRPr="003C4BEB" w:rsidRDefault="00C8696C" w:rsidP="007F62F5">
      <w:pPr>
        <w:rPr>
          <w:rStyle w:val="goog-gtc-translatable"/>
        </w:rPr>
      </w:pPr>
      <w:r w:rsidRPr="003C4BEB">
        <w:rPr>
          <w:rStyle w:val="goog-gtc-translatable"/>
        </w:rPr>
        <w:t xml:space="preserve">Эти реестры могут быть объединены с помощью </w:t>
      </w:r>
      <w:r w:rsidR="007F62F5" w:rsidRPr="003C4BEB">
        <w:rPr>
          <w:rStyle w:val="goog-gtc-translatable"/>
        </w:rPr>
        <w:t>соответствующей демографической</w:t>
      </w:r>
      <w:r w:rsidRPr="003C4BEB">
        <w:rPr>
          <w:rStyle w:val="goog-gtc-translatable"/>
        </w:rPr>
        <w:t xml:space="preserve"> модели, на которую наложены соответствующие ограничения.</w:t>
      </w:r>
    </w:p>
    <w:p w14:paraId="213C581E" w14:textId="77777777" w:rsidR="00C8696C" w:rsidRPr="003C4BEB" w:rsidRDefault="00C8696C" w:rsidP="00C8696C">
      <w:pPr>
        <w:pStyle w:val="ListBullet"/>
        <w:numPr>
          <w:ilvl w:val="0"/>
          <w:numId w:val="0"/>
        </w:numPr>
        <w:ind w:left="641"/>
      </w:pPr>
    </w:p>
    <w:p w14:paraId="230D2B5A" w14:textId="3D44F6D8" w:rsidR="00F22190" w:rsidRPr="003C4BEB" w:rsidRDefault="00C8696C" w:rsidP="00FB327C">
      <w:r w:rsidRPr="003C4BEB">
        <w:rPr>
          <w:rStyle w:val="goog-gtc-translatable"/>
        </w:rPr>
        <w:t>Реестр клиентов содержит стандартную информацию, которая идентифицирует пациента, получающего соответствующую медико-санитарную помощь и отчетность</w:t>
      </w:r>
      <w:r w:rsidR="00F22190" w:rsidRPr="003C4BEB">
        <w:rPr>
          <w:rStyle w:val="goog-gtc-translatable"/>
        </w:rPr>
        <w:t xml:space="preserve">. </w:t>
      </w:r>
      <w:r w:rsidRPr="003C4BEB">
        <w:t>Этот реестр обеспечивает основные функции по ведению списка пациентов</w:t>
      </w:r>
      <w:r w:rsidR="00221685" w:rsidRPr="003C4BEB">
        <w:t xml:space="preserve"> и синхронизи</w:t>
      </w:r>
      <w:r w:rsidR="007F62F5" w:rsidRPr="003C4BEB">
        <w:t>руется с демографическим регистром</w:t>
      </w:r>
      <w:r w:rsidR="00221685" w:rsidRPr="003C4BEB">
        <w:t xml:space="preserve">, </w:t>
      </w:r>
      <w:r w:rsidR="00C25ACE" w:rsidRPr="003C4BEB">
        <w:t>который</w:t>
      </w:r>
      <w:r w:rsidR="00221685" w:rsidRPr="003C4BEB">
        <w:t xml:space="preserve"> </w:t>
      </w:r>
      <w:r w:rsidR="00F22190" w:rsidRPr="003C4BEB">
        <w:rPr>
          <w:rStyle w:val="goog-gtc-translatable"/>
        </w:rPr>
        <w:t xml:space="preserve">является </w:t>
      </w:r>
      <w:r w:rsidRPr="003C4BEB">
        <w:rPr>
          <w:rStyle w:val="goog-gtc-translatable"/>
        </w:rPr>
        <w:t>частью модели электронного управления государством (</w:t>
      </w:r>
      <w:r w:rsidRPr="007A00ED">
        <w:rPr>
          <w:lang w:val="en-US"/>
        </w:rPr>
        <w:t>eGovernment</w:t>
      </w:r>
      <w:r w:rsidRPr="003C4BEB">
        <w:t>)</w:t>
      </w:r>
      <w:r w:rsidR="00F22190" w:rsidRPr="003C4BEB">
        <w:rPr>
          <w:rStyle w:val="goog-gtc-translatable"/>
        </w:rPr>
        <w:t xml:space="preserve"> и предоставляется в виде веб-сервиса </w:t>
      </w:r>
      <w:r w:rsidR="007F62F5" w:rsidRPr="007A00ED">
        <w:rPr>
          <w:lang w:val="en-US"/>
        </w:rPr>
        <w:t>Civil</w:t>
      </w:r>
      <w:r w:rsidR="007F62F5" w:rsidRPr="00170CC6">
        <w:t xml:space="preserve"> </w:t>
      </w:r>
      <w:r w:rsidR="007F62F5" w:rsidRPr="007A00ED">
        <w:rPr>
          <w:lang w:val="en-US"/>
        </w:rPr>
        <w:t>Registry</w:t>
      </w:r>
      <w:r w:rsidR="007F62F5" w:rsidRPr="00170CC6">
        <w:t xml:space="preserve"> </w:t>
      </w:r>
      <w:r w:rsidR="007F62F5" w:rsidRPr="007A00ED">
        <w:rPr>
          <w:lang w:val="en-US"/>
        </w:rPr>
        <w:t>Agency</w:t>
      </w:r>
      <w:r w:rsidR="00F22190" w:rsidRPr="00170CC6">
        <w:t>.</w:t>
      </w:r>
      <w:r w:rsidR="007F62F5" w:rsidRPr="003C4BEB">
        <w:t xml:space="preserve"> </w:t>
      </w:r>
    </w:p>
    <w:p w14:paraId="4B44D4DE" w14:textId="5349331B" w:rsidR="007F62F5" w:rsidRPr="00A8678A" w:rsidRDefault="007F62F5" w:rsidP="00FB327C">
      <w:pPr>
        <w:rPr>
          <w:rStyle w:val="goog-gtc-translatable"/>
        </w:rPr>
      </w:pPr>
      <w:r w:rsidRPr="00A8678A">
        <w:rPr>
          <w:rStyle w:val="goog-gtc-translatable"/>
        </w:rPr>
        <w:t>Данная демографическая информация передается по</w:t>
      </w:r>
      <w:r w:rsidR="00A8678A" w:rsidRPr="00A8678A">
        <w:rPr>
          <w:rStyle w:val="goog-gtc-translatable"/>
        </w:rPr>
        <w:t xml:space="preserve"> VPN </w:t>
      </w:r>
      <w:r w:rsidRPr="00A8678A">
        <w:rPr>
          <w:rStyle w:val="goog-gtc-translatable"/>
        </w:rPr>
        <w:t xml:space="preserve">каналам связи в зашифрованном виде. </w:t>
      </w:r>
    </w:p>
    <w:p w14:paraId="561C15AA" w14:textId="21BEF7EE" w:rsidR="00F35233" w:rsidRPr="003C4BEB" w:rsidRDefault="00F35233" w:rsidP="00F35233">
      <w:r w:rsidRPr="003C4BEB">
        <w:t>Для идентификации поставщиков услуг на национальном уровне ведется е</w:t>
      </w:r>
      <w:r w:rsidR="00FA120A" w:rsidRPr="003C4BEB">
        <w:t>диный реестр поставщиков услуг, который содержит информацию об организациях, их услугах и сервисах.</w:t>
      </w:r>
    </w:p>
    <w:p w14:paraId="0E77EDA2" w14:textId="77777777" w:rsidR="006E7671" w:rsidRPr="003C4BEB" w:rsidRDefault="006E7671" w:rsidP="00F35233"/>
    <w:p w14:paraId="29E40F48" w14:textId="77777777" w:rsidR="006E7671" w:rsidRPr="002477C0" w:rsidRDefault="006E7671" w:rsidP="002477C0">
      <w:pPr>
        <w:pStyle w:val="Heading4"/>
        <w:ind w:left="1883" w:hanging="862"/>
      </w:pPr>
      <w:r w:rsidRPr="002477C0">
        <w:tab/>
        <w:t>Аутентификация пользователей в системе</w:t>
      </w:r>
    </w:p>
    <w:p w14:paraId="2D2B162C" w14:textId="77777777" w:rsidR="006E7671" w:rsidRPr="003C4BEB" w:rsidRDefault="006E7671" w:rsidP="006E7671">
      <w:r w:rsidRPr="003C4BEB">
        <w:t>Аутентифика</w:t>
      </w:r>
      <w:r w:rsidR="00871EFF" w:rsidRPr="003C4BEB">
        <w:t xml:space="preserve">ция пользователей в системе </w:t>
      </w:r>
      <w:r w:rsidR="00871EFF" w:rsidRPr="003C4BEB">
        <w:rPr>
          <w:rStyle w:val="shorttext"/>
        </w:rPr>
        <w:t>HSSP/USAID</w:t>
      </w:r>
      <w:r w:rsidRPr="003C4BEB">
        <w:t xml:space="preserve"> не строгая, использующая многоразовый пароль как проверку заявленной идентичности.</w:t>
      </w:r>
    </w:p>
    <w:p w14:paraId="68FE67BB" w14:textId="6B89F380" w:rsidR="006E7671" w:rsidRPr="003C4BEB" w:rsidRDefault="006E7671" w:rsidP="006E7671">
      <w:r w:rsidRPr="003C4BEB">
        <w:t xml:space="preserve">Этот вид аутентификации имеет низкий уровень защиты. Злоумышленник может заполучить его с помощью средств социальной инженерии, технических средств, либо путем простого </w:t>
      </w:r>
      <w:r w:rsidR="00C25ACE" w:rsidRPr="003C4BEB">
        <w:t>перебора</w:t>
      </w:r>
      <w:r w:rsidRPr="003C4BEB">
        <w:t>. Заполучив пароль, злоумышленник сможет добраться до конфиденциальных сведений или передать на сервер ложную информацию.</w:t>
      </w:r>
    </w:p>
    <w:p w14:paraId="25E1745A" w14:textId="6BCF091C" w:rsidR="006E7671" w:rsidRDefault="006E7671" w:rsidP="006E7671">
      <w:r w:rsidRPr="003C4BEB">
        <w:t>Н</w:t>
      </w:r>
      <w:r w:rsidR="00C25ACE" w:rsidRPr="003C4BEB">
        <w:t>амного более высокий уровнем защищённость</w:t>
      </w:r>
      <w:r w:rsidRPr="003C4BEB">
        <w:t xml:space="preserve"> обладает аутентификация при помощи </w:t>
      </w:r>
      <w:r w:rsidR="00871EFF" w:rsidRPr="003C4BEB">
        <w:t xml:space="preserve">средств </w:t>
      </w:r>
      <w:r w:rsidRPr="003C4BEB">
        <w:t xml:space="preserve">электронной </w:t>
      </w:r>
      <w:r w:rsidR="00871EFF" w:rsidRPr="003C4BEB">
        <w:t xml:space="preserve">цифровой </w:t>
      </w:r>
      <w:r w:rsidRPr="003C4BEB">
        <w:t xml:space="preserve">подписи. </w:t>
      </w:r>
    </w:p>
    <w:p w14:paraId="36293BD3" w14:textId="77777777" w:rsidR="002477C0" w:rsidRPr="003C4BEB" w:rsidRDefault="002477C0" w:rsidP="006E7671"/>
    <w:p w14:paraId="55396CD3" w14:textId="1EC0B264" w:rsidR="006E7671" w:rsidRPr="003C4BEB" w:rsidRDefault="006E7671" w:rsidP="006E7671">
      <w:pPr>
        <w:pStyle w:val="Problem"/>
        <w:jc w:val="left"/>
      </w:pPr>
      <w:bookmarkStart w:id="135" w:name="_Toc438807757"/>
      <w:r w:rsidRPr="003C4BEB">
        <w:rPr>
          <w:b/>
        </w:rPr>
        <w:t xml:space="preserve">Проблема </w:t>
      </w:r>
      <w:r w:rsidR="005B046D" w:rsidRPr="003C4BEB">
        <w:rPr>
          <w:b/>
        </w:rPr>
        <w:fldChar w:fldCharType="begin"/>
      </w:r>
      <w:r w:rsidR="005B046D" w:rsidRPr="003C4BEB">
        <w:rPr>
          <w:b/>
        </w:rPr>
        <w:instrText xml:space="preserve"> SEQ Проблема \* ARABIC </w:instrText>
      </w:r>
      <w:r w:rsidR="005B046D" w:rsidRPr="003C4BEB">
        <w:rPr>
          <w:b/>
        </w:rPr>
        <w:fldChar w:fldCharType="separate"/>
      </w:r>
      <w:r w:rsidR="000D0A09">
        <w:rPr>
          <w:b/>
          <w:noProof/>
        </w:rPr>
        <w:t>17</w:t>
      </w:r>
      <w:r w:rsidR="005B046D" w:rsidRPr="003C4BEB">
        <w:rPr>
          <w:b/>
        </w:rPr>
        <w:fldChar w:fldCharType="end"/>
      </w:r>
      <w:r w:rsidRPr="003C4BEB">
        <w:rPr>
          <w:b/>
        </w:rPr>
        <w:t xml:space="preserve">: </w:t>
      </w:r>
      <w:r w:rsidRPr="003C4BEB">
        <w:rPr>
          <w:rFonts w:ascii="Calibri" w:hAnsi="Calibri"/>
        </w:rPr>
        <w:t>Использование аутентификации паролем подвергает опасности конф</w:t>
      </w:r>
      <w:r w:rsidR="00F03468" w:rsidRPr="003C4BEB">
        <w:rPr>
          <w:rFonts w:ascii="Calibri" w:hAnsi="Calibri"/>
        </w:rPr>
        <w:t>и</w:t>
      </w:r>
      <w:r w:rsidRPr="003C4BEB">
        <w:rPr>
          <w:rFonts w:ascii="Calibri" w:hAnsi="Calibri"/>
        </w:rPr>
        <w:t xml:space="preserve">денциальность и корректность </w:t>
      </w:r>
      <w:r w:rsidR="00F03468" w:rsidRPr="003C4BEB">
        <w:rPr>
          <w:rFonts w:ascii="Calibri" w:hAnsi="Calibri"/>
        </w:rPr>
        <w:t>медицинских и финансовы</w:t>
      </w:r>
      <w:r w:rsidR="00871EFF" w:rsidRPr="003C4BEB">
        <w:rPr>
          <w:rFonts w:ascii="Calibri" w:hAnsi="Calibri"/>
        </w:rPr>
        <w:t xml:space="preserve">х </w:t>
      </w:r>
      <w:r w:rsidRPr="003C4BEB">
        <w:rPr>
          <w:rFonts w:ascii="Calibri" w:hAnsi="Calibri"/>
        </w:rPr>
        <w:t xml:space="preserve">данных, передаваемых и хранимых в системе </w:t>
      </w:r>
      <w:r w:rsidR="00871EFF" w:rsidRPr="003C4BEB">
        <w:rPr>
          <w:rStyle w:val="shorttext"/>
        </w:rPr>
        <w:t>HSSP/USAID</w:t>
      </w:r>
      <w:bookmarkEnd w:id="135"/>
    </w:p>
    <w:p w14:paraId="1710BA1D" w14:textId="77777777" w:rsidR="006E7671" w:rsidRPr="003C4BEB" w:rsidRDefault="006E7671" w:rsidP="00F35233"/>
    <w:p w14:paraId="77C0ADBE" w14:textId="77777777" w:rsidR="00B6369D" w:rsidRPr="003C4BEB" w:rsidRDefault="00B6369D" w:rsidP="00B6369D">
      <w:pPr>
        <w:pStyle w:val="Heading3"/>
        <w:ind w:left="1854"/>
        <w:rPr>
          <w:rFonts w:asciiTheme="minorHAnsi" w:hAnsiTheme="minorHAnsi"/>
        </w:rPr>
      </w:pPr>
      <w:r w:rsidRPr="003C4BEB">
        <w:rPr>
          <w:rFonts w:asciiTheme="minorHAnsi" w:hAnsiTheme="minorHAnsi"/>
        </w:rPr>
        <w:t>Хранение информации</w:t>
      </w:r>
    </w:p>
    <w:p w14:paraId="35D64F9B" w14:textId="49C21B64" w:rsidR="006D602D" w:rsidRPr="00302BB4" w:rsidRDefault="009B5BB2" w:rsidP="009B5BB2">
      <w:r w:rsidRPr="00302BB4">
        <w:t>Хорошей практикой</w:t>
      </w:r>
      <w:r w:rsidR="007B7541" w:rsidRPr="00302BB4">
        <w:t xml:space="preserve"> проектирования </w:t>
      </w:r>
      <w:r w:rsidR="005E1785" w:rsidRPr="00302BB4">
        <w:t xml:space="preserve">национальных </w:t>
      </w:r>
      <w:r w:rsidR="005E1785" w:rsidRPr="00302BB4">
        <w:rPr>
          <w:lang w:val="en-US"/>
        </w:rPr>
        <w:t>eHealth</w:t>
      </w:r>
      <w:r w:rsidR="0009571F" w:rsidRPr="00302BB4">
        <w:t xml:space="preserve"> </w:t>
      </w:r>
      <w:r w:rsidR="0009571F" w:rsidRPr="00302BB4">
        <w:rPr>
          <w:lang w:val="uk-UA"/>
        </w:rPr>
        <w:t>систем</w:t>
      </w:r>
      <w:r w:rsidRPr="00302BB4">
        <w:t xml:space="preserve"> есть </w:t>
      </w:r>
      <w:r w:rsidR="007B7C3F" w:rsidRPr="00302BB4">
        <w:t>выделение,</w:t>
      </w:r>
      <w:r w:rsidR="00EC0EB7" w:rsidRPr="00302BB4">
        <w:t xml:space="preserve"> </w:t>
      </w:r>
      <w:r w:rsidR="004B54EE" w:rsidRPr="00302BB4">
        <w:t xml:space="preserve">структурированное </w:t>
      </w:r>
      <w:r w:rsidR="00EC0EB7" w:rsidRPr="00302BB4">
        <w:t>хранилищ</w:t>
      </w:r>
      <w:r w:rsidRPr="00302BB4">
        <w:t>а</w:t>
      </w:r>
      <w:r w:rsidR="00EC0EB7" w:rsidRPr="00302BB4">
        <w:t xml:space="preserve"> данных, которое объединя</w:t>
      </w:r>
      <w:r w:rsidRPr="00302BB4">
        <w:t>ет</w:t>
      </w:r>
      <w:r w:rsidR="00EC0EB7" w:rsidRPr="00302BB4">
        <w:t xml:space="preserve"> в себе клиническую, финансовую и бил</w:t>
      </w:r>
      <w:r w:rsidR="004000D3" w:rsidRPr="00302BB4">
        <w:t>л</w:t>
      </w:r>
      <w:r w:rsidR="00EC0EB7" w:rsidRPr="00302BB4">
        <w:t xml:space="preserve">инговую информацию. Это хранилище должно иметь аналитический </w:t>
      </w:r>
      <w:r w:rsidR="00385759" w:rsidRPr="00302BB4">
        <w:t>инструмен</w:t>
      </w:r>
      <w:r w:rsidR="00102E11" w:rsidRPr="00302BB4">
        <w:t>тарий и</w:t>
      </w:r>
      <w:r w:rsidR="00EC0EB7" w:rsidRPr="00302BB4">
        <w:t xml:space="preserve"> помогать в принятии решений на национальном уровне.</w:t>
      </w:r>
      <w:r w:rsidR="00102E11" w:rsidRPr="00302BB4">
        <w:t xml:space="preserve"> </w:t>
      </w:r>
    </w:p>
    <w:p w14:paraId="79B8B144" w14:textId="4821E53B" w:rsidR="00102E11" w:rsidRPr="00302BB4" w:rsidRDefault="009B5BB2" w:rsidP="00DC5EBF">
      <w:r w:rsidRPr="00302BB4">
        <w:lastRenderedPageBreak/>
        <w:t>В данный момент</w:t>
      </w:r>
      <w:r w:rsidRPr="00302BB4">
        <w:rPr>
          <w:rStyle w:val="shorttext"/>
        </w:rPr>
        <w:t xml:space="preserve"> в</w:t>
      </w:r>
      <w:r w:rsidR="00EC0EB7" w:rsidRPr="00302BB4">
        <w:rPr>
          <w:rStyle w:val="shorttext"/>
        </w:rPr>
        <w:t>се модули проекта HSSP/USAID</w:t>
      </w:r>
      <w:r w:rsidR="00F912EC" w:rsidRPr="00302BB4">
        <w:rPr>
          <w:rStyle w:val="shorttext"/>
        </w:rPr>
        <w:t xml:space="preserve"> явл</w:t>
      </w:r>
      <w:r w:rsidR="00EC0EB7" w:rsidRPr="00302BB4">
        <w:rPr>
          <w:rStyle w:val="shorttext"/>
        </w:rPr>
        <w:t>яются разрозненными системами, с собственными базами данных.</w:t>
      </w:r>
      <w:r w:rsidR="00102E11" w:rsidRPr="00302BB4">
        <w:rPr>
          <w:rStyle w:val="shorttext"/>
        </w:rPr>
        <w:t xml:space="preserve"> Интеграция между базами отдельных слабая, данные </w:t>
      </w:r>
      <w:r w:rsidR="004000D3" w:rsidRPr="00302BB4">
        <w:rPr>
          <w:rStyle w:val="shorttext"/>
        </w:rPr>
        <w:t>денормализированы</w:t>
      </w:r>
      <w:r w:rsidR="00102E11" w:rsidRPr="00302BB4">
        <w:rPr>
          <w:rStyle w:val="shorttext"/>
        </w:rPr>
        <w:t xml:space="preserve">, и не всегда синхронизированы. </w:t>
      </w:r>
      <w:r w:rsidR="005774D4" w:rsidRPr="00302BB4">
        <w:t xml:space="preserve">Построение кросс-модульных запросов сильно усложнено. </w:t>
      </w:r>
    </w:p>
    <w:p w14:paraId="3D75743D" w14:textId="77777777" w:rsidR="00EC0EB7" w:rsidRPr="008335A6" w:rsidRDefault="00EC0EB7" w:rsidP="00DC5EBF">
      <w:pPr>
        <w:rPr>
          <w:highlight w:val="yellow"/>
        </w:rPr>
      </w:pPr>
    </w:p>
    <w:p w14:paraId="5DF92FC9" w14:textId="618863B1" w:rsidR="005774D4" w:rsidRPr="003C4BEB" w:rsidRDefault="005774D4" w:rsidP="005774D4">
      <w:pPr>
        <w:pStyle w:val="Problem"/>
        <w:jc w:val="left"/>
      </w:pPr>
      <w:bookmarkStart w:id="136" w:name="_Toc438807758"/>
      <w:r w:rsidRPr="00302BB4">
        <w:rPr>
          <w:b/>
        </w:rPr>
        <w:t xml:space="preserve">Проблема </w:t>
      </w:r>
      <w:r w:rsidRPr="00302BB4">
        <w:rPr>
          <w:b/>
        </w:rPr>
        <w:fldChar w:fldCharType="begin"/>
      </w:r>
      <w:r w:rsidRPr="00302BB4">
        <w:rPr>
          <w:b/>
        </w:rPr>
        <w:instrText xml:space="preserve"> SEQ Проблема \* ARABIC </w:instrText>
      </w:r>
      <w:r w:rsidRPr="00302BB4">
        <w:rPr>
          <w:b/>
        </w:rPr>
        <w:fldChar w:fldCharType="separate"/>
      </w:r>
      <w:r w:rsidR="000D0A09" w:rsidRPr="00302BB4">
        <w:rPr>
          <w:b/>
          <w:noProof/>
        </w:rPr>
        <w:t>18</w:t>
      </w:r>
      <w:r w:rsidRPr="00302BB4">
        <w:rPr>
          <w:b/>
        </w:rPr>
        <w:fldChar w:fldCharType="end"/>
      </w:r>
      <w:r w:rsidRPr="00302BB4">
        <w:rPr>
          <w:b/>
        </w:rPr>
        <w:t xml:space="preserve">: </w:t>
      </w:r>
      <w:r w:rsidR="00C25ACE" w:rsidRPr="00302BB4">
        <w:rPr>
          <w:rFonts w:ascii="Calibri" w:hAnsi="Calibri"/>
        </w:rPr>
        <w:t>Отсутствие</w:t>
      </w:r>
      <w:r w:rsidRPr="00302BB4">
        <w:rPr>
          <w:rFonts w:ascii="Calibri" w:hAnsi="Calibri"/>
        </w:rPr>
        <w:t xml:space="preserve"> единого хранилища данных </w:t>
      </w:r>
      <w:r w:rsidR="00F912EC" w:rsidRPr="00302BB4">
        <w:rPr>
          <w:rFonts w:ascii="Calibri" w:hAnsi="Calibri"/>
        </w:rPr>
        <w:t xml:space="preserve">системы электронного здравоохранения </w:t>
      </w:r>
      <w:r w:rsidRPr="00302BB4">
        <w:rPr>
          <w:rFonts w:ascii="Calibri" w:hAnsi="Calibri"/>
        </w:rPr>
        <w:t>на национальном уровне</w:t>
      </w:r>
      <w:bookmarkEnd w:id="136"/>
    </w:p>
    <w:p w14:paraId="3BAB13E0" w14:textId="77777777" w:rsidR="005774D4" w:rsidRPr="003C4BEB" w:rsidRDefault="005774D4" w:rsidP="00DC5EBF"/>
    <w:p w14:paraId="33748AE9" w14:textId="3F429274" w:rsidR="00B6369D" w:rsidRPr="003C4BEB" w:rsidRDefault="00C25ACE" w:rsidP="00B6369D">
      <w:pPr>
        <w:pStyle w:val="Heading3"/>
        <w:ind w:left="1854"/>
        <w:rPr>
          <w:rFonts w:asciiTheme="minorHAnsi" w:hAnsiTheme="minorHAnsi"/>
        </w:rPr>
      </w:pPr>
      <w:r w:rsidRPr="003C4BEB">
        <w:rPr>
          <w:rFonts w:asciiTheme="minorHAnsi" w:hAnsiTheme="minorHAnsi"/>
        </w:rPr>
        <w:t>Безопасность</w:t>
      </w:r>
      <w:r w:rsidR="00B6369D" w:rsidRPr="003C4BEB">
        <w:rPr>
          <w:rFonts w:asciiTheme="minorHAnsi" w:hAnsiTheme="minorHAnsi"/>
        </w:rPr>
        <w:t xml:space="preserve"> и защита информации</w:t>
      </w:r>
    </w:p>
    <w:p w14:paraId="09F1D2A0" w14:textId="77777777" w:rsidR="002B050F" w:rsidRPr="003C4BEB" w:rsidRDefault="002B050F" w:rsidP="002B050F">
      <w:pPr>
        <w:rPr>
          <w:rFonts w:asciiTheme="minorHAnsi" w:hAnsiTheme="minorHAnsi"/>
        </w:rPr>
      </w:pPr>
      <w:r w:rsidRPr="003C4BEB">
        <w:t xml:space="preserve">В системе </w:t>
      </w:r>
      <w:r w:rsidRPr="003C4BEB">
        <w:rPr>
          <w:rStyle w:val="shorttext"/>
        </w:rPr>
        <w:t>HSSP/USAID</w:t>
      </w:r>
      <w:r w:rsidRPr="003C4BEB">
        <w:rPr>
          <w:rFonts w:asciiTheme="minorHAnsi" w:hAnsiTheme="minorHAnsi"/>
        </w:rPr>
        <w:t xml:space="preserve"> хранятся и обрабатываются персональные и медицинские данные, защита которых регулируется </w:t>
      </w:r>
      <w:r w:rsidRPr="003C4BEB">
        <w:t>Законом Республики Грузия «О защите персональных данных» и статьями 42 и 152 Закона "О здравоохранении"</w:t>
      </w:r>
      <w:r w:rsidRPr="003C4BEB">
        <w:rPr>
          <w:rFonts w:asciiTheme="minorHAnsi" w:hAnsiTheme="minorHAnsi"/>
        </w:rPr>
        <w:t>.</w:t>
      </w:r>
    </w:p>
    <w:p w14:paraId="1D29E732" w14:textId="77777777" w:rsidR="002B050F" w:rsidRPr="003C4BEB" w:rsidRDefault="002B050F" w:rsidP="002B050F">
      <w:pPr>
        <w:rPr>
          <w:rFonts w:asciiTheme="minorHAnsi" w:hAnsiTheme="minorHAnsi"/>
        </w:rPr>
      </w:pPr>
    </w:p>
    <w:p w14:paraId="6B971CF0" w14:textId="77777777" w:rsidR="002B050F" w:rsidRPr="003C4BEB" w:rsidRDefault="002B050F" w:rsidP="002B050F">
      <w:pPr>
        <w:rPr>
          <w:rStyle w:val="shorttext"/>
        </w:rPr>
      </w:pPr>
      <w:r w:rsidRPr="003C4BEB">
        <w:rPr>
          <w:rFonts w:asciiTheme="minorHAnsi" w:hAnsiTheme="minorHAnsi"/>
        </w:rPr>
        <w:t xml:space="preserve">Рассмотрим текущий статус информационной безопасности системы </w:t>
      </w:r>
      <w:r w:rsidRPr="003C4BEB">
        <w:rPr>
          <w:rStyle w:val="shorttext"/>
        </w:rPr>
        <w:t xml:space="preserve">HSSP/USAID в разрезе трех основных критериев. </w:t>
      </w:r>
    </w:p>
    <w:p w14:paraId="1F3E10BC" w14:textId="77777777" w:rsidR="002B050F" w:rsidRPr="003C4BEB" w:rsidRDefault="002B050F" w:rsidP="00C45CAF">
      <w:pPr>
        <w:pStyle w:val="ListParagraph"/>
        <w:numPr>
          <w:ilvl w:val="0"/>
          <w:numId w:val="22"/>
        </w:numPr>
        <w:rPr>
          <w:rFonts w:asciiTheme="minorHAnsi" w:hAnsiTheme="minorHAnsi"/>
        </w:rPr>
      </w:pPr>
      <w:r w:rsidRPr="003C4BEB">
        <w:rPr>
          <w:rFonts w:asciiTheme="minorHAnsi" w:hAnsiTheme="minorHAnsi"/>
        </w:rPr>
        <w:t>Конфиденциальность -обеспечение доступа к информации только для авторизованных пользователей, имеющих право на доступ к ней.</w:t>
      </w:r>
    </w:p>
    <w:p w14:paraId="2B14C55B" w14:textId="77777777" w:rsidR="002B050F" w:rsidRPr="003C4BEB" w:rsidRDefault="002B050F" w:rsidP="00C45CAF">
      <w:pPr>
        <w:pStyle w:val="ListParagraph"/>
        <w:numPr>
          <w:ilvl w:val="0"/>
          <w:numId w:val="22"/>
        </w:numPr>
        <w:rPr>
          <w:rFonts w:asciiTheme="minorHAnsi" w:hAnsiTheme="minorHAnsi"/>
        </w:rPr>
      </w:pPr>
      <w:r w:rsidRPr="003C4BEB">
        <w:rPr>
          <w:rFonts w:asciiTheme="minorHAnsi" w:hAnsiTheme="minorHAnsi"/>
        </w:rPr>
        <w:t>Целостность - защита точности и полноты информации и методов ее обработки</w:t>
      </w:r>
    </w:p>
    <w:p w14:paraId="56E3EB5B" w14:textId="77777777" w:rsidR="002B050F" w:rsidRPr="003C4BEB" w:rsidRDefault="002B050F" w:rsidP="00C45CAF">
      <w:pPr>
        <w:pStyle w:val="ListParagraph"/>
        <w:numPr>
          <w:ilvl w:val="0"/>
          <w:numId w:val="22"/>
        </w:numPr>
        <w:autoSpaceDE w:val="0"/>
        <w:autoSpaceDN w:val="0"/>
        <w:adjustRightInd w:val="0"/>
        <w:spacing w:before="0" w:after="0" w:line="240" w:lineRule="auto"/>
        <w:jc w:val="left"/>
        <w:rPr>
          <w:rFonts w:asciiTheme="minorHAnsi" w:hAnsiTheme="minorHAnsi"/>
        </w:rPr>
      </w:pPr>
      <w:r w:rsidRPr="003C4BEB">
        <w:rPr>
          <w:rFonts w:asciiTheme="minorHAnsi" w:hAnsiTheme="minorHAnsi"/>
        </w:rPr>
        <w:t>Доступность - обеспечение доступности информации и связанных с ней ресурсов авторизованным пользователям при необходимости</w:t>
      </w:r>
    </w:p>
    <w:p w14:paraId="00C8DDDA" w14:textId="77777777" w:rsidR="002B050F" w:rsidRPr="003C4BEB" w:rsidRDefault="002B050F" w:rsidP="002B050F">
      <w:pPr>
        <w:rPr>
          <w:rFonts w:asciiTheme="minorHAnsi" w:hAnsiTheme="minorHAnsi"/>
        </w:rPr>
      </w:pPr>
    </w:p>
    <w:p w14:paraId="34F394DD" w14:textId="4B1638A8" w:rsidR="002B050F" w:rsidRPr="003C4BEB" w:rsidRDefault="002B050F" w:rsidP="002B050F">
      <w:pPr>
        <w:pStyle w:val="Caption"/>
        <w:rPr>
          <w:rFonts w:asciiTheme="minorHAnsi" w:hAnsiTheme="minorHAnsi"/>
        </w:rPr>
      </w:pPr>
      <w:bookmarkStart w:id="137" w:name="_Toc438805591"/>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5</w:t>
      </w:r>
      <w:r w:rsidRPr="003C4BEB">
        <w:rPr>
          <w:rFonts w:asciiTheme="minorHAnsi" w:hAnsiTheme="minorHAnsi"/>
        </w:rPr>
        <w:fldChar w:fldCharType="end"/>
      </w:r>
      <w:r w:rsidRPr="003C4BEB">
        <w:rPr>
          <w:rFonts w:asciiTheme="minorHAnsi" w:hAnsiTheme="minorHAnsi"/>
        </w:rPr>
        <w:t xml:space="preserve">: АНализ информационной безопасности системы </w:t>
      </w:r>
      <w:r w:rsidRPr="003C4BEB">
        <w:rPr>
          <w:rStyle w:val="shorttext"/>
        </w:rPr>
        <w:t>HSSP/USAID</w:t>
      </w:r>
      <w:bookmarkEnd w:id="137"/>
    </w:p>
    <w:tbl>
      <w:tblPr>
        <w:tblStyle w:val="TableGrid"/>
        <w:tblW w:w="9499" w:type="dxa"/>
        <w:jc w:val="center"/>
        <w:tblLayout w:type="fixed"/>
        <w:tblLook w:val="04A0" w:firstRow="1" w:lastRow="0" w:firstColumn="1" w:lastColumn="0" w:noHBand="0" w:noVBand="1"/>
      </w:tblPr>
      <w:tblGrid>
        <w:gridCol w:w="704"/>
        <w:gridCol w:w="2410"/>
        <w:gridCol w:w="4252"/>
        <w:gridCol w:w="2133"/>
      </w:tblGrid>
      <w:tr w:rsidR="002B050F" w:rsidRPr="003C4BEB" w14:paraId="09F50C98" w14:textId="77777777" w:rsidTr="00BF769F">
        <w:trPr>
          <w:trHeight w:val="450"/>
          <w:tblHeader/>
          <w:jc w:val="center"/>
        </w:trPr>
        <w:tc>
          <w:tcPr>
            <w:tcW w:w="704" w:type="dxa"/>
            <w:shd w:val="clear" w:color="auto" w:fill="9BBB59" w:themeFill="accent3"/>
            <w:vAlign w:val="center"/>
          </w:tcPr>
          <w:p w14:paraId="7FA2C39D" w14:textId="77777777" w:rsidR="002B050F" w:rsidRPr="003C4BEB" w:rsidRDefault="002B050F" w:rsidP="00BF769F">
            <w:pPr>
              <w:tabs>
                <w:tab w:val="left" w:pos="6780"/>
              </w:tabs>
              <w:ind w:left="-108" w:right="-108"/>
              <w:jc w:val="center"/>
              <w:rPr>
                <w:b/>
                <w:color w:val="FFFFFF" w:themeColor="background1"/>
              </w:rPr>
            </w:pPr>
            <w:r w:rsidRPr="003C4BEB">
              <w:rPr>
                <w:b/>
                <w:color w:val="FFFFFF" w:themeColor="background1"/>
              </w:rPr>
              <w:t>№</w:t>
            </w:r>
          </w:p>
          <w:p w14:paraId="223767DE" w14:textId="77777777" w:rsidR="002B050F" w:rsidRPr="003C4BEB" w:rsidRDefault="002B050F" w:rsidP="00BF769F">
            <w:pPr>
              <w:tabs>
                <w:tab w:val="left" w:pos="6780"/>
              </w:tabs>
              <w:ind w:left="-108" w:right="-108"/>
              <w:jc w:val="center"/>
              <w:rPr>
                <w:b/>
                <w:color w:val="FFFFFF" w:themeColor="background1"/>
              </w:rPr>
            </w:pPr>
            <w:r w:rsidRPr="003C4BEB">
              <w:rPr>
                <w:b/>
                <w:color w:val="FFFFFF" w:themeColor="background1"/>
              </w:rPr>
              <w:t>п/п</w:t>
            </w:r>
          </w:p>
        </w:tc>
        <w:tc>
          <w:tcPr>
            <w:tcW w:w="2410" w:type="dxa"/>
            <w:shd w:val="clear" w:color="auto" w:fill="9BBB59" w:themeFill="accent3"/>
            <w:vAlign w:val="center"/>
          </w:tcPr>
          <w:p w14:paraId="42987B40" w14:textId="77777777" w:rsidR="002B050F" w:rsidRPr="003C4BEB" w:rsidRDefault="002B050F" w:rsidP="00BF769F">
            <w:pPr>
              <w:tabs>
                <w:tab w:val="left" w:pos="6780"/>
              </w:tabs>
              <w:jc w:val="center"/>
              <w:rPr>
                <w:b/>
                <w:color w:val="FFFFFF" w:themeColor="background1"/>
              </w:rPr>
            </w:pPr>
            <w:r w:rsidRPr="003C4BEB">
              <w:rPr>
                <w:b/>
                <w:color w:val="FFFFFF" w:themeColor="background1"/>
              </w:rPr>
              <w:t>Критерий</w:t>
            </w:r>
          </w:p>
        </w:tc>
        <w:tc>
          <w:tcPr>
            <w:tcW w:w="4252" w:type="dxa"/>
            <w:shd w:val="clear" w:color="auto" w:fill="9BBB59" w:themeFill="accent3"/>
            <w:vAlign w:val="center"/>
          </w:tcPr>
          <w:p w14:paraId="6EBD2AA7" w14:textId="77777777" w:rsidR="002B050F" w:rsidRPr="003C4BEB" w:rsidRDefault="002B050F" w:rsidP="00BF769F">
            <w:pPr>
              <w:tabs>
                <w:tab w:val="left" w:pos="6780"/>
              </w:tabs>
              <w:jc w:val="center"/>
              <w:rPr>
                <w:b/>
                <w:color w:val="FFFFFF" w:themeColor="background1"/>
              </w:rPr>
            </w:pPr>
            <w:r w:rsidRPr="003C4BEB">
              <w:rPr>
                <w:b/>
                <w:color w:val="FFFFFF" w:themeColor="background1"/>
              </w:rPr>
              <w:t>Текущее состояние</w:t>
            </w:r>
          </w:p>
        </w:tc>
        <w:tc>
          <w:tcPr>
            <w:tcW w:w="2133" w:type="dxa"/>
            <w:shd w:val="clear" w:color="auto" w:fill="9BBB59" w:themeFill="accent3"/>
            <w:vAlign w:val="center"/>
          </w:tcPr>
          <w:p w14:paraId="6A1A31CA" w14:textId="17889646" w:rsidR="002B050F" w:rsidRPr="003C4BEB" w:rsidRDefault="00C25ACE" w:rsidP="00BF769F">
            <w:pPr>
              <w:tabs>
                <w:tab w:val="left" w:pos="6780"/>
              </w:tabs>
              <w:jc w:val="center"/>
              <w:rPr>
                <w:b/>
                <w:color w:val="FFFFFF" w:themeColor="background1"/>
              </w:rPr>
            </w:pPr>
            <w:r w:rsidRPr="003C4BEB">
              <w:rPr>
                <w:b/>
                <w:color w:val="FFFFFF" w:themeColor="background1"/>
              </w:rPr>
              <w:t>Степень</w:t>
            </w:r>
            <w:r w:rsidR="002B050F" w:rsidRPr="003C4BEB">
              <w:rPr>
                <w:b/>
                <w:color w:val="FFFFFF" w:themeColor="background1"/>
              </w:rPr>
              <w:t xml:space="preserve"> уязвимости</w:t>
            </w:r>
          </w:p>
        </w:tc>
      </w:tr>
      <w:tr w:rsidR="002B050F" w:rsidRPr="003C4BEB" w14:paraId="5044B84F" w14:textId="77777777" w:rsidTr="00BF769F">
        <w:trPr>
          <w:trHeight w:val="510"/>
          <w:jc w:val="center"/>
        </w:trPr>
        <w:tc>
          <w:tcPr>
            <w:tcW w:w="7366" w:type="dxa"/>
            <w:gridSpan w:val="3"/>
            <w:shd w:val="clear" w:color="auto" w:fill="EAF1DD" w:themeFill="accent3" w:themeFillTint="33"/>
          </w:tcPr>
          <w:p w14:paraId="18F0E083" w14:textId="6E97E35D" w:rsidR="002B050F" w:rsidRPr="003C4BEB" w:rsidRDefault="00C25ACE" w:rsidP="00BF769F">
            <w:pPr>
              <w:tabs>
                <w:tab w:val="left" w:pos="6780"/>
              </w:tabs>
              <w:rPr>
                <w:b/>
                <w:lang w:eastAsia="en-AU"/>
              </w:rPr>
            </w:pPr>
            <w:r w:rsidRPr="003C4BEB">
              <w:rPr>
                <w:rFonts w:asciiTheme="minorHAnsi" w:hAnsiTheme="minorHAnsi"/>
                <w:b/>
              </w:rPr>
              <w:t>Конфиденциальность персональных и медицинских</w:t>
            </w:r>
          </w:p>
        </w:tc>
        <w:tc>
          <w:tcPr>
            <w:tcW w:w="2133" w:type="dxa"/>
            <w:shd w:val="clear" w:color="auto" w:fill="EAF1DD" w:themeFill="accent3" w:themeFillTint="33"/>
          </w:tcPr>
          <w:p w14:paraId="6BE1CB64" w14:textId="77777777" w:rsidR="002B050F" w:rsidRPr="003C4BEB" w:rsidRDefault="002B050F" w:rsidP="00BF769F">
            <w:pPr>
              <w:tabs>
                <w:tab w:val="left" w:pos="6780"/>
              </w:tabs>
              <w:rPr>
                <w:b/>
                <w:lang w:eastAsia="en-AU"/>
              </w:rPr>
            </w:pPr>
          </w:p>
        </w:tc>
      </w:tr>
      <w:tr w:rsidR="002B050F" w:rsidRPr="003C4BEB" w14:paraId="588508DD" w14:textId="77777777" w:rsidTr="00BF769F">
        <w:trPr>
          <w:trHeight w:val="323"/>
          <w:jc w:val="center"/>
        </w:trPr>
        <w:tc>
          <w:tcPr>
            <w:tcW w:w="704" w:type="dxa"/>
          </w:tcPr>
          <w:p w14:paraId="775F87A3"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26E3695C" w14:textId="77777777" w:rsidR="002B050F" w:rsidRPr="003C4BEB" w:rsidRDefault="002B050F" w:rsidP="00BF769F">
            <w:pPr>
              <w:autoSpaceDE w:val="0"/>
              <w:autoSpaceDN w:val="0"/>
              <w:adjustRightInd w:val="0"/>
              <w:spacing w:before="0" w:after="0" w:line="240" w:lineRule="auto"/>
              <w:jc w:val="left"/>
            </w:pPr>
            <w:r w:rsidRPr="003C4BEB">
              <w:t>Аутентификация</w:t>
            </w:r>
          </w:p>
        </w:tc>
        <w:tc>
          <w:tcPr>
            <w:tcW w:w="4252" w:type="dxa"/>
          </w:tcPr>
          <w:p w14:paraId="7D4DACAF" w14:textId="77777777" w:rsidR="002B050F" w:rsidRPr="003C4BEB" w:rsidRDefault="002B050F" w:rsidP="00BF769F">
            <w:pPr>
              <w:autoSpaceDE w:val="0"/>
              <w:autoSpaceDN w:val="0"/>
              <w:adjustRightInd w:val="0"/>
              <w:spacing w:before="0" w:after="0" w:line="240" w:lineRule="auto"/>
              <w:jc w:val="left"/>
            </w:pPr>
            <w:r w:rsidRPr="003C4BEB">
              <w:t xml:space="preserve">Аутентификация многоразовым паролем </w:t>
            </w:r>
          </w:p>
        </w:tc>
        <w:tc>
          <w:tcPr>
            <w:tcW w:w="2133" w:type="dxa"/>
          </w:tcPr>
          <w:p w14:paraId="27E6B39B" w14:textId="77777777" w:rsidR="002B050F" w:rsidRPr="003C4BEB" w:rsidRDefault="002B050F" w:rsidP="00BF769F">
            <w:pPr>
              <w:tabs>
                <w:tab w:val="left" w:pos="6780"/>
              </w:tabs>
            </w:pPr>
            <w:r w:rsidRPr="003C4BEB">
              <w:t>Высокая</w:t>
            </w:r>
          </w:p>
        </w:tc>
      </w:tr>
      <w:tr w:rsidR="002B050F" w:rsidRPr="003C4BEB" w14:paraId="2C57922F" w14:textId="77777777" w:rsidTr="00BF769F">
        <w:trPr>
          <w:trHeight w:val="323"/>
          <w:jc w:val="center"/>
        </w:trPr>
        <w:tc>
          <w:tcPr>
            <w:tcW w:w="704" w:type="dxa"/>
          </w:tcPr>
          <w:p w14:paraId="02B1F209"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7F9EFE62" w14:textId="7E555FB3" w:rsidR="002B050F" w:rsidRPr="00A8678A" w:rsidRDefault="002B050F" w:rsidP="00A8678A">
            <w:pPr>
              <w:autoSpaceDE w:val="0"/>
              <w:autoSpaceDN w:val="0"/>
              <w:adjustRightInd w:val="0"/>
              <w:spacing w:before="0" w:after="0" w:line="240" w:lineRule="auto"/>
              <w:jc w:val="left"/>
            </w:pPr>
            <w:r w:rsidRPr="003C4BEB">
              <w:t>Шифрование каналов связи</w:t>
            </w:r>
            <w:r w:rsidR="00A8678A">
              <w:rPr>
                <w:lang w:val="uk-UA"/>
              </w:rPr>
              <w:t>(например</w:t>
            </w:r>
            <w:r w:rsidR="00A8678A">
              <w:t xml:space="preserve"> </w:t>
            </w:r>
            <w:r w:rsidR="00A8678A">
              <w:rPr>
                <w:lang w:val="en-US"/>
              </w:rPr>
              <w:t>SSL</w:t>
            </w:r>
            <w:r w:rsidR="00A8678A" w:rsidRPr="00A8678A">
              <w:t>)</w:t>
            </w:r>
          </w:p>
        </w:tc>
        <w:tc>
          <w:tcPr>
            <w:tcW w:w="4252" w:type="dxa"/>
          </w:tcPr>
          <w:p w14:paraId="119201DF" w14:textId="4C11E9B5" w:rsidR="002B050F" w:rsidRPr="00A8678A" w:rsidRDefault="002B050F" w:rsidP="00BF769F">
            <w:pPr>
              <w:autoSpaceDE w:val="0"/>
              <w:autoSpaceDN w:val="0"/>
              <w:adjustRightInd w:val="0"/>
              <w:spacing w:before="0" w:after="0" w:line="240" w:lineRule="auto"/>
              <w:jc w:val="left"/>
              <w:rPr>
                <w:lang w:val="uk-UA"/>
              </w:rPr>
            </w:pPr>
            <w:r w:rsidRPr="003C4BEB">
              <w:t>Не используется</w:t>
            </w:r>
          </w:p>
        </w:tc>
        <w:tc>
          <w:tcPr>
            <w:tcW w:w="2133" w:type="dxa"/>
          </w:tcPr>
          <w:p w14:paraId="295E93C4" w14:textId="77777777" w:rsidR="002B050F" w:rsidRPr="003C4BEB" w:rsidRDefault="002B050F" w:rsidP="00BF769F">
            <w:pPr>
              <w:tabs>
                <w:tab w:val="left" w:pos="6780"/>
              </w:tabs>
            </w:pPr>
            <w:r w:rsidRPr="003C4BEB">
              <w:t>Высокая</w:t>
            </w:r>
          </w:p>
        </w:tc>
      </w:tr>
      <w:tr w:rsidR="002B050F" w:rsidRPr="003C4BEB" w14:paraId="2A22BCBF" w14:textId="77777777" w:rsidTr="00BF769F">
        <w:trPr>
          <w:trHeight w:val="323"/>
          <w:jc w:val="center"/>
        </w:trPr>
        <w:tc>
          <w:tcPr>
            <w:tcW w:w="704" w:type="dxa"/>
          </w:tcPr>
          <w:p w14:paraId="368FCF98"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461BCEBD" w14:textId="77777777" w:rsidR="002B050F" w:rsidRPr="003C4BEB" w:rsidRDefault="002B050F" w:rsidP="00BF769F">
            <w:pPr>
              <w:autoSpaceDE w:val="0"/>
              <w:autoSpaceDN w:val="0"/>
              <w:adjustRightInd w:val="0"/>
              <w:spacing w:before="0" w:after="0" w:line="240" w:lineRule="auto"/>
              <w:jc w:val="left"/>
            </w:pPr>
            <w:r w:rsidRPr="003C4BEB">
              <w:t>Регламент доступа к данным</w:t>
            </w:r>
          </w:p>
        </w:tc>
        <w:tc>
          <w:tcPr>
            <w:tcW w:w="4252" w:type="dxa"/>
          </w:tcPr>
          <w:p w14:paraId="33D6FE4E" w14:textId="324667CE" w:rsidR="002B050F" w:rsidRPr="003C4BEB" w:rsidRDefault="00C25ACE" w:rsidP="00BF769F">
            <w:pPr>
              <w:autoSpaceDE w:val="0"/>
              <w:autoSpaceDN w:val="0"/>
              <w:adjustRightInd w:val="0"/>
              <w:spacing w:before="0" w:after="0" w:line="240" w:lineRule="auto"/>
              <w:jc w:val="left"/>
            </w:pPr>
            <w:r w:rsidRPr="003C4BEB">
              <w:t>Отсутствует</w:t>
            </w:r>
            <w:r w:rsidR="002B050F" w:rsidRPr="003C4BEB">
              <w:t xml:space="preserve">. </w:t>
            </w:r>
          </w:p>
          <w:p w14:paraId="59E6C16A" w14:textId="77777777" w:rsidR="002B050F" w:rsidRPr="003C4BEB" w:rsidRDefault="002B050F" w:rsidP="00BF769F">
            <w:pPr>
              <w:autoSpaceDE w:val="0"/>
              <w:autoSpaceDN w:val="0"/>
              <w:adjustRightInd w:val="0"/>
              <w:spacing w:before="0" w:after="0" w:line="240" w:lineRule="auto"/>
              <w:jc w:val="left"/>
            </w:pPr>
            <w:r w:rsidRPr="003C4BEB">
              <w:t>Разработчики и администраторы имеют полный доступ к системе</w:t>
            </w:r>
          </w:p>
        </w:tc>
        <w:tc>
          <w:tcPr>
            <w:tcW w:w="2133" w:type="dxa"/>
          </w:tcPr>
          <w:p w14:paraId="0496D980" w14:textId="77777777" w:rsidR="002B050F" w:rsidRPr="003C4BEB" w:rsidRDefault="002B050F" w:rsidP="00BF769F">
            <w:pPr>
              <w:tabs>
                <w:tab w:val="left" w:pos="6780"/>
              </w:tabs>
            </w:pPr>
            <w:r w:rsidRPr="003C4BEB">
              <w:t>Высокая</w:t>
            </w:r>
          </w:p>
        </w:tc>
      </w:tr>
      <w:tr w:rsidR="002B050F" w:rsidRPr="003C4BEB" w14:paraId="7C8D123E" w14:textId="77777777" w:rsidTr="00BF769F">
        <w:trPr>
          <w:trHeight w:val="323"/>
          <w:jc w:val="center"/>
        </w:trPr>
        <w:tc>
          <w:tcPr>
            <w:tcW w:w="704" w:type="dxa"/>
          </w:tcPr>
          <w:p w14:paraId="11AFBC8A"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1DE0A2BF" w14:textId="77777777" w:rsidR="002B050F" w:rsidRPr="003C4BEB" w:rsidRDefault="002B050F" w:rsidP="00BF769F">
            <w:pPr>
              <w:autoSpaceDE w:val="0"/>
              <w:autoSpaceDN w:val="0"/>
              <w:adjustRightInd w:val="0"/>
              <w:spacing w:before="0" w:after="0" w:line="240" w:lineRule="auto"/>
              <w:jc w:val="left"/>
            </w:pPr>
            <w:r w:rsidRPr="003C4BEB">
              <w:t>Протоколирование выгрузки данных</w:t>
            </w:r>
          </w:p>
        </w:tc>
        <w:tc>
          <w:tcPr>
            <w:tcW w:w="4252" w:type="dxa"/>
          </w:tcPr>
          <w:p w14:paraId="4DD03E18" w14:textId="77777777" w:rsidR="002B050F" w:rsidRPr="003C4BEB" w:rsidRDefault="002B050F" w:rsidP="00BF769F">
            <w:pPr>
              <w:autoSpaceDE w:val="0"/>
              <w:autoSpaceDN w:val="0"/>
              <w:adjustRightInd w:val="0"/>
              <w:spacing w:before="0" w:after="0" w:line="240" w:lineRule="auto"/>
              <w:jc w:val="left"/>
            </w:pPr>
            <w:r w:rsidRPr="00A8678A">
              <w:t>Действия в системе HSSP/USAID протоколируются, но аудит действий хранится только три месяца. Также не протоколируются прямые обращения к базе данных</w:t>
            </w:r>
          </w:p>
        </w:tc>
        <w:tc>
          <w:tcPr>
            <w:tcW w:w="2133" w:type="dxa"/>
          </w:tcPr>
          <w:p w14:paraId="48EB0E36" w14:textId="77777777" w:rsidR="002B050F" w:rsidRPr="003C4BEB" w:rsidRDefault="002B050F" w:rsidP="00BF769F">
            <w:pPr>
              <w:tabs>
                <w:tab w:val="left" w:pos="6780"/>
              </w:tabs>
            </w:pPr>
            <w:r w:rsidRPr="003C4BEB">
              <w:t>Средняя</w:t>
            </w:r>
          </w:p>
        </w:tc>
      </w:tr>
      <w:tr w:rsidR="002B050F" w:rsidRPr="003C4BEB" w14:paraId="6F23A5D3" w14:textId="77777777" w:rsidTr="00BF769F">
        <w:trPr>
          <w:trHeight w:val="510"/>
          <w:jc w:val="center"/>
        </w:trPr>
        <w:tc>
          <w:tcPr>
            <w:tcW w:w="7366" w:type="dxa"/>
            <w:gridSpan w:val="3"/>
            <w:shd w:val="clear" w:color="auto" w:fill="EAF1DD" w:themeFill="accent3" w:themeFillTint="33"/>
          </w:tcPr>
          <w:p w14:paraId="4B01D28D" w14:textId="77777777" w:rsidR="002B050F" w:rsidRPr="003C4BEB" w:rsidRDefault="002B050F" w:rsidP="00BF769F">
            <w:pPr>
              <w:tabs>
                <w:tab w:val="left" w:pos="6780"/>
              </w:tabs>
              <w:rPr>
                <w:b/>
                <w:lang w:eastAsia="en-AU"/>
              </w:rPr>
            </w:pPr>
            <w:r w:rsidRPr="003C4BEB">
              <w:rPr>
                <w:rFonts w:asciiTheme="minorHAnsi" w:hAnsiTheme="minorHAnsi"/>
                <w:b/>
              </w:rPr>
              <w:t>Целостность данных</w:t>
            </w:r>
          </w:p>
        </w:tc>
        <w:tc>
          <w:tcPr>
            <w:tcW w:w="2133" w:type="dxa"/>
            <w:shd w:val="clear" w:color="auto" w:fill="EAF1DD" w:themeFill="accent3" w:themeFillTint="33"/>
          </w:tcPr>
          <w:p w14:paraId="1FF75925" w14:textId="77777777" w:rsidR="002B050F" w:rsidRPr="003C4BEB" w:rsidRDefault="002B050F" w:rsidP="00BF769F">
            <w:pPr>
              <w:tabs>
                <w:tab w:val="left" w:pos="6780"/>
              </w:tabs>
              <w:rPr>
                <w:b/>
                <w:lang w:eastAsia="en-AU"/>
              </w:rPr>
            </w:pPr>
          </w:p>
        </w:tc>
      </w:tr>
      <w:tr w:rsidR="002B050F" w:rsidRPr="003C4BEB" w14:paraId="316B4068" w14:textId="77777777" w:rsidTr="00BF769F">
        <w:trPr>
          <w:trHeight w:val="323"/>
          <w:jc w:val="center"/>
        </w:trPr>
        <w:tc>
          <w:tcPr>
            <w:tcW w:w="704" w:type="dxa"/>
          </w:tcPr>
          <w:p w14:paraId="459D7122"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440A0B54" w14:textId="77777777" w:rsidR="002B050F" w:rsidRPr="003C4BEB" w:rsidRDefault="002B050F" w:rsidP="00BF769F">
            <w:pPr>
              <w:autoSpaceDE w:val="0"/>
              <w:autoSpaceDN w:val="0"/>
              <w:adjustRightInd w:val="0"/>
              <w:spacing w:before="0" w:after="0" w:line="240" w:lineRule="auto"/>
              <w:jc w:val="left"/>
            </w:pPr>
            <w:r w:rsidRPr="003C4BEB">
              <w:t xml:space="preserve">Подпись документов </w:t>
            </w:r>
          </w:p>
        </w:tc>
        <w:tc>
          <w:tcPr>
            <w:tcW w:w="4252" w:type="dxa"/>
          </w:tcPr>
          <w:p w14:paraId="50617785" w14:textId="74097381" w:rsidR="002B050F" w:rsidRPr="007B7C3F" w:rsidRDefault="002B050F" w:rsidP="007B7C3F">
            <w:pPr>
              <w:autoSpaceDE w:val="0"/>
              <w:autoSpaceDN w:val="0"/>
              <w:adjustRightInd w:val="0"/>
              <w:spacing w:before="0" w:after="0" w:line="240" w:lineRule="auto"/>
              <w:jc w:val="left"/>
              <w:rPr>
                <w:lang w:val="uk-UA"/>
              </w:rPr>
            </w:pPr>
            <w:r w:rsidRPr="003C4BEB">
              <w:t xml:space="preserve">Электронная подпись в системе HSSP/USAID не используется </w:t>
            </w:r>
            <w:r w:rsidR="007B7C3F" w:rsidRPr="007B7C3F">
              <w:t>из-за</w:t>
            </w:r>
            <w:r w:rsidR="007B7C3F">
              <w:rPr>
                <w:lang w:val="uk-UA"/>
              </w:rPr>
              <w:t xml:space="preserve"> </w:t>
            </w:r>
            <w:r w:rsidR="007B7C3F" w:rsidRPr="007B7C3F">
              <w:t>отсутствия PKI   инфраструктуры (национальной или на уровне министерства здравоохранения)</w:t>
            </w:r>
          </w:p>
        </w:tc>
        <w:tc>
          <w:tcPr>
            <w:tcW w:w="2133" w:type="dxa"/>
          </w:tcPr>
          <w:p w14:paraId="463319A2" w14:textId="77777777" w:rsidR="002B050F" w:rsidRPr="003C4BEB" w:rsidRDefault="002B050F" w:rsidP="00BF769F">
            <w:pPr>
              <w:tabs>
                <w:tab w:val="left" w:pos="6780"/>
              </w:tabs>
            </w:pPr>
            <w:r w:rsidRPr="003C4BEB">
              <w:t>Высокая</w:t>
            </w:r>
          </w:p>
        </w:tc>
      </w:tr>
      <w:tr w:rsidR="002B050F" w:rsidRPr="003C4BEB" w14:paraId="397805A4" w14:textId="77777777" w:rsidTr="00BF769F">
        <w:trPr>
          <w:trHeight w:val="323"/>
          <w:jc w:val="center"/>
        </w:trPr>
        <w:tc>
          <w:tcPr>
            <w:tcW w:w="704" w:type="dxa"/>
          </w:tcPr>
          <w:p w14:paraId="7A92A67A"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67098836" w14:textId="77777777" w:rsidR="002B050F" w:rsidRPr="003C4BEB" w:rsidRDefault="002B050F" w:rsidP="00BF769F">
            <w:pPr>
              <w:autoSpaceDE w:val="0"/>
              <w:autoSpaceDN w:val="0"/>
              <w:adjustRightInd w:val="0"/>
              <w:spacing w:before="0" w:after="0" w:line="240" w:lineRule="auto"/>
              <w:jc w:val="left"/>
            </w:pPr>
            <w:r w:rsidRPr="003C4BEB">
              <w:t>Подпись действий пользователей</w:t>
            </w:r>
          </w:p>
        </w:tc>
        <w:tc>
          <w:tcPr>
            <w:tcW w:w="4252" w:type="dxa"/>
          </w:tcPr>
          <w:p w14:paraId="73BB5D0D" w14:textId="24AD4AB3" w:rsidR="002B050F" w:rsidRPr="003C4BEB" w:rsidRDefault="002B050F" w:rsidP="00BF769F">
            <w:pPr>
              <w:autoSpaceDE w:val="0"/>
              <w:autoSpaceDN w:val="0"/>
              <w:adjustRightInd w:val="0"/>
              <w:spacing w:before="0" w:after="0" w:line="240" w:lineRule="auto"/>
              <w:jc w:val="left"/>
            </w:pPr>
            <w:r w:rsidRPr="003C4BEB">
              <w:t xml:space="preserve">Подпись действий пользователей системе HSSP/USAID </w:t>
            </w:r>
            <w:r w:rsidR="007B7C3F" w:rsidRPr="003C4BEB">
              <w:t xml:space="preserve">не используется </w:t>
            </w:r>
            <w:r w:rsidR="007B7C3F">
              <w:t>из-</w:t>
            </w:r>
            <w:r w:rsidR="007B7C3F" w:rsidRPr="007B7C3F">
              <w:t>за отсутствия PKI   инфраструктуры (национальной или на уровне министерства здравоохранения)</w:t>
            </w:r>
          </w:p>
        </w:tc>
        <w:tc>
          <w:tcPr>
            <w:tcW w:w="2133" w:type="dxa"/>
          </w:tcPr>
          <w:p w14:paraId="75EDA8F7" w14:textId="77777777" w:rsidR="002B050F" w:rsidRPr="003C4BEB" w:rsidRDefault="002B050F" w:rsidP="00BF769F">
            <w:pPr>
              <w:tabs>
                <w:tab w:val="left" w:pos="6780"/>
              </w:tabs>
            </w:pPr>
            <w:r w:rsidRPr="003C4BEB">
              <w:t>Средняя</w:t>
            </w:r>
          </w:p>
        </w:tc>
      </w:tr>
      <w:tr w:rsidR="002B050F" w:rsidRPr="003C4BEB" w14:paraId="4ACA485D" w14:textId="77777777" w:rsidTr="00BF769F">
        <w:trPr>
          <w:trHeight w:val="323"/>
          <w:jc w:val="center"/>
        </w:trPr>
        <w:tc>
          <w:tcPr>
            <w:tcW w:w="704" w:type="dxa"/>
          </w:tcPr>
          <w:p w14:paraId="4C7D2C6F"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791E7F94" w14:textId="77777777" w:rsidR="002B050F" w:rsidRPr="003C4BEB" w:rsidRDefault="002B050F" w:rsidP="00BF769F">
            <w:pPr>
              <w:autoSpaceDE w:val="0"/>
              <w:autoSpaceDN w:val="0"/>
              <w:adjustRightInd w:val="0"/>
              <w:spacing w:before="0" w:after="0" w:line="240" w:lineRule="auto"/>
              <w:jc w:val="left"/>
            </w:pPr>
            <w:r w:rsidRPr="003C4BEB">
              <w:t>Подпись пакетов информации при обмене</w:t>
            </w:r>
          </w:p>
        </w:tc>
        <w:tc>
          <w:tcPr>
            <w:tcW w:w="4252" w:type="dxa"/>
          </w:tcPr>
          <w:p w14:paraId="22114821" w14:textId="70E8B2AC" w:rsidR="002B050F" w:rsidRPr="003C4BEB" w:rsidRDefault="002B050F" w:rsidP="00BF769F">
            <w:pPr>
              <w:autoSpaceDE w:val="0"/>
              <w:autoSpaceDN w:val="0"/>
              <w:adjustRightInd w:val="0"/>
              <w:spacing w:before="0" w:after="0" w:line="240" w:lineRule="auto"/>
              <w:jc w:val="left"/>
            </w:pPr>
            <w:r w:rsidRPr="003C4BEB">
              <w:t xml:space="preserve">Подпись пакетов в системе HSSP/USAID </w:t>
            </w:r>
            <w:r w:rsidR="007B7C3F" w:rsidRPr="003C4BEB">
              <w:t xml:space="preserve">не используется </w:t>
            </w:r>
            <w:r w:rsidR="007B7C3F">
              <w:rPr>
                <w:lang w:val="uk-UA"/>
              </w:rPr>
              <w:t xml:space="preserve">из-за </w:t>
            </w:r>
            <w:r w:rsidR="007B7C3F" w:rsidRPr="007B7C3F">
              <w:t>отсутствия PKI   инфраструктуры (национальной или на уровне министерства здравоохранения)</w:t>
            </w:r>
          </w:p>
        </w:tc>
        <w:tc>
          <w:tcPr>
            <w:tcW w:w="2133" w:type="dxa"/>
          </w:tcPr>
          <w:p w14:paraId="0C08DB1B" w14:textId="77777777" w:rsidR="002B050F" w:rsidRPr="003C4BEB" w:rsidRDefault="002B050F" w:rsidP="00BF769F">
            <w:pPr>
              <w:tabs>
                <w:tab w:val="left" w:pos="6780"/>
              </w:tabs>
            </w:pPr>
            <w:r w:rsidRPr="003C4BEB">
              <w:t>Высокая</w:t>
            </w:r>
          </w:p>
        </w:tc>
      </w:tr>
      <w:tr w:rsidR="002B050F" w:rsidRPr="003C4BEB" w14:paraId="46E80B02" w14:textId="77777777" w:rsidTr="00BF769F">
        <w:trPr>
          <w:trHeight w:val="510"/>
          <w:jc w:val="center"/>
        </w:trPr>
        <w:tc>
          <w:tcPr>
            <w:tcW w:w="7366" w:type="dxa"/>
            <w:gridSpan w:val="3"/>
            <w:shd w:val="clear" w:color="auto" w:fill="EAF1DD" w:themeFill="accent3" w:themeFillTint="33"/>
          </w:tcPr>
          <w:p w14:paraId="4D470268" w14:textId="77777777" w:rsidR="002B050F" w:rsidRPr="003C4BEB" w:rsidRDefault="002B050F" w:rsidP="00BF769F">
            <w:pPr>
              <w:tabs>
                <w:tab w:val="left" w:pos="6780"/>
              </w:tabs>
              <w:rPr>
                <w:b/>
                <w:lang w:eastAsia="en-AU"/>
              </w:rPr>
            </w:pPr>
            <w:r w:rsidRPr="003C4BEB">
              <w:rPr>
                <w:rFonts w:asciiTheme="minorHAnsi" w:hAnsiTheme="minorHAnsi"/>
                <w:b/>
              </w:rPr>
              <w:t>Доступность</w:t>
            </w:r>
          </w:p>
        </w:tc>
        <w:tc>
          <w:tcPr>
            <w:tcW w:w="2133" w:type="dxa"/>
            <w:shd w:val="clear" w:color="auto" w:fill="EAF1DD" w:themeFill="accent3" w:themeFillTint="33"/>
          </w:tcPr>
          <w:p w14:paraId="38343BD4" w14:textId="77777777" w:rsidR="002B050F" w:rsidRPr="003C4BEB" w:rsidRDefault="002B050F" w:rsidP="00BF769F">
            <w:pPr>
              <w:tabs>
                <w:tab w:val="left" w:pos="6780"/>
              </w:tabs>
              <w:rPr>
                <w:b/>
                <w:lang w:eastAsia="en-AU"/>
              </w:rPr>
            </w:pPr>
          </w:p>
        </w:tc>
      </w:tr>
      <w:tr w:rsidR="002B050F" w:rsidRPr="003C4BEB" w14:paraId="3309AE4F" w14:textId="77777777" w:rsidTr="00A8678A">
        <w:trPr>
          <w:trHeight w:val="323"/>
          <w:jc w:val="center"/>
        </w:trPr>
        <w:tc>
          <w:tcPr>
            <w:tcW w:w="704" w:type="dxa"/>
          </w:tcPr>
          <w:p w14:paraId="4EFB2125"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133364FB" w14:textId="77777777" w:rsidR="002B050F" w:rsidRPr="003C4BEB" w:rsidRDefault="002B050F" w:rsidP="00BF769F">
            <w:pPr>
              <w:autoSpaceDE w:val="0"/>
              <w:autoSpaceDN w:val="0"/>
              <w:adjustRightInd w:val="0"/>
              <w:spacing w:before="0" w:after="0" w:line="240" w:lineRule="auto"/>
              <w:jc w:val="left"/>
            </w:pPr>
            <w:r w:rsidRPr="003C4BEB">
              <w:t>Система бекапирования/восстановления</w:t>
            </w:r>
          </w:p>
        </w:tc>
        <w:tc>
          <w:tcPr>
            <w:tcW w:w="4252" w:type="dxa"/>
          </w:tcPr>
          <w:p w14:paraId="35B5B12C" w14:textId="22206FF4" w:rsidR="002B050F" w:rsidRPr="00A8678A" w:rsidRDefault="00A8678A" w:rsidP="00A8678A">
            <w:pPr>
              <w:autoSpaceDE w:val="0"/>
              <w:autoSpaceDN w:val="0"/>
              <w:adjustRightInd w:val="0"/>
              <w:spacing w:before="0" w:after="0" w:line="240" w:lineRule="auto"/>
              <w:jc w:val="left"/>
              <w:rPr>
                <w:lang w:val="uk-UA"/>
              </w:rPr>
            </w:pPr>
            <w:r w:rsidRPr="00A8678A">
              <w:t>База данных бекапируется</w:t>
            </w:r>
            <w:r>
              <w:t xml:space="preserve">, исключение </w:t>
            </w:r>
            <w:r>
              <w:rPr>
                <w:lang w:val="en-US"/>
              </w:rPr>
              <w:t>Reporting</w:t>
            </w:r>
            <w:r>
              <w:t xml:space="preserve"> </w:t>
            </w:r>
            <w:r w:rsidRPr="00A8678A">
              <w:t>по по причине объема</w:t>
            </w:r>
          </w:p>
        </w:tc>
        <w:tc>
          <w:tcPr>
            <w:tcW w:w="2133" w:type="dxa"/>
            <w:shd w:val="clear" w:color="auto" w:fill="auto"/>
          </w:tcPr>
          <w:p w14:paraId="165AC379" w14:textId="5FC3C0FA" w:rsidR="002B050F" w:rsidRPr="00A8678A" w:rsidRDefault="00A8678A" w:rsidP="00BF769F">
            <w:pPr>
              <w:tabs>
                <w:tab w:val="left" w:pos="6780"/>
              </w:tabs>
            </w:pPr>
            <w:r w:rsidRPr="00A8678A">
              <w:t>Низкая</w:t>
            </w:r>
          </w:p>
        </w:tc>
      </w:tr>
      <w:tr w:rsidR="002B050F" w:rsidRPr="003C4BEB" w14:paraId="2C60A46E" w14:textId="77777777" w:rsidTr="00A8678A">
        <w:trPr>
          <w:trHeight w:val="323"/>
          <w:jc w:val="center"/>
        </w:trPr>
        <w:tc>
          <w:tcPr>
            <w:tcW w:w="704" w:type="dxa"/>
          </w:tcPr>
          <w:p w14:paraId="1570CCC4" w14:textId="77777777" w:rsidR="002B050F" w:rsidRPr="003C4BEB" w:rsidRDefault="002B050F" w:rsidP="00C45CAF">
            <w:pPr>
              <w:pStyle w:val="ListParagraph"/>
              <w:numPr>
                <w:ilvl w:val="0"/>
                <w:numId w:val="17"/>
              </w:numPr>
              <w:tabs>
                <w:tab w:val="left" w:pos="6780"/>
              </w:tabs>
              <w:spacing w:line="240" w:lineRule="auto"/>
              <w:ind w:left="0" w:firstLine="0"/>
            </w:pPr>
          </w:p>
        </w:tc>
        <w:tc>
          <w:tcPr>
            <w:tcW w:w="2410" w:type="dxa"/>
          </w:tcPr>
          <w:p w14:paraId="236C3A4B" w14:textId="77777777" w:rsidR="002B050F" w:rsidRPr="003C4BEB" w:rsidRDefault="002B050F" w:rsidP="00BF769F">
            <w:pPr>
              <w:autoSpaceDE w:val="0"/>
              <w:autoSpaceDN w:val="0"/>
              <w:adjustRightInd w:val="0"/>
              <w:spacing w:before="0" w:after="0" w:line="240" w:lineRule="auto"/>
              <w:jc w:val="left"/>
            </w:pPr>
            <w:r w:rsidRPr="003C4BEB">
              <w:t>Резервирование компонентов</w:t>
            </w:r>
          </w:p>
        </w:tc>
        <w:tc>
          <w:tcPr>
            <w:tcW w:w="4252" w:type="dxa"/>
          </w:tcPr>
          <w:p w14:paraId="0A0526D7" w14:textId="77777777" w:rsidR="002B050F" w:rsidRPr="003C4BEB" w:rsidRDefault="002B050F" w:rsidP="00BF769F">
            <w:pPr>
              <w:autoSpaceDE w:val="0"/>
              <w:autoSpaceDN w:val="0"/>
              <w:adjustRightInd w:val="0"/>
              <w:spacing w:before="0" w:after="0" w:line="240" w:lineRule="auto"/>
              <w:jc w:val="left"/>
            </w:pPr>
            <w:r w:rsidRPr="003C4BEB">
              <w:t>Физически система развернута на блейд-серверах с использованием виртуализации</w:t>
            </w:r>
          </w:p>
        </w:tc>
        <w:tc>
          <w:tcPr>
            <w:tcW w:w="2133" w:type="dxa"/>
            <w:shd w:val="clear" w:color="auto" w:fill="auto"/>
          </w:tcPr>
          <w:p w14:paraId="02AFC68C" w14:textId="77777777" w:rsidR="002B050F" w:rsidRPr="00A8678A" w:rsidRDefault="002B050F" w:rsidP="00BF769F">
            <w:pPr>
              <w:tabs>
                <w:tab w:val="left" w:pos="6780"/>
              </w:tabs>
            </w:pPr>
            <w:r w:rsidRPr="00A8678A">
              <w:t>Низкая</w:t>
            </w:r>
          </w:p>
        </w:tc>
      </w:tr>
    </w:tbl>
    <w:p w14:paraId="1290D2F4" w14:textId="77777777" w:rsidR="002B050F" w:rsidRPr="003C4BEB" w:rsidRDefault="002B050F" w:rsidP="002B050F">
      <w:pPr>
        <w:rPr>
          <w:rFonts w:asciiTheme="minorHAnsi" w:hAnsiTheme="minorHAnsi"/>
        </w:rPr>
      </w:pPr>
    </w:p>
    <w:p w14:paraId="58F98D97" w14:textId="77777777" w:rsidR="002B050F" w:rsidRPr="003C4BEB" w:rsidRDefault="002B050F" w:rsidP="002B050F">
      <w:pPr>
        <w:rPr>
          <w:rFonts w:asciiTheme="minorHAnsi" w:hAnsiTheme="minorHAnsi"/>
        </w:rPr>
      </w:pPr>
    </w:p>
    <w:p w14:paraId="78B9C779" w14:textId="48657470" w:rsidR="002B050F" w:rsidRPr="003C4BEB" w:rsidRDefault="002B050F" w:rsidP="002B050F">
      <w:pPr>
        <w:pStyle w:val="Problem"/>
      </w:pPr>
      <w:bookmarkStart w:id="138" w:name="_Toc427100536"/>
      <w:bookmarkStart w:id="139" w:name="_Toc438807759"/>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19</w:t>
      </w:r>
      <w:r w:rsidRPr="003C4BEB">
        <w:rPr>
          <w:b/>
        </w:rPr>
        <w:fldChar w:fldCharType="end"/>
      </w:r>
      <w:r w:rsidRPr="003C4BEB">
        <w:rPr>
          <w:b/>
        </w:rPr>
        <w:t>:</w:t>
      </w:r>
      <w:r w:rsidRPr="003C4BEB">
        <w:rPr>
          <w:rStyle w:val="shorttext"/>
        </w:rPr>
        <w:t xml:space="preserve"> </w:t>
      </w:r>
      <w:r w:rsidR="00385759" w:rsidRPr="003C4BEB">
        <w:t>Безопасность</w:t>
      </w:r>
      <w:r w:rsidRPr="003C4BEB">
        <w:t xml:space="preserve"> данных в системе </w:t>
      </w:r>
      <w:r w:rsidRPr="003C4BEB">
        <w:rPr>
          <w:rStyle w:val="shorttext"/>
        </w:rPr>
        <w:t>HSSP/USAID</w:t>
      </w:r>
      <w:r w:rsidRPr="003C4BEB">
        <w:t xml:space="preserve"> находится на </w:t>
      </w:r>
      <w:r w:rsidR="00C25ACE" w:rsidRPr="003C4BEB">
        <w:t>критически</w:t>
      </w:r>
      <w:r w:rsidRPr="003C4BEB">
        <w:t xml:space="preserve"> низком уровне, и требует немедленных мер по улучшению защиты информации.</w:t>
      </w:r>
      <w:bookmarkEnd w:id="138"/>
      <w:bookmarkEnd w:id="139"/>
      <w:r w:rsidRPr="003C4BEB">
        <w:t xml:space="preserve"> </w:t>
      </w:r>
      <w:r w:rsidR="007D7B57">
        <w:t xml:space="preserve"> </w:t>
      </w:r>
    </w:p>
    <w:p w14:paraId="0A266333" w14:textId="77777777" w:rsidR="002B050F" w:rsidRPr="003C4BEB" w:rsidRDefault="002B050F" w:rsidP="002B050F">
      <w:pPr>
        <w:rPr>
          <w:rFonts w:asciiTheme="minorHAnsi" w:hAnsiTheme="minorHAnsi"/>
        </w:rPr>
      </w:pPr>
    </w:p>
    <w:p w14:paraId="20511E01" w14:textId="77777777" w:rsidR="00B6369D" w:rsidRPr="00302BB4" w:rsidRDefault="00B6369D" w:rsidP="00B6369D">
      <w:pPr>
        <w:pStyle w:val="Heading3"/>
        <w:ind w:left="1854"/>
        <w:rPr>
          <w:rFonts w:asciiTheme="minorHAnsi" w:hAnsiTheme="minorHAnsi"/>
        </w:rPr>
      </w:pPr>
      <w:r w:rsidRPr="00302BB4">
        <w:rPr>
          <w:rFonts w:asciiTheme="minorHAnsi" w:hAnsiTheme="minorHAnsi"/>
        </w:rPr>
        <w:t>Интеграционная шина и сервисы</w:t>
      </w:r>
    </w:p>
    <w:p w14:paraId="7F67CA29" w14:textId="20837291" w:rsidR="00F40251" w:rsidRDefault="00302BB4" w:rsidP="002B12DB">
      <w:pPr>
        <w:rPr>
          <w:rStyle w:val="shorttext"/>
        </w:rPr>
      </w:pPr>
      <w:r>
        <w:rPr>
          <w:lang w:val="uk-UA"/>
        </w:rPr>
        <w:t>Структура</w:t>
      </w:r>
      <w:r w:rsidR="002B12DB" w:rsidRPr="003C4BEB">
        <w:t xml:space="preserve"> модулей </w:t>
      </w:r>
      <w:r w:rsidR="002B12DB" w:rsidRPr="003C4BEB">
        <w:rPr>
          <w:rStyle w:val="shorttext"/>
        </w:rPr>
        <w:t xml:space="preserve">HSSP/USAID разделена на </w:t>
      </w:r>
      <w:r w:rsidR="002B12DB" w:rsidRPr="002B12DB">
        <w:rPr>
          <w:rStyle w:val="shorttext"/>
          <w:lang w:val="en-US"/>
        </w:rPr>
        <w:t>Presentation</w:t>
      </w:r>
      <w:r w:rsidR="002B12DB" w:rsidRPr="00170CC6">
        <w:rPr>
          <w:rStyle w:val="shorttext"/>
        </w:rPr>
        <w:t xml:space="preserve"> </w:t>
      </w:r>
      <w:r w:rsidR="002B12DB" w:rsidRPr="002B12DB">
        <w:rPr>
          <w:rStyle w:val="shorttext"/>
          <w:lang w:val="en-US"/>
        </w:rPr>
        <w:t>Layer</w:t>
      </w:r>
      <w:r w:rsidR="002B12DB" w:rsidRPr="00170CC6">
        <w:rPr>
          <w:rStyle w:val="shorttext"/>
        </w:rPr>
        <w:t xml:space="preserve">, </w:t>
      </w:r>
      <w:r w:rsidR="002B12DB" w:rsidRPr="002B12DB">
        <w:rPr>
          <w:rStyle w:val="shorttext"/>
          <w:lang w:val="en-US"/>
        </w:rPr>
        <w:t>Service</w:t>
      </w:r>
      <w:r w:rsidR="002B12DB" w:rsidRPr="00170CC6">
        <w:rPr>
          <w:rStyle w:val="shorttext"/>
        </w:rPr>
        <w:t xml:space="preserve"> </w:t>
      </w:r>
      <w:r w:rsidR="002B12DB" w:rsidRPr="002B12DB">
        <w:rPr>
          <w:rStyle w:val="shorttext"/>
          <w:lang w:val="en-US"/>
        </w:rPr>
        <w:t>Layer</w:t>
      </w:r>
      <w:r w:rsidR="002B12DB" w:rsidRPr="00170CC6">
        <w:rPr>
          <w:rStyle w:val="shorttext"/>
        </w:rPr>
        <w:t xml:space="preserve"> и </w:t>
      </w:r>
      <w:r w:rsidR="002B12DB" w:rsidRPr="002B12DB">
        <w:rPr>
          <w:rStyle w:val="shorttext"/>
          <w:lang w:val="en-US"/>
        </w:rPr>
        <w:t>Data</w:t>
      </w:r>
      <w:r w:rsidR="002B12DB" w:rsidRPr="00170CC6">
        <w:rPr>
          <w:rStyle w:val="shorttext"/>
        </w:rPr>
        <w:t xml:space="preserve"> </w:t>
      </w:r>
      <w:r w:rsidR="002B12DB" w:rsidRPr="002B12DB">
        <w:rPr>
          <w:rStyle w:val="shorttext"/>
          <w:lang w:val="en-US"/>
        </w:rPr>
        <w:t>Layer</w:t>
      </w:r>
      <w:r w:rsidR="002B12DB" w:rsidRPr="003C4BEB">
        <w:rPr>
          <w:rStyle w:val="shorttext"/>
        </w:rPr>
        <w:t>, что соответствует лучим практикам проектирования</w:t>
      </w:r>
      <w:r w:rsidR="002B12DB">
        <w:rPr>
          <w:rStyle w:val="shorttext"/>
        </w:rPr>
        <w:t>, а</w:t>
      </w:r>
      <w:r w:rsidR="002B12DB" w:rsidRPr="002B12DB">
        <w:rPr>
          <w:rStyle w:val="shorttext"/>
        </w:rPr>
        <w:t xml:space="preserve"> для взаимодействия модулей между собой используется внутренняя шина</w:t>
      </w:r>
      <w:r w:rsidR="002B12DB">
        <w:rPr>
          <w:rStyle w:val="shorttext"/>
          <w:lang w:val="uk-UA"/>
        </w:rPr>
        <w:t xml:space="preserve"> </w:t>
      </w:r>
      <w:r>
        <w:rPr>
          <w:rStyle w:val="shorttext"/>
        </w:rPr>
        <w:t>HSSP/USAID.</w:t>
      </w:r>
      <w:r w:rsidR="002B12DB">
        <w:rPr>
          <w:rStyle w:val="shorttext"/>
          <w:lang w:val="en-US"/>
        </w:rPr>
        <w:t>Messaging</w:t>
      </w:r>
      <w:r w:rsidR="002B12DB" w:rsidRPr="002B12DB">
        <w:rPr>
          <w:rStyle w:val="shorttext"/>
        </w:rPr>
        <w:t xml:space="preserve">. В тоже </w:t>
      </w:r>
      <w:r w:rsidR="002B12DB">
        <w:rPr>
          <w:rStyle w:val="shorttext"/>
        </w:rPr>
        <w:t>время</w:t>
      </w:r>
      <w:r w:rsidR="002B12DB" w:rsidRPr="002B12DB">
        <w:rPr>
          <w:rStyle w:val="shorttext"/>
        </w:rPr>
        <w:t xml:space="preserve"> для интеграция внешни</w:t>
      </w:r>
      <w:r w:rsidR="002B12DB">
        <w:rPr>
          <w:rStyle w:val="shorttext"/>
        </w:rPr>
        <w:t xml:space="preserve">х систем, либо систем с архитектурой, отличной от </w:t>
      </w:r>
      <w:r w:rsidR="002B12DB" w:rsidRPr="002B12DB">
        <w:rPr>
          <w:rStyle w:val="shorttext"/>
        </w:rPr>
        <w:t xml:space="preserve">HSSP/USAID </w:t>
      </w:r>
      <w:r w:rsidR="002B12DB">
        <w:rPr>
          <w:rStyle w:val="shorttext"/>
        </w:rPr>
        <w:t xml:space="preserve">единая интеграционная шина отсутствует. </w:t>
      </w:r>
      <w:r w:rsidR="002B12DB" w:rsidRPr="002B12DB">
        <w:rPr>
          <w:rStyle w:val="shorttext"/>
        </w:rPr>
        <w:t>Платформа EMC тоже не имеет полнофункциональной</w:t>
      </w:r>
      <w:r w:rsidR="002B12DB">
        <w:rPr>
          <w:rStyle w:val="shorttext"/>
          <w:lang w:val="uk-UA"/>
        </w:rPr>
        <w:t xml:space="preserve"> </w:t>
      </w:r>
      <w:r w:rsidR="002B12DB" w:rsidRPr="002B12DB">
        <w:t>интеграционной шины</w:t>
      </w:r>
      <w:r w:rsidR="002B12DB">
        <w:rPr>
          <w:lang w:val="uk-UA"/>
        </w:rPr>
        <w:t xml:space="preserve"> </w:t>
      </w:r>
      <w:r w:rsidR="00F40251" w:rsidRPr="002B12DB">
        <w:rPr>
          <w:rStyle w:val="shorttext"/>
        </w:rPr>
        <w:t>что значительно усложняет добавление новых систем или сервисов, и вносит риски рассинхронизации данных.</w:t>
      </w:r>
    </w:p>
    <w:p w14:paraId="4BC37D81" w14:textId="77777777" w:rsidR="00F40251" w:rsidRPr="003C4BEB" w:rsidRDefault="00F40251" w:rsidP="00F40251"/>
    <w:p w14:paraId="25B2AC62" w14:textId="54FDA714" w:rsidR="00F40251" w:rsidRPr="0009571F" w:rsidRDefault="00F40251" w:rsidP="00F40251">
      <w:pPr>
        <w:pStyle w:val="Problem"/>
      </w:pPr>
      <w:bookmarkStart w:id="140" w:name="_Toc438807760"/>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20</w:t>
      </w:r>
      <w:r w:rsidRPr="003C4BEB">
        <w:rPr>
          <w:b/>
        </w:rPr>
        <w:fldChar w:fldCharType="end"/>
      </w:r>
      <w:r w:rsidRPr="003C4BEB">
        <w:rPr>
          <w:b/>
        </w:rPr>
        <w:t>:</w:t>
      </w:r>
      <w:r w:rsidRPr="003C4BEB">
        <w:rPr>
          <w:rStyle w:val="shorttext"/>
        </w:rPr>
        <w:t xml:space="preserve"> </w:t>
      </w:r>
      <w:r w:rsidR="00385759" w:rsidRPr="003C4BEB">
        <w:t>Отсутствие</w:t>
      </w:r>
      <w:r w:rsidRPr="003C4BEB">
        <w:t xml:space="preserve"> единой</w:t>
      </w:r>
      <w:r w:rsidR="002B12DB">
        <w:rPr>
          <w:lang w:val="uk-UA"/>
        </w:rPr>
        <w:t xml:space="preserve"> </w:t>
      </w:r>
      <w:r w:rsidR="002B12DB" w:rsidRPr="002B12DB">
        <w:t>полнофункциональной</w:t>
      </w:r>
      <w:r w:rsidRPr="003C4BEB">
        <w:t xml:space="preserve"> интеграционной шины HMIS</w:t>
      </w:r>
      <w:r w:rsidR="007D7B57">
        <w:t>.</w:t>
      </w:r>
      <w:bookmarkEnd w:id="140"/>
      <w:r w:rsidR="007D7B57">
        <w:t xml:space="preserve"> </w:t>
      </w:r>
    </w:p>
    <w:p w14:paraId="528C025E" w14:textId="77777777" w:rsidR="00F40251" w:rsidRPr="003C4BEB" w:rsidRDefault="00F40251" w:rsidP="00F40251"/>
    <w:p w14:paraId="6043B706" w14:textId="02C0EE79" w:rsidR="00F40251" w:rsidRPr="003C4BEB" w:rsidRDefault="002B12DB" w:rsidP="00F40251">
      <w:r>
        <w:rPr>
          <w:rStyle w:val="shorttext"/>
        </w:rPr>
        <w:t xml:space="preserve">. </w:t>
      </w:r>
    </w:p>
    <w:p w14:paraId="2FE4204C" w14:textId="77777777" w:rsidR="0055634D" w:rsidRPr="003C4BEB" w:rsidRDefault="0055634D" w:rsidP="00FB327C"/>
    <w:p w14:paraId="08D465B3" w14:textId="6750E78F" w:rsidR="00C20349" w:rsidRPr="003C4BEB" w:rsidRDefault="00C20349" w:rsidP="00C20349">
      <w:pPr>
        <w:pStyle w:val="Heading2"/>
        <w:ind w:left="578"/>
        <w:rPr>
          <w:rFonts w:asciiTheme="minorHAnsi" w:hAnsiTheme="minorHAnsi"/>
        </w:rPr>
      </w:pPr>
      <w:bookmarkStart w:id="141" w:name="_Toc426907343"/>
      <w:bookmarkStart w:id="142" w:name="_Toc438805553"/>
      <w:r w:rsidRPr="003C4BEB">
        <w:rPr>
          <w:rFonts w:asciiTheme="minorHAnsi" w:hAnsiTheme="minorHAnsi"/>
        </w:rPr>
        <w:t xml:space="preserve">Стандарты и </w:t>
      </w:r>
      <w:r w:rsidR="00842F73" w:rsidRPr="003C4BEB">
        <w:rPr>
          <w:rFonts w:asciiTheme="minorHAnsi" w:hAnsiTheme="minorHAnsi"/>
        </w:rPr>
        <w:t xml:space="preserve">обеспечение </w:t>
      </w:r>
      <w:r w:rsidRPr="003C4BEB">
        <w:rPr>
          <w:rFonts w:asciiTheme="minorHAnsi" w:hAnsiTheme="minorHAnsi"/>
        </w:rPr>
        <w:t>функциональн</w:t>
      </w:r>
      <w:r w:rsidR="00842F73" w:rsidRPr="003C4BEB">
        <w:rPr>
          <w:rFonts w:asciiTheme="minorHAnsi" w:hAnsiTheme="minorHAnsi"/>
        </w:rPr>
        <w:t>ой</w:t>
      </w:r>
      <w:r w:rsidRPr="003C4BEB">
        <w:rPr>
          <w:rFonts w:asciiTheme="minorHAnsi" w:hAnsiTheme="minorHAnsi"/>
        </w:rPr>
        <w:t xml:space="preserve"> совместимост</w:t>
      </w:r>
      <w:bookmarkEnd w:id="141"/>
      <w:r w:rsidR="00842F73" w:rsidRPr="003C4BEB">
        <w:rPr>
          <w:rFonts w:asciiTheme="minorHAnsi" w:hAnsiTheme="minorHAnsi"/>
        </w:rPr>
        <w:t>и</w:t>
      </w:r>
      <w:bookmarkEnd w:id="142"/>
    </w:p>
    <w:p w14:paraId="574E3661" w14:textId="77777777" w:rsidR="0070108C" w:rsidRPr="003C4BEB" w:rsidRDefault="0070108C" w:rsidP="0070108C">
      <w:r w:rsidRPr="003C4BEB">
        <w:t>Успех всех национальных программ в области здравоохранения основывается на принятии стандартов информационных технологий в здравоохранении. Эти стандарты могут использоваться для гарантии качества и безопасности механизмов системы здравоохранения посредством регулирования, преодоления барьеров интероперабельности между разными используемыми системами, также как для создания средств анализа процессов и оценки результатов работы системы здравоохранения путем сравнения похожих данных.</w:t>
      </w:r>
    </w:p>
    <w:p w14:paraId="6E890379" w14:textId="77777777" w:rsidR="0050788F" w:rsidRPr="003C4BEB" w:rsidRDefault="0050788F" w:rsidP="0070108C"/>
    <w:p w14:paraId="195729CD" w14:textId="43B4ECEC" w:rsidR="0050788F" w:rsidRPr="003C4BEB" w:rsidRDefault="0050788F" w:rsidP="0050788F">
      <w:pPr>
        <w:pStyle w:val="Caption"/>
        <w:rPr>
          <w:rFonts w:asciiTheme="minorHAnsi" w:hAnsiTheme="minorHAnsi"/>
        </w:rPr>
      </w:pPr>
      <w:bookmarkStart w:id="143" w:name="_Toc438805592"/>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6</w:t>
      </w:r>
      <w:r w:rsidRPr="003C4BEB">
        <w:rPr>
          <w:rFonts w:asciiTheme="minorHAnsi" w:hAnsiTheme="minorHAnsi"/>
        </w:rPr>
        <w:fldChar w:fldCharType="end"/>
      </w:r>
      <w:r w:rsidRPr="003C4BEB">
        <w:rPr>
          <w:rFonts w:asciiTheme="minorHAnsi" w:hAnsiTheme="minorHAnsi"/>
        </w:rPr>
        <w:t xml:space="preserve">: </w:t>
      </w:r>
      <w:r w:rsidR="00B00F45" w:rsidRPr="003C4BEB">
        <w:rPr>
          <w:rFonts w:asciiTheme="minorHAnsi" w:hAnsiTheme="minorHAnsi"/>
        </w:rPr>
        <w:t xml:space="preserve">Статус </w:t>
      </w:r>
      <w:r w:rsidR="000B1CB0" w:rsidRPr="003C4BEB">
        <w:rPr>
          <w:rFonts w:asciiTheme="minorHAnsi" w:hAnsiTheme="minorHAnsi"/>
        </w:rPr>
        <w:t>в</w:t>
      </w:r>
      <w:r w:rsidR="00B00F45" w:rsidRPr="003C4BEB">
        <w:rPr>
          <w:rFonts w:asciiTheme="minorHAnsi" w:hAnsiTheme="minorHAnsi"/>
        </w:rPr>
        <w:t xml:space="preserve">недрения </w:t>
      </w:r>
      <w:r w:rsidR="000B1CB0" w:rsidRPr="003C4BEB">
        <w:rPr>
          <w:rFonts w:asciiTheme="minorHAnsi" w:hAnsiTheme="minorHAnsi"/>
        </w:rPr>
        <w:t>стандартов</w:t>
      </w:r>
      <w:r w:rsidR="00B00F45" w:rsidRPr="003C4BEB">
        <w:rPr>
          <w:rFonts w:asciiTheme="minorHAnsi" w:hAnsiTheme="minorHAnsi"/>
        </w:rPr>
        <w:t xml:space="preserve"> В</w:t>
      </w:r>
      <w:r w:rsidRPr="003C4BEB">
        <w:rPr>
          <w:rFonts w:asciiTheme="minorHAnsi" w:hAnsiTheme="minorHAnsi"/>
        </w:rPr>
        <w:t xml:space="preserve"> сфере здравоохранения и информатизации</w:t>
      </w:r>
      <w:bookmarkEnd w:id="143"/>
    </w:p>
    <w:tbl>
      <w:tblPr>
        <w:tblStyle w:val="TableGrid"/>
        <w:tblW w:w="9499" w:type="dxa"/>
        <w:jc w:val="center"/>
        <w:tblLayout w:type="fixed"/>
        <w:tblLook w:val="04A0" w:firstRow="1" w:lastRow="0" w:firstColumn="1" w:lastColumn="0" w:noHBand="0" w:noVBand="1"/>
      </w:tblPr>
      <w:tblGrid>
        <w:gridCol w:w="704"/>
        <w:gridCol w:w="2410"/>
        <w:gridCol w:w="4252"/>
        <w:gridCol w:w="2133"/>
      </w:tblGrid>
      <w:tr w:rsidR="004044BF" w:rsidRPr="003C4BEB" w14:paraId="63449366" w14:textId="77777777" w:rsidTr="00876914">
        <w:trPr>
          <w:trHeight w:val="450"/>
          <w:tblHeader/>
          <w:jc w:val="center"/>
        </w:trPr>
        <w:tc>
          <w:tcPr>
            <w:tcW w:w="704" w:type="dxa"/>
            <w:shd w:val="clear" w:color="auto" w:fill="9BBB59" w:themeFill="accent3"/>
            <w:vAlign w:val="center"/>
          </w:tcPr>
          <w:p w14:paraId="3FEB663A" w14:textId="77777777" w:rsidR="004044BF" w:rsidRPr="003C4BEB" w:rsidRDefault="004044BF" w:rsidP="00876914">
            <w:pPr>
              <w:tabs>
                <w:tab w:val="left" w:pos="6780"/>
              </w:tabs>
              <w:ind w:left="-108" w:right="-108"/>
              <w:jc w:val="center"/>
              <w:rPr>
                <w:b/>
                <w:color w:val="FFFFFF" w:themeColor="background1"/>
              </w:rPr>
            </w:pPr>
            <w:r w:rsidRPr="003C4BEB">
              <w:rPr>
                <w:b/>
                <w:color w:val="FFFFFF" w:themeColor="background1"/>
              </w:rPr>
              <w:t>№</w:t>
            </w:r>
          </w:p>
          <w:p w14:paraId="44BDA738" w14:textId="77777777" w:rsidR="004044BF" w:rsidRPr="003C4BEB" w:rsidRDefault="004044BF" w:rsidP="00876914">
            <w:pPr>
              <w:tabs>
                <w:tab w:val="left" w:pos="6780"/>
              </w:tabs>
              <w:ind w:left="-108" w:right="-108"/>
              <w:jc w:val="center"/>
              <w:rPr>
                <w:b/>
                <w:color w:val="FFFFFF" w:themeColor="background1"/>
              </w:rPr>
            </w:pPr>
            <w:r w:rsidRPr="003C4BEB">
              <w:rPr>
                <w:b/>
                <w:color w:val="FFFFFF" w:themeColor="background1"/>
              </w:rPr>
              <w:t>п/п</w:t>
            </w:r>
          </w:p>
        </w:tc>
        <w:tc>
          <w:tcPr>
            <w:tcW w:w="2410" w:type="dxa"/>
            <w:shd w:val="clear" w:color="auto" w:fill="9BBB59" w:themeFill="accent3"/>
            <w:vAlign w:val="center"/>
          </w:tcPr>
          <w:p w14:paraId="3AC4FB9E" w14:textId="77777777" w:rsidR="004044BF" w:rsidRPr="003C4BEB" w:rsidRDefault="004044BF" w:rsidP="00876914">
            <w:pPr>
              <w:tabs>
                <w:tab w:val="left" w:pos="6780"/>
              </w:tabs>
              <w:jc w:val="center"/>
              <w:rPr>
                <w:b/>
                <w:color w:val="FFFFFF" w:themeColor="background1"/>
              </w:rPr>
            </w:pPr>
            <w:r w:rsidRPr="003C4BEB">
              <w:rPr>
                <w:b/>
                <w:color w:val="FFFFFF" w:themeColor="background1"/>
              </w:rPr>
              <w:t>Область</w:t>
            </w:r>
          </w:p>
        </w:tc>
        <w:tc>
          <w:tcPr>
            <w:tcW w:w="4252" w:type="dxa"/>
            <w:shd w:val="clear" w:color="auto" w:fill="9BBB59" w:themeFill="accent3"/>
            <w:vAlign w:val="center"/>
          </w:tcPr>
          <w:p w14:paraId="31F5A1EF" w14:textId="77777777" w:rsidR="004044BF" w:rsidRPr="003C4BEB" w:rsidRDefault="004044BF" w:rsidP="00876914">
            <w:pPr>
              <w:tabs>
                <w:tab w:val="left" w:pos="6780"/>
              </w:tabs>
              <w:jc w:val="center"/>
              <w:rPr>
                <w:b/>
                <w:color w:val="FFFFFF" w:themeColor="background1"/>
              </w:rPr>
            </w:pPr>
            <w:r w:rsidRPr="003C4BEB">
              <w:rPr>
                <w:b/>
                <w:color w:val="FFFFFF" w:themeColor="background1"/>
              </w:rPr>
              <w:t>Описание</w:t>
            </w:r>
          </w:p>
        </w:tc>
        <w:tc>
          <w:tcPr>
            <w:tcW w:w="2133" w:type="dxa"/>
            <w:shd w:val="clear" w:color="auto" w:fill="9BBB59" w:themeFill="accent3"/>
            <w:vAlign w:val="center"/>
          </w:tcPr>
          <w:p w14:paraId="375216E1" w14:textId="77777777" w:rsidR="004044BF" w:rsidRPr="003C4BEB" w:rsidRDefault="004044BF" w:rsidP="00876914">
            <w:pPr>
              <w:tabs>
                <w:tab w:val="left" w:pos="6780"/>
              </w:tabs>
              <w:jc w:val="center"/>
              <w:rPr>
                <w:b/>
                <w:color w:val="FFFFFF" w:themeColor="background1"/>
              </w:rPr>
            </w:pPr>
            <w:r w:rsidRPr="003C4BEB">
              <w:rPr>
                <w:b/>
                <w:color w:val="FFFFFF" w:themeColor="background1"/>
              </w:rPr>
              <w:t xml:space="preserve">Статус </w:t>
            </w:r>
          </w:p>
        </w:tc>
      </w:tr>
      <w:tr w:rsidR="004044BF" w:rsidRPr="003C4BEB" w14:paraId="45DFA3D5" w14:textId="77777777" w:rsidTr="00876914">
        <w:trPr>
          <w:trHeight w:val="510"/>
          <w:jc w:val="center"/>
        </w:trPr>
        <w:tc>
          <w:tcPr>
            <w:tcW w:w="7366" w:type="dxa"/>
            <w:gridSpan w:val="3"/>
            <w:shd w:val="clear" w:color="auto" w:fill="EAF1DD" w:themeFill="accent3" w:themeFillTint="33"/>
          </w:tcPr>
          <w:p w14:paraId="58D78BD7" w14:textId="77777777" w:rsidR="004044BF" w:rsidRPr="003C4BEB" w:rsidRDefault="004044BF" w:rsidP="00876914">
            <w:pPr>
              <w:tabs>
                <w:tab w:val="left" w:pos="6780"/>
              </w:tabs>
              <w:rPr>
                <w:b/>
                <w:lang w:eastAsia="en-AU"/>
              </w:rPr>
            </w:pPr>
            <w:r w:rsidRPr="003C4BEB">
              <w:rPr>
                <w:b/>
              </w:rPr>
              <w:t>Клинические стандарты</w:t>
            </w:r>
          </w:p>
        </w:tc>
        <w:tc>
          <w:tcPr>
            <w:tcW w:w="2133" w:type="dxa"/>
            <w:shd w:val="clear" w:color="auto" w:fill="EAF1DD" w:themeFill="accent3" w:themeFillTint="33"/>
          </w:tcPr>
          <w:p w14:paraId="601CA480" w14:textId="77777777" w:rsidR="004044BF" w:rsidRPr="003C4BEB" w:rsidRDefault="004044BF" w:rsidP="00876914">
            <w:pPr>
              <w:tabs>
                <w:tab w:val="left" w:pos="6780"/>
              </w:tabs>
              <w:rPr>
                <w:b/>
                <w:lang w:eastAsia="en-AU"/>
              </w:rPr>
            </w:pPr>
          </w:p>
        </w:tc>
      </w:tr>
      <w:tr w:rsidR="004044BF" w:rsidRPr="003C4BEB" w14:paraId="60218CE5" w14:textId="77777777" w:rsidTr="00876914">
        <w:trPr>
          <w:trHeight w:val="323"/>
          <w:jc w:val="center"/>
        </w:trPr>
        <w:tc>
          <w:tcPr>
            <w:tcW w:w="704" w:type="dxa"/>
          </w:tcPr>
          <w:p w14:paraId="2F9CFA59"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343CE540" w14:textId="77777777" w:rsidR="004044BF" w:rsidRPr="003C4BEB" w:rsidRDefault="004044BF" w:rsidP="00876914">
            <w:pPr>
              <w:autoSpaceDE w:val="0"/>
              <w:autoSpaceDN w:val="0"/>
              <w:adjustRightInd w:val="0"/>
              <w:spacing w:before="0" w:after="0" w:line="240" w:lineRule="auto"/>
              <w:jc w:val="left"/>
            </w:pPr>
            <w:r w:rsidRPr="003C4BEB">
              <w:t>Унифицированная терминология</w:t>
            </w:r>
          </w:p>
        </w:tc>
        <w:tc>
          <w:tcPr>
            <w:tcW w:w="4252" w:type="dxa"/>
          </w:tcPr>
          <w:p w14:paraId="1F339594" w14:textId="77777777" w:rsidR="004044BF" w:rsidRPr="003C4BEB" w:rsidRDefault="004044BF" w:rsidP="00876914">
            <w:pPr>
              <w:autoSpaceDE w:val="0"/>
              <w:autoSpaceDN w:val="0"/>
              <w:adjustRightInd w:val="0"/>
              <w:spacing w:before="0" w:after="0" w:line="240" w:lineRule="auto"/>
              <w:jc w:val="left"/>
            </w:pPr>
            <w:r w:rsidRPr="003C4BEB">
              <w:t>Дает возможность при передаче информации в электронной форме использовать унифицированные термины для описания симптомов, диагнозов и программ лечения.</w:t>
            </w:r>
          </w:p>
          <w:p w14:paraId="731E42EB" w14:textId="77777777" w:rsidR="00B15169" w:rsidRPr="003C4BEB" w:rsidRDefault="00B15169" w:rsidP="00C25ACE">
            <w:pPr>
              <w:autoSpaceDE w:val="0"/>
              <w:autoSpaceDN w:val="0"/>
              <w:adjustRightInd w:val="0"/>
              <w:spacing w:before="0" w:after="0" w:line="240" w:lineRule="auto"/>
              <w:jc w:val="left"/>
            </w:pPr>
          </w:p>
        </w:tc>
        <w:tc>
          <w:tcPr>
            <w:tcW w:w="2133" w:type="dxa"/>
          </w:tcPr>
          <w:p w14:paraId="6AFA32B3" w14:textId="62C5DCCC" w:rsidR="004044BF" w:rsidRPr="003C4BEB" w:rsidRDefault="00C2592A" w:rsidP="00876914">
            <w:pPr>
              <w:tabs>
                <w:tab w:val="left" w:pos="6780"/>
              </w:tabs>
              <w:rPr>
                <w:b/>
              </w:rPr>
            </w:pPr>
            <w:r>
              <w:rPr>
                <w:b/>
              </w:rPr>
              <w:t>П</w:t>
            </w:r>
            <w:r w:rsidR="004044BF" w:rsidRPr="003C4BEB">
              <w:rPr>
                <w:b/>
              </w:rPr>
              <w:t>риняты</w:t>
            </w:r>
          </w:p>
          <w:p w14:paraId="1B77DB37" w14:textId="77777777" w:rsidR="004044BF" w:rsidRPr="003C4BEB" w:rsidRDefault="004044BF" w:rsidP="00876914">
            <w:pPr>
              <w:tabs>
                <w:tab w:val="left" w:pos="6780"/>
              </w:tabs>
            </w:pPr>
            <w:r w:rsidRPr="003C4BEB">
              <w:t>Внедр</w:t>
            </w:r>
            <w:r w:rsidR="00DF4948" w:rsidRPr="003C4BEB">
              <w:t>ена адаптированная версия ICD-10</w:t>
            </w:r>
            <w:r w:rsidR="007F62F5" w:rsidRPr="003C4BEB">
              <w:t xml:space="preserve">, </w:t>
            </w:r>
            <w:r w:rsidR="000754BA" w:rsidRPr="003C4BEB">
              <w:t>NCSP, ICPC2, т</w:t>
            </w:r>
            <w:r w:rsidR="007F62F5" w:rsidRPr="003C4BEB">
              <w:t>ипизация лабораторных исследований</w:t>
            </w:r>
            <w:r w:rsidRPr="003C4BEB">
              <w:t>.</w:t>
            </w:r>
          </w:p>
        </w:tc>
      </w:tr>
      <w:tr w:rsidR="004044BF" w:rsidRPr="003C4BEB" w14:paraId="4E2639BF" w14:textId="77777777" w:rsidTr="00876914">
        <w:trPr>
          <w:trHeight w:val="323"/>
          <w:jc w:val="center"/>
        </w:trPr>
        <w:tc>
          <w:tcPr>
            <w:tcW w:w="704" w:type="dxa"/>
          </w:tcPr>
          <w:p w14:paraId="022704B6"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2DEC7397" w14:textId="00A19CF9" w:rsidR="004044BF" w:rsidRPr="003C4BEB" w:rsidRDefault="004044BF" w:rsidP="00876914">
            <w:pPr>
              <w:tabs>
                <w:tab w:val="left" w:pos="6780"/>
              </w:tabs>
              <w:jc w:val="left"/>
            </w:pPr>
            <w:r w:rsidRPr="003C4BEB">
              <w:t xml:space="preserve">Стандарты структур хранения </w:t>
            </w:r>
            <w:r w:rsidR="00C25ACE" w:rsidRPr="003C4BEB">
              <w:t>клинических</w:t>
            </w:r>
            <w:r w:rsidRPr="003C4BEB">
              <w:t xml:space="preserve"> данных</w:t>
            </w:r>
          </w:p>
        </w:tc>
        <w:tc>
          <w:tcPr>
            <w:tcW w:w="4252" w:type="dxa"/>
          </w:tcPr>
          <w:p w14:paraId="23C8FF7A" w14:textId="3309A4E4" w:rsidR="008F68D2" w:rsidRPr="003C4BEB" w:rsidRDefault="004044BF" w:rsidP="00C25ACE">
            <w:pPr>
              <w:tabs>
                <w:tab w:val="left" w:pos="6780"/>
              </w:tabs>
            </w:pPr>
            <w:r w:rsidRPr="003C4BEB">
              <w:t>Определя</w:t>
            </w:r>
            <w:r w:rsidR="00DB75CC" w:rsidRPr="003C4BEB">
              <w:t>ют</w:t>
            </w:r>
            <w:r w:rsidRPr="003C4BEB">
              <w:t xml:space="preserve"> </w:t>
            </w:r>
            <w:r w:rsidR="00DB75CC" w:rsidRPr="003C4BEB">
              <w:t>структуру</w:t>
            </w:r>
            <w:r w:rsidR="00C25ACE" w:rsidRPr="003C4BEB">
              <w:t xml:space="preserve"> хранения клинических данных </w:t>
            </w:r>
          </w:p>
        </w:tc>
        <w:tc>
          <w:tcPr>
            <w:tcW w:w="2133" w:type="dxa"/>
          </w:tcPr>
          <w:p w14:paraId="70FDA816" w14:textId="77777777" w:rsidR="004044BF" w:rsidRPr="003C4BEB" w:rsidRDefault="004044BF" w:rsidP="00876914">
            <w:pPr>
              <w:tabs>
                <w:tab w:val="left" w:pos="6780"/>
              </w:tabs>
            </w:pPr>
            <w:r w:rsidRPr="003C4BEB">
              <w:t>Не приняты</w:t>
            </w:r>
          </w:p>
        </w:tc>
      </w:tr>
      <w:tr w:rsidR="004044BF" w:rsidRPr="003C4BEB" w14:paraId="3A514E78" w14:textId="77777777" w:rsidTr="00876914">
        <w:trPr>
          <w:jc w:val="center"/>
        </w:trPr>
        <w:tc>
          <w:tcPr>
            <w:tcW w:w="9499" w:type="dxa"/>
            <w:gridSpan w:val="4"/>
            <w:shd w:val="clear" w:color="auto" w:fill="EAF1DD" w:themeFill="accent3" w:themeFillTint="33"/>
          </w:tcPr>
          <w:p w14:paraId="2B8221A4" w14:textId="77777777" w:rsidR="004044BF" w:rsidRPr="003C4BEB" w:rsidRDefault="004044BF" w:rsidP="00876914">
            <w:pPr>
              <w:tabs>
                <w:tab w:val="left" w:pos="6780"/>
              </w:tabs>
              <w:rPr>
                <w:b/>
                <w:lang w:eastAsia="en-AU"/>
              </w:rPr>
            </w:pPr>
            <w:r w:rsidRPr="003C4BEB">
              <w:rPr>
                <w:b/>
              </w:rPr>
              <w:t>Стандарты интероперабельности</w:t>
            </w:r>
          </w:p>
        </w:tc>
      </w:tr>
      <w:tr w:rsidR="004044BF" w:rsidRPr="003C4BEB" w14:paraId="29F67066" w14:textId="77777777" w:rsidTr="00876914">
        <w:trPr>
          <w:trHeight w:val="480"/>
          <w:jc w:val="center"/>
        </w:trPr>
        <w:tc>
          <w:tcPr>
            <w:tcW w:w="704" w:type="dxa"/>
          </w:tcPr>
          <w:p w14:paraId="5C3C2CC8"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0B8ED0AC" w14:textId="77777777" w:rsidR="004044BF" w:rsidRPr="003C4BEB" w:rsidRDefault="004044BF" w:rsidP="00876914">
            <w:pPr>
              <w:tabs>
                <w:tab w:val="left" w:pos="0"/>
                <w:tab w:val="left" w:pos="34"/>
              </w:tabs>
              <w:jc w:val="left"/>
            </w:pPr>
            <w:r w:rsidRPr="003C4BEB">
              <w:t>Стандарты безопасного обмена сообщениями</w:t>
            </w:r>
          </w:p>
        </w:tc>
        <w:tc>
          <w:tcPr>
            <w:tcW w:w="4252" w:type="dxa"/>
          </w:tcPr>
          <w:p w14:paraId="00E80C10" w14:textId="77777777" w:rsidR="004044BF" w:rsidRPr="003C4BEB" w:rsidRDefault="004044BF" w:rsidP="00876914">
            <w:pPr>
              <w:autoSpaceDE w:val="0"/>
              <w:autoSpaceDN w:val="0"/>
              <w:adjustRightInd w:val="0"/>
              <w:spacing w:before="0" w:after="0" w:line="240" w:lineRule="auto"/>
              <w:jc w:val="left"/>
            </w:pPr>
            <w:r w:rsidRPr="003C4BEB">
              <w:t>Стандарты определяют структуру сообщений, обеспечивая возможность передачи и получения данных от одного поставщика медицинских услуг другому через инфраструктуру безопасного обмена сообщениями.</w:t>
            </w:r>
          </w:p>
          <w:p w14:paraId="3C986E8C" w14:textId="00CF53F1" w:rsidR="004044BF" w:rsidRPr="003C4BEB" w:rsidRDefault="004044BF" w:rsidP="00C25ACE">
            <w:pPr>
              <w:autoSpaceDE w:val="0"/>
              <w:autoSpaceDN w:val="0"/>
              <w:adjustRightInd w:val="0"/>
              <w:spacing w:before="0" w:after="0" w:line="240" w:lineRule="auto"/>
              <w:jc w:val="left"/>
            </w:pPr>
            <w:r w:rsidRPr="003C4BEB">
              <w:t xml:space="preserve">Эти стандарты предусматривают безопасную передачу и доставку сообщений, а также соответствующую аутентификацию получателя </w:t>
            </w:r>
            <w:r w:rsidRPr="003C4BEB">
              <w:lastRenderedPageBreak/>
              <w:t xml:space="preserve">сообщения для обеспечения безопасности передачи данных и </w:t>
            </w:r>
            <w:r w:rsidR="00C25ACE" w:rsidRPr="003C4BEB">
              <w:t>их доставки нужному получателю.</w:t>
            </w:r>
          </w:p>
        </w:tc>
        <w:tc>
          <w:tcPr>
            <w:tcW w:w="2133" w:type="dxa"/>
          </w:tcPr>
          <w:p w14:paraId="06D8E1D7" w14:textId="77777777" w:rsidR="00C2592A" w:rsidRDefault="004044BF" w:rsidP="00876914">
            <w:pPr>
              <w:tabs>
                <w:tab w:val="left" w:pos="6780"/>
              </w:tabs>
            </w:pPr>
            <w:r w:rsidRPr="003C4BEB">
              <w:lastRenderedPageBreak/>
              <w:t>Не приняты</w:t>
            </w:r>
          </w:p>
          <w:p w14:paraId="3ED5C514" w14:textId="3FDF23F3" w:rsidR="004044BF" w:rsidRPr="003C4BEB" w:rsidRDefault="00C2592A" w:rsidP="00876914">
            <w:pPr>
              <w:tabs>
                <w:tab w:val="left" w:pos="6780"/>
              </w:tabs>
            </w:pPr>
            <w:r w:rsidRPr="0009571F">
              <w:rPr>
                <w:highlight w:val="yellow"/>
              </w:rPr>
              <w:t xml:space="preserve">( </w:t>
            </w:r>
            <w:r>
              <w:rPr>
                <w:highlight w:val="yellow"/>
              </w:rPr>
              <w:t xml:space="preserve">для всех «не приняты» </w:t>
            </w:r>
            <w:r w:rsidRPr="0009571F">
              <w:rPr>
                <w:highlight w:val="yellow"/>
              </w:rPr>
              <w:t>обратить вниемнеи при переоводе чтобы не звучало «не утвержден»)</w:t>
            </w:r>
          </w:p>
        </w:tc>
      </w:tr>
      <w:tr w:rsidR="004044BF" w:rsidRPr="003C4BEB" w14:paraId="053BB210" w14:textId="77777777" w:rsidTr="00876914">
        <w:trPr>
          <w:jc w:val="center"/>
        </w:trPr>
        <w:tc>
          <w:tcPr>
            <w:tcW w:w="704" w:type="dxa"/>
          </w:tcPr>
          <w:p w14:paraId="6E42D49D"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14E389E4" w14:textId="77777777" w:rsidR="004044BF" w:rsidRPr="003C4BEB" w:rsidRDefault="004044BF" w:rsidP="00876914">
            <w:pPr>
              <w:tabs>
                <w:tab w:val="left" w:pos="0"/>
                <w:tab w:val="left" w:pos="34"/>
              </w:tabs>
            </w:pPr>
            <w:r w:rsidRPr="003C4BEB">
              <w:t>Стандарты сертификации программного обеспечения</w:t>
            </w:r>
          </w:p>
        </w:tc>
        <w:tc>
          <w:tcPr>
            <w:tcW w:w="4252" w:type="dxa"/>
          </w:tcPr>
          <w:p w14:paraId="782DB73B" w14:textId="77777777" w:rsidR="004044BF" w:rsidRPr="003C4BEB" w:rsidRDefault="004044BF" w:rsidP="00876914">
            <w:pPr>
              <w:autoSpaceDE w:val="0"/>
              <w:autoSpaceDN w:val="0"/>
              <w:adjustRightInd w:val="0"/>
              <w:spacing w:before="0" w:after="0" w:line="240" w:lineRule="auto"/>
              <w:jc w:val="left"/>
            </w:pPr>
            <w:r w:rsidRPr="003C4BEB">
              <w:t>Они определяют критерии, которым должны соответствовать программные продукты и услуги в сфере электронного здравоохранения, чтобы пройти сертификацию для обмена информацией в сфере здравоохранения с национальной средой электронного здравоохранения</w:t>
            </w:r>
          </w:p>
          <w:p w14:paraId="0CDB569C" w14:textId="77777777" w:rsidR="004044BF" w:rsidRPr="003C4BEB" w:rsidRDefault="004044BF" w:rsidP="00876914">
            <w:pPr>
              <w:pStyle w:val="Heading3"/>
              <w:numPr>
                <w:ilvl w:val="0"/>
                <w:numId w:val="0"/>
              </w:numPr>
              <w:spacing w:before="0" w:after="60"/>
              <w:rPr>
                <w:b w:val="0"/>
                <w:smallCaps w:val="0"/>
                <w:spacing w:val="0"/>
                <w:szCs w:val="20"/>
                <w:highlight w:val="green"/>
              </w:rPr>
            </w:pPr>
          </w:p>
        </w:tc>
        <w:tc>
          <w:tcPr>
            <w:tcW w:w="2133" w:type="dxa"/>
          </w:tcPr>
          <w:p w14:paraId="55966208" w14:textId="77777777" w:rsidR="004044BF" w:rsidRPr="003C4BEB" w:rsidRDefault="004044BF" w:rsidP="00876914">
            <w:pPr>
              <w:tabs>
                <w:tab w:val="left" w:pos="6780"/>
              </w:tabs>
            </w:pPr>
            <w:r w:rsidRPr="003C4BEB">
              <w:t>Не приняты</w:t>
            </w:r>
          </w:p>
        </w:tc>
      </w:tr>
      <w:tr w:rsidR="004044BF" w:rsidRPr="003C4BEB" w14:paraId="2ACEF155" w14:textId="77777777" w:rsidTr="00876914">
        <w:trPr>
          <w:jc w:val="center"/>
        </w:trPr>
        <w:tc>
          <w:tcPr>
            <w:tcW w:w="9499" w:type="dxa"/>
            <w:gridSpan w:val="4"/>
            <w:shd w:val="clear" w:color="auto" w:fill="EAF1DD" w:themeFill="accent3" w:themeFillTint="33"/>
          </w:tcPr>
          <w:p w14:paraId="5E2ACB87" w14:textId="77777777" w:rsidR="004044BF" w:rsidRPr="003C4BEB" w:rsidRDefault="004044BF" w:rsidP="00876914">
            <w:pPr>
              <w:tabs>
                <w:tab w:val="left" w:pos="6780"/>
              </w:tabs>
              <w:rPr>
                <w:b/>
                <w:lang w:eastAsia="en-AU"/>
              </w:rPr>
            </w:pPr>
            <w:r w:rsidRPr="003C4BEB">
              <w:rPr>
                <w:b/>
                <w:lang w:eastAsia="en-AU"/>
              </w:rPr>
              <w:t>Национальная статистика</w:t>
            </w:r>
          </w:p>
        </w:tc>
      </w:tr>
      <w:tr w:rsidR="004044BF" w:rsidRPr="003C4BEB" w14:paraId="73B8BFE8" w14:textId="77777777" w:rsidTr="00876914">
        <w:trPr>
          <w:jc w:val="center"/>
        </w:trPr>
        <w:tc>
          <w:tcPr>
            <w:tcW w:w="704" w:type="dxa"/>
          </w:tcPr>
          <w:p w14:paraId="600D03F2"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6E5D5259" w14:textId="77777777" w:rsidR="004044BF" w:rsidRPr="003C4BEB" w:rsidRDefault="004044BF" w:rsidP="00876914">
            <w:pPr>
              <w:tabs>
                <w:tab w:val="left" w:pos="0"/>
                <w:tab w:val="left" w:pos="34"/>
              </w:tabs>
            </w:pPr>
            <w:r w:rsidRPr="003C4BEB">
              <w:t>Стандарты развития национальных показателей здоровья</w:t>
            </w:r>
          </w:p>
        </w:tc>
        <w:tc>
          <w:tcPr>
            <w:tcW w:w="4252" w:type="dxa"/>
          </w:tcPr>
          <w:p w14:paraId="1499D84D" w14:textId="1B5C7672" w:rsidR="004044BF" w:rsidRPr="003C4BEB" w:rsidRDefault="004044BF" w:rsidP="00876914">
            <w:pPr>
              <w:tabs>
                <w:tab w:val="left" w:pos="6780"/>
              </w:tabs>
            </w:pPr>
            <w:r w:rsidRPr="003C4BEB">
              <w:t>Служит для создания и поддержки набора показателей оценки прогресса и национальных приори</w:t>
            </w:r>
            <w:r w:rsidR="00C25ACE" w:rsidRPr="003C4BEB">
              <w:t>тетов в области здравоохранения</w:t>
            </w:r>
          </w:p>
        </w:tc>
        <w:tc>
          <w:tcPr>
            <w:tcW w:w="2133" w:type="dxa"/>
          </w:tcPr>
          <w:p w14:paraId="6D0BAB55" w14:textId="77777777" w:rsidR="004044BF" w:rsidRPr="003C4BEB" w:rsidRDefault="004044BF" w:rsidP="00876914">
            <w:pPr>
              <w:tabs>
                <w:tab w:val="left" w:pos="6780"/>
              </w:tabs>
            </w:pPr>
            <w:r w:rsidRPr="003C4BEB">
              <w:t>Не приняты</w:t>
            </w:r>
          </w:p>
        </w:tc>
      </w:tr>
      <w:tr w:rsidR="004044BF" w:rsidRPr="003C4BEB" w14:paraId="472A565E" w14:textId="77777777" w:rsidTr="00876914">
        <w:trPr>
          <w:jc w:val="center"/>
        </w:trPr>
        <w:tc>
          <w:tcPr>
            <w:tcW w:w="704" w:type="dxa"/>
          </w:tcPr>
          <w:p w14:paraId="11A71401"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51B7336B" w14:textId="77777777" w:rsidR="004044BF" w:rsidRPr="003C4BEB" w:rsidRDefault="004044BF" w:rsidP="00876914">
            <w:pPr>
              <w:tabs>
                <w:tab w:val="left" w:pos="0"/>
                <w:tab w:val="left" w:pos="34"/>
              </w:tabs>
            </w:pPr>
            <w:r w:rsidRPr="003C4BEB">
              <w:t>Словари данных по отчетности</w:t>
            </w:r>
          </w:p>
        </w:tc>
        <w:tc>
          <w:tcPr>
            <w:tcW w:w="4252" w:type="dxa"/>
          </w:tcPr>
          <w:p w14:paraId="3542D632" w14:textId="471DD169" w:rsidR="004044BF" w:rsidRPr="003C4BEB" w:rsidRDefault="004044BF" w:rsidP="00C25ACE">
            <w:pPr>
              <w:tabs>
                <w:tab w:val="left" w:pos="6780"/>
              </w:tabs>
              <w:jc w:val="left"/>
              <w:rPr>
                <w:shd w:val="clear" w:color="auto" w:fill="FFFFFF"/>
              </w:rPr>
            </w:pPr>
            <w:r w:rsidRPr="003C4BEB">
              <w:rPr>
                <w:rStyle w:val="longtext"/>
                <w:shd w:val="clear" w:color="auto" w:fill="FFFFFF"/>
              </w:rPr>
              <w:t>Служат для поддержания развития и пересмотра национальной базы словарей (справочников) по здравоохранению, используемых дл</w:t>
            </w:r>
            <w:r w:rsidR="00C25ACE" w:rsidRPr="003C4BEB">
              <w:rPr>
                <w:rStyle w:val="longtext"/>
                <w:shd w:val="clear" w:color="auto" w:fill="FFFFFF"/>
              </w:rPr>
              <w:t>я сбора национальной статистики</w:t>
            </w:r>
          </w:p>
        </w:tc>
        <w:tc>
          <w:tcPr>
            <w:tcW w:w="2133" w:type="dxa"/>
          </w:tcPr>
          <w:p w14:paraId="60200345" w14:textId="77777777" w:rsidR="004044BF" w:rsidRPr="003C4BEB" w:rsidRDefault="004044BF" w:rsidP="00876914">
            <w:pPr>
              <w:tabs>
                <w:tab w:val="left" w:pos="6780"/>
              </w:tabs>
            </w:pPr>
            <w:r w:rsidRPr="003C4BEB">
              <w:t>Не приняты</w:t>
            </w:r>
          </w:p>
        </w:tc>
      </w:tr>
      <w:tr w:rsidR="004044BF" w:rsidRPr="003C4BEB" w14:paraId="3E4B1EEE" w14:textId="77777777" w:rsidTr="00876914">
        <w:trPr>
          <w:jc w:val="center"/>
        </w:trPr>
        <w:tc>
          <w:tcPr>
            <w:tcW w:w="9499" w:type="dxa"/>
            <w:gridSpan w:val="4"/>
            <w:shd w:val="clear" w:color="auto" w:fill="EAF1DD" w:themeFill="accent3" w:themeFillTint="33"/>
          </w:tcPr>
          <w:p w14:paraId="3E4027FE" w14:textId="77777777" w:rsidR="004044BF" w:rsidRPr="003C4BEB" w:rsidRDefault="004044BF" w:rsidP="00876914">
            <w:pPr>
              <w:tabs>
                <w:tab w:val="left" w:pos="6780"/>
              </w:tabs>
              <w:rPr>
                <w:b/>
                <w:lang w:eastAsia="en-AU"/>
              </w:rPr>
            </w:pPr>
            <w:r w:rsidRPr="003C4BEB">
              <w:rPr>
                <w:b/>
                <w:lang w:eastAsia="en-AU"/>
              </w:rPr>
              <w:t>Стандарты разработки программного обеспечения</w:t>
            </w:r>
          </w:p>
        </w:tc>
      </w:tr>
      <w:tr w:rsidR="004044BF" w:rsidRPr="003C4BEB" w14:paraId="417468BB" w14:textId="77777777" w:rsidTr="00876914">
        <w:trPr>
          <w:jc w:val="center"/>
        </w:trPr>
        <w:tc>
          <w:tcPr>
            <w:tcW w:w="704" w:type="dxa"/>
          </w:tcPr>
          <w:p w14:paraId="62EE5A43"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6D09B951" w14:textId="77777777" w:rsidR="004044BF" w:rsidRPr="003C4BEB" w:rsidRDefault="004044BF" w:rsidP="00876914">
            <w:pPr>
              <w:tabs>
                <w:tab w:val="left" w:pos="0"/>
                <w:tab w:val="left" w:pos="34"/>
              </w:tabs>
              <w:jc w:val="left"/>
            </w:pPr>
            <w:r w:rsidRPr="003C4BEB">
              <w:t>Регулирование разработки</w:t>
            </w:r>
          </w:p>
        </w:tc>
        <w:tc>
          <w:tcPr>
            <w:tcW w:w="4252" w:type="dxa"/>
          </w:tcPr>
          <w:p w14:paraId="6F6CE977" w14:textId="1B1B6EB1" w:rsidR="0055634D" w:rsidRPr="003C4BEB" w:rsidRDefault="004044BF" w:rsidP="00876914">
            <w:pPr>
              <w:tabs>
                <w:tab w:val="left" w:pos="6780"/>
              </w:tabs>
            </w:pPr>
            <w:r w:rsidRPr="003C4BEB">
              <w:t xml:space="preserve">Стандарты разработки программного обеспечения определяют процесс и мероприятия необходимые для разработки качественного программного обеспечения. Они используются для управления и контроля над процессом с использованием стандартных методов и процедур. </w:t>
            </w:r>
          </w:p>
        </w:tc>
        <w:tc>
          <w:tcPr>
            <w:tcW w:w="2133" w:type="dxa"/>
          </w:tcPr>
          <w:p w14:paraId="4045665A" w14:textId="77777777" w:rsidR="004044BF" w:rsidRPr="003C4BEB" w:rsidRDefault="004044BF" w:rsidP="00876914">
            <w:pPr>
              <w:tabs>
                <w:tab w:val="left" w:pos="6780"/>
              </w:tabs>
              <w:rPr>
                <w:highlight w:val="yellow"/>
              </w:rPr>
            </w:pPr>
            <w:r w:rsidRPr="003C4BEB">
              <w:t>Не приняты</w:t>
            </w:r>
          </w:p>
        </w:tc>
      </w:tr>
      <w:tr w:rsidR="004044BF" w:rsidRPr="003C4BEB" w14:paraId="515C7E31" w14:textId="77777777" w:rsidTr="00876914">
        <w:trPr>
          <w:jc w:val="center"/>
        </w:trPr>
        <w:tc>
          <w:tcPr>
            <w:tcW w:w="704" w:type="dxa"/>
          </w:tcPr>
          <w:p w14:paraId="29E2A633"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770ECB50" w14:textId="77777777" w:rsidR="004044BF" w:rsidRPr="003C4BEB" w:rsidRDefault="004044BF" w:rsidP="00876914">
            <w:pPr>
              <w:tabs>
                <w:tab w:val="left" w:pos="0"/>
                <w:tab w:val="left" w:pos="34"/>
              </w:tabs>
              <w:jc w:val="left"/>
            </w:pPr>
            <w:r w:rsidRPr="003C4BEB">
              <w:t>Стандарты пользовательских интерфейсов</w:t>
            </w:r>
          </w:p>
        </w:tc>
        <w:tc>
          <w:tcPr>
            <w:tcW w:w="4252" w:type="dxa"/>
          </w:tcPr>
          <w:p w14:paraId="0D9AC5A2" w14:textId="5F1D406B" w:rsidR="004044BF" w:rsidRPr="003C4BEB" w:rsidRDefault="004044BF" w:rsidP="00876914">
            <w:pPr>
              <w:tabs>
                <w:tab w:val="left" w:pos="6780"/>
              </w:tabs>
            </w:pPr>
            <w:r w:rsidRPr="003C4BEB">
              <w:t xml:space="preserve">Разработка различных модулей проводится различными разработчиками, но одни и те же группы пользователей будут пользоваться этими модулями. Так как </w:t>
            </w:r>
            <w:r w:rsidRPr="003C4BEB">
              <w:lastRenderedPageBreak/>
              <w:t xml:space="preserve">уровень компьютерной грамотности среди медицинских </w:t>
            </w:r>
            <w:r w:rsidRPr="00AE0C3C">
              <w:t>учреждений</w:t>
            </w:r>
            <w:r w:rsidR="00AE0C3C" w:rsidRPr="00AE0C3C">
              <w:rPr>
                <w:lang w:val="uk-UA"/>
              </w:rPr>
              <w:t xml:space="preserve">, </w:t>
            </w:r>
            <w:r w:rsidR="00AE0C3C" w:rsidRPr="00AE0C3C">
              <w:t>особенно в регионах в</w:t>
            </w:r>
            <w:r w:rsidRPr="00AE0C3C">
              <w:t xml:space="preserve"> основном низок,</w:t>
            </w:r>
            <w:r w:rsidRPr="003C4BEB">
              <w:t xml:space="preserve"> нужно использовать все возможные средства, чтобы помочь пользователям сократить срок обучения. </w:t>
            </w:r>
          </w:p>
          <w:p w14:paraId="44708757" w14:textId="23D2CFD5" w:rsidR="004044BF" w:rsidRPr="003C4BEB" w:rsidRDefault="004044BF" w:rsidP="00C25ACE">
            <w:pPr>
              <w:tabs>
                <w:tab w:val="left" w:pos="6780"/>
              </w:tabs>
            </w:pPr>
            <w:r w:rsidRPr="003C4BEB">
              <w:t>Унифицированный вид графического пользовательского интерфейса является одним из наиболее важных средств обеспечения того, чтобы пользователи использовали различные модули одинаковым образом.</w:t>
            </w:r>
          </w:p>
        </w:tc>
        <w:tc>
          <w:tcPr>
            <w:tcW w:w="2133" w:type="dxa"/>
          </w:tcPr>
          <w:p w14:paraId="2C04DB44" w14:textId="77777777" w:rsidR="004044BF" w:rsidRPr="003C4BEB" w:rsidRDefault="004044BF" w:rsidP="00876914">
            <w:pPr>
              <w:tabs>
                <w:tab w:val="left" w:pos="6780"/>
              </w:tabs>
              <w:rPr>
                <w:highlight w:val="yellow"/>
              </w:rPr>
            </w:pPr>
            <w:r w:rsidRPr="003C4BEB">
              <w:lastRenderedPageBreak/>
              <w:t>Не приняты</w:t>
            </w:r>
          </w:p>
        </w:tc>
      </w:tr>
      <w:tr w:rsidR="004044BF" w:rsidRPr="003C4BEB" w14:paraId="673FFE71" w14:textId="77777777" w:rsidTr="00876914">
        <w:trPr>
          <w:jc w:val="center"/>
        </w:trPr>
        <w:tc>
          <w:tcPr>
            <w:tcW w:w="704" w:type="dxa"/>
          </w:tcPr>
          <w:p w14:paraId="64620A5F"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2034BFEC" w14:textId="77777777" w:rsidR="004044BF" w:rsidRPr="003C4BEB" w:rsidRDefault="004044BF" w:rsidP="00876914">
            <w:pPr>
              <w:tabs>
                <w:tab w:val="left" w:pos="0"/>
                <w:tab w:val="left" w:pos="34"/>
              </w:tabs>
              <w:jc w:val="left"/>
            </w:pPr>
            <w:r w:rsidRPr="003C4BEB">
              <w:t>Стандарты управления проектами</w:t>
            </w:r>
          </w:p>
        </w:tc>
        <w:tc>
          <w:tcPr>
            <w:tcW w:w="4252" w:type="dxa"/>
          </w:tcPr>
          <w:p w14:paraId="22B3794F" w14:textId="77777777" w:rsidR="004044BF" w:rsidRPr="003C4BEB" w:rsidRDefault="004044BF" w:rsidP="00876914">
            <w:pPr>
              <w:tabs>
                <w:tab w:val="left" w:pos="6780"/>
              </w:tabs>
            </w:pPr>
            <w:r w:rsidRPr="003C4BEB">
              <w:t>Данные стандарты определяют, какое управление проектом необходимо, каковы рекомендуемые механизмы управления проектом и как следует осуществлять управление проектом.</w:t>
            </w:r>
          </w:p>
          <w:p w14:paraId="5A41847E" w14:textId="697BD680" w:rsidR="004044BF" w:rsidRPr="003C4BEB" w:rsidRDefault="004044BF" w:rsidP="0055634D">
            <w:pPr>
              <w:tabs>
                <w:tab w:val="left" w:pos="6780"/>
              </w:tabs>
            </w:pPr>
          </w:p>
        </w:tc>
        <w:tc>
          <w:tcPr>
            <w:tcW w:w="2133" w:type="dxa"/>
          </w:tcPr>
          <w:p w14:paraId="1E84C9D7" w14:textId="77777777" w:rsidR="004044BF" w:rsidRPr="003C4BEB" w:rsidRDefault="004044BF" w:rsidP="00876914">
            <w:pPr>
              <w:tabs>
                <w:tab w:val="left" w:pos="6780"/>
              </w:tabs>
              <w:rPr>
                <w:highlight w:val="yellow"/>
              </w:rPr>
            </w:pPr>
            <w:r w:rsidRPr="003C4BEB">
              <w:t>Не приняты</w:t>
            </w:r>
          </w:p>
        </w:tc>
      </w:tr>
      <w:tr w:rsidR="0085402D" w:rsidRPr="003C4BEB" w14:paraId="36EDB03C" w14:textId="77777777" w:rsidTr="00876914">
        <w:trPr>
          <w:jc w:val="center"/>
        </w:trPr>
        <w:tc>
          <w:tcPr>
            <w:tcW w:w="704" w:type="dxa"/>
          </w:tcPr>
          <w:p w14:paraId="1D07B0B7" w14:textId="77777777" w:rsidR="0085402D" w:rsidRPr="003C4BEB" w:rsidRDefault="0085402D" w:rsidP="00C45CAF">
            <w:pPr>
              <w:pStyle w:val="ListParagraph"/>
              <w:numPr>
                <w:ilvl w:val="0"/>
                <w:numId w:val="17"/>
              </w:numPr>
              <w:tabs>
                <w:tab w:val="left" w:pos="6780"/>
              </w:tabs>
              <w:spacing w:line="240" w:lineRule="auto"/>
              <w:ind w:left="0" w:firstLine="0"/>
            </w:pPr>
          </w:p>
        </w:tc>
        <w:tc>
          <w:tcPr>
            <w:tcW w:w="2410" w:type="dxa"/>
          </w:tcPr>
          <w:p w14:paraId="4B132C5B" w14:textId="75FBA5A9" w:rsidR="0085402D" w:rsidRPr="003C4BEB" w:rsidRDefault="0085402D" w:rsidP="0085402D">
            <w:pPr>
              <w:tabs>
                <w:tab w:val="left" w:pos="0"/>
                <w:tab w:val="left" w:pos="34"/>
              </w:tabs>
              <w:jc w:val="left"/>
            </w:pPr>
            <w:r w:rsidRPr="003C4BEB">
              <w:t>Стандарты управление рисками</w:t>
            </w:r>
          </w:p>
        </w:tc>
        <w:tc>
          <w:tcPr>
            <w:tcW w:w="4252" w:type="dxa"/>
          </w:tcPr>
          <w:p w14:paraId="39996AA9" w14:textId="535D3010" w:rsidR="0085402D" w:rsidRPr="003C4BEB" w:rsidRDefault="0085402D" w:rsidP="00876914">
            <w:pPr>
              <w:tabs>
                <w:tab w:val="left" w:pos="6780"/>
              </w:tabs>
            </w:pPr>
            <w:r w:rsidRPr="003C4BEB">
              <w:t>Управление рисками – принципы и руководящие указания</w:t>
            </w:r>
          </w:p>
        </w:tc>
        <w:tc>
          <w:tcPr>
            <w:tcW w:w="2133" w:type="dxa"/>
          </w:tcPr>
          <w:p w14:paraId="4D9DB9CC" w14:textId="177A6F83" w:rsidR="0085402D" w:rsidRPr="003C4BEB" w:rsidRDefault="0085402D" w:rsidP="00876914">
            <w:pPr>
              <w:tabs>
                <w:tab w:val="left" w:pos="6780"/>
              </w:tabs>
            </w:pPr>
            <w:r w:rsidRPr="003C4BEB">
              <w:t>Не приняты</w:t>
            </w:r>
          </w:p>
        </w:tc>
      </w:tr>
      <w:tr w:rsidR="004044BF" w:rsidRPr="003C4BEB" w14:paraId="7340DB66" w14:textId="77777777" w:rsidTr="00876914">
        <w:trPr>
          <w:jc w:val="center"/>
        </w:trPr>
        <w:tc>
          <w:tcPr>
            <w:tcW w:w="704" w:type="dxa"/>
          </w:tcPr>
          <w:p w14:paraId="1D111DE1"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34B3F8A3" w14:textId="77777777" w:rsidR="004044BF" w:rsidRPr="003C4BEB" w:rsidRDefault="004044BF" w:rsidP="00876914">
            <w:r w:rsidRPr="003C4BEB">
              <w:t>Стандарты качества программного обеспечения</w:t>
            </w:r>
          </w:p>
          <w:p w14:paraId="77564C05" w14:textId="77777777" w:rsidR="004044BF" w:rsidRPr="003C4BEB" w:rsidRDefault="004044BF" w:rsidP="00876914">
            <w:pPr>
              <w:tabs>
                <w:tab w:val="left" w:pos="0"/>
                <w:tab w:val="left" w:pos="34"/>
              </w:tabs>
              <w:jc w:val="left"/>
            </w:pPr>
          </w:p>
        </w:tc>
        <w:tc>
          <w:tcPr>
            <w:tcW w:w="4252" w:type="dxa"/>
          </w:tcPr>
          <w:p w14:paraId="146774A4" w14:textId="77777777" w:rsidR="004044BF" w:rsidRPr="003C4BEB" w:rsidRDefault="004044BF" w:rsidP="00C25ACE">
            <w:pPr>
              <w:tabs>
                <w:tab w:val="left" w:pos="6780"/>
              </w:tabs>
              <w:rPr>
                <w:highlight w:val="green"/>
              </w:rPr>
            </w:pPr>
          </w:p>
        </w:tc>
        <w:tc>
          <w:tcPr>
            <w:tcW w:w="2133" w:type="dxa"/>
          </w:tcPr>
          <w:p w14:paraId="5FF2735F" w14:textId="77777777" w:rsidR="004044BF" w:rsidRPr="003C4BEB" w:rsidRDefault="004044BF" w:rsidP="00876914">
            <w:pPr>
              <w:tabs>
                <w:tab w:val="left" w:pos="6780"/>
              </w:tabs>
              <w:rPr>
                <w:highlight w:val="yellow"/>
              </w:rPr>
            </w:pPr>
            <w:r w:rsidRPr="003C4BEB">
              <w:t>Не приняты</w:t>
            </w:r>
          </w:p>
        </w:tc>
      </w:tr>
      <w:tr w:rsidR="004044BF" w:rsidRPr="003C4BEB" w14:paraId="6C2D0961" w14:textId="77777777" w:rsidTr="00876914">
        <w:trPr>
          <w:jc w:val="center"/>
        </w:trPr>
        <w:tc>
          <w:tcPr>
            <w:tcW w:w="9499" w:type="dxa"/>
            <w:gridSpan w:val="4"/>
            <w:shd w:val="clear" w:color="auto" w:fill="EAF1DD" w:themeFill="accent3" w:themeFillTint="33"/>
          </w:tcPr>
          <w:p w14:paraId="1A2DDABB" w14:textId="3D61C4E0" w:rsidR="004044BF" w:rsidRPr="003C4BEB" w:rsidRDefault="004044BF" w:rsidP="00876914">
            <w:pPr>
              <w:tabs>
                <w:tab w:val="left" w:pos="6780"/>
              </w:tabs>
              <w:rPr>
                <w:b/>
                <w:lang w:eastAsia="en-AU"/>
              </w:rPr>
            </w:pPr>
            <w:r w:rsidRPr="003C4BEB">
              <w:rPr>
                <w:b/>
                <w:lang w:eastAsia="en-AU"/>
              </w:rPr>
              <w:t>Стандарты безопасности</w:t>
            </w:r>
            <w:r w:rsidR="003C433E">
              <w:rPr>
                <w:b/>
                <w:lang w:eastAsia="en-AU"/>
              </w:rPr>
              <w:t xml:space="preserve"> и конфиденциальности</w:t>
            </w:r>
          </w:p>
        </w:tc>
      </w:tr>
      <w:tr w:rsidR="004044BF" w:rsidRPr="003C4BEB" w14:paraId="14105FFF" w14:textId="77777777" w:rsidTr="00876914">
        <w:trPr>
          <w:jc w:val="center"/>
        </w:trPr>
        <w:tc>
          <w:tcPr>
            <w:tcW w:w="704" w:type="dxa"/>
          </w:tcPr>
          <w:p w14:paraId="16CDB917"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6D425BBA" w14:textId="77777777" w:rsidR="004044BF" w:rsidRPr="003C4BEB" w:rsidRDefault="004044BF" w:rsidP="00876914">
            <w:pPr>
              <w:tabs>
                <w:tab w:val="left" w:pos="0"/>
                <w:tab w:val="left" w:pos="34"/>
              </w:tabs>
              <w:jc w:val="left"/>
            </w:pPr>
            <w:r w:rsidRPr="003C4BEB">
              <w:t>Стандарты безопасности данных</w:t>
            </w:r>
          </w:p>
        </w:tc>
        <w:tc>
          <w:tcPr>
            <w:tcW w:w="4252" w:type="dxa"/>
          </w:tcPr>
          <w:p w14:paraId="6771FCD7" w14:textId="67F8D5E1" w:rsidR="00705D4B" w:rsidRPr="003C4BEB" w:rsidRDefault="004044BF" w:rsidP="00876914">
            <w:pPr>
              <w:tabs>
                <w:tab w:val="left" w:pos="6780"/>
              </w:tabs>
            </w:pPr>
            <w:r w:rsidRPr="003C4BEB">
              <w:t>Основной целью использования Стандартов безопасности данных является снижение риска нарушения конфиденциальности и целостности хранимых данных и предоставление средств для обеспече</w:t>
            </w:r>
            <w:r w:rsidR="00C25ACE" w:rsidRPr="003C4BEB">
              <w:t>ния доступа к данным и системе.</w:t>
            </w:r>
          </w:p>
        </w:tc>
        <w:tc>
          <w:tcPr>
            <w:tcW w:w="2133" w:type="dxa"/>
          </w:tcPr>
          <w:p w14:paraId="1AFDC236" w14:textId="77777777" w:rsidR="004044BF" w:rsidRPr="003C4BEB" w:rsidRDefault="004044BF" w:rsidP="00876914">
            <w:pPr>
              <w:tabs>
                <w:tab w:val="left" w:pos="6780"/>
              </w:tabs>
              <w:rPr>
                <w:highlight w:val="yellow"/>
              </w:rPr>
            </w:pPr>
            <w:r w:rsidRPr="003C4BEB">
              <w:t>Не приняты</w:t>
            </w:r>
          </w:p>
        </w:tc>
      </w:tr>
      <w:tr w:rsidR="004044BF" w:rsidRPr="003C4BEB" w14:paraId="78E15FA2" w14:textId="77777777" w:rsidTr="00876914">
        <w:trPr>
          <w:jc w:val="center"/>
        </w:trPr>
        <w:tc>
          <w:tcPr>
            <w:tcW w:w="704" w:type="dxa"/>
          </w:tcPr>
          <w:p w14:paraId="533F6CF6" w14:textId="77777777" w:rsidR="004044BF" w:rsidRPr="003C4BEB" w:rsidRDefault="004044BF" w:rsidP="00C45CAF">
            <w:pPr>
              <w:pStyle w:val="ListParagraph"/>
              <w:numPr>
                <w:ilvl w:val="0"/>
                <w:numId w:val="17"/>
              </w:numPr>
              <w:tabs>
                <w:tab w:val="left" w:pos="6780"/>
              </w:tabs>
              <w:spacing w:line="240" w:lineRule="auto"/>
              <w:ind w:left="0" w:firstLine="0"/>
            </w:pPr>
          </w:p>
        </w:tc>
        <w:tc>
          <w:tcPr>
            <w:tcW w:w="2410" w:type="dxa"/>
          </w:tcPr>
          <w:p w14:paraId="43440377" w14:textId="040B3D81" w:rsidR="004044BF" w:rsidRPr="003C4BEB" w:rsidRDefault="004000D3" w:rsidP="00876914">
            <w:pPr>
              <w:tabs>
                <w:tab w:val="left" w:pos="0"/>
                <w:tab w:val="left" w:pos="34"/>
              </w:tabs>
              <w:jc w:val="left"/>
            </w:pPr>
            <w:r w:rsidRPr="003C4BEB">
              <w:t>Стандарты</w:t>
            </w:r>
            <w:r w:rsidR="004044BF" w:rsidRPr="003C4BEB">
              <w:t xml:space="preserve"> </w:t>
            </w:r>
            <w:r w:rsidR="004044BF" w:rsidRPr="003C4BEB">
              <w:lastRenderedPageBreak/>
              <w:t xml:space="preserve">безопасности </w:t>
            </w:r>
            <w:r w:rsidRPr="003C4BEB">
              <w:t>инфраструктуры</w:t>
            </w:r>
          </w:p>
        </w:tc>
        <w:tc>
          <w:tcPr>
            <w:tcW w:w="4252" w:type="dxa"/>
          </w:tcPr>
          <w:p w14:paraId="2345CDDD" w14:textId="15E9F117" w:rsidR="004044BF" w:rsidRPr="003C4BEB" w:rsidRDefault="001B3F3B" w:rsidP="00876914">
            <w:pPr>
              <w:tabs>
                <w:tab w:val="left" w:pos="6780"/>
              </w:tabs>
            </w:pPr>
            <w:r w:rsidRPr="003C4BEB">
              <w:lastRenderedPageBreak/>
              <w:t xml:space="preserve">Стандарты безопасности </w:t>
            </w:r>
            <w:r w:rsidRPr="003C4BEB">
              <w:lastRenderedPageBreak/>
              <w:t>инфраструктуры</w:t>
            </w:r>
            <w:r>
              <w:t>.</w:t>
            </w:r>
          </w:p>
        </w:tc>
        <w:tc>
          <w:tcPr>
            <w:tcW w:w="2133" w:type="dxa"/>
          </w:tcPr>
          <w:p w14:paraId="47F764C3" w14:textId="77777777" w:rsidR="004044BF" w:rsidRPr="003C4BEB" w:rsidRDefault="004044BF" w:rsidP="00876914">
            <w:pPr>
              <w:tabs>
                <w:tab w:val="left" w:pos="6780"/>
              </w:tabs>
            </w:pPr>
            <w:r w:rsidRPr="003C4BEB">
              <w:lastRenderedPageBreak/>
              <w:t>Не приняты</w:t>
            </w:r>
          </w:p>
        </w:tc>
      </w:tr>
      <w:tr w:rsidR="003C433E" w:rsidRPr="003C4BEB" w14:paraId="07CB2865" w14:textId="77777777" w:rsidTr="00876914">
        <w:trPr>
          <w:jc w:val="center"/>
        </w:trPr>
        <w:tc>
          <w:tcPr>
            <w:tcW w:w="704" w:type="dxa"/>
          </w:tcPr>
          <w:p w14:paraId="2D5EB8DC" w14:textId="77777777" w:rsidR="003C433E" w:rsidRPr="003C4BEB" w:rsidRDefault="003C433E" w:rsidP="00C45CAF">
            <w:pPr>
              <w:pStyle w:val="ListParagraph"/>
              <w:numPr>
                <w:ilvl w:val="0"/>
                <w:numId w:val="17"/>
              </w:numPr>
              <w:tabs>
                <w:tab w:val="left" w:pos="6780"/>
              </w:tabs>
              <w:spacing w:line="240" w:lineRule="auto"/>
              <w:ind w:left="0" w:firstLine="0"/>
            </w:pPr>
          </w:p>
        </w:tc>
        <w:tc>
          <w:tcPr>
            <w:tcW w:w="2410" w:type="dxa"/>
          </w:tcPr>
          <w:p w14:paraId="25E69396" w14:textId="769F5629" w:rsidR="003C433E" w:rsidRPr="003C4BEB" w:rsidRDefault="003C433E" w:rsidP="00876914">
            <w:pPr>
              <w:tabs>
                <w:tab w:val="left" w:pos="0"/>
                <w:tab w:val="left" w:pos="34"/>
              </w:tabs>
              <w:jc w:val="left"/>
            </w:pPr>
            <w:r>
              <w:t xml:space="preserve">Стандарты конфиденциальности </w:t>
            </w:r>
          </w:p>
        </w:tc>
        <w:tc>
          <w:tcPr>
            <w:tcW w:w="4252" w:type="dxa"/>
          </w:tcPr>
          <w:p w14:paraId="19B895CB" w14:textId="4628D1E3" w:rsidR="003C433E" w:rsidRPr="003C4BEB" w:rsidRDefault="003C433E" w:rsidP="00876914">
            <w:pPr>
              <w:tabs>
                <w:tab w:val="left" w:pos="6780"/>
              </w:tabs>
            </w:pPr>
            <w:r>
              <w:t>Стандарты конфиденциальности.</w:t>
            </w:r>
          </w:p>
        </w:tc>
        <w:tc>
          <w:tcPr>
            <w:tcW w:w="2133" w:type="dxa"/>
          </w:tcPr>
          <w:p w14:paraId="59575E57" w14:textId="4E6DECFE" w:rsidR="003C433E" w:rsidRPr="003C4BEB" w:rsidRDefault="003C433E" w:rsidP="00876914">
            <w:pPr>
              <w:tabs>
                <w:tab w:val="left" w:pos="6780"/>
              </w:tabs>
            </w:pPr>
            <w:r w:rsidRPr="003C4BEB">
              <w:t>Не приняты</w:t>
            </w:r>
          </w:p>
        </w:tc>
      </w:tr>
      <w:tr w:rsidR="00AA0E6C" w:rsidRPr="003C4BEB" w14:paraId="7EFCA446" w14:textId="77777777" w:rsidTr="00AB3632">
        <w:trPr>
          <w:jc w:val="center"/>
        </w:trPr>
        <w:tc>
          <w:tcPr>
            <w:tcW w:w="9499" w:type="dxa"/>
            <w:gridSpan w:val="4"/>
            <w:shd w:val="clear" w:color="auto" w:fill="EAF1DD" w:themeFill="accent3" w:themeFillTint="33"/>
          </w:tcPr>
          <w:p w14:paraId="6F5730EB" w14:textId="77777777" w:rsidR="00AA0E6C" w:rsidRPr="003C4BEB" w:rsidRDefault="00AA0E6C" w:rsidP="00AB3632">
            <w:pPr>
              <w:tabs>
                <w:tab w:val="left" w:pos="6780"/>
              </w:tabs>
              <w:rPr>
                <w:b/>
                <w:lang w:eastAsia="en-AU"/>
              </w:rPr>
            </w:pPr>
            <w:r w:rsidRPr="003C4BEB">
              <w:rPr>
                <w:b/>
                <w:lang w:eastAsia="en-AU"/>
              </w:rPr>
              <w:t>Финансовые стандарты</w:t>
            </w:r>
          </w:p>
        </w:tc>
      </w:tr>
      <w:tr w:rsidR="00CB1899" w:rsidRPr="003C4BEB" w14:paraId="4996B3C8" w14:textId="77777777" w:rsidTr="00AB3632">
        <w:trPr>
          <w:jc w:val="center"/>
        </w:trPr>
        <w:tc>
          <w:tcPr>
            <w:tcW w:w="704" w:type="dxa"/>
          </w:tcPr>
          <w:p w14:paraId="3D3709D7" w14:textId="77777777" w:rsidR="00CB1899" w:rsidRPr="003C4BEB" w:rsidRDefault="00CB1899" w:rsidP="00C45CAF">
            <w:pPr>
              <w:pStyle w:val="ListParagraph"/>
              <w:numPr>
                <w:ilvl w:val="0"/>
                <w:numId w:val="17"/>
              </w:numPr>
              <w:tabs>
                <w:tab w:val="left" w:pos="6780"/>
              </w:tabs>
              <w:spacing w:line="240" w:lineRule="auto"/>
              <w:ind w:left="0" w:firstLine="0"/>
            </w:pPr>
          </w:p>
        </w:tc>
        <w:tc>
          <w:tcPr>
            <w:tcW w:w="2410" w:type="dxa"/>
          </w:tcPr>
          <w:p w14:paraId="0381530D" w14:textId="53C435DC" w:rsidR="00CB1899" w:rsidRPr="003C4BEB" w:rsidRDefault="00CB1899" w:rsidP="0083072F">
            <w:pPr>
              <w:tabs>
                <w:tab w:val="left" w:pos="0"/>
                <w:tab w:val="left" w:pos="34"/>
              </w:tabs>
              <w:jc w:val="left"/>
            </w:pPr>
            <w:r w:rsidRPr="003C4BEB">
              <w:t>Клинико диагностические группы</w:t>
            </w:r>
          </w:p>
        </w:tc>
        <w:tc>
          <w:tcPr>
            <w:tcW w:w="4252" w:type="dxa"/>
          </w:tcPr>
          <w:p w14:paraId="135BDA50" w14:textId="0C804F0D" w:rsidR="00CB1899" w:rsidRPr="003C4BEB" w:rsidRDefault="0083072F" w:rsidP="00CB1899">
            <w:pPr>
              <w:tabs>
                <w:tab w:val="left" w:pos="6780"/>
              </w:tabs>
            </w:pPr>
            <w:r w:rsidRPr="003C4BEB">
              <w:t>DRG Grouper</w:t>
            </w:r>
          </w:p>
        </w:tc>
        <w:tc>
          <w:tcPr>
            <w:tcW w:w="2133" w:type="dxa"/>
          </w:tcPr>
          <w:p w14:paraId="45D2F891" w14:textId="21AD89BE" w:rsidR="00CB1899" w:rsidRPr="003C4BEB" w:rsidRDefault="00CB1899" w:rsidP="00CB1899">
            <w:pPr>
              <w:tabs>
                <w:tab w:val="left" w:pos="6780"/>
              </w:tabs>
            </w:pPr>
            <w:r w:rsidRPr="003C4BEB">
              <w:t>Не приняты</w:t>
            </w:r>
          </w:p>
        </w:tc>
      </w:tr>
      <w:tr w:rsidR="00CB1899" w:rsidRPr="003C4BEB" w14:paraId="5904D501" w14:textId="77777777" w:rsidTr="00AB3632">
        <w:trPr>
          <w:jc w:val="center"/>
        </w:trPr>
        <w:tc>
          <w:tcPr>
            <w:tcW w:w="704" w:type="dxa"/>
          </w:tcPr>
          <w:p w14:paraId="357BE915" w14:textId="77777777" w:rsidR="00CB1899" w:rsidRPr="003C4BEB" w:rsidRDefault="00CB1899" w:rsidP="00C45CAF">
            <w:pPr>
              <w:pStyle w:val="ListParagraph"/>
              <w:numPr>
                <w:ilvl w:val="0"/>
                <w:numId w:val="17"/>
              </w:numPr>
              <w:tabs>
                <w:tab w:val="left" w:pos="6780"/>
              </w:tabs>
              <w:spacing w:line="240" w:lineRule="auto"/>
              <w:ind w:left="0" w:firstLine="0"/>
            </w:pPr>
          </w:p>
        </w:tc>
        <w:tc>
          <w:tcPr>
            <w:tcW w:w="2410" w:type="dxa"/>
          </w:tcPr>
          <w:p w14:paraId="6DA993E8" w14:textId="73CE3607" w:rsidR="00CB1899" w:rsidRPr="003C4BEB" w:rsidRDefault="0083072F" w:rsidP="00C92B74">
            <w:pPr>
              <w:tabs>
                <w:tab w:val="left" w:pos="0"/>
                <w:tab w:val="left" w:pos="34"/>
              </w:tabs>
              <w:jc w:val="left"/>
            </w:pPr>
            <w:r w:rsidRPr="003C4BEB">
              <w:t xml:space="preserve">Стандарты финансовых документов </w:t>
            </w:r>
          </w:p>
        </w:tc>
        <w:tc>
          <w:tcPr>
            <w:tcW w:w="4252" w:type="dxa"/>
          </w:tcPr>
          <w:p w14:paraId="1D9C1DD9" w14:textId="06942E1D" w:rsidR="00CB1899" w:rsidRPr="003C4BEB" w:rsidRDefault="00C92B74" w:rsidP="00CB1899">
            <w:pPr>
              <w:tabs>
                <w:tab w:val="left" w:pos="6780"/>
              </w:tabs>
            </w:pPr>
            <w:r w:rsidRPr="003C4BEB">
              <w:t>Invoce etc</w:t>
            </w:r>
          </w:p>
        </w:tc>
        <w:tc>
          <w:tcPr>
            <w:tcW w:w="2133" w:type="dxa"/>
          </w:tcPr>
          <w:p w14:paraId="0931DD56" w14:textId="2FEBBD1A" w:rsidR="00CB1899" w:rsidRPr="003C4BEB" w:rsidRDefault="00CB1899" w:rsidP="00CB1899">
            <w:pPr>
              <w:tabs>
                <w:tab w:val="left" w:pos="6780"/>
              </w:tabs>
            </w:pPr>
            <w:r w:rsidRPr="003C4BEB">
              <w:t>Не приняты</w:t>
            </w:r>
          </w:p>
        </w:tc>
      </w:tr>
      <w:tr w:rsidR="003C433E" w:rsidRPr="003C4BEB" w14:paraId="00ED89F6" w14:textId="77777777" w:rsidTr="003C433E">
        <w:trPr>
          <w:jc w:val="center"/>
        </w:trPr>
        <w:tc>
          <w:tcPr>
            <w:tcW w:w="9499" w:type="dxa"/>
            <w:gridSpan w:val="4"/>
            <w:shd w:val="clear" w:color="auto" w:fill="EAF1DD" w:themeFill="accent3" w:themeFillTint="33"/>
          </w:tcPr>
          <w:p w14:paraId="5C429225" w14:textId="362ED302" w:rsidR="003C433E" w:rsidRPr="003C433E" w:rsidRDefault="003C433E" w:rsidP="003C433E">
            <w:pPr>
              <w:tabs>
                <w:tab w:val="left" w:pos="6780"/>
              </w:tabs>
              <w:rPr>
                <w:b/>
                <w:lang w:eastAsia="en-AU"/>
              </w:rPr>
            </w:pPr>
            <w:r>
              <w:rPr>
                <w:b/>
                <w:lang w:eastAsia="en-AU"/>
              </w:rPr>
              <w:t>Архитектурные стандарты</w:t>
            </w:r>
          </w:p>
        </w:tc>
      </w:tr>
      <w:tr w:rsidR="003C433E" w:rsidRPr="003C4BEB" w14:paraId="4E7823E3" w14:textId="77777777" w:rsidTr="00AB3632">
        <w:trPr>
          <w:jc w:val="center"/>
        </w:trPr>
        <w:tc>
          <w:tcPr>
            <w:tcW w:w="704" w:type="dxa"/>
          </w:tcPr>
          <w:p w14:paraId="4F426392" w14:textId="77777777" w:rsidR="003C433E" w:rsidRPr="003C4BEB" w:rsidRDefault="003C433E" w:rsidP="00C45CAF">
            <w:pPr>
              <w:pStyle w:val="ListParagraph"/>
              <w:numPr>
                <w:ilvl w:val="0"/>
                <w:numId w:val="17"/>
              </w:numPr>
              <w:tabs>
                <w:tab w:val="left" w:pos="6780"/>
              </w:tabs>
              <w:spacing w:line="240" w:lineRule="auto"/>
              <w:ind w:left="0" w:firstLine="0"/>
            </w:pPr>
          </w:p>
        </w:tc>
        <w:tc>
          <w:tcPr>
            <w:tcW w:w="2410" w:type="dxa"/>
          </w:tcPr>
          <w:p w14:paraId="40F2B46D" w14:textId="50E4B7FA" w:rsidR="003C433E" w:rsidRPr="003C4BEB" w:rsidRDefault="003C433E" w:rsidP="00C92B74">
            <w:pPr>
              <w:tabs>
                <w:tab w:val="left" w:pos="0"/>
                <w:tab w:val="left" w:pos="34"/>
              </w:tabs>
              <w:jc w:val="left"/>
            </w:pPr>
            <w:r>
              <w:t>Стандарты информационной архитектуры</w:t>
            </w:r>
          </w:p>
        </w:tc>
        <w:tc>
          <w:tcPr>
            <w:tcW w:w="4252" w:type="dxa"/>
          </w:tcPr>
          <w:p w14:paraId="3A009204" w14:textId="0AF581B9" w:rsidR="003C433E" w:rsidRPr="003C4BEB" w:rsidRDefault="003C433E" w:rsidP="00CB1899">
            <w:pPr>
              <w:tabs>
                <w:tab w:val="left" w:pos="6780"/>
              </w:tabs>
            </w:pPr>
            <w:r>
              <w:t>Стандарты информационной архитектуры.</w:t>
            </w:r>
          </w:p>
        </w:tc>
        <w:tc>
          <w:tcPr>
            <w:tcW w:w="2133" w:type="dxa"/>
          </w:tcPr>
          <w:p w14:paraId="42EE63D1" w14:textId="48E2AE04" w:rsidR="003C433E" w:rsidRPr="003C4BEB" w:rsidRDefault="003C433E" w:rsidP="00CB1899">
            <w:pPr>
              <w:tabs>
                <w:tab w:val="left" w:pos="6780"/>
              </w:tabs>
            </w:pPr>
            <w:r w:rsidRPr="003C4BEB">
              <w:t>Не приняты</w:t>
            </w:r>
          </w:p>
        </w:tc>
      </w:tr>
      <w:tr w:rsidR="003C433E" w:rsidRPr="003C4BEB" w14:paraId="5DC8F81F" w14:textId="77777777" w:rsidTr="007A7C70">
        <w:trPr>
          <w:jc w:val="center"/>
        </w:trPr>
        <w:tc>
          <w:tcPr>
            <w:tcW w:w="9499" w:type="dxa"/>
            <w:gridSpan w:val="4"/>
          </w:tcPr>
          <w:p w14:paraId="5ACF4CFA" w14:textId="6EDBA212" w:rsidR="003C433E" w:rsidRPr="003C4BEB" w:rsidRDefault="003C433E" w:rsidP="00CB1899">
            <w:pPr>
              <w:tabs>
                <w:tab w:val="left" w:pos="6780"/>
              </w:tabs>
            </w:pPr>
            <w:r>
              <w:rPr>
                <w:b/>
                <w:lang w:eastAsia="en-AU"/>
              </w:rPr>
              <w:t>Инфраструктурные стандарты</w:t>
            </w:r>
          </w:p>
        </w:tc>
      </w:tr>
      <w:tr w:rsidR="003C433E" w:rsidRPr="003C4BEB" w14:paraId="6C740953" w14:textId="77777777" w:rsidTr="00AB3632">
        <w:trPr>
          <w:jc w:val="center"/>
        </w:trPr>
        <w:tc>
          <w:tcPr>
            <w:tcW w:w="704" w:type="dxa"/>
          </w:tcPr>
          <w:p w14:paraId="1F383602" w14:textId="77777777" w:rsidR="003C433E" w:rsidRPr="003C4BEB" w:rsidRDefault="003C433E" w:rsidP="00C45CAF">
            <w:pPr>
              <w:pStyle w:val="ListParagraph"/>
              <w:numPr>
                <w:ilvl w:val="0"/>
                <w:numId w:val="17"/>
              </w:numPr>
              <w:tabs>
                <w:tab w:val="left" w:pos="6780"/>
              </w:tabs>
              <w:spacing w:line="240" w:lineRule="auto"/>
              <w:ind w:left="0" w:firstLine="0"/>
            </w:pPr>
          </w:p>
        </w:tc>
        <w:tc>
          <w:tcPr>
            <w:tcW w:w="2410" w:type="dxa"/>
          </w:tcPr>
          <w:p w14:paraId="4A7CA698" w14:textId="3B3AB5E1" w:rsidR="003C433E" w:rsidRPr="003C4BEB" w:rsidRDefault="003C433E" w:rsidP="00C92B74">
            <w:pPr>
              <w:tabs>
                <w:tab w:val="left" w:pos="0"/>
                <w:tab w:val="left" w:pos="34"/>
              </w:tabs>
              <w:jc w:val="left"/>
            </w:pPr>
            <w:r>
              <w:t>Стандарты технической инфраструктуры</w:t>
            </w:r>
          </w:p>
        </w:tc>
        <w:tc>
          <w:tcPr>
            <w:tcW w:w="4252" w:type="dxa"/>
          </w:tcPr>
          <w:p w14:paraId="2B0FF414" w14:textId="45C307EB" w:rsidR="003C433E" w:rsidRPr="003C4BEB" w:rsidRDefault="003C433E" w:rsidP="00CB1899">
            <w:pPr>
              <w:tabs>
                <w:tab w:val="left" w:pos="6780"/>
              </w:tabs>
            </w:pPr>
            <w:r>
              <w:t>Стандарты технической инфраструктуры.</w:t>
            </w:r>
          </w:p>
        </w:tc>
        <w:tc>
          <w:tcPr>
            <w:tcW w:w="2133" w:type="dxa"/>
          </w:tcPr>
          <w:p w14:paraId="1E137B75" w14:textId="3AC7B0A4" w:rsidR="003C433E" w:rsidRPr="003C4BEB" w:rsidRDefault="003C433E" w:rsidP="00CB1899">
            <w:pPr>
              <w:tabs>
                <w:tab w:val="left" w:pos="6780"/>
              </w:tabs>
            </w:pPr>
            <w:r w:rsidRPr="003C4BEB">
              <w:t>Не приняты</w:t>
            </w:r>
          </w:p>
        </w:tc>
      </w:tr>
    </w:tbl>
    <w:p w14:paraId="296C5A03" w14:textId="77777777" w:rsidR="005A3DF2" w:rsidRPr="003C4BEB" w:rsidRDefault="005A3DF2" w:rsidP="005A3DF2"/>
    <w:p w14:paraId="0F148D34" w14:textId="77777777" w:rsidR="00FB327C" w:rsidRPr="003C4BEB" w:rsidRDefault="00FB327C" w:rsidP="00FB327C"/>
    <w:p w14:paraId="2279AE27" w14:textId="24234764" w:rsidR="00FB327C" w:rsidRPr="003C4BEB" w:rsidRDefault="00FB327C" w:rsidP="004044BF">
      <w:pPr>
        <w:pStyle w:val="Problem"/>
      </w:pPr>
      <w:bookmarkStart w:id="144" w:name="_Toc438807761"/>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21</w:t>
      </w:r>
      <w:r w:rsidRPr="003C4BEB">
        <w:rPr>
          <w:b/>
        </w:rPr>
        <w:fldChar w:fldCharType="end"/>
      </w:r>
      <w:r w:rsidRPr="003C4BEB">
        <w:t>:</w:t>
      </w:r>
      <w:r w:rsidRPr="003C4BEB">
        <w:rPr>
          <w:rStyle w:val="shorttext"/>
        </w:rPr>
        <w:t xml:space="preserve"> </w:t>
      </w:r>
      <w:r w:rsidR="004044BF" w:rsidRPr="003C4BEB">
        <w:rPr>
          <w:rStyle w:val="shorttext"/>
        </w:rPr>
        <w:t xml:space="preserve">Низкий уровень стандартизации в таких ключевых областях как безопасность, </w:t>
      </w:r>
      <w:r w:rsidR="00385759" w:rsidRPr="003C4BEB">
        <w:rPr>
          <w:rStyle w:val="shorttext"/>
        </w:rPr>
        <w:t>интероперабельности</w:t>
      </w:r>
      <w:r w:rsidR="004044BF" w:rsidRPr="003C4BEB">
        <w:rPr>
          <w:rStyle w:val="shorttext"/>
        </w:rPr>
        <w:t xml:space="preserve"> и клинические стандарты</w:t>
      </w:r>
      <w:r w:rsidR="004044BF" w:rsidRPr="003C4BEB">
        <w:t>.</w:t>
      </w:r>
      <w:bookmarkEnd w:id="144"/>
    </w:p>
    <w:p w14:paraId="311AD2BB" w14:textId="77777777" w:rsidR="005A3DF2" w:rsidRPr="003C4BEB" w:rsidRDefault="005A3DF2" w:rsidP="0070108C"/>
    <w:p w14:paraId="6D130B20" w14:textId="77777777" w:rsidR="00C20349" w:rsidRPr="003C4BEB" w:rsidRDefault="00C20349" w:rsidP="00C20349">
      <w:pPr>
        <w:pStyle w:val="Heading2"/>
        <w:ind w:left="578"/>
        <w:rPr>
          <w:rFonts w:asciiTheme="minorHAnsi" w:hAnsiTheme="minorHAnsi"/>
        </w:rPr>
      </w:pPr>
      <w:bookmarkStart w:id="145" w:name="_Toc426907346"/>
      <w:bookmarkStart w:id="146" w:name="_Toc438805554"/>
      <w:r w:rsidRPr="003C4BEB">
        <w:rPr>
          <w:rFonts w:asciiTheme="minorHAnsi" w:hAnsiTheme="minorHAnsi"/>
        </w:rPr>
        <w:t>Законодательная, нормативно-правовая база и обеспечение соответствия</w:t>
      </w:r>
      <w:bookmarkEnd w:id="145"/>
      <w:bookmarkEnd w:id="146"/>
    </w:p>
    <w:p w14:paraId="0E9EB780" w14:textId="77777777" w:rsidR="006556F8" w:rsidRPr="003C4BEB" w:rsidRDefault="006556F8" w:rsidP="006556F8">
      <w:pPr>
        <w:tabs>
          <w:tab w:val="left" w:pos="6780"/>
        </w:tabs>
      </w:pPr>
      <w:r w:rsidRPr="003C4BEB">
        <w:t xml:space="preserve">Законодательная и нормативно-правовая база в сфере здравоохранения </w:t>
      </w:r>
      <w:r w:rsidR="00A80E03" w:rsidRPr="003C4BEB">
        <w:t xml:space="preserve">и информатизации </w:t>
      </w:r>
      <w:r w:rsidRPr="003C4BEB">
        <w:t>включает в себя следующий перечень действующих документов:</w:t>
      </w:r>
    </w:p>
    <w:p w14:paraId="79F25A20" w14:textId="74E04BA3" w:rsidR="005875BA" w:rsidRPr="003C4BEB" w:rsidRDefault="005875BA" w:rsidP="005875BA">
      <w:pPr>
        <w:pStyle w:val="Caption"/>
        <w:rPr>
          <w:rFonts w:asciiTheme="minorHAnsi" w:hAnsiTheme="minorHAnsi"/>
        </w:rPr>
      </w:pPr>
      <w:bookmarkStart w:id="147" w:name="_Toc438805593"/>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7</w:t>
      </w:r>
      <w:r w:rsidRPr="003C4BEB">
        <w:rPr>
          <w:rFonts w:asciiTheme="minorHAnsi" w:hAnsiTheme="minorHAnsi"/>
        </w:rPr>
        <w:fldChar w:fldCharType="end"/>
      </w:r>
      <w:r w:rsidRPr="003C4BEB">
        <w:rPr>
          <w:rFonts w:asciiTheme="minorHAnsi" w:hAnsiTheme="minorHAnsi"/>
        </w:rPr>
        <w:t xml:space="preserve">: </w:t>
      </w:r>
      <w:r w:rsidR="00A92558" w:rsidRPr="003C4BEB">
        <w:rPr>
          <w:rFonts w:asciiTheme="minorHAnsi" w:hAnsiTheme="minorHAnsi"/>
        </w:rPr>
        <w:t>Проанализированная</w:t>
      </w:r>
      <w:r w:rsidRPr="003C4BEB">
        <w:rPr>
          <w:rFonts w:asciiTheme="minorHAnsi" w:hAnsiTheme="minorHAnsi"/>
        </w:rPr>
        <w:t xml:space="preserve"> </w:t>
      </w:r>
      <w:r w:rsidR="00A92558" w:rsidRPr="003C4BEB">
        <w:rPr>
          <w:rFonts w:asciiTheme="minorHAnsi" w:hAnsiTheme="minorHAnsi"/>
        </w:rPr>
        <w:t>нормативно-правовая база в сфере здравоохранения и информатизации</w:t>
      </w:r>
      <w:bookmarkEnd w:id="147"/>
      <w:r w:rsidRPr="003C4BEB">
        <w:rPr>
          <w:rFonts w:asciiTheme="minorHAnsi" w:hAnsiTheme="minorHAnsi"/>
        </w:rPr>
        <w:t xml:space="preserve"> </w:t>
      </w:r>
    </w:p>
    <w:tbl>
      <w:tblPr>
        <w:tblStyle w:val="TableGrid"/>
        <w:tblW w:w="9100" w:type="dxa"/>
        <w:tblInd w:w="108" w:type="dxa"/>
        <w:tblLayout w:type="fixed"/>
        <w:tblLook w:val="04A0" w:firstRow="1" w:lastRow="0" w:firstColumn="1" w:lastColumn="0" w:noHBand="0" w:noVBand="1"/>
      </w:tblPr>
      <w:tblGrid>
        <w:gridCol w:w="426"/>
        <w:gridCol w:w="6265"/>
        <w:gridCol w:w="2409"/>
      </w:tblGrid>
      <w:tr w:rsidR="006556F8" w:rsidRPr="003C4BEB" w14:paraId="2BC1B215" w14:textId="77777777" w:rsidTr="00A80E03">
        <w:trPr>
          <w:trHeight w:val="450"/>
          <w:tblHeader/>
        </w:trPr>
        <w:tc>
          <w:tcPr>
            <w:tcW w:w="426" w:type="dxa"/>
            <w:shd w:val="clear" w:color="auto" w:fill="9BBB59" w:themeFill="accent3"/>
            <w:vAlign w:val="center"/>
          </w:tcPr>
          <w:p w14:paraId="61787968" w14:textId="77777777" w:rsidR="006556F8" w:rsidRPr="003C4BEB" w:rsidRDefault="006556F8" w:rsidP="00687590">
            <w:pPr>
              <w:tabs>
                <w:tab w:val="left" w:pos="6780"/>
              </w:tabs>
              <w:ind w:left="-108" w:right="-108"/>
              <w:jc w:val="center"/>
              <w:rPr>
                <w:b/>
                <w:color w:val="FFFFFF" w:themeColor="background1"/>
              </w:rPr>
            </w:pPr>
            <w:r w:rsidRPr="003C4BEB">
              <w:rPr>
                <w:b/>
                <w:color w:val="FFFFFF" w:themeColor="background1"/>
              </w:rPr>
              <w:lastRenderedPageBreak/>
              <w:t>№</w:t>
            </w:r>
          </w:p>
          <w:p w14:paraId="65D66751" w14:textId="77777777" w:rsidR="006556F8" w:rsidRPr="003C4BEB" w:rsidRDefault="006556F8" w:rsidP="00687590">
            <w:pPr>
              <w:tabs>
                <w:tab w:val="left" w:pos="6780"/>
              </w:tabs>
              <w:ind w:left="-108" w:right="-108"/>
              <w:jc w:val="center"/>
              <w:rPr>
                <w:b/>
                <w:color w:val="FFFFFF" w:themeColor="background1"/>
              </w:rPr>
            </w:pPr>
            <w:r w:rsidRPr="003C4BEB">
              <w:rPr>
                <w:b/>
                <w:color w:val="FFFFFF" w:themeColor="background1"/>
              </w:rPr>
              <w:t>п/п</w:t>
            </w:r>
          </w:p>
        </w:tc>
        <w:tc>
          <w:tcPr>
            <w:tcW w:w="6265" w:type="dxa"/>
            <w:shd w:val="clear" w:color="auto" w:fill="9BBB59" w:themeFill="accent3"/>
            <w:vAlign w:val="center"/>
          </w:tcPr>
          <w:p w14:paraId="6D4674C6" w14:textId="77777777" w:rsidR="006556F8" w:rsidRPr="003C4BEB" w:rsidRDefault="006556F8" w:rsidP="00687590">
            <w:pPr>
              <w:tabs>
                <w:tab w:val="left" w:pos="6780"/>
              </w:tabs>
              <w:jc w:val="center"/>
              <w:rPr>
                <w:b/>
                <w:color w:val="FFFFFF" w:themeColor="background1"/>
              </w:rPr>
            </w:pPr>
            <w:r w:rsidRPr="003C4BEB">
              <w:rPr>
                <w:b/>
                <w:color w:val="FFFFFF" w:themeColor="background1"/>
              </w:rPr>
              <w:t>Данные о документе</w:t>
            </w:r>
          </w:p>
        </w:tc>
        <w:tc>
          <w:tcPr>
            <w:tcW w:w="2409" w:type="dxa"/>
            <w:shd w:val="clear" w:color="auto" w:fill="9BBB59" w:themeFill="accent3"/>
            <w:vAlign w:val="center"/>
          </w:tcPr>
          <w:p w14:paraId="42FAD4C7" w14:textId="77777777" w:rsidR="006556F8" w:rsidRPr="003C4BEB" w:rsidRDefault="006556F8" w:rsidP="00687590">
            <w:pPr>
              <w:tabs>
                <w:tab w:val="left" w:pos="6780"/>
              </w:tabs>
              <w:jc w:val="center"/>
              <w:rPr>
                <w:b/>
                <w:color w:val="FFFFFF" w:themeColor="background1"/>
              </w:rPr>
            </w:pPr>
            <w:r w:rsidRPr="003C4BEB">
              <w:rPr>
                <w:b/>
                <w:color w:val="FFFFFF" w:themeColor="background1"/>
              </w:rPr>
              <w:t>№ и Дата принятия</w:t>
            </w:r>
          </w:p>
        </w:tc>
      </w:tr>
      <w:tr w:rsidR="006556F8" w:rsidRPr="003C4BEB" w14:paraId="7675B2B9" w14:textId="77777777" w:rsidTr="00A80E03">
        <w:tc>
          <w:tcPr>
            <w:tcW w:w="9100" w:type="dxa"/>
            <w:gridSpan w:val="3"/>
            <w:shd w:val="clear" w:color="auto" w:fill="EAF1DD" w:themeFill="accent3" w:themeFillTint="33"/>
          </w:tcPr>
          <w:p w14:paraId="40D996A9" w14:textId="77777777" w:rsidR="006556F8" w:rsidRPr="003C4BEB" w:rsidRDefault="006556F8" w:rsidP="00687590">
            <w:pPr>
              <w:tabs>
                <w:tab w:val="left" w:pos="6780"/>
              </w:tabs>
              <w:rPr>
                <w:b/>
              </w:rPr>
            </w:pPr>
            <w:r w:rsidRPr="003C4BEB">
              <w:rPr>
                <w:b/>
              </w:rPr>
              <w:t>Общая законодательная и нормативно-правовая база, где упомянуты вопросы здравоохранения и информатизации</w:t>
            </w:r>
          </w:p>
        </w:tc>
      </w:tr>
      <w:tr w:rsidR="006556F8" w:rsidRPr="003C4BEB" w14:paraId="472B335D" w14:textId="77777777" w:rsidTr="00A80E03">
        <w:trPr>
          <w:trHeight w:val="323"/>
        </w:trPr>
        <w:tc>
          <w:tcPr>
            <w:tcW w:w="426" w:type="dxa"/>
          </w:tcPr>
          <w:p w14:paraId="1C56618A"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38E8A833" w14:textId="77777777" w:rsidR="006556F8" w:rsidRPr="003C4BEB" w:rsidRDefault="006556F8" w:rsidP="00687590">
            <w:pPr>
              <w:tabs>
                <w:tab w:val="left" w:pos="6780"/>
              </w:tabs>
              <w:jc w:val="left"/>
            </w:pPr>
            <w:r w:rsidRPr="003C4BEB">
              <w:t>Конституция Грузии</w:t>
            </w:r>
          </w:p>
        </w:tc>
        <w:tc>
          <w:tcPr>
            <w:tcW w:w="2409" w:type="dxa"/>
          </w:tcPr>
          <w:p w14:paraId="508987CA" w14:textId="77777777" w:rsidR="006556F8" w:rsidRPr="003C4BEB" w:rsidRDefault="006556F8" w:rsidP="00687590">
            <w:pPr>
              <w:tabs>
                <w:tab w:val="left" w:pos="6780"/>
              </w:tabs>
            </w:pPr>
            <w:r w:rsidRPr="003C4BEB">
              <w:t>24.08.1995 (статьи 37, 41)</w:t>
            </w:r>
          </w:p>
        </w:tc>
      </w:tr>
      <w:tr w:rsidR="006556F8" w:rsidRPr="003C4BEB" w14:paraId="7CD5593F" w14:textId="77777777" w:rsidTr="00A80E03">
        <w:trPr>
          <w:trHeight w:val="386"/>
        </w:trPr>
        <w:tc>
          <w:tcPr>
            <w:tcW w:w="426" w:type="dxa"/>
          </w:tcPr>
          <w:p w14:paraId="5F5E4E99"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3FFA3F4A" w14:textId="77777777" w:rsidR="006556F8" w:rsidRPr="003C4BEB" w:rsidRDefault="006556F8" w:rsidP="00687590">
            <w:pPr>
              <w:tabs>
                <w:tab w:val="left" w:pos="0"/>
                <w:tab w:val="left" w:pos="34"/>
              </w:tabs>
            </w:pPr>
            <w:r w:rsidRPr="003C4BEB">
              <w:t>Органический закон Грузии «Трудовой кодекс Грузии»</w:t>
            </w:r>
          </w:p>
        </w:tc>
        <w:tc>
          <w:tcPr>
            <w:tcW w:w="2409" w:type="dxa"/>
          </w:tcPr>
          <w:p w14:paraId="7E5ACF73" w14:textId="77777777" w:rsidR="006556F8" w:rsidRPr="003C4BEB" w:rsidRDefault="006556F8" w:rsidP="00687590">
            <w:pPr>
              <w:tabs>
                <w:tab w:val="left" w:pos="6780"/>
              </w:tabs>
            </w:pPr>
            <w:r w:rsidRPr="003C4BEB">
              <w:t>№4113-</w:t>
            </w:r>
            <w:r w:rsidRPr="003C4BEB">
              <w:rPr>
                <w:rFonts w:ascii="Sylfaen" w:hAnsi="Sylfaen" w:cs="Sylfaen"/>
              </w:rPr>
              <w:t>რს</w:t>
            </w:r>
            <w:r w:rsidRPr="003C4BEB">
              <w:t xml:space="preserve"> от 17.12.2010</w:t>
            </w:r>
          </w:p>
        </w:tc>
      </w:tr>
      <w:tr w:rsidR="006556F8" w:rsidRPr="003C4BEB" w14:paraId="3E79A7B3" w14:textId="77777777" w:rsidTr="00A80E03">
        <w:tc>
          <w:tcPr>
            <w:tcW w:w="426" w:type="dxa"/>
          </w:tcPr>
          <w:p w14:paraId="1FCDCA70"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34DBEA9A" w14:textId="77777777" w:rsidR="006556F8" w:rsidRPr="003C4BEB" w:rsidRDefault="006556F8" w:rsidP="00687590">
            <w:pPr>
              <w:tabs>
                <w:tab w:val="left" w:pos="0"/>
                <w:tab w:val="left" w:pos="34"/>
              </w:tabs>
            </w:pPr>
            <w:r w:rsidRPr="003C4BEB">
              <w:t>Закон республики Грузия «Бюджетный кодекс Грузии»</w:t>
            </w:r>
          </w:p>
        </w:tc>
        <w:tc>
          <w:tcPr>
            <w:tcW w:w="2409" w:type="dxa"/>
          </w:tcPr>
          <w:p w14:paraId="73C3ED75" w14:textId="77777777" w:rsidR="006556F8" w:rsidRPr="003C4BEB" w:rsidRDefault="006556F8" w:rsidP="00687590">
            <w:pPr>
              <w:tabs>
                <w:tab w:val="left" w:pos="6780"/>
              </w:tabs>
            </w:pPr>
            <w:r w:rsidRPr="003C4BEB">
              <w:t>№2440 от 18.12.2009</w:t>
            </w:r>
          </w:p>
        </w:tc>
      </w:tr>
      <w:tr w:rsidR="006556F8" w:rsidRPr="003C4BEB" w14:paraId="3060C431" w14:textId="77777777" w:rsidTr="00A80E03">
        <w:tc>
          <w:tcPr>
            <w:tcW w:w="426" w:type="dxa"/>
          </w:tcPr>
          <w:p w14:paraId="5C236427"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54C61C1C" w14:textId="77777777" w:rsidR="006556F8" w:rsidRPr="003C4BEB" w:rsidRDefault="006556F8" w:rsidP="00687590">
            <w:pPr>
              <w:tabs>
                <w:tab w:val="left" w:pos="0"/>
                <w:tab w:val="left" w:pos="34"/>
              </w:tabs>
              <w:rPr>
                <w:rFonts w:asciiTheme="minorHAnsi" w:hAnsiTheme="minorHAnsi"/>
              </w:rPr>
            </w:pPr>
            <w:r w:rsidRPr="003C4BEB">
              <w:t xml:space="preserve">Закон республики Грузия «О защите персональных данных» </w:t>
            </w:r>
          </w:p>
        </w:tc>
        <w:tc>
          <w:tcPr>
            <w:tcW w:w="2409" w:type="dxa"/>
          </w:tcPr>
          <w:p w14:paraId="4F31463F" w14:textId="77777777" w:rsidR="006556F8" w:rsidRPr="003C4BEB" w:rsidRDefault="006556F8" w:rsidP="00687590">
            <w:pPr>
              <w:tabs>
                <w:tab w:val="left" w:pos="6780"/>
              </w:tabs>
            </w:pPr>
            <w:r w:rsidRPr="003C4BEB">
              <w:t>№5669 от 28.12.2011</w:t>
            </w:r>
          </w:p>
        </w:tc>
      </w:tr>
      <w:tr w:rsidR="006556F8" w:rsidRPr="003C4BEB" w14:paraId="63FEAC01" w14:textId="77777777" w:rsidTr="00A80E03">
        <w:tc>
          <w:tcPr>
            <w:tcW w:w="426" w:type="dxa"/>
          </w:tcPr>
          <w:p w14:paraId="0B535575"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17023230" w14:textId="77777777" w:rsidR="006556F8" w:rsidRPr="003C4BEB" w:rsidRDefault="006556F8" w:rsidP="00687590">
            <w:pPr>
              <w:tabs>
                <w:tab w:val="left" w:pos="6780"/>
              </w:tabs>
            </w:pPr>
            <w:r w:rsidRPr="003C4BEB">
              <w:t>Закон республики Грузия «О структуре, полномочиях и порядке деятельности правительства Грузии»</w:t>
            </w:r>
          </w:p>
        </w:tc>
        <w:tc>
          <w:tcPr>
            <w:tcW w:w="2409" w:type="dxa"/>
          </w:tcPr>
          <w:p w14:paraId="4A4C1642" w14:textId="77777777" w:rsidR="006556F8" w:rsidRPr="003C4BEB" w:rsidRDefault="006556F8" w:rsidP="00687590">
            <w:pPr>
              <w:tabs>
                <w:tab w:val="left" w:pos="6780"/>
              </w:tabs>
            </w:pPr>
            <w:r w:rsidRPr="003C4BEB">
              <w:t>№3277  от 11.02.2004</w:t>
            </w:r>
          </w:p>
        </w:tc>
      </w:tr>
      <w:tr w:rsidR="006556F8" w:rsidRPr="003C4BEB" w14:paraId="44EB3878" w14:textId="77777777" w:rsidTr="00A80E03">
        <w:tc>
          <w:tcPr>
            <w:tcW w:w="426" w:type="dxa"/>
          </w:tcPr>
          <w:p w14:paraId="3C198DE3"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3B650A0B" w14:textId="77777777" w:rsidR="006556F8" w:rsidRPr="003C4BEB" w:rsidRDefault="006556F8" w:rsidP="00687590">
            <w:pPr>
              <w:tabs>
                <w:tab w:val="left" w:pos="0"/>
                <w:tab w:val="left" w:pos="34"/>
              </w:tabs>
            </w:pPr>
            <w:r w:rsidRPr="003C4BEB">
              <w:tab/>
              <w:t>Закон республики Грузия «О государственных закупках»</w:t>
            </w:r>
          </w:p>
        </w:tc>
        <w:tc>
          <w:tcPr>
            <w:tcW w:w="2409" w:type="dxa"/>
          </w:tcPr>
          <w:p w14:paraId="2E3F13E6" w14:textId="77777777" w:rsidR="006556F8" w:rsidRPr="003C4BEB" w:rsidRDefault="006556F8" w:rsidP="00687590">
            <w:pPr>
              <w:tabs>
                <w:tab w:val="left" w:pos="6780"/>
              </w:tabs>
            </w:pPr>
            <w:r w:rsidRPr="003C4BEB">
              <w:t>№1388 от 20.04.2005</w:t>
            </w:r>
          </w:p>
        </w:tc>
      </w:tr>
      <w:tr w:rsidR="006556F8" w:rsidRPr="003C4BEB" w14:paraId="45CED386" w14:textId="77777777" w:rsidTr="00A80E03">
        <w:tc>
          <w:tcPr>
            <w:tcW w:w="426" w:type="dxa"/>
          </w:tcPr>
          <w:p w14:paraId="0EE22C3D"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15C7CF11" w14:textId="77777777" w:rsidR="006556F8" w:rsidRPr="003C4BEB" w:rsidRDefault="006556F8" w:rsidP="00687590">
            <w:pPr>
              <w:tabs>
                <w:tab w:val="left" w:pos="0"/>
                <w:tab w:val="left" w:pos="34"/>
              </w:tabs>
            </w:pPr>
            <w:r w:rsidRPr="003C4BEB">
              <w:t>Закон республики Грузия «Об официальной статистике»</w:t>
            </w:r>
          </w:p>
        </w:tc>
        <w:tc>
          <w:tcPr>
            <w:tcW w:w="2409" w:type="dxa"/>
          </w:tcPr>
          <w:p w14:paraId="2D5F8DC7" w14:textId="77777777" w:rsidR="006556F8" w:rsidRPr="003C4BEB" w:rsidRDefault="006556F8" w:rsidP="00687590">
            <w:pPr>
              <w:tabs>
                <w:tab w:val="left" w:pos="6780"/>
              </w:tabs>
            </w:pPr>
            <w:r w:rsidRPr="003C4BEB">
              <w:t>№2291 от 11.12.2009</w:t>
            </w:r>
          </w:p>
        </w:tc>
      </w:tr>
      <w:tr w:rsidR="006556F8" w:rsidRPr="003C4BEB" w14:paraId="2C0859BE" w14:textId="77777777" w:rsidTr="00A80E03">
        <w:tc>
          <w:tcPr>
            <w:tcW w:w="426" w:type="dxa"/>
          </w:tcPr>
          <w:p w14:paraId="2A95996B"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482B5A43" w14:textId="77777777" w:rsidR="006556F8" w:rsidRPr="003C4BEB" w:rsidRDefault="006556F8" w:rsidP="00687590">
            <w:pPr>
              <w:tabs>
                <w:tab w:val="left" w:pos="0"/>
                <w:tab w:val="left" w:pos="34"/>
              </w:tabs>
            </w:pPr>
            <w:r w:rsidRPr="003C4BEB">
              <w:t>Органический закон «Кодекс местного самоуправления»</w:t>
            </w:r>
          </w:p>
        </w:tc>
        <w:tc>
          <w:tcPr>
            <w:tcW w:w="2409" w:type="dxa"/>
          </w:tcPr>
          <w:p w14:paraId="4232A59D" w14:textId="77777777" w:rsidR="006556F8" w:rsidRPr="003C4BEB" w:rsidRDefault="006556F8" w:rsidP="00687590">
            <w:pPr>
              <w:tabs>
                <w:tab w:val="left" w:pos="6780"/>
              </w:tabs>
            </w:pPr>
            <w:r w:rsidRPr="003C4BEB">
              <w:t>№1958-IIს от 05.02.2015</w:t>
            </w:r>
          </w:p>
        </w:tc>
      </w:tr>
      <w:tr w:rsidR="00FB18BC" w:rsidRPr="003C4BEB" w14:paraId="50089C51" w14:textId="77777777" w:rsidTr="00A80E03">
        <w:tc>
          <w:tcPr>
            <w:tcW w:w="426" w:type="dxa"/>
          </w:tcPr>
          <w:p w14:paraId="5767A277" w14:textId="77777777" w:rsidR="00FB18BC" w:rsidRPr="003C4BEB" w:rsidRDefault="00FB18BC" w:rsidP="00C45CAF">
            <w:pPr>
              <w:pStyle w:val="ListParagraph"/>
              <w:numPr>
                <w:ilvl w:val="0"/>
                <w:numId w:val="17"/>
              </w:numPr>
              <w:tabs>
                <w:tab w:val="left" w:pos="6780"/>
              </w:tabs>
              <w:spacing w:line="240" w:lineRule="auto"/>
              <w:ind w:left="0" w:firstLine="0"/>
            </w:pPr>
          </w:p>
        </w:tc>
        <w:tc>
          <w:tcPr>
            <w:tcW w:w="6265" w:type="dxa"/>
          </w:tcPr>
          <w:p w14:paraId="3DD0A445" w14:textId="77777777" w:rsidR="00FB18BC" w:rsidRPr="003C4BEB" w:rsidRDefault="00FB18BC" w:rsidP="00687590">
            <w:pPr>
              <w:tabs>
                <w:tab w:val="left" w:pos="0"/>
                <w:tab w:val="left" w:pos="34"/>
              </w:tabs>
            </w:pPr>
            <w:r w:rsidRPr="003C4BEB">
              <w:t>Об акционерном обществе – Партнерском фонде</w:t>
            </w:r>
          </w:p>
        </w:tc>
        <w:tc>
          <w:tcPr>
            <w:tcW w:w="2409" w:type="dxa"/>
          </w:tcPr>
          <w:p w14:paraId="083ABA45" w14:textId="77777777" w:rsidR="00FB18BC" w:rsidRPr="003C4BEB" w:rsidRDefault="00FB18BC" w:rsidP="00687590">
            <w:pPr>
              <w:tabs>
                <w:tab w:val="left" w:pos="6780"/>
              </w:tabs>
            </w:pPr>
            <w:r w:rsidRPr="003C4BEB">
              <w:t>4522-I</w:t>
            </w:r>
            <w:r w:rsidRPr="003C4BEB">
              <w:rPr>
                <w:rFonts w:ascii="Sylfaen" w:hAnsi="Sylfaen" w:cs="Sylfaen"/>
              </w:rPr>
              <w:t xml:space="preserve">ს от </w:t>
            </w:r>
            <w:r w:rsidRPr="003C4BEB">
              <w:t>08</w:t>
            </w:r>
            <w:r w:rsidRPr="003C4BEB">
              <w:rPr>
                <w:rFonts w:ascii="Sylfaen" w:hAnsi="Sylfaen" w:cs="Sylfaen"/>
              </w:rPr>
              <w:t>.04.2011</w:t>
            </w:r>
          </w:p>
        </w:tc>
      </w:tr>
      <w:tr w:rsidR="006556F8" w:rsidRPr="003C4BEB" w14:paraId="400BD757" w14:textId="77777777" w:rsidTr="00A80E03">
        <w:tc>
          <w:tcPr>
            <w:tcW w:w="9100" w:type="dxa"/>
            <w:gridSpan w:val="3"/>
            <w:shd w:val="clear" w:color="auto" w:fill="EAF1DD" w:themeFill="accent3" w:themeFillTint="33"/>
          </w:tcPr>
          <w:p w14:paraId="7561B28E" w14:textId="77777777" w:rsidR="006556F8" w:rsidRPr="003C4BEB" w:rsidRDefault="006556F8" w:rsidP="00687590">
            <w:pPr>
              <w:tabs>
                <w:tab w:val="left" w:pos="6780"/>
              </w:tabs>
              <w:rPr>
                <w:b/>
              </w:rPr>
            </w:pPr>
            <w:r w:rsidRPr="003C4BEB">
              <w:rPr>
                <w:b/>
              </w:rPr>
              <w:t>Законодательство в сфере здравоохранения</w:t>
            </w:r>
          </w:p>
        </w:tc>
      </w:tr>
      <w:tr w:rsidR="006556F8" w:rsidRPr="003C4BEB" w14:paraId="296CA1C3" w14:textId="77777777" w:rsidTr="00A80E03">
        <w:tc>
          <w:tcPr>
            <w:tcW w:w="426" w:type="dxa"/>
          </w:tcPr>
          <w:p w14:paraId="2150F1DC"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395B42D0" w14:textId="77777777" w:rsidR="006556F8" w:rsidRPr="003C4BEB" w:rsidRDefault="006556F8" w:rsidP="00687590">
            <w:pPr>
              <w:tabs>
                <w:tab w:val="left" w:pos="6780"/>
              </w:tabs>
            </w:pPr>
            <w:r w:rsidRPr="003C4BEB">
              <w:t>Закон республики Грузия «O здравоохранении»</w:t>
            </w:r>
          </w:p>
        </w:tc>
        <w:tc>
          <w:tcPr>
            <w:tcW w:w="2409" w:type="dxa"/>
          </w:tcPr>
          <w:p w14:paraId="7D1F00BF" w14:textId="77777777" w:rsidR="006556F8" w:rsidRPr="003C4BEB" w:rsidRDefault="006556F8" w:rsidP="00687590">
            <w:pPr>
              <w:tabs>
                <w:tab w:val="left" w:pos="6780"/>
              </w:tabs>
            </w:pPr>
            <w:r w:rsidRPr="003C4BEB">
              <w:t>№1139 от 10.12.1997</w:t>
            </w:r>
          </w:p>
        </w:tc>
      </w:tr>
      <w:tr w:rsidR="006556F8" w:rsidRPr="003C4BEB" w14:paraId="4CD0BFAD" w14:textId="77777777" w:rsidTr="00A80E03">
        <w:tc>
          <w:tcPr>
            <w:tcW w:w="426" w:type="dxa"/>
          </w:tcPr>
          <w:p w14:paraId="478691C7"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10935444" w14:textId="77777777" w:rsidR="006556F8" w:rsidRPr="003C4BEB" w:rsidRDefault="006556F8" w:rsidP="00687590">
            <w:pPr>
              <w:tabs>
                <w:tab w:val="left" w:pos="6780"/>
              </w:tabs>
            </w:pPr>
            <w:r w:rsidRPr="003C4BEB">
              <w:t>Закон республики Грузия «О донорстве крови и её компонентов»</w:t>
            </w:r>
          </w:p>
        </w:tc>
        <w:tc>
          <w:tcPr>
            <w:tcW w:w="2409" w:type="dxa"/>
          </w:tcPr>
          <w:p w14:paraId="7F14676D" w14:textId="77777777" w:rsidR="006556F8" w:rsidRPr="003C4BEB" w:rsidRDefault="006556F8" w:rsidP="00687590">
            <w:pPr>
              <w:tabs>
                <w:tab w:val="left" w:pos="6780"/>
              </w:tabs>
            </w:pPr>
            <w:r w:rsidRPr="003C4BEB">
              <w:t xml:space="preserve">№687 </w:t>
            </w:r>
            <w:r w:rsidRPr="003C4BEB">
              <w:rPr>
                <w:rFonts w:asciiTheme="minorHAnsi" w:hAnsiTheme="minorHAnsi"/>
                <w:color w:val="333333"/>
                <w:shd w:val="clear" w:color="auto" w:fill="FFFFFF"/>
              </w:rPr>
              <w:t xml:space="preserve">от </w:t>
            </w:r>
            <w:r w:rsidRPr="003C4BEB">
              <w:t>21.03.1995</w:t>
            </w:r>
          </w:p>
        </w:tc>
      </w:tr>
      <w:tr w:rsidR="006556F8" w:rsidRPr="003C4BEB" w14:paraId="290D5245" w14:textId="77777777" w:rsidTr="00A80E03">
        <w:tc>
          <w:tcPr>
            <w:tcW w:w="426" w:type="dxa"/>
          </w:tcPr>
          <w:p w14:paraId="7F562C15"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27E61279" w14:textId="77777777" w:rsidR="006556F8" w:rsidRPr="003C4BEB" w:rsidRDefault="006556F8" w:rsidP="00687590">
            <w:pPr>
              <w:tabs>
                <w:tab w:val="left" w:pos="6780"/>
              </w:tabs>
            </w:pPr>
            <w:r w:rsidRPr="003C4BEB">
              <w:t>Закон республики Грузия «O лекарствах и фармацевтической деятельности»</w:t>
            </w:r>
          </w:p>
        </w:tc>
        <w:tc>
          <w:tcPr>
            <w:tcW w:w="2409" w:type="dxa"/>
          </w:tcPr>
          <w:p w14:paraId="405F74B6" w14:textId="77777777" w:rsidR="006556F8" w:rsidRPr="003C4BEB" w:rsidRDefault="006556F8" w:rsidP="00687590">
            <w:pPr>
              <w:tabs>
                <w:tab w:val="left" w:pos="6780"/>
              </w:tabs>
            </w:pPr>
            <w:r w:rsidRPr="003C4BEB">
              <w:t xml:space="preserve">№659 </w:t>
            </w:r>
            <w:r w:rsidRPr="003C4BEB">
              <w:rPr>
                <w:rFonts w:asciiTheme="minorHAnsi" w:hAnsiTheme="minorHAnsi"/>
                <w:color w:val="333333"/>
                <w:sz w:val="21"/>
                <w:szCs w:val="21"/>
                <w:shd w:val="clear" w:color="auto" w:fill="FFFFFF"/>
              </w:rPr>
              <w:t xml:space="preserve">от </w:t>
            </w:r>
            <w:r w:rsidRPr="003C4BEB">
              <w:t>17.04.1997</w:t>
            </w:r>
          </w:p>
        </w:tc>
      </w:tr>
      <w:tr w:rsidR="006556F8" w:rsidRPr="003C4BEB" w14:paraId="5DA10C32" w14:textId="77777777" w:rsidTr="00A80E03">
        <w:tc>
          <w:tcPr>
            <w:tcW w:w="426" w:type="dxa"/>
          </w:tcPr>
          <w:p w14:paraId="7F19E6F9"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1FBECA5B" w14:textId="77777777" w:rsidR="006556F8" w:rsidRPr="003C4BEB" w:rsidRDefault="006556F8" w:rsidP="00687590">
            <w:pPr>
              <w:tabs>
                <w:tab w:val="left" w:pos="6780"/>
              </w:tabs>
            </w:pPr>
            <w:r w:rsidRPr="003C4BEB">
              <w:t>Закон республики Грузия «O страховании»</w:t>
            </w:r>
          </w:p>
        </w:tc>
        <w:tc>
          <w:tcPr>
            <w:tcW w:w="2409" w:type="dxa"/>
          </w:tcPr>
          <w:p w14:paraId="7565CE1C" w14:textId="77777777" w:rsidR="006556F8" w:rsidRPr="003C4BEB" w:rsidRDefault="006556F8" w:rsidP="00687590">
            <w:pPr>
              <w:tabs>
                <w:tab w:val="left" w:pos="6780"/>
              </w:tabs>
            </w:pPr>
            <w:r w:rsidRPr="003C4BEB">
              <w:t>№690  от 02.05.1997</w:t>
            </w:r>
          </w:p>
        </w:tc>
      </w:tr>
      <w:tr w:rsidR="006556F8" w:rsidRPr="003C4BEB" w14:paraId="6FCE4D4B" w14:textId="77777777" w:rsidTr="00A80E03">
        <w:tc>
          <w:tcPr>
            <w:tcW w:w="426" w:type="dxa"/>
          </w:tcPr>
          <w:p w14:paraId="065DB61B"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541FD86A" w14:textId="77777777" w:rsidR="006556F8" w:rsidRPr="003C4BEB" w:rsidRDefault="006556F8" w:rsidP="00687590">
            <w:pPr>
              <w:tabs>
                <w:tab w:val="left" w:pos="0"/>
                <w:tab w:val="left" w:pos="34"/>
              </w:tabs>
            </w:pPr>
            <w:r w:rsidRPr="003C4BEB">
              <w:t>Закон республики Грузия «О психиатрической помощи»</w:t>
            </w:r>
          </w:p>
        </w:tc>
        <w:tc>
          <w:tcPr>
            <w:tcW w:w="2409" w:type="dxa"/>
          </w:tcPr>
          <w:p w14:paraId="64BE3398" w14:textId="77777777" w:rsidR="006556F8" w:rsidRPr="003C4BEB" w:rsidRDefault="006556F8" w:rsidP="00687590">
            <w:pPr>
              <w:tabs>
                <w:tab w:val="left" w:pos="6780"/>
              </w:tabs>
            </w:pPr>
            <w:r w:rsidRPr="003C4BEB">
              <w:t>№3451 от 14.06.2006</w:t>
            </w:r>
          </w:p>
        </w:tc>
      </w:tr>
      <w:tr w:rsidR="006556F8" w:rsidRPr="003C4BEB" w14:paraId="17A9943A" w14:textId="77777777" w:rsidTr="00A80E03">
        <w:tc>
          <w:tcPr>
            <w:tcW w:w="426" w:type="dxa"/>
          </w:tcPr>
          <w:p w14:paraId="587838D8"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1729A763" w14:textId="77777777" w:rsidR="006556F8" w:rsidRPr="003C4BEB" w:rsidRDefault="006556F8" w:rsidP="00687590">
            <w:pPr>
              <w:tabs>
                <w:tab w:val="left" w:pos="0"/>
                <w:tab w:val="left" w:pos="34"/>
              </w:tabs>
            </w:pPr>
            <w:r w:rsidRPr="003C4BEB">
              <w:t>Закон республики Грузия «О социальной помощи»</w:t>
            </w:r>
          </w:p>
        </w:tc>
        <w:tc>
          <w:tcPr>
            <w:tcW w:w="2409" w:type="dxa"/>
          </w:tcPr>
          <w:p w14:paraId="3407508A" w14:textId="77777777" w:rsidR="006556F8" w:rsidRPr="003C4BEB" w:rsidRDefault="006556F8" w:rsidP="00687590">
            <w:pPr>
              <w:tabs>
                <w:tab w:val="left" w:pos="6780"/>
              </w:tabs>
            </w:pPr>
            <w:r w:rsidRPr="003C4BEB">
              <w:t>№4289 от 29.12.2006</w:t>
            </w:r>
          </w:p>
        </w:tc>
      </w:tr>
      <w:tr w:rsidR="006556F8" w:rsidRPr="003C4BEB" w14:paraId="36247F89" w14:textId="77777777" w:rsidTr="00A80E03">
        <w:tc>
          <w:tcPr>
            <w:tcW w:w="426" w:type="dxa"/>
          </w:tcPr>
          <w:p w14:paraId="5FA84398"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553605D8" w14:textId="77777777" w:rsidR="006556F8" w:rsidRPr="003C4BEB" w:rsidRDefault="006556F8" w:rsidP="00687590">
            <w:pPr>
              <w:tabs>
                <w:tab w:val="left" w:pos="0"/>
                <w:tab w:val="left" w:pos="34"/>
              </w:tabs>
            </w:pPr>
            <w:r w:rsidRPr="003C4BEB">
              <w:t>Закон республики Грузия «О правах пациента»</w:t>
            </w:r>
          </w:p>
        </w:tc>
        <w:tc>
          <w:tcPr>
            <w:tcW w:w="2409" w:type="dxa"/>
          </w:tcPr>
          <w:p w14:paraId="148B1154" w14:textId="77777777" w:rsidR="006556F8" w:rsidRPr="003C4BEB" w:rsidRDefault="006556F8" w:rsidP="00687590">
            <w:pPr>
              <w:tabs>
                <w:tab w:val="left" w:pos="6780"/>
              </w:tabs>
            </w:pPr>
            <w:r w:rsidRPr="003C4BEB">
              <w:t>№283 от 05.05.2000</w:t>
            </w:r>
          </w:p>
        </w:tc>
      </w:tr>
      <w:tr w:rsidR="006556F8" w:rsidRPr="003C4BEB" w14:paraId="22598E22" w14:textId="77777777" w:rsidTr="00A80E03">
        <w:tc>
          <w:tcPr>
            <w:tcW w:w="426" w:type="dxa"/>
          </w:tcPr>
          <w:p w14:paraId="313D7134"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1D2CA7D7" w14:textId="77777777" w:rsidR="006556F8" w:rsidRPr="003C4BEB" w:rsidRDefault="006556F8" w:rsidP="00687590">
            <w:pPr>
              <w:tabs>
                <w:tab w:val="left" w:pos="0"/>
                <w:tab w:val="left" w:pos="34"/>
              </w:tabs>
            </w:pPr>
            <w:r w:rsidRPr="003C4BEB">
              <w:t xml:space="preserve">Закон республики Грузия «Об общественном здоровье» </w:t>
            </w:r>
          </w:p>
        </w:tc>
        <w:tc>
          <w:tcPr>
            <w:tcW w:w="2409" w:type="dxa"/>
          </w:tcPr>
          <w:p w14:paraId="552FB5AD" w14:textId="77777777" w:rsidR="006556F8" w:rsidRPr="003C4BEB" w:rsidRDefault="006556F8" w:rsidP="00687590">
            <w:pPr>
              <w:tabs>
                <w:tab w:val="left" w:pos="6780"/>
              </w:tabs>
            </w:pPr>
            <w:r w:rsidRPr="003C4BEB">
              <w:t>№5069 от 27.07.2007</w:t>
            </w:r>
          </w:p>
        </w:tc>
      </w:tr>
      <w:tr w:rsidR="006556F8" w:rsidRPr="003C4BEB" w14:paraId="390C3F1F" w14:textId="77777777" w:rsidTr="00A80E03">
        <w:tc>
          <w:tcPr>
            <w:tcW w:w="426" w:type="dxa"/>
          </w:tcPr>
          <w:p w14:paraId="60AE717C"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1F4498A9" w14:textId="77777777" w:rsidR="006556F8" w:rsidRPr="003C4BEB" w:rsidRDefault="006556F8" w:rsidP="00687590">
            <w:pPr>
              <w:tabs>
                <w:tab w:val="left" w:pos="0"/>
                <w:tab w:val="left" w:pos="34"/>
              </w:tabs>
            </w:pPr>
            <w:r w:rsidRPr="003C4BEB">
              <w:t>Закон республики Грузия «О ВИЧ-инфекции/СПИДе»</w:t>
            </w:r>
          </w:p>
        </w:tc>
        <w:tc>
          <w:tcPr>
            <w:tcW w:w="2409" w:type="dxa"/>
          </w:tcPr>
          <w:p w14:paraId="25A1537A" w14:textId="77777777" w:rsidR="006556F8" w:rsidRPr="003C4BEB" w:rsidRDefault="006556F8" w:rsidP="00687590">
            <w:pPr>
              <w:tabs>
                <w:tab w:val="left" w:pos="6780"/>
              </w:tabs>
            </w:pPr>
            <w:r w:rsidRPr="003C4BEB">
              <w:t>№2042 от 17.11.2009</w:t>
            </w:r>
          </w:p>
        </w:tc>
      </w:tr>
      <w:tr w:rsidR="006556F8" w:rsidRPr="003C4BEB" w14:paraId="3E3ACCBA" w14:textId="77777777" w:rsidTr="00A80E03">
        <w:tc>
          <w:tcPr>
            <w:tcW w:w="426" w:type="dxa"/>
          </w:tcPr>
          <w:p w14:paraId="25DE4CE6"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5C38D5B7" w14:textId="77777777" w:rsidR="006556F8" w:rsidRPr="003C4BEB" w:rsidRDefault="006556F8" w:rsidP="00687590">
            <w:pPr>
              <w:tabs>
                <w:tab w:val="left" w:pos="0"/>
                <w:tab w:val="left" w:pos="34"/>
              </w:tabs>
            </w:pPr>
            <w:r w:rsidRPr="003C4BEB">
              <w:t>Закон республики Грузия «О контроле табака»</w:t>
            </w:r>
          </w:p>
        </w:tc>
        <w:tc>
          <w:tcPr>
            <w:tcW w:w="2409" w:type="dxa"/>
          </w:tcPr>
          <w:p w14:paraId="0B6BB63C" w14:textId="77777777" w:rsidR="006556F8" w:rsidRPr="003C4BEB" w:rsidRDefault="006556F8" w:rsidP="00687590">
            <w:pPr>
              <w:tabs>
                <w:tab w:val="left" w:pos="6780"/>
              </w:tabs>
            </w:pPr>
            <w:r w:rsidRPr="003C4BEB">
              <w:t>№4113 от 15.12.2010</w:t>
            </w:r>
          </w:p>
        </w:tc>
      </w:tr>
      <w:tr w:rsidR="006556F8" w:rsidRPr="003C4BEB" w14:paraId="5222F63F" w14:textId="77777777" w:rsidTr="00A80E03">
        <w:tc>
          <w:tcPr>
            <w:tcW w:w="426" w:type="dxa"/>
          </w:tcPr>
          <w:p w14:paraId="70CCC67F"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7AE7E88D" w14:textId="77777777" w:rsidR="006556F8" w:rsidRPr="003C4BEB" w:rsidRDefault="006556F8" w:rsidP="00687590">
            <w:pPr>
              <w:tabs>
                <w:tab w:val="left" w:pos="0"/>
                <w:tab w:val="left" w:pos="34"/>
              </w:tabs>
            </w:pPr>
            <w:r w:rsidRPr="003C4BEB">
              <w:t xml:space="preserve">Постановление правительства «Об определении условий </w:t>
            </w:r>
            <w:r w:rsidRPr="003C4BEB">
              <w:lastRenderedPageBreak/>
              <w:t>мероприятий, проводимых с целью здравоохранения населения и страхового ваучера в рамках государственных программ»</w:t>
            </w:r>
          </w:p>
        </w:tc>
        <w:tc>
          <w:tcPr>
            <w:tcW w:w="2409" w:type="dxa"/>
          </w:tcPr>
          <w:p w14:paraId="2DD15126" w14:textId="77777777" w:rsidR="006556F8" w:rsidRPr="003C4BEB" w:rsidRDefault="006556F8" w:rsidP="00687590">
            <w:pPr>
              <w:tabs>
                <w:tab w:val="left" w:pos="6780"/>
              </w:tabs>
            </w:pPr>
            <w:r w:rsidRPr="003C4BEB">
              <w:lastRenderedPageBreak/>
              <w:t>№218 от 09.12.2009</w:t>
            </w:r>
          </w:p>
        </w:tc>
      </w:tr>
      <w:tr w:rsidR="006556F8" w:rsidRPr="003C4BEB" w14:paraId="4BF0C499" w14:textId="77777777" w:rsidTr="00A80E03">
        <w:tc>
          <w:tcPr>
            <w:tcW w:w="426" w:type="dxa"/>
          </w:tcPr>
          <w:p w14:paraId="224DA7C1"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18295AED" w14:textId="77777777" w:rsidR="006556F8" w:rsidRPr="003C4BEB" w:rsidRDefault="006556F8" w:rsidP="00687590">
            <w:pPr>
              <w:tabs>
                <w:tab w:val="left" w:pos="0"/>
                <w:tab w:val="left" w:pos="34"/>
              </w:tabs>
            </w:pPr>
            <w:r w:rsidRPr="003C4BEB">
              <w:t>Постановление правительства «Об утверждении условий и правил постановлений о выдаче разрешении на деятельность стационарного учреждения и о выдаче лицензии на медицинскую деятельность»</w:t>
            </w:r>
          </w:p>
        </w:tc>
        <w:tc>
          <w:tcPr>
            <w:tcW w:w="2409" w:type="dxa"/>
          </w:tcPr>
          <w:p w14:paraId="0591F857" w14:textId="77777777" w:rsidR="006556F8" w:rsidRPr="003C4BEB" w:rsidRDefault="006556F8" w:rsidP="00687590">
            <w:pPr>
              <w:tabs>
                <w:tab w:val="left" w:pos="6780"/>
              </w:tabs>
            </w:pPr>
            <w:r w:rsidRPr="003C4BEB">
              <w:t>№385 от 17.12.2010</w:t>
            </w:r>
          </w:p>
        </w:tc>
      </w:tr>
      <w:tr w:rsidR="006556F8" w:rsidRPr="003C4BEB" w14:paraId="78978288" w14:textId="77777777" w:rsidTr="00A80E03">
        <w:tc>
          <w:tcPr>
            <w:tcW w:w="426" w:type="dxa"/>
          </w:tcPr>
          <w:p w14:paraId="6EB2F4C0"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62645B6A" w14:textId="77777777" w:rsidR="006556F8" w:rsidRPr="003C4BEB" w:rsidRDefault="006556F8" w:rsidP="00687590">
            <w:pPr>
              <w:tabs>
                <w:tab w:val="left" w:pos="0"/>
                <w:tab w:val="left" w:pos="34"/>
              </w:tabs>
              <w:rPr>
                <w:rFonts w:ascii="Helvetica" w:hAnsi="Helvetica"/>
                <w:color w:val="333333"/>
                <w:sz w:val="21"/>
                <w:szCs w:val="21"/>
                <w:shd w:val="clear" w:color="auto" w:fill="FFFFFF"/>
              </w:rPr>
            </w:pPr>
            <w:r w:rsidRPr="003C4BEB">
              <w:t>Постановление правительства «Об утверждении государственных программ здравоохранения 2011 года»</w:t>
            </w:r>
          </w:p>
        </w:tc>
        <w:tc>
          <w:tcPr>
            <w:tcW w:w="2409" w:type="dxa"/>
          </w:tcPr>
          <w:p w14:paraId="3F13E07A" w14:textId="77777777" w:rsidR="006556F8" w:rsidRPr="003C4BEB" w:rsidRDefault="006556F8" w:rsidP="00687590">
            <w:pPr>
              <w:tabs>
                <w:tab w:val="left" w:pos="6780"/>
              </w:tabs>
            </w:pPr>
            <w:r w:rsidRPr="003C4BEB">
              <w:t>№77 от 15.02.2011</w:t>
            </w:r>
          </w:p>
        </w:tc>
      </w:tr>
      <w:tr w:rsidR="006556F8" w:rsidRPr="003C4BEB" w14:paraId="4A6EB00E" w14:textId="77777777" w:rsidTr="00A80E03">
        <w:tc>
          <w:tcPr>
            <w:tcW w:w="426" w:type="dxa"/>
          </w:tcPr>
          <w:p w14:paraId="67778FEB"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70D91597" w14:textId="77777777" w:rsidR="006556F8" w:rsidRPr="003C4BEB" w:rsidRDefault="006556F8" w:rsidP="00687590">
            <w:pPr>
              <w:tabs>
                <w:tab w:val="left" w:pos="0"/>
                <w:tab w:val="left" w:pos="34"/>
              </w:tabs>
            </w:pPr>
            <w:r w:rsidRPr="003C4BEB">
              <w:t>Приказ Минздрава «Об утверждении порядка и условий администрирования государственных программ здравоохранения 2011 года»</w:t>
            </w:r>
          </w:p>
        </w:tc>
        <w:tc>
          <w:tcPr>
            <w:tcW w:w="2409" w:type="dxa"/>
          </w:tcPr>
          <w:p w14:paraId="531E3F49" w14:textId="77777777" w:rsidR="006556F8" w:rsidRPr="003C4BEB" w:rsidRDefault="006556F8" w:rsidP="00687590">
            <w:pPr>
              <w:tabs>
                <w:tab w:val="left" w:pos="6780"/>
              </w:tabs>
            </w:pPr>
            <w:r w:rsidRPr="003C4BEB">
              <w:t>№01-1/б от 07.03.2011</w:t>
            </w:r>
          </w:p>
        </w:tc>
      </w:tr>
      <w:tr w:rsidR="006556F8" w:rsidRPr="003C4BEB" w14:paraId="548E2417" w14:textId="77777777" w:rsidTr="00A80E03">
        <w:tc>
          <w:tcPr>
            <w:tcW w:w="426" w:type="dxa"/>
          </w:tcPr>
          <w:p w14:paraId="1364EF71"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22427A2D" w14:textId="77777777" w:rsidR="006556F8" w:rsidRPr="003C4BEB" w:rsidRDefault="006556F8" w:rsidP="00687590">
            <w:pPr>
              <w:tabs>
                <w:tab w:val="left" w:pos="0"/>
                <w:tab w:val="left" w:pos="34"/>
              </w:tabs>
            </w:pPr>
            <w:r w:rsidRPr="003C4BEB">
              <w:t>Приказ Минздрава «Перечень лекарственных средств, предусмотренных к отпуску по Программе государственного медицинского страхования и Форма для доставки бенефициарам лекарственных средств выписанных врачом»</w:t>
            </w:r>
          </w:p>
        </w:tc>
        <w:tc>
          <w:tcPr>
            <w:tcW w:w="2409" w:type="dxa"/>
          </w:tcPr>
          <w:p w14:paraId="6B55C5B2" w14:textId="77777777" w:rsidR="006556F8" w:rsidRPr="003C4BEB" w:rsidRDefault="006556F8" w:rsidP="00687590">
            <w:pPr>
              <w:tabs>
                <w:tab w:val="left" w:pos="6780"/>
              </w:tabs>
            </w:pPr>
            <w:r w:rsidRPr="003C4BEB">
              <w:t>№53/н от 26.02.2012</w:t>
            </w:r>
          </w:p>
        </w:tc>
      </w:tr>
      <w:tr w:rsidR="006556F8" w:rsidRPr="003C4BEB" w14:paraId="7949CBF2" w14:textId="77777777" w:rsidTr="00A80E03">
        <w:tc>
          <w:tcPr>
            <w:tcW w:w="426" w:type="dxa"/>
          </w:tcPr>
          <w:p w14:paraId="6C0B6BE2"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0D369BAA" w14:textId="77777777" w:rsidR="006556F8" w:rsidRPr="003C4BEB" w:rsidRDefault="006556F8" w:rsidP="00687590">
            <w:pPr>
              <w:tabs>
                <w:tab w:val="left" w:pos="0"/>
                <w:tab w:val="left" w:pos="34"/>
              </w:tabs>
            </w:pPr>
            <w:r w:rsidRPr="003C4BEB">
              <w:t>Постановление правительства «Об утверждении государственных программ охраны здоровья 2012 года»</w:t>
            </w:r>
          </w:p>
        </w:tc>
        <w:tc>
          <w:tcPr>
            <w:tcW w:w="2409" w:type="dxa"/>
          </w:tcPr>
          <w:p w14:paraId="02FE853B" w14:textId="77777777" w:rsidR="006556F8" w:rsidRPr="003C4BEB" w:rsidRDefault="006556F8" w:rsidP="00687590">
            <w:pPr>
              <w:tabs>
                <w:tab w:val="left" w:pos="6780"/>
              </w:tabs>
            </w:pPr>
            <w:r w:rsidRPr="003C4BEB">
              <w:t>№92 от 15.03.2012</w:t>
            </w:r>
          </w:p>
        </w:tc>
      </w:tr>
      <w:tr w:rsidR="006556F8" w:rsidRPr="003C4BEB" w14:paraId="615961E8" w14:textId="77777777" w:rsidTr="00A80E03">
        <w:tc>
          <w:tcPr>
            <w:tcW w:w="426" w:type="dxa"/>
          </w:tcPr>
          <w:p w14:paraId="1F2206DE"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776E381B" w14:textId="77777777" w:rsidR="006556F8" w:rsidRPr="003C4BEB" w:rsidRDefault="006556F8" w:rsidP="00687590">
            <w:pPr>
              <w:tabs>
                <w:tab w:val="left" w:pos="0"/>
                <w:tab w:val="left" w:pos="34"/>
              </w:tabs>
            </w:pPr>
            <w:r w:rsidRPr="003C4BEB">
              <w:t>Постановление правительства «Об определении условий мероприятий, проводимых с целью страхования здоровья детей от 0 до 5 лет, женщин старше 60 лет и мужчин старше 65 лет (население пенсионного возраста), студентов, детей с ограниченными возможностями и лиц с резко выявленными ограниченными возможностями и страхового ваучера»</w:t>
            </w:r>
          </w:p>
        </w:tc>
        <w:tc>
          <w:tcPr>
            <w:tcW w:w="2409" w:type="dxa"/>
          </w:tcPr>
          <w:p w14:paraId="5A6B4C42" w14:textId="77777777" w:rsidR="006556F8" w:rsidRPr="003C4BEB" w:rsidRDefault="006556F8" w:rsidP="00687590">
            <w:pPr>
              <w:tabs>
                <w:tab w:val="left" w:pos="6780"/>
              </w:tabs>
            </w:pPr>
            <w:r w:rsidRPr="003C4BEB">
              <w:t>№165 от 07.05.2012</w:t>
            </w:r>
          </w:p>
        </w:tc>
      </w:tr>
      <w:tr w:rsidR="006556F8" w:rsidRPr="003C4BEB" w14:paraId="13E4952E" w14:textId="77777777" w:rsidTr="00A80E03">
        <w:tc>
          <w:tcPr>
            <w:tcW w:w="426" w:type="dxa"/>
          </w:tcPr>
          <w:p w14:paraId="3D0DEAA2"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59EF0B29" w14:textId="77777777" w:rsidR="006556F8" w:rsidRPr="003C4BEB" w:rsidRDefault="006556F8" w:rsidP="00687590">
            <w:pPr>
              <w:tabs>
                <w:tab w:val="left" w:pos="0"/>
                <w:tab w:val="left" w:pos="34"/>
              </w:tabs>
            </w:pPr>
            <w:r w:rsidRPr="003C4BEB">
              <w:t>Постановление правительства «Об утверждении правил предоставления медицинских и страховых услуг в рамках государственных страховых программ»</w:t>
            </w:r>
          </w:p>
        </w:tc>
        <w:tc>
          <w:tcPr>
            <w:tcW w:w="2409" w:type="dxa"/>
          </w:tcPr>
          <w:p w14:paraId="428C1A95" w14:textId="77777777" w:rsidR="006556F8" w:rsidRPr="003C4BEB" w:rsidRDefault="006556F8" w:rsidP="00687590">
            <w:pPr>
              <w:tabs>
                <w:tab w:val="left" w:pos="6780"/>
              </w:tabs>
            </w:pPr>
            <w:r w:rsidRPr="003C4BEB">
              <w:t>№177 от 14.05.2012</w:t>
            </w:r>
          </w:p>
        </w:tc>
      </w:tr>
      <w:tr w:rsidR="006556F8" w:rsidRPr="003C4BEB" w14:paraId="5ADE8B08" w14:textId="77777777" w:rsidTr="00A80E03">
        <w:tc>
          <w:tcPr>
            <w:tcW w:w="426" w:type="dxa"/>
          </w:tcPr>
          <w:p w14:paraId="433BD163"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68DCAE56" w14:textId="77777777" w:rsidR="006556F8" w:rsidRPr="003C4BEB" w:rsidRDefault="006556F8" w:rsidP="00687590">
            <w:pPr>
              <w:tabs>
                <w:tab w:val="left" w:pos="0"/>
                <w:tab w:val="left" w:pos="34"/>
              </w:tabs>
            </w:pPr>
            <w:r w:rsidRPr="003C4BEB">
              <w:t>Постановление правительства «О проводимых некоторых мероприятии с целью перехода на всеобщее здравоохранение»</w:t>
            </w:r>
          </w:p>
        </w:tc>
        <w:tc>
          <w:tcPr>
            <w:tcW w:w="2409" w:type="dxa"/>
          </w:tcPr>
          <w:p w14:paraId="7518FE3E" w14:textId="77777777" w:rsidR="006556F8" w:rsidRPr="003C4BEB" w:rsidRDefault="006556F8" w:rsidP="00687590">
            <w:pPr>
              <w:tabs>
                <w:tab w:val="left" w:pos="6780"/>
              </w:tabs>
            </w:pPr>
            <w:r w:rsidRPr="003C4BEB">
              <w:t>№36 от 21.02.2013</w:t>
            </w:r>
          </w:p>
        </w:tc>
      </w:tr>
      <w:tr w:rsidR="006556F8" w:rsidRPr="003C4BEB" w14:paraId="4C0FACB5" w14:textId="77777777" w:rsidTr="00A80E03">
        <w:tc>
          <w:tcPr>
            <w:tcW w:w="426" w:type="dxa"/>
          </w:tcPr>
          <w:p w14:paraId="26888B26"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5F4EF117" w14:textId="77777777" w:rsidR="006556F8" w:rsidRPr="003C4BEB" w:rsidRDefault="006556F8" w:rsidP="00687590">
            <w:pPr>
              <w:tabs>
                <w:tab w:val="left" w:pos="0"/>
                <w:tab w:val="left" w:pos="34"/>
              </w:tabs>
            </w:pPr>
            <w:r w:rsidRPr="003C4BEB">
              <w:t>Постановление правительства «Об утверждении государственных программ охраны здоровья 2013 года»</w:t>
            </w:r>
          </w:p>
        </w:tc>
        <w:tc>
          <w:tcPr>
            <w:tcW w:w="2409" w:type="dxa"/>
          </w:tcPr>
          <w:p w14:paraId="7283F9B6" w14:textId="77777777" w:rsidR="006556F8" w:rsidRPr="003C4BEB" w:rsidRDefault="006556F8" w:rsidP="00687590">
            <w:pPr>
              <w:tabs>
                <w:tab w:val="left" w:pos="6780"/>
              </w:tabs>
            </w:pPr>
            <w:r w:rsidRPr="003C4BEB">
              <w:t>№279 от 31.10.2013</w:t>
            </w:r>
          </w:p>
        </w:tc>
      </w:tr>
      <w:tr w:rsidR="006556F8" w:rsidRPr="003C4BEB" w14:paraId="44462DB0" w14:textId="77777777" w:rsidTr="00A80E03">
        <w:tc>
          <w:tcPr>
            <w:tcW w:w="426" w:type="dxa"/>
          </w:tcPr>
          <w:p w14:paraId="106183AF"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08058195" w14:textId="77777777" w:rsidR="006556F8" w:rsidRPr="003C4BEB" w:rsidRDefault="006556F8" w:rsidP="00687590">
            <w:pPr>
              <w:tabs>
                <w:tab w:val="left" w:pos="0"/>
                <w:tab w:val="left" w:pos="34"/>
              </w:tabs>
            </w:pPr>
            <w:r w:rsidRPr="003C4BEB">
              <w:t>Постановление правительства «Об определении государственных программ/их мероприятий/объема, осуществление которых с целью выполнения взятых  государством в 2013 году обязательств будет продолжено непрерывно до утверждения осуществленных в 2014 году в системе МЗ Грузии соответствующих государственных программ защиты здоровья или/и до выполнения требований Закона Грузии "О государственных закупках", или в соответствии с условиями ваучера, до выявления поставщиков»</w:t>
            </w:r>
          </w:p>
        </w:tc>
        <w:tc>
          <w:tcPr>
            <w:tcW w:w="2409" w:type="dxa"/>
          </w:tcPr>
          <w:p w14:paraId="5648DCA9" w14:textId="77777777" w:rsidR="006556F8" w:rsidRPr="003C4BEB" w:rsidRDefault="006556F8" w:rsidP="00687590">
            <w:pPr>
              <w:tabs>
                <w:tab w:val="left" w:pos="6780"/>
              </w:tabs>
            </w:pPr>
            <w:r w:rsidRPr="003C4BEB">
              <w:t>№397 от 31.12.2013</w:t>
            </w:r>
          </w:p>
        </w:tc>
      </w:tr>
      <w:tr w:rsidR="006556F8" w:rsidRPr="003C4BEB" w14:paraId="08BBB86C" w14:textId="77777777" w:rsidTr="00A80E03">
        <w:tc>
          <w:tcPr>
            <w:tcW w:w="426" w:type="dxa"/>
          </w:tcPr>
          <w:p w14:paraId="5353A129"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4A5A9522" w14:textId="77777777" w:rsidR="006556F8" w:rsidRPr="003C4BEB" w:rsidRDefault="006556F8" w:rsidP="00687590">
            <w:pPr>
              <w:tabs>
                <w:tab w:val="left" w:pos="0"/>
                <w:tab w:val="left" w:pos="34"/>
              </w:tabs>
              <w:rPr>
                <w:rFonts w:asciiTheme="minorHAnsi" w:hAnsiTheme="minorHAnsi"/>
                <w:color w:val="333333"/>
                <w:sz w:val="21"/>
                <w:szCs w:val="21"/>
                <w:shd w:val="clear" w:color="auto" w:fill="FFFFFF"/>
              </w:rPr>
            </w:pPr>
            <w:r w:rsidRPr="003C4BEB">
              <w:rPr>
                <w:rFonts w:ascii="Helvetica" w:hAnsi="Helvetica"/>
                <w:color w:val="333333"/>
                <w:sz w:val="21"/>
                <w:szCs w:val="21"/>
                <w:shd w:val="clear" w:color="auto" w:fill="FFFFFF"/>
              </w:rPr>
              <w:tab/>
            </w:r>
            <w:r w:rsidRPr="003C4BEB">
              <w:t>Государственная программа «Сельский врач»</w:t>
            </w:r>
          </w:p>
        </w:tc>
        <w:tc>
          <w:tcPr>
            <w:tcW w:w="2409" w:type="dxa"/>
          </w:tcPr>
          <w:p w14:paraId="10182121" w14:textId="77777777" w:rsidR="006556F8" w:rsidRPr="003C4BEB" w:rsidRDefault="006556F8" w:rsidP="00687590">
            <w:pPr>
              <w:tabs>
                <w:tab w:val="left" w:pos="6780"/>
              </w:tabs>
            </w:pPr>
          </w:p>
        </w:tc>
      </w:tr>
      <w:tr w:rsidR="006556F8" w:rsidRPr="003C4BEB" w14:paraId="78792945" w14:textId="77777777" w:rsidTr="00A80E03">
        <w:tc>
          <w:tcPr>
            <w:tcW w:w="9100" w:type="dxa"/>
            <w:gridSpan w:val="3"/>
            <w:shd w:val="clear" w:color="auto" w:fill="EAF1DD" w:themeFill="accent3" w:themeFillTint="33"/>
          </w:tcPr>
          <w:p w14:paraId="249EBB03" w14:textId="77777777" w:rsidR="006556F8" w:rsidRPr="003C4BEB" w:rsidRDefault="006556F8" w:rsidP="00687590">
            <w:pPr>
              <w:tabs>
                <w:tab w:val="left" w:pos="6780"/>
              </w:tabs>
              <w:rPr>
                <w:b/>
              </w:rPr>
            </w:pPr>
            <w:r w:rsidRPr="003C4BEB">
              <w:rPr>
                <w:b/>
              </w:rPr>
              <w:t>Законодательство в сфере информационных технологий и защите информации</w:t>
            </w:r>
          </w:p>
        </w:tc>
      </w:tr>
      <w:tr w:rsidR="006556F8" w:rsidRPr="003C4BEB" w14:paraId="02FFED04" w14:textId="77777777" w:rsidTr="00A80E03">
        <w:tc>
          <w:tcPr>
            <w:tcW w:w="426" w:type="dxa"/>
          </w:tcPr>
          <w:p w14:paraId="5B312B55"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0858520B" w14:textId="77777777" w:rsidR="006556F8" w:rsidRPr="003C4BEB" w:rsidRDefault="006556F8" w:rsidP="00687590">
            <w:pPr>
              <w:tabs>
                <w:tab w:val="left" w:pos="0"/>
                <w:tab w:val="left" w:pos="34"/>
              </w:tabs>
            </w:pPr>
            <w:r w:rsidRPr="003C4BEB">
              <w:t>Закон республики Грузия «Об электронной подписи и электронном документе»</w:t>
            </w:r>
          </w:p>
        </w:tc>
        <w:tc>
          <w:tcPr>
            <w:tcW w:w="2409" w:type="dxa"/>
          </w:tcPr>
          <w:p w14:paraId="3F5034A1" w14:textId="77777777" w:rsidR="006556F8" w:rsidRPr="003C4BEB" w:rsidRDefault="006556F8" w:rsidP="00687590">
            <w:pPr>
              <w:tabs>
                <w:tab w:val="left" w:pos="6780"/>
              </w:tabs>
            </w:pPr>
            <w:r w:rsidRPr="003C4BEB">
              <w:t>№5927 от 14.03.2008</w:t>
            </w:r>
          </w:p>
        </w:tc>
      </w:tr>
      <w:tr w:rsidR="006556F8" w:rsidRPr="003C4BEB" w14:paraId="70C3F9E5" w14:textId="77777777" w:rsidTr="00A80E03">
        <w:tc>
          <w:tcPr>
            <w:tcW w:w="426" w:type="dxa"/>
          </w:tcPr>
          <w:p w14:paraId="2F3474D7"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0A733367" w14:textId="77777777" w:rsidR="006556F8" w:rsidRPr="003C4BEB" w:rsidRDefault="006556F8" w:rsidP="00687590">
            <w:pPr>
              <w:tabs>
                <w:tab w:val="left" w:pos="0"/>
                <w:tab w:val="left" w:pos="34"/>
              </w:tabs>
            </w:pPr>
            <w:r w:rsidRPr="003C4BEB">
              <w:t>Закон республики Грузия «О создании юридического лица публичного права –  Агентства по обмену данными»</w:t>
            </w:r>
          </w:p>
        </w:tc>
        <w:tc>
          <w:tcPr>
            <w:tcW w:w="2409" w:type="dxa"/>
          </w:tcPr>
          <w:p w14:paraId="0087B1FD" w14:textId="77777777" w:rsidR="006556F8" w:rsidRPr="003C4BEB" w:rsidRDefault="006556F8" w:rsidP="00687590">
            <w:pPr>
              <w:tabs>
                <w:tab w:val="left" w:pos="6780"/>
              </w:tabs>
            </w:pPr>
            <w:r w:rsidRPr="003C4BEB">
              <w:t>№1536 от 17.07.2009</w:t>
            </w:r>
          </w:p>
        </w:tc>
      </w:tr>
      <w:tr w:rsidR="006556F8" w:rsidRPr="003C4BEB" w14:paraId="6A24C11B" w14:textId="77777777" w:rsidTr="00A80E03">
        <w:tc>
          <w:tcPr>
            <w:tcW w:w="426" w:type="dxa"/>
          </w:tcPr>
          <w:p w14:paraId="2956AEDE"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7D7F5695" w14:textId="77777777" w:rsidR="006556F8" w:rsidRPr="003C4BEB" w:rsidRDefault="006556F8" w:rsidP="00687590">
            <w:pPr>
              <w:tabs>
                <w:tab w:val="left" w:pos="0"/>
                <w:tab w:val="left" w:pos="34"/>
              </w:tabs>
              <w:rPr>
                <w:rFonts w:asciiTheme="minorHAnsi" w:hAnsiTheme="minorHAnsi"/>
              </w:rPr>
            </w:pPr>
            <w:r w:rsidRPr="003C4BEB">
              <w:t xml:space="preserve">Закон республики Грузия «О Едином государственном реестре информации» </w:t>
            </w:r>
          </w:p>
        </w:tc>
        <w:tc>
          <w:tcPr>
            <w:tcW w:w="2409" w:type="dxa"/>
          </w:tcPr>
          <w:p w14:paraId="19298D77" w14:textId="77777777" w:rsidR="006556F8" w:rsidRPr="003C4BEB" w:rsidRDefault="006556F8" w:rsidP="00687590">
            <w:pPr>
              <w:tabs>
                <w:tab w:val="left" w:pos="0"/>
                <w:tab w:val="left" w:pos="34"/>
              </w:tabs>
            </w:pPr>
            <w:r w:rsidRPr="003C4BEB">
              <w:t>№4634-I</w:t>
            </w:r>
            <w:r w:rsidRPr="003C4BEB">
              <w:rPr>
                <w:rFonts w:ascii="Sylfaen" w:hAnsi="Sylfaen" w:cs="Sylfaen"/>
              </w:rPr>
              <w:t>ს</w:t>
            </w:r>
            <w:r w:rsidRPr="003C4BEB">
              <w:t xml:space="preserve"> от 05.05.2011</w:t>
            </w:r>
          </w:p>
        </w:tc>
      </w:tr>
      <w:tr w:rsidR="006556F8" w:rsidRPr="003C4BEB" w14:paraId="665F8B83" w14:textId="77777777" w:rsidTr="00A80E03">
        <w:tc>
          <w:tcPr>
            <w:tcW w:w="426" w:type="dxa"/>
          </w:tcPr>
          <w:p w14:paraId="1F110F76"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6C8AF5DC" w14:textId="77777777" w:rsidR="006556F8" w:rsidRPr="003C4BEB" w:rsidRDefault="006556F8" w:rsidP="00687590">
            <w:pPr>
              <w:tabs>
                <w:tab w:val="left" w:pos="0"/>
                <w:tab w:val="left" w:pos="34"/>
              </w:tabs>
            </w:pPr>
            <w:r w:rsidRPr="003C4BEB">
              <w:t>Приказ Агентства по государственным закупкам «Об утверждении упрощенных закупок, упрощенного электронного конкурса и электронного тендера»</w:t>
            </w:r>
          </w:p>
        </w:tc>
        <w:tc>
          <w:tcPr>
            <w:tcW w:w="2409" w:type="dxa"/>
          </w:tcPr>
          <w:p w14:paraId="2A06EA84" w14:textId="77777777" w:rsidR="006556F8" w:rsidRPr="003C4BEB" w:rsidRDefault="006556F8" w:rsidP="00687590">
            <w:pPr>
              <w:tabs>
                <w:tab w:val="left" w:pos="6780"/>
              </w:tabs>
            </w:pPr>
            <w:r w:rsidRPr="003C4BEB">
              <w:t>№9 от 07.04.2011</w:t>
            </w:r>
          </w:p>
        </w:tc>
      </w:tr>
      <w:tr w:rsidR="006556F8" w:rsidRPr="003C4BEB" w14:paraId="32A200D2" w14:textId="77777777" w:rsidTr="00A80E03">
        <w:tc>
          <w:tcPr>
            <w:tcW w:w="426" w:type="dxa"/>
          </w:tcPr>
          <w:p w14:paraId="7A781E51"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6D3001AF" w14:textId="77777777" w:rsidR="006556F8" w:rsidRPr="003C4BEB" w:rsidRDefault="006556F8" w:rsidP="00687590">
            <w:pPr>
              <w:pStyle w:val="ListParagraph"/>
              <w:tabs>
                <w:tab w:val="left" w:pos="6780"/>
              </w:tabs>
              <w:ind w:left="0"/>
            </w:pPr>
            <w:r w:rsidRPr="003C4BEB">
              <w:t>Закон Грузии «Об информационной безопасности»</w:t>
            </w:r>
          </w:p>
        </w:tc>
        <w:tc>
          <w:tcPr>
            <w:tcW w:w="2409" w:type="dxa"/>
          </w:tcPr>
          <w:p w14:paraId="65BD84F1" w14:textId="77777777" w:rsidR="006556F8" w:rsidRPr="003C4BEB" w:rsidRDefault="006556F8" w:rsidP="00687590">
            <w:pPr>
              <w:pStyle w:val="ListParagraph"/>
              <w:tabs>
                <w:tab w:val="left" w:pos="6780"/>
              </w:tabs>
              <w:ind w:left="0"/>
            </w:pPr>
            <w:r w:rsidRPr="003C4BEB">
              <w:t>№6391-Iს от 05.06.2012</w:t>
            </w:r>
          </w:p>
        </w:tc>
      </w:tr>
      <w:tr w:rsidR="006556F8" w:rsidRPr="003C4BEB" w14:paraId="026B52E0" w14:textId="77777777" w:rsidTr="00A80E03">
        <w:tc>
          <w:tcPr>
            <w:tcW w:w="426" w:type="dxa"/>
          </w:tcPr>
          <w:p w14:paraId="0C064804"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68057F1E" w14:textId="77777777" w:rsidR="006556F8" w:rsidRPr="003C4BEB" w:rsidRDefault="006556F8" w:rsidP="00687590">
            <w:r w:rsidRPr="003C4BEB">
              <w:t xml:space="preserve">Закон Грузии «Об информационных технологических зонах» </w:t>
            </w:r>
          </w:p>
        </w:tc>
        <w:tc>
          <w:tcPr>
            <w:tcW w:w="2409" w:type="dxa"/>
          </w:tcPr>
          <w:p w14:paraId="35EA8E8C" w14:textId="77777777" w:rsidR="006556F8" w:rsidRPr="003C4BEB" w:rsidRDefault="006556F8" w:rsidP="00687590">
            <w:pPr>
              <w:tabs>
                <w:tab w:val="left" w:pos="6780"/>
              </w:tabs>
            </w:pPr>
            <w:r w:rsidRPr="003C4BEB">
              <w:t>№4064-</w:t>
            </w:r>
            <w:r w:rsidRPr="003C4BEB">
              <w:rPr>
                <w:rFonts w:ascii="Sylfaen" w:hAnsi="Sylfaen" w:cs="Sylfaen"/>
              </w:rPr>
              <w:t>რს от 15.12.2010</w:t>
            </w:r>
          </w:p>
        </w:tc>
      </w:tr>
      <w:tr w:rsidR="006556F8" w:rsidRPr="003C4BEB" w14:paraId="117B60CB" w14:textId="77777777" w:rsidTr="00A80E03">
        <w:trPr>
          <w:trHeight w:val="287"/>
        </w:trPr>
        <w:tc>
          <w:tcPr>
            <w:tcW w:w="426" w:type="dxa"/>
          </w:tcPr>
          <w:p w14:paraId="6A570FD3"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2906F131" w14:textId="77777777" w:rsidR="006556F8" w:rsidRPr="003C4BEB" w:rsidRDefault="006556F8" w:rsidP="00687590">
            <w:pPr>
              <w:tabs>
                <w:tab w:val="left" w:pos="0"/>
                <w:tab w:val="left" w:pos="34"/>
              </w:tabs>
            </w:pPr>
            <w:r w:rsidRPr="003C4BEB">
              <w:t>Закон Украины Об электронных коммуникациях</w:t>
            </w:r>
          </w:p>
        </w:tc>
        <w:tc>
          <w:tcPr>
            <w:tcW w:w="2409" w:type="dxa"/>
          </w:tcPr>
          <w:p w14:paraId="0A5F9FA0" w14:textId="77777777" w:rsidR="006556F8" w:rsidRPr="003C4BEB" w:rsidRDefault="006556F8" w:rsidP="00687590">
            <w:pPr>
              <w:tabs>
                <w:tab w:val="left" w:pos="6780"/>
              </w:tabs>
            </w:pPr>
            <w:r w:rsidRPr="003C4BEB">
              <w:t>№1514 от 02.06.2005</w:t>
            </w:r>
          </w:p>
        </w:tc>
      </w:tr>
      <w:tr w:rsidR="006556F8" w:rsidRPr="003C4BEB" w14:paraId="6A17AF90" w14:textId="77777777" w:rsidTr="00A80E03">
        <w:tc>
          <w:tcPr>
            <w:tcW w:w="426" w:type="dxa"/>
          </w:tcPr>
          <w:p w14:paraId="453D10E8" w14:textId="77777777" w:rsidR="006556F8" w:rsidRPr="003C4BEB" w:rsidRDefault="006556F8" w:rsidP="00C45CAF">
            <w:pPr>
              <w:pStyle w:val="ListParagraph"/>
              <w:numPr>
                <w:ilvl w:val="0"/>
                <w:numId w:val="17"/>
              </w:numPr>
              <w:tabs>
                <w:tab w:val="left" w:pos="6780"/>
              </w:tabs>
              <w:spacing w:line="240" w:lineRule="auto"/>
              <w:ind w:left="0" w:firstLine="0"/>
            </w:pPr>
          </w:p>
        </w:tc>
        <w:tc>
          <w:tcPr>
            <w:tcW w:w="6265" w:type="dxa"/>
          </w:tcPr>
          <w:p w14:paraId="52BE60DB" w14:textId="77777777" w:rsidR="006556F8" w:rsidRPr="003C4BEB" w:rsidRDefault="006556F8" w:rsidP="00687590">
            <w:pPr>
              <w:tabs>
                <w:tab w:val="left" w:pos="0"/>
                <w:tab w:val="left" w:pos="34"/>
              </w:tabs>
            </w:pPr>
            <w:r w:rsidRPr="003C4BEB">
              <w:t>Закон Грузии «О медико-социальной экспертизе»</w:t>
            </w:r>
          </w:p>
        </w:tc>
        <w:tc>
          <w:tcPr>
            <w:tcW w:w="2409" w:type="dxa"/>
          </w:tcPr>
          <w:p w14:paraId="6C96A3D2" w14:textId="77777777" w:rsidR="006556F8" w:rsidRPr="003C4BEB" w:rsidRDefault="006556F8" w:rsidP="00687590">
            <w:pPr>
              <w:tabs>
                <w:tab w:val="left" w:pos="6780"/>
              </w:tabs>
            </w:pPr>
            <w:r w:rsidRPr="003C4BEB">
              <w:t>№1172 от 07.12.2001</w:t>
            </w:r>
          </w:p>
        </w:tc>
      </w:tr>
    </w:tbl>
    <w:p w14:paraId="29B72651" w14:textId="77777777" w:rsidR="00A80E03" w:rsidRPr="00B67B56" w:rsidRDefault="00A80E03" w:rsidP="006556F8">
      <w:pPr>
        <w:tabs>
          <w:tab w:val="left" w:pos="6780"/>
        </w:tabs>
        <w:rPr>
          <w:lang w:val="en-US"/>
        </w:rPr>
      </w:pPr>
    </w:p>
    <w:p w14:paraId="7245C6B1" w14:textId="77777777" w:rsidR="006556F8" w:rsidRPr="003C4BEB" w:rsidRDefault="006556F8" w:rsidP="006556F8">
      <w:pPr>
        <w:tabs>
          <w:tab w:val="left" w:pos="6780"/>
        </w:tabs>
      </w:pPr>
      <w:r w:rsidRPr="003C4BEB">
        <w:t xml:space="preserve">Одним из основных Законов Грузии, является </w:t>
      </w:r>
      <w:r w:rsidRPr="003C4BEB">
        <w:rPr>
          <w:b/>
        </w:rPr>
        <w:t>Конституция Грузии</w:t>
      </w:r>
      <w:r w:rsidRPr="003C4BEB">
        <w:t xml:space="preserve">, согласно п.2 ст.41 которой никому не должна быть доступна имеющаяся в официальных учреждениях, информация, связанная с состоянием здоровья, с его финансами или другими частными вопросами, без согласия самого лица, за исключением случаев, установленных законом, когда это необходимо для обеспечения государственной или общественной безопасности, охраны здоровья, а также соблюдения иных прав и </w:t>
      </w:r>
      <w:r w:rsidRPr="003C4BEB">
        <w:lastRenderedPageBreak/>
        <w:t xml:space="preserve">свобод. </w:t>
      </w:r>
      <w:r w:rsidRPr="003C4BEB">
        <w:rPr>
          <w:b/>
        </w:rPr>
        <w:t>Закон «О защите персональных данных»</w:t>
      </w:r>
      <w:r w:rsidRPr="003C4BEB">
        <w:t xml:space="preserve"> (№5669 от 28.12.2011) определяет правила и принципы обработки персональных данных, в том числе в электронном виде, с помощью информационных систем. Законом регулируется особая категория обработки данных, к которой относятся данные в области здравоохранения (ст.6). </w:t>
      </w:r>
    </w:p>
    <w:p w14:paraId="79E46943" w14:textId="77777777" w:rsidR="006556F8" w:rsidRPr="003C4BEB" w:rsidRDefault="006556F8" w:rsidP="006556F8">
      <w:pPr>
        <w:tabs>
          <w:tab w:val="left" w:pos="6780"/>
        </w:tabs>
      </w:pPr>
      <w:r w:rsidRPr="003C4BEB">
        <w:rPr>
          <w:b/>
        </w:rPr>
        <w:t>Законом «О Едином государственном реестре информации»</w:t>
      </w:r>
      <w:r w:rsidRPr="003C4BEB">
        <w:t xml:space="preserve"> определяются правила создания Единого государственного реестра существующих в публичном секторе Грузии реестров, баз данных, услуг и информационных систем, а также получению, передаче и совместимости информации в публичном секторе с соблюдением принципа технологического нейтралитета; упорядочение основных принципов создания, использования и изменения баз данных, реестров, услуг и информационных систем; осуществление стандартизации правил ведения реестров, баз данных, информационных систем, оказания услуг и определение основных направлений информационной политики государства в сфере реестров, баз данных, услуг и информационных систем».</w:t>
      </w:r>
    </w:p>
    <w:p w14:paraId="4AA71E02" w14:textId="03352B76" w:rsidR="006556F8" w:rsidRPr="003C4BEB" w:rsidRDefault="006556F8" w:rsidP="006556F8">
      <w:pPr>
        <w:tabs>
          <w:tab w:val="left" w:pos="6780"/>
        </w:tabs>
      </w:pPr>
      <w:r w:rsidRPr="003C4BEB">
        <w:t>Организация, которая отвечает за обмен данными, регулирует процесс обеспечения соответствия требованиям законодательства в сфере защиты данных, отвечает за разработку стандартов, в том числе и в секторе здравоохранения страны является «Агентство по обмену данными» (</w:t>
      </w:r>
      <w:r w:rsidRPr="003C4BEB">
        <w:rPr>
          <w:b/>
        </w:rPr>
        <w:t xml:space="preserve">Закон Грузии «О создании юридического лица публичного права </w:t>
      </w:r>
      <w:r w:rsidR="00385759" w:rsidRPr="003C4BEB">
        <w:rPr>
          <w:b/>
        </w:rPr>
        <w:t>– Агентства</w:t>
      </w:r>
      <w:r w:rsidRPr="003C4BEB">
        <w:rPr>
          <w:b/>
        </w:rPr>
        <w:t xml:space="preserve"> по обмену данными»</w:t>
      </w:r>
      <w:r w:rsidRPr="003C4BEB">
        <w:t xml:space="preserve">). </w:t>
      </w:r>
    </w:p>
    <w:p w14:paraId="08371782" w14:textId="77777777" w:rsidR="006556F8" w:rsidRPr="003C4BEB" w:rsidRDefault="006556F8" w:rsidP="006556F8">
      <w:pPr>
        <w:tabs>
          <w:tab w:val="left" w:pos="6780"/>
        </w:tabs>
      </w:pPr>
      <w:r w:rsidRPr="003C4BEB">
        <w:t xml:space="preserve">Законодательная и нормативно-правовая база в сфере здравоохранения между разными географическими районами с сегментами сектора здравоохранения упомянуты в Законе </w:t>
      </w:r>
      <w:r w:rsidRPr="003C4BEB">
        <w:rPr>
          <w:b/>
        </w:rPr>
        <w:t xml:space="preserve">«О здравоохранении», </w:t>
      </w:r>
      <w:r w:rsidR="00180D90" w:rsidRPr="003C4BEB">
        <w:t>З</w:t>
      </w:r>
      <w:r w:rsidRPr="003C4BEB">
        <w:t xml:space="preserve">аконе </w:t>
      </w:r>
      <w:r w:rsidRPr="003C4BEB">
        <w:rPr>
          <w:b/>
        </w:rPr>
        <w:t>«Кодекс местного самоуправления».</w:t>
      </w:r>
    </w:p>
    <w:p w14:paraId="448D9577" w14:textId="77777777" w:rsidR="006556F8" w:rsidRPr="003C4BEB" w:rsidRDefault="006556F8" w:rsidP="006556F8">
      <w:pPr>
        <w:tabs>
          <w:tab w:val="left" w:pos="6780"/>
        </w:tabs>
        <w:rPr>
          <w:b/>
        </w:rPr>
      </w:pPr>
      <w:r w:rsidRPr="003C4BEB">
        <w:t xml:space="preserve">Безопасность пациентов и качество медицинского обслуживания на основании требований к обеспечению качества данных, стандартов передачи данных и критериев клинической компетентности упомянуты в </w:t>
      </w:r>
      <w:r w:rsidRPr="003C4BEB">
        <w:rPr>
          <w:b/>
        </w:rPr>
        <w:t>Законах «О правах пациента»,</w:t>
      </w:r>
      <w:r w:rsidRPr="003C4BEB">
        <w:t xml:space="preserve"> </w:t>
      </w:r>
      <w:r w:rsidRPr="003C4BEB">
        <w:rPr>
          <w:b/>
        </w:rPr>
        <w:t>«О здравоохранении», «О страховании»</w:t>
      </w:r>
      <w:r w:rsidRPr="003C4BEB">
        <w:t xml:space="preserve">. Правовые основы регулирования обращения фармацевтических продуктов и права и обязанности физических и юридических лиц регулируются </w:t>
      </w:r>
      <w:r w:rsidRPr="003C4BEB">
        <w:rPr>
          <w:b/>
        </w:rPr>
        <w:t>Законом «O лекарствах и фармацевтической деятельности».</w:t>
      </w:r>
    </w:p>
    <w:p w14:paraId="06ABDBC3" w14:textId="77777777" w:rsidR="006556F8" w:rsidRPr="003C4BEB" w:rsidRDefault="006556F8" w:rsidP="006556F8">
      <w:r w:rsidRPr="003C4BEB">
        <w:rPr>
          <w:b/>
        </w:rPr>
        <w:t>Закон «Об электронной подписи и электронном документе»</w:t>
      </w:r>
      <w:r w:rsidRPr="003C4BEB">
        <w:t xml:space="preserve"> способствует развитию электронной коммерции и предоставлению услуг, например, электронной цифровой подписи.</w:t>
      </w:r>
    </w:p>
    <w:p w14:paraId="0A1A800A" w14:textId="77777777" w:rsidR="006556F8" w:rsidRPr="003C4BEB" w:rsidRDefault="006556F8" w:rsidP="006556F8">
      <w:pPr>
        <w:rPr>
          <w:b/>
        </w:rPr>
      </w:pPr>
      <w:r w:rsidRPr="003C4BEB">
        <w:t xml:space="preserve">Привлечение инвестиций и создание привлекательной среды для лиц, которые будут осуществлять экономическую деятельность в сфере информационных технологий регулируется </w:t>
      </w:r>
      <w:r w:rsidRPr="003C4BEB">
        <w:rPr>
          <w:b/>
        </w:rPr>
        <w:t>Законом Грузии «Об информационных технологических зонах».</w:t>
      </w:r>
    </w:p>
    <w:p w14:paraId="0B6D3B96" w14:textId="77777777" w:rsidR="00DE7C36" w:rsidRPr="003C4BEB" w:rsidRDefault="00DE7C36" w:rsidP="00DE7C36"/>
    <w:p w14:paraId="7893A8F4" w14:textId="78768E95" w:rsidR="00DE7C36" w:rsidRPr="003C4BEB" w:rsidRDefault="00DE7C36" w:rsidP="005B046D">
      <w:pPr>
        <w:pStyle w:val="Problem"/>
      </w:pPr>
      <w:bookmarkStart w:id="148" w:name="_Toc438807762"/>
      <w:r w:rsidRPr="003C4BEB">
        <w:rPr>
          <w:b/>
        </w:rPr>
        <w:lastRenderedPageBreak/>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22</w:t>
      </w:r>
      <w:r w:rsidRPr="003C4BEB">
        <w:rPr>
          <w:b/>
        </w:rPr>
        <w:fldChar w:fldCharType="end"/>
      </w:r>
      <w:r w:rsidRPr="003C4BEB">
        <w:t>:</w:t>
      </w:r>
      <w:r w:rsidRPr="003C4BEB">
        <w:rPr>
          <w:rStyle w:val="shorttext"/>
        </w:rPr>
        <w:t xml:space="preserve"> </w:t>
      </w:r>
      <w:r w:rsidR="00180D90" w:rsidRPr="003C4BEB">
        <w:rPr>
          <w:rStyle w:val="shorttext"/>
        </w:rPr>
        <w:t>В результате анализа законодательной и нормативно-правовой базы в сфере здравоохранения и информатизации, открытыми остаются направления в регуляторной политике в секторе электронного здравоохранения</w:t>
      </w:r>
      <w:r w:rsidR="001B3F3B">
        <w:rPr>
          <w:rStyle w:val="shorttext"/>
        </w:rPr>
        <w:t xml:space="preserve"> (Например: хранение, использование, </w:t>
      </w:r>
      <w:r w:rsidR="000C7DEA">
        <w:rPr>
          <w:rStyle w:val="shorttext"/>
        </w:rPr>
        <w:t>архивирование</w:t>
      </w:r>
      <w:r w:rsidR="001B3F3B">
        <w:rPr>
          <w:rStyle w:val="shorttext"/>
        </w:rPr>
        <w:t xml:space="preserve"> клинической информации</w:t>
      </w:r>
      <w:r w:rsidR="000C7DEA">
        <w:rPr>
          <w:rStyle w:val="shorttext"/>
        </w:rPr>
        <w:t xml:space="preserve"> (</w:t>
      </w:r>
      <w:r w:rsidR="000C7DEA">
        <w:rPr>
          <w:rStyle w:val="shorttext"/>
          <w:lang w:val="en-US"/>
        </w:rPr>
        <w:t>EMR</w:t>
      </w:r>
      <w:r w:rsidR="000C7DEA">
        <w:rPr>
          <w:rStyle w:val="shorttext"/>
        </w:rPr>
        <w:t>)</w:t>
      </w:r>
      <w:r w:rsidR="001B3F3B">
        <w:rPr>
          <w:rStyle w:val="shorttext"/>
        </w:rPr>
        <w:t xml:space="preserve"> пациента в электронном виде)</w:t>
      </w:r>
      <w:r w:rsidRPr="003C4BEB">
        <w:t>.</w:t>
      </w:r>
      <w:bookmarkEnd w:id="148"/>
    </w:p>
    <w:p w14:paraId="53C59313" w14:textId="77777777" w:rsidR="00A80E03" w:rsidRPr="003C4BEB" w:rsidRDefault="00A80E03" w:rsidP="006556F8"/>
    <w:p w14:paraId="5DA8123F" w14:textId="77777777" w:rsidR="00736C12" w:rsidRPr="003C4BEB" w:rsidRDefault="00C20349" w:rsidP="00C20349">
      <w:pPr>
        <w:pStyle w:val="Heading2"/>
        <w:ind w:left="578"/>
        <w:rPr>
          <w:rFonts w:asciiTheme="minorHAnsi" w:hAnsiTheme="minorHAnsi"/>
        </w:rPr>
      </w:pPr>
      <w:bookmarkStart w:id="149" w:name="_Toc426907347"/>
      <w:bookmarkStart w:id="150" w:name="_Toc438805555"/>
      <w:r w:rsidRPr="003C4BEB">
        <w:rPr>
          <w:rFonts w:asciiTheme="minorHAnsi" w:hAnsiTheme="minorHAnsi"/>
        </w:rPr>
        <w:t>Кадровые ресурсы</w:t>
      </w:r>
      <w:bookmarkEnd w:id="149"/>
      <w:bookmarkEnd w:id="150"/>
    </w:p>
    <w:p w14:paraId="588E9106" w14:textId="2076A425" w:rsidR="00F077D7" w:rsidRPr="003C4BEB" w:rsidRDefault="00F077D7" w:rsidP="00F077D7">
      <w:pPr>
        <w:tabs>
          <w:tab w:val="left" w:pos="6780"/>
        </w:tabs>
      </w:pPr>
      <w:r w:rsidRPr="003C4BEB">
        <w:t>Число разных специальностей, вовлеченных в медицинскую информатику постоянно растет. Возникновение и постоянное развитие медицинской информатики ук</w:t>
      </w:r>
      <w:r w:rsidR="008C5B5E" w:rsidRPr="003C4BEB">
        <w:t xml:space="preserve">азывает на то, что мир меняется и расширяется спектр потребностей </w:t>
      </w:r>
      <w:r w:rsidR="00760E54" w:rsidRPr="003C4BEB">
        <w:t xml:space="preserve">и навыков. </w:t>
      </w:r>
    </w:p>
    <w:p w14:paraId="13896883" w14:textId="57BB1F66" w:rsidR="00F077D7" w:rsidRPr="003C4BEB" w:rsidRDefault="00F077D7" w:rsidP="00F077D7">
      <w:pPr>
        <w:tabs>
          <w:tab w:val="left" w:pos="6780"/>
        </w:tabs>
      </w:pPr>
      <w:r w:rsidRPr="003C4BEB">
        <w:t xml:space="preserve">Любая национальная </w:t>
      </w:r>
      <w:r w:rsidR="00F0343D" w:rsidRPr="003C4BEB">
        <w:t xml:space="preserve">рабочая программа медицинской информатики или </w:t>
      </w:r>
      <w:r w:rsidRPr="003C4BEB">
        <w:t>электронного здравоохранения требует навыков</w:t>
      </w:r>
      <w:r w:rsidR="00D22EAC" w:rsidRPr="003C4BEB">
        <w:t>, часто присутствующих</w:t>
      </w:r>
      <w:r w:rsidRPr="003C4BEB">
        <w:t xml:space="preserve"> </w:t>
      </w:r>
      <w:r w:rsidR="00D22EAC" w:rsidRPr="003C4BEB">
        <w:t>у очень небольшого</w:t>
      </w:r>
      <w:r w:rsidRPr="003C4BEB">
        <w:t xml:space="preserve"> количеств</w:t>
      </w:r>
      <w:r w:rsidR="00D22EAC" w:rsidRPr="003C4BEB">
        <w:t>а</w:t>
      </w:r>
      <w:r w:rsidRPr="003C4BEB">
        <w:t xml:space="preserve"> людей в обществе. </w:t>
      </w:r>
      <w:r w:rsidR="00D22EAC" w:rsidRPr="003C4BEB">
        <w:t xml:space="preserve">В Мировом </w:t>
      </w:r>
      <w:r w:rsidRPr="003C4BEB">
        <w:t>сообществ</w:t>
      </w:r>
      <w:r w:rsidR="000C7DEA">
        <w:rPr>
          <w:lang w:val="uk-UA"/>
        </w:rPr>
        <w:t>е</w:t>
      </w:r>
      <w:r w:rsidRPr="003C4BEB">
        <w:t xml:space="preserve"> </w:t>
      </w:r>
      <w:r w:rsidR="000C7DEA" w:rsidRPr="003C4BEB">
        <w:t>также</w:t>
      </w:r>
      <w:r w:rsidR="00D22EAC" w:rsidRPr="003C4BEB">
        <w:t xml:space="preserve"> </w:t>
      </w:r>
      <w:r w:rsidRPr="003C4BEB">
        <w:t xml:space="preserve">мало навыков, необходимых для поддержки электронного здравоохранения. Эти пробелы актуальны </w:t>
      </w:r>
      <w:r w:rsidR="00D22EAC" w:rsidRPr="003C4BEB">
        <w:t xml:space="preserve">и </w:t>
      </w:r>
      <w:r w:rsidRPr="003C4BEB">
        <w:t>для Грузии. Они заключаются в следующем:</w:t>
      </w:r>
    </w:p>
    <w:p w14:paraId="4E936DB5" w14:textId="57DAAAD1" w:rsidR="00D22EAC" w:rsidRPr="003C4BEB" w:rsidRDefault="00D22EAC" w:rsidP="00C45CAF">
      <w:pPr>
        <w:numPr>
          <w:ilvl w:val="0"/>
          <w:numId w:val="23"/>
        </w:numPr>
        <w:spacing w:before="0" w:after="0" w:line="240" w:lineRule="auto"/>
        <w:jc w:val="left"/>
      </w:pPr>
      <w:r w:rsidRPr="003C4BEB">
        <w:rPr>
          <w:b/>
        </w:rPr>
        <w:t>Нехватка кадров</w:t>
      </w:r>
      <w:r w:rsidRPr="003C4BEB">
        <w:t>: Нехватка квалифицированных специалистов медицинской информатики для оказания помощи в планировании и реализации информационных систем здравоохранения и стратегии управления информацией здравоохранения. В настоящее время, спрос на специалистов медицинской информатики превышает предложение.</w:t>
      </w:r>
    </w:p>
    <w:p w14:paraId="28067381" w14:textId="038B36FF" w:rsidR="00D22EAC" w:rsidRPr="003C4BEB" w:rsidRDefault="004A1ED6" w:rsidP="00C45CAF">
      <w:pPr>
        <w:numPr>
          <w:ilvl w:val="0"/>
          <w:numId w:val="23"/>
        </w:numPr>
        <w:spacing w:before="0" w:after="0" w:line="240" w:lineRule="auto"/>
        <w:jc w:val="left"/>
        <w:rPr>
          <w:b/>
        </w:rPr>
      </w:pPr>
      <w:r w:rsidRPr="003C4BEB">
        <w:rPr>
          <w:b/>
        </w:rPr>
        <w:t>Отсутствие профессиональных профилей</w:t>
      </w:r>
      <w:r w:rsidR="00D22EAC" w:rsidRPr="003C4BEB">
        <w:rPr>
          <w:b/>
        </w:rPr>
        <w:t>:</w:t>
      </w:r>
      <w:r w:rsidR="00D22EAC" w:rsidRPr="003C4BEB">
        <w:t xml:space="preserve"> Нет четкого определения набора навыков медицинской информатики, установленной в профессиональной среде. Профессия, специальности и квалификации четко не обозначены. Описание вакансий для специальностей медицинской информатики отражает плохое понимание </w:t>
      </w:r>
      <w:r w:rsidRPr="003C4BEB">
        <w:t>необходимых квалификаций, связанных с требуемой ролью.</w:t>
      </w:r>
    </w:p>
    <w:p w14:paraId="4F2D04B3" w14:textId="0A6D93CB" w:rsidR="004A1ED6" w:rsidRPr="003C4BEB" w:rsidRDefault="004A1ED6" w:rsidP="00C45CAF">
      <w:pPr>
        <w:numPr>
          <w:ilvl w:val="0"/>
          <w:numId w:val="23"/>
        </w:numPr>
        <w:spacing w:before="0" w:after="0" w:line="240" w:lineRule="auto"/>
        <w:jc w:val="left"/>
      </w:pPr>
      <w:r w:rsidRPr="003C4BEB">
        <w:rPr>
          <w:b/>
        </w:rPr>
        <w:t>Нехватка руководителей проектов и направлений:</w:t>
      </w:r>
      <w:r w:rsidRPr="003C4BEB">
        <w:t xml:space="preserve"> несмотря на увеличение числа и объема ИТ-инициатив в отрасли здравоохранения, многие руководители направлений, руководители проектов и лица, принимающие стратегические решения не до конца понимают факторы успеха и рисков в области проектов медицинской информатики, в частности, в клинических проектах, не существует четкое понимание навыков, необходимых для поддержки этих проектов, в рамках бюджета и во временных рамках.</w:t>
      </w:r>
    </w:p>
    <w:p w14:paraId="197B36C5" w14:textId="1E9176E4" w:rsidR="00F077D7" w:rsidRPr="003C4BEB" w:rsidRDefault="00BD0F95" w:rsidP="00C45CAF">
      <w:pPr>
        <w:numPr>
          <w:ilvl w:val="0"/>
          <w:numId w:val="23"/>
        </w:numPr>
        <w:spacing w:before="0" w:after="0" w:line="240" w:lineRule="auto"/>
        <w:jc w:val="left"/>
      </w:pPr>
      <w:r w:rsidRPr="003C4BEB">
        <w:rPr>
          <w:b/>
        </w:rPr>
        <w:t>Нехватка опыта внедрения</w:t>
      </w:r>
      <w:r w:rsidRPr="003C4BEB">
        <w:t xml:space="preserve">: Неудачи во внедрении проектов медицинской информатики связаны с тем, что проектами зачастую занимаются люди, без достаточного опыта в развертывании комплексных информационных систем в медицинской среде. </w:t>
      </w:r>
    </w:p>
    <w:p w14:paraId="738E54E2" w14:textId="38563A0A" w:rsidR="00BD0F95" w:rsidRPr="003C4BEB" w:rsidRDefault="00BD0F95" w:rsidP="00C45CAF">
      <w:pPr>
        <w:pStyle w:val="ListParagraph"/>
        <w:numPr>
          <w:ilvl w:val="0"/>
          <w:numId w:val="23"/>
        </w:numPr>
      </w:pPr>
      <w:r w:rsidRPr="003C4BEB">
        <w:rPr>
          <w:b/>
        </w:rPr>
        <w:t>Отсутствие управления изменениями</w:t>
      </w:r>
      <w:r w:rsidRPr="003C4BEB">
        <w:t xml:space="preserve">: Многие проекты были неуспешными потому что было недостаточное изучение процесса, особенно в клинических условиях. Клиницисты не будут использовать систему, если выполнение их задач будет занимать больше времени и при этом они не увидят явных преимуществ. </w:t>
      </w:r>
    </w:p>
    <w:p w14:paraId="7470C77F" w14:textId="5D9E04E0" w:rsidR="00BD0F95" w:rsidRPr="003C4BEB" w:rsidRDefault="00BD0F95" w:rsidP="00C45CAF">
      <w:pPr>
        <w:pStyle w:val="ListParagraph"/>
        <w:numPr>
          <w:ilvl w:val="0"/>
          <w:numId w:val="23"/>
        </w:numPr>
      </w:pPr>
      <w:r w:rsidRPr="003C4BEB">
        <w:rPr>
          <w:b/>
        </w:rPr>
        <w:lastRenderedPageBreak/>
        <w:t>Недостаточные обследования</w:t>
      </w:r>
      <w:r w:rsidR="00D1653B" w:rsidRPr="003C4BEB">
        <w:rPr>
          <w:b/>
        </w:rPr>
        <w:t xml:space="preserve"> предметной области</w:t>
      </w:r>
      <w:r w:rsidRPr="003C4BEB">
        <w:rPr>
          <w:b/>
        </w:rPr>
        <w:t>:</w:t>
      </w:r>
      <w:r w:rsidRPr="003C4BEB">
        <w:t xml:space="preserve"> Проекты </w:t>
      </w:r>
      <w:r w:rsidR="00D1653B" w:rsidRPr="003C4BEB">
        <w:t>также</w:t>
      </w:r>
      <w:r w:rsidRPr="003C4BEB">
        <w:t xml:space="preserve"> бывают неуспешными, потому что они нарушают</w:t>
      </w:r>
      <w:r w:rsidR="00D1653B" w:rsidRPr="003C4BEB">
        <w:t xml:space="preserve"> базовые</w:t>
      </w:r>
      <w:r w:rsidRPr="003C4BEB">
        <w:t xml:space="preserve"> </w:t>
      </w:r>
      <w:r w:rsidR="00D1653B" w:rsidRPr="003C4BEB">
        <w:t>«</w:t>
      </w:r>
      <w:r w:rsidRPr="003C4BEB">
        <w:t>правила</w:t>
      </w:r>
      <w:r w:rsidR="00D1653B" w:rsidRPr="003C4BEB">
        <w:t>»</w:t>
      </w:r>
      <w:r w:rsidRPr="003C4BEB">
        <w:t xml:space="preserve"> </w:t>
      </w:r>
      <w:r w:rsidR="00D1653B" w:rsidRPr="003C4BEB">
        <w:t xml:space="preserve">информатики.  Например, многие проекты реализуются в ошибочном убеждении, что «технологии» есть ответ на все проблемы, а не опираются на изучение и описание проблем предметной области на базовом уровне. </w:t>
      </w:r>
    </w:p>
    <w:p w14:paraId="2BE9AFF0" w14:textId="77777777" w:rsidR="00FE4B61" w:rsidRPr="003C4BEB" w:rsidRDefault="00D1653B" w:rsidP="00C45CAF">
      <w:pPr>
        <w:pStyle w:val="ListParagraph"/>
        <w:numPr>
          <w:ilvl w:val="0"/>
          <w:numId w:val="23"/>
        </w:numPr>
      </w:pPr>
      <w:r w:rsidRPr="003C4BEB">
        <w:rPr>
          <w:b/>
        </w:rPr>
        <w:t>Отсутствие образования у медицинских работников</w:t>
      </w:r>
      <w:r w:rsidRPr="003C4BEB">
        <w:t xml:space="preserve">: Есть потребность в развитии навыков медицинской информатики для медицинских работников. В частности, медицинские работники должны быть обучены новым навыкам в области информационных технологий </w:t>
      </w:r>
      <w:r w:rsidR="00FE4B61" w:rsidRPr="003C4BEB">
        <w:t xml:space="preserve">и </w:t>
      </w:r>
      <w:r w:rsidRPr="003C4BEB">
        <w:t xml:space="preserve">успешно использовать преимущества новых технологий, а также принять основанные на фактических данных и безопасной работе практики. </w:t>
      </w:r>
    </w:p>
    <w:p w14:paraId="29800A04" w14:textId="0B17DD14" w:rsidR="00FE4B61" w:rsidRPr="003C4BEB" w:rsidRDefault="00FE4B61" w:rsidP="00C45CAF">
      <w:pPr>
        <w:pStyle w:val="ListParagraph"/>
        <w:numPr>
          <w:ilvl w:val="0"/>
          <w:numId w:val="23"/>
        </w:numPr>
      </w:pPr>
      <w:r w:rsidRPr="003C4BEB">
        <w:rPr>
          <w:b/>
        </w:rPr>
        <w:t>Отсутствие обучения в сфере медицинской информатики:</w:t>
      </w:r>
      <w:r w:rsidRPr="003C4BEB">
        <w:t xml:space="preserve"> Организация и поддержка программ обусловлена как краткосрочными, так и долгосрочными требованиями индустрии здравоохранения. Университеты могут быть готовы сотрудничать с индустрией, если есть гарантии поддержки программ. На уровне провайдеров образования должны быть приняты требования к профессиональной аттестации.</w:t>
      </w:r>
    </w:p>
    <w:p w14:paraId="5EFD6972" w14:textId="64DA5323" w:rsidR="00BD0F95" w:rsidRPr="003C4BEB" w:rsidRDefault="00FE4B61" w:rsidP="00C45CAF">
      <w:pPr>
        <w:pStyle w:val="ListParagraph"/>
        <w:numPr>
          <w:ilvl w:val="0"/>
          <w:numId w:val="23"/>
        </w:numPr>
      </w:pPr>
      <w:r w:rsidRPr="003C4BEB">
        <w:rPr>
          <w:b/>
        </w:rPr>
        <w:t xml:space="preserve">Нехватка преподавателей в сфере медицинской </w:t>
      </w:r>
      <w:r w:rsidR="00476E3A" w:rsidRPr="003C4BEB">
        <w:rPr>
          <w:b/>
        </w:rPr>
        <w:t>информатики</w:t>
      </w:r>
      <w:r w:rsidR="00476E3A" w:rsidRPr="003C4BEB">
        <w:t>: Существует</w:t>
      </w:r>
      <w:r w:rsidRPr="003C4BEB">
        <w:t xml:space="preserve"> нехватка достаточно квалифицированных педагогов </w:t>
      </w:r>
      <w:r w:rsidR="00476E3A" w:rsidRPr="003C4BEB">
        <w:t xml:space="preserve">медицинской </w:t>
      </w:r>
      <w:r w:rsidRPr="003C4BEB">
        <w:t xml:space="preserve">информатики и тренеров, способных </w:t>
      </w:r>
      <w:r w:rsidR="00476E3A" w:rsidRPr="003C4BEB">
        <w:t>продвигать образование в сфере медицинской</w:t>
      </w:r>
      <w:r w:rsidRPr="003C4BEB">
        <w:t xml:space="preserve"> информатики</w:t>
      </w:r>
      <w:r w:rsidR="00476E3A" w:rsidRPr="003C4BEB">
        <w:t xml:space="preserve"> на всех уровнях</w:t>
      </w:r>
      <w:r w:rsidRPr="003C4BEB">
        <w:t>.</w:t>
      </w:r>
    </w:p>
    <w:p w14:paraId="221DCE6E" w14:textId="77777777" w:rsidR="00F81145" w:rsidRPr="003C4BEB" w:rsidRDefault="00F81145" w:rsidP="00F81145">
      <w:pPr>
        <w:spacing w:before="0" w:after="120" w:line="240" w:lineRule="auto"/>
        <w:ind w:left="993"/>
        <w:jc w:val="left"/>
      </w:pPr>
    </w:p>
    <w:p w14:paraId="3E89EEE3" w14:textId="7748E05D" w:rsidR="00F81145" w:rsidRPr="003C4BEB" w:rsidRDefault="00F81145" w:rsidP="00804155">
      <w:pPr>
        <w:pStyle w:val="Problem"/>
        <w:pBdr>
          <w:left w:val="single" w:sz="4" w:space="0" w:color="auto"/>
        </w:pBdr>
        <w:ind w:left="720"/>
      </w:pPr>
      <w:bookmarkStart w:id="151" w:name="_Toc438807763"/>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23</w:t>
      </w:r>
      <w:r w:rsidRPr="003C4BEB">
        <w:rPr>
          <w:b/>
        </w:rPr>
        <w:fldChar w:fldCharType="end"/>
      </w:r>
      <w:r w:rsidRPr="003C4BEB">
        <w:t>:</w:t>
      </w:r>
      <w:r w:rsidRPr="003C4BEB">
        <w:rPr>
          <w:rStyle w:val="shorttext"/>
        </w:rPr>
        <w:t xml:space="preserve"> В Грузии недостаточно квалифицированных кадров в области информационных технологий в сфере здравоохранения и медицинской информатики</w:t>
      </w:r>
      <w:r w:rsidRPr="003C4BEB">
        <w:t>.</w:t>
      </w:r>
      <w:bookmarkEnd w:id="151"/>
    </w:p>
    <w:p w14:paraId="4C9E5EDE" w14:textId="77777777" w:rsidR="00F81145" w:rsidRPr="003C4BEB" w:rsidRDefault="00F81145" w:rsidP="00F81145"/>
    <w:p w14:paraId="72AA53C5" w14:textId="41D441E7" w:rsidR="00F81145" w:rsidRPr="003C4BEB" w:rsidRDefault="00F81145" w:rsidP="00F81145">
      <w:pPr>
        <w:pStyle w:val="Problem"/>
        <w:sectPr w:rsidR="00F81145" w:rsidRPr="003C4BEB" w:rsidSect="00F242C3">
          <w:footnotePr>
            <w:numFmt w:val="lowerRoman"/>
            <w:numRestart w:val="eachPage"/>
          </w:footnotePr>
          <w:endnotePr>
            <w:numFmt w:val="decimal"/>
          </w:endnotePr>
          <w:pgSz w:w="11906" w:h="16838"/>
          <w:pgMar w:top="1440" w:right="1440" w:bottom="1440" w:left="1440" w:header="708" w:footer="17" w:gutter="0"/>
          <w:pgNumType w:start="1"/>
          <w:cols w:space="708"/>
          <w:docGrid w:linePitch="360"/>
        </w:sectPr>
      </w:pPr>
      <w:bookmarkStart w:id="152" w:name="_Toc427170145"/>
      <w:bookmarkStart w:id="153" w:name="_Toc438807764"/>
      <w:r w:rsidRPr="003C4BEB">
        <w:rPr>
          <w:b/>
        </w:rPr>
        <w:t xml:space="preserve">Проблема </w:t>
      </w:r>
      <w:r w:rsidRPr="003C4BEB">
        <w:rPr>
          <w:b/>
        </w:rPr>
        <w:fldChar w:fldCharType="begin"/>
      </w:r>
      <w:r w:rsidRPr="003C4BEB">
        <w:rPr>
          <w:b/>
        </w:rPr>
        <w:instrText xml:space="preserve"> SEQ Проблема \* ARABIC </w:instrText>
      </w:r>
      <w:r w:rsidRPr="003C4BEB">
        <w:rPr>
          <w:b/>
        </w:rPr>
        <w:fldChar w:fldCharType="separate"/>
      </w:r>
      <w:r w:rsidR="000D0A09">
        <w:rPr>
          <w:b/>
          <w:noProof/>
        </w:rPr>
        <w:t>24</w:t>
      </w:r>
      <w:r w:rsidRPr="003C4BEB">
        <w:rPr>
          <w:b/>
        </w:rPr>
        <w:fldChar w:fldCharType="end"/>
      </w:r>
      <w:r w:rsidRPr="003C4BEB">
        <w:t>:</w:t>
      </w:r>
      <w:r w:rsidRPr="003C4BEB">
        <w:rPr>
          <w:rStyle w:val="shorttext"/>
        </w:rPr>
        <w:t xml:space="preserve"> В Грузии недостаточно образовательных и учебных программ в области информационных технологий в сфере здравоохранения и медицинской информатики</w:t>
      </w:r>
      <w:r w:rsidRPr="003C4BEB">
        <w:t>.</w:t>
      </w:r>
      <w:bookmarkEnd w:id="152"/>
      <w:bookmarkEnd w:id="153"/>
    </w:p>
    <w:p w14:paraId="1B426102" w14:textId="2A4EB435" w:rsidR="00E45CFD" w:rsidRPr="003C4BEB" w:rsidRDefault="00C25ACE" w:rsidP="009E1798">
      <w:pPr>
        <w:pStyle w:val="Heading2"/>
        <w:ind w:left="578"/>
        <w:rPr>
          <w:rFonts w:asciiTheme="minorHAnsi" w:hAnsiTheme="minorHAnsi"/>
        </w:rPr>
      </w:pPr>
      <w:bookmarkStart w:id="154" w:name="_Toc426907376"/>
      <w:bookmarkStart w:id="155" w:name="_Toc438805556"/>
      <w:bookmarkStart w:id="156" w:name="_Toc426907348"/>
      <w:r w:rsidRPr="003C4BEB">
        <w:rPr>
          <w:rFonts w:asciiTheme="minorHAnsi" w:hAnsiTheme="minorHAnsi"/>
        </w:rPr>
        <w:lastRenderedPageBreak/>
        <w:t>Обобщенный перечень</w:t>
      </w:r>
      <w:r w:rsidR="009E1798" w:rsidRPr="003C4BEB">
        <w:rPr>
          <w:rFonts w:asciiTheme="minorHAnsi" w:hAnsiTheme="minorHAnsi"/>
        </w:rPr>
        <w:t xml:space="preserve"> п</w:t>
      </w:r>
      <w:r w:rsidR="00E45CFD" w:rsidRPr="003C4BEB">
        <w:rPr>
          <w:rFonts w:asciiTheme="minorHAnsi" w:hAnsiTheme="minorHAnsi"/>
        </w:rPr>
        <w:t>роблем</w:t>
      </w:r>
      <w:bookmarkEnd w:id="154"/>
      <w:bookmarkEnd w:id="155"/>
    </w:p>
    <w:p w14:paraId="260722A3" w14:textId="77777777" w:rsidR="008D453A" w:rsidRDefault="00BA527A">
      <w:pPr>
        <w:pStyle w:val="TOC1"/>
        <w:tabs>
          <w:tab w:val="right" w:leader="dot" w:pos="9465"/>
        </w:tabs>
        <w:rPr>
          <w:rFonts w:asciiTheme="minorHAnsi" w:eastAsiaTheme="minorEastAsia" w:hAnsiTheme="minorHAnsi" w:cstheme="minorBidi"/>
          <w:noProof/>
          <w:sz w:val="22"/>
          <w:szCs w:val="22"/>
          <w:lang w:eastAsia="ru-RU" w:bidi="ar-SA"/>
        </w:rPr>
      </w:pPr>
      <w:r w:rsidRPr="003C4BEB">
        <w:fldChar w:fldCharType="begin"/>
      </w:r>
      <w:r w:rsidRPr="003C4BEB">
        <w:instrText xml:space="preserve"> TOC \h \z \t "Problem;1" </w:instrText>
      </w:r>
      <w:r w:rsidRPr="003C4BEB">
        <w:fldChar w:fldCharType="separate"/>
      </w:r>
      <w:hyperlink w:anchor="_Toc438807741" w:history="1">
        <w:r w:rsidR="008D453A" w:rsidRPr="002239FB">
          <w:rPr>
            <w:rStyle w:val="Hyperlink"/>
            <w:b/>
            <w:noProof/>
          </w:rPr>
          <w:t>Проблема 1:</w:t>
        </w:r>
        <w:r w:rsidR="008D453A" w:rsidRPr="002239FB">
          <w:rPr>
            <w:rStyle w:val="Hyperlink"/>
            <w:noProof/>
          </w:rPr>
          <w:t xml:space="preserve"> Стратегические цели и стратегический план работ отсутствуют.</w:t>
        </w:r>
        <w:r w:rsidR="008D453A">
          <w:rPr>
            <w:noProof/>
            <w:webHidden/>
          </w:rPr>
          <w:tab/>
        </w:r>
        <w:r w:rsidR="008D453A">
          <w:rPr>
            <w:noProof/>
            <w:webHidden/>
          </w:rPr>
          <w:fldChar w:fldCharType="begin"/>
        </w:r>
        <w:r w:rsidR="008D453A">
          <w:rPr>
            <w:noProof/>
            <w:webHidden/>
          </w:rPr>
          <w:instrText xml:space="preserve"> PAGEREF _Toc438807741 \h </w:instrText>
        </w:r>
        <w:r w:rsidR="008D453A">
          <w:rPr>
            <w:noProof/>
            <w:webHidden/>
          </w:rPr>
        </w:r>
        <w:r w:rsidR="008D453A">
          <w:rPr>
            <w:noProof/>
            <w:webHidden/>
          </w:rPr>
          <w:fldChar w:fldCharType="separate"/>
        </w:r>
        <w:r w:rsidR="008D453A">
          <w:rPr>
            <w:noProof/>
            <w:webHidden/>
          </w:rPr>
          <w:t>10</w:t>
        </w:r>
        <w:r w:rsidR="008D453A">
          <w:rPr>
            <w:noProof/>
            <w:webHidden/>
          </w:rPr>
          <w:fldChar w:fldCharType="end"/>
        </w:r>
      </w:hyperlink>
    </w:p>
    <w:p w14:paraId="7AC89B5B"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42" w:history="1">
        <w:r w:rsidR="008D453A" w:rsidRPr="002239FB">
          <w:rPr>
            <w:rStyle w:val="Hyperlink"/>
            <w:b/>
            <w:noProof/>
          </w:rPr>
          <w:t>Проблема 2:</w:t>
        </w:r>
        <w:r w:rsidR="008D453A" w:rsidRPr="002239FB">
          <w:rPr>
            <w:rStyle w:val="Hyperlink"/>
            <w:noProof/>
          </w:rPr>
          <w:t xml:space="preserve"> Отсутствие Единого Центра, который обеспечивал разработку гибкой стратегии и плана национальной среды электронного здравоохранения. Осуществление руководства деятельностью в сфере планирования с привлечением основных заинтересованных сторон и секторов.</w:t>
        </w:r>
        <w:r w:rsidR="008D453A">
          <w:rPr>
            <w:noProof/>
            <w:webHidden/>
          </w:rPr>
          <w:tab/>
        </w:r>
        <w:r w:rsidR="008D453A">
          <w:rPr>
            <w:noProof/>
            <w:webHidden/>
          </w:rPr>
          <w:fldChar w:fldCharType="begin"/>
        </w:r>
        <w:r w:rsidR="008D453A">
          <w:rPr>
            <w:noProof/>
            <w:webHidden/>
          </w:rPr>
          <w:instrText xml:space="preserve"> PAGEREF _Toc438807742 \h </w:instrText>
        </w:r>
        <w:r w:rsidR="008D453A">
          <w:rPr>
            <w:noProof/>
            <w:webHidden/>
          </w:rPr>
        </w:r>
        <w:r w:rsidR="008D453A">
          <w:rPr>
            <w:noProof/>
            <w:webHidden/>
          </w:rPr>
          <w:fldChar w:fldCharType="separate"/>
        </w:r>
        <w:r w:rsidR="008D453A">
          <w:rPr>
            <w:noProof/>
            <w:webHidden/>
          </w:rPr>
          <w:t>11</w:t>
        </w:r>
        <w:r w:rsidR="008D453A">
          <w:rPr>
            <w:noProof/>
            <w:webHidden/>
          </w:rPr>
          <w:fldChar w:fldCharType="end"/>
        </w:r>
      </w:hyperlink>
    </w:p>
    <w:p w14:paraId="7CFCF195"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43" w:history="1">
        <w:r w:rsidR="008D453A" w:rsidRPr="002239FB">
          <w:rPr>
            <w:rStyle w:val="Hyperlink"/>
            <w:b/>
            <w:noProof/>
          </w:rPr>
          <w:t>Проблема 3:</w:t>
        </w:r>
        <w:r w:rsidR="008D453A" w:rsidRPr="002239FB">
          <w:rPr>
            <w:rStyle w:val="Hyperlink"/>
            <w:noProof/>
          </w:rPr>
          <w:t xml:space="preserve"> Отсутствие Единого Центра, который обеспечивал приведения финансирования в соответствие с приоритетами; определение финансирования со стороны доноров, государства и частного сектора на среднесрочную перспективу.</w:t>
        </w:r>
        <w:r w:rsidR="008D453A">
          <w:rPr>
            <w:noProof/>
            <w:webHidden/>
          </w:rPr>
          <w:tab/>
        </w:r>
        <w:r w:rsidR="008D453A">
          <w:rPr>
            <w:noProof/>
            <w:webHidden/>
          </w:rPr>
          <w:fldChar w:fldCharType="begin"/>
        </w:r>
        <w:r w:rsidR="008D453A">
          <w:rPr>
            <w:noProof/>
            <w:webHidden/>
          </w:rPr>
          <w:instrText xml:space="preserve"> PAGEREF _Toc438807743 \h </w:instrText>
        </w:r>
        <w:r w:rsidR="008D453A">
          <w:rPr>
            <w:noProof/>
            <w:webHidden/>
          </w:rPr>
        </w:r>
        <w:r w:rsidR="008D453A">
          <w:rPr>
            <w:noProof/>
            <w:webHidden/>
          </w:rPr>
          <w:fldChar w:fldCharType="separate"/>
        </w:r>
        <w:r w:rsidR="008D453A">
          <w:rPr>
            <w:noProof/>
            <w:webHidden/>
          </w:rPr>
          <w:t>12</w:t>
        </w:r>
        <w:r w:rsidR="008D453A">
          <w:rPr>
            <w:noProof/>
            <w:webHidden/>
          </w:rPr>
          <w:fldChar w:fldCharType="end"/>
        </w:r>
      </w:hyperlink>
    </w:p>
    <w:p w14:paraId="0ECCE754"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44" w:history="1">
        <w:r w:rsidR="008D453A" w:rsidRPr="002239FB">
          <w:rPr>
            <w:rStyle w:val="Hyperlink"/>
            <w:b/>
            <w:noProof/>
          </w:rPr>
          <w:t>Проблема 4:</w:t>
        </w:r>
        <w:r w:rsidR="008D453A" w:rsidRPr="002239FB">
          <w:rPr>
            <w:rStyle w:val="Hyperlink"/>
            <w:noProof/>
          </w:rPr>
          <w:t xml:space="preserve"> Отсутствие Единого Центра который обеспечивал руководство и управление в сфере электронного здравоохранения на национальном уровне; обеспечивал соответствие целям здравоохранения и политической поддержки; повышал информированность и привлечение заинтересованных сторон; использовал механизмы, экспертных знаний, координацию и партнерское сотрудничество для разработки или внедрения компонентов электронного здравоохранения; поддерживал и обеспечивал возможность осуществления необходимых изменений, выполнения рекомендаций и мониторинг результатов с целью получения ожидаемых положительных эффектов.</w:t>
        </w:r>
        <w:r w:rsidR="008D453A">
          <w:rPr>
            <w:noProof/>
            <w:webHidden/>
          </w:rPr>
          <w:tab/>
        </w:r>
        <w:r w:rsidR="008D453A">
          <w:rPr>
            <w:noProof/>
            <w:webHidden/>
          </w:rPr>
          <w:fldChar w:fldCharType="begin"/>
        </w:r>
        <w:r w:rsidR="008D453A">
          <w:rPr>
            <w:noProof/>
            <w:webHidden/>
          </w:rPr>
          <w:instrText xml:space="preserve"> PAGEREF _Toc438807744 \h </w:instrText>
        </w:r>
        <w:r w:rsidR="008D453A">
          <w:rPr>
            <w:noProof/>
            <w:webHidden/>
          </w:rPr>
        </w:r>
        <w:r w:rsidR="008D453A">
          <w:rPr>
            <w:noProof/>
            <w:webHidden/>
          </w:rPr>
          <w:fldChar w:fldCharType="separate"/>
        </w:r>
        <w:r w:rsidR="008D453A">
          <w:rPr>
            <w:noProof/>
            <w:webHidden/>
          </w:rPr>
          <w:t>14</w:t>
        </w:r>
        <w:r w:rsidR="008D453A">
          <w:rPr>
            <w:noProof/>
            <w:webHidden/>
          </w:rPr>
          <w:fldChar w:fldCharType="end"/>
        </w:r>
      </w:hyperlink>
    </w:p>
    <w:p w14:paraId="65D34147"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45" w:history="1">
        <w:r w:rsidR="008D453A" w:rsidRPr="002239FB">
          <w:rPr>
            <w:rStyle w:val="Hyperlink"/>
            <w:b/>
            <w:noProof/>
          </w:rPr>
          <w:t>Проблема 5:</w:t>
        </w:r>
        <w:r w:rsidR="008D453A" w:rsidRPr="002239FB">
          <w:rPr>
            <w:rStyle w:val="Hyperlink"/>
            <w:noProof/>
          </w:rPr>
          <w:t xml:space="preserve"> Отсутствие единых подходов к управлению проектами</w:t>
        </w:r>
        <w:r w:rsidR="008D453A">
          <w:rPr>
            <w:noProof/>
            <w:webHidden/>
          </w:rPr>
          <w:tab/>
        </w:r>
        <w:r w:rsidR="008D453A">
          <w:rPr>
            <w:noProof/>
            <w:webHidden/>
          </w:rPr>
          <w:fldChar w:fldCharType="begin"/>
        </w:r>
        <w:r w:rsidR="008D453A">
          <w:rPr>
            <w:noProof/>
            <w:webHidden/>
          </w:rPr>
          <w:instrText xml:space="preserve"> PAGEREF _Toc438807745 \h </w:instrText>
        </w:r>
        <w:r w:rsidR="008D453A">
          <w:rPr>
            <w:noProof/>
            <w:webHidden/>
          </w:rPr>
        </w:r>
        <w:r w:rsidR="008D453A">
          <w:rPr>
            <w:noProof/>
            <w:webHidden/>
          </w:rPr>
          <w:fldChar w:fldCharType="separate"/>
        </w:r>
        <w:r w:rsidR="008D453A">
          <w:rPr>
            <w:noProof/>
            <w:webHidden/>
          </w:rPr>
          <w:t>14</w:t>
        </w:r>
        <w:r w:rsidR="008D453A">
          <w:rPr>
            <w:noProof/>
            <w:webHidden/>
          </w:rPr>
          <w:fldChar w:fldCharType="end"/>
        </w:r>
      </w:hyperlink>
    </w:p>
    <w:p w14:paraId="747C30BC"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46" w:history="1">
        <w:r w:rsidR="008D453A" w:rsidRPr="002239FB">
          <w:rPr>
            <w:rStyle w:val="Hyperlink"/>
            <w:b/>
            <w:noProof/>
          </w:rPr>
          <w:t>Проблема 6</w:t>
        </w:r>
        <w:r w:rsidR="008D453A" w:rsidRPr="002239FB">
          <w:rPr>
            <w:rStyle w:val="Hyperlink"/>
            <w:noProof/>
          </w:rPr>
          <w:t>: Отсутствие Единой Архитектуры национальной системы электронного здравоохранения. Есть как минимум две различных независимых платформы, HSSP/USAID и EMC.</w:t>
        </w:r>
        <w:r w:rsidR="008D453A">
          <w:rPr>
            <w:noProof/>
            <w:webHidden/>
          </w:rPr>
          <w:tab/>
        </w:r>
        <w:r w:rsidR="008D453A">
          <w:rPr>
            <w:noProof/>
            <w:webHidden/>
          </w:rPr>
          <w:fldChar w:fldCharType="begin"/>
        </w:r>
        <w:r w:rsidR="008D453A">
          <w:rPr>
            <w:noProof/>
            <w:webHidden/>
          </w:rPr>
          <w:instrText xml:space="preserve"> PAGEREF _Toc438807746 \h </w:instrText>
        </w:r>
        <w:r w:rsidR="008D453A">
          <w:rPr>
            <w:noProof/>
            <w:webHidden/>
          </w:rPr>
        </w:r>
        <w:r w:rsidR="008D453A">
          <w:rPr>
            <w:noProof/>
            <w:webHidden/>
          </w:rPr>
          <w:fldChar w:fldCharType="separate"/>
        </w:r>
        <w:r w:rsidR="008D453A">
          <w:rPr>
            <w:noProof/>
            <w:webHidden/>
          </w:rPr>
          <w:t>21</w:t>
        </w:r>
        <w:r w:rsidR="008D453A">
          <w:rPr>
            <w:noProof/>
            <w:webHidden/>
          </w:rPr>
          <w:fldChar w:fldCharType="end"/>
        </w:r>
      </w:hyperlink>
    </w:p>
    <w:p w14:paraId="5B66845F"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47" w:history="1">
        <w:r w:rsidR="008D453A" w:rsidRPr="002239FB">
          <w:rPr>
            <w:rStyle w:val="Hyperlink"/>
            <w:b/>
            <w:noProof/>
          </w:rPr>
          <w:t>Проблема 7:</w:t>
        </w:r>
        <w:r w:rsidR="008D453A" w:rsidRPr="002239FB">
          <w:rPr>
            <w:rStyle w:val="Hyperlink"/>
            <w:noProof/>
          </w:rPr>
          <w:t xml:space="preserve"> Текущая Архитектура системы HSSP/USAID предусматривает модульный принцип, но в каждом из модулей много дублирования информации.</w:t>
        </w:r>
        <w:r w:rsidR="008D453A">
          <w:rPr>
            <w:noProof/>
            <w:webHidden/>
          </w:rPr>
          <w:tab/>
        </w:r>
        <w:r w:rsidR="008D453A">
          <w:rPr>
            <w:noProof/>
            <w:webHidden/>
          </w:rPr>
          <w:fldChar w:fldCharType="begin"/>
        </w:r>
        <w:r w:rsidR="008D453A">
          <w:rPr>
            <w:noProof/>
            <w:webHidden/>
          </w:rPr>
          <w:instrText xml:space="preserve"> PAGEREF _Toc438807747 \h </w:instrText>
        </w:r>
        <w:r w:rsidR="008D453A">
          <w:rPr>
            <w:noProof/>
            <w:webHidden/>
          </w:rPr>
        </w:r>
        <w:r w:rsidR="008D453A">
          <w:rPr>
            <w:noProof/>
            <w:webHidden/>
          </w:rPr>
          <w:fldChar w:fldCharType="separate"/>
        </w:r>
        <w:r w:rsidR="008D453A">
          <w:rPr>
            <w:noProof/>
            <w:webHidden/>
          </w:rPr>
          <w:t>21</w:t>
        </w:r>
        <w:r w:rsidR="008D453A">
          <w:rPr>
            <w:noProof/>
            <w:webHidden/>
          </w:rPr>
          <w:fldChar w:fldCharType="end"/>
        </w:r>
      </w:hyperlink>
    </w:p>
    <w:p w14:paraId="06F115E5"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48" w:history="1">
        <w:r w:rsidR="008D453A" w:rsidRPr="002239FB">
          <w:rPr>
            <w:rStyle w:val="Hyperlink"/>
            <w:b/>
            <w:noProof/>
          </w:rPr>
          <w:t>Проблема 8:</w:t>
        </w:r>
        <w:r w:rsidR="008D453A" w:rsidRPr="002239FB">
          <w:rPr>
            <w:rStyle w:val="Hyperlink"/>
            <w:noProof/>
          </w:rPr>
          <w:t xml:space="preserve"> Историчность информации в некоторых процессах отсутствует. Из демографического регистра данные о персонах поступают по запросу и обновляются периодически. Истории изменений этих данных не ведется</w:t>
        </w:r>
        <w:r w:rsidR="008D453A" w:rsidRPr="002239FB">
          <w:rPr>
            <w:rStyle w:val="Hyperlink"/>
            <w:noProof/>
            <w:lang w:val="uk-UA"/>
          </w:rPr>
          <w:t xml:space="preserve"> в </w:t>
        </w:r>
        <w:r w:rsidR="008D453A" w:rsidRPr="002239FB">
          <w:rPr>
            <w:rStyle w:val="Hyperlink"/>
            <w:noProof/>
          </w:rPr>
          <w:t>некоторых</w:t>
        </w:r>
        <w:r w:rsidR="008D453A" w:rsidRPr="002239FB">
          <w:rPr>
            <w:rStyle w:val="Hyperlink"/>
            <w:noProof/>
            <w:lang w:val="uk-UA"/>
          </w:rPr>
          <w:t xml:space="preserve"> модулях</w:t>
        </w:r>
        <w:r w:rsidR="008D453A" w:rsidRPr="002239FB">
          <w:rPr>
            <w:rStyle w:val="Hyperlink"/>
            <w:noProof/>
          </w:rPr>
          <w:t>, и не ясно какие были данные пациента на момент оказания услуги.</w:t>
        </w:r>
        <w:r w:rsidR="008D453A">
          <w:rPr>
            <w:noProof/>
            <w:webHidden/>
          </w:rPr>
          <w:tab/>
        </w:r>
        <w:r w:rsidR="008D453A">
          <w:rPr>
            <w:noProof/>
            <w:webHidden/>
          </w:rPr>
          <w:fldChar w:fldCharType="begin"/>
        </w:r>
        <w:r w:rsidR="008D453A">
          <w:rPr>
            <w:noProof/>
            <w:webHidden/>
          </w:rPr>
          <w:instrText xml:space="preserve"> PAGEREF _Toc438807748 \h </w:instrText>
        </w:r>
        <w:r w:rsidR="008D453A">
          <w:rPr>
            <w:noProof/>
            <w:webHidden/>
          </w:rPr>
        </w:r>
        <w:r w:rsidR="008D453A">
          <w:rPr>
            <w:noProof/>
            <w:webHidden/>
          </w:rPr>
          <w:fldChar w:fldCharType="separate"/>
        </w:r>
        <w:r w:rsidR="008D453A">
          <w:rPr>
            <w:noProof/>
            <w:webHidden/>
          </w:rPr>
          <w:t>22</w:t>
        </w:r>
        <w:r w:rsidR="008D453A">
          <w:rPr>
            <w:noProof/>
            <w:webHidden/>
          </w:rPr>
          <w:fldChar w:fldCharType="end"/>
        </w:r>
      </w:hyperlink>
    </w:p>
    <w:p w14:paraId="69E19C73"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49" w:history="1">
        <w:r w:rsidR="008D453A" w:rsidRPr="002239FB">
          <w:rPr>
            <w:rStyle w:val="Hyperlink"/>
            <w:b/>
            <w:noProof/>
          </w:rPr>
          <w:t>Проблема 9:</w:t>
        </w:r>
        <w:r w:rsidR="008D453A" w:rsidRPr="002239FB">
          <w:rPr>
            <w:rStyle w:val="Hyperlink"/>
            <w:noProof/>
          </w:rPr>
          <w:t xml:space="preserve"> Не актуальная документация по Архитектуре связей модулей HSSP/USAID. Информация, зафиксированная в документах, на какой-то момент быстро становится не актуальной, так как связи легко перестраиваются по договоренности разработчиков.</w:t>
        </w:r>
        <w:r w:rsidR="008D453A">
          <w:rPr>
            <w:noProof/>
            <w:webHidden/>
          </w:rPr>
          <w:tab/>
        </w:r>
        <w:r w:rsidR="008D453A">
          <w:rPr>
            <w:noProof/>
            <w:webHidden/>
          </w:rPr>
          <w:fldChar w:fldCharType="begin"/>
        </w:r>
        <w:r w:rsidR="008D453A">
          <w:rPr>
            <w:noProof/>
            <w:webHidden/>
          </w:rPr>
          <w:instrText xml:space="preserve"> PAGEREF _Toc438807749 \h </w:instrText>
        </w:r>
        <w:r w:rsidR="008D453A">
          <w:rPr>
            <w:noProof/>
            <w:webHidden/>
          </w:rPr>
        </w:r>
        <w:r w:rsidR="008D453A">
          <w:rPr>
            <w:noProof/>
            <w:webHidden/>
          </w:rPr>
          <w:fldChar w:fldCharType="separate"/>
        </w:r>
        <w:r w:rsidR="008D453A">
          <w:rPr>
            <w:noProof/>
            <w:webHidden/>
          </w:rPr>
          <w:t>23</w:t>
        </w:r>
        <w:r w:rsidR="008D453A">
          <w:rPr>
            <w:noProof/>
            <w:webHidden/>
          </w:rPr>
          <w:fldChar w:fldCharType="end"/>
        </w:r>
      </w:hyperlink>
    </w:p>
    <w:p w14:paraId="0F3BD2B4"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0" w:history="1">
        <w:r w:rsidR="008D453A" w:rsidRPr="002239FB">
          <w:rPr>
            <w:rStyle w:val="Hyperlink"/>
            <w:b/>
            <w:noProof/>
          </w:rPr>
          <w:t>Проблема 10:</w:t>
        </w:r>
        <w:r w:rsidR="008D453A" w:rsidRPr="002239FB">
          <w:rPr>
            <w:rStyle w:val="Hyperlink"/>
            <w:noProof/>
          </w:rPr>
          <w:t xml:space="preserve"> Отсутствие индивидуальной электронная информация о состоянии здоровья пациента. Даже если пациент обслуживается в одном и том же лечебном учреждении данные о нем разнесены в множество отдельных мест, доступ к которым происходит через пункты меню на сайте, и нет возможности просмотреть по пациенту другие типы активностей, так как они находятся в другом модуле.</w:t>
        </w:r>
        <w:r w:rsidR="008D453A">
          <w:rPr>
            <w:noProof/>
            <w:webHidden/>
          </w:rPr>
          <w:tab/>
        </w:r>
        <w:r w:rsidR="008D453A">
          <w:rPr>
            <w:noProof/>
            <w:webHidden/>
          </w:rPr>
          <w:fldChar w:fldCharType="begin"/>
        </w:r>
        <w:r w:rsidR="008D453A">
          <w:rPr>
            <w:noProof/>
            <w:webHidden/>
          </w:rPr>
          <w:instrText xml:space="preserve"> PAGEREF _Toc438807750 \h </w:instrText>
        </w:r>
        <w:r w:rsidR="008D453A">
          <w:rPr>
            <w:noProof/>
            <w:webHidden/>
          </w:rPr>
        </w:r>
        <w:r w:rsidR="008D453A">
          <w:rPr>
            <w:noProof/>
            <w:webHidden/>
          </w:rPr>
          <w:fldChar w:fldCharType="separate"/>
        </w:r>
        <w:r w:rsidR="008D453A">
          <w:rPr>
            <w:noProof/>
            <w:webHidden/>
          </w:rPr>
          <w:t>23</w:t>
        </w:r>
        <w:r w:rsidR="008D453A">
          <w:rPr>
            <w:noProof/>
            <w:webHidden/>
          </w:rPr>
          <w:fldChar w:fldCharType="end"/>
        </w:r>
      </w:hyperlink>
    </w:p>
    <w:p w14:paraId="050EFE97"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1" w:history="1">
        <w:r w:rsidR="008D453A" w:rsidRPr="002239FB">
          <w:rPr>
            <w:rStyle w:val="Hyperlink"/>
            <w:b/>
            <w:noProof/>
          </w:rPr>
          <w:t>Проблема 11:</w:t>
        </w:r>
        <w:r w:rsidR="008D453A" w:rsidRPr="002239FB">
          <w:rPr>
            <w:rStyle w:val="Hyperlink"/>
            <w:noProof/>
          </w:rPr>
          <w:t xml:space="preserve"> Отсутствие клинической информации о пациенте на национальном уровне.</w:t>
        </w:r>
        <w:r w:rsidR="008D453A">
          <w:rPr>
            <w:noProof/>
            <w:webHidden/>
          </w:rPr>
          <w:tab/>
        </w:r>
        <w:r w:rsidR="008D453A">
          <w:rPr>
            <w:noProof/>
            <w:webHidden/>
          </w:rPr>
          <w:fldChar w:fldCharType="begin"/>
        </w:r>
        <w:r w:rsidR="008D453A">
          <w:rPr>
            <w:noProof/>
            <w:webHidden/>
          </w:rPr>
          <w:instrText xml:space="preserve"> PAGEREF _Toc438807751 \h </w:instrText>
        </w:r>
        <w:r w:rsidR="008D453A">
          <w:rPr>
            <w:noProof/>
            <w:webHidden/>
          </w:rPr>
        </w:r>
        <w:r w:rsidR="008D453A">
          <w:rPr>
            <w:noProof/>
            <w:webHidden/>
          </w:rPr>
          <w:fldChar w:fldCharType="separate"/>
        </w:r>
        <w:r w:rsidR="008D453A">
          <w:rPr>
            <w:noProof/>
            <w:webHidden/>
          </w:rPr>
          <w:t>23</w:t>
        </w:r>
        <w:r w:rsidR="008D453A">
          <w:rPr>
            <w:noProof/>
            <w:webHidden/>
          </w:rPr>
          <w:fldChar w:fldCharType="end"/>
        </w:r>
      </w:hyperlink>
    </w:p>
    <w:p w14:paraId="2B498700"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2" w:history="1">
        <w:r w:rsidR="008D453A" w:rsidRPr="002239FB">
          <w:rPr>
            <w:rStyle w:val="Hyperlink"/>
            <w:b/>
            <w:noProof/>
          </w:rPr>
          <w:t xml:space="preserve">Проблема 12: </w:t>
        </w:r>
        <w:r w:rsidR="008D453A" w:rsidRPr="002239FB">
          <w:rPr>
            <w:rStyle w:val="Hyperlink"/>
            <w:noProof/>
          </w:rPr>
          <w:t>В системе HSSP/USAID аккумулируются данные только о пациентах, лечение которых проходит в рамках программ государственного финансирования. На основании этих данных невозможно получить полноценную медицинскую статистику (необходимую для повышения качества оказания медицинских услуг).</w:t>
        </w:r>
        <w:r w:rsidR="008D453A">
          <w:rPr>
            <w:noProof/>
            <w:webHidden/>
          </w:rPr>
          <w:tab/>
        </w:r>
        <w:r w:rsidR="008D453A">
          <w:rPr>
            <w:noProof/>
            <w:webHidden/>
          </w:rPr>
          <w:fldChar w:fldCharType="begin"/>
        </w:r>
        <w:r w:rsidR="008D453A">
          <w:rPr>
            <w:noProof/>
            <w:webHidden/>
          </w:rPr>
          <w:instrText xml:space="preserve"> PAGEREF _Toc438807752 \h </w:instrText>
        </w:r>
        <w:r w:rsidR="008D453A">
          <w:rPr>
            <w:noProof/>
            <w:webHidden/>
          </w:rPr>
        </w:r>
        <w:r w:rsidR="008D453A">
          <w:rPr>
            <w:noProof/>
            <w:webHidden/>
          </w:rPr>
          <w:fldChar w:fldCharType="separate"/>
        </w:r>
        <w:r w:rsidR="008D453A">
          <w:rPr>
            <w:noProof/>
            <w:webHidden/>
          </w:rPr>
          <w:t>23</w:t>
        </w:r>
        <w:r w:rsidR="008D453A">
          <w:rPr>
            <w:noProof/>
            <w:webHidden/>
          </w:rPr>
          <w:fldChar w:fldCharType="end"/>
        </w:r>
      </w:hyperlink>
    </w:p>
    <w:p w14:paraId="3ECCE1EB"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3" w:history="1">
        <w:r w:rsidR="008D453A" w:rsidRPr="002239FB">
          <w:rPr>
            <w:rStyle w:val="Hyperlink"/>
            <w:b/>
            <w:noProof/>
          </w:rPr>
          <w:t>Проблема 13:</w:t>
        </w:r>
        <w:r w:rsidR="008D453A" w:rsidRPr="002239FB">
          <w:rPr>
            <w:rStyle w:val="Hyperlink"/>
            <w:noProof/>
          </w:rPr>
          <w:t xml:space="preserve"> Для медицинского провайдера отсутствует Единый интерфейс, в котором он бы мог увидеть все свои активности – он тоже работает в множестве отдельных модулей, и заполняет множество отдельных форм. Медицинский провайдер имеет много отдельных специализированных функций, но не имеет удобного и прозрачного инструмента.</w:t>
        </w:r>
        <w:r w:rsidR="008D453A">
          <w:rPr>
            <w:noProof/>
            <w:webHidden/>
          </w:rPr>
          <w:tab/>
        </w:r>
        <w:r w:rsidR="008D453A">
          <w:rPr>
            <w:noProof/>
            <w:webHidden/>
          </w:rPr>
          <w:fldChar w:fldCharType="begin"/>
        </w:r>
        <w:r w:rsidR="008D453A">
          <w:rPr>
            <w:noProof/>
            <w:webHidden/>
          </w:rPr>
          <w:instrText xml:space="preserve"> PAGEREF _Toc438807753 \h </w:instrText>
        </w:r>
        <w:r w:rsidR="008D453A">
          <w:rPr>
            <w:noProof/>
            <w:webHidden/>
          </w:rPr>
        </w:r>
        <w:r w:rsidR="008D453A">
          <w:rPr>
            <w:noProof/>
            <w:webHidden/>
          </w:rPr>
          <w:fldChar w:fldCharType="separate"/>
        </w:r>
        <w:r w:rsidR="008D453A">
          <w:rPr>
            <w:noProof/>
            <w:webHidden/>
          </w:rPr>
          <w:t>23</w:t>
        </w:r>
        <w:r w:rsidR="008D453A">
          <w:rPr>
            <w:noProof/>
            <w:webHidden/>
          </w:rPr>
          <w:fldChar w:fldCharType="end"/>
        </w:r>
      </w:hyperlink>
    </w:p>
    <w:p w14:paraId="5503C2D2"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4" w:history="1">
        <w:r w:rsidR="008D453A" w:rsidRPr="002239FB">
          <w:rPr>
            <w:rStyle w:val="Hyperlink"/>
            <w:b/>
            <w:noProof/>
          </w:rPr>
          <w:t>Проблема 14:</w:t>
        </w:r>
        <w:r w:rsidR="008D453A" w:rsidRPr="002239FB">
          <w:rPr>
            <w:rStyle w:val="Hyperlink"/>
            <w:noProof/>
          </w:rPr>
          <w:t xml:space="preserve"> Низкая надежность(отказоустойчивость), производительность и высокая ресурсоемкость ключевых модулей системы, в частности модуля </w:t>
        </w:r>
        <w:r w:rsidR="008D453A" w:rsidRPr="002239FB">
          <w:rPr>
            <w:rStyle w:val="Hyperlink"/>
            <w:noProof/>
            <w:lang w:val="en-US"/>
          </w:rPr>
          <w:t>Reporting</w:t>
        </w:r>
        <w:r w:rsidR="008D453A" w:rsidRPr="002239FB">
          <w:rPr>
            <w:rStyle w:val="Hyperlink"/>
            <w:noProof/>
          </w:rPr>
          <w:t xml:space="preserve"> системы HSSP/USAID.</w:t>
        </w:r>
        <w:r w:rsidR="008D453A">
          <w:rPr>
            <w:noProof/>
            <w:webHidden/>
          </w:rPr>
          <w:tab/>
        </w:r>
        <w:r w:rsidR="008D453A">
          <w:rPr>
            <w:noProof/>
            <w:webHidden/>
          </w:rPr>
          <w:fldChar w:fldCharType="begin"/>
        </w:r>
        <w:r w:rsidR="008D453A">
          <w:rPr>
            <w:noProof/>
            <w:webHidden/>
          </w:rPr>
          <w:instrText xml:space="preserve"> PAGEREF _Toc438807754 \h </w:instrText>
        </w:r>
        <w:r w:rsidR="008D453A">
          <w:rPr>
            <w:noProof/>
            <w:webHidden/>
          </w:rPr>
        </w:r>
        <w:r w:rsidR="008D453A">
          <w:rPr>
            <w:noProof/>
            <w:webHidden/>
          </w:rPr>
          <w:fldChar w:fldCharType="separate"/>
        </w:r>
        <w:r w:rsidR="008D453A">
          <w:rPr>
            <w:noProof/>
            <w:webHidden/>
          </w:rPr>
          <w:t>24</w:t>
        </w:r>
        <w:r w:rsidR="008D453A">
          <w:rPr>
            <w:noProof/>
            <w:webHidden/>
          </w:rPr>
          <w:fldChar w:fldCharType="end"/>
        </w:r>
      </w:hyperlink>
    </w:p>
    <w:p w14:paraId="0C55D2F3"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5" w:history="1">
        <w:r w:rsidR="008D453A" w:rsidRPr="002239FB">
          <w:rPr>
            <w:rStyle w:val="Hyperlink"/>
            <w:b/>
            <w:noProof/>
          </w:rPr>
          <w:t>Проблема 15:</w:t>
        </w:r>
        <w:r w:rsidR="008D453A" w:rsidRPr="002239FB">
          <w:rPr>
            <w:rStyle w:val="Hyperlink"/>
            <w:noProof/>
          </w:rPr>
          <w:t xml:space="preserve"> Недостаточно объёмов дисковых хранилищ.</w:t>
        </w:r>
        <w:r w:rsidR="008D453A">
          <w:rPr>
            <w:noProof/>
            <w:webHidden/>
          </w:rPr>
          <w:tab/>
        </w:r>
        <w:r w:rsidR="008D453A">
          <w:rPr>
            <w:noProof/>
            <w:webHidden/>
          </w:rPr>
          <w:fldChar w:fldCharType="begin"/>
        </w:r>
        <w:r w:rsidR="008D453A">
          <w:rPr>
            <w:noProof/>
            <w:webHidden/>
          </w:rPr>
          <w:instrText xml:space="preserve"> PAGEREF _Toc438807755 \h </w:instrText>
        </w:r>
        <w:r w:rsidR="008D453A">
          <w:rPr>
            <w:noProof/>
            <w:webHidden/>
          </w:rPr>
        </w:r>
        <w:r w:rsidR="008D453A">
          <w:rPr>
            <w:noProof/>
            <w:webHidden/>
          </w:rPr>
          <w:fldChar w:fldCharType="separate"/>
        </w:r>
        <w:r w:rsidR="008D453A">
          <w:rPr>
            <w:noProof/>
            <w:webHidden/>
          </w:rPr>
          <w:t>24</w:t>
        </w:r>
        <w:r w:rsidR="008D453A">
          <w:rPr>
            <w:noProof/>
            <w:webHidden/>
          </w:rPr>
          <w:fldChar w:fldCharType="end"/>
        </w:r>
      </w:hyperlink>
    </w:p>
    <w:p w14:paraId="538A73E4"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6" w:history="1">
        <w:r w:rsidR="008D453A" w:rsidRPr="005B3530">
          <w:rPr>
            <w:rStyle w:val="Hyperlink"/>
            <w:b/>
            <w:noProof/>
            <w:highlight w:val="yellow"/>
          </w:rPr>
          <w:t>Проблема 16:</w:t>
        </w:r>
        <w:r w:rsidR="008D453A" w:rsidRPr="005B3530">
          <w:rPr>
            <w:rStyle w:val="Hyperlink"/>
            <w:noProof/>
            <w:highlight w:val="yellow"/>
          </w:rPr>
          <w:t xml:space="preserve"> Низкий уровень защиты персональных данных при обмене сообщениями между HSSP/USAID и Civil Registry Agency.</w:t>
        </w:r>
        <w:r w:rsidR="008D453A">
          <w:rPr>
            <w:noProof/>
            <w:webHidden/>
          </w:rPr>
          <w:tab/>
        </w:r>
        <w:r w:rsidR="008D453A">
          <w:rPr>
            <w:noProof/>
            <w:webHidden/>
          </w:rPr>
          <w:fldChar w:fldCharType="begin"/>
        </w:r>
        <w:r w:rsidR="008D453A">
          <w:rPr>
            <w:noProof/>
            <w:webHidden/>
          </w:rPr>
          <w:instrText xml:space="preserve"> PAGEREF _Toc438807756 \h </w:instrText>
        </w:r>
        <w:r w:rsidR="008D453A">
          <w:rPr>
            <w:noProof/>
            <w:webHidden/>
          </w:rPr>
        </w:r>
        <w:r w:rsidR="008D453A">
          <w:rPr>
            <w:noProof/>
            <w:webHidden/>
          </w:rPr>
          <w:fldChar w:fldCharType="separate"/>
        </w:r>
        <w:r w:rsidR="008D453A">
          <w:rPr>
            <w:noProof/>
            <w:webHidden/>
          </w:rPr>
          <w:t>25</w:t>
        </w:r>
        <w:r w:rsidR="008D453A">
          <w:rPr>
            <w:noProof/>
            <w:webHidden/>
          </w:rPr>
          <w:fldChar w:fldCharType="end"/>
        </w:r>
      </w:hyperlink>
    </w:p>
    <w:p w14:paraId="018CD3D7"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7" w:history="1">
        <w:r w:rsidR="008D453A" w:rsidRPr="002239FB">
          <w:rPr>
            <w:rStyle w:val="Hyperlink"/>
            <w:b/>
            <w:noProof/>
          </w:rPr>
          <w:t xml:space="preserve">Проблема 17: </w:t>
        </w:r>
        <w:r w:rsidR="008D453A" w:rsidRPr="002239FB">
          <w:rPr>
            <w:rStyle w:val="Hyperlink"/>
            <w:noProof/>
          </w:rPr>
          <w:t>Использование аутентификации паролем подвергает опасности конфиденциальность и корректность медицинских и финансовых данных, передаваемых и хранимых в системе HSSP/USAID</w:t>
        </w:r>
        <w:r w:rsidR="008D453A">
          <w:rPr>
            <w:noProof/>
            <w:webHidden/>
          </w:rPr>
          <w:tab/>
        </w:r>
        <w:r w:rsidR="008D453A">
          <w:rPr>
            <w:noProof/>
            <w:webHidden/>
          </w:rPr>
          <w:fldChar w:fldCharType="begin"/>
        </w:r>
        <w:r w:rsidR="008D453A">
          <w:rPr>
            <w:noProof/>
            <w:webHidden/>
          </w:rPr>
          <w:instrText xml:space="preserve"> PAGEREF _Toc438807757 \h </w:instrText>
        </w:r>
        <w:r w:rsidR="008D453A">
          <w:rPr>
            <w:noProof/>
            <w:webHidden/>
          </w:rPr>
        </w:r>
        <w:r w:rsidR="008D453A">
          <w:rPr>
            <w:noProof/>
            <w:webHidden/>
          </w:rPr>
          <w:fldChar w:fldCharType="separate"/>
        </w:r>
        <w:r w:rsidR="008D453A">
          <w:rPr>
            <w:noProof/>
            <w:webHidden/>
          </w:rPr>
          <w:t>26</w:t>
        </w:r>
        <w:r w:rsidR="008D453A">
          <w:rPr>
            <w:noProof/>
            <w:webHidden/>
          </w:rPr>
          <w:fldChar w:fldCharType="end"/>
        </w:r>
      </w:hyperlink>
    </w:p>
    <w:p w14:paraId="12A782B3"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8" w:history="1">
        <w:r w:rsidR="008D453A" w:rsidRPr="002239FB">
          <w:rPr>
            <w:rStyle w:val="Hyperlink"/>
            <w:b/>
            <w:noProof/>
          </w:rPr>
          <w:t xml:space="preserve">Проблема 18: </w:t>
        </w:r>
        <w:r w:rsidR="008D453A" w:rsidRPr="005B3530">
          <w:rPr>
            <w:rStyle w:val="Hyperlink"/>
            <w:noProof/>
            <w:color w:val="FF0000"/>
          </w:rPr>
          <w:t>Отсутствие единого хранилища данных системы электронного здравоохранения на национальном уровне</w:t>
        </w:r>
        <w:r w:rsidR="008D453A">
          <w:rPr>
            <w:noProof/>
            <w:webHidden/>
          </w:rPr>
          <w:tab/>
        </w:r>
        <w:r w:rsidR="008D453A">
          <w:rPr>
            <w:noProof/>
            <w:webHidden/>
          </w:rPr>
          <w:fldChar w:fldCharType="begin"/>
        </w:r>
        <w:r w:rsidR="008D453A">
          <w:rPr>
            <w:noProof/>
            <w:webHidden/>
          </w:rPr>
          <w:instrText xml:space="preserve"> PAGEREF _Toc438807758 \h </w:instrText>
        </w:r>
        <w:r w:rsidR="008D453A">
          <w:rPr>
            <w:noProof/>
            <w:webHidden/>
          </w:rPr>
        </w:r>
        <w:r w:rsidR="008D453A">
          <w:rPr>
            <w:noProof/>
            <w:webHidden/>
          </w:rPr>
          <w:fldChar w:fldCharType="separate"/>
        </w:r>
        <w:r w:rsidR="008D453A">
          <w:rPr>
            <w:noProof/>
            <w:webHidden/>
          </w:rPr>
          <w:t>26</w:t>
        </w:r>
        <w:r w:rsidR="008D453A">
          <w:rPr>
            <w:noProof/>
            <w:webHidden/>
          </w:rPr>
          <w:fldChar w:fldCharType="end"/>
        </w:r>
      </w:hyperlink>
    </w:p>
    <w:p w14:paraId="3F4DCB38"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59" w:history="1">
        <w:r w:rsidR="008D453A" w:rsidRPr="002239FB">
          <w:rPr>
            <w:rStyle w:val="Hyperlink"/>
            <w:b/>
            <w:noProof/>
          </w:rPr>
          <w:t>Проблема 19:</w:t>
        </w:r>
        <w:r w:rsidR="008D453A" w:rsidRPr="002239FB">
          <w:rPr>
            <w:rStyle w:val="Hyperlink"/>
            <w:noProof/>
          </w:rPr>
          <w:t xml:space="preserve"> </w:t>
        </w:r>
        <w:r w:rsidR="008D453A" w:rsidRPr="005B3530">
          <w:rPr>
            <w:rStyle w:val="Hyperlink"/>
            <w:noProof/>
            <w:highlight w:val="yellow"/>
          </w:rPr>
          <w:t>Безопасность данных в системе HSSP/USAID находится на критически низком уровне, и требует немедленных мер по улучшению защиты информации</w:t>
        </w:r>
        <w:r w:rsidR="008D453A" w:rsidRPr="002239FB">
          <w:rPr>
            <w:rStyle w:val="Hyperlink"/>
            <w:noProof/>
          </w:rPr>
          <w:t>.</w:t>
        </w:r>
        <w:r w:rsidR="008D453A">
          <w:rPr>
            <w:noProof/>
            <w:webHidden/>
          </w:rPr>
          <w:tab/>
        </w:r>
        <w:r w:rsidR="008D453A">
          <w:rPr>
            <w:noProof/>
            <w:webHidden/>
          </w:rPr>
          <w:fldChar w:fldCharType="begin"/>
        </w:r>
        <w:r w:rsidR="008D453A">
          <w:rPr>
            <w:noProof/>
            <w:webHidden/>
          </w:rPr>
          <w:instrText xml:space="preserve"> PAGEREF _Toc438807759 \h </w:instrText>
        </w:r>
        <w:r w:rsidR="008D453A">
          <w:rPr>
            <w:noProof/>
            <w:webHidden/>
          </w:rPr>
        </w:r>
        <w:r w:rsidR="008D453A">
          <w:rPr>
            <w:noProof/>
            <w:webHidden/>
          </w:rPr>
          <w:fldChar w:fldCharType="separate"/>
        </w:r>
        <w:r w:rsidR="008D453A">
          <w:rPr>
            <w:noProof/>
            <w:webHidden/>
          </w:rPr>
          <w:t>27</w:t>
        </w:r>
        <w:r w:rsidR="008D453A">
          <w:rPr>
            <w:noProof/>
            <w:webHidden/>
          </w:rPr>
          <w:fldChar w:fldCharType="end"/>
        </w:r>
      </w:hyperlink>
    </w:p>
    <w:p w14:paraId="2679FF8B"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60" w:history="1">
        <w:r w:rsidR="008D453A" w:rsidRPr="002239FB">
          <w:rPr>
            <w:rStyle w:val="Hyperlink"/>
            <w:b/>
            <w:noProof/>
          </w:rPr>
          <w:t>Проблема 20:</w:t>
        </w:r>
        <w:r w:rsidR="008D453A" w:rsidRPr="002239FB">
          <w:rPr>
            <w:rStyle w:val="Hyperlink"/>
            <w:noProof/>
          </w:rPr>
          <w:t xml:space="preserve"> Отсутствие единой</w:t>
        </w:r>
        <w:r w:rsidR="008D453A" w:rsidRPr="002239FB">
          <w:rPr>
            <w:rStyle w:val="Hyperlink"/>
            <w:noProof/>
            <w:lang w:val="uk-UA"/>
          </w:rPr>
          <w:t xml:space="preserve"> </w:t>
        </w:r>
        <w:r w:rsidR="008D453A" w:rsidRPr="002239FB">
          <w:rPr>
            <w:rStyle w:val="Hyperlink"/>
            <w:noProof/>
          </w:rPr>
          <w:t>полнофункциональной интеграционной шины HMIS.</w:t>
        </w:r>
        <w:r w:rsidR="008D453A">
          <w:rPr>
            <w:noProof/>
            <w:webHidden/>
          </w:rPr>
          <w:tab/>
        </w:r>
        <w:r w:rsidR="008D453A">
          <w:rPr>
            <w:noProof/>
            <w:webHidden/>
          </w:rPr>
          <w:fldChar w:fldCharType="begin"/>
        </w:r>
        <w:r w:rsidR="008D453A">
          <w:rPr>
            <w:noProof/>
            <w:webHidden/>
          </w:rPr>
          <w:instrText xml:space="preserve"> PAGEREF _Toc438807760 \h </w:instrText>
        </w:r>
        <w:r w:rsidR="008D453A">
          <w:rPr>
            <w:noProof/>
            <w:webHidden/>
          </w:rPr>
        </w:r>
        <w:r w:rsidR="008D453A">
          <w:rPr>
            <w:noProof/>
            <w:webHidden/>
          </w:rPr>
          <w:fldChar w:fldCharType="separate"/>
        </w:r>
        <w:r w:rsidR="008D453A">
          <w:rPr>
            <w:noProof/>
            <w:webHidden/>
          </w:rPr>
          <w:t>28</w:t>
        </w:r>
        <w:r w:rsidR="008D453A">
          <w:rPr>
            <w:noProof/>
            <w:webHidden/>
          </w:rPr>
          <w:fldChar w:fldCharType="end"/>
        </w:r>
      </w:hyperlink>
    </w:p>
    <w:p w14:paraId="314D51B6"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61" w:history="1">
        <w:r w:rsidR="008D453A" w:rsidRPr="002239FB">
          <w:rPr>
            <w:rStyle w:val="Hyperlink"/>
            <w:b/>
            <w:noProof/>
          </w:rPr>
          <w:t>Проблема 21</w:t>
        </w:r>
        <w:r w:rsidR="008D453A" w:rsidRPr="002239FB">
          <w:rPr>
            <w:rStyle w:val="Hyperlink"/>
            <w:noProof/>
          </w:rPr>
          <w:t xml:space="preserve">: </w:t>
        </w:r>
        <w:r w:rsidR="008D453A" w:rsidRPr="005B3530">
          <w:rPr>
            <w:rStyle w:val="Hyperlink"/>
            <w:noProof/>
            <w:highlight w:val="yellow"/>
          </w:rPr>
          <w:t>Низкий уровень стандартизации в таких ключевых областях как безопасность, интероперабельности и клинические стандарты</w:t>
        </w:r>
        <w:r w:rsidR="008D453A" w:rsidRPr="002239FB">
          <w:rPr>
            <w:rStyle w:val="Hyperlink"/>
            <w:noProof/>
          </w:rPr>
          <w:t>.</w:t>
        </w:r>
        <w:r w:rsidR="008D453A">
          <w:rPr>
            <w:noProof/>
            <w:webHidden/>
          </w:rPr>
          <w:tab/>
        </w:r>
        <w:r w:rsidR="008D453A">
          <w:rPr>
            <w:noProof/>
            <w:webHidden/>
          </w:rPr>
          <w:fldChar w:fldCharType="begin"/>
        </w:r>
        <w:r w:rsidR="008D453A">
          <w:rPr>
            <w:noProof/>
            <w:webHidden/>
          </w:rPr>
          <w:instrText xml:space="preserve"> PAGEREF _Toc438807761 \h </w:instrText>
        </w:r>
        <w:r w:rsidR="008D453A">
          <w:rPr>
            <w:noProof/>
            <w:webHidden/>
          </w:rPr>
        </w:r>
        <w:r w:rsidR="008D453A">
          <w:rPr>
            <w:noProof/>
            <w:webHidden/>
          </w:rPr>
          <w:fldChar w:fldCharType="separate"/>
        </w:r>
        <w:r w:rsidR="008D453A">
          <w:rPr>
            <w:noProof/>
            <w:webHidden/>
          </w:rPr>
          <w:t>32</w:t>
        </w:r>
        <w:r w:rsidR="008D453A">
          <w:rPr>
            <w:noProof/>
            <w:webHidden/>
          </w:rPr>
          <w:fldChar w:fldCharType="end"/>
        </w:r>
      </w:hyperlink>
    </w:p>
    <w:p w14:paraId="7E448144"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62" w:history="1">
        <w:r w:rsidR="008D453A" w:rsidRPr="002239FB">
          <w:rPr>
            <w:rStyle w:val="Hyperlink"/>
            <w:b/>
            <w:noProof/>
          </w:rPr>
          <w:t>Проблема 22</w:t>
        </w:r>
        <w:r w:rsidR="008D453A" w:rsidRPr="002239FB">
          <w:rPr>
            <w:rStyle w:val="Hyperlink"/>
            <w:noProof/>
          </w:rPr>
          <w:t>: В результате анализа законодательной и нормативно-правовой базы в сфере здравоохранения и информатизации, открытыми остаются направления в регуляторной политике в секторе электронного здравоохранения (Например: хранение, использование, архивирование клинической информации (</w:t>
        </w:r>
        <w:r w:rsidR="008D453A" w:rsidRPr="002239FB">
          <w:rPr>
            <w:rStyle w:val="Hyperlink"/>
            <w:noProof/>
            <w:lang w:val="en-US"/>
          </w:rPr>
          <w:t>EMR</w:t>
        </w:r>
        <w:r w:rsidR="008D453A" w:rsidRPr="002239FB">
          <w:rPr>
            <w:rStyle w:val="Hyperlink"/>
            <w:noProof/>
          </w:rPr>
          <w:t>) пациента в электронном виде).</w:t>
        </w:r>
        <w:r w:rsidR="008D453A">
          <w:rPr>
            <w:noProof/>
            <w:webHidden/>
          </w:rPr>
          <w:tab/>
        </w:r>
        <w:r w:rsidR="008D453A">
          <w:rPr>
            <w:noProof/>
            <w:webHidden/>
          </w:rPr>
          <w:fldChar w:fldCharType="begin"/>
        </w:r>
        <w:r w:rsidR="008D453A">
          <w:rPr>
            <w:noProof/>
            <w:webHidden/>
          </w:rPr>
          <w:instrText xml:space="preserve"> PAGEREF _Toc438807762 \h </w:instrText>
        </w:r>
        <w:r w:rsidR="008D453A">
          <w:rPr>
            <w:noProof/>
            <w:webHidden/>
          </w:rPr>
        </w:r>
        <w:r w:rsidR="008D453A">
          <w:rPr>
            <w:noProof/>
            <w:webHidden/>
          </w:rPr>
          <w:fldChar w:fldCharType="separate"/>
        </w:r>
        <w:r w:rsidR="008D453A">
          <w:rPr>
            <w:noProof/>
            <w:webHidden/>
          </w:rPr>
          <w:t>36</w:t>
        </w:r>
        <w:r w:rsidR="008D453A">
          <w:rPr>
            <w:noProof/>
            <w:webHidden/>
          </w:rPr>
          <w:fldChar w:fldCharType="end"/>
        </w:r>
      </w:hyperlink>
    </w:p>
    <w:p w14:paraId="251FF8DA"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63" w:history="1">
        <w:r w:rsidR="008D453A" w:rsidRPr="002239FB">
          <w:rPr>
            <w:rStyle w:val="Hyperlink"/>
            <w:b/>
            <w:noProof/>
          </w:rPr>
          <w:t>Проблема 23</w:t>
        </w:r>
        <w:r w:rsidR="008D453A" w:rsidRPr="002239FB">
          <w:rPr>
            <w:rStyle w:val="Hyperlink"/>
            <w:noProof/>
          </w:rPr>
          <w:t>: В Грузии недостаточно квалифицированных кадров в области информационных технологий в сфере здравоохранения и медицинской информатики.</w:t>
        </w:r>
        <w:r w:rsidR="008D453A">
          <w:rPr>
            <w:noProof/>
            <w:webHidden/>
          </w:rPr>
          <w:tab/>
        </w:r>
        <w:r w:rsidR="008D453A">
          <w:rPr>
            <w:noProof/>
            <w:webHidden/>
          </w:rPr>
          <w:fldChar w:fldCharType="begin"/>
        </w:r>
        <w:r w:rsidR="008D453A">
          <w:rPr>
            <w:noProof/>
            <w:webHidden/>
          </w:rPr>
          <w:instrText xml:space="preserve"> PAGEREF _Toc438807763 \h </w:instrText>
        </w:r>
        <w:r w:rsidR="008D453A">
          <w:rPr>
            <w:noProof/>
            <w:webHidden/>
          </w:rPr>
        </w:r>
        <w:r w:rsidR="008D453A">
          <w:rPr>
            <w:noProof/>
            <w:webHidden/>
          </w:rPr>
          <w:fldChar w:fldCharType="separate"/>
        </w:r>
        <w:r w:rsidR="008D453A">
          <w:rPr>
            <w:noProof/>
            <w:webHidden/>
          </w:rPr>
          <w:t>38</w:t>
        </w:r>
        <w:r w:rsidR="008D453A">
          <w:rPr>
            <w:noProof/>
            <w:webHidden/>
          </w:rPr>
          <w:fldChar w:fldCharType="end"/>
        </w:r>
      </w:hyperlink>
    </w:p>
    <w:p w14:paraId="569A9371" w14:textId="77777777" w:rsidR="008D453A" w:rsidRDefault="005B3530">
      <w:pPr>
        <w:pStyle w:val="TOC1"/>
        <w:tabs>
          <w:tab w:val="right" w:leader="dot" w:pos="9465"/>
        </w:tabs>
        <w:rPr>
          <w:rFonts w:asciiTheme="minorHAnsi" w:eastAsiaTheme="minorEastAsia" w:hAnsiTheme="minorHAnsi" w:cstheme="minorBidi"/>
          <w:noProof/>
          <w:sz w:val="22"/>
          <w:szCs w:val="22"/>
          <w:lang w:eastAsia="ru-RU" w:bidi="ar-SA"/>
        </w:rPr>
      </w:pPr>
      <w:hyperlink w:anchor="_Toc438807764" w:history="1">
        <w:r w:rsidR="008D453A" w:rsidRPr="002239FB">
          <w:rPr>
            <w:rStyle w:val="Hyperlink"/>
            <w:b/>
            <w:noProof/>
          </w:rPr>
          <w:t>Проблема 24</w:t>
        </w:r>
        <w:r w:rsidR="008D453A" w:rsidRPr="002239FB">
          <w:rPr>
            <w:rStyle w:val="Hyperlink"/>
            <w:noProof/>
          </w:rPr>
          <w:t>: В Грузии недостаточно образовательных и учебных программ в области информационных технологий в сфере здравоохранения и медицинской информатики.</w:t>
        </w:r>
        <w:r w:rsidR="008D453A">
          <w:rPr>
            <w:noProof/>
            <w:webHidden/>
          </w:rPr>
          <w:tab/>
        </w:r>
        <w:r w:rsidR="008D453A">
          <w:rPr>
            <w:noProof/>
            <w:webHidden/>
          </w:rPr>
          <w:fldChar w:fldCharType="begin"/>
        </w:r>
        <w:r w:rsidR="008D453A">
          <w:rPr>
            <w:noProof/>
            <w:webHidden/>
          </w:rPr>
          <w:instrText xml:space="preserve"> PAGEREF _Toc438807764 \h </w:instrText>
        </w:r>
        <w:r w:rsidR="008D453A">
          <w:rPr>
            <w:noProof/>
            <w:webHidden/>
          </w:rPr>
        </w:r>
        <w:r w:rsidR="008D453A">
          <w:rPr>
            <w:noProof/>
            <w:webHidden/>
          </w:rPr>
          <w:fldChar w:fldCharType="separate"/>
        </w:r>
        <w:r w:rsidR="008D453A">
          <w:rPr>
            <w:noProof/>
            <w:webHidden/>
          </w:rPr>
          <w:t>38</w:t>
        </w:r>
        <w:r w:rsidR="008D453A">
          <w:rPr>
            <w:noProof/>
            <w:webHidden/>
          </w:rPr>
          <w:fldChar w:fldCharType="end"/>
        </w:r>
      </w:hyperlink>
    </w:p>
    <w:p w14:paraId="37DCE6F6" w14:textId="77777777" w:rsidR="005219C6" w:rsidRPr="003C4BEB" w:rsidRDefault="00BA527A" w:rsidP="00E45CFD">
      <w:r w:rsidRPr="003C4BEB">
        <w:fldChar w:fldCharType="end"/>
      </w:r>
    </w:p>
    <w:p w14:paraId="30954F8C" w14:textId="77777777" w:rsidR="005B046D" w:rsidRPr="003C4BEB" w:rsidRDefault="005B046D" w:rsidP="00E45CFD"/>
    <w:p w14:paraId="6AC7656E" w14:textId="242EA384" w:rsidR="00824BCA" w:rsidRPr="003C4BEB" w:rsidRDefault="008C65DC" w:rsidP="00824BCA">
      <w:pPr>
        <w:pStyle w:val="Heading1"/>
        <w:rPr>
          <w:rFonts w:asciiTheme="minorHAnsi" w:hAnsiTheme="minorHAnsi"/>
        </w:rPr>
      </w:pPr>
      <w:bookmarkStart w:id="157" w:name="_Toc426907363"/>
      <w:bookmarkStart w:id="158" w:name="_Toc438805557"/>
      <w:bookmarkEnd w:id="156"/>
      <w:r w:rsidRPr="003C4BEB">
        <w:rPr>
          <w:rFonts w:asciiTheme="minorHAnsi" w:hAnsiTheme="minorHAnsi"/>
        </w:rPr>
        <w:lastRenderedPageBreak/>
        <w:t xml:space="preserve">Анализ перспектив </w:t>
      </w:r>
      <w:r w:rsidR="00C25ACE" w:rsidRPr="003C4BEB">
        <w:rPr>
          <w:rFonts w:asciiTheme="minorHAnsi" w:hAnsiTheme="minorHAnsi"/>
        </w:rPr>
        <w:t>электронного</w:t>
      </w:r>
      <w:r w:rsidRPr="003C4BEB">
        <w:rPr>
          <w:rFonts w:asciiTheme="minorHAnsi" w:hAnsiTheme="minorHAnsi"/>
        </w:rPr>
        <w:t xml:space="preserve"> здравоохранения</w:t>
      </w:r>
      <w:r w:rsidR="00600C8F" w:rsidRPr="003C4BEB">
        <w:rPr>
          <w:rFonts w:asciiTheme="minorHAnsi" w:hAnsiTheme="minorHAnsi"/>
        </w:rPr>
        <w:t xml:space="preserve"> Грузии</w:t>
      </w:r>
      <w:bookmarkEnd w:id="157"/>
      <w:r w:rsidRPr="003C4BEB">
        <w:rPr>
          <w:rFonts w:asciiTheme="minorHAnsi" w:hAnsiTheme="minorHAnsi"/>
        </w:rPr>
        <w:t xml:space="preserve"> </w:t>
      </w:r>
      <w:r w:rsidR="00CB1899" w:rsidRPr="003C4BEB">
        <w:rPr>
          <w:rFonts w:asciiTheme="minorHAnsi" w:hAnsiTheme="minorHAnsi"/>
        </w:rPr>
        <w:t xml:space="preserve">и выработка </w:t>
      </w:r>
      <w:r w:rsidR="00C25ACE" w:rsidRPr="003C4BEB">
        <w:rPr>
          <w:rFonts w:asciiTheme="minorHAnsi" w:hAnsiTheme="minorHAnsi"/>
        </w:rPr>
        <w:t>рекомендаций</w:t>
      </w:r>
      <w:bookmarkEnd w:id="158"/>
      <w:r w:rsidR="00CB1899" w:rsidRPr="003C4BEB">
        <w:rPr>
          <w:rFonts w:asciiTheme="minorHAnsi" w:hAnsiTheme="minorHAnsi"/>
        </w:rPr>
        <w:t xml:space="preserve"> </w:t>
      </w:r>
    </w:p>
    <w:p w14:paraId="7E8B2598" w14:textId="77777777" w:rsidR="002C1585" w:rsidRPr="003C4BEB" w:rsidRDefault="002C1585" w:rsidP="002C1585">
      <w:pPr>
        <w:pStyle w:val="Heading2"/>
        <w:rPr>
          <w:rFonts w:asciiTheme="minorHAnsi" w:hAnsiTheme="minorHAnsi"/>
        </w:rPr>
      </w:pPr>
      <w:bookmarkStart w:id="159" w:name="_Toc426907364"/>
      <w:bookmarkStart w:id="160" w:name="_Toc438805558"/>
      <w:r w:rsidRPr="003C4BEB">
        <w:rPr>
          <w:rFonts w:asciiTheme="minorHAnsi" w:hAnsiTheme="minorHAnsi"/>
        </w:rPr>
        <w:t>Национальный контекст системы электронного здравоохранения</w:t>
      </w:r>
      <w:bookmarkEnd w:id="159"/>
      <w:bookmarkEnd w:id="160"/>
      <w:r w:rsidRPr="003C4BEB">
        <w:rPr>
          <w:rFonts w:asciiTheme="minorHAnsi" w:hAnsiTheme="minorHAnsi"/>
        </w:rPr>
        <w:t xml:space="preserve"> </w:t>
      </w:r>
    </w:p>
    <w:p w14:paraId="7406FDB5" w14:textId="77777777" w:rsidR="00607473" w:rsidRPr="003C4BEB" w:rsidRDefault="00863E1E" w:rsidP="00863E1E">
      <w:pPr>
        <w:rPr>
          <w:rFonts w:asciiTheme="minorHAnsi" w:hAnsiTheme="minorHAnsi"/>
        </w:rPr>
      </w:pPr>
      <w:r w:rsidRPr="003C4BEB">
        <w:rPr>
          <w:rFonts w:asciiTheme="minorHAnsi" w:hAnsiTheme="minorHAnsi"/>
        </w:rPr>
        <w:t>Стратегия электронного здравоохранения страны должна основываться на национальных приоритетах здравоохранения и потенциальных ресурсах, а также на сложившейся среде электронного здравоохранения. Национальная концепция электронного здравоохранения также формируется в национальном контексте, который можно рассматривать в двух плоскостях. Среда ИКТ (вертикальная ось) представляет собой национальный рынок ИКТ и общий уровень проникновения компьютерной и сетевой инфраструктуры. Благоприятная среда для электронного здравоохранения (горизонтальная ось) является фундаментальной для расширения масштаба и поддержки процесса внедрения ИКТ в секторе здравоохранения. К ней относятся такие аспекты, как управление, нормативная и законодательная база, стандарты и человеческие ресурсы</w:t>
      </w:r>
      <w:r w:rsidR="00F45293" w:rsidRPr="003C4BEB">
        <w:rPr>
          <w:rFonts w:asciiTheme="minorHAnsi" w:hAnsiTheme="minorHAnsi"/>
        </w:rPr>
        <w:t>.</w:t>
      </w:r>
    </w:p>
    <w:p w14:paraId="4B3FFC98" w14:textId="77777777" w:rsidR="00863E1E" w:rsidRPr="003C4BEB" w:rsidRDefault="00863E1E" w:rsidP="00863E1E">
      <w:pPr>
        <w:rPr>
          <w:rFonts w:asciiTheme="minorHAnsi" w:hAnsiTheme="minorHAnsi"/>
        </w:rPr>
      </w:pPr>
    </w:p>
    <w:p w14:paraId="70CA2629" w14:textId="77777777" w:rsidR="00807B1D" w:rsidRPr="003C4BEB" w:rsidRDefault="00863E1E" w:rsidP="00863E1E">
      <w:pPr>
        <w:jc w:val="center"/>
        <w:rPr>
          <w:rFonts w:asciiTheme="minorHAnsi" w:hAnsiTheme="minorHAnsi"/>
        </w:rPr>
      </w:pPr>
      <w:r w:rsidRPr="003C4BEB">
        <w:rPr>
          <w:noProof/>
          <w:lang w:val="en-US" w:bidi="ar-SA"/>
        </w:rPr>
        <w:drawing>
          <wp:inline distT="0" distB="0" distL="0" distR="0" wp14:anchorId="1A3D7049" wp14:editId="1CBC372F">
            <wp:extent cx="4021015" cy="275934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6801" cy="2763313"/>
                    </a:xfrm>
                    <a:prstGeom prst="rect">
                      <a:avLst/>
                    </a:prstGeom>
                  </pic:spPr>
                </pic:pic>
              </a:graphicData>
            </a:graphic>
          </wp:inline>
        </w:drawing>
      </w:r>
    </w:p>
    <w:p w14:paraId="1626F606" w14:textId="1066763F" w:rsidR="00807B1D" w:rsidRPr="003C4BEB" w:rsidRDefault="00863E1E" w:rsidP="00863E1E">
      <w:pPr>
        <w:pStyle w:val="Caption"/>
        <w:jc w:val="center"/>
        <w:rPr>
          <w:rFonts w:asciiTheme="minorHAnsi" w:hAnsiTheme="minorHAnsi"/>
        </w:rPr>
      </w:pPr>
      <w:bookmarkStart w:id="161" w:name="_Toc438805572"/>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4</w:t>
      </w:r>
      <w:r w:rsidRPr="003C4BEB">
        <w:rPr>
          <w:rFonts w:asciiTheme="minorHAnsi" w:hAnsiTheme="minorHAnsi"/>
        </w:rPr>
        <w:fldChar w:fldCharType="end"/>
      </w:r>
      <w:r w:rsidRPr="003C4BEB">
        <w:rPr>
          <w:rFonts w:asciiTheme="minorHAnsi" w:hAnsiTheme="minorHAnsi"/>
        </w:rPr>
        <w:t>: Национальный контекст развития электронного здравоохранения</w:t>
      </w:r>
      <w:bookmarkEnd w:id="161"/>
    </w:p>
    <w:p w14:paraId="6FB8F2DC" w14:textId="77777777" w:rsidR="008C339E" w:rsidRPr="003C4BEB" w:rsidRDefault="008C339E" w:rsidP="008C339E">
      <w:pPr>
        <w:rPr>
          <w:rFonts w:asciiTheme="minorHAnsi" w:hAnsiTheme="minorHAnsi"/>
        </w:rPr>
      </w:pPr>
      <w:r w:rsidRPr="003C4BEB">
        <w:rPr>
          <w:rFonts w:asciiTheme="minorHAnsi" w:hAnsiTheme="minorHAnsi"/>
        </w:rPr>
        <w:t>Исходя из среды ИКТ и благоприятной среды электронного здравоохранения, национальный контекст можно описать следующим образом:</w:t>
      </w:r>
    </w:p>
    <w:p w14:paraId="2549C1FB" w14:textId="77777777" w:rsidR="008C339E" w:rsidRPr="003C4BEB" w:rsidRDefault="008C339E" w:rsidP="00C45CAF">
      <w:pPr>
        <w:pStyle w:val="ListParagraph"/>
        <w:numPr>
          <w:ilvl w:val="0"/>
          <w:numId w:val="16"/>
        </w:numPr>
        <w:rPr>
          <w:rFonts w:asciiTheme="minorHAnsi" w:hAnsiTheme="minorHAnsi"/>
        </w:rPr>
      </w:pPr>
      <w:r w:rsidRPr="003C4BEB">
        <w:rPr>
          <w:rFonts w:asciiTheme="minorHAnsi" w:hAnsiTheme="minorHAnsi"/>
        </w:rPr>
        <w:t>Экспериментирование и раннее внедрение: среда ИКТ и благоприятная среда находятся на раннем этапе развития.</w:t>
      </w:r>
    </w:p>
    <w:p w14:paraId="19A38EEE" w14:textId="77777777" w:rsidR="008C339E" w:rsidRPr="003C4BEB" w:rsidRDefault="008C339E" w:rsidP="00C45CAF">
      <w:pPr>
        <w:pStyle w:val="ListParagraph"/>
        <w:numPr>
          <w:ilvl w:val="0"/>
          <w:numId w:val="16"/>
        </w:numPr>
        <w:rPr>
          <w:rFonts w:asciiTheme="minorHAnsi" w:hAnsiTheme="minorHAnsi"/>
        </w:rPr>
      </w:pPr>
      <w:r w:rsidRPr="003C4BEB">
        <w:rPr>
          <w:rFonts w:asciiTheme="minorHAnsi" w:hAnsiTheme="minorHAnsi"/>
        </w:rPr>
        <w:t>Развитие и наращивание: среда ИКТ развивается более быстрыми темпами, чем благоприятная среда.</w:t>
      </w:r>
    </w:p>
    <w:p w14:paraId="32AF04A6" w14:textId="77777777" w:rsidR="008C339E" w:rsidRPr="003C4BEB" w:rsidRDefault="008C339E" w:rsidP="00C45CAF">
      <w:pPr>
        <w:pStyle w:val="ListParagraph"/>
        <w:numPr>
          <w:ilvl w:val="0"/>
          <w:numId w:val="16"/>
        </w:numPr>
        <w:rPr>
          <w:rFonts w:asciiTheme="minorHAnsi" w:hAnsiTheme="minorHAnsi"/>
        </w:rPr>
      </w:pPr>
      <w:r w:rsidRPr="003C4BEB">
        <w:rPr>
          <w:rFonts w:asciiTheme="minorHAnsi" w:hAnsiTheme="minorHAnsi"/>
        </w:rPr>
        <w:t>Расширение масштабов и широкое внедрение: на этом этапе благоприятная среда становится полностью готовой для поддержки более широкого внедрения ИКТ.</w:t>
      </w:r>
    </w:p>
    <w:p w14:paraId="7F521304" w14:textId="76D2ADCB" w:rsidR="008C339E" w:rsidRPr="003C4BEB" w:rsidRDefault="00F45293" w:rsidP="00640107">
      <w:pPr>
        <w:rPr>
          <w:rFonts w:asciiTheme="minorHAnsi" w:hAnsiTheme="minorHAnsi"/>
        </w:rPr>
      </w:pPr>
      <w:r w:rsidRPr="003C4BEB">
        <w:rPr>
          <w:rFonts w:asciiTheme="minorHAnsi" w:hAnsiTheme="minorHAnsi"/>
        </w:rPr>
        <w:lastRenderedPageBreak/>
        <w:t xml:space="preserve">Ниже приведены </w:t>
      </w:r>
      <w:r w:rsidR="00C25ACE" w:rsidRPr="003C4BEB">
        <w:rPr>
          <w:rFonts w:asciiTheme="minorHAnsi" w:hAnsiTheme="minorHAnsi"/>
        </w:rPr>
        <w:t>характеристики национального контекста,</w:t>
      </w:r>
      <w:r w:rsidRPr="003C4BEB">
        <w:rPr>
          <w:rFonts w:asciiTheme="minorHAnsi" w:hAnsiTheme="minorHAnsi"/>
        </w:rPr>
        <w:t xml:space="preserve"> по которому можно судить на как</w:t>
      </w:r>
      <w:r w:rsidR="002C1585" w:rsidRPr="003C4BEB">
        <w:rPr>
          <w:rFonts w:asciiTheme="minorHAnsi" w:hAnsiTheme="minorHAnsi"/>
        </w:rPr>
        <w:t xml:space="preserve">ом из этапов находится национальная система электронного здравоохранения. </w:t>
      </w:r>
    </w:p>
    <w:p w14:paraId="0AB081EF" w14:textId="77777777" w:rsidR="002C1585" w:rsidRPr="003C4BEB" w:rsidRDefault="002C1585" w:rsidP="00640107">
      <w:pPr>
        <w:rPr>
          <w:rFonts w:asciiTheme="minorHAnsi" w:hAnsiTheme="minorHAnsi"/>
        </w:rPr>
      </w:pPr>
    </w:p>
    <w:p w14:paraId="30755C81" w14:textId="70707D75" w:rsidR="008C339E" w:rsidRPr="003C4BEB" w:rsidRDefault="002C1585" w:rsidP="005875BA">
      <w:pPr>
        <w:pStyle w:val="Caption"/>
        <w:rPr>
          <w:rFonts w:asciiTheme="minorHAnsi" w:hAnsiTheme="minorHAnsi"/>
        </w:rPr>
      </w:pPr>
      <w:bookmarkStart w:id="162" w:name="_Toc438805594"/>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8</w:t>
      </w:r>
      <w:r w:rsidRPr="003C4BEB">
        <w:rPr>
          <w:rFonts w:asciiTheme="minorHAnsi" w:hAnsiTheme="minorHAnsi"/>
        </w:rPr>
        <w:fldChar w:fldCharType="end"/>
      </w:r>
      <w:r w:rsidRPr="003C4BEB">
        <w:rPr>
          <w:rFonts w:asciiTheme="minorHAnsi" w:hAnsiTheme="minorHAnsi"/>
        </w:rPr>
        <w:t>: Характеристики Систем электронного здравоохранения</w:t>
      </w:r>
      <w:bookmarkEnd w:id="162"/>
    </w:p>
    <w:tbl>
      <w:tblPr>
        <w:tblStyle w:val="-431"/>
        <w:tblW w:w="5265" w:type="pct"/>
        <w:tblLook w:val="04A0" w:firstRow="1" w:lastRow="0" w:firstColumn="1" w:lastColumn="0" w:noHBand="0" w:noVBand="1"/>
      </w:tblPr>
      <w:tblGrid>
        <w:gridCol w:w="3127"/>
        <w:gridCol w:w="7078"/>
      </w:tblGrid>
      <w:tr w:rsidR="007F6F31" w:rsidRPr="003C4BEB" w14:paraId="4A38E1F2" w14:textId="77777777" w:rsidTr="00687590">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532" w:type="pct"/>
          </w:tcPr>
          <w:p w14:paraId="216AA0EC" w14:textId="77777777" w:rsidR="007F6F31" w:rsidRPr="003C4BEB" w:rsidRDefault="007F6F31" w:rsidP="00687590">
            <w:pPr>
              <w:pStyle w:val="Norml1"/>
              <w:spacing w:before="0" w:after="0" w:line="240" w:lineRule="auto"/>
              <w:jc w:val="center"/>
              <w:rPr>
                <w:rFonts w:asciiTheme="minorHAnsi" w:hAnsiTheme="minorHAnsi" w:cstheme="minorHAnsi"/>
                <w:bCs w:val="0"/>
                <w:lang w:val="ru-RU"/>
              </w:rPr>
            </w:pPr>
            <w:r w:rsidRPr="003C4BEB">
              <w:rPr>
                <w:rFonts w:asciiTheme="minorHAnsi" w:hAnsiTheme="minorHAnsi" w:cstheme="minorHAnsi"/>
                <w:b w:val="0"/>
                <w:lang w:val="ru-RU"/>
              </w:rPr>
              <w:t xml:space="preserve">Контекст             </w:t>
            </w:r>
          </w:p>
          <w:p w14:paraId="12AC5255" w14:textId="77777777" w:rsidR="007F6F31" w:rsidRPr="003C4BEB" w:rsidRDefault="007F6F31" w:rsidP="00687590">
            <w:pPr>
              <w:pStyle w:val="Norml1"/>
              <w:spacing w:before="0" w:after="0" w:line="240" w:lineRule="auto"/>
              <w:ind w:left="0"/>
              <w:jc w:val="center"/>
              <w:rPr>
                <w:rFonts w:asciiTheme="minorHAnsi" w:hAnsiTheme="minorHAnsi" w:cstheme="minorHAnsi"/>
                <w:b w:val="0"/>
                <w:lang w:val="ru-RU"/>
              </w:rPr>
            </w:pPr>
          </w:p>
        </w:tc>
        <w:tc>
          <w:tcPr>
            <w:tcW w:w="3468" w:type="pct"/>
          </w:tcPr>
          <w:p w14:paraId="77DF3D20" w14:textId="77777777" w:rsidR="007F6F31" w:rsidRPr="003C4BEB" w:rsidRDefault="007F6F31" w:rsidP="00687590">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Характеристика</w:t>
            </w:r>
          </w:p>
        </w:tc>
      </w:tr>
      <w:tr w:rsidR="007F6F31" w:rsidRPr="003C4BEB" w14:paraId="4727C854" w14:textId="77777777" w:rsidTr="0068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tcPr>
          <w:p w14:paraId="0340DB5B" w14:textId="77777777" w:rsidR="007F6F31" w:rsidRPr="003C4BEB" w:rsidRDefault="003D0097" w:rsidP="007F6F31">
            <w:pPr>
              <w:rPr>
                <w:rFonts w:asciiTheme="minorHAnsi" w:hAnsiTheme="minorHAnsi"/>
                <w:b w:val="0"/>
              </w:rPr>
            </w:pPr>
            <w:r w:rsidRPr="003C4BEB">
              <w:rPr>
                <w:rFonts w:asciiTheme="minorHAnsi" w:hAnsiTheme="minorHAnsi"/>
                <w:b w:val="0"/>
              </w:rPr>
              <w:t xml:space="preserve">I. </w:t>
            </w:r>
            <w:r w:rsidR="007F6F31" w:rsidRPr="003C4BEB">
              <w:rPr>
                <w:rFonts w:asciiTheme="minorHAnsi" w:hAnsiTheme="minorHAnsi"/>
                <w:b w:val="0"/>
              </w:rPr>
              <w:t xml:space="preserve">Экспериментирование </w:t>
            </w:r>
          </w:p>
          <w:p w14:paraId="6A2BEEC0" w14:textId="77777777" w:rsidR="007F6F31" w:rsidRPr="003C4BEB" w:rsidRDefault="007F6F31" w:rsidP="007F6F31">
            <w:pPr>
              <w:rPr>
                <w:rFonts w:asciiTheme="minorHAnsi" w:hAnsiTheme="minorHAnsi"/>
                <w:b w:val="0"/>
              </w:rPr>
            </w:pPr>
            <w:r w:rsidRPr="003C4BEB">
              <w:rPr>
                <w:rFonts w:asciiTheme="minorHAnsi" w:hAnsiTheme="minorHAnsi"/>
                <w:b w:val="0"/>
              </w:rPr>
              <w:t>и раннее</w:t>
            </w:r>
          </w:p>
          <w:p w14:paraId="32731A8A" w14:textId="77777777" w:rsidR="007F6F31" w:rsidRPr="003C4BEB" w:rsidRDefault="007F6F31" w:rsidP="007F6F31">
            <w:pPr>
              <w:rPr>
                <w:rFonts w:asciiTheme="minorHAnsi" w:hAnsiTheme="minorHAnsi"/>
                <w:b w:val="0"/>
              </w:rPr>
            </w:pPr>
            <w:r w:rsidRPr="003C4BEB">
              <w:rPr>
                <w:rFonts w:asciiTheme="minorHAnsi" w:hAnsiTheme="minorHAnsi"/>
                <w:b w:val="0"/>
              </w:rPr>
              <w:t>внедрение</w:t>
            </w:r>
          </w:p>
        </w:tc>
        <w:tc>
          <w:tcPr>
            <w:tcW w:w="3468" w:type="pct"/>
          </w:tcPr>
          <w:p w14:paraId="04CDE200" w14:textId="77777777" w:rsidR="007F6F31" w:rsidRPr="003C4BEB" w:rsidRDefault="007F6F31"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Электронное здравоохранение базируется на отдельных проектах, инициативы обычно небольшие и немногочисленные и не связанны друг с другом</w:t>
            </w:r>
          </w:p>
          <w:p w14:paraId="6963C083" w14:textId="77777777" w:rsidR="007F6F31" w:rsidRPr="003C4BEB" w:rsidRDefault="007F6F31"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Проекты являются пилотными, их цель заключается в доказательстве действенности концепции, а ИКТ внедряются в ограниченном контексте.</w:t>
            </w:r>
          </w:p>
          <w:p w14:paraId="32DD495E" w14:textId="77777777" w:rsidR="007F6F31" w:rsidRPr="003C4BEB" w:rsidRDefault="007F6F31"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Проекты редко являются устойчивыми ввиду недостаточности инфраструктуры, навыков и интеграции. </w:t>
            </w:r>
          </w:p>
          <w:p w14:paraId="6E546493" w14:textId="77777777" w:rsidR="007F6F31" w:rsidRPr="003C4BEB" w:rsidRDefault="007F6F31"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Рынок коммерческих ИКТ – фрагментарный, существующая на местном уровне экспертная база – незначительная. </w:t>
            </w:r>
          </w:p>
          <w:p w14:paraId="36A35BE8" w14:textId="77777777" w:rsidR="007F6F31" w:rsidRPr="003C4BEB" w:rsidRDefault="007F6F31"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Финансирование и техническая поддержка часто осуществляются гуманитарными организациями,</w:t>
            </w:r>
          </w:p>
          <w:p w14:paraId="34099A8A" w14:textId="77777777" w:rsidR="007F6F31" w:rsidRPr="003C4BEB" w:rsidRDefault="007F6F31"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донорами и внешними субъектами.</w:t>
            </w:r>
          </w:p>
          <w:p w14:paraId="6F7A7001" w14:textId="77777777" w:rsidR="007F6F31" w:rsidRPr="003C4BEB" w:rsidRDefault="007F6F31"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Международные обязательства по предоставлению отчетности в сфере общественного здравоохранения не могут быть выполнены.</w:t>
            </w:r>
          </w:p>
        </w:tc>
      </w:tr>
      <w:tr w:rsidR="007F6F31" w:rsidRPr="003C4BEB" w14:paraId="739628A7" w14:textId="77777777" w:rsidTr="00687590">
        <w:tc>
          <w:tcPr>
            <w:cnfStyle w:val="001000000000" w:firstRow="0" w:lastRow="0" w:firstColumn="1" w:lastColumn="0" w:oddVBand="0" w:evenVBand="0" w:oddHBand="0" w:evenHBand="0" w:firstRowFirstColumn="0" w:firstRowLastColumn="0" w:lastRowFirstColumn="0" w:lastRowLastColumn="0"/>
            <w:tcW w:w="1532" w:type="pct"/>
          </w:tcPr>
          <w:p w14:paraId="5C3D22FE" w14:textId="77777777" w:rsidR="007F6F31" w:rsidRPr="003C4BEB" w:rsidRDefault="003D0097" w:rsidP="007F6F31">
            <w:pPr>
              <w:rPr>
                <w:rFonts w:asciiTheme="minorHAnsi" w:hAnsiTheme="minorHAnsi"/>
                <w:b w:val="0"/>
              </w:rPr>
            </w:pPr>
            <w:r w:rsidRPr="003C4BEB">
              <w:rPr>
                <w:rFonts w:asciiTheme="minorHAnsi" w:hAnsiTheme="minorHAnsi"/>
                <w:b w:val="0"/>
              </w:rPr>
              <w:t xml:space="preserve">II. </w:t>
            </w:r>
            <w:r w:rsidR="007F6F31" w:rsidRPr="003C4BEB">
              <w:rPr>
                <w:rFonts w:asciiTheme="minorHAnsi" w:hAnsiTheme="minorHAnsi"/>
                <w:b w:val="0"/>
              </w:rPr>
              <w:t>Развитие и наращивание</w:t>
            </w:r>
          </w:p>
        </w:tc>
        <w:tc>
          <w:tcPr>
            <w:tcW w:w="3468" w:type="pct"/>
          </w:tcPr>
          <w:p w14:paraId="30745A5E"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Электронное здравоохранение все еще базируется на проектах, но они более масштабные, и выше уровень осведомленности о потенциале электронного здравоохранения.</w:t>
            </w:r>
          </w:p>
          <w:p w14:paraId="7ABB97CB"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Появляются системы электронного здравоохранения (например, системы учета медицинской информации, системы управления цепочкой поставок и электронные медицинские карты), но они остаются вертикальными, фрагментированными и не имеют возможности расширения своих масштабов.</w:t>
            </w:r>
          </w:p>
          <w:p w14:paraId="09BB4A2D"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На рынке коммерческих ИКТ наблюдается рост, при этом значительные усилия направлены на привлечение международных поставщиков ИКТ. Появляются местные поставщики, и возрастает интерес со стороны государства.</w:t>
            </w:r>
          </w:p>
          <w:p w14:paraId="71194489"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Такие инициативы, как электронное правительство, электронный банкинг и другие коммерческие услуги в сфере ИКТ, начинают захватывать позиции на рынке, но сектор здравоохранения отстает. </w:t>
            </w:r>
          </w:p>
          <w:p w14:paraId="716731B4"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Происходит активная работа, обучение на практике, и присутствует значительный риск в реализации проектов.</w:t>
            </w:r>
          </w:p>
          <w:p w14:paraId="1EEAC300"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lastRenderedPageBreak/>
              <w:t>Гуманитарные организации и доноры все еще являются активными спонсорами; растет объем частных и государственных инвестиций в разработку и внедрение рентабельных технологий.</w:t>
            </w:r>
          </w:p>
          <w:p w14:paraId="2F478D2D"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u w:val="single"/>
              </w:rPr>
            </w:pPr>
            <w:r w:rsidRPr="003C4BEB">
              <w:rPr>
                <w:rFonts w:asciiTheme="minorHAnsi" w:hAnsiTheme="minorHAnsi"/>
                <w:u w:val="single"/>
              </w:rPr>
              <w:t>Растет государственно-частное партнерство.</w:t>
            </w:r>
          </w:p>
          <w:p w14:paraId="66FFB756"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Электронное здравоохранение рассматривается как часть более масштабных мероприятий, направленных на расширение возможностей ИКТ и развитие экономики.</w:t>
            </w:r>
          </w:p>
          <w:p w14:paraId="7B293CB9"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Ранние успехи многообещающие, но расширение масштабов невозможно, а влияние на здравоохранение остается ограниченным.</w:t>
            </w:r>
          </w:p>
          <w:p w14:paraId="780B8748"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Международные обязательства по предоставлению отчетности в сфере общественного здравоохранения иногда могут быть выполнены с помощью вертикальных систем.</w:t>
            </w:r>
          </w:p>
          <w:p w14:paraId="6D51BB95" w14:textId="77777777" w:rsidR="007F6F31" w:rsidRPr="003C4BEB" w:rsidRDefault="007F6F31"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rPr>
              <w:t>К примерам электронного здравоохранения относятся более широкие сети телемедицины, внедрение электронных реестров медицинских данных в ограниченном масштабе, систем управления закупками и поставками, а также испытание мобильного здравоохранения.</w:t>
            </w:r>
          </w:p>
        </w:tc>
      </w:tr>
      <w:tr w:rsidR="007F6F31" w:rsidRPr="003C4BEB" w14:paraId="026B42FD" w14:textId="77777777" w:rsidTr="00687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tcPr>
          <w:p w14:paraId="62A293AA" w14:textId="505F0ADB" w:rsidR="007F6F31" w:rsidRPr="003C4BEB" w:rsidRDefault="003D0097" w:rsidP="007F6F31">
            <w:pPr>
              <w:rPr>
                <w:rFonts w:asciiTheme="minorHAnsi" w:hAnsiTheme="minorHAnsi"/>
                <w:b w:val="0"/>
              </w:rPr>
            </w:pPr>
            <w:r w:rsidRPr="003C4BEB">
              <w:rPr>
                <w:rFonts w:asciiTheme="minorHAnsi" w:hAnsiTheme="minorHAnsi"/>
                <w:b w:val="0"/>
              </w:rPr>
              <w:lastRenderedPageBreak/>
              <w:t>III.</w:t>
            </w:r>
            <w:r w:rsidR="00385759" w:rsidRPr="003C4BEB">
              <w:rPr>
                <w:rFonts w:asciiTheme="minorHAnsi" w:hAnsiTheme="minorHAnsi"/>
                <w:b w:val="0"/>
              </w:rPr>
              <w:t xml:space="preserve"> </w:t>
            </w:r>
            <w:r w:rsidR="007F6F31" w:rsidRPr="003C4BEB">
              <w:rPr>
                <w:rFonts w:asciiTheme="minorHAnsi" w:hAnsiTheme="minorHAnsi"/>
                <w:b w:val="0"/>
              </w:rPr>
              <w:t xml:space="preserve">Расширение </w:t>
            </w:r>
          </w:p>
          <w:p w14:paraId="1207CA7C" w14:textId="77777777" w:rsidR="007F6F31" w:rsidRPr="003C4BEB" w:rsidRDefault="007F6F31" w:rsidP="007F6F31">
            <w:pPr>
              <w:rPr>
                <w:rFonts w:asciiTheme="minorHAnsi" w:hAnsiTheme="minorHAnsi"/>
                <w:b w:val="0"/>
              </w:rPr>
            </w:pPr>
            <w:r w:rsidRPr="003C4BEB">
              <w:rPr>
                <w:rFonts w:asciiTheme="minorHAnsi" w:hAnsiTheme="minorHAnsi"/>
                <w:b w:val="0"/>
              </w:rPr>
              <w:t>масштабов</w:t>
            </w:r>
          </w:p>
          <w:p w14:paraId="4FEFB5D6" w14:textId="77777777" w:rsidR="007F6F31" w:rsidRPr="003C4BEB" w:rsidRDefault="007F6F31" w:rsidP="007F6F31">
            <w:pPr>
              <w:rPr>
                <w:rFonts w:asciiTheme="minorHAnsi" w:hAnsiTheme="minorHAnsi"/>
                <w:b w:val="0"/>
              </w:rPr>
            </w:pPr>
            <w:r w:rsidRPr="003C4BEB">
              <w:rPr>
                <w:rFonts w:asciiTheme="minorHAnsi" w:hAnsiTheme="minorHAnsi"/>
                <w:b w:val="0"/>
              </w:rPr>
              <w:t>и широкое внедрение</w:t>
            </w:r>
          </w:p>
        </w:tc>
        <w:tc>
          <w:tcPr>
            <w:tcW w:w="3468" w:type="pct"/>
          </w:tcPr>
          <w:p w14:paraId="3A1FB4D3" w14:textId="77777777" w:rsidR="007F6F31" w:rsidRPr="003C4BEB" w:rsidRDefault="007F6F31"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Масштабы инвестирования и внедрения расширяются на основе более комплексной нормативно- правовой базы.</w:t>
            </w:r>
          </w:p>
          <w:p w14:paraId="6D68D393" w14:textId="77777777" w:rsidR="007F6F31" w:rsidRPr="003C4BEB" w:rsidRDefault="007F6F31"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Рынок коммерческих ИКТ хорошо развит, на нем присутствуют более крупные поставщики, как иностранные, так и местные.</w:t>
            </w:r>
          </w:p>
          <w:p w14:paraId="69898ED5" w14:textId="77777777" w:rsidR="007F6F31" w:rsidRPr="003C4BEB" w:rsidRDefault="007F6F31"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Сектор здравоохранения берет на себя ведущую роль в планировании и использовании электронного здравоохранения для достижения целей здравоохранения.</w:t>
            </w:r>
          </w:p>
          <w:p w14:paraId="5D3978E3" w14:textId="77777777" w:rsidR="007F6F31" w:rsidRPr="003C4BEB" w:rsidRDefault="007F6F31"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Отрасль ИКТ в сфере здравоохранения активна; появляются новые бизнес-модели и конкуренция, распространены платные услуги, объемы страховых выплат возрастают.</w:t>
            </w:r>
          </w:p>
          <w:p w14:paraId="00DF91CF" w14:textId="77777777" w:rsidR="007F6F31" w:rsidRPr="003C4BEB" w:rsidRDefault="007F6F31"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Возникают новые компании и появляются новые экономические возможности; имеются новые платформы для инноваций и предоставления услуг, в том числе для других рынков.</w:t>
            </w:r>
          </w:p>
          <w:p w14:paraId="1BE9508C" w14:textId="77777777" w:rsidR="007F6F31" w:rsidRPr="003C4BEB" w:rsidRDefault="007F6F31"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Международные обязательства по предоставлению отчетности в сфере общественного здравоохранения могут быть выполнены.</w:t>
            </w:r>
          </w:p>
          <w:p w14:paraId="60C3D3FD" w14:textId="77777777" w:rsidR="007F6F31" w:rsidRPr="003C4BEB" w:rsidRDefault="007F6F31"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Информационные системы в сфере здравоохранения становятся все более связанными, хотя все еще и сталкиваются с проблемами в связи с использованием унаследованных систем.</w:t>
            </w:r>
          </w:p>
          <w:p w14:paraId="53A8810A" w14:textId="77777777" w:rsidR="007F6F31" w:rsidRPr="003C4BEB" w:rsidRDefault="007F6F31"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rPr>
              <w:lastRenderedPageBreak/>
              <w:t>Примерами электронного здравоохранения являются сети больниц и медицинских учреждений, контроль за состоянием здоровья в домашних условиях, программы для ведения пациентов с хроническими заболеваниями и специализированные онлайн-услуги для самостоятельного ведения медицинских карт.</w:t>
            </w:r>
          </w:p>
        </w:tc>
      </w:tr>
    </w:tbl>
    <w:p w14:paraId="67F59C08" w14:textId="77777777" w:rsidR="00807B1D" w:rsidRPr="003C4BEB" w:rsidRDefault="007F6F31" w:rsidP="00640107">
      <w:pPr>
        <w:rPr>
          <w:rFonts w:asciiTheme="minorHAnsi" w:hAnsiTheme="minorHAnsi"/>
        </w:rPr>
      </w:pPr>
      <w:r w:rsidRPr="003C4BEB">
        <w:rPr>
          <w:rFonts w:asciiTheme="minorHAnsi" w:hAnsiTheme="minorHAnsi"/>
        </w:rPr>
        <w:lastRenderedPageBreak/>
        <w:tab/>
      </w:r>
    </w:p>
    <w:p w14:paraId="546FBA9F" w14:textId="77777777" w:rsidR="00807B1D" w:rsidRPr="003C4BEB" w:rsidRDefault="00BB6C33" w:rsidP="00BB6C33">
      <w:pPr>
        <w:rPr>
          <w:rFonts w:asciiTheme="minorHAnsi" w:hAnsiTheme="minorHAnsi"/>
        </w:rPr>
      </w:pPr>
      <w:r w:rsidRPr="003C4BEB">
        <w:rPr>
          <w:rFonts w:asciiTheme="minorHAnsi" w:hAnsiTheme="minorHAnsi"/>
        </w:rPr>
        <w:t>На любом из этапов, описанных контекст</w:t>
      </w:r>
      <w:r w:rsidR="00F45293" w:rsidRPr="003C4BEB">
        <w:rPr>
          <w:rFonts w:asciiTheme="minorHAnsi" w:hAnsiTheme="minorHAnsi"/>
        </w:rPr>
        <w:t>ов</w:t>
      </w:r>
      <w:r w:rsidRPr="003C4BEB">
        <w:rPr>
          <w:rFonts w:asciiTheme="minorHAnsi" w:hAnsiTheme="minorHAnsi"/>
        </w:rPr>
        <w:t xml:space="preserve"> страны влияет на отправную точку, потенциальные цели, привлечение заинтересованных сторон, направление</w:t>
      </w:r>
      <w:r w:rsidR="00F45293" w:rsidRPr="003C4BEB">
        <w:rPr>
          <w:rFonts w:asciiTheme="minorHAnsi" w:hAnsiTheme="minorHAnsi"/>
        </w:rPr>
        <w:t xml:space="preserve"> </w:t>
      </w:r>
      <w:r w:rsidRPr="003C4BEB">
        <w:rPr>
          <w:rFonts w:asciiTheme="minorHAnsi" w:hAnsiTheme="minorHAnsi"/>
        </w:rPr>
        <w:t xml:space="preserve">и фокус национальной стратегии электронного здравоохранения. Осмысление этого контекста поможет понять, чего можно достичь, а также определить направленность действий и объем </w:t>
      </w:r>
      <w:r w:rsidR="002C1585" w:rsidRPr="003C4BEB">
        <w:rPr>
          <w:rFonts w:asciiTheme="minorHAnsi" w:hAnsiTheme="minorHAnsi"/>
        </w:rPr>
        <w:t>требуемых инвестиций</w:t>
      </w:r>
      <w:r w:rsidRPr="003C4BEB">
        <w:rPr>
          <w:rFonts w:asciiTheme="minorHAnsi" w:hAnsiTheme="minorHAnsi"/>
        </w:rPr>
        <w:t>. Эффективность национальной стратегии электронного здравоохранения повышается на каждом из этих этапов.</w:t>
      </w:r>
    </w:p>
    <w:p w14:paraId="5D573CD4" w14:textId="401B663A" w:rsidR="002C1585" w:rsidRPr="003C4BEB" w:rsidRDefault="002C1585" w:rsidP="00BB6C33">
      <w:pPr>
        <w:rPr>
          <w:rFonts w:asciiTheme="minorHAnsi" w:hAnsiTheme="minorHAnsi"/>
        </w:rPr>
      </w:pPr>
      <w:r w:rsidRPr="003C4BEB">
        <w:rPr>
          <w:rFonts w:asciiTheme="minorHAnsi" w:hAnsiTheme="minorHAnsi"/>
        </w:rPr>
        <w:t xml:space="preserve">Так на основании </w:t>
      </w:r>
      <w:r w:rsidR="00C25ACE" w:rsidRPr="003C4BEB">
        <w:rPr>
          <w:rFonts w:asciiTheme="minorHAnsi" w:hAnsiTheme="minorHAnsi"/>
        </w:rPr>
        <w:t>приведенных</w:t>
      </w:r>
      <w:r w:rsidRPr="003C4BEB">
        <w:rPr>
          <w:rFonts w:asciiTheme="minorHAnsi" w:hAnsiTheme="minorHAnsi"/>
        </w:rPr>
        <w:t xml:space="preserve"> характеристик можно сделать заключение что </w:t>
      </w:r>
      <w:r w:rsidRPr="003C4BEB">
        <w:rPr>
          <w:rFonts w:asciiTheme="minorHAnsi" w:hAnsiTheme="minorHAnsi"/>
          <w:u w:val="single"/>
        </w:rPr>
        <w:t xml:space="preserve">национальный контекст </w:t>
      </w:r>
      <w:r w:rsidR="003D0097" w:rsidRPr="003C4BEB">
        <w:rPr>
          <w:rFonts w:asciiTheme="minorHAnsi" w:hAnsiTheme="minorHAnsi"/>
          <w:u w:val="single"/>
        </w:rPr>
        <w:t xml:space="preserve">системы </w:t>
      </w:r>
      <w:r w:rsidRPr="003C4BEB">
        <w:rPr>
          <w:rFonts w:asciiTheme="minorHAnsi" w:hAnsiTheme="minorHAnsi"/>
          <w:u w:val="single"/>
        </w:rPr>
        <w:t xml:space="preserve">электронного здравоохранения Грузии находится на </w:t>
      </w:r>
      <w:r w:rsidR="003D0097" w:rsidRPr="003C4BEB">
        <w:rPr>
          <w:rFonts w:asciiTheme="minorHAnsi" w:hAnsiTheme="minorHAnsi"/>
          <w:u w:val="single"/>
        </w:rPr>
        <w:t>первом этапе «Ранее внедрение»</w:t>
      </w:r>
      <w:r w:rsidR="003D0097" w:rsidRPr="003C4BEB">
        <w:rPr>
          <w:rFonts w:asciiTheme="minorHAnsi" w:hAnsiTheme="minorHAnsi"/>
        </w:rPr>
        <w:t>.</w:t>
      </w:r>
    </w:p>
    <w:p w14:paraId="5AC6D6AC" w14:textId="77777777" w:rsidR="000C7DEA" w:rsidRDefault="000C7DEA" w:rsidP="00BB6C33">
      <w:pPr>
        <w:rPr>
          <w:rFonts w:asciiTheme="minorHAnsi" w:hAnsiTheme="minorHAnsi"/>
        </w:rPr>
      </w:pPr>
    </w:p>
    <w:p w14:paraId="0F02E0D6" w14:textId="38454D55" w:rsidR="007A4F6B" w:rsidRPr="000C7DEA" w:rsidRDefault="00022A51" w:rsidP="00BB6C33">
      <w:pPr>
        <w:rPr>
          <w:rFonts w:asciiTheme="minorHAnsi" w:hAnsiTheme="minorHAnsi"/>
        </w:rPr>
      </w:pPr>
      <w:r w:rsidRPr="000C7DEA">
        <w:rPr>
          <w:rFonts w:asciiTheme="minorHAnsi" w:hAnsiTheme="minorHAnsi"/>
        </w:rPr>
        <w:t xml:space="preserve">Для </w:t>
      </w:r>
      <w:r w:rsidR="006C38E0" w:rsidRPr="000C7DEA">
        <w:rPr>
          <w:rFonts w:asciiTheme="minorHAnsi" w:hAnsiTheme="minorHAnsi"/>
        </w:rPr>
        <w:t>определения фокуса национальной стратегии электронного здравоохранения на втором</w:t>
      </w:r>
      <w:r w:rsidR="005A451E" w:rsidRPr="000C7DEA">
        <w:rPr>
          <w:rFonts w:asciiTheme="minorHAnsi" w:hAnsiTheme="minorHAnsi"/>
        </w:rPr>
        <w:t xml:space="preserve"> этап</w:t>
      </w:r>
      <w:r w:rsidR="006C38E0" w:rsidRPr="000C7DEA">
        <w:rPr>
          <w:rFonts w:asciiTheme="minorHAnsi" w:hAnsiTheme="minorHAnsi"/>
        </w:rPr>
        <w:t>е</w:t>
      </w:r>
      <w:r w:rsidR="005A451E" w:rsidRPr="000C7DEA">
        <w:rPr>
          <w:rFonts w:asciiTheme="minorHAnsi" w:hAnsiTheme="minorHAnsi"/>
        </w:rPr>
        <w:t xml:space="preserve"> «Развитие и наращивание» развития системы электронного здравоохранения Грузии </w:t>
      </w:r>
      <w:r w:rsidR="00662FF9" w:rsidRPr="000C7DEA">
        <w:rPr>
          <w:rFonts w:asciiTheme="minorHAnsi" w:hAnsiTheme="minorHAnsi"/>
        </w:rPr>
        <w:t>необходимо проанализировать возможности текущего состояния национальной системы электронного здравоохранения</w:t>
      </w:r>
      <w:r w:rsidR="007A4F6B" w:rsidRPr="000C7DEA">
        <w:rPr>
          <w:rFonts w:asciiTheme="minorHAnsi" w:hAnsiTheme="minorHAnsi"/>
        </w:rPr>
        <w:t>.</w:t>
      </w:r>
      <w:r w:rsidR="00662FF9" w:rsidRPr="000C7DEA">
        <w:rPr>
          <w:rFonts w:asciiTheme="minorHAnsi" w:hAnsiTheme="minorHAnsi"/>
        </w:rPr>
        <w:t xml:space="preserve"> Рассмотрим возможности по следующим направлениям: </w:t>
      </w:r>
    </w:p>
    <w:p w14:paraId="6103D8C5" w14:textId="046B063C" w:rsidR="00662FF9" w:rsidRPr="000C7DEA" w:rsidRDefault="00662FF9" w:rsidP="00C45CAF">
      <w:pPr>
        <w:pStyle w:val="ListParagraph"/>
        <w:numPr>
          <w:ilvl w:val="0"/>
          <w:numId w:val="24"/>
        </w:numPr>
        <w:rPr>
          <w:rFonts w:asciiTheme="minorHAnsi" w:hAnsiTheme="minorHAnsi"/>
        </w:rPr>
      </w:pPr>
      <w:r w:rsidRPr="000C7DEA">
        <w:rPr>
          <w:rFonts w:asciiTheme="minorHAnsi" w:hAnsiTheme="minorHAnsi"/>
        </w:rPr>
        <w:t>Возможности институционального совершенствования</w:t>
      </w:r>
    </w:p>
    <w:p w14:paraId="6B9FEEEF" w14:textId="1DCAFAAF" w:rsidR="00662FF9" w:rsidRPr="000C7DEA" w:rsidRDefault="00662FF9" w:rsidP="00C45CAF">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308"/>
        </w:tabs>
        <w:rPr>
          <w:rFonts w:asciiTheme="minorHAnsi" w:hAnsiTheme="minorHAnsi"/>
        </w:rPr>
      </w:pPr>
      <w:r w:rsidRPr="000C7DEA">
        <w:rPr>
          <w:rFonts w:asciiTheme="minorHAnsi" w:hAnsiTheme="minorHAnsi"/>
        </w:rPr>
        <w:t>Возможности по внедрению международных стандартов</w:t>
      </w:r>
    </w:p>
    <w:p w14:paraId="719E30D8" w14:textId="487497CE" w:rsidR="00662FF9" w:rsidRPr="000C7DEA" w:rsidRDefault="00662FF9" w:rsidP="00C45CAF">
      <w:pPr>
        <w:pStyle w:val="ListParagraph"/>
        <w:numPr>
          <w:ilvl w:val="0"/>
          <w:numId w:val="24"/>
        </w:numPr>
        <w:rPr>
          <w:rFonts w:asciiTheme="minorHAnsi" w:hAnsiTheme="minorHAnsi"/>
        </w:rPr>
      </w:pPr>
      <w:r w:rsidRPr="000C7DEA">
        <w:rPr>
          <w:rFonts w:asciiTheme="minorHAnsi" w:hAnsiTheme="minorHAnsi"/>
        </w:rPr>
        <w:t>Возможности функционального развития</w:t>
      </w:r>
    </w:p>
    <w:p w14:paraId="5CC4CF92" w14:textId="588E3DAD" w:rsidR="00662FF9" w:rsidRPr="000C7DEA" w:rsidRDefault="00662FF9" w:rsidP="00C45CAF">
      <w:pPr>
        <w:pStyle w:val="ListParagraph"/>
        <w:numPr>
          <w:ilvl w:val="0"/>
          <w:numId w:val="24"/>
        </w:numPr>
        <w:rPr>
          <w:rFonts w:asciiTheme="minorHAnsi" w:hAnsiTheme="minorHAnsi"/>
        </w:rPr>
      </w:pPr>
      <w:r w:rsidRPr="000C7DEA">
        <w:rPr>
          <w:rFonts w:asciiTheme="minorHAnsi" w:hAnsiTheme="minorHAnsi"/>
        </w:rPr>
        <w:t>Возможности развития инфраструктуры электронного здравоохранения</w:t>
      </w:r>
    </w:p>
    <w:p w14:paraId="055BECAF" w14:textId="45EC5A30" w:rsidR="00662FF9" w:rsidRPr="000C7DEA" w:rsidRDefault="00662FF9" w:rsidP="00C45CAF">
      <w:pPr>
        <w:pStyle w:val="ListParagraph"/>
        <w:numPr>
          <w:ilvl w:val="0"/>
          <w:numId w:val="24"/>
        </w:numPr>
        <w:rPr>
          <w:rFonts w:asciiTheme="minorHAnsi" w:hAnsiTheme="minorHAnsi"/>
        </w:rPr>
      </w:pPr>
      <w:r w:rsidRPr="000C7DEA">
        <w:rPr>
          <w:rFonts w:asciiTheme="minorHAnsi" w:hAnsiTheme="minorHAnsi"/>
        </w:rPr>
        <w:t>Возможности законодательного развития</w:t>
      </w:r>
    </w:p>
    <w:p w14:paraId="3293A47B" w14:textId="3FC9D65E" w:rsidR="00662FF9" w:rsidRPr="000C7DEA" w:rsidRDefault="00662FF9" w:rsidP="00C45CAF">
      <w:pPr>
        <w:pStyle w:val="ListParagraph"/>
        <w:numPr>
          <w:ilvl w:val="0"/>
          <w:numId w:val="24"/>
        </w:numPr>
        <w:rPr>
          <w:rFonts w:asciiTheme="minorHAnsi" w:hAnsiTheme="minorHAnsi"/>
        </w:rPr>
      </w:pPr>
      <w:r w:rsidRPr="000C7DEA">
        <w:rPr>
          <w:rFonts w:asciiTheme="minorHAnsi" w:hAnsiTheme="minorHAnsi"/>
        </w:rPr>
        <w:t>Возможности по кадровым ресурсам в сфере электронного здравоохранения</w:t>
      </w:r>
    </w:p>
    <w:p w14:paraId="1A1ACE2C" w14:textId="066D2CB0" w:rsidR="00662FF9" w:rsidRPr="000C7DEA" w:rsidRDefault="00662FF9" w:rsidP="00C45CAF">
      <w:pPr>
        <w:pStyle w:val="ListParagraph"/>
        <w:numPr>
          <w:ilvl w:val="0"/>
          <w:numId w:val="24"/>
        </w:numPr>
        <w:rPr>
          <w:rFonts w:asciiTheme="minorHAnsi" w:hAnsiTheme="minorHAnsi"/>
        </w:rPr>
      </w:pPr>
      <w:r w:rsidRPr="000C7DEA">
        <w:rPr>
          <w:rFonts w:asciiTheme="minorHAnsi" w:hAnsiTheme="minorHAnsi"/>
        </w:rPr>
        <w:t>Возможности партнерства</w:t>
      </w:r>
      <w:r w:rsidRPr="000C7DEA">
        <w:rPr>
          <w:rFonts w:asciiTheme="minorHAnsi" w:hAnsiTheme="minorHAnsi"/>
        </w:rPr>
        <w:tab/>
      </w:r>
    </w:p>
    <w:p w14:paraId="0FA92DBB" w14:textId="77777777" w:rsidR="005A451E" w:rsidRPr="003C4BEB" w:rsidRDefault="005A451E" w:rsidP="00BB6C33">
      <w:pPr>
        <w:rPr>
          <w:rFonts w:asciiTheme="minorHAnsi" w:hAnsiTheme="minorHAnsi"/>
        </w:rPr>
      </w:pPr>
    </w:p>
    <w:p w14:paraId="260D5850" w14:textId="77777777" w:rsidR="007F3A0B" w:rsidRPr="003C4BEB" w:rsidRDefault="007F3A0B" w:rsidP="007F3A0B">
      <w:pPr>
        <w:pStyle w:val="Heading2"/>
      </w:pPr>
      <w:bookmarkStart w:id="163" w:name="_Toc426907366"/>
      <w:bookmarkStart w:id="164" w:name="_Toc438805559"/>
      <w:r w:rsidRPr="003C4BEB">
        <w:t>Возможности институционального совершенствования</w:t>
      </w:r>
      <w:bookmarkEnd w:id="163"/>
      <w:bookmarkEnd w:id="164"/>
    </w:p>
    <w:p w14:paraId="28E9A429" w14:textId="77777777" w:rsidR="00BF0E43" w:rsidRPr="000C7DEA" w:rsidRDefault="006C38E0" w:rsidP="006C38E0">
      <w:r w:rsidRPr="000C7DEA">
        <w:t xml:space="preserve">В результате оценки текущей ситуации по сферам «Стратегия и инвестиции» и «Руководство и управления» было выявлено </w:t>
      </w:r>
      <w:r w:rsidR="00BF0E43" w:rsidRPr="000C7DEA">
        <w:t>отсутствие Единого Центра,</w:t>
      </w:r>
      <w:r w:rsidRPr="000C7DEA">
        <w:t xml:space="preserve"> который обеспечивал разработку гибкой стратегии и плана национальной среды электронного здравоохранения. Осуществление руководства деятельностью в сфере планирования с привлечением основных заинтересованных сторон и секторов</w:t>
      </w:r>
      <w:r w:rsidR="00BF0E43" w:rsidRPr="000C7DEA">
        <w:t xml:space="preserve">, а также отсутствие Единого Центра который обеспечивал руководство и управление в сфере электронного здравоохранения на национальном уровне; обеспечивал соответствие целям </w:t>
      </w:r>
      <w:r w:rsidR="00BF0E43" w:rsidRPr="000C7DEA">
        <w:lastRenderedPageBreak/>
        <w:t>здравоохранения и политической поддержки; повышал информированность и привлечение заинтересованных сторон; использовал механизмы, экспертных знаний, координацию и партнерское сотрудничество для разработки или внедрения компонентов электронного здравоохранения; поддерживал и обеспечивал возможность осуществления необходимых изменений, выполнения рекомендаций и мониторинг результатов с целью получения ожидаемых положительных эффектов.</w:t>
      </w:r>
    </w:p>
    <w:p w14:paraId="79AA7012" w14:textId="2DD2F21B" w:rsidR="001116C1" w:rsidRPr="003C4BEB" w:rsidRDefault="00BC695B" w:rsidP="006C38E0">
      <w:r w:rsidRPr="000C7DEA">
        <w:t xml:space="preserve">Для устранения текущих недостатков текущей институциональной модели, и устранения дублирования функций участников, предлагаем следующую схему взаимодействия участников в проекте </w:t>
      </w:r>
      <w:r w:rsidR="000C7DEA" w:rsidRPr="000C7DEA">
        <w:t>HMIS to</w:t>
      </w:r>
      <w:r w:rsidR="000C7DEA">
        <w:t xml:space="preserve"> b</w:t>
      </w:r>
      <w:r w:rsidR="000C7DEA">
        <w:rPr>
          <w:lang w:val="en-US"/>
        </w:rPr>
        <w:t>e</w:t>
      </w:r>
      <w:r w:rsidRPr="000C7DEA">
        <w:t>:</w:t>
      </w:r>
    </w:p>
    <w:p w14:paraId="36687468" w14:textId="77777777" w:rsidR="00BF0E43" w:rsidRPr="003C4BEB" w:rsidRDefault="00BF0E43" w:rsidP="006C38E0"/>
    <w:p w14:paraId="3FBDDAAD" w14:textId="4D3E6B86" w:rsidR="00CF1682" w:rsidRPr="003C4BEB" w:rsidRDefault="00A11F61" w:rsidP="00A11F61">
      <w:pPr>
        <w:pStyle w:val="Heading3"/>
      </w:pPr>
      <w:r w:rsidRPr="003C4BEB">
        <w:t>Участники взаимодействия в HMIS TO BE</w:t>
      </w:r>
    </w:p>
    <w:p w14:paraId="6901C0AA" w14:textId="58592690" w:rsidR="007F3A0B" w:rsidRPr="003C4BEB" w:rsidRDefault="00136B7D" w:rsidP="00291337">
      <w:pPr>
        <w:jc w:val="center"/>
      </w:pPr>
      <w:r w:rsidRPr="003C4BEB">
        <w:rPr>
          <w:noProof/>
          <w:lang w:val="en-US" w:bidi="ar-SA"/>
        </w:rPr>
        <w:drawing>
          <wp:inline distT="0" distB="0" distL="0" distR="0" wp14:anchorId="6F293D7F" wp14:editId="2FE14055">
            <wp:extent cx="6016625" cy="45758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6625" cy="4575810"/>
                    </a:xfrm>
                    <a:prstGeom prst="rect">
                      <a:avLst/>
                    </a:prstGeom>
                  </pic:spPr>
                </pic:pic>
              </a:graphicData>
            </a:graphic>
          </wp:inline>
        </w:drawing>
      </w:r>
    </w:p>
    <w:p w14:paraId="03491E2A" w14:textId="45D30B47" w:rsidR="0062607E" w:rsidRPr="003C4BEB" w:rsidRDefault="0062607E" w:rsidP="0062607E">
      <w:pPr>
        <w:pStyle w:val="Caption"/>
        <w:jc w:val="center"/>
        <w:rPr>
          <w:rFonts w:asciiTheme="minorHAnsi" w:hAnsiTheme="minorHAnsi"/>
        </w:rPr>
      </w:pPr>
      <w:bookmarkStart w:id="165" w:name="_Toc438805573"/>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5</w:t>
      </w:r>
      <w:r w:rsidRPr="003C4BEB">
        <w:rPr>
          <w:rFonts w:asciiTheme="minorHAnsi" w:hAnsiTheme="minorHAnsi"/>
        </w:rPr>
        <w:fldChar w:fldCharType="end"/>
      </w:r>
      <w:r w:rsidRPr="003C4BEB">
        <w:rPr>
          <w:rFonts w:asciiTheme="minorHAnsi" w:hAnsiTheme="minorHAnsi"/>
        </w:rPr>
        <w:t>: Схема Предлагаемого взаимодействия участников проекта HMIS</w:t>
      </w:r>
      <w:bookmarkEnd w:id="165"/>
    </w:p>
    <w:p w14:paraId="2716F405" w14:textId="77777777" w:rsidR="003D0097" w:rsidRPr="003C4BEB" w:rsidRDefault="003D0097" w:rsidP="00BB6C33">
      <w:pPr>
        <w:rPr>
          <w:rFonts w:asciiTheme="minorHAnsi" w:hAnsiTheme="minorHAnsi"/>
        </w:rPr>
      </w:pPr>
    </w:p>
    <w:p w14:paraId="369C3797" w14:textId="2689F17C" w:rsidR="0062607E" w:rsidRPr="003C4BEB" w:rsidRDefault="0062607E" w:rsidP="0062607E">
      <w:pPr>
        <w:pStyle w:val="Caption"/>
        <w:rPr>
          <w:rFonts w:asciiTheme="minorHAnsi" w:hAnsiTheme="minorHAnsi"/>
        </w:rPr>
      </w:pPr>
      <w:bookmarkStart w:id="166" w:name="_Toc438805595"/>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9</w:t>
      </w:r>
      <w:r w:rsidRPr="003C4BEB">
        <w:rPr>
          <w:rFonts w:asciiTheme="minorHAnsi" w:hAnsiTheme="minorHAnsi"/>
        </w:rPr>
        <w:fldChar w:fldCharType="end"/>
      </w:r>
      <w:r w:rsidRPr="003C4BEB">
        <w:rPr>
          <w:rFonts w:asciiTheme="minorHAnsi" w:hAnsiTheme="minorHAnsi"/>
        </w:rPr>
        <w:t xml:space="preserve">: Участники </w:t>
      </w:r>
      <w:r w:rsidR="00C743B9" w:rsidRPr="003C4BEB">
        <w:rPr>
          <w:rFonts w:asciiTheme="minorHAnsi" w:hAnsiTheme="minorHAnsi"/>
        </w:rPr>
        <w:t>взаимодействия</w:t>
      </w:r>
      <w:r w:rsidR="00335E67" w:rsidRPr="003C4BEB">
        <w:rPr>
          <w:rFonts w:asciiTheme="minorHAnsi" w:hAnsiTheme="minorHAnsi"/>
        </w:rPr>
        <w:t xml:space="preserve"> </w:t>
      </w:r>
      <w:r w:rsidRPr="003C4BEB">
        <w:rPr>
          <w:rFonts w:asciiTheme="minorHAnsi" w:hAnsiTheme="minorHAnsi"/>
        </w:rPr>
        <w:t>в HMIS</w:t>
      </w:r>
      <w:bookmarkEnd w:id="166"/>
    </w:p>
    <w:tbl>
      <w:tblPr>
        <w:tblStyle w:val="-431"/>
        <w:tblW w:w="5063" w:type="pct"/>
        <w:tblLook w:val="04A0" w:firstRow="1" w:lastRow="0" w:firstColumn="1" w:lastColumn="0" w:noHBand="0" w:noVBand="1"/>
      </w:tblPr>
      <w:tblGrid>
        <w:gridCol w:w="4906"/>
        <w:gridCol w:w="4907"/>
      </w:tblGrid>
      <w:tr w:rsidR="00CF1682" w:rsidRPr="003C4BEB" w14:paraId="6B69E7F9" w14:textId="77777777" w:rsidTr="00CF5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E44E7A" w14:textId="77777777" w:rsidR="00CF1682" w:rsidRPr="003C4BEB" w:rsidRDefault="00CF1682" w:rsidP="00CF56D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Наименование участника</w:t>
            </w:r>
          </w:p>
        </w:tc>
        <w:tc>
          <w:tcPr>
            <w:tcW w:w="2500" w:type="pct"/>
          </w:tcPr>
          <w:p w14:paraId="47A3A125" w14:textId="77777777" w:rsidR="00CF1682" w:rsidRPr="003C4BEB" w:rsidRDefault="00CF1682" w:rsidP="00CF56D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Роль</w:t>
            </w:r>
          </w:p>
        </w:tc>
      </w:tr>
      <w:tr w:rsidR="00CF1682" w:rsidRPr="003C4BEB" w14:paraId="040C7629" w14:textId="77777777" w:rsidTr="00CF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F52C00" w14:textId="77777777" w:rsidR="00CF1682" w:rsidRPr="003C4BEB" w:rsidRDefault="00CF1682" w:rsidP="00CF56DA">
            <w:pPr>
              <w:rPr>
                <w:rFonts w:asciiTheme="minorHAnsi" w:hAnsiTheme="minorHAnsi"/>
                <w:b w:val="0"/>
              </w:rPr>
            </w:pPr>
            <w:r w:rsidRPr="003C4BEB">
              <w:rPr>
                <w:rFonts w:asciiTheme="minorHAnsi" w:hAnsiTheme="minorHAnsi"/>
                <w:b w:val="0"/>
              </w:rPr>
              <w:t xml:space="preserve">Министерство здравоохранения Грузии </w:t>
            </w:r>
          </w:p>
        </w:tc>
        <w:tc>
          <w:tcPr>
            <w:tcW w:w="2500" w:type="pct"/>
          </w:tcPr>
          <w:p w14:paraId="6F6DBD2A" w14:textId="77777777" w:rsidR="00CF1682" w:rsidRPr="003C4BEB" w:rsidRDefault="00CF168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Формирование политических целей </w:t>
            </w:r>
          </w:p>
          <w:p w14:paraId="7FC10D00" w14:textId="088A2DF4" w:rsidR="00136B7D" w:rsidRPr="003C4BEB" w:rsidRDefault="00136B7D"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Стратегическое планирование</w:t>
            </w:r>
            <w:r w:rsidR="008D0D86" w:rsidRPr="003C4BEB">
              <w:rPr>
                <w:rFonts w:asciiTheme="minorHAnsi" w:hAnsiTheme="minorHAnsi"/>
              </w:rPr>
              <w:t xml:space="preserve"> в отрасли электронного здравоохранения</w:t>
            </w:r>
          </w:p>
          <w:p w14:paraId="2C1CB77B" w14:textId="36E6FDA7" w:rsidR="00136B7D" w:rsidRPr="003C4BEB" w:rsidRDefault="00136B7D"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lastRenderedPageBreak/>
              <w:t xml:space="preserve">Мониторинг и </w:t>
            </w:r>
            <w:r w:rsidR="008D0D86" w:rsidRPr="003C4BEB">
              <w:rPr>
                <w:rFonts w:asciiTheme="minorHAnsi" w:hAnsiTheme="minorHAnsi"/>
              </w:rPr>
              <w:t>оценка показателей в отрасли электронного здравоохранения</w:t>
            </w:r>
          </w:p>
          <w:p w14:paraId="50A5CF3F" w14:textId="02DAF94B" w:rsidR="00136B7D" w:rsidRPr="003C4BEB" w:rsidRDefault="00136B7D"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Согласование нормативно-правовых актов</w:t>
            </w:r>
            <w:r w:rsidR="008D0D86" w:rsidRPr="003C4BEB">
              <w:rPr>
                <w:rFonts w:asciiTheme="minorHAnsi" w:hAnsiTheme="minorHAnsi"/>
              </w:rPr>
              <w:t xml:space="preserve"> в отрасль электронного здравоохранения</w:t>
            </w:r>
          </w:p>
        </w:tc>
      </w:tr>
      <w:tr w:rsidR="00CF1682" w:rsidRPr="003C4BEB" w14:paraId="092C0C86" w14:textId="77777777" w:rsidTr="00CF56DA">
        <w:tc>
          <w:tcPr>
            <w:cnfStyle w:val="001000000000" w:firstRow="0" w:lastRow="0" w:firstColumn="1" w:lastColumn="0" w:oddVBand="0" w:evenVBand="0" w:oddHBand="0" w:evenHBand="0" w:firstRowFirstColumn="0" w:firstRowLastColumn="0" w:lastRowFirstColumn="0" w:lastRowLastColumn="0"/>
            <w:tcW w:w="2500" w:type="pct"/>
          </w:tcPr>
          <w:p w14:paraId="31A49FD0" w14:textId="66951ECE" w:rsidR="00CF1682" w:rsidRPr="003C4BEB" w:rsidRDefault="00CF1682" w:rsidP="000B2125">
            <w:pPr>
              <w:rPr>
                <w:rFonts w:asciiTheme="minorHAnsi" w:hAnsiTheme="minorHAnsi"/>
              </w:rPr>
            </w:pPr>
            <w:r w:rsidRPr="003C4BEB">
              <w:rPr>
                <w:rFonts w:asciiTheme="minorHAnsi" w:hAnsiTheme="minorHAnsi"/>
                <w:b w:val="0"/>
              </w:rPr>
              <w:lastRenderedPageBreak/>
              <w:t>Национальное агентство по электро</w:t>
            </w:r>
            <w:r w:rsidR="000B2125">
              <w:rPr>
                <w:rFonts w:asciiTheme="minorHAnsi" w:hAnsiTheme="minorHAnsi"/>
                <w:b w:val="0"/>
              </w:rPr>
              <w:t>нному здравоохранению (</w:t>
            </w:r>
            <w:r w:rsidRPr="003C4BEB">
              <w:rPr>
                <w:rFonts w:asciiTheme="minorHAnsi" w:hAnsiTheme="minorHAnsi"/>
                <w:b w:val="0"/>
              </w:rPr>
              <w:t>eHealth</w:t>
            </w:r>
            <w:r w:rsidR="000B2125" w:rsidRPr="00057786">
              <w:rPr>
                <w:rFonts w:asciiTheme="minorHAnsi" w:hAnsiTheme="minorHAnsi"/>
                <w:b w:val="0"/>
              </w:rPr>
              <w:t xml:space="preserve"> </w:t>
            </w:r>
            <w:r w:rsidR="000B2125">
              <w:rPr>
                <w:rFonts w:asciiTheme="minorHAnsi" w:hAnsiTheme="minorHAnsi"/>
                <w:b w:val="0"/>
              </w:rPr>
              <w:t>Agency</w:t>
            </w:r>
            <w:r w:rsidRPr="003C4BEB">
              <w:rPr>
                <w:rFonts w:asciiTheme="minorHAnsi" w:hAnsiTheme="minorHAnsi"/>
                <w:b w:val="0"/>
              </w:rPr>
              <w:t>)</w:t>
            </w:r>
          </w:p>
        </w:tc>
        <w:tc>
          <w:tcPr>
            <w:tcW w:w="2500" w:type="pct"/>
          </w:tcPr>
          <w:p w14:paraId="4F40B76F" w14:textId="77777777" w:rsidR="008D0D86" w:rsidRPr="003C4BEB" w:rsidRDefault="008D0D86"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Руководство и управление национальной системы электронного здравоохранения</w:t>
            </w:r>
          </w:p>
          <w:p w14:paraId="00C9F24C" w14:textId="77777777" w:rsidR="008D0D86" w:rsidRPr="003C4BEB" w:rsidRDefault="008D0D86"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Привлечение инвестиций в отрасль электронного здравоохранения</w:t>
            </w:r>
          </w:p>
          <w:p w14:paraId="5E610056" w14:textId="77777777" w:rsidR="008D0D86" w:rsidRPr="003C4BEB" w:rsidRDefault="008D0D86"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Стандартизация в отрасли электронного здравоохранения</w:t>
            </w:r>
          </w:p>
          <w:p w14:paraId="4A56BBF5" w14:textId="77777777" w:rsidR="008D0D86" w:rsidRPr="003C4BEB" w:rsidRDefault="008D0D86"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Обучение кадровые ресурсов </w:t>
            </w:r>
          </w:p>
          <w:p w14:paraId="7C758DB4" w14:textId="77777777" w:rsidR="008D0D86" w:rsidRPr="003C4BEB" w:rsidRDefault="008D0D86"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Привлечение международных экспертов из отрасли   электронного здравоохранения</w:t>
            </w:r>
          </w:p>
          <w:p w14:paraId="44CA1B37" w14:textId="77777777" w:rsidR="008D0D86" w:rsidRPr="003C4BEB" w:rsidRDefault="008D0D86"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Проектирование Архитектуры HMIS</w:t>
            </w:r>
          </w:p>
          <w:p w14:paraId="1882EB51" w14:textId="77777777" w:rsidR="008D0D86" w:rsidRPr="003C4BEB" w:rsidRDefault="008D0D86"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Обеспечение функционирования решений национального уровня HMIS</w:t>
            </w:r>
          </w:p>
          <w:p w14:paraId="718A5033" w14:textId="77777777" w:rsidR="008D0D86" w:rsidRPr="003C4BEB" w:rsidRDefault="008D0D86"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Построение и сопровождение инфраструктуры HMIS</w:t>
            </w:r>
          </w:p>
          <w:p w14:paraId="419195C9" w14:textId="0A9EC762" w:rsidR="00124EC7" w:rsidRPr="000D0A09" w:rsidRDefault="008D0D86" w:rsidP="000D0A09">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Разработка нормативно-правовых актов в отрасли   электронного здравоохранения</w:t>
            </w:r>
          </w:p>
        </w:tc>
      </w:tr>
      <w:tr w:rsidR="00CF1682" w:rsidRPr="003C4BEB" w14:paraId="096A0F81" w14:textId="77777777" w:rsidTr="00CF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E9359C" w14:textId="77777777" w:rsidR="00CF1682" w:rsidRPr="00DC3BE9" w:rsidRDefault="00CF1682" w:rsidP="00CF56DA">
            <w:pPr>
              <w:rPr>
                <w:rFonts w:asciiTheme="minorHAnsi" w:hAnsiTheme="minorHAnsi"/>
                <w:lang w:val="en-US"/>
              </w:rPr>
            </w:pPr>
            <w:r w:rsidRPr="003C4BEB">
              <w:rPr>
                <w:rFonts w:asciiTheme="minorHAnsi" w:hAnsiTheme="minorHAnsi"/>
                <w:b w:val="0"/>
              </w:rPr>
              <w:t>Подчиненные</w:t>
            </w:r>
            <w:r w:rsidRPr="00DC3BE9">
              <w:rPr>
                <w:rFonts w:asciiTheme="minorHAnsi" w:hAnsiTheme="minorHAnsi"/>
                <w:b w:val="0"/>
                <w:lang w:val="en-US"/>
              </w:rPr>
              <w:t xml:space="preserve"> </w:t>
            </w:r>
            <w:r w:rsidRPr="003C4BEB">
              <w:rPr>
                <w:rFonts w:asciiTheme="minorHAnsi" w:hAnsiTheme="minorHAnsi"/>
                <w:b w:val="0"/>
              </w:rPr>
              <w:t>организации</w:t>
            </w:r>
            <w:r w:rsidRPr="00DC3BE9">
              <w:rPr>
                <w:rFonts w:asciiTheme="minorHAnsi" w:hAnsiTheme="minorHAnsi"/>
                <w:b w:val="0"/>
                <w:lang w:val="en-US"/>
              </w:rPr>
              <w:t xml:space="preserve"> </w:t>
            </w:r>
            <w:r w:rsidRPr="003C4BEB">
              <w:rPr>
                <w:rFonts w:asciiTheme="minorHAnsi" w:hAnsiTheme="minorHAnsi"/>
                <w:b w:val="0"/>
              </w:rPr>
              <w:t>МЗ</w:t>
            </w:r>
            <w:r w:rsidRPr="00DC3BE9">
              <w:rPr>
                <w:rFonts w:asciiTheme="minorHAnsi" w:hAnsiTheme="minorHAnsi"/>
                <w:b w:val="0"/>
                <w:lang w:val="en-US"/>
              </w:rPr>
              <w:t xml:space="preserve"> </w:t>
            </w:r>
            <w:r w:rsidRPr="003C4BEB">
              <w:rPr>
                <w:rFonts w:asciiTheme="minorHAnsi" w:hAnsiTheme="minorHAnsi"/>
                <w:b w:val="0"/>
              </w:rPr>
              <w:t>Грузии</w:t>
            </w:r>
            <w:r w:rsidRPr="00DC3BE9">
              <w:rPr>
                <w:rFonts w:asciiTheme="minorHAnsi" w:hAnsiTheme="minorHAnsi"/>
                <w:b w:val="0"/>
                <w:lang w:val="en-US"/>
              </w:rPr>
              <w:t xml:space="preserve"> (Social Service Agency, State Regulation Agency For Medical Activities, National Center for Disease Control and Public Health)</w:t>
            </w:r>
          </w:p>
        </w:tc>
        <w:tc>
          <w:tcPr>
            <w:tcW w:w="2500" w:type="pct"/>
          </w:tcPr>
          <w:p w14:paraId="02BAA613" w14:textId="77777777" w:rsidR="00CF1682" w:rsidRPr="003C4BEB" w:rsidRDefault="00CF168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Пользователи приложений HMIS</w:t>
            </w:r>
          </w:p>
          <w:p w14:paraId="4D81D8E1" w14:textId="142305B0" w:rsidR="00CF1682" w:rsidRPr="003C4BEB" w:rsidRDefault="00CF168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Обучение кадровых ресурсов</w:t>
            </w:r>
            <w:r w:rsidR="008D0D86" w:rsidRPr="003C4BEB">
              <w:rPr>
                <w:rFonts w:asciiTheme="minorHAnsi" w:hAnsiTheme="minorHAnsi"/>
              </w:rPr>
              <w:t xml:space="preserve"> проекта HMIS</w:t>
            </w:r>
          </w:p>
        </w:tc>
      </w:tr>
      <w:tr w:rsidR="00CF1682" w:rsidRPr="003C4BEB" w14:paraId="566750ED" w14:textId="77777777" w:rsidTr="00CF56DA">
        <w:tc>
          <w:tcPr>
            <w:cnfStyle w:val="001000000000" w:firstRow="0" w:lastRow="0" w:firstColumn="1" w:lastColumn="0" w:oddVBand="0" w:evenVBand="0" w:oddHBand="0" w:evenHBand="0" w:firstRowFirstColumn="0" w:firstRowLastColumn="0" w:lastRowFirstColumn="0" w:lastRowLastColumn="0"/>
            <w:tcW w:w="2500" w:type="pct"/>
          </w:tcPr>
          <w:p w14:paraId="44E17139" w14:textId="77777777" w:rsidR="00CF1682" w:rsidRPr="00DC3BE9" w:rsidRDefault="00CF1682" w:rsidP="00CF56DA">
            <w:pPr>
              <w:rPr>
                <w:rFonts w:asciiTheme="minorHAnsi" w:hAnsiTheme="minorHAnsi"/>
                <w:lang w:val="en-US"/>
              </w:rPr>
            </w:pPr>
            <w:r w:rsidRPr="003C4BEB">
              <w:rPr>
                <w:rFonts w:asciiTheme="minorHAnsi" w:hAnsiTheme="minorHAnsi"/>
                <w:b w:val="0"/>
              </w:rPr>
              <w:t>Провайдеры</w:t>
            </w:r>
            <w:r w:rsidRPr="00DC3BE9">
              <w:rPr>
                <w:rFonts w:asciiTheme="minorHAnsi" w:hAnsiTheme="minorHAnsi"/>
                <w:b w:val="0"/>
                <w:lang w:val="en-US"/>
              </w:rPr>
              <w:t xml:space="preserve"> </w:t>
            </w:r>
            <w:r w:rsidRPr="003C4BEB">
              <w:rPr>
                <w:rFonts w:asciiTheme="minorHAnsi" w:hAnsiTheme="minorHAnsi"/>
                <w:b w:val="0"/>
              </w:rPr>
              <w:t>частных</w:t>
            </w:r>
            <w:r w:rsidRPr="00DC3BE9">
              <w:rPr>
                <w:rFonts w:asciiTheme="minorHAnsi" w:hAnsiTheme="minorHAnsi"/>
                <w:b w:val="0"/>
                <w:lang w:val="en-US"/>
              </w:rPr>
              <w:t xml:space="preserve"> </w:t>
            </w:r>
            <w:r w:rsidRPr="003C4BEB">
              <w:rPr>
                <w:rFonts w:asciiTheme="minorHAnsi" w:hAnsiTheme="minorHAnsi"/>
                <w:b w:val="0"/>
              </w:rPr>
              <w:t>услуг</w:t>
            </w:r>
            <w:r w:rsidRPr="00DC3BE9">
              <w:rPr>
                <w:rFonts w:asciiTheme="minorHAnsi" w:hAnsiTheme="minorHAnsi"/>
                <w:b w:val="0"/>
                <w:lang w:val="en-US"/>
              </w:rPr>
              <w:t xml:space="preserve"> (Clinics, Hospitals, Pharmacies, Laboratories, Insurance companies)</w:t>
            </w:r>
          </w:p>
        </w:tc>
        <w:tc>
          <w:tcPr>
            <w:tcW w:w="2500" w:type="pct"/>
          </w:tcPr>
          <w:p w14:paraId="17C17BBD" w14:textId="77777777" w:rsidR="00CF1682" w:rsidRPr="003C4BEB" w:rsidRDefault="00CF1682"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Пользователи приложений HMIS</w:t>
            </w:r>
          </w:p>
          <w:p w14:paraId="74B4C7F1" w14:textId="2A9B44D2" w:rsidR="00CF1682" w:rsidRPr="003C4BEB" w:rsidRDefault="00CF1682"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Обучение кадровых ресурсов</w:t>
            </w:r>
            <w:r w:rsidR="008D0D86" w:rsidRPr="003C4BEB">
              <w:rPr>
                <w:rFonts w:asciiTheme="minorHAnsi" w:hAnsiTheme="minorHAnsi"/>
              </w:rPr>
              <w:t xml:space="preserve"> HMIS</w:t>
            </w:r>
          </w:p>
        </w:tc>
      </w:tr>
      <w:tr w:rsidR="00CF1682" w:rsidRPr="003C4BEB" w14:paraId="17D046AD" w14:textId="77777777" w:rsidTr="00CF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4986EFC" w14:textId="77777777" w:rsidR="00CF1682" w:rsidRPr="003C4BEB" w:rsidRDefault="00CF1682" w:rsidP="00CF56DA">
            <w:pPr>
              <w:rPr>
                <w:rFonts w:asciiTheme="minorHAnsi" w:hAnsiTheme="minorHAnsi"/>
                <w:b w:val="0"/>
              </w:rPr>
            </w:pPr>
            <w:r w:rsidRPr="003C4BEB">
              <w:rPr>
                <w:rFonts w:asciiTheme="minorHAnsi" w:hAnsiTheme="minorHAnsi"/>
                <w:b w:val="0"/>
              </w:rPr>
              <w:t xml:space="preserve">Вендоры и Разработчики </w:t>
            </w:r>
          </w:p>
        </w:tc>
        <w:tc>
          <w:tcPr>
            <w:tcW w:w="2500" w:type="pct"/>
          </w:tcPr>
          <w:p w14:paraId="76E6A00C" w14:textId="5AD3A6F1" w:rsidR="00CF1682" w:rsidRPr="003C4BEB" w:rsidRDefault="00CF168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Поставщики готовых приложений </w:t>
            </w:r>
            <w:r w:rsidR="008D0D86" w:rsidRPr="003C4BEB">
              <w:rPr>
                <w:rFonts w:asciiTheme="minorHAnsi" w:hAnsiTheme="minorHAnsi"/>
              </w:rPr>
              <w:t>для проекта HMIS</w:t>
            </w:r>
          </w:p>
          <w:p w14:paraId="0896D8C9" w14:textId="094EEB7D" w:rsidR="00CF1682" w:rsidRPr="003C4BEB" w:rsidRDefault="00CF168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Разработка приложений </w:t>
            </w:r>
            <w:r w:rsidR="008D0D86" w:rsidRPr="003C4BEB">
              <w:rPr>
                <w:rFonts w:asciiTheme="minorHAnsi" w:hAnsiTheme="minorHAnsi"/>
              </w:rPr>
              <w:t>для проекта HMIS</w:t>
            </w:r>
          </w:p>
          <w:p w14:paraId="1E074434" w14:textId="6E2CD1A3" w:rsidR="00CF1682" w:rsidRPr="003C4BEB" w:rsidRDefault="00CF168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Поставка оборудования</w:t>
            </w:r>
            <w:r w:rsidR="008D0D86" w:rsidRPr="003C4BEB">
              <w:rPr>
                <w:rFonts w:asciiTheme="minorHAnsi" w:hAnsiTheme="minorHAnsi"/>
              </w:rPr>
              <w:t xml:space="preserve"> для проекта HMIS</w:t>
            </w:r>
          </w:p>
        </w:tc>
      </w:tr>
      <w:tr w:rsidR="00CF1682" w:rsidRPr="003C4BEB" w14:paraId="24953C71" w14:textId="77777777" w:rsidTr="00CF56DA">
        <w:tc>
          <w:tcPr>
            <w:cnfStyle w:val="001000000000" w:firstRow="0" w:lastRow="0" w:firstColumn="1" w:lastColumn="0" w:oddVBand="0" w:evenVBand="0" w:oddHBand="0" w:evenHBand="0" w:firstRowFirstColumn="0" w:firstRowLastColumn="0" w:lastRowFirstColumn="0" w:lastRowLastColumn="0"/>
            <w:tcW w:w="2500" w:type="pct"/>
          </w:tcPr>
          <w:p w14:paraId="2C340EC6" w14:textId="7CF67525" w:rsidR="00CF1682" w:rsidRPr="003C4BEB" w:rsidRDefault="00CF1682" w:rsidP="00CF56DA">
            <w:pPr>
              <w:rPr>
                <w:rFonts w:asciiTheme="minorHAnsi" w:hAnsiTheme="minorHAnsi"/>
                <w:b w:val="0"/>
              </w:rPr>
            </w:pPr>
            <w:r w:rsidRPr="003C4BEB">
              <w:rPr>
                <w:rFonts w:asciiTheme="minorHAnsi" w:hAnsiTheme="minorHAnsi"/>
                <w:b w:val="0"/>
              </w:rPr>
              <w:t xml:space="preserve">Инвесторы национальной системы </w:t>
            </w:r>
            <w:r w:rsidR="00385759" w:rsidRPr="003C4BEB">
              <w:rPr>
                <w:rFonts w:asciiTheme="minorHAnsi" w:hAnsiTheme="minorHAnsi"/>
                <w:b w:val="0"/>
              </w:rPr>
              <w:t>электронного</w:t>
            </w:r>
            <w:r w:rsidRPr="003C4BEB">
              <w:rPr>
                <w:rFonts w:asciiTheme="minorHAnsi" w:hAnsiTheme="minorHAnsi"/>
                <w:b w:val="0"/>
              </w:rPr>
              <w:t xml:space="preserve"> здравоохранения </w:t>
            </w:r>
          </w:p>
        </w:tc>
        <w:tc>
          <w:tcPr>
            <w:tcW w:w="2500" w:type="pct"/>
          </w:tcPr>
          <w:p w14:paraId="6427970C" w14:textId="4A9A23CA" w:rsidR="00CF1682" w:rsidRPr="003C4BEB" w:rsidRDefault="00CF1682"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Инвестиции</w:t>
            </w:r>
            <w:r w:rsidR="008D0D86" w:rsidRPr="003C4BEB">
              <w:rPr>
                <w:rFonts w:asciiTheme="minorHAnsi" w:hAnsiTheme="minorHAnsi"/>
              </w:rPr>
              <w:t xml:space="preserve"> в отрасль электронного здравоохранения</w:t>
            </w:r>
          </w:p>
          <w:p w14:paraId="5DDA8E62" w14:textId="5CEF2628" w:rsidR="00CF1682" w:rsidRPr="003C4BEB" w:rsidRDefault="00CF1682"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Финансирование </w:t>
            </w:r>
            <w:r w:rsidR="008D0D86" w:rsidRPr="003C4BEB">
              <w:rPr>
                <w:rFonts w:asciiTheme="minorHAnsi" w:hAnsiTheme="minorHAnsi"/>
              </w:rPr>
              <w:t>проектов в отрасли электронного здравоохранения</w:t>
            </w:r>
          </w:p>
        </w:tc>
      </w:tr>
      <w:tr w:rsidR="00CF1682" w:rsidRPr="003C4BEB" w14:paraId="417F04C1" w14:textId="77777777" w:rsidTr="00CF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3C71AD" w14:textId="55CC5967" w:rsidR="00CF1682" w:rsidRPr="003C4BEB" w:rsidRDefault="00385759" w:rsidP="00AB243A">
            <w:pPr>
              <w:rPr>
                <w:rFonts w:asciiTheme="minorHAnsi" w:hAnsiTheme="minorHAnsi"/>
                <w:b w:val="0"/>
              </w:rPr>
            </w:pPr>
            <w:r w:rsidRPr="003C4BEB">
              <w:rPr>
                <w:rFonts w:asciiTheme="minorHAnsi" w:hAnsiTheme="minorHAnsi"/>
                <w:b w:val="0"/>
              </w:rPr>
              <w:lastRenderedPageBreak/>
              <w:t xml:space="preserve">Международные </w:t>
            </w:r>
            <w:r w:rsidR="00AB243A" w:rsidRPr="003C4BEB">
              <w:rPr>
                <w:rFonts w:asciiTheme="minorHAnsi" w:hAnsiTheme="minorHAnsi"/>
                <w:b w:val="0"/>
              </w:rPr>
              <w:t>Ассоциации и О</w:t>
            </w:r>
            <w:r w:rsidR="00CF1682" w:rsidRPr="003C4BEB">
              <w:rPr>
                <w:rFonts w:asciiTheme="minorHAnsi" w:hAnsiTheme="minorHAnsi"/>
                <w:b w:val="0"/>
              </w:rPr>
              <w:t xml:space="preserve">рганизации </w:t>
            </w:r>
          </w:p>
        </w:tc>
        <w:tc>
          <w:tcPr>
            <w:tcW w:w="2500" w:type="pct"/>
          </w:tcPr>
          <w:p w14:paraId="05E1BD49" w14:textId="4B94380A" w:rsidR="00CF1682" w:rsidRPr="003C4BEB" w:rsidRDefault="00CF1682"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Стандартизация </w:t>
            </w:r>
            <w:r w:rsidR="008D0D86" w:rsidRPr="003C4BEB">
              <w:rPr>
                <w:rFonts w:asciiTheme="minorHAnsi" w:hAnsiTheme="minorHAnsi"/>
              </w:rPr>
              <w:t>в отрасли электронного здравоохранения</w:t>
            </w:r>
          </w:p>
          <w:p w14:paraId="40275F47" w14:textId="1E687371" w:rsidR="00CF1682" w:rsidRPr="003C4BEB" w:rsidRDefault="00385759" w:rsidP="00C45CAF">
            <w:pPr>
              <w:pStyle w:val="ListParagraph"/>
              <w:numPr>
                <w:ilvl w:val="0"/>
                <w:numId w:val="18"/>
              </w:numPr>
              <w:ind w:left="341"/>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Обучение</w:t>
            </w:r>
            <w:r w:rsidR="00CF1682" w:rsidRPr="003C4BEB">
              <w:rPr>
                <w:rFonts w:asciiTheme="minorHAnsi" w:hAnsiTheme="minorHAnsi"/>
              </w:rPr>
              <w:t xml:space="preserve"> кадровых ресурсов</w:t>
            </w:r>
            <w:r w:rsidR="008D0D86" w:rsidRPr="003C4BEB">
              <w:rPr>
                <w:rFonts w:asciiTheme="minorHAnsi" w:hAnsiTheme="minorHAnsi"/>
              </w:rPr>
              <w:t xml:space="preserve"> в отрасли электронного здравоохранения</w:t>
            </w:r>
          </w:p>
        </w:tc>
      </w:tr>
      <w:tr w:rsidR="00CF1682" w:rsidRPr="003C4BEB" w14:paraId="291209EB" w14:textId="77777777" w:rsidTr="00CF56DA">
        <w:tc>
          <w:tcPr>
            <w:cnfStyle w:val="001000000000" w:firstRow="0" w:lastRow="0" w:firstColumn="1" w:lastColumn="0" w:oddVBand="0" w:evenVBand="0" w:oddHBand="0" w:evenHBand="0" w:firstRowFirstColumn="0" w:firstRowLastColumn="0" w:lastRowFirstColumn="0" w:lastRowLastColumn="0"/>
            <w:tcW w:w="2500" w:type="pct"/>
          </w:tcPr>
          <w:p w14:paraId="40E63169" w14:textId="0EABCC58" w:rsidR="00CF1682" w:rsidRPr="003C4BEB" w:rsidRDefault="00CF1682" w:rsidP="00CF56DA">
            <w:pPr>
              <w:rPr>
                <w:rFonts w:asciiTheme="minorHAnsi" w:hAnsiTheme="minorHAnsi"/>
                <w:b w:val="0"/>
              </w:rPr>
            </w:pPr>
            <w:r w:rsidRPr="003C4BEB">
              <w:rPr>
                <w:rFonts w:asciiTheme="minorHAnsi" w:hAnsiTheme="minorHAnsi"/>
                <w:b w:val="0"/>
              </w:rPr>
              <w:t xml:space="preserve">Органы </w:t>
            </w:r>
            <w:r w:rsidR="00385759" w:rsidRPr="003C4BEB">
              <w:rPr>
                <w:rFonts w:asciiTheme="minorHAnsi" w:hAnsiTheme="minorHAnsi"/>
                <w:b w:val="0"/>
              </w:rPr>
              <w:t>государственной</w:t>
            </w:r>
            <w:r w:rsidRPr="003C4BEB">
              <w:rPr>
                <w:rFonts w:asciiTheme="minorHAnsi" w:hAnsiTheme="minorHAnsi"/>
                <w:b w:val="0"/>
              </w:rPr>
              <w:t xml:space="preserve"> власти </w:t>
            </w:r>
          </w:p>
        </w:tc>
        <w:tc>
          <w:tcPr>
            <w:tcW w:w="2500" w:type="pct"/>
          </w:tcPr>
          <w:p w14:paraId="5A02660E" w14:textId="42196BFF" w:rsidR="00CF1682" w:rsidRPr="003C4BEB" w:rsidRDefault="00CF1682" w:rsidP="00C45CAF">
            <w:pPr>
              <w:pStyle w:val="ListParagraph"/>
              <w:numPr>
                <w:ilvl w:val="0"/>
                <w:numId w:val="18"/>
              </w:numPr>
              <w:ind w:left="341"/>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Межведомственное </w:t>
            </w:r>
            <w:r w:rsidR="00385759" w:rsidRPr="003C4BEB">
              <w:rPr>
                <w:rFonts w:asciiTheme="minorHAnsi" w:hAnsiTheme="minorHAnsi"/>
              </w:rPr>
              <w:t>взаимодействие</w:t>
            </w:r>
            <w:r w:rsidRPr="003C4BEB">
              <w:rPr>
                <w:rFonts w:asciiTheme="minorHAnsi" w:hAnsiTheme="minorHAnsi"/>
              </w:rPr>
              <w:t xml:space="preserve"> и обмен информацией </w:t>
            </w:r>
          </w:p>
        </w:tc>
      </w:tr>
      <w:tr w:rsidR="00CF1682" w:rsidRPr="003C4BEB" w14:paraId="1F5D0090" w14:textId="77777777" w:rsidTr="00CF5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134640" w14:textId="77777777" w:rsidR="00CF1682" w:rsidRPr="003C4BEB" w:rsidRDefault="00CF1682" w:rsidP="00CF56DA">
            <w:pPr>
              <w:rPr>
                <w:rFonts w:asciiTheme="minorHAnsi" w:hAnsiTheme="minorHAnsi"/>
                <w:b w:val="0"/>
              </w:rPr>
            </w:pPr>
          </w:p>
        </w:tc>
        <w:tc>
          <w:tcPr>
            <w:tcW w:w="2500" w:type="pct"/>
          </w:tcPr>
          <w:p w14:paraId="627AE2D5" w14:textId="77777777" w:rsidR="00CF1682" w:rsidRPr="003C4BEB" w:rsidRDefault="00CF1682" w:rsidP="00CF56D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7107A059" w14:textId="77777777" w:rsidR="00136B7D" w:rsidRPr="003C4BEB" w:rsidRDefault="00136B7D" w:rsidP="00AB243A"/>
    <w:p w14:paraId="7E8B233E" w14:textId="3654C056" w:rsidR="00AB243A" w:rsidRPr="003C4BEB" w:rsidRDefault="00AB243A" w:rsidP="00AB243A">
      <w:pPr>
        <w:pStyle w:val="Recommendation"/>
        <w:rPr>
          <w:rFonts w:asciiTheme="minorHAnsi" w:hAnsiTheme="minorHAnsi"/>
        </w:rPr>
      </w:pPr>
      <w:bookmarkStart w:id="167" w:name="_Toc438805632"/>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w:t>
      </w:r>
      <w:r w:rsidRPr="003C4BEB">
        <w:rPr>
          <w:rFonts w:asciiTheme="minorHAnsi" w:hAnsiTheme="minorHAnsi"/>
          <w:b/>
        </w:rPr>
        <w:fldChar w:fldCharType="end"/>
      </w:r>
      <w:r w:rsidRPr="003C4BEB">
        <w:rPr>
          <w:rFonts w:asciiTheme="minorHAnsi" w:hAnsiTheme="minorHAnsi"/>
        </w:rPr>
        <w:t>: Необходимо создать Национальное агентство по электронному здравоохранению, основной функцией которого будет руководство и управление</w:t>
      </w:r>
      <w:r w:rsidR="0085402D" w:rsidRPr="003C4BEB">
        <w:rPr>
          <w:rFonts w:asciiTheme="minorHAnsi" w:hAnsiTheme="minorHAnsi"/>
        </w:rPr>
        <w:t xml:space="preserve"> национальными проектами электронного здравоохранения</w:t>
      </w:r>
      <w:r w:rsidRPr="003C4BEB">
        <w:rPr>
          <w:rFonts w:asciiTheme="minorHAnsi" w:hAnsiTheme="minorHAnsi"/>
        </w:rPr>
        <w:t>.</w:t>
      </w:r>
      <w:bookmarkEnd w:id="167"/>
      <w:r w:rsidRPr="003C4BEB">
        <w:rPr>
          <w:rFonts w:asciiTheme="minorHAnsi" w:hAnsiTheme="minorHAnsi"/>
        </w:rPr>
        <w:t xml:space="preserve"> </w:t>
      </w:r>
    </w:p>
    <w:p w14:paraId="36B9A32B" w14:textId="77777777" w:rsidR="0057683A" w:rsidRPr="003C4BEB" w:rsidRDefault="0057683A" w:rsidP="001E5FD6">
      <w:pPr>
        <w:rPr>
          <w:rFonts w:asciiTheme="minorHAnsi" w:hAnsiTheme="minorHAnsi"/>
        </w:rPr>
      </w:pPr>
    </w:p>
    <w:p w14:paraId="1EE363C1" w14:textId="4976667D" w:rsidR="001E5FD6" w:rsidRPr="003C4BEB" w:rsidRDefault="001E5FD6" w:rsidP="001E5FD6">
      <w:pPr>
        <w:pStyle w:val="Recommendation"/>
        <w:rPr>
          <w:rFonts w:asciiTheme="minorHAnsi" w:hAnsiTheme="minorHAnsi"/>
        </w:rPr>
      </w:pPr>
      <w:bookmarkStart w:id="168" w:name="_Toc438805633"/>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w:t>
      </w:r>
      <w:r w:rsidRPr="003C4BEB">
        <w:rPr>
          <w:rFonts w:asciiTheme="minorHAnsi" w:hAnsiTheme="minorHAnsi"/>
          <w:b/>
        </w:rPr>
        <w:fldChar w:fldCharType="end"/>
      </w:r>
      <w:r w:rsidRPr="003C4BEB">
        <w:rPr>
          <w:rFonts w:asciiTheme="minorHAnsi" w:hAnsiTheme="minorHAnsi"/>
        </w:rPr>
        <w:t xml:space="preserve">: </w:t>
      </w:r>
      <w:r w:rsidR="00136B7D" w:rsidRPr="003C4BEB">
        <w:rPr>
          <w:rFonts w:asciiTheme="minorHAnsi" w:hAnsiTheme="minorHAnsi"/>
        </w:rPr>
        <w:t>Министерству здравоохранения Грузии</w:t>
      </w:r>
      <w:r w:rsidRPr="003C4BEB">
        <w:rPr>
          <w:rFonts w:asciiTheme="minorHAnsi" w:hAnsiTheme="minorHAnsi"/>
        </w:rPr>
        <w:t xml:space="preserve"> необходимо подготовить и утвердить Национальную концепцию электронного здравоохранения, отвечающая целям развития и здравоохранения.</w:t>
      </w:r>
      <w:bookmarkEnd w:id="168"/>
      <w:r w:rsidRPr="003C4BEB">
        <w:rPr>
          <w:rFonts w:asciiTheme="minorHAnsi" w:hAnsiTheme="minorHAnsi"/>
        </w:rPr>
        <w:t xml:space="preserve"> </w:t>
      </w:r>
    </w:p>
    <w:p w14:paraId="1476B204" w14:textId="77777777" w:rsidR="001E5FD6" w:rsidRPr="003C4BEB" w:rsidRDefault="001E5FD6" w:rsidP="001E5FD6"/>
    <w:p w14:paraId="6603F13C" w14:textId="14780EAC" w:rsidR="001E5FD6" w:rsidRPr="003C4BEB" w:rsidRDefault="001E5FD6" w:rsidP="001E5FD6">
      <w:pPr>
        <w:pStyle w:val="Recommendation"/>
        <w:rPr>
          <w:rFonts w:asciiTheme="minorHAnsi" w:hAnsiTheme="minorHAnsi"/>
        </w:rPr>
      </w:pPr>
      <w:bookmarkStart w:id="169" w:name="_Toc438805634"/>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3</w:t>
      </w:r>
      <w:r w:rsidRPr="003C4BEB">
        <w:rPr>
          <w:rFonts w:asciiTheme="minorHAnsi" w:hAnsiTheme="minorHAnsi"/>
          <w:b/>
        </w:rPr>
        <w:fldChar w:fldCharType="end"/>
      </w:r>
      <w:r w:rsidRPr="003C4BEB">
        <w:rPr>
          <w:rFonts w:asciiTheme="minorHAnsi" w:hAnsiTheme="minorHAnsi"/>
        </w:rPr>
        <w:t xml:space="preserve">: </w:t>
      </w:r>
      <w:r w:rsidR="00136B7D" w:rsidRPr="003C4BEB">
        <w:rPr>
          <w:rFonts w:asciiTheme="minorHAnsi" w:hAnsiTheme="minorHAnsi"/>
        </w:rPr>
        <w:t>Министерству здравоохранения Грузии</w:t>
      </w:r>
      <w:r w:rsidRPr="003C4BEB">
        <w:rPr>
          <w:rFonts w:asciiTheme="minorHAnsi" w:hAnsiTheme="minorHAnsi"/>
        </w:rPr>
        <w:t xml:space="preserve"> необходимо подготовить и утвердить Национальный план действий по электронному здравоохранению, отражающий приоритеты страны и контекст электронного здравоохранения.</w:t>
      </w:r>
      <w:bookmarkEnd w:id="169"/>
      <w:r w:rsidRPr="003C4BEB">
        <w:rPr>
          <w:rFonts w:asciiTheme="minorHAnsi" w:hAnsiTheme="minorHAnsi"/>
        </w:rPr>
        <w:t xml:space="preserve"> </w:t>
      </w:r>
    </w:p>
    <w:p w14:paraId="404A6DA1" w14:textId="77777777" w:rsidR="001E5FD6" w:rsidRPr="003C4BEB" w:rsidRDefault="001E5FD6" w:rsidP="001E5FD6"/>
    <w:p w14:paraId="025C835F" w14:textId="582D1A56" w:rsidR="001E5FD6" w:rsidRPr="003C4BEB" w:rsidRDefault="001E5FD6" w:rsidP="001E5FD6">
      <w:pPr>
        <w:pStyle w:val="Recommendation"/>
        <w:rPr>
          <w:rFonts w:asciiTheme="minorHAnsi" w:hAnsiTheme="minorHAnsi"/>
        </w:rPr>
      </w:pPr>
      <w:bookmarkStart w:id="170" w:name="_Toc438805635"/>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4</w:t>
      </w:r>
      <w:r w:rsidRPr="003C4BEB">
        <w:rPr>
          <w:rFonts w:asciiTheme="minorHAnsi" w:hAnsiTheme="minorHAnsi"/>
          <w:b/>
        </w:rPr>
        <w:fldChar w:fldCharType="end"/>
      </w:r>
      <w:r w:rsidRPr="003C4BEB">
        <w:rPr>
          <w:rFonts w:asciiTheme="minorHAnsi" w:hAnsiTheme="minorHAnsi"/>
        </w:rPr>
        <w:t xml:space="preserve">: </w:t>
      </w:r>
      <w:r w:rsidR="00136B7D" w:rsidRPr="003C4BEB">
        <w:rPr>
          <w:rFonts w:asciiTheme="minorHAnsi" w:hAnsiTheme="minorHAnsi"/>
        </w:rPr>
        <w:t xml:space="preserve">Министерству здравоохранения Грузии </w:t>
      </w:r>
      <w:r w:rsidRPr="003C4BEB">
        <w:rPr>
          <w:rFonts w:asciiTheme="minorHAnsi" w:hAnsiTheme="minorHAnsi"/>
        </w:rPr>
        <w:t>необходимо подготовить и утвердить План мониторинга реализации и оценки достигнутых конечных результатов.</w:t>
      </w:r>
      <w:bookmarkEnd w:id="170"/>
      <w:r w:rsidRPr="003C4BEB">
        <w:rPr>
          <w:rFonts w:asciiTheme="minorHAnsi" w:hAnsiTheme="minorHAnsi"/>
        </w:rPr>
        <w:t xml:space="preserve"> </w:t>
      </w:r>
    </w:p>
    <w:p w14:paraId="32288ABC" w14:textId="77777777" w:rsidR="001E5FD6" w:rsidRPr="003C4BEB" w:rsidRDefault="001E5FD6" w:rsidP="001E5FD6"/>
    <w:p w14:paraId="6AA10B1D" w14:textId="77777777" w:rsidR="001E5FD6" w:rsidRPr="003C4BEB" w:rsidRDefault="001E5FD6" w:rsidP="001E5FD6"/>
    <w:p w14:paraId="5CD0C7FA" w14:textId="77777777" w:rsidR="001E5FD6" w:rsidRPr="003C4BEB" w:rsidRDefault="001E5FD6" w:rsidP="001E5FD6"/>
    <w:p w14:paraId="349FBB61" w14:textId="705B119B" w:rsidR="00CF1682" w:rsidRPr="003C4BEB" w:rsidRDefault="00CF1682" w:rsidP="00A11F61">
      <w:pPr>
        <w:pStyle w:val="Heading3"/>
      </w:pPr>
      <w:r w:rsidRPr="003C4BEB">
        <w:t>Национальное агентство по электронному здр</w:t>
      </w:r>
      <w:r w:rsidR="001E5FD6" w:rsidRPr="003C4BEB">
        <w:t xml:space="preserve">авоохранению </w:t>
      </w:r>
    </w:p>
    <w:p w14:paraId="1FF767A7" w14:textId="057EFA76" w:rsidR="00323107" w:rsidRPr="000B2125" w:rsidRDefault="00323107" w:rsidP="00680575">
      <w:pPr>
        <w:ind w:left="360"/>
        <w:rPr>
          <w:rFonts w:asciiTheme="minorHAnsi" w:hAnsiTheme="minorHAnsi"/>
        </w:rPr>
      </w:pPr>
      <w:r w:rsidRPr="000B2125">
        <w:t xml:space="preserve">Национальное Агентство по электронному здравоохранению это отдельное юридическое лицо, основной целью которого будет реализация Национального плана действий согласно Национальной концепции по электронному здравоохранению в условиях перехода на </w:t>
      </w:r>
      <w:r w:rsidRPr="000B2125">
        <w:rPr>
          <w:rFonts w:asciiTheme="minorHAnsi" w:hAnsiTheme="minorHAnsi"/>
        </w:rPr>
        <w:t xml:space="preserve">второй этап «Развитие и наращивание» национального контекста </w:t>
      </w:r>
      <w:r w:rsidRPr="000B2125">
        <w:t xml:space="preserve">электронного здравоохранения </w:t>
      </w:r>
      <w:r w:rsidRPr="000B2125">
        <w:rPr>
          <w:rFonts w:asciiTheme="minorHAnsi" w:hAnsiTheme="minorHAnsi"/>
        </w:rPr>
        <w:t>Грузии.</w:t>
      </w:r>
    </w:p>
    <w:p w14:paraId="735B41E7" w14:textId="7AB27E91" w:rsidR="00323107" w:rsidRPr="000B2125" w:rsidRDefault="00323107" w:rsidP="00680575">
      <w:pPr>
        <w:ind w:left="360"/>
      </w:pPr>
      <w:r w:rsidRPr="000B2125">
        <w:t>Основные роли Национального Агентства по электронному здравоохранению</w:t>
      </w:r>
    </w:p>
    <w:p w14:paraId="102E1120" w14:textId="73EAFD85" w:rsidR="00323107" w:rsidRPr="000B2125" w:rsidRDefault="00323107" w:rsidP="00C45CAF">
      <w:pPr>
        <w:pStyle w:val="ListParagraph"/>
        <w:numPr>
          <w:ilvl w:val="0"/>
          <w:numId w:val="18"/>
        </w:numPr>
        <w:ind w:left="993"/>
        <w:rPr>
          <w:rFonts w:asciiTheme="minorHAnsi" w:hAnsiTheme="minorHAnsi"/>
        </w:rPr>
      </w:pPr>
      <w:r w:rsidRPr="000B2125">
        <w:rPr>
          <w:rFonts w:asciiTheme="minorHAnsi" w:hAnsiTheme="minorHAnsi"/>
        </w:rPr>
        <w:lastRenderedPageBreak/>
        <w:t xml:space="preserve">Руководство и управление </w:t>
      </w:r>
      <w:r w:rsidR="008D0D86" w:rsidRPr="000B2125">
        <w:rPr>
          <w:rFonts w:asciiTheme="minorHAnsi" w:hAnsiTheme="minorHAnsi"/>
        </w:rPr>
        <w:t>национальной системы электронного здравоохранения</w:t>
      </w:r>
    </w:p>
    <w:p w14:paraId="06BF1FCF" w14:textId="678B3864" w:rsidR="008D0D86" w:rsidRPr="000B2125" w:rsidRDefault="008D0D86" w:rsidP="00C45CAF">
      <w:pPr>
        <w:pStyle w:val="ListParagraph"/>
        <w:numPr>
          <w:ilvl w:val="0"/>
          <w:numId w:val="18"/>
        </w:numPr>
        <w:ind w:left="993"/>
        <w:rPr>
          <w:rFonts w:asciiTheme="minorHAnsi" w:hAnsiTheme="minorHAnsi"/>
        </w:rPr>
      </w:pPr>
      <w:r w:rsidRPr="000B2125">
        <w:rPr>
          <w:rFonts w:asciiTheme="minorHAnsi" w:hAnsiTheme="minorHAnsi"/>
        </w:rPr>
        <w:t>Привлечение инвестиций в отрасль электронного здравоохранения</w:t>
      </w:r>
    </w:p>
    <w:p w14:paraId="5253AA87" w14:textId="68EDB205" w:rsidR="00323107" w:rsidRPr="000B2125" w:rsidRDefault="00323107" w:rsidP="00C45CAF">
      <w:pPr>
        <w:pStyle w:val="ListParagraph"/>
        <w:numPr>
          <w:ilvl w:val="0"/>
          <w:numId w:val="18"/>
        </w:numPr>
        <w:ind w:left="993"/>
        <w:rPr>
          <w:rFonts w:asciiTheme="minorHAnsi" w:hAnsiTheme="minorHAnsi"/>
        </w:rPr>
      </w:pPr>
      <w:r w:rsidRPr="000B2125">
        <w:rPr>
          <w:rFonts w:asciiTheme="minorHAnsi" w:hAnsiTheme="minorHAnsi"/>
        </w:rPr>
        <w:t xml:space="preserve">Стандартизация </w:t>
      </w:r>
      <w:r w:rsidR="008D0D86" w:rsidRPr="000B2125">
        <w:rPr>
          <w:rFonts w:asciiTheme="minorHAnsi" w:hAnsiTheme="minorHAnsi"/>
        </w:rPr>
        <w:t>в отрасли электронного здравоохранения</w:t>
      </w:r>
    </w:p>
    <w:p w14:paraId="01D3569E" w14:textId="77777777" w:rsidR="008D0D86" w:rsidRPr="000B2125" w:rsidRDefault="00323107" w:rsidP="00C45CAF">
      <w:pPr>
        <w:pStyle w:val="ListParagraph"/>
        <w:numPr>
          <w:ilvl w:val="0"/>
          <w:numId w:val="18"/>
        </w:numPr>
        <w:ind w:left="993"/>
        <w:rPr>
          <w:rFonts w:asciiTheme="minorHAnsi" w:hAnsiTheme="minorHAnsi"/>
        </w:rPr>
      </w:pPr>
      <w:r w:rsidRPr="000B2125">
        <w:rPr>
          <w:rFonts w:asciiTheme="minorHAnsi" w:hAnsiTheme="minorHAnsi"/>
        </w:rPr>
        <w:t xml:space="preserve">Обучение кадровые ресурсов </w:t>
      </w:r>
    </w:p>
    <w:p w14:paraId="1D352F96" w14:textId="09ABB1CD" w:rsidR="00323107" w:rsidRPr="000B2125" w:rsidRDefault="008D0D86" w:rsidP="00C45CAF">
      <w:pPr>
        <w:pStyle w:val="ListParagraph"/>
        <w:numPr>
          <w:ilvl w:val="0"/>
          <w:numId w:val="18"/>
        </w:numPr>
        <w:ind w:left="993"/>
        <w:rPr>
          <w:rFonts w:asciiTheme="minorHAnsi" w:hAnsiTheme="minorHAnsi"/>
        </w:rPr>
      </w:pPr>
      <w:r w:rsidRPr="000B2125">
        <w:rPr>
          <w:rFonts w:asciiTheme="minorHAnsi" w:hAnsiTheme="minorHAnsi"/>
        </w:rPr>
        <w:t>П</w:t>
      </w:r>
      <w:r w:rsidR="00323107" w:rsidRPr="000B2125">
        <w:rPr>
          <w:rFonts w:asciiTheme="minorHAnsi" w:hAnsiTheme="minorHAnsi"/>
        </w:rPr>
        <w:t>ривлечение международных экспертов</w:t>
      </w:r>
      <w:r w:rsidRPr="000B2125">
        <w:rPr>
          <w:rFonts w:asciiTheme="minorHAnsi" w:hAnsiTheme="minorHAnsi"/>
        </w:rPr>
        <w:t xml:space="preserve"> из отрасли  </w:t>
      </w:r>
      <w:r w:rsidR="00323107" w:rsidRPr="000B2125">
        <w:rPr>
          <w:rFonts w:asciiTheme="minorHAnsi" w:hAnsiTheme="minorHAnsi"/>
        </w:rPr>
        <w:t xml:space="preserve"> </w:t>
      </w:r>
      <w:r w:rsidRPr="000B2125">
        <w:rPr>
          <w:rFonts w:asciiTheme="minorHAnsi" w:hAnsiTheme="minorHAnsi"/>
        </w:rPr>
        <w:t>электронного здравоохранения</w:t>
      </w:r>
    </w:p>
    <w:p w14:paraId="1C6F53DA" w14:textId="77777777" w:rsidR="00323107" w:rsidRPr="000B2125" w:rsidRDefault="00323107" w:rsidP="00C45CAF">
      <w:pPr>
        <w:pStyle w:val="ListParagraph"/>
        <w:numPr>
          <w:ilvl w:val="0"/>
          <w:numId w:val="18"/>
        </w:numPr>
        <w:ind w:left="993"/>
        <w:rPr>
          <w:rFonts w:asciiTheme="minorHAnsi" w:hAnsiTheme="minorHAnsi"/>
        </w:rPr>
      </w:pPr>
      <w:r w:rsidRPr="000B2125">
        <w:rPr>
          <w:rFonts w:asciiTheme="minorHAnsi" w:hAnsiTheme="minorHAnsi"/>
        </w:rPr>
        <w:t>Проектирование Архитектуры HMIS</w:t>
      </w:r>
    </w:p>
    <w:p w14:paraId="75F09B2C" w14:textId="310FF9E8" w:rsidR="00323107" w:rsidRPr="000B2125" w:rsidRDefault="00323107" w:rsidP="00C45CAF">
      <w:pPr>
        <w:pStyle w:val="ListParagraph"/>
        <w:numPr>
          <w:ilvl w:val="0"/>
          <w:numId w:val="18"/>
        </w:numPr>
        <w:ind w:left="993"/>
        <w:rPr>
          <w:rFonts w:asciiTheme="minorHAnsi" w:hAnsiTheme="minorHAnsi"/>
        </w:rPr>
      </w:pPr>
      <w:r w:rsidRPr="000B2125">
        <w:rPr>
          <w:rFonts w:asciiTheme="minorHAnsi" w:hAnsiTheme="minorHAnsi"/>
        </w:rPr>
        <w:t xml:space="preserve">Обеспечение функционирования </w:t>
      </w:r>
      <w:r w:rsidR="008D0D86" w:rsidRPr="000B2125">
        <w:rPr>
          <w:rFonts w:asciiTheme="minorHAnsi" w:hAnsiTheme="minorHAnsi"/>
        </w:rPr>
        <w:t xml:space="preserve">решений </w:t>
      </w:r>
      <w:r w:rsidRPr="000B2125">
        <w:rPr>
          <w:rFonts w:asciiTheme="minorHAnsi" w:hAnsiTheme="minorHAnsi"/>
        </w:rPr>
        <w:t>национального уровня HMIS</w:t>
      </w:r>
    </w:p>
    <w:p w14:paraId="693BAAAF" w14:textId="77777777" w:rsidR="008D0D86" w:rsidRPr="000B2125" w:rsidRDefault="008D0D86" w:rsidP="00C45CAF">
      <w:pPr>
        <w:pStyle w:val="ListParagraph"/>
        <w:numPr>
          <w:ilvl w:val="0"/>
          <w:numId w:val="18"/>
        </w:numPr>
        <w:ind w:left="993"/>
        <w:rPr>
          <w:rFonts w:asciiTheme="minorHAnsi" w:hAnsiTheme="minorHAnsi"/>
        </w:rPr>
      </w:pPr>
      <w:r w:rsidRPr="000B2125">
        <w:rPr>
          <w:rFonts w:asciiTheme="minorHAnsi" w:hAnsiTheme="minorHAnsi"/>
        </w:rPr>
        <w:t>Построение и сопровождение инфраструктуры HMIS</w:t>
      </w:r>
    </w:p>
    <w:p w14:paraId="7F67BFCC" w14:textId="1A4185CC" w:rsidR="00323107" w:rsidRPr="000B2125" w:rsidRDefault="00323107" w:rsidP="00C45CAF">
      <w:pPr>
        <w:pStyle w:val="ListParagraph"/>
        <w:numPr>
          <w:ilvl w:val="0"/>
          <w:numId w:val="18"/>
        </w:numPr>
        <w:ind w:left="993"/>
      </w:pPr>
      <w:r w:rsidRPr="000B2125">
        <w:rPr>
          <w:rFonts w:asciiTheme="minorHAnsi" w:hAnsiTheme="minorHAnsi"/>
        </w:rPr>
        <w:t>Разработка нормативно-правовых актов</w:t>
      </w:r>
      <w:r w:rsidR="008D0D86" w:rsidRPr="000B2125">
        <w:rPr>
          <w:rFonts w:asciiTheme="minorHAnsi" w:hAnsiTheme="minorHAnsi"/>
        </w:rPr>
        <w:t xml:space="preserve"> в отрасли   электронного здравоохранения</w:t>
      </w:r>
    </w:p>
    <w:p w14:paraId="1326D2B6" w14:textId="1728B16F" w:rsidR="0057683A" w:rsidRPr="003C4BEB" w:rsidRDefault="006948FD" w:rsidP="0057683A">
      <w:pPr>
        <w:rPr>
          <w:rFonts w:asciiTheme="minorHAnsi" w:hAnsiTheme="minorHAnsi"/>
        </w:rPr>
      </w:pPr>
      <w:r w:rsidRPr="000B2125">
        <w:rPr>
          <w:rFonts w:asciiTheme="minorHAnsi" w:hAnsiTheme="minorHAnsi"/>
        </w:rPr>
        <w:t xml:space="preserve">Ниже изображена организационная структура </w:t>
      </w:r>
      <w:r w:rsidRPr="000B2125">
        <w:t>Национального Агентства по электронному здравоохранению:</w:t>
      </w:r>
    </w:p>
    <w:p w14:paraId="618C729E" w14:textId="3109133E" w:rsidR="00CF1682" w:rsidRPr="003C4BEB" w:rsidRDefault="006948FD" w:rsidP="00CF1682">
      <w:r w:rsidRPr="003C4BEB">
        <w:rPr>
          <w:noProof/>
          <w:lang w:val="en-US" w:bidi="ar-SA"/>
        </w:rPr>
        <w:drawing>
          <wp:inline distT="0" distB="0" distL="0" distR="0" wp14:anchorId="443403F2" wp14:editId="7A8CDE19">
            <wp:extent cx="6016625" cy="360235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6625" cy="3602355"/>
                    </a:xfrm>
                    <a:prstGeom prst="rect">
                      <a:avLst/>
                    </a:prstGeom>
                  </pic:spPr>
                </pic:pic>
              </a:graphicData>
            </a:graphic>
          </wp:inline>
        </w:drawing>
      </w:r>
    </w:p>
    <w:p w14:paraId="5405C9AE" w14:textId="4C648C11" w:rsidR="006948FD" w:rsidRPr="003C4BEB" w:rsidRDefault="006948FD" w:rsidP="006948FD">
      <w:pPr>
        <w:pStyle w:val="Caption"/>
        <w:jc w:val="center"/>
        <w:rPr>
          <w:rFonts w:asciiTheme="minorHAnsi" w:hAnsiTheme="minorHAnsi"/>
        </w:rPr>
      </w:pPr>
      <w:bookmarkStart w:id="171" w:name="_Toc438805574"/>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6</w:t>
      </w:r>
      <w:r w:rsidRPr="003C4BEB">
        <w:rPr>
          <w:rFonts w:asciiTheme="minorHAnsi" w:hAnsiTheme="minorHAnsi"/>
        </w:rPr>
        <w:fldChar w:fldCharType="end"/>
      </w:r>
      <w:r w:rsidRPr="003C4BEB">
        <w:rPr>
          <w:rFonts w:asciiTheme="minorHAnsi" w:hAnsiTheme="minorHAnsi"/>
        </w:rPr>
        <w:t>: Организационная структура Национального Агентства по электронному здравоохранению</w:t>
      </w:r>
      <w:bookmarkEnd w:id="171"/>
    </w:p>
    <w:p w14:paraId="09314D29" w14:textId="77777777" w:rsidR="006948FD" w:rsidRPr="003C4BEB" w:rsidRDefault="006948FD" w:rsidP="00CF1682"/>
    <w:p w14:paraId="530BD80F" w14:textId="77777777" w:rsidR="00F42D4C" w:rsidRPr="003C4BEB" w:rsidRDefault="00F42D4C" w:rsidP="00F42D4C"/>
    <w:p w14:paraId="086C8873" w14:textId="7FF185E5" w:rsidR="00F42D4C" w:rsidRPr="003C4BEB" w:rsidRDefault="00F42D4C" w:rsidP="00F42D4C">
      <w:pPr>
        <w:pStyle w:val="Recommendation"/>
        <w:rPr>
          <w:rFonts w:asciiTheme="minorHAnsi" w:hAnsiTheme="minorHAnsi"/>
        </w:rPr>
      </w:pPr>
      <w:bookmarkStart w:id="172" w:name="_Toc438805636"/>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5</w:t>
      </w:r>
      <w:r w:rsidRPr="003C4BEB">
        <w:rPr>
          <w:rFonts w:asciiTheme="minorHAnsi" w:hAnsiTheme="minorHAnsi"/>
          <w:b/>
        </w:rPr>
        <w:fldChar w:fldCharType="end"/>
      </w:r>
      <w:r w:rsidRPr="003C4BEB">
        <w:rPr>
          <w:rFonts w:asciiTheme="minorHAnsi" w:hAnsiTheme="minorHAnsi"/>
        </w:rPr>
        <w:t>: Национальному агентству электронно</w:t>
      </w:r>
      <w:r w:rsidR="007A3AA5" w:rsidRPr="003C4BEB">
        <w:rPr>
          <w:rFonts w:asciiTheme="minorHAnsi" w:hAnsiTheme="minorHAnsi"/>
        </w:rPr>
        <w:t>го здравоохранения</w:t>
      </w:r>
      <w:r w:rsidRPr="003C4BEB">
        <w:rPr>
          <w:rFonts w:asciiTheme="minorHAnsi" w:hAnsiTheme="minorHAnsi"/>
        </w:rPr>
        <w:t xml:space="preserve"> необходимо создать подразделение по внедрению международных стандартов в области электронного здравоохранения.</w:t>
      </w:r>
      <w:bookmarkEnd w:id="172"/>
      <w:r w:rsidRPr="003C4BEB">
        <w:rPr>
          <w:rFonts w:asciiTheme="minorHAnsi" w:hAnsiTheme="minorHAnsi"/>
        </w:rPr>
        <w:t xml:space="preserve"> </w:t>
      </w:r>
    </w:p>
    <w:p w14:paraId="46BB64D1" w14:textId="77777777" w:rsidR="00F42D4C" w:rsidRPr="003C4BEB" w:rsidRDefault="00F42D4C" w:rsidP="00F42D4C"/>
    <w:p w14:paraId="1E1772E1" w14:textId="3DEE558C" w:rsidR="00F42D4C" w:rsidRPr="003C4BEB" w:rsidRDefault="00F42D4C" w:rsidP="00124EC7">
      <w:pPr>
        <w:pStyle w:val="Recommendation"/>
        <w:rPr>
          <w:rFonts w:asciiTheme="minorHAnsi" w:hAnsiTheme="minorHAnsi"/>
        </w:rPr>
      </w:pPr>
      <w:bookmarkStart w:id="173" w:name="_Toc438805637"/>
      <w:r w:rsidRPr="003C4BEB">
        <w:rPr>
          <w:rFonts w:asciiTheme="minorHAnsi" w:hAnsiTheme="minorHAnsi"/>
          <w:b/>
        </w:rPr>
        <w:lastRenderedPageBreak/>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6</w:t>
      </w:r>
      <w:r w:rsidRPr="003C4BEB">
        <w:rPr>
          <w:rFonts w:asciiTheme="minorHAnsi" w:hAnsiTheme="minorHAnsi"/>
          <w:b/>
        </w:rPr>
        <w:fldChar w:fldCharType="end"/>
      </w:r>
      <w:r w:rsidRPr="003C4BEB">
        <w:rPr>
          <w:rFonts w:asciiTheme="minorHAnsi" w:hAnsiTheme="minorHAnsi"/>
        </w:rPr>
        <w:t xml:space="preserve">: </w:t>
      </w:r>
      <w:r w:rsidR="00124EC7" w:rsidRPr="003C4BEB">
        <w:rPr>
          <w:rFonts w:asciiTheme="minorHAnsi" w:hAnsiTheme="minorHAnsi"/>
        </w:rPr>
        <w:t xml:space="preserve">Национальному агентству </w:t>
      </w:r>
      <w:r w:rsidR="007A3AA5" w:rsidRPr="003C4BEB">
        <w:rPr>
          <w:rFonts w:asciiTheme="minorHAnsi" w:hAnsiTheme="minorHAnsi"/>
        </w:rPr>
        <w:t>электронного здравоохранения</w:t>
      </w:r>
      <w:r w:rsidR="00124EC7" w:rsidRPr="003C4BEB">
        <w:rPr>
          <w:rFonts w:asciiTheme="minorHAnsi" w:hAnsiTheme="minorHAnsi"/>
        </w:rPr>
        <w:t xml:space="preserve"> необходимо создать подразделение Архитектурное бюро, основной задачей которого будет проектирование Архитектуры национальной системы электронного здравоохранения.</w:t>
      </w:r>
      <w:bookmarkEnd w:id="173"/>
      <w:r w:rsidRPr="003C4BEB">
        <w:rPr>
          <w:rFonts w:asciiTheme="minorHAnsi" w:hAnsiTheme="minorHAnsi"/>
        </w:rPr>
        <w:t xml:space="preserve"> </w:t>
      </w:r>
    </w:p>
    <w:p w14:paraId="51DD1CCB" w14:textId="77777777" w:rsidR="00124EC7" w:rsidRPr="003C4BEB" w:rsidRDefault="00124EC7" w:rsidP="00124EC7"/>
    <w:p w14:paraId="2AA6831F" w14:textId="7A21F8D6" w:rsidR="00124EC7" w:rsidRPr="003C4BEB" w:rsidRDefault="00124EC7" w:rsidP="00124EC7">
      <w:pPr>
        <w:pStyle w:val="Recommendation"/>
        <w:rPr>
          <w:rFonts w:asciiTheme="minorHAnsi" w:hAnsiTheme="minorHAnsi"/>
        </w:rPr>
      </w:pPr>
      <w:bookmarkStart w:id="174" w:name="_Toc438805638"/>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7</w:t>
      </w:r>
      <w:r w:rsidRPr="003C4BEB">
        <w:rPr>
          <w:rFonts w:asciiTheme="minorHAnsi" w:hAnsiTheme="minorHAnsi"/>
          <w:b/>
        </w:rPr>
        <w:fldChar w:fldCharType="end"/>
      </w:r>
      <w:r w:rsidRPr="003C4BEB">
        <w:rPr>
          <w:rFonts w:asciiTheme="minorHAnsi" w:hAnsiTheme="minorHAnsi"/>
        </w:rPr>
        <w:t xml:space="preserve">: Национальному агентству </w:t>
      </w:r>
      <w:r w:rsidR="007A3AA5" w:rsidRPr="003C4BEB">
        <w:rPr>
          <w:rFonts w:asciiTheme="minorHAnsi" w:hAnsiTheme="minorHAnsi"/>
        </w:rPr>
        <w:t>электронного здравоохранения</w:t>
      </w:r>
      <w:r w:rsidRPr="003C4BEB">
        <w:rPr>
          <w:rFonts w:asciiTheme="minorHAnsi" w:hAnsiTheme="minorHAnsi"/>
        </w:rPr>
        <w:t xml:space="preserve"> необходимо создать подразделение Инфраструктуры, основной задачей которого будет развитие инфраструктуры национальной системы электронного здравоохранения.</w:t>
      </w:r>
      <w:bookmarkEnd w:id="174"/>
      <w:r w:rsidRPr="003C4BEB">
        <w:rPr>
          <w:rFonts w:asciiTheme="minorHAnsi" w:hAnsiTheme="minorHAnsi"/>
        </w:rPr>
        <w:t xml:space="preserve"> </w:t>
      </w:r>
    </w:p>
    <w:p w14:paraId="43CC44F1" w14:textId="77777777" w:rsidR="00124EC7" w:rsidRPr="003C4BEB" w:rsidRDefault="00124EC7" w:rsidP="00124EC7"/>
    <w:p w14:paraId="0E7D9E48" w14:textId="2B3901E8" w:rsidR="00124EC7" w:rsidRPr="003C4BEB" w:rsidRDefault="00124EC7" w:rsidP="00124EC7">
      <w:pPr>
        <w:pStyle w:val="Recommendation"/>
        <w:rPr>
          <w:rFonts w:asciiTheme="minorHAnsi" w:hAnsiTheme="minorHAnsi"/>
        </w:rPr>
      </w:pPr>
      <w:bookmarkStart w:id="175" w:name="_Toc438805639"/>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8</w:t>
      </w:r>
      <w:r w:rsidRPr="003C4BEB">
        <w:rPr>
          <w:rFonts w:asciiTheme="minorHAnsi" w:hAnsiTheme="minorHAnsi"/>
          <w:b/>
        </w:rPr>
        <w:fldChar w:fldCharType="end"/>
      </w:r>
      <w:r w:rsidRPr="003C4BEB">
        <w:rPr>
          <w:rFonts w:asciiTheme="minorHAnsi" w:hAnsiTheme="minorHAnsi"/>
        </w:rPr>
        <w:t xml:space="preserve">: Национальному агентству </w:t>
      </w:r>
      <w:r w:rsidR="007A3AA5" w:rsidRPr="003C4BEB">
        <w:rPr>
          <w:rFonts w:asciiTheme="minorHAnsi" w:hAnsiTheme="minorHAnsi"/>
        </w:rPr>
        <w:t>электронного здравоохранения</w:t>
      </w:r>
      <w:r w:rsidRPr="003C4BEB">
        <w:rPr>
          <w:rFonts w:asciiTheme="minorHAnsi" w:hAnsiTheme="minorHAnsi"/>
        </w:rPr>
        <w:t xml:space="preserve"> необходимо создать юридическое подразделение, основной задачей которого будет подготовка законодательной, нормативно-правовой базы национальной системы электронного здравоохранения.</w:t>
      </w:r>
      <w:bookmarkEnd w:id="175"/>
      <w:r w:rsidRPr="003C4BEB">
        <w:rPr>
          <w:rFonts w:asciiTheme="minorHAnsi" w:hAnsiTheme="minorHAnsi"/>
        </w:rPr>
        <w:t xml:space="preserve"> </w:t>
      </w:r>
    </w:p>
    <w:p w14:paraId="33DEA3D2" w14:textId="77777777" w:rsidR="00A20672" w:rsidRPr="003C4BEB" w:rsidRDefault="00A20672" w:rsidP="00A20672"/>
    <w:p w14:paraId="7F3F824E" w14:textId="4CA1FBDD" w:rsidR="00A20672" w:rsidRPr="003C4BEB" w:rsidRDefault="00A20672" w:rsidP="00A20672">
      <w:pPr>
        <w:pStyle w:val="Recommendation"/>
        <w:rPr>
          <w:rFonts w:asciiTheme="minorHAnsi" w:hAnsiTheme="minorHAnsi"/>
        </w:rPr>
      </w:pPr>
      <w:bookmarkStart w:id="176" w:name="_Toc438805640"/>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9</w:t>
      </w:r>
      <w:r w:rsidRPr="003C4BEB">
        <w:rPr>
          <w:rFonts w:asciiTheme="minorHAnsi" w:hAnsiTheme="minorHAnsi"/>
          <w:b/>
        </w:rPr>
        <w:fldChar w:fldCharType="end"/>
      </w:r>
      <w:r w:rsidRPr="003C4BEB">
        <w:rPr>
          <w:rFonts w:asciiTheme="minorHAnsi" w:hAnsiTheme="minorHAnsi"/>
        </w:rPr>
        <w:t xml:space="preserve">: Национальному агентству </w:t>
      </w:r>
      <w:r w:rsidR="007A3AA5" w:rsidRPr="003C4BEB">
        <w:rPr>
          <w:rFonts w:asciiTheme="minorHAnsi" w:hAnsiTheme="minorHAnsi"/>
        </w:rPr>
        <w:t>электронного здравоохранения</w:t>
      </w:r>
      <w:r w:rsidRPr="003C4BEB">
        <w:rPr>
          <w:rFonts w:asciiTheme="minorHAnsi" w:hAnsiTheme="minorHAnsi"/>
        </w:rPr>
        <w:t xml:space="preserve"> необходимо создать подразделение по защите информации и удостоверяющий центр, основной задачей которого будет техническая и криптографическая защита информации, а также инструменты авторизации через электронно-цифровой ключ.</w:t>
      </w:r>
      <w:bookmarkEnd w:id="176"/>
      <w:r w:rsidRPr="003C4BEB">
        <w:rPr>
          <w:rFonts w:asciiTheme="minorHAnsi" w:hAnsiTheme="minorHAnsi"/>
        </w:rPr>
        <w:t xml:space="preserve"> </w:t>
      </w:r>
    </w:p>
    <w:p w14:paraId="6B8F0FDB" w14:textId="77777777" w:rsidR="00A20672" w:rsidRPr="003C4BEB" w:rsidRDefault="00A20672" w:rsidP="00A20672"/>
    <w:p w14:paraId="6A602E21" w14:textId="52D2B6A7" w:rsidR="00A20672" w:rsidRPr="003C4BEB" w:rsidRDefault="00A20672" w:rsidP="00A20672">
      <w:pPr>
        <w:pStyle w:val="Recommendation"/>
        <w:rPr>
          <w:rFonts w:asciiTheme="minorHAnsi" w:hAnsiTheme="minorHAnsi"/>
        </w:rPr>
      </w:pPr>
      <w:bookmarkStart w:id="177" w:name="_Toc438805641"/>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10</w:t>
      </w:r>
      <w:r w:rsidRPr="003C4BEB">
        <w:rPr>
          <w:rFonts w:asciiTheme="minorHAnsi" w:hAnsiTheme="minorHAnsi"/>
          <w:b/>
        </w:rPr>
        <w:fldChar w:fldCharType="end"/>
      </w:r>
      <w:r w:rsidRPr="003C4BEB">
        <w:rPr>
          <w:rFonts w:asciiTheme="minorHAnsi" w:hAnsiTheme="minorHAnsi"/>
        </w:rPr>
        <w:t xml:space="preserve">: Национальному агентству </w:t>
      </w:r>
      <w:r w:rsidR="007A3AA5" w:rsidRPr="003C4BEB">
        <w:rPr>
          <w:rFonts w:asciiTheme="minorHAnsi" w:hAnsiTheme="minorHAnsi"/>
        </w:rPr>
        <w:t>электронного здравоохранения</w:t>
      </w:r>
      <w:r w:rsidRPr="003C4BEB">
        <w:rPr>
          <w:rFonts w:asciiTheme="minorHAnsi" w:hAnsiTheme="minorHAnsi"/>
        </w:rPr>
        <w:t xml:space="preserve"> необходимо создать Учебный центр, основной задачей которого будет повышение квалификации кадровых ресурсов.</w:t>
      </w:r>
      <w:bookmarkEnd w:id="177"/>
      <w:r w:rsidRPr="003C4BEB">
        <w:rPr>
          <w:rFonts w:asciiTheme="minorHAnsi" w:hAnsiTheme="minorHAnsi"/>
        </w:rPr>
        <w:t xml:space="preserve"> </w:t>
      </w:r>
    </w:p>
    <w:p w14:paraId="06D6A5A6" w14:textId="77777777" w:rsidR="00A20672" w:rsidRPr="003C4BEB" w:rsidRDefault="00A20672" w:rsidP="00A20672"/>
    <w:p w14:paraId="61BF64CD" w14:textId="77777777" w:rsidR="00A20672" w:rsidRPr="003C4BEB" w:rsidRDefault="00A20672" w:rsidP="00A20672"/>
    <w:p w14:paraId="068AFB5F" w14:textId="78731896" w:rsidR="00A20672" w:rsidRPr="003C4BEB" w:rsidRDefault="00A20672" w:rsidP="00A20672">
      <w:pPr>
        <w:pStyle w:val="Recommendation"/>
        <w:rPr>
          <w:rFonts w:asciiTheme="minorHAnsi" w:hAnsiTheme="minorHAnsi"/>
        </w:rPr>
      </w:pPr>
      <w:bookmarkStart w:id="178" w:name="_Toc438805642"/>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11</w:t>
      </w:r>
      <w:r w:rsidRPr="003C4BEB">
        <w:rPr>
          <w:rFonts w:asciiTheme="minorHAnsi" w:hAnsiTheme="minorHAnsi"/>
          <w:b/>
        </w:rPr>
        <w:fldChar w:fldCharType="end"/>
      </w:r>
      <w:r w:rsidRPr="003C4BEB">
        <w:rPr>
          <w:rFonts w:asciiTheme="minorHAnsi" w:hAnsiTheme="minorHAnsi"/>
        </w:rPr>
        <w:t xml:space="preserve">: Национальному агентству </w:t>
      </w:r>
      <w:r w:rsidR="007A3AA5" w:rsidRPr="003C4BEB">
        <w:rPr>
          <w:rFonts w:asciiTheme="minorHAnsi" w:hAnsiTheme="minorHAnsi"/>
        </w:rPr>
        <w:t>электронного здравоохранения</w:t>
      </w:r>
      <w:r w:rsidRPr="003C4BEB">
        <w:rPr>
          <w:rFonts w:asciiTheme="minorHAnsi" w:hAnsiTheme="minorHAnsi"/>
        </w:rPr>
        <w:t xml:space="preserve"> необходимо создать подразделение по работе с Инвесторами, основной задачей будет привлечение финансовых ресурсов для реализации проектов в области электронного здравоохранения.</w:t>
      </w:r>
      <w:bookmarkEnd w:id="178"/>
      <w:r w:rsidRPr="003C4BEB">
        <w:rPr>
          <w:rFonts w:asciiTheme="minorHAnsi" w:hAnsiTheme="minorHAnsi"/>
        </w:rPr>
        <w:t xml:space="preserve"> </w:t>
      </w:r>
    </w:p>
    <w:p w14:paraId="1CDA1865" w14:textId="77777777" w:rsidR="00A20672" w:rsidRPr="003C4BEB" w:rsidRDefault="00A20672" w:rsidP="00A20672"/>
    <w:p w14:paraId="449E6043" w14:textId="77777777" w:rsidR="003B30C1" w:rsidRPr="003C4BEB" w:rsidRDefault="003B30C1" w:rsidP="003B30C1"/>
    <w:p w14:paraId="77F5B5D6" w14:textId="77777777" w:rsidR="00A20672" w:rsidRPr="003C4BEB" w:rsidRDefault="00A20672" w:rsidP="003B30C1"/>
    <w:p w14:paraId="0ADFB80B" w14:textId="2C9EBB09" w:rsidR="003B30C1" w:rsidRPr="003C4BEB" w:rsidRDefault="003B30C1" w:rsidP="003B30C1">
      <w:pPr>
        <w:pStyle w:val="Recommendation"/>
        <w:rPr>
          <w:rFonts w:asciiTheme="minorHAnsi" w:hAnsiTheme="minorHAnsi"/>
        </w:rPr>
      </w:pPr>
      <w:bookmarkStart w:id="179" w:name="_Toc438805643"/>
      <w:r w:rsidRPr="003C4BEB">
        <w:rPr>
          <w:rFonts w:asciiTheme="minorHAnsi" w:hAnsiTheme="minorHAnsi"/>
          <w:b/>
        </w:rPr>
        <w:lastRenderedPageBreak/>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12</w:t>
      </w:r>
      <w:r w:rsidRPr="003C4BEB">
        <w:rPr>
          <w:rFonts w:asciiTheme="minorHAnsi" w:hAnsiTheme="minorHAnsi"/>
          <w:b/>
        </w:rPr>
        <w:fldChar w:fldCharType="end"/>
      </w:r>
      <w:r w:rsidRPr="003C4BEB">
        <w:rPr>
          <w:rFonts w:asciiTheme="minorHAnsi" w:hAnsiTheme="minorHAnsi"/>
        </w:rPr>
        <w:t xml:space="preserve">: Национальному агентству </w:t>
      </w:r>
      <w:r w:rsidR="007A3AA5" w:rsidRPr="003C4BEB">
        <w:rPr>
          <w:rFonts w:asciiTheme="minorHAnsi" w:hAnsiTheme="minorHAnsi"/>
        </w:rPr>
        <w:t>электронного здравоохранения</w:t>
      </w:r>
      <w:r w:rsidRPr="003C4BEB">
        <w:rPr>
          <w:rFonts w:asciiTheme="minorHAnsi" w:hAnsiTheme="minorHAnsi"/>
        </w:rPr>
        <w:t xml:space="preserve"> необходимо </w:t>
      </w:r>
      <w:r w:rsidR="00A20672" w:rsidRPr="003C4BEB">
        <w:rPr>
          <w:rFonts w:asciiTheme="minorHAnsi" w:hAnsiTheme="minorHAnsi"/>
        </w:rPr>
        <w:t xml:space="preserve">создать Проектный офис и </w:t>
      </w:r>
      <w:r w:rsidRPr="003C4BEB">
        <w:rPr>
          <w:rFonts w:asciiTheme="minorHAnsi" w:hAnsiTheme="minorHAnsi"/>
        </w:rPr>
        <w:t>выработать единые принципы по управлению проектами и назначить менеджеров проектов национальной системы электронного здравоохранения.</w:t>
      </w:r>
      <w:bookmarkEnd w:id="179"/>
    </w:p>
    <w:p w14:paraId="70143A42" w14:textId="77777777" w:rsidR="00F42D4C" w:rsidRPr="003C4BEB" w:rsidRDefault="00F42D4C" w:rsidP="00CF1682"/>
    <w:p w14:paraId="31C99C51" w14:textId="4FE4245D" w:rsidR="009274C1" w:rsidRPr="003C4BEB" w:rsidRDefault="009274C1" w:rsidP="009274C1">
      <w:pPr>
        <w:pStyle w:val="Recommendation"/>
        <w:rPr>
          <w:rFonts w:asciiTheme="minorHAnsi" w:hAnsiTheme="minorHAnsi"/>
        </w:rPr>
      </w:pPr>
      <w:bookmarkStart w:id="180" w:name="_Toc438805644"/>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13</w:t>
      </w:r>
      <w:r w:rsidRPr="003C4BEB">
        <w:rPr>
          <w:rFonts w:asciiTheme="minorHAnsi" w:hAnsiTheme="minorHAnsi"/>
          <w:b/>
        </w:rPr>
        <w:fldChar w:fldCharType="end"/>
      </w:r>
      <w:r w:rsidRPr="003C4BEB">
        <w:rPr>
          <w:rFonts w:asciiTheme="minorHAnsi" w:hAnsiTheme="minorHAnsi"/>
        </w:rPr>
        <w:t xml:space="preserve">: </w:t>
      </w:r>
      <w:r w:rsidR="00124EC7" w:rsidRPr="003C4BEB">
        <w:rPr>
          <w:rFonts w:asciiTheme="minorHAnsi" w:hAnsiTheme="minorHAnsi"/>
        </w:rPr>
        <w:t xml:space="preserve">Национальному агентству </w:t>
      </w:r>
      <w:r w:rsidR="007A3AA5" w:rsidRPr="003C4BEB">
        <w:rPr>
          <w:rFonts w:asciiTheme="minorHAnsi" w:hAnsiTheme="minorHAnsi"/>
        </w:rPr>
        <w:t>электронного здравоохранения</w:t>
      </w:r>
      <w:r w:rsidR="00124EC7" w:rsidRPr="003C4BEB">
        <w:rPr>
          <w:rFonts w:asciiTheme="minorHAnsi" w:hAnsiTheme="minorHAnsi"/>
        </w:rPr>
        <w:t xml:space="preserve"> необходимо н</w:t>
      </w:r>
      <w:r w:rsidRPr="003C4BEB">
        <w:rPr>
          <w:rFonts w:asciiTheme="minorHAnsi" w:hAnsiTheme="minorHAnsi"/>
        </w:rPr>
        <w:t xml:space="preserve">азначить </w:t>
      </w:r>
      <w:r w:rsidR="00385759" w:rsidRPr="003C4BEB">
        <w:rPr>
          <w:rFonts w:asciiTheme="minorHAnsi" w:hAnsiTheme="minorHAnsi"/>
        </w:rPr>
        <w:t>ответственного</w:t>
      </w:r>
      <w:r w:rsidRPr="003C4BEB">
        <w:rPr>
          <w:rFonts w:asciiTheme="minorHAnsi" w:hAnsiTheme="minorHAnsi"/>
        </w:rPr>
        <w:t xml:space="preserve"> по управлению </w:t>
      </w:r>
      <w:r w:rsidRPr="003C4BEB">
        <w:rPr>
          <w:rStyle w:val="shorttext"/>
          <w:rFonts w:asciiTheme="minorHAnsi" w:hAnsiTheme="minorHAnsi"/>
        </w:rPr>
        <w:t xml:space="preserve">рисками. Управляющий рисками должен добиться понимания, что признание рисков, уменьшение рисков, </w:t>
      </w:r>
      <w:r w:rsidR="000D0A09" w:rsidRPr="003C4BEB">
        <w:rPr>
          <w:rStyle w:val="shorttext"/>
          <w:rFonts w:asciiTheme="minorHAnsi" w:hAnsiTheme="minorHAnsi"/>
        </w:rPr>
        <w:t>также,</w:t>
      </w:r>
      <w:r w:rsidRPr="003C4BEB">
        <w:rPr>
          <w:rStyle w:val="shorttext"/>
          <w:rFonts w:asciiTheme="minorHAnsi" w:hAnsiTheme="minorHAnsi"/>
        </w:rPr>
        <w:t xml:space="preserve"> как и подготовка соответствующих планов восстановительных работ, приняты в качестве важных и выполненных аспектов работы над развертыванием и эксплуатации HMIS. На первых порах эта роль должна полагаться на „здравый </w:t>
      </w:r>
      <w:r w:rsidR="000D0A09" w:rsidRPr="003C4BEB">
        <w:rPr>
          <w:rStyle w:val="shorttext"/>
          <w:rFonts w:asciiTheme="minorHAnsi" w:hAnsiTheme="minorHAnsi"/>
        </w:rPr>
        <w:t>смысл“</w:t>
      </w:r>
      <w:r w:rsidRPr="003C4BEB">
        <w:rPr>
          <w:rStyle w:val="shorttext"/>
          <w:rFonts w:asciiTheme="minorHAnsi" w:hAnsiTheme="minorHAnsi"/>
        </w:rPr>
        <w:t xml:space="preserve">, но в долгосрочном плане желательно рассмотреть принятие </w:t>
      </w:r>
      <w:r w:rsidRPr="003C4BEB">
        <w:rPr>
          <w:rFonts w:asciiTheme="minorHAnsi" w:hAnsiTheme="minorHAnsi"/>
        </w:rPr>
        <w:t>ISO 31000:2009 „Управление риском – принципы и руководящие указания“ в качестве стандарта.</w:t>
      </w:r>
      <w:bookmarkEnd w:id="180"/>
    </w:p>
    <w:p w14:paraId="61B24DEB" w14:textId="77777777" w:rsidR="009274C1" w:rsidRPr="003C4BEB" w:rsidRDefault="009274C1" w:rsidP="00CF1682"/>
    <w:p w14:paraId="107EEE05" w14:textId="77777777" w:rsidR="0094435E" w:rsidRPr="003C4BEB" w:rsidRDefault="0094435E" w:rsidP="0094435E">
      <w:pPr>
        <w:pStyle w:val="Heading2"/>
      </w:pPr>
      <w:bookmarkStart w:id="181" w:name="_Toc426907368"/>
      <w:bookmarkStart w:id="182" w:name="_Toc438805560"/>
      <w:bookmarkStart w:id="183" w:name="_Toc426907367"/>
      <w:r w:rsidRPr="003C4BEB">
        <w:t>Возможности по внедрению международных стандартов</w:t>
      </w:r>
      <w:bookmarkEnd w:id="181"/>
      <w:bookmarkEnd w:id="182"/>
      <w:r w:rsidRPr="003C4BEB">
        <w:t xml:space="preserve"> </w:t>
      </w:r>
    </w:p>
    <w:p w14:paraId="2B9F1A92" w14:textId="77777777" w:rsidR="0094435E" w:rsidRPr="003C4BEB" w:rsidRDefault="0094435E" w:rsidP="0094435E">
      <w:r w:rsidRPr="003C4BEB">
        <w:t>Стандарты не появляются просто так. Существует процесс, которому нужно следовать, и ресурсы, необходимые для гарантии того, что цель принятия стандарта будет достигнута. Стандарт нужно выбирать, люди должны обязаться его выполнять, заинтересованные стороны должны иметь достаточно знаний для выполнения этого стандарта и, в конце концов, стандарт должен быть выполнен. Просто выбрать стандарт и ожидать от других его выполнения – это не сработает, даже если регулирование — это основная цель.</w:t>
      </w:r>
    </w:p>
    <w:p w14:paraId="11CB2A7C" w14:textId="66844234" w:rsidR="0094435E" w:rsidRPr="003C4BEB" w:rsidRDefault="0094435E" w:rsidP="0094435E">
      <w:r w:rsidRPr="003C4BEB">
        <w:t xml:space="preserve">Поэтому на платформе </w:t>
      </w:r>
      <w:r w:rsidR="00CF1682" w:rsidRPr="003C4BEB">
        <w:t xml:space="preserve">Национальное агентство по электронному здравоохранению </w:t>
      </w:r>
      <w:r w:rsidRPr="003C4BEB">
        <w:t xml:space="preserve">создать </w:t>
      </w:r>
      <w:r w:rsidR="00A11F61" w:rsidRPr="003C4BEB">
        <w:t>подразделение,</w:t>
      </w:r>
      <w:r w:rsidRPr="003C4BEB">
        <w:t xml:space="preserve"> задачами которого будет выбор тщательно отобранных международных стандартов для дальнейшего их применения в HMIS – это обязательство, выполнение которого должно гарантироваться политикой участия в работе ряда международных органов по стандартизации и разработке стандартов и следования ими принятым стандартам.</w:t>
      </w:r>
    </w:p>
    <w:p w14:paraId="0A1DDD82" w14:textId="77777777" w:rsidR="0094435E" w:rsidRPr="003C4BEB" w:rsidRDefault="0094435E" w:rsidP="0094435E">
      <w:pPr>
        <w:rPr>
          <w:rFonts w:asciiTheme="minorHAnsi" w:hAnsiTheme="minorHAnsi"/>
        </w:rPr>
      </w:pPr>
    </w:p>
    <w:p w14:paraId="36C78D95" w14:textId="77777777" w:rsidR="0094435E" w:rsidRPr="003C4BEB" w:rsidRDefault="0094435E" w:rsidP="0094435E">
      <w:pPr>
        <w:rPr>
          <w:rFonts w:asciiTheme="minorHAnsi" w:hAnsiTheme="minorHAnsi"/>
        </w:rPr>
      </w:pPr>
    </w:p>
    <w:p w14:paraId="208F604D" w14:textId="317020D7" w:rsidR="0094435E" w:rsidRPr="003C4BEB" w:rsidRDefault="0094435E" w:rsidP="0094435E">
      <w:pPr>
        <w:pStyle w:val="Recommendation"/>
        <w:rPr>
          <w:rFonts w:asciiTheme="minorHAnsi" w:hAnsiTheme="minorHAnsi"/>
        </w:rPr>
      </w:pPr>
      <w:bookmarkStart w:id="184" w:name="_Toc438805645"/>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14</w:t>
      </w:r>
      <w:r w:rsidRPr="003C4BEB">
        <w:rPr>
          <w:rFonts w:asciiTheme="minorHAnsi" w:hAnsiTheme="minorHAnsi"/>
          <w:b/>
        </w:rPr>
        <w:fldChar w:fldCharType="end"/>
      </w:r>
      <w:r w:rsidRPr="003C4BEB">
        <w:rPr>
          <w:rFonts w:asciiTheme="minorHAnsi" w:hAnsiTheme="minorHAnsi"/>
        </w:rPr>
        <w:t xml:space="preserve">: </w:t>
      </w:r>
      <w:r w:rsidR="00CF1682" w:rsidRPr="003C4BEB">
        <w:rPr>
          <w:rFonts w:asciiTheme="minorHAnsi" w:hAnsiTheme="minorHAnsi"/>
        </w:rPr>
        <w:t>Национально</w:t>
      </w:r>
      <w:r w:rsidR="001047E5" w:rsidRPr="003C4BEB">
        <w:rPr>
          <w:rFonts w:asciiTheme="minorHAnsi" w:hAnsiTheme="minorHAnsi"/>
        </w:rPr>
        <w:t>му</w:t>
      </w:r>
      <w:r w:rsidR="00CF1682" w:rsidRPr="003C4BEB">
        <w:rPr>
          <w:rFonts w:asciiTheme="minorHAnsi" w:hAnsiTheme="minorHAnsi"/>
        </w:rPr>
        <w:t xml:space="preserve"> агентств</w:t>
      </w:r>
      <w:r w:rsidR="001047E5" w:rsidRPr="003C4BEB">
        <w:rPr>
          <w:rFonts w:asciiTheme="minorHAnsi" w:hAnsiTheme="minorHAnsi"/>
        </w:rPr>
        <w:t>у</w:t>
      </w:r>
      <w:r w:rsidR="00CF1682" w:rsidRPr="003C4BEB">
        <w:rPr>
          <w:rFonts w:asciiTheme="minorHAnsi" w:hAnsiTheme="minorHAnsi"/>
        </w:rPr>
        <w:t xml:space="preserve"> </w:t>
      </w:r>
      <w:r w:rsidR="007A3AA5" w:rsidRPr="003C4BEB">
        <w:rPr>
          <w:rFonts w:asciiTheme="minorHAnsi" w:hAnsiTheme="minorHAnsi"/>
        </w:rPr>
        <w:t>электронного здравоохранения</w:t>
      </w:r>
      <w:r w:rsidR="00CF1682" w:rsidRPr="003C4BEB">
        <w:rPr>
          <w:rFonts w:asciiTheme="minorHAnsi" w:hAnsiTheme="minorHAnsi"/>
        </w:rPr>
        <w:t xml:space="preserve"> </w:t>
      </w:r>
      <w:r w:rsidR="001047E5" w:rsidRPr="003C4BEB">
        <w:rPr>
          <w:rFonts w:asciiTheme="minorHAnsi" w:hAnsiTheme="minorHAnsi"/>
        </w:rPr>
        <w:t xml:space="preserve">необходимо стать участником </w:t>
      </w:r>
      <w:r w:rsidRPr="003C4BEB">
        <w:rPr>
          <w:rFonts w:asciiTheme="minorHAnsi" w:hAnsiTheme="minorHAnsi"/>
        </w:rPr>
        <w:t>в работе ряда международных органов по стандартизации и разработке стандартов и следования ими принятым стандартам.</w:t>
      </w:r>
      <w:bookmarkEnd w:id="184"/>
    </w:p>
    <w:p w14:paraId="376E3547" w14:textId="77777777" w:rsidR="0094435E" w:rsidRPr="003C4BEB" w:rsidRDefault="0094435E" w:rsidP="0094435E">
      <w:pPr>
        <w:rPr>
          <w:rFonts w:asciiTheme="minorHAnsi" w:hAnsiTheme="minorHAnsi"/>
        </w:rPr>
      </w:pPr>
    </w:p>
    <w:p w14:paraId="19FEAD54" w14:textId="77777777" w:rsidR="0094435E" w:rsidRPr="003C4BEB" w:rsidRDefault="0094435E" w:rsidP="0094435E"/>
    <w:p w14:paraId="5A4C1C65" w14:textId="77777777" w:rsidR="0094435E" w:rsidRPr="003C4BEB" w:rsidRDefault="0094435E" w:rsidP="0094435E">
      <w:pPr>
        <w:pStyle w:val="Heading3"/>
      </w:pPr>
      <w:bookmarkStart w:id="185" w:name="_Toc272361324"/>
      <w:bookmarkStart w:id="186" w:name="_Toc283131159"/>
      <w:bookmarkStart w:id="187" w:name="_Toc426907369"/>
      <w:r w:rsidRPr="003C4BEB">
        <w:lastRenderedPageBreak/>
        <w:t>Организации по разработке стандартов</w:t>
      </w:r>
      <w:bookmarkEnd w:id="185"/>
      <w:bookmarkEnd w:id="186"/>
      <w:bookmarkEnd w:id="187"/>
    </w:p>
    <w:p w14:paraId="34EA4754" w14:textId="7897808A" w:rsidR="0094435E" w:rsidRPr="003C4BEB" w:rsidRDefault="0094435E" w:rsidP="0094435E">
      <w:r w:rsidRPr="003C4BEB">
        <w:t>Участие – в качестве полноправного участника или наблюдателя – в работе международных организаций в области стандартов является одним из важнейших аспектов работы национальных органов стандартизации. В настоящее время количество организаций по разработке стандартов продолжает расти, что означает, что этот вид деятельности требует значительных ресурсов и выборочного подхода. Наш анализ стремится к выявлению тех стандартизационных инициатив, имеющих первостепенное значение для успеха HMIS.</w:t>
      </w:r>
    </w:p>
    <w:p w14:paraId="1ABF25EE" w14:textId="77777777" w:rsidR="0094435E" w:rsidRPr="003C4BEB" w:rsidRDefault="0094435E" w:rsidP="0094435E">
      <w:r w:rsidRPr="003C4BEB">
        <w:t>Логично предположить, что организации, вызывающие главный интерес, это ISO и CEN.</w:t>
      </w:r>
    </w:p>
    <w:p w14:paraId="321EC8B8" w14:textId="77777777" w:rsidR="0094435E" w:rsidRPr="003C4BEB" w:rsidRDefault="0094435E" w:rsidP="0094435E">
      <w:pPr>
        <w:pStyle w:val="Heading4"/>
      </w:pPr>
      <w:bookmarkStart w:id="188" w:name="_Toc272361325"/>
      <w:bookmarkStart w:id="189" w:name="_Toc283131160"/>
      <w:bookmarkStart w:id="190" w:name="_Toc269705074"/>
      <w:r w:rsidRPr="003C4BEB">
        <w:t xml:space="preserve">Европейские </w:t>
      </w:r>
      <w:bookmarkEnd w:id="188"/>
      <w:r w:rsidRPr="003C4BEB">
        <w:t>организации</w:t>
      </w:r>
      <w:bookmarkEnd w:id="189"/>
      <w:r w:rsidRPr="003C4BEB">
        <w:t xml:space="preserve"> </w:t>
      </w:r>
      <w:bookmarkEnd w:id="190"/>
    </w:p>
    <w:p w14:paraId="62070997" w14:textId="77777777" w:rsidR="0094435E" w:rsidRPr="003C4BEB" w:rsidRDefault="0094435E" w:rsidP="0094435E">
      <w:r w:rsidRPr="003C4BEB">
        <w:t xml:space="preserve">Еврокомиссия много лет поддерживает деятельность по стандартизации, которая, в основном, существует трех видов: </w:t>
      </w:r>
    </w:p>
    <w:p w14:paraId="4307E263" w14:textId="77777777" w:rsidR="0094435E" w:rsidRPr="003C4BEB" w:rsidRDefault="0094435E" w:rsidP="0094435E">
      <w:pPr>
        <w:pStyle w:val="ListBullet"/>
      </w:pPr>
      <w:r w:rsidRPr="003C4BEB">
        <w:t xml:space="preserve">Технические Отчеты (TR), которые носят предварительный характер и описывают возможные стратегии решений. </w:t>
      </w:r>
    </w:p>
    <w:p w14:paraId="2084C576" w14:textId="77777777" w:rsidR="0094435E" w:rsidRPr="003C4BEB" w:rsidRDefault="0094435E" w:rsidP="0094435E">
      <w:pPr>
        <w:pStyle w:val="ListBullet"/>
      </w:pPr>
      <w:r w:rsidRPr="003C4BEB">
        <w:t xml:space="preserve">Технические спецификации (TS) – документы нормативного характера, которые подразумевают, что новейшие технологии не являются статичными, и постоянно изменяются. </w:t>
      </w:r>
    </w:p>
    <w:p w14:paraId="2097FD03" w14:textId="77777777" w:rsidR="0094435E" w:rsidRPr="003C4BEB" w:rsidRDefault="0094435E" w:rsidP="0094435E">
      <w:pPr>
        <w:pStyle w:val="ListBullet"/>
      </w:pPr>
      <w:r w:rsidRPr="003C4BEB">
        <w:t xml:space="preserve">Полноценные стандарты, обозначенные EN, которые включены в свод национальных стандартов государств-членов и заменяют аналогичные национальные стандарты. </w:t>
      </w:r>
    </w:p>
    <w:p w14:paraId="01D217F6" w14:textId="77777777" w:rsidR="0094435E" w:rsidRPr="003C4BEB" w:rsidRDefault="0094435E" w:rsidP="0094435E">
      <w:r w:rsidRPr="003C4BEB">
        <w:t>Необходимо обратить внимание на то, что предварительные стандарты, обозначенные ENV, которые являются только индикативными, действительны в течение трех лет и не замещают национальных документов, связанных с подобной тематикой, постепенно будут заменены на TRs и TSs</w:t>
      </w:r>
      <w:r w:rsidRPr="003C4BEB">
        <w:rPr>
          <w:rStyle w:val="EndnoteReference"/>
        </w:rPr>
        <w:endnoteReference w:id="4"/>
      </w:r>
      <w:r w:rsidRPr="003C4BEB">
        <w:t xml:space="preserve">. </w:t>
      </w:r>
    </w:p>
    <w:p w14:paraId="73EDF0DC" w14:textId="77777777" w:rsidR="0094435E" w:rsidRPr="003C4BEB" w:rsidRDefault="0094435E" w:rsidP="0094435E">
      <w:pPr>
        <w:pStyle w:val="Heading5"/>
      </w:pPr>
      <w:bookmarkStart w:id="191" w:name="_Ref269710060"/>
      <w:bookmarkStart w:id="192" w:name="_Toc283131161"/>
      <w:r w:rsidRPr="003C4BEB">
        <w:t>Европейский Комитет по Стандартизации CEN</w:t>
      </w:r>
      <w:bookmarkEnd w:id="191"/>
      <w:bookmarkEnd w:id="192"/>
    </w:p>
    <w:p w14:paraId="0A3E267B" w14:textId="77777777" w:rsidR="0094435E" w:rsidRPr="003C4BEB" w:rsidRDefault="0094435E" w:rsidP="0094435E">
      <w:r w:rsidRPr="003C4BEB">
        <w:t>CEN</w:t>
      </w:r>
      <w:r w:rsidRPr="003C4BEB">
        <w:rPr>
          <w:rStyle w:val="FootnoteReference"/>
        </w:rPr>
        <w:footnoteReference w:id="2"/>
      </w:r>
      <w:r w:rsidRPr="003C4BEB">
        <w:t>, Европейский Комитет по стандартизации был основан в 1961 году существующими Национальными органами по стандартам Европейского Экономического Сообщества (EEC). Члены CEN на добровольной основе определяют технические стандарты для развития свободной торговли, обеспечения безопасности рабочих и потребителей, защиты личности и информации, здравоохранения и благосостояния, совместимости сетей, защиты окружающей среды, использования программ исследований и разработок, государственных закупок.</w:t>
      </w:r>
    </w:p>
    <w:p w14:paraId="0D56FF26" w14:textId="77777777" w:rsidR="0094435E" w:rsidRPr="003C4BEB" w:rsidRDefault="0094435E" w:rsidP="0094435E">
      <w:r w:rsidRPr="003C4BEB">
        <w:t xml:space="preserve">TC 251 – это технический комитет CEN, который работает в области Информатики здравоохранения. Он начал свою работу в 1990 передачей в европейские стандарты полезных технических спецификаций в общественной сфере, которые возникли из пред-конкурентных проектов Телематики здравоохранения (Health Telematics), со-финансируемых   бывшим DG‐XIII Европейской комиссии (сейчас DG‐INFSO) в течение нескольких последовательных Рамковых Программ НИР. </w:t>
      </w:r>
    </w:p>
    <w:p w14:paraId="5D870CB3" w14:textId="77777777" w:rsidR="0094435E" w:rsidRPr="003C4BEB" w:rsidRDefault="0094435E" w:rsidP="0094435E">
      <w:r w:rsidRPr="003C4BEB">
        <w:lastRenderedPageBreak/>
        <w:t xml:space="preserve">Впоследствии CEN TC 251 занимался рядом других вопросов соответствующей тематики. CEN TC 251 создал около 60 технических документов (стандартов, предварительных стандартов, отчетов). Комитет  организован в 4 рабочих группы: </w:t>
      </w:r>
    </w:p>
    <w:p w14:paraId="20FF1C33" w14:textId="77777777" w:rsidR="0094435E" w:rsidRPr="003C4BEB" w:rsidRDefault="0094435E" w:rsidP="0094435E">
      <w:pPr>
        <w:pStyle w:val="ListBullet"/>
      </w:pPr>
      <w:r w:rsidRPr="003C4BEB">
        <w:t>WG‐I Информационная модель;</w:t>
      </w:r>
    </w:p>
    <w:p w14:paraId="75E99CF4" w14:textId="77777777" w:rsidR="0094435E" w:rsidRPr="003C4BEB" w:rsidRDefault="0094435E" w:rsidP="0094435E">
      <w:pPr>
        <w:pStyle w:val="ListBullet"/>
      </w:pPr>
      <w:r w:rsidRPr="003C4BEB">
        <w:t xml:space="preserve">WG‐II Терминология и представление знаний; </w:t>
      </w:r>
    </w:p>
    <w:p w14:paraId="1E3720F9" w14:textId="77777777" w:rsidR="0094435E" w:rsidRPr="003C4BEB" w:rsidRDefault="0094435E" w:rsidP="0094435E">
      <w:pPr>
        <w:pStyle w:val="ListBullet"/>
      </w:pPr>
      <w:r w:rsidRPr="003C4BEB">
        <w:t xml:space="preserve">WG‐III Надежность, безопасность и качество; </w:t>
      </w:r>
    </w:p>
    <w:p w14:paraId="43F8AC53" w14:textId="77777777" w:rsidR="0094435E" w:rsidRPr="003C4BEB" w:rsidRDefault="0094435E" w:rsidP="0094435E">
      <w:pPr>
        <w:pStyle w:val="ListBullet"/>
      </w:pPr>
      <w:r w:rsidRPr="003C4BEB">
        <w:t xml:space="preserve">WG‐IV Технологии для интероперабельности. </w:t>
      </w:r>
    </w:p>
    <w:p w14:paraId="35F7CB03" w14:textId="001C7047" w:rsidR="0094435E" w:rsidRPr="003C4BEB" w:rsidRDefault="0094435E" w:rsidP="0094435E">
      <w:r w:rsidRPr="003C4BEB">
        <w:t xml:space="preserve">Важным результатом новейшей деятельности – состоящий из 5 частей стандарт «Информатика здравоохранения – Коммуникация EHR (EN 13606)» , который включает первый вариант сервисов безопасности ЕHR (часть 4). В дополнение к этому сейчас пересматривается и дополняется CEN ENV 13927 </w:t>
      </w:r>
      <w:r w:rsidR="000B2125" w:rsidRPr="003C4BEB">
        <w:t>“Информатика</w:t>
      </w:r>
      <w:r w:rsidRPr="003C4BEB">
        <w:t xml:space="preserve"> здравоохранения – Надежная идентификация пользователя – Строгая аутентификация с использованием микропроцессорных карт”.</w:t>
      </w:r>
    </w:p>
    <w:p w14:paraId="7E340A47" w14:textId="77777777" w:rsidR="0094435E" w:rsidRPr="003C4BEB" w:rsidRDefault="0094435E" w:rsidP="0094435E">
      <w:r w:rsidRPr="003C4BEB">
        <w:t>CEN/ISSS (Система Стандартизации Информационного Общества) была создана CEN в середине 1990х, чтобы сосредоточиться на деятельность в части информационных технологий. CEN/ISSS организован для обеспечения игроков рынка всеобъемлющим и интегрированным набором продуктов и услуг, достаточным для достижения успеха в информационное общество Европы. .В дополнение к этому, он обеспечивает менее формальную среду проведения семинаров для предоставления информации по действующим стандартам в конкретных областях, с тем чтобы подготовить рекомендации о необходимой стандартизационной работы в будущем. Эти семинары могут быть организованы по требованию членов Европейского парламента для проведения публичного обсуждения стандартов и стандартизации.</w:t>
      </w:r>
    </w:p>
    <w:p w14:paraId="2D7B3DFB" w14:textId="77777777" w:rsidR="0094435E" w:rsidRPr="003C4BEB" w:rsidRDefault="0094435E" w:rsidP="0094435E">
      <w:r w:rsidRPr="003C4BEB">
        <w:t>Фокус-группа по стандартизации электронного здравоохранения CEN/ISSS была создана для изучения требований к стандартам в области электронного здравоохранения, в связи с Плана действий eEurope 2005. В марте 2005 фокус-группа закончила отчет</w:t>
      </w:r>
      <w:r w:rsidRPr="003C4BEB">
        <w:rPr>
          <w:rStyle w:val="EndnoteReference"/>
        </w:rPr>
        <w:endnoteReference w:id="5"/>
      </w:r>
      <w:r w:rsidRPr="003C4BEB">
        <w:t xml:space="preserve"> </w:t>
      </w:r>
      <w:r w:rsidRPr="003C4BEB">
        <w:rPr>
          <w:rFonts w:ascii="Arial" w:hAnsi="Arial" w:cs="Arial"/>
        </w:rPr>
        <w:t>“</w:t>
      </w:r>
      <w:r w:rsidRPr="003C4BEB">
        <w:rPr>
          <w:rFonts w:cs="Arial"/>
        </w:rPr>
        <w:t>Настоящие и будущие цели стандартизации в области</w:t>
      </w:r>
      <w:r w:rsidRPr="003C4BEB">
        <w:t xml:space="preserve"> электронного здравоохранения: достижение интероперабельности», который содержит предложения и рекомендации по будущим приоритетам стандартизационной деятельности электронного здравоохранения в поддержку Плана действий eEurope 2005.</w:t>
      </w:r>
    </w:p>
    <w:p w14:paraId="6C058725" w14:textId="77777777" w:rsidR="0094435E" w:rsidRPr="003C4BEB" w:rsidRDefault="0094435E" w:rsidP="0094435E">
      <w:pPr>
        <w:pStyle w:val="Heading4"/>
      </w:pPr>
      <w:bookmarkStart w:id="193" w:name="_Toc269705075"/>
      <w:bookmarkStart w:id="194" w:name="_Toc272361326"/>
      <w:bookmarkStart w:id="195" w:name="_Toc283131162"/>
      <w:r w:rsidRPr="003C4BEB">
        <w:t>Международные организации</w:t>
      </w:r>
      <w:bookmarkEnd w:id="193"/>
      <w:bookmarkEnd w:id="194"/>
      <w:bookmarkEnd w:id="195"/>
    </w:p>
    <w:p w14:paraId="2B1E82CA" w14:textId="77777777" w:rsidR="0094435E" w:rsidRPr="003C4BEB" w:rsidRDefault="0094435E" w:rsidP="0094435E">
      <w:r w:rsidRPr="003C4BEB">
        <w:t xml:space="preserve">Во многих странах международные стандарты имеют первенство над национальными стандартами. Международные организации по разработке стандартов (SDO) имеют важное значение для работы, относящейся к проекту ЕИСЗ.  </w:t>
      </w:r>
    </w:p>
    <w:p w14:paraId="4C8C4C09" w14:textId="77777777" w:rsidR="0094435E" w:rsidRPr="003C4BEB" w:rsidRDefault="0094435E" w:rsidP="0094435E">
      <w:pPr>
        <w:pStyle w:val="Heading5"/>
      </w:pPr>
      <w:bookmarkStart w:id="196" w:name="_Toc283131163"/>
      <w:r w:rsidRPr="003C4BEB">
        <w:t>Международная организация по стандартизации ISO</w:t>
      </w:r>
      <w:bookmarkEnd w:id="196"/>
    </w:p>
    <w:p w14:paraId="3D4DC824" w14:textId="77777777" w:rsidR="0094435E" w:rsidRPr="003C4BEB" w:rsidRDefault="0094435E" w:rsidP="0094435E">
      <w:r w:rsidRPr="003C4BEB">
        <w:t>Международная организация по стандартизации</w:t>
      </w:r>
      <w:r w:rsidRPr="003C4BEB">
        <w:rPr>
          <w:rStyle w:val="FootnoteReference"/>
        </w:rPr>
        <w:footnoteReference w:id="3"/>
      </w:r>
      <w:r w:rsidRPr="003C4BEB">
        <w:t xml:space="preserve"> (ISO) – это сеть национальных институтов стандартов в 156 странах на базе  членства „одна страна - один педставитель“ с </w:t>
      </w:r>
      <w:r w:rsidRPr="003C4BEB">
        <w:lastRenderedPageBreak/>
        <w:t xml:space="preserve">Центральным Секретариатом в Женеве, Швейцария, который координирует деятельность системы. Основная деятельность ISO – разработка технических стандартов.  </w:t>
      </w:r>
    </w:p>
    <w:p w14:paraId="6C03E2DE" w14:textId="77777777" w:rsidR="0094435E" w:rsidRPr="003C4BEB" w:rsidRDefault="0094435E" w:rsidP="0094435E">
      <w:r w:rsidRPr="003C4BEB">
        <w:t>Созданный в 1998, ISO/TC 215 (Технический Комитет по Медицинской Информатике) концентрируется на стандартах, относящихся к  электронному здравоохранению. Его область деятельности:</w:t>
      </w:r>
    </w:p>
    <w:p w14:paraId="6C235E06" w14:textId="77777777" w:rsidR="0094435E" w:rsidRPr="003C4BEB" w:rsidRDefault="0094435E" w:rsidP="0094435E">
      <w:pPr>
        <w:pStyle w:val="Quote"/>
      </w:pPr>
      <w:r w:rsidRPr="003C4BEB">
        <w:t xml:space="preserve">Стандартизация в области  информации о состоянии здоровья, информационных и коммуникационных технологий здравоохранения и для достижения: совместимости и интероперабельности между независимыми системами; совместимости данных для сравнительных статистических целей (напр., классификации); с целью сокращения дублирования и излишней работы. </w:t>
      </w:r>
    </w:p>
    <w:p w14:paraId="23DB044B" w14:textId="77777777" w:rsidR="0094435E" w:rsidRPr="003C4BEB" w:rsidRDefault="0094435E" w:rsidP="0094435E">
      <w:r w:rsidRPr="003C4BEB">
        <w:t xml:space="preserve">ISO TC 215 связана с несколькими другими организациями, как CEN, DICOM, ICN, IMIA, UN/ECE, W3C, и т.д. Существует 8 рабочих групп: </w:t>
      </w:r>
    </w:p>
    <w:p w14:paraId="24406B51" w14:textId="77777777" w:rsidR="0094435E" w:rsidRPr="003C4BEB" w:rsidRDefault="0094435E" w:rsidP="0094435E">
      <w:pPr>
        <w:pStyle w:val="ListBullet"/>
      </w:pPr>
      <w:r w:rsidRPr="003C4BEB">
        <w:t xml:space="preserve">WG 1 координация записей здоровья и моделирования ; </w:t>
      </w:r>
    </w:p>
    <w:p w14:paraId="5661D37F" w14:textId="77777777" w:rsidR="0094435E" w:rsidRPr="003C4BEB" w:rsidRDefault="0094435E" w:rsidP="0094435E">
      <w:pPr>
        <w:pStyle w:val="ListBullet"/>
      </w:pPr>
      <w:r w:rsidRPr="003C4BEB">
        <w:t>WG 2 Сообщения и коммуникации;</w:t>
      </w:r>
    </w:p>
    <w:p w14:paraId="01FB9D83" w14:textId="77777777" w:rsidR="0094435E" w:rsidRPr="003C4BEB" w:rsidRDefault="0094435E" w:rsidP="0094435E">
      <w:pPr>
        <w:pStyle w:val="ListBullet"/>
      </w:pPr>
      <w:r w:rsidRPr="003C4BEB">
        <w:t xml:space="preserve">WG 3 Представление понятий здравоохранения; </w:t>
      </w:r>
    </w:p>
    <w:p w14:paraId="2CD64D0F" w14:textId="77777777" w:rsidR="0094435E" w:rsidRPr="003C4BEB" w:rsidRDefault="0094435E" w:rsidP="0094435E">
      <w:pPr>
        <w:pStyle w:val="ListBullet"/>
      </w:pPr>
      <w:r w:rsidRPr="003C4BEB">
        <w:t xml:space="preserve">WG 4 Безопасность; </w:t>
      </w:r>
    </w:p>
    <w:p w14:paraId="34570135" w14:textId="77777777" w:rsidR="0094435E" w:rsidRPr="003C4BEB" w:rsidRDefault="0094435E" w:rsidP="0094435E">
      <w:pPr>
        <w:pStyle w:val="ListBullet"/>
      </w:pPr>
      <w:r w:rsidRPr="003C4BEB">
        <w:t>WG 5 Карты в здравоохранении;</w:t>
      </w:r>
    </w:p>
    <w:p w14:paraId="08D6270C" w14:textId="77777777" w:rsidR="0094435E" w:rsidRPr="003C4BEB" w:rsidRDefault="0094435E" w:rsidP="0094435E">
      <w:pPr>
        <w:pStyle w:val="ListBullet"/>
      </w:pPr>
      <w:r w:rsidRPr="003C4BEB">
        <w:t>WG 6 Фармация и медикаменты;</w:t>
      </w:r>
    </w:p>
    <w:p w14:paraId="1AA4B434" w14:textId="77777777" w:rsidR="0094435E" w:rsidRPr="003C4BEB" w:rsidRDefault="0094435E" w:rsidP="0094435E">
      <w:pPr>
        <w:pStyle w:val="ListBullet"/>
      </w:pPr>
      <w:r w:rsidRPr="003C4BEB">
        <w:t>WG 7 Медицинские устройства и приборы;</w:t>
      </w:r>
    </w:p>
    <w:p w14:paraId="3BA1F540" w14:textId="77777777" w:rsidR="0094435E" w:rsidRPr="003C4BEB" w:rsidRDefault="0094435E" w:rsidP="0094435E">
      <w:pPr>
        <w:pStyle w:val="ListBullet"/>
      </w:pPr>
      <w:r w:rsidRPr="003C4BEB">
        <w:t>WG 8 Бизнес-модели систем электронных  записей здоровья (EHR).</w:t>
      </w:r>
    </w:p>
    <w:p w14:paraId="4F4A613B" w14:textId="77777777" w:rsidR="0094435E" w:rsidRPr="003C4BEB" w:rsidRDefault="0094435E" w:rsidP="0094435E">
      <w:pPr>
        <w:pStyle w:val="Heading5"/>
      </w:pPr>
      <w:bookmarkStart w:id="197" w:name="_Toc283131164"/>
      <w:r w:rsidRPr="003C4BEB">
        <w:t>Международная организация по разработке стандартов IHTSDO</w:t>
      </w:r>
      <w:bookmarkEnd w:id="197"/>
    </w:p>
    <w:p w14:paraId="7380EB1F" w14:textId="77777777" w:rsidR="0094435E" w:rsidRPr="003C4BEB" w:rsidRDefault="0094435E" w:rsidP="0094435E">
      <w:r w:rsidRPr="003C4BEB">
        <w:t>Международная организация по разработке стандартов</w:t>
      </w:r>
      <w:r w:rsidRPr="003C4BEB">
        <w:rPr>
          <w:rStyle w:val="FootnoteReference"/>
        </w:rPr>
        <w:footnoteReference w:id="4"/>
      </w:r>
      <w:r w:rsidRPr="003C4BEB">
        <w:t xml:space="preserve"> была создана 8 странами для управления разработкой SNOMED-CT как единой медицинской терминологии в здравоохранении. Были установлены отношения с LOINC, Комитетом МКБ ВОЗ,  HL7 и Фондом openEHR. Группа стран,-членов этой международной инициативы, уже сейчас составляет 20 участников и доминирующая роль США и Великобритании, которые первые приступили к внедрению SNOMED-CT, уменьшается. За счет этого усиливается не–англоязычные аспекты терминологии. Намечается консолидация терминологических ресурсов в области медицины. Подтверждение тому новейший факт подписания соглашения между IHTSDO и ВОЗ о гармонизации двух основных медицинских терминологий – СНОМЕД и МКБ</w:t>
      </w:r>
      <w:r w:rsidRPr="003C4BEB">
        <w:rPr>
          <w:rStyle w:val="FootnoteReference"/>
        </w:rPr>
        <w:footnoteReference w:id="5"/>
      </w:r>
      <w:r w:rsidRPr="003C4BEB">
        <w:t>.</w:t>
      </w:r>
    </w:p>
    <w:p w14:paraId="33C90A89" w14:textId="77777777" w:rsidR="0094435E" w:rsidRPr="003C4BEB" w:rsidRDefault="0094435E" w:rsidP="0094435E">
      <w:pPr>
        <w:pStyle w:val="Heading5"/>
      </w:pPr>
      <w:bookmarkStart w:id="198" w:name="_Toc283131165"/>
      <w:r w:rsidRPr="003C4BEB">
        <w:t>IEEE</w:t>
      </w:r>
      <w:bookmarkEnd w:id="198"/>
    </w:p>
    <w:p w14:paraId="42A5F06D" w14:textId="77777777" w:rsidR="0094435E" w:rsidRPr="003C4BEB" w:rsidRDefault="0094435E" w:rsidP="0094435E">
      <w:r w:rsidRPr="003C4BEB">
        <w:lastRenderedPageBreak/>
        <w:t>Создание Института инженеров электротехники и электроники</w:t>
      </w:r>
      <w:r w:rsidRPr="003C4BEB">
        <w:rPr>
          <w:rStyle w:val="FootnoteReference"/>
        </w:rPr>
        <w:footnoteReference w:id="6"/>
      </w:r>
      <w:r w:rsidRPr="003C4BEB">
        <w:t xml:space="preserve"> (IEEE) было результатом слияния AIEE ( Американского института инженеров электроники) и IRE (Института радиоинженерии) в 1963. В нем разрабатываются промышленные стандарты в рамках широкого круга отраслей промышленности, включая биомедицину и здравоохранение. IEEE разработал стандарты метаданных (11179), используемые в национальных словарях данных, а так же активно участвует в разработках стандартов для подключения приборов, используемых пациентами ( например, для определения сахара крови и кровяного давления).</w:t>
      </w:r>
    </w:p>
    <w:p w14:paraId="73056A73" w14:textId="77777777" w:rsidR="0094435E" w:rsidRPr="003C4BEB" w:rsidRDefault="0094435E" w:rsidP="0094435E">
      <w:pPr>
        <w:pStyle w:val="Heading5"/>
      </w:pPr>
      <w:bookmarkStart w:id="199" w:name="_Toc283131166"/>
      <w:r w:rsidRPr="003C4BEB">
        <w:t>HL7</w:t>
      </w:r>
      <w:bookmarkEnd w:id="199"/>
    </w:p>
    <w:p w14:paraId="31D1AA5A" w14:textId="7CE87EA5" w:rsidR="0094435E" w:rsidRPr="003C4BEB" w:rsidRDefault="0094435E" w:rsidP="0094435E">
      <w:r w:rsidRPr="003C4BEB">
        <w:t>Health Level 7</w:t>
      </w:r>
      <w:r w:rsidRPr="003C4BEB">
        <w:rPr>
          <w:rStyle w:val="FootnoteReference"/>
        </w:rPr>
        <w:footnoteReference w:id="7"/>
      </w:r>
      <w:r w:rsidRPr="003C4BEB">
        <w:t xml:space="preserve"> был создан в 1987 несколькими поставщиками программного обеспечения для медицинской промышленности.</w:t>
      </w:r>
      <w:r w:rsidRPr="003C4BEB">
        <w:rPr>
          <w:rStyle w:val="FootnoteReference"/>
        </w:rPr>
        <w:footnoteReference w:id="8"/>
      </w:r>
      <w:r w:rsidRPr="003C4BEB">
        <w:t xml:space="preserve"> Винс Чотти недавно написал статью о “Поколении HL7”</w:t>
      </w:r>
      <w:r w:rsidRPr="003C4BEB">
        <w:rPr>
          <w:vertAlign w:val="superscript"/>
        </w:rPr>
        <w:footnoteRef/>
      </w:r>
      <w:r w:rsidRPr="003C4BEB">
        <w:t xml:space="preserve">, в которой отмечает, что из пятнадцати фирм-основателей HL7, только одна осталась в </w:t>
      </w:r>
      <w:r w:rsidR="00385759" w:rsidRPr="003C4BEB">
        <w:t>живых</w:t>
      </w:r>
      <w:r w:rsidRPr="003C4BEB">
        <w:t xml:space="preserve"> Их основной целью была разработка формата сообщений для лучшей интероперабельности Больничных Информационных Систем (HIS). Стандарты сообщений, разработанные в начале 1990х, известные как HL7 версия 2, широко применяются для административных и лабораторных сообщений. Версия 3 и CDA находят применения, но их вряд ли можно считать большим шагом вперед по сравнению с версией 2.</w:t>
      </w:r>
    </w:p>
    <w:p w14:paraId="5380F9D0" w14:textId="77777777" w:rsidR="0094435E" w:rsidRPr="003C4BEB" w:rsidRDefault="0094435E" w:rsidP="0094435E">
      <w:pPr>
        <w:pStyle w:val="Heading5"/>
      </w:pPr>
      <w:bookmarkStart w:id="200" w:name="_Toc283131167"/>
      <w:r w:rsidRPr="003C4BEB">
        <w:t>DICOM</w:t>
      </w:r>
      <w:bookmarkEnd w:id="200"/>
    </w:p>
    <w:p w14:paraId="15FC8678" w14:textId="77777777" w:rsidR="0094435E" w:rsidRPr="003C4BEB" w:rsidRDefault="0094435E" w:rsidP="0094435E">
      <w:r w:rsidRPr="003C4BEB">
        <w:t>Основан в 1983 Американским Университетом Радиологии (ACR) и Национальной Ассоциацией производителей электроники (NEMA), Комитет по стандартизации цифровых изображений и коммуникации в медицине(DICOM)</w:t>
      </w:r>
      <w:r w:rsidRPr="003C4BEB">
        <w:rPr>
          <w:rStyle w:val="FootnoteReference"/>
        </w:rPr>
        <w:footnoteReference w:id="9"/>
      </w:r>
      <w:r w:rsidRPr="003C4BEB">
        <w:t xml:space="preserve"> действует как признанная на международном уровне организация. Стандарты постоянно сталкиваются с быстро развивающимися технологиями и страдают от сравнительно не точных спецификаций. Тем не менее, они всё еще могут считаться одними из наиболее распространенных стандартов, используемых  в электронном здравоохранении. Консорциум IHE (см. Раздел </w:t>
      </w:r>
      <w:r w:rsidRPr="003C4BEB">
        <w:fldChar w:fldCharType="begin"/>
      </w:r>
      <w:r w:rsidRPr="003C4BEB">
        <w:instrText xml:space="preserve"> REF _Ref269708824 \r \h  \* MERGEFORMAT </w:instrText>
      </w:r>
      <w:r w:rsidRPr="003C4BEB">
        <w:fldChar w:fldCharType="separate"/>
      </w:r>
      <w:r w:rsidR="000D0A09">
        <w:t>5.3.1.2.6</w:t>
      </w:r>
      <w:r w:rsidRPr="003C4BEB">
        <w:fldChar w:fldCharType="end"/>
      </w:r>
      <w:r w:rsidRPr="003C4BEB">
        <w:t>) был организован производителями продуктов архивирования изображений для обеспечения функционирования и адаптации стандарта DICOM.</w:t>
      </w:r>
    </w:p>
    <w:p w14:paraId="13BF5E45" w14:textId="77777777" w:rsidR="0094435E" w:rsidRPr="003C4BEB" w:rsidRDefault="0094435E" w:rsidP="0094435E">
      <w:pPr>
        <w:pStyle w:val="Heading5"/>
      </w:pPr>
      <w:bookmarkStart w:id="201" w:name="_Ref269708824"/>
      <w:bookmarkStart w:id="202" w:name="_Toc283131168"/>
      <w:r w:rsidRPr="003C4BEB">
        <w:t>IHE</w:t>
      </w:r>
      <w:bookmarkEnd w:id="201"/>
      <w:bookmarkEnd w:id="202"/>
    </w:p>
    <w:p w14:paraId="2F904B25" w14:textId="44FEDD23" w:rsidR="0094435E" w:rsidRPr="003C4BEB" w:rsidRDefault="0094435E" w:rsidP="0094435E">
      <w:r w:rsidRPr="003C4BEB">
        <w:lastRenderedPageBreak/>
        <w:t>Цель инициативы Интеграции организаций здравоохранения</w:t>
      </w:r>
      <w:r w:rsidRPr="003C4BEB">
        <w:rPr>
          <w:rStyle w:val="FootnoteReference"/>
        </w:rPr>
        <w:footnoteReference w:id="10"/>
      </w:r>
      <w:r w:rsidRPr="003C4BEB">
        <w:t xml:space="preserve"> (IHE) – стимулировать  интеграцию источников медицинской информации для усовершенствования клинических услуг. IHE разрабатывает и публикует подробные схемы (frameworks) для практической реализации существующих стандартов данных, как ответ на конкретные потребности здравоохранения и чтобы поддерживать тестирование, демонстрацию и образовательную деятельность, и содействовать развертыванию этих схем поставщиками и пользователями.  Это часто осуществляется во время так называемых Сonnectathons. IHE – это инициатива профессионалов в области здравоохранения и промышленности по усовершенствованию способа обмена информацией между компьютерными системами. Это улучшает качество медицинских услуг для пациента, в итоге принося выгоду от безопасности благодаря уменьшению количества медицинских </w:t>
      </w:r>
      <w:r w:rsidR="00F94F59" w:rsidRPr="003C4BEB">
        <w:t>ошибок, экономии</w:t>
      </w:r>
      <w:r w:rsidRPr="003C4BEB">
        <w:t xml:space="preserve"> из-за меньших расходов на внедрение и более эффективного рабочего процесса, удовлетворения от лучшего информирования о медицинских заключениях и более оперативных результатах как для пациента, так и для врача.  </w:t>
      </w:r>
    </w:p>
    <w:p w14:paraId="4D9F8842" w14:textId="77777777" w:rsidR="0094435E" w:rsidRPr="003C4BEB" w:rsidRDefault="0094435E" w:rsidP="0094435E">
      <w:pPr>
        <w:pStyle w:val="Heading5"/>
      </w:pPr>
      <w:bookmarkStart w:id="203" w:name="_Toc283131169"/>
      <w:r w:rsidRPr="003C4BEB">
        <w:t>OASIS</w:t>
      </w:r>
      <w:bookmarkEnd w:id="203"/>
    </w:p>
    <w:p w14:paraId="7C3B2031" w14:textId="132B0F28" w:rsidR="0094435E" w:rsidRPr="003C4BEB" w:rsidRDefault="0094435E" w:rsidP="0094435E">
      <w:r w:rsidRPr="003C4BEB">
        <w:t>OASIS (Организация по развитию стандартов и структурированной информации</w:t>
      </w:r>
      <w:r w:rsidRPr="003C4BEB">
        <w:rPr>
          <w:rStyle w:val="FootnoteReference"/>
        </w:rPr>
        <w:footnoteReference w:id="11"/>
      </w:r>
      <w:r w:rsidRPr="003C4BEB">
        <w:t xml:space="preserve">) – это некоммерческий международный консорциум, содействующий разработке, конвергенции и принятии электронных бизнес- стандартов. Консорциум производит больше стандартов </w:t>
      </w:r>
      <w:r w:rsidR="00F94F59" w:rsidRPr="003C4BEB">
        <w:t>для веба</w:t>
      </w:r>
      <w:r w:rsidRPr="003C4BEB">
        <w:t xml:space="preserve"> – сервисов, чем любая другая организация, а </w:t>
      </w:r>
      <w:r w:rsidR="00F94F59" w:rsidRPr="003C4BEB">
        <w:t>также</w:t>
      </w:r>
      <w:r w:rsidRPr="003C4BEB">
        <w:t xml:space="preserve"> стандарты по безопасности, электронному бизнесу, усилиям по стандартизации в общественном секторе </w:t>
      </w:r>
      <w:r w:rsidR="00F94F59" w:rsidRPr="003C4BEB">
        <w:t>и для</w:t>
      </w:r>
      <w:r w:rsidRPr="003C4BEB">
        <w:t xml:space="preserve"> рынка приложений).</w:t>
      </w:r>
    </w:p>
    <w:p w14:paraId="034EFE4D" w14:textId="77777777" w:rsidR="0094435E" w:rsidRPr="003C4BEB" w:rsidRDefault="0094435E" w:rsidP="0094435E">
      <w:r w:rsidRPr="003C4BEB">
        <w:t>IHC это международный медицинский консорциум OASIS. Технический комитет IHC намерен провести форум глобального медицинского сообщества, чтобы изложить по пунктам и скоординировать требования для стандартов, основанных на XML‐ и Web сервисах.</w:t>
      </w:r>
    </w:p>
    <w:p w14:paraId="087E8540" w14:textId="77777777" w:rsidR="0094435E" w:rsidRPr="003C4BEB" w:rsidRDefault="0094435E" w:rsidP="0094435E">
      <w:pPr>
        <w:pStyle w:val="Heading5"/>
      </w:pPr>
      <w:bookmarkStart w:id="204" w:name="_Toc283131170"/>
      <w:r w:rsidRPr="003C4BEB">
        <w:t>OMG</w:t>
      </w:r>
      <w:bookmarkEnd w:id="204"/>
    </w:p>
    <w:p w14:paraId="78CAA158" w14:textId="2490A49B" w:rsidR="0094435E" w:rsidRPr="003C4BEB" w:rsidRDefault="0094435E" w:rsidP="0094435E">
      <w:r w:rsidRPr="003C4BEB">
        <w:t>OMG, Object Management Group</w:t>
      </w:r>
      <w:r w:rsidRPr="003C4BEB">
        <w:rPr>
          <w:rStyle w:val="FootnoteReference"/>
        </w:rPr>
        <w:footnoteReference w:id="12"/>
      </w:r>
      <w:r w:rsidRPr="003C4BEB">
        <w:t xml:space="preserve">, некоммерческая организация с открытым членством, которая разрабатывает и поддерживает стандарты в компьютерной промышленности для совместимых корпоративных приложений. Суть деятельности –одна или более </w:t>
      </w:r>
      <w:r w:rsidR="00F94F59" w:rsidRPr="003C4BEB">
        <w:t>компаний,</w:t>
      </w:r>
      <w:r w:rsidRPr="003C4BEB">
        <w:t xml:space="preserve"> или консорциум предлагают стандартный подход к конкретной проблеме. Организация назначает поставщика, исходя из качества, и ратифицирует рабочее предложение. Эта группа сотрудничает с группой HSSP в HL7 по продвижению стандартизированных услуг в здравоохранении, что заслуживает более подробного рассмотрения и дальнейшего внимания.</w:t>
      </w:r>
    </w:p>
    <w:p w14:paraId="109CAD8A" w14:textId="2A4F480F" w:rsidR="0094435E" w:rsidRPr="003C4BEB" w:rsidRDefault="0094435E" w:rsidP="0094435E">
      <w:r w:rsidRPr="003C4BEB">
        <w:t xml:space="preserve">Работа над стандартами сервисов в здравоохранении является сравнительно новым направлением информатизации здравоохранения. </w:t>
      </w:r>
      <w:hyperlink r:id="rId23" w:history="1">
        <w:r w:rsidRPr="003C4BEB">
          <w:rPr>
            <w:rStyle w:val="Hyperlink"/>
          </w:rPr>
          <w:t>OMG</w:t>
        </w:r>
      </w:hyperlink>
      <w:r w:rsidRPr="003C4BEB">
        <w:t xml:space="preserve"> и </w:t>
      </w:r>
      <w:hyperlink r:id="rId24" w:history="1">
        <w:r w:rsidRPr="003C4BEB">
          <w:rPr>
            <w:rStyle w:val="Hyperlink"/>
          </w:rPr>
          <w:t>HL7</w:t>
        </w:r>
      </w:hyperlink>
      <w:r w:rsidRPr="003C4BEB">
        <w:t xml:space="preserve"> объединили свои усилия в </w:t>
      </w:r>
      <w:r w:rsidRPr="003C4BEB">
        <w:lastRenderedPageBreak/>
        <w:t xml:space="preserve">рамках </w:t>
      </w:r>
      <w:r w:rsidRPr="003C4BEB">
        <w:rPr>
          <w:i/>
        </w:rPr>
        <w:t>Проекта спецификации сервисов в здравоохранении</w:t>
      </w:r>
      <w:r w:rsidRPr="003C4BEB">
        <w:t xml:space="preserve"> (Healthcare Services Specification Project - HSSP)</w:t>
      </w:r>
      <w:r w:rsidRPr="003C4BEB">
        <w:rPr>
          <w:rStyle w:val="EndnoteReference"/>
        </w:rPr>
        <w:endnoteReference w:id="6"/>
      </w:r>
      <w:r w:rsidRPr="003C4BEB">
        <w:t xml:space="preserve"> для выявления и документирования спецификаций сервисов, функциональности и охвата, полезных для выгодополучателей в области ИТ здравоохранения. Как отмечает Томас Биль, архитектор и руководитель технического совета openEHR, в своем блоге о стандартах информатизации здравоохранения,</w:t>
      </w:r>
      <w:r w:rsidRPr="003C4BEB">
        <w:rPr>
          <w:rStyle w:val="FootnoteReference"/>
        </w:rPr>
        <w:footnoteReference w:id="13"/>
      </w:r>
      <w:r w:rsidRPr="003C4BEB">
        <w:t xml:space="preserve"> для OMG это начало второго цикла работы. Первый цикл связан с так </w:t>
      </w:r>
      <w:r w:rsidR="00F94F59" w:rsidRPr="003C4BEB">
        <w:t>называемым Corbamed</w:t>
      </w:r>
      <w:r w:rsidRPr="003C4BEB">
        <w:t xml:space="preserve"> (позднее, Health Domain Taskforce, или HDTF), который принес следующие стандарты:</w:t>
      </w:r>
    </w:p>
    <w:p w14:paraId="65BA4625" w14:textId="77777777" w:rsidR="0094435E" w:rsidRPr="00DC3BE9" w:rsidRDefault="0094435E" w:rsidP="0094435E">
      <w:pPr>
        <w:pStyle w:val="ListBullet"/>
        <w:rPr>
          <w:lang w:val="en-US"/>
        </w:rPr>
      </w:pPr>
      <w:r w:rsidRPr="00DC3BE9">
        <w:rPr>
          <w:lang w:val="en-US"/>
        </w:rPr>
        <w:t xml:space="preserve">PIDS (Person Identification Service) – </w:t>
      </w:r>
      <w:r w:rsidRPr="003C4BEB">
        <w:t>Служба</w:t>
      </w:r>
      <w:r w:rsidRPr="00DC3BE9">
        <w:rPr>
          <w:lang w:val="en-US"/>
        </w:rPr>
        <w:t xml:space="preserve"> </w:t>
      </w:r>
      <w:r w:rsidRPr="003C4BEB">
        <w:t>идентификации</w:t>
      </w:r>
      <w:r w:rsidRPr="00DC3BE9">
        <w:rPr>
          <w:lang w:val="en-US"/>
        </w:rPr>
        <w:t xml:space="preserve"> </w:t>
      </w:r>
      <w:r w:rsidRPr="003C4BEB">
        <w:t>лиц</w:t>
      </w:r>
      <w:r w:rsidRPr="00DC3BE9">
        <w:rPr>
          <w:lang w:val="en-US"/>
        </w:rPr>
        <w:t xml:space="preserve">, </w:t>
      </w:r>
    </w:p>
    <w:p w14:paraId="3621F06E" w14:textId="77777777" w:rsidR="0094435E" w:rsidRPr="00DC3BE9" w:rsidRDefault="0094435E" w:rsidP="0094435E">
      <w:pPr>
        <w:pStyle w:val="ListBullet"/>
        <w:rPr>
          <w:lang w:val="en-US"/>
        </w:rPr>
      </w:pPr>
      <w:r w:rsidRPr="00DC3BE9">
        <w:rPr>
          <w:lang w:val="en-US"/>
        </w:rPr>
        <w:t xml:space="preserve">RAD (Resource access decision service) – </w:t>
      </w:r>
      <w:r w:rsidRPr="003C4BEB">
        <w:t>Служба</w:t>
      </w:r>
      <w:r w:rsidRPr="00DC3BE9">
        <w:rPr>
          <w:lang w:val="en-US"/>
        </w:rPr>
        <w:t xml:space="preserve"> </w:t>
      </w:r>
      <w:r w:rsidRPr="003C4BEB">
        <w:t>разрешений</w:t>
      </w:r>
      <w:r w:rsidRPr="00DC3BE9">
        <w:rPr>
          <w:lang w:val="en-US"/>
        </w:rPr>
        <w:t xml:space="preserve"> </w:t>
      </w:r>
      <w:r w:rsidRPr="003C4BEB">
        <w:t>доступа</w:t>
      </w:r>
      <w:r w:rsidRPr="00DC3BE9">
        <w:rPr>
          <w:lang w:val="en-US"/>
        </w:rPr>
        <w:t xml:space="preserve"> </w:t>
      </w:r>
      <w:r w:rsidRPr="003C4BEB">
        <w:t>к</w:t>
      </w:r>
      <w:r w:rsidRPr="00DC3BE9">
        <w:rPr>
          <w:lang w:val="en-US"/>
        </w:rPr>
        <w:t xml:space="preserve"> </w:t>
      </w:r>
      <w:r w:rsidRPr="003C4BEB">
        <w:t>ресурсам</w:t>
      </w:r>
      <w:r w:rsidRPr="00DC3BE9">
        <w:rPr>
          <w:lang w:val="en-US"/>
        </w:rPr>
        <w:t xml:space="preserve"> , </w:t>
      </w:r>
    </w:p>
    <w:p w14:paraId="4F117085" w14:textId="77777777" w:rsidR="0094435E" w:rsidRPr="003C4BEB" w:rsidRDefault="0094435E" w:rsidP="0094435E">
      <w:pPr>
        <w:pStyle w:val="ListBullet"/>
      </w:pPr>
      <w:r w:rsidRPr="003C4BEB">
        <w:t xml:space="preserve">HILS (Health Information Location Service) – Служба нахождения информации здравоохранения, </w:t>
      </w:r>
    </w:p>
    <w:p w14:paraId="6B167FDF" w14:textId="77777777" w:rsidR="0094435E" w:rsidRPr="003C4BEB" w:rsidRDefault="0094435E" w:rsidP="0094435E">
      <w:pPr>
        <w:pStyle w:val="ListBullet"/>
      </w:pPr>
      <w:r w:rsidRPr="003C4BEB">
        <w:t>COAS (Clinical Observations Access Service) -  Служба доступа к клиническим наблюдениям(записям)</w:t>
      </w:r>
    </w:p>
    <w:p w14:paraId="59347AE2" w14:textId="77777777" w:rsidR="0094435E" w:rsidRPr="003C4BEB" w:rsidRDefault="0094435E" w:rsidP="0094435E">
      <w:pPr>
        <w:pStyle w:val="ListBullet"/>
      </w:pPr>
      <w:r w:rsidRPr="003C4BEB">
        <w:t xml:space="preserve">TQS (Terminology Query Service) – Служба терминологических запросов </w:t>
      </w:r>
    </w:p>
    <w:p w14:paraId="4D5B0718" w14:textId="77777777" w:rsidR="0094435E" w:rsidRPr="003C4BEB" w:rsidRDefault="0094435E" w:rsidP="0094435E">
      <w:r w:rsidRPr="003C4BEB">
        <w:t xml:space="preserve">Второй цикл начался в 2006 г. созданием Проекта спецификации сервисов в здравоохранении. В настоящий момент идет работа над следующими стандартами: </w:t>
      </w:r>
    </w:p>
    <w:p w14:paraId="382BF923" w14:textId="1501DED1" w:rsidR="0094435E" w:rsidRPr="003C4BEB" w:rsidRDefault="00E44EA3" w:rsidP="0094435E">
      <w:pPr>
        <w:pStyle w:val="Caption"/>
      </w:pPr>
      <w:bookmarkStart w:id="205" w:name="_Toc270521753"/>
      <w:bookmarkStart w:id="206" w:name="_Toc271843544"/>
      <w:bookmarkStart w:id="207" w:name="_Toc272361380"/>
      <w:bookmarkStart w:id="208" w:name="_Toc283130829"/>
      <w:bookmarkStart w:id="209" w:name="_Toc438805596"/>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10</w:t>
      </w:r>
      <w:r w:rsidRPr="003C4BEB">
        <w:rPr>
          <w:rFonts w:asciiTheme="minorHAnsi" w:hAnsiTheme="minorHAnsi"/>
        </w:rPr>
        <w:fldChar w:fldCharType="end"/>
      </w:r>
      <w:r w:rsidRPr="003C4BEB">
        <w:rPr>
          <w:rFonts w:asciiTheme="minorHAnsi" w:hAnsiTheme="minorHAnsi"/>
        </w:rPr>
        <w:t>:</w:t>
      </w:r>
      <w:r w:rsidR="0094435E" w:rsidRPr="003C4BEB">
        <w:t xml:space="preserve"> Список разрабатываемых стандартов в рамках проекта HSSP</w:t>
      </w:r>
      <w:bookmarkEnd w:id="205"/>
      <w:bookmarkEnd w:id="206"/>
      <w:bookmarkEnd w:id="207"/>
      <w:bookmarkEnd w:id="208"/>
      <w:bookmarkEnd w:id="209"/>
    </w:p>
    <w:tbl>
      <w:tblPr>
        <w:tblStyle w:val="-331"/>
        <w:tblW w:w="5000" w:type="pct"/>
        <w:tblLayout w:type="fixed"/>
        <w:tblLook w:val="04A0" w:firstRow="1" w:lastRow="0" w:firstColumn="1" w:lastColumn="0" w:noHBand="0" w:noVBand="1"/>
      </w:tblPr>
      <w:tblGrid>
        <w:gridCol w:w="2194"/>
        <w:gridCol w:w="3270"/>
        <w:gridCol w:w="897"/>
        <w:gridCol w:w="3330"/>
      </w:tblGrid>
      <w:tr w:rsidR="0094435E" w:rsidRPr="003C4BEB" w14:paraId="22EE2AC9" w14:textId="77777777" w:rsidTr="004D29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2" w:type="pct"/>
            <w:hideMark/>
          </w:tcPr>
          <w:p w14:paraId="0A019041" w14:textId="77777777" w:rsidR="0094435E" w:rsidRPr="003C4BEB" w:rsidRDefault="0094435E" w:rsidP="00924326">
            <w:pPr>
              <w:jc w:val="center"/>
            </w:pPr>
            <w:r w:rsidRPr="003C4BEB">
              <w:t>Стандарт</w:t>
            </w:r>
          </w:p>
        </w:tc>
        <w:tc>
          <w:tcPr>
            <w:tcW w:w="1687" w:type="pct"/>
            <w:hideMark/>
          </w:tcPr>
          <w:p w14:paraId="7907CD99" w14:textId="77777777" w:rsidR="0094435E" w:rsidRPr="003C4BEB" w:rsidRDefault="0094435E" w:rsidP="00924326">
            <w:pPr>
              <w:jc w:val="center"/>
              <w:cnfStyle w:val="100000000000" w:firstRow="1" w:lastRow="0" w:firstColumn="0" w:lastColumn="0" w:oddVBand="0" w:evenVBand="0" w:oddHBand="0" w:evenHBand="0" w:firstRowFirstColumn="0" w:firstRowLastColumn="0" w:lastRowFirstColumn="0" w:lastRowLastColumn="0"/>
            </w:pPr>
            <w:r w:rsidRPr="003C4BEB">
              <w:t>Статут</w:t>
            </w:r>
          </w:p>
        </w:tc>
        <w:tc>
          <w:tcPr>
            <w:tcW w:w="463" w:type="pct"/>
            <w:hideMark/>
          </w:tcPr>
          <w:p w14:paraId="3B676B6E" w14:textId="77777777" w:rsidR="0094435E" w:rsidRPr="003C4BEB" w:rsidRDefault="0094435E" w:rsidP="00924326">
            <w:pPr>
              <w:jc w:val="center"/>
              <w:cnfStyle w:val="100000000000" w:firstRow="1" w:lastRow="0" w:firstColumn="0" w:lastColumn="0" w:oddVBand="0" w:evenVBand="0" w:oddHBand="0" w:evenHBand="0" w:firstRowFirstColumn="0" w:firstRowLastColumn="0" w:lastRowFirstColumn="0" w:lastRowLastColumn="0"/>
            </w:pPr>
            <w:r w:rsidRPr="003C4BEB">
              <w:t>Организация</w:t>
            </w:r>
          </w:p>
        </w:tc>
        <w:tc>
          <w:tcPr>
            <w:tcW w:w="1718" w:type="pct"/>
            <w:hideMark/>
          </w:tcPr>
          <w:p w14:paraId="099136C0" w14:textId="77777777" w:rsidR="0094435E" w:rsidRPr="003C4BEB" w:rsidRDefault="0094435E" w:rsidP="00924326">
            <w:pPr>
              <w:jc w:val="center"/>
              <w:cnfStyle w:val="100000000000" w:firstRow="1" w:lastRow="0" w:firstColumn="0" w:lastColumn="0" w:oddVBand="0" w:evenVBand="0" w:oddHBand="0" w:evenHBand="0" w:firstRowFirstColumn="0" w:firstRowLastColumn="0" w:lastRowFirstColumn="0" w:lastRowLastColumn="0"/>
            </w:pPr>
            <w:r w:rsidRPr="003C4BEB">
              <w:t>Гиперссылка</w:t>
            </w:r>
          </w:p>
        </w:tc>
      </w:tr>
      <w:tr w:rsidR="0094435E" w:rsidRPr="003C4BEB" w14:paraId="3B82BF1D" w14:textId="77777777" w:rsidTr="004D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14:paraId="25EC1BFD" w14:textId="77777777" w:rsidR="0094435E" w:rsidRPr="003C4BEB" w:rsidRDefault="0094435E" w:rsidP="00924326">
            <w:pPr>
              <w:jc w:val="left"/>
            </w:pPr>
            <w:r w:rsidRPr="003C4BEB">
              <w:t>Сервис идентификации субъектов – EIS</w:t>
            </w:r>
          </w:p>
          <w:p w14:paraId="6DFA90E0" w14:textId="77777777" w:rsidR="0094435E" w:rsidRPr="003C4BEB" w:rsidRDefault="0094435E" w:rsidP="00924326">
            <w:pPr>
              <w:jc w:val="left"/>
            </w:pPr>
            <w:r w:rsidRPr="003C4BEB">
              <w:t>(Эквивалент PIDS)</w:t>
            </w:r>
          </w:p>
        </w:tc>
        <w:tc>
          <w:tcPr>
            <w:tcW w:w="1687" w:type="pct"/>
          </w:tcPr>
          <w:p w14:paraId="4094C4A8" w14:textId="77777777" w:rsidR="0094435E" w:rsidRPr="003C4BEB" w:rsidRDefault="0094435E" w:rsidP="00924326">
            <w:pPr>
              <w:jc w:val="left"/>
              <w:cnfStyle w:val="000000100000" w:firstRow="0" w:lastRow="0" w:firstColumn="0" w:lastColumn="0" w:oddVBand="0" w:evenVBand="0" w:oddHBand="1" w:evenHBand="0" w:firstRowFirstColumn="0" w:firstRowLastColumn="0" w:lastRowFirstColumn="0" w:lastRowLastColumn="0"/>
            </w:pPr>
            <w:r w:rsidRPr="003C4BEB">
              <w:t>Техническая спецификация Сервиса идентификации субъектов, включая платформенные привязки для SOAP/WSDL/HTTP.</w:t>
            </w:r>
          </w:p>
        </w:tc>
        <w:tc>
          <w:tcPr>
            <w:tcW w:w="463" w:type="pct"/>
          </w:tcPr>
          <w:p w14:paraId="26492E6F" w14:textId="77777777" w:rsidR="0094435E" w:rsidRPr="003C4BEB" w:rsidRDefault="0094435E" w:rsidP="00924326">
            <w:pPr>
              <w:cnfStyle w:val="000000100000" w:firstRow="0" w:lastRow="0" w:firstColumn="0" w:lastColumn="0" w:oddVBand="0" w:evenVBand="0" w:oddHBand="1" w:evenHBand="0" w:firstRowFirstColumn="0" w:firstRowLastColumn="0" w:lastRowFirstColumn="0" w:lastRowLastColumn="0"/>
            </w:pPr>
            <w:r w:rsidRPr="003C4BEB">
              <w:t>OMG</w:t>
            </w:r>
          </w:p>
        </w:tc>
        <w:tc>
          <w:tcPr>
            <w:tcW w:w="1718" w:type="pct"/>
          </w:tcPr>
          <w:p w14:paraId="60872426" w14:textId="77777777" w:rsidR="0094435E" w:rsidRPr="003C4BEB" w:rsidRDefault="005B3530" w:rsidP="00924326">
            <w:pPr>
              <w:cnfStyle w:val="000000100000" w:firstRow="0" w:lastRow="0" w:firstColumn="0" w:lastColumn="0" w:oddVBand="0" w:evenVBand="0" w:oddHBand="1" w:evenHBand="0" w:firstRowFirstColumn="0" w:firstRowLastColumn="0" w:lastRowFirstColumn="0" w:lastRowLastColumn="0"/>
              <w:rPr>
                <w:sz w:val="18"/>
                <w:szCs w:val="18"/>
              </w:rPr>
            </w:pPr>
            <w:hyperlink r:id="rId25" w:history="1">
              <w:r w:rsidR="0094435E" w:rsidRPr="003C4BEB">
                <w:rPr>
                  <w:rStyle w:val="Hyperlink"/>
                  <w:sz w:val="18"/>
                  <w:szCs w:val="18"/>
                </w:rPr>
                <w:t>http://www.omg.org/spec/EIS/</w:t>
              </w:r>
            </w:hyperlink>
          </w:p>
        </w:tc>
      </w:tr>
      <w:tr w:rsidR="0094435E" w:rsidRPr="003C4BEB" w14:paraId="1172B178" w14:textId="77777777" w:rsidTr="004D2966">
        <w:tc>
          <w:tcPr>
            <w:cnfStyle w:val="001000000000" w:firstRow="0" w:lastRow="0" w:firstColumn="1" w:lastColumn="0" w:oddVBand="0" w:evenVBand="0" w:oddHBand="0" w:evenHBand="0" w:firstRowFirstColumn="0" w:firstRowLastColumn="0" w:lastRowFirstColumn="0" w:lastRowLastColumn="0"/>
            <w:tcW w:w="1132" w:type="pct"/>
          </w:tcPr>
          <w:p w14:paraId="21EA984C" w14:textId="77777777" w:rsidR="0094435E" w:rsidRPr="003C4BEB" w:rsidRDefault="0094435E" w:rsidP="00924326">
            <w:pPr>
              <w:jc w:val="left"/>
            </w:pPr>
            <w:r w:rsidRPr="003C4BEB">
              <w:t>Сервис идентификации субъектов - EIS</w:t>
            </w:r>
          </w:p>
        </w:tc>
        <w:tc>
          <w:tcPr>
            <w:tcW w:w="1687" w:type="pct"/>
          </w:tcPr>
          <w:p w14:paraId="3FE17081" w14:textId="77777777" w:rsidR="0094435E" w:rsidRPr="003C4BEB" w:rsidRDefault="0094435E" w:rsidP="00924326">
            <w:pPr>
              <w:jc w:val="left"/>
              <w:cnfStyle w:val="000000000000" w:firstRow="0" w:lastRow="0" w:firstColumn="0" w:lastColumn="0" w:oddVBand="0" w:evenVBand="0" w:oddHBand="0" w:evenHBand="0" w:firstRowFirstColumn="0" w:firstRowLastColumn="0" w:lastRowFirstColumn="0" w:lastRowLastColumn="0"/>
            </w:pPr>
            <w:r w:rsidRPr="003C4BEB">
              <w:t xml:space="preserve">HL7 Нормативный стандарт, перечень функциональности для функциональной модели СИС </w:t>
            </w:r>
          </w:p>
        </w:tc>
        <w:tc>
          <w:tcPr>
            <w:tcW w:w="463" w:type="pct"/>
          </w:tcPr>
          <w:p w14:paraId="46A5D6FC" w14:textId="77777777" w:rsidR="0094435E" w:rsidRPr="003C4BEB" w:rsidRDefault="0094435E" w:rsidP="00924326">
            <w:pPr>
              <w:cnfStyle w:val="000000000000" w:firstRow="0" w:lastRow="0" w:firstColumn="0" w:lastColumn="0" w:oddVBand="0" w:evenVBand="0" w:oddHBand="0" w:evenHBand="0" w:firstRowFirstColumn="0" w:firstRowLastColumn="0" w:lastRowFirstColumn="0" w:lastRowLastColumn="0"/>
            </w:pPr>
            <w:r w:rsidRPr="003C4BEB">
              <w:t>HL7</w:t>
            </w:r>
          </w:p>
        </w:tc>
        <w:tc>
          <w:tcPr>
            <w:tcW w:w="1718" w:type="pct"/>
          </w:tcPr>
          <w:p w14:paraId="63355E62" w14:textId="77777777" w:rsidR="0094435E" w:rsidRPr="003C4BEB" w:rsidRDefault="005B3530" w:rsidP="00924326">
            <w:pPr>
              <w:cnfStyle w:val="000000000000" w:firstRow="0" w:lastRow="0" w:firstColumn="0" w:lastColumn="0" w:oddVBand="0" w:evenVBand="0" w:oddHBand="0" w:evenHBand="0" w:firstRowFirstColumn="0" w:firstRowLastColumn="0" w:lastRowFirstColumn="0" w:lastRowLastColumn="0"/>
              <w:rPr>
                <w:sz w:val="18"/>
                <w:szCs w:val="18"/>
              </w:rPr>
            </w:pPr>
            <w:hyperlink r:id="rId26" w:history="1">
              <w:r w:rsidR="0094435E" w:rsidRPr="003C4BEB">
                <w:rPr>
                  <w:rStyle w:val="Hyperlink"/>
                  <w:sz w:val="18"/>
                  <w:szCs w:val="18"/>
                </w:rPr>
                <w:t>http://hssp.wikispaces.com/file/view/IXS_Service_Functional_Model+v2-0-1.zip</w:t>
              </w:r>
            </w:hyperlink>
          </w:p>
        </w:tc>
      </w:tr>
      <w:tr w:rsidR="0094435E" w:rsidRPr="003C4BEB" w14:paraId="29BDA87E" w14:textId="77777777" w:rsidTr="004D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hideMark/>
          </w:tcPr>
          <w:p w14:paraId="780EF03A" w14:textId="77777777" w:rsidR="0094435E" w:rsidRPr="003C4BEB" w:rsidRDefault="0094435E" w:rsidP="00924326">
            <w:pPr>
              <w:jc w:val="left"/>
            </w:pPr>
            <w:r w:rsidRPr="003C4BEB">
              <w:t>Поиск, нахождение и обновления сервисов – RLUS</w:t>
            </w:r>
          </w:p>
          <w:p w14:paraId="7022E4A4" w14:textId="77777777" w:rsidR="0094435E" w:rsidRPr="003C4BEB" w:rsidRDefault="0094435E" w:rsidP="00924326">
            <w:pPr>
              <w:jc w:val="left"/>
            </w:pPr>
            <w:r w:rsidRPr="003C4BEB">
              <w:t>(Эквивалент COAS)</w:t>
            </w:r>
          </w:p>
        </w:tc>
        <w:tc>
          <w:tcPr>
            <w:tcW w:w="1687" w:type="pct"/>
            <w:hideMark/>
          </w:tcPr>
          <w:p w14:paraId="05AA6649" w14:textId="77777777" w:rsidR="0094435E" w:rsidRPr="003C4BEB" w:rsidRDefault="0094435E" w:rsidP="00924326">
            <w:pPr>
              <w:jc w:val="left"/>
              <w:cnfStyle w:val="000000100000" w:firstRow="0" w:lastRow="0" w:firstColumn="0" w:lastColumn="0" w:oddVBand="0" w:evenVBand="0" w:oddHBand="1" w:evenHBand="0" w:firstRowFirstColumn="0" w:firstRowLastColumn="0" w:lastRowFirstColumn="0" w:lastRowLastColumn="0"/>
            </w:pPr>
            <w:r w:rsidRPr="003C4BEB">
              <w:t>Техническая спецификация Поиска, нахождения и обновления сервисов (RLUS), включая платформенные привязки для SOAP/WSDL/HTTP</w:t>
            </w:r>
          </w:p>
        </w:tc>
        <w:tc>
          <w:tcPr>
            <w:tcW w:w="463" w:type="pct"/>
            <w:hideMark/>
          </w:tcPr>
          <w:p w14:paraId="7522B7FD" w14:textId="77777777" w:rsidR="0094435E" w:rsidRPr="003C4BEB" w:rsidRDefault="0094435E" w:rsidP="00924326">
            <w:pPr>
              <w:cnfStyle w:val="000000100000" w:firstRow="0" w:lastRow="0" w:firstColumn="0" w:lastColumn="0" w:oddVBand="0" w:evenVBand="0" w:oddHBand="1" w:evenHBand="0" w:firstRowFirstColumn="0" w:firstRowLastColumn="0" w:lastRowFirstColumn="0" w:lastRowLastColumn="0"/>
            </w:pPr>
            <w:r w:rsidRPr="003C4BEB">
              <w:t>OMG</w:t>
            </w:r>
          </w:p>
        </w:tc>
        <w:tc>
          <w:tcPr>
            <w:tcW w:w="1718" w:type="pct"/>
          </w:tcPr>
          <w:p w14:paraId="4FF94AF6" w14:textId="77777777" w:rsidR="0094435E" w:rsidRPr="003C4BEB" w:rsidRDefault="005B3530" w:rsidP="00924326">
            <w:pPr>
              <w:cnfStyle w:val="000000100000" w:firstRow="0" w:lastRow="0" w:firstColumn="0" w:lastColumn="0" w:oddVBand="0" w:evenVBand="0" w:oddHBand="1" w:evenHBand="0" w:firstRowFirstColumn="0" w:firstRowLastColumn="0" w:lastRowFirstColumn="0" w:lastRowLastColumn="0"/>
              <w:rPr>
                <w:sz w:val="18"/>
                <w:szCs w:val="18"/>
              </w:rPr>
            </w:pPr>
            <w:hyperlink r:id="rId27" w:history="1">
              <w:r w:rsidR="0094435E" w:rsidRPr="003C4BEB">
                <w:rPr>
                  <w:rStyle w:val="Hyperlink"/>
                  <w:sz w:val="18"/>
                  <w:szCs w:val="18"/>
                </w:rPr>
                <w:t>http://www.omg.org/spec/RLUS/</w:t>
              </w:r>
            </w:hyperlink>
          </w:p>
        </w:tc>
      </w:tr>
      <w:tr w:rsidR="0094435E" w:rsidRPr="003C4BEB" w14:paraId="752F71DF" w14:textId="77777777" w:rsidTr="004D2966">
        <w:tc>
          <w:tcPr>
            <w:cnfStyle w:val="001000000000" w:firstRow="0" w:lastRow="0" w:firstColumn="1" w:lastColumn="0" w:oddVBand="0" w:evenVBand="0" w:oddHBand="0" w:evenHBand="0" w:firstRowFirstColumn="0" w:firstRowLastColumn="0" w:lastRowFirstColumn="0" w:lastRowLastColumn="0"/>
            <w:tcW w:w="1132" w:type="pct"/>
            <w:hideMark/>
          </w:tcPr>
          <w:p w14:paraId="6BF5BD8A" w14:textId="77777777" w:rsidR="0094435E" w:rsidRPr="003C4BEB" w:rsidRDefault="0094435E" w:rsidP="00924326">
            <w:pPr>
              <w:jc w:val="left"/>
            </w:pPr>
            <w:r w:rsidRPr="003C4BEB">
              <w:t xml:space="preserve">Поиск, </w:t>
            </w:r>
            <w:r w:rsidRPr="003C4BEB">
              <w:lastRenderedPageBreak/>
              <w:t>нахождение и обновления сервисов - RLUS</w:t>
            </w:r>
          </w:p>
        </w:tc>
        <w:tc>
          <w:tcPr>
            <w:tcW w:w="1687" w:type="pct"/>
            <w:hideMark/>
          </w:tcPr>
          <w:p w14:paraId="4D755A2F" w14:textId="77777777" w:rsidR="0094435E" w:rsidRPr="003C4BEB" w:rsidRDefault="0094435E" w:rsidP="00924326">
            <w:pPr>
              <w:jc w:val="left"/>
              <w:cnfStyle w:val="000000000000" w:firstRow="0" w:lastRow="0" w:firstColumn="0" w:lastColumn="0" w:oddVBand="0" w:evenVBand="0" w:oddHBand="0" w:evenHBand="0" w:firstRowFirstColumn="0" w:firstRowLastColumn="0" w:lastRowFirstColumn="0" w:lastRowLastColumn="0"/>
            </w:pPr>
            <w:r w:rsidRPr="003C4BEB">
              <w:lastRenderedPageBreak/>
              <w:t xml:space="preserve">Принятый проект стандарта </w:t>
            </w:r>
            <w:r w:rsidRPr="003C4BEB">
              <w:lastRenderedPageBreak/>
              <w:t xml:space="preserve">для пилотного применения, перечень функциональности для RLUS функциональной модели </w:t>
            </w:r>
          </w:p>
        </w:tc>
        <w:tc>
          <w:tcPr>
            <w:tcW w:w="463" w:type="pct"/>
            <w:hideMark/>
          </w:tcPr>
          <w:p w14:paraId="2A118B14" w14:textId="77777777" w:rsidR="0094435E" w:rsidRPr="003C4BEB" w:rsidRDefault="0094435E" w:rsidP="00924326">
            <w:pPr>
              <w:cnfStyle w:val="000000000000" w:firstRow="0" w:lastRow="0" w:firstColumn="0" w:lastColumn="0" w:oddVBand="0" w:evenVBand="0" w:oddHBand="0" w:evenHBand="0" w:firstRowFirstColumn="0" w:firstRowLastColumn="0" w:lastRowFirstColumn="0" w:lastRowLastColumn="0"/>
            </w:pPr>
            <w:r w:rsidRPr="003C4BEB">
              <w:lastRenderedPageBreak/>
              <w:t>HL7</w:t>
            </w:r>
          </w:p>
        </w:tc>
        <w:tc>
          <w:tcPr>
            <w:tcW w:w="1718" w:type="pct"/>
            <w:hideMark/>
          </w:tcPr>
          <w:p w14:paraId="7E11351C" w14:textId="77777777" w:rsidR="0094435E" w:rsidRPr="003C4BEB" w:rsidRDefault="005B3530" w:rsidP="00924326">
            <w:pPr>
              <w:cnfStyle w:val="000000000000" w:firstRow="0" w:lastRow="0" w:firstColumn="0" w:lastColumn="0" w:oddVBand="0" w:evenVBand="0" w:oddHBand="0" w:evenHBand="0" w:firstRowFirstColumn="0" w:firstRowLastColumn="0" w:lastRowFirstColumn="0" w:lastRowLastColumn="0"/>
              <w:rPr>
                <w:sz w:val="18"/>
                <w:szCs w:val="18"/>
              </w:rPr>
            </w:pPr>
            <w:hyperlink r:id="rId28" w:history="1">
              <w:r w:rsidR="0094435E" w:rsidRPr="003C4BEB">
                <w:rPr>
                  <w:rStyle w:val="Hyperlink"/>
                  <w:sz w:val="18"/>
                  <w:szCs w:val="18"/>
                </w:rPr>
                <w:t>http://www.hl7.org/documentcenter/ballots/2006SEP/support/SUPPORT_POOL_V3</w:t>
              </w:r>
              <w:r w:rsidR="0094435E" w:rsidRPr="003C4BEB">
                <w:rPr>
                  <w:rStyle w:val="Hyperlink"/>
                  <w:sz w:val="18"/>
                  <w:szCs w:val="18"/>
                </w:rPr>
                <w:lastRenderedPageBreak/>
                <w:t>_RLUS_R1_D1_2006SEP_20061220112743.pdf</w:t>
              </w:r>
            </w:hyperlink>
          </w:p>
        </w:tc>
      </w:tr>
      <w:tr w:rsidR="0094435E" w:rsidRPr="003C4BEB" w14:paraId="60343265" w14:textId="77777777" w:rsidTr="004D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14:paraId="38307E36" w14:textId="77777777" w:rsidR="0094435E" w:rsidRPr="003C4BEB" w:rsidRDefault="0094435E" w:rsidP="00924326">
            <w:pPr>
              <w:jc w:val="left"/>
            </w:pPr>
            <w:r w:rsidRPr="003C4BEB">
              <w:lastRenderedPageBreak/>
              <w:t xml:space="preserve">Сервис </w:t>
            </w:r>
            <w:r w:rsidRPr="003C4BEB">
              <w:rPr>
                <w:rStyle w:val="shorttext"/>
              </w:rPr>
              <w:t xml:space="preserve">поддержки принятия решений - </w:t>
            </w:r>
            <w:r w:rsidRPr="003C4BEB">
              <w:t>DSS</w:t>
            </w:r>
          </w:p>
        </w:tc>
        <w:tc>
          <w:tcPr>
            <w:tcW w:w="1687" w:type="pct"/>
          </w:tcPr>
          <w:p w14:paraId="37669D62" w14:textId="77777777" w:rsidR="0094435E" w:rsidRPr="003C4BEB" w:rsidRDefault="0094435E" w:rsidP="00924326">
            <w:pPr>
              <w:jc w:val="left"/>
              <w:cnfStyle w:val="000000100000" w:firstRow="0" w:lastRow="0" w:firstColumn="0" w:lastColumn="0" w:oddVBand="0" w:evenVBand="0" w:oddHBand="1" w:evenHBand="0" w:firstRowFirstColumn="0" w:firstRowLastColumn="0" w:lastRowFirstColumn="0" w:lastRowLastColumn="0"/>
            </w:pPr>
            <w:r w:rsidRPr="003C4BEB">
              <w:t>Принятый проект стандарта для пилотного применения, перечень функциональности DSS функциональной модели</w:t>
            </w:r>
          </w:p>
        </w:tc>
        <w:tc>
          <w:tcPr>
            <w:tcW w:w="463" w:type="pct"/>
          </w:tcPr>
          <w:p w14:paraId="76B0822E" w14:textId="77777777" w:rsidR="0094435E" w:rsidRPr="003C4BEB" w:rsidRDefault="0094435E" w:rsidP="00924326">
            <w:pPr>
              <w:cnfStyle w:val="000000100000" w:firstRow="0" w:lastRow="0" w:firstColumn="0" w:lastColumn="0" w:oddVBand="0" w:evenVBand="0" w:oddHBand="1" w:evenHBand="0" w:firstRowFirstColumn="0" w:firstRowLastColumn="0" w:lastRowFirstColumn="0" w:lastRowLastColumn="0"/>
            </w:pPr>
            <w:r w:rsidRPr="003C4BEB">
              <w:t>HL7</w:t>
            </w:r>
          </w:p>
        </w:tc>
        <w:tc>
          <w:tcPr>
            <w:tcW w:w="1718" w:type="pct"/>
          </w:tcPr>
          <w:p w14:paraId="6C7F06C9" w14:textId="77777777" w:rsidR="0094435E" w:rsidRPr="003C4BEB" w:rsidRDefault="005B3530" w:rsidP="00924326">
            <w:pPr>
              <w:cnfStyle w:val="000000100000" w:firstRow="0" w:lastRow="0" w:firstColumn="0" w:lastColumn="0" w:oddVBand="0" w:evenVBand="0" w:oddHBand="1" w:evenHBand="0" w:firstRowFirstColumn="0" w:firstRowLastColumn="0" w:lastRowFirstColumn="0" w:lastRowLastColumn="0"/>
              <w:rPr>
                <w:sz w:val="18"/>
                <w:szCs w:val="18"/>
              </w:rPr>
            </w:pPr>
            <w:hyperlink r:id="rId29" w:history="1">
              <w:r w:rsidR="0094435E" w:rsidRPr="003C4BEB">
                <w:rPr>
                  <w:rStyle w:val="Hyperlink"/>
                  <w:sz w:val="18"/>
                  <w:szCs w:val="18"/>
                </w:rPr>
                <w:t>http://www.hl7.org/documentcenter/ballots/2006SEP/support/AUDIT_SDO_CDS_DSS_R1_D1_2006SEP_20070129061919.pdf</w:t>
              </w:r>
            </w:hyperlink>
          </w:p>
        </w:tc>
      </w:tr>
      <w:tr w:rsidR="0094435E" w:rsidRPr="003C4BEB" w14:paraId="13DD7583" w14:textId="77777777" w:rsidTr="004D2966">
        <w:tc>
          <w:tcPr>
            <w:cnfStyle w:val="001000000000" w:firstRow="0" w:lastRow="0" w:firstColumn="1" w:lastColumn="0" w:oddVBand="0" w:evenVBand="0" w:oddHBand="0" w:evenHBand="0" w:firstRowFirstColumn="0" w:firstRowLastColumn="0" w:lastRowFirstColumn="0" w:lastRowLastColumn="0"/>
            <w:tcW w:w="1132" w:type="pct"/>
          </w:tcPr>
          <w:p w14:paraId="4D7E43C1" w14:textId="77777777" w:rsidR="0094435E" w:rsidRPr="003C4BEB" w:rsidRDefault="0094435E" w:rsidP="00924326">
            <w:pPr>
              <w:jc w:val="left"/>
            </w:pPr>
            <w:r w:rsidRPr="003C4BEB">
              <w:t>Сервис идентификации субъектов . EIS</w:t>
            </w:r>
          </w:p>
        </w:tc>
        <w:tc>
          <w:tcPr>
            <w:tcW w:w="1687" w:type="pct"/>
          </w:tcPr>
          <w:p w14:paraId="7FFA0EA3" w14:textId="77777777" w:rsidR="0094435E" w:rsidRPr="003C4BEB" w:rsidRDefault="0094435E" w:rsidP="00924326">
            <w:pPr>
              <w:jc w:val="left"/>
              <w:cnfStyle w:val="000000000000" w:firstRow="0" w:lastRow="0" w:firstColumn="0" w:lastColumn="0" w:oddVBand="0" w:evenVBand="0" w:oddHBand="0" w:evenHBand="0" w:firstRowFirstColumn="0" w:firstRowLastColumn="0" w:lastRowFirstColumn="0" w:lastRowLastColumn="0"/>
            </w:pPr>
            <w:r w:rsidRPr="003C4BEB">
              <w:t>RFP запрос на подачу технических спецификаций EIS</w:t>
            </w:r>
          </w:p>
        </w:tc>
        <w:tc>
          <w:tcPr>
            <w:tcW w:w="463" w:type="pct"/>
          </w:tcPr>
          <w:p w14:paraId="37108704" w14:textId="77777777" w:rsidR="0094435E" w:rsidRPr="003C4BEB" w:rsidRDefault="0094435E" w:rsidP="00924326">
            <w:pPr>
              <w:cnfStyle w:val="000000000000" w:firstRow="0" w:lastRow="0" w:firstColumn="0" w:lastColumn="0" w:oddVBand="0" w:evenVBand="0" w:oddHBand="0" w:evenHBand="0" w:firstRowFirstColumn="0" w:firstRowLastColumn="0" w:lastRowFirstColumn="0" w:lastRowLastColumn="0"/>
            </w:pPr>
            <w:r w:rsidRPr="003C4BEB">
              <w:t>OMG</w:t>
            </w:r>
          </w:p>
        </w:tc>
        <w:tc>
          <w:tcPr>
            <w:tcW w:w="1718" w:type="pct"/>
          </w:tcPr>
          <w:p w14:paraId="10186B6A" w14:textId="77777777" w:rsidR="0094435E" w:rsidRPr="003C4BEB" w:rsidRDefault="005B3530" w:rsidP="00924326">
            <w:pPr>
              <w:cnfStyle w:val="000000000000" w:firstRow="0" w:lastRow="0" w:firstColumn="0" w:lastColumn="0" w:oddVBand="0" w:evenVBand="0" w:oddHBand="0" w:evenHBand="0" w:firstRowFirstColumn="0" w:firstRowLastColumn="0" w:lastRowFirstColumn="0" w:lastRowLastColumn="0"/>
              <w:rPr>
                <w:sz w:val="18"/>
                <w:szCs w:val="18"/>
              </w:rPr>
            </w:pPr>
            <w:hyperlink r:id="rId30" w:history="1">
              <w:r w:rsidR="0094435E" w:rsidRPr="003C4BEB">
                <w:rPr>
                  <w:rStyle w:val="Hyperlink"/>
                  <w:sz w:val="18"/>
                  <w:szCs w:val="18"/>
                </w:rPr>
                <w:t>http://doc.omg.org/health/2006-12-1</w:t>
              </w:r>
            </w:hyperlink>
          </w:p>
        </w:tc>
      </w:tr>
      <w:tr w:rsidR="0094435E" w:rsidRPr="003C4BEB" w14:paraId="5D5E26A5" w14:textId="77777777" w:rsidTr="004D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hideMark/>
          </w:tcPr>
          <w:p w14:paraId="31F1D851" w14:textId="77777777" w:rsidR="0094435E" w:rsidRPr="003C4BEB" w:rsidRDefault="0094435E" w:rsidP="00924326">
            <w:pPr>
              <w:jc w:val="left"/>
            </w:pPr>
            <w:r w:rsidRPr="003C4BEB">
              <w:t>Поиск, нахождение и обновления сервисов</w:t>
            </w:r>
          </w:p>
        </w:tc>
        <w:tc>
          <w:tcPr>
            <w:tcW w:w="1687" w:type="pct"/>
          </w:tcPr>
          <w:p w14:paraId="260457F8" w14:textId="77777777" w:rsidR="0094435E" w:rsidRPr="003C4BEB" w:rsidRDefault="0094435E" w:rsidP="00924326">
            <w:pPr>
              <w:jc w:val="left"/>
              <w:cnfStyle w:val="000000100000" w:firstRow="0" w:lastRow="0" w:firstColumn="0" w:lastColumn="0" w:oddVBand="0" w:evenVBand="0" w:oddHBand="1" w:evenHBand="0" w:firstRowFirstColumn="0" w:firstRowLastColumn="0" w:lastRowFirstColumn="0" w:lastRowLastColumn="0"/>
            </w:pPr>
            <w:r w:rsidRPr="003C4BEB">
              <w:t>RFP запрос на подачу технических спецификаций RLUS</w:t>
            </w:r>
          </w:p>
        </w:tc>
        <w:tc>
          <w:tcPr>
            <w:tcW w:w="463" w:type="pct"/>
          </w:tcPr>
          <w:p w14:paraId="0FAF95F2" w14:textId="77777777" w:rsidR="0094435E" w:rsidRPr="003C4BEB" w:rsidRDefault="0094435E" w:rsidP="00924326">
            <w:pPr>
              <w:cnfStyle w:val="000000100000" w:firstRow="0" w:lastRow="0" w:firstColumn="0" w:lastColumn="0" w:oddVBand="0" w:evenVBand="0" w:oddHBand="1" w:evenHBand="0" w:firstRowFirstColumn="0" w:firstRowLastColumn="0" w:lastRowFirstColumn="0" w:lastRowLastColumn="0"/>
            </w:pPr>
            <w:r w:rsidRPr="003C4BEB">
              <w:t>OMG</w:t>
            </w:r>
          </w:p>
        </w:tc>
        <w:tc>
          <w:tcPr>
            <w:tcW w:w="1718" w:type="pct"/>
            <w:hideMark/>
          </w:tcPr>
          <w:p w14:paraId="5E181803" w14:textId="77777777" w:rsidR="0094435E" w:rsidRPr="003C4BEB" w:rsidRDefault="005B3530" w:rsidP="00924326">
            <w:pPr>
              <w:cnfStyle w:val="000000100000" w:firstRow="0" w:lastRow="0" w:firstColumn="0" w:lastColumn="0" w:oddVBand="0" w:evenVBand="0" w:oddHBand="1" w:evenHBand="0" w:firstRowFirstColumn="0" w:firstRowLastColumn="0" w:lastRowFirstColumn="0" w:lastRowLastColumn="0"/>
              <w:rPr>
                <w:sz w:val="18"/>
                <w:szCs w:val="18"/>
              </w:rPr>
            </w:pPr>
            <w:hyperlink r:id="rId31" w:history="1">
              <w:r w:rsidR="0094435E" w:rsidRPr="003C4BEB">
                <w:rPr>
                  <w:rStyle w:val="Hyperlink"/>
                  <w:sz w:val="18"/>
                  <w:szCs w:val="18"/>
                </w:rPr>
                <w:t>http://doc.omg.org/health/2006-12-2</w:t>
              </w:r>
            </w:hyperlink>
          </w:p>
        </w:tc>
      </w:tr>
      <w:tr w:rsidR="0094435E" w:rsidRPr="003C4BEB" w14:paraId="52D15321" w14:textId="77777777" w:rsidTr="004D2966">
        <w:tc>
          <w:tcPr>
            <w:cnfStyle w:val="001000000000" w:firstRow="0" w:lastRow="0" w:firstColumn="1" w:lastColumn="0" w:oddVBand="0" w:evenVBand="0" w:oddHBand="0" w:evenHBand="0" w:firstRowFirstColumn="0" w:firstRowLastColumn="0" w:lastRowFirstColumn="0" w:lastRowLastColumn="0"/>
            <w:tcW w:w="1132" w:type="pct"/>
          </w:tcPr>
          <w:p w14:paraId="7FFD75EF" w14:textId="77777777" w:rsidR="0094435E" w:rsidRPr="003C4BEB" w:rsidRDefault="0094435E" w:rsidP="00924326">
            <w:pPr>
              <w:jc w:val="left"/>
            </w:pPr>
            <w:r w:rsidRPr="003C4BEB">
              <w:t xml:space="preserve">Сервис </w:t>
            </w:r>
            <w:r w:rsidRPr="003C4BEB">
              <w:rPr>
                <w:rStyle w:val="shorttext"/>
              </w:rPr>
              <w:t>поддержки принятия решений</w:t>
            </w:r>
          </w:p>
        </w:tc>
        <w:tc>
          <w:tcPr>
            <w:tcW w:w="1687" w:type="pct"/>
          </w:tcPr>
          <w:p w14:paraId="39A2448A" w14:textId="77777777" w:rsidR="0094435E" w:rsidRPr="003C4BEB" w:rsidRDefault="0094435E" w:rsidP="00924326">
            <w:pPr>
              <w:jc w:val="left"/>
              <w:cnfStyle w:val="000000000000" w:firstRow="0" w:lastRow="0" w:firstColumn="0" w:lastColumn="0" w:oddVBand="0" w:evenVBand="0" w:oddHBand="0" w:evenHBand="0" w:firstRowFirstColumn="0" w:firstRowLastColumn="0" w:lastRowFirstColumn="0" w:lastRowLastColumn="0"/>
            </w:pPr>
            <w:r w:rsidRPr="003C4BEB">
              <w:t>RFP запрос на подачу технических спецификаций DSS</w:t>
            </w:r>
          </w:p>
        </w:tc>
        <w:tc>
          <w:tcPr>
            <w:tcW w:w="463" w:type="pct"/>
          </w:tcPr>
          <w:p w14:paraId="212C3F92" w14:textId="77777777" w:rsidR="0094435E" w:rsidRPr="003C4BEB" w:rsidRDefault="0094435E" w:rsidP="00924326">
            <w:pPr>
              <w:cnfStyle w:val="000000000000" w:firstRow="0" w:lastRow="0" w:firstColumn="0" w:lastColumn="0" w:oddVBand="0" w:evenVBand="0" w:oddHBand="0" w:evenHBand="0" w:firstRowFirstColumn="0" w:firstRowLastColumn="0" w:lastRowFirstColumn="0" w:lastRowLastColumn="0"/>
            </w:pPr>
            <w:r w:rsidRPr="003C4BEB">
              <w:t>OMG</w:t>
            </w:r>
          </w:p>
        </w:tc>
        <w:tc>
          <w:tcPr>
            <w:tcW w:w="1718" w:type="pct"/>
          </w:tcPr>
          <w:p w14:paraId="398F8AEC" w14:textId="77777777" w:rsidR="0094435E" w:rsidRPr="003C4BEB" w:rsidRDefault="005B3530" w:rsidP="00924326">
            <w:pPr>
              <w:cnfStyle w:val="000000000000" w:firstRow="0" w:lastRow="0" w:firstColumn="0" w:lastColumn="0" w:oddVBand="0" w:evenVBand="0" w:oddHBand="0" w:evenHBand="0" w:firstRowFirstColumn="0" w:firstRowLastColumn="0" w:lastRowFirstColumn="0" w:lastRowLastColumn="0"/>
              <w:rPr>
                <w:sz w:val="18"/>
                <w:szCs w:val="18"/>
              </w:rPr>
            </w:pPr>
            <w:hyperlink r:id="rId32" w:history="1">
              <w:r w:rsidR="0094435E" w:rsidRPr="003C4BEB">
                <w:rPr>
                  <w:rStyle w:val="Hyperlink"/>
                  <w:sz w:val="18"/>
                  <w:szCs w:val="18"/>
                </w:rPr>
                <w:t>http://doc.omg.org/health/2007-3-1</w:t>
              </w:r>
            </w:hyperlink>
          </w:p>
        </w:tc>
      </w:tr>
      <w:tr w:rsidR="0094435E" w:rsidRPr="003C4BEB" w14:paraId="29835C24" w14:textId="77777777" w:rsidTr="004D29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14:paraId="436EF932" w14:textId="77777777" w:rsidR="0094435E" w:rsidRPr="003C4BEB" w:rsidRDefault="0094435E" w:rsidP="00924326">
            <w:pPr>
              <w:jc w:val="left"/>
            </w:pPr>
            <w:r w:rsidRPr="003C4BEB">
              <w:t xml:space="preserve">Общие терминологи-ческие сервисы </w:t>
            </w:r>
          </w:p>
        </w:tc>
        <w:tc>
          <w:tcPr>
            <w:tcW w:w="1687" w:type="pct"/>
          </w:tcPr>
          <w:p w14:paraId="135AD5B3" w14:textId="77777777" w:rsidR="0094435E" w:rsidRPr="003C4BEB" w:rsidRDefault="0094435E" w:rsidP="00924326">
            <w:pPr>
              <w:jc w:val="left"/>
              <w:cnfStyle w:val="000000100000" w:firstRow="0" w:lastRow="0" w:firstColumn="0" w:lastColumn="0" w:oddVBand="0" w:evenVBand="0" w:oddHBand="1" w:evenHBand="0" w:firstRowFirstColumn="0" w:firstRowLastColumn="0" w:lastRowFirstColumn="0" w:lastRowLastColumn="0"/>
            </w:pPr>
            <w:r w:rsidRPr="003C4BEB">
              <w:t>RFP запрос на подачу технических спецификаций CTS r.2</w:t>
            </w:r>
          </w:p>
        </w:tc>
        <w:tc>
          <w:tcPr>
            <w:tcW w:w="463" w:type="pct"/>
          </w:tcPr>
          <w:p w14:paraId="1EC4E209" w14:textId="77777777" w:rsidR="0094435E" w:rsidRPr="003C4BEB" w:rsidRDefault="0094435E" w:rsidP="00924326">
            <w:pPr>
              <w:cnfStyle w:val="000000100000" w:firstRow="0" w:lastRow="0" w:firstColumn="0" w:lastColumn="0" w:oddVBand="0" w:evenVBand="0" w:oddHBand="1" w:evenHBand="0" w:firstRowFirstColumn="0" w:firstRowLastColumn="0" w:lastRowFirstColumn="0" w:lastRowLastColumn="0"/>
            </w:pPr>
            <w:r w:rsidRPr="003C4BEB">
              <w:t>OMG</w:t>
            </w:r>
          </w:p>
        </w:tc>
        <w:tc>
          <w:tcPr>
            <w:tcW w:w="1718" w:type="pct"/>
          </w:tcPr>
          <w:p w14:paraId="02203AFB" w14:textId="77777777" w:rsidR="0094435E" w:rsidRPr="003C4BEB" w:rsidRDefault="005B3530" w:rsidP="00924326">
            <w:pPr>
              <w:cnfStyle w:val="000000100000" w:firstRow="0" w:lastRow="0" w:firstColumn="0" w:lastColumn="0" w:oddVBand="0" w:evenVBand="0" w:oddHBand="1" w:evenHBand="0" w:firstRowFirstColumn="0" w:firstRowLastColumn="0" w:lastRowFirstColumn="0" w:lastRowLastColumn="0"/>
              <w:rPr>
                <w:sz w:val="18"/>
                <w:szCs w:val="18"/>
              </w:rPr>
            </w:pPr>
            <w:hyperlink r:id="rId33" w:history="1">
              <w:r w:rsidR="0094435E" w:rsidRPr="003C4BEB">
                <w:rPr>
                  <w:rStyle w:val="Hyperlink"/>
                  <w:sz w:val="18"/>
                  <w:szCs w:val="18"/>
                </w:rPr>
                <w:t>http://www.omg.org/rfp-rfi/cts2.htm</w:t>
              </w:r>
            </w:hyperlink>
          </w:p>
        </w:tc>
      </w:tr>
    </w:tbl>
    <w:p w14:paraId="2F72AA52" w14:textId="77777777" w:rsidR="0094435E" w:rsidRPr="003C4BEB" w:rsidRDefault="0094435E" w:rsidP="0094435E">
      <w:pPr>
        <w:pStyle w:val="Heading5"/>
      </w:pPr>
      <w:bookmarkStart w:id="210" w:name="_Toc283131171"/>
      <w:r w:rsidRPr="003C4BEB">
        <w:t>UN / CEFACT</w:t>
      </w:r>
      <w:bookmarkEnd w:id="210"/>
    </w:p>
    <w:p w14:paraId="5CFCE314" w14:textId="77777777" w:rsidR="0094435E" w:rsidRPr="003C4BEB" w:rsidRDefault="0094435E" w:rsidP="0094435E">
      <w:r w:rsidRPr="003C4BEB">
        <w:t>UN / CEFACT</w:t>
      </w:r>
      <w:r w:rsidRPr="003C4BEB">
        <w:rPr>
          <w:rStyle w:val="FootnoteReference"/>
        </w:rPr>
        <w:footnoteReference w:id="14"/>
      </w:r>
      <w:r w:rsidRPr="003C4BEB">
        <w:t xml:space="preserve"> это Центр по упрощению торговли и электронными деловыми операциями при ООН. Он ответственный за стандартизацию синтаксиса в сфере EDI, а так же инициативу по электронным деловым операциям XML (ebXML). Европейский CEN / ISSS (См. Секцию </w:t>
      </w:r>
      <w:r w:rsidRPr="003C4BEB">
        <w:fldChar w:fldCharType="begin"/>
      </w:r>
      <w:r w:rsidRPr="003C4BEB">
        <w:instrText xml:space="preserve"> REF _Ref269710060 \r \p \h  \* MERGEFORMAT </w:instrText>
      </w:r>
      <w:r w:rsidRPr="003C4BEB">
        <w:fldChar w:fldCharType="separate"/>
      </w:r>
      <w:r w:rsidR="000D0A09">
        <w:t>5.3.1.1.1 выше</w:t>
      </w:r>
      <w:r w:rsidRPr="003C4BEB">
        <w:fldChar w:fldCharType="end"/>
      </w:r>
      <w:r w:rsidRPr="003C4BEB">
        <w:t>) это европейская «точка входа» в процесс / UN / CEFACT.</w:t>
      </w:r>
    </w:p>
    <w:p w14:paraId="6CA0678E" w14:textId="77777777" w:rsidR="0094435E" w:rsidRPr="003C4BEB" w:rsidRDefault="0094435E" w:rsidP="0094435E">
      <w:pPr>
        <w:pStyle w:val="Heading5"/>
      </w:pPr>
      <w:bookmarkStart w:id="211" w:name="_Toc283131172"/>
      <w:r w:rsidRPr="003C4BEB">
        <w:t>W3C</w:t>
      </w:r>
      <w:bookmarkEnd w:id="211"/>
    </w:p>
    <w:p w14:paraId="60B1A500" w14:textId="77777777" w:rsidR="0094435E" w:rsidRPr="003C4BEB" w:rsidRDefault="0094435E" w:rsidP="0094435E">
      <w:r w:rsidRPr="003C4BEB">
        <w:t>Консорциум Всемирного Веба</w:t>
      </w:r>
      <w:r w:rsidRPr="003C4BEB">
        <w:rPr>
          <w:rStyle w:val="FootnoteReference"/>
        </w:rPr>
        <w:footnoteReference w:id="15"/>
      </w:r>
      <w:r w:rsidRPr="003C4BEB">
        <w:t xml:space="preserve"> (W3C) это международный консорциум, в котором организации – участники, штатные сотрудники и общественность совместно работают над развитием стандартов для Всемирного веба. Миссия W3C- развить полностью потенциал Всемирной паутины путем разработки протоколов и руководств, которые будут гарантировать длительные рост Сети. Цель  W3C – разрабатывать открытые стандарты, чтобы Сеть развивалась в едином направлении, а не раскалывалась между </w:t>
      </w:r>
      <w:r w:rsidRPr="003C4BEB">
        <w:lastRenderedPageBreak/>
        <w:t xml:space="preserve">конкурирующими группами. W3C - это главный орган по стандартам для HTTP, HTML и XML. W3C прежде всего, выполняет свою миссию путем создания веб-стандартов и руководств. </w:t>
      </w:r>
    </w:p>
    <w:p w14:paraId="1A13D8EE" w14:textId="77777777" w:rsidR="0094435E" w:rsidRPr="003C4BEB" w:rsidRDefault="0094435E" w:rsidP="0094435E">
      <w:pPr>
        <w:pStyle w:val="Heading3"/>
      </w:pPr>
      <w:bookmarkStart w:id="212" w:name="_Toc272361353"/>
      <w:bookmarkStart w:id="213" w:name="_Toc283131188"/>
      <w:bookmarkStart w:id="214" w:name="_Toc426907370"/>
      <w:r w:rsidRPr="003C4BEB">
        <w:t>Первоочередные стандарты в сфере электронного здравоохранения</w:t>
      </w:r>
      <w:bookmarkEnd w:id="212"/>
      <w:bookmarkEnd w:id="213"/>
      <w:bookmarkEnd w:id="214"/>
    </w:p>
    <w:p w14:paraId="423B31F4" w14:textId="23888181" w:rsidR="0094435E" w:rsidRPr="003C4BEB" w:rsidRDefault="0094435E" w:rsidP="00C17A35">
      <w:pPr>
        <w:rPr>
          <w:rStyle w:val="longtext"/>
        </w:rPr>
      </w:pPr>
      <w:r w:rsidRPr="003C4BEB">
        <w:rPr>
          <w:rStyle w:val="longtext"/>
        </w:rPr>
        <w:t xml:space="preserve">Первоочередные стандарты планируются на базе того, что это поможет достичь наибольшего потенциала - безопасного использования лекарств и доступа к результатам - и обеспечить основу для дальнейшего развития национальной программы </w:t>
      </w:r>
      <w:r w:rsidRPr="003C4BEB">
        <w:t>электронного здравоохранения</w:t>
      </w:r>
      <w:r w:rsidRPr="003C4BEB">
        <w:rPr>
          <w:rStyle w:val="longtext"/>
        </w:rPr>
        <w:t xml:space="preserve"> в области электронного здравоохранения.  </w:t>
      </w:r>
    </w:p>
    <w:p w14:paraId="46DD069B" w14:textId="77777777" w:rsidR="00C17A35" w:rsidRPr="003C4BEB" w:rsidRDefault="00C17A35" w:rsidP="00C17A35">
      <w:pPr>
        <w:rPr>
          <w:rStyle w:val="longtext"/>
        </w:rPr>
      </w:pPr>
    </w:p>
    <w:p w14:paraId="6B0A976B" w14:textId="03CDB752" w:rsidR="00E44EA3" w:rsidRPr="003C4BEB" w:rsidRDefault="00E44EA3" w:rsidP="00E44EA3">
      <w:pPr>
        <w:pStyle w:val="Caption"/>
      </w:pPr>
      <w:bookmarkStart w:id="215" w:name="_Toc438805597"/>
      <w:bookmarkStart w:id="216" w:name="_Toc272160708"/>
      <w:bookmarkStart w:id="217" w:name="_Toc272361387"/>
      <w:bookmarkStart w:id="218" w:name="_Toc283130833"/>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11</w:t>
      </w:r>
      <w:r w:rsidRPr="003C4BEB">
        <w:rPr>
          <w:rFonts w:asciiTheme="minorHAnsi" w:hAnsiTheme="minorHAnsi"/>
        </w:rPr>
        <w:fldChar w:fldCharType="end"/>
      </w:r>
      <w:r w:rsidRPr="003C4BEB">
        <w:t>: Первоочередные Стандарты</w:t>
      </w:r>
      <w:bookmarkEnd w:id="215"/>
      <w:r w:rsidRPr="003C4BEB">
        <w:t xml:space="preserve"> </w:t>
      </w:r>
      <w:bookmarkEnd w:id="216"/>
      <w:bookmarkEnd w:id="217"/>
      <w:bookmarkEnd w:id="218"/>
    </w:p>
    <w:tbl>
      <w:tblPr>
        <w:tblStyle w:val="-433"/>
        <w:tblW w:w="5015" w:type="pct"/>
        <w:tblLayout w:type="fixed"/>
        <w:tblLook w:val="00A0" w:firstRow="1" w:lastRow="0" w:firstColumn="1" w:lastColumn="0" w:noHBand="0" w:noVBand="0"/>
      </w:tblPr>
      <w:tblGrid>
        <w:gridCol w:w="2028"/>
        <w:gridCol w:w="1901"/>
        <w:gridCol w:w="3940"/>
        <w:gridCol w:w="1851"/>
      </w:tblGrid>
      <w:tr w:rsidR="00E44EA3" w:rsidRPr="003C4BEB" w14:paraId="37826C7A" w14:textId="77777777" w:rsidTr="00463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tcPr>
          <w:p w14:paraId="105FD072" w14:textId="77777777" w:rsidR="00E44EA3" w:rsidRPr="003C4BEB" w:rsidRDefault="00E44EA3" w:rsidP="00217239">
            <w:pPr>
              <w:jc w:val="left"/>
              <w:rPr>
                <w:b w:val="0"/>
                <w:bCs w:val="0"/>
                <w:color w:val="FFFFFF"/>
              </w:rPr>
            </w:pPr>
            <w:r w:rsidRPr="003C4BEB">
              <w:rPr>
                <w:color w:val="FFFFFF"/>
              </w:rPr>
              <w:t>Область</w:t>
            </w:r>
          </w:p>
        </w:tc>
        <w:tc>
          <w:tcPr>
            <w:cnfStyle w:val="000010000000" w:firstRow="0" w:lastRow="0" w:firstColumn="0" w:lastColumn="0" w:oddVBand="1" w:evenVBand="0" w:oddHBand="0" w:evenHBand="0" w:firstRowFirstColumn="0" w:firstRowLastColumn="0" w:lastRowFirstColumn="0" w:lastRowLastColumn="0"/>
            <w:tcW w:w="978" w:type="pct"/>
          </w:tcPr>
          <w:p w14:paraId="46CC6088" w14:textId="77777777" w:rsidR="00E44EA3" w:rsidRPr="003C4BEB" w:rsidRDefault="00E44EA3" w:rsidP="00217239">
            <w:pPr>
              <w:jc w:val="left"/>
              <w:rPr>
                <w:b w:val="0"/>
                <w:bCs w:val="0"/>
                <w:color w:val="FFFFFF"/>
              </w:rPr>
            </w:pPr>
            <w:r w:rsidRPr="003C4BEB">
              <w:rPr>
                <w:color w:val="FFFFFF"/>
              </w:rPr>
              <w:t>Имя и Источник</w:t>
            </w:r>
          </w:p>
        </w:tc>
        <w:tc>
          <w:tcPr>
            <w:tcW w:w="2027" w:type="pct"/>
          </w:tcPr>
          <w:p w14:paraId="29A0274F" w14:textId="77777777" w:rsidR="00E44EA3" w:rsidRPr="003C4BEB" w:rsidRDefault="00E44EA3" w:rsidP="00217239">
            <w:pPr>
              <w:jc w:val="left"/>
              <w:cnfStyle w:val="100000000000" w:firstRow="1" w:lastRow="0" w:firstColumn="0" w:lastColumn="0" w:oddVBand="0" w:evenVBand="0" w:oddHBand="0" w:evenHBand="0" w:firstRowFirstColumn="0" w:firstRowLastColumn="0" w:lastRowFirstColumn="0" w:lastRowLastColumn="0"/>
              <w:rPr>
                <w:b w:val="0"/>
                <w:bCs w:val="0"/>
                <w:color w:val="FFFFFF"/>
              </w:rPr>
            </w:pPr>
            <w:r w:rsidRPr="003C4BEB">
              <w:rPr>
                <w:color w:val="FFFFFF"/>
              </w:rPr>
              <w:t>Описание</w:t>
            </w:r>
          </w:p>
        </w:tc>
        <w:tc>
          <w:tcPr>
            <w:cnfStyle w:val="000010000000" w:firstRow="0" w:lastRow="0" w:firstColumn="0" w:lastColumn="0" w:oddVBand="1" w:evenVBand="0" w:oddHBand="0" w:evenHBand="0" w:firstRowFirstColumn="0" w:firstRowLastColumn="0" w:lastRowFirstColumn="0" w:lastRowLastColumn="0"/>
            <w:tcW w:w="952" w:type="pct"/>
          </w:tcPr>
          <w:p w14:paraId="21F10CBD" w14:textId="77777777" w:rsidR="00E44EA3" w:rsidRPr="003C4BEB" w:rsidRDefault="00E44EA3" w:rsidP="00217239">
            <w:pPr>
              <w:jc w:val="left"/>
              <w:rPr>
                <w:b w:val="0"/>
                <w:bCs w:val="0"/>
                <w:color w:val="FFFFFF"/>
              </w:rPr>
            </w:pPr>
            <w:r w:rsidRPr="003C4BEB">
              <w:rPr>
                <w:color w:val="FFFFFF"/>
              </w:rPr>
              <w:t>Важность</w:t>
            </w:r>
          </w:p>
        </w:tc>
      </w:tr>
      <w:tr w:rsidR="00E44EA3" w:rsidRPr="003C4BEB" w14:paraId="0042C827"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2188662E" w14:textId="157A105D" w:rsidR="00E44EA3" w:rsidRPr="003C4BEB" w:rsidRDefault="006809A2" w:rsidP="00217239">
            <w:pPr>
              <w:jc w:val="left"/>
              <w:rPr>
                <w:b w:val="0"/>
                <w:bCs w:val="0"/>
              </w:rPr>
            </w:pPr>
            <w:r w:rsidRPr="003C4BEB">
              <w:t>Унифицированная терминология</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08CCCB23" w14:textId="41ADEEF1" w:rsidR="006809A2" w:rsidRPr="00DC3BE9" w:rsidRDefault="006809A2" w:rsidP="006809A2">
            <w:pPr>
              <w:jc w:val="left"/>
              <w:rPr>
                <w:lang w:val="en-US"/>
              </w:rPr>
            </w:pPr>
            <w:r w:rsidRPr="00DC3BE9">
              <w:rPr>
                <w:lang w:val="en-US"/>
              </w:rPr>
              <w:t>ICD-10,</w:t>
            </w:r>
          </w:p>
          <w:p w14:paraId="3399AA26" w14:textId="77B5EC8A" w:rsidR="006809A2" w:rsidRPr="00DC3BE9" w:rsidRDefault="006809A2" w:rsidP="006809A2">
            <w:pPr>
              <w:jc w:val="left"/>
              <w:rPr>
                <w:lang w:val="en-US"/>
              </w:rPr>
            </w:pPr>
            <w:r w:rsidRPr="00DC3BE9">
              <w:rPr>
                <w:lang w:val="en-US"/>
              </w:rPr>
              <w:t>ICPC,</w:t>
            </w:r>
          </w:p>
          <w:p w14:paraId="292142A2" w14:textId="19407128" w:rsidR="006809A2" w:rsidRPr="00DC3BE9" w:rsidRDefault="006809A2" w:rsidP="006809A2">
            <w:pPr>
              <w:jc w:val="left"/>
              <w:rPr>
                <w:lang w:val="en-US"/>
              </w:rPr>
            </w:pPr>
            <w:r w:rsidRPr="00DC3BE9">
              <w:rPr>
                <w:lang w:val="en-US"/>
              </w:rPr>
              <w:t>SNOMED-CT,</w:t>
            </w:r>
          </w:p>
          <w:p w14:paraId="45FA578A" w14:textId="77777777" w:rsidR="00E44EA3" w:rsidRDefault="00463996" w:rsidP="006809A2">
            <w:pPr>
              <w:jc w:val="left"/>
              <w:rPr>
                <w:lang w:val="en-US"/>
              </w:rPr>
            </w:pPr>
            <w:r>
              <w:rPr>
                <w:lang w:val="en-US"/>
              </w:rPr>
              <w:t xml:space="preserve">LOINC </w:t>
            </w:r>
          </w:p>
          <w:p w14:paraId="7017A018" w14:textId="346EAB2C" w:rsidR="00463996" w:rsidRPr="00DC3BE9" w:rsidRDefault="00463996" w:rsidP="006809A2">
            <w:pPr>
              <w:jc w:val="left"/>
              <w:rPr>
                <w:lang w:val="en-US"/>
              </w:rPr>
            </w:pPr>
            <w:r w:rsidRPr="00463996">
              <w:rPr>
                <w:lang w:val="en-US"/>
              </w:rPr>
              <w:t>CEN EN 13606-2:2010</w:t>
            </w:r>
          </w:p>
        </w:tc>
        <w:tc>
          <w:tcPr>
            <w:tcW w:w="2027" w:type="pct"/>
            <w:shd w:val="clear" w:color="auto" w:fill="FFFFFF" w:themeFill="background1"/>
          </w:tcPr>
          <w:p w14:paraId="5565B1BA" w14:textId="77ADF028" w:rsidR="00E44EA3" w:rsidRPr="003C4BEB" w:rsidRDefault="006809A2" w:rsidP="00217239">
            <w:pPr>
              <w:jc w:val="left"/>
              <w:cnfStyle w:val="000000100000" w:firstRow="0" w:lastRow="0" w:firstColumn="0" w:lastColumn="0" w:oddVBand="0" w:evenVBand="0" w:oddHBand="1" w:evenHBand="0" w:firstRowFirstColumn="0" w:firstRowLastColumn="0" w:lastRowFirstColumn="0" w:lastRowLastColumn="0"/>
            </w:pPr>
            <w:r w:rsidRPr="003C4BEB">
              <w:t>Дает возможность при передаче информации в электронной форме использовать унифицированные термины для описания симптомов, диагнозов и программ лечения.</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25CE8EA3" w14:textId="3328E3C5" w:rsidR="00E44EA3" w:rsidRPr="003C4BEB" w:rsidRDefault="006809A2" w:rsidP="00217239">
            <w:pPr>
              <w:jc w:val="left"/>
            </w:pPr>
            <w:r w:rsidRPr="003C4BEB">
              <w:t>Высокая</w:t>
            </w:r>
          </w:p>
        </w:tc>
      </w:tr>
      <w:tr w:rsidR="006809A2" w:rsidRPr="003C4BEB" w14:paraId="346ACDD3"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163A8522" w14:textId="2FFD327C" w:rsidR="006809A2" w:rsidRPr="003C4BEB" w:rsidRDefault="00217239" w:rsidP="00217239">
            <w:pPr>
              <w:jc w:val="left"/>
              <w:rPr>
                <w:b w:val="0"/>
                <w:bCs w:val="0"/>
              </w:rPr>
            </w:pPr>
            <w:r w:rsidRPr="003C4BEB">
              <w:t xml:space="preserve">Стандарты структур хранения </w:t>
            </w:r>
            <w:r w:rsidR="00F94F59" w:rsidRPr="003C4BEB">
              <w:t>клинических</w:t>
            </w:r>
            <w:r w:rsidRPr="003C4BEB">
              <w:t xml:space="preserve"> данных</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47ED9282" w14:textId="77777777" w:rsidR="006809A2" w:rsidRDefault="00217239" w:rsidP="00217239">
            <w:pPr>
              <w:jc w:val="left"/>
            </w:pPr>
            <w:r w:rsidRPr="003C4BEB">
              <w:t>HL7.CDA, OpenEHR</w:t>
            </w:r>
            <w:r w:rsidR="002B1547">
              <w:t>,</w:t>
            </w:r>
          </w:p>
          <w:p w14:paraId="5A153986" w14:textId="6ACFA229" w:rsidR="002B1547" w:rsidRPr="003C4BEB" w:rsidRDefault="002B1547" w:rsidP="00217239">
            <w:pPr>
              <w:jc w:val="left"/>
            </w:pPr>
            <w:r w:rsidRPr="002B1547">
              <w:t>ISO 12052:2006</w:t>
            </w:r>
          </w:p>
          <w:p w14:paraId="5E122F55" w14:textId="08C59EC2" w:rsidR="00B96846" w:rsidRPr="003C4BEB" w:rsidRDefault="00B96846" w:rsidP="00B96846">
            <w:pPr>
              <w:jc w:val="left"/>
            </w:pPr>
          </w:p>
        </w:tc>
        <w:tc>
          <w:tcPr>
            <w:tcW w:w="2027" w:type="pct"/>
            <w:shd w:val="clear" w:color="auto" w:fill="FFFFFF" w:themeFill="background1"/>
          </w:tcPr>
          <w:p w14:paraId="7AAEC2BE" w14:textId="64014C53" w:rsidR="006809A2" w:rsidRPr="003C4BEB" w:rsidRDefault="00217239" w:rsidP="00217239">
            <w:pPr>
              <w:jc w:val="left"/>
              <w:cnfStyle w:val="000000000000" w:firstRow="0" w:lastRow="0" w:firstColumn="0" w:lastColumn="0" w:oddVBand="0" w:evenVBand="0" w:oddHBand="0" w:evenHBand="0" w:firstRowFirstColumn="0" w:firstRowLastColumn="0" w:lastRowFirstColumn="0" w:lastRowLastColumn="0"/>
            </w:pPr>
            <w:r w:rsidRPr="003C4BEB">
              <w:t xml:space="preserve">Определяют структуру хранения клинических данных  </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1D71DE53" w14:textId="67A5D5E7" w:rsidR="006809A2" w:rsidRPr="003C4BEB" w:rsidRDefault="00217239" w:rsidP="00217239">
            <w:pPr>
              <w:jc w:val="left"/>
            </w:pPr>
            <w:r w:rsidRPr="003C4BEB">
              <w:t>Высокая</w:t>
            </w:r>
          </w:p>
        </w:tc>
      </w:tr>
      <w:tr w:rsidR="000665B7" w:rsidRPr="003C4BEB" w14:paraId="11D4BAFD"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332549D0" w14:textId="7B4CA77D" w:rsidR="000665B7" w:rsidRPr="003C4BEB" w:rsidRDefault="00F94F59" w:rsidP="00217239">
            <w:pPr>
              <w:jc w:val="left"/>
              <w:rPr>
                <w:bCs w:val="0"/>
              </w:rPr>
            </w:pPr>
            <w:r w:rsidRPr="003C4BEB">
              <w:rPr>
                <w:bCs w:val="0"/>
              </w:rPr>
              <w:t>Стандарт</w:t>
            </w:r>
            <w:r w:rsidR="00996C5E" w:rsidRPr="003C4BEB">
              <w:rPr>
                <w:bCs w:val="0"/>
              </w:rPr>
              <w:t xml:space="preserve"> кодирования </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29DF2817" w14:textId="77777777" w:rsidR="000665B7" w:rsidRPr="003C4BEB" w:rsidRDefault="00996C5E" w:rsidP="00217239">
            <w:pPr>
              <w:jc w:val="left"/>
            </w:pPr>
            <w:r w:rsidRPr="003C4BEB">
              <w:t>GS1</w:t>
            </w:r>
          </w:p>
          <w:p w14:paraId="388D7400" w14:textId="0AF6C954" w:rsidR="00996C5E" w:rsidRPr="003C4BEB" w:rsidRDefault="005B3530" w:rsidP="00217239">
            <w:pPr>
              <w:jc w:val="left"/>
            </w:pPr>
            <w:hyperlink r:id="rId34" w:history="1">
              <w:r w:rsidR="00996C5E" w:rsidRPr="003C4BEB">
                <w:rPr>
                  <w:rStyle w:val="Hyperlink"/>
                </w:rPr>
                <w:t>www.gs1.org</w:t>
              </w:r>
            </w:hyperlink>
            <w:r w:rsidR="00996C5E" w:rsidRPr="003C4BEB">
              <w:t xml:space="preserve">  </w:t>
            </w:r>
          </w:p>
        </w:tc>
        <w:tc>
          <w:tcPr>
            <w:tcW w:w="2027" w:type="pct"/>
            <w:shd w:val="clear" w:color="auto" w:fill="FFFFFF" w:themeFill="background1"/>
          </w:tcPr>
          <w:p w14:paraId="25A7E9C3" w14:textId="73B4E4B4" w:rsidR="000665B7" w:rsidRPr="003C4BEB" w:rsidRDefault="00F94F59" w:rsidP="00217239">
            <w:pPr>
              <w:jc w:val="left"/>
              <w:cnfStyle w:val="000000100000" w:firstRow="0" w:lastRow="0" w:firstColumn="0" w:lastColumn="0" w:oddVBand="0" w:evenVBand="0" w:oddHBand="1" w:evenHBand="0" w:firstRowFirstColumn="0" w:firstRowLastColumn="0" w:lastRowFirstColumn="0" w:lastRowLastColumn="0"/>
            </w:pPr>
            <w:r w:rsidRPr="003C4BEB">
              <w:t xml:space="preserve">Система идентификации и штрихового кодирования </w:t>
            </w:r>
            <w:r w:rsidR="00996C5E" w:rsidRPr="003C4BEB">
              <w:t>GS1</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35BF9570" w14:textId="7B340FF5" w:rsidR="000665B7" w:rsidRPr="003C4BEB" w:rsidRDefault="00996C5E" w:rsidP="00217239">
            <w:pPr>
              <w:jc w:val="left"/>
            </w:pPr>
            <w:r w:rsidRPr="003C4BEB">
              <w:t>Высокая</w:t>
            </w:r>
          </w:p>
        </w:tc>
      </w:tr>
      <w:tr w:rsidR="006809A2" w:rsidRPr="003C4BEB" w14:paraId="2ADED163"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44E94D24" w14:textId="7111CF06" w:rsidR="006809A2" w:rsidRPr="003C4BEB" w:rsidRDefault="00D15BBD" w:rsidP="006809A2">
            <w:pPr>
              <w:jc w:val="left"/>
              <w:rPr>
                <w:b w:val="0"/>
                <w:bCs w:val="0"/>
              </w:rPr>
            </w:pPr>
            <w:r w:rsidRPr="003C4BEB">
              <w:t>Стандарты безопасного обмена сообщениями</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1AA32805" w14:textId="77777777" w:rsidR="006809A2" w:rsidRPr="00DC3BE9" w:rsidRDefault="006809A2" w:rsidP="006809A2">
            <w:pPr>
              <w:jc w:val="left"/>
              <w:rPr>
                <w:lang w:val="en-US"/>
              </w:rPr>
            </w:pPr>
            <w:r w:rsidRPr="00DC3BE9">
              <w:rPr>
                <w:lang w:val="en-US"/>
              </w:rPr>
              <w:t>HL7 v2.5</w:t>
            </w:r>
          </w:p>
          <w:p w14:paraId="00430483" w14:textId="77777777" w:rsidR="006809A2" w:rsidRPr="00DC3BE9" w:rsidRDefault="006809A2" w:rsidP="006809A2">
            <w:pPr>
              <w:jc w:val="left"/>
              <w:rPr>
                <w:lang w:val="en-US"/>
              </w:rPr>
            </w:pPr>
            <w:r w:rsidRPr="00DC3BE9">
              <w:rPr>
                <w:lang w:val="en-US"/>
              </w:rPr>
              <w:t>HL7</w:t>
            </w:r>
          </w:p>
          <w:p w14:paraId="45414601" w14:textId="2610CE03" w:rsidR="006809A2" w:rsidRPr="00DC3BE9" w:rsidRDefault="005B3530" w:rsidP="006809A2">
            <w:pPr>
              <w:jc w:val="left"/>
              <w:rPr>
                <w:lang w:val="en-US"/>
              </w:rPr>
            </w:pPr>
            <w:hyperlink r:id="rId35" w:history="1">
              <w:r w:rsidR="006809A2" w:rsidRPr="00DC3BE9">
                <w:rPr>
                  <w:rStyle w:val="Hyperlink"/>
                  <w:lang w:val="en-US"/>
                </w:rPr>
                <w:t>www.hl7.org</w:t>
              </w:r>
            </w:hyperlink>
          </w:p>
        </w:tc>
        <w:tc>
          <w:tcPr>
            <w:tcW w:w="2027" w:type="pct"/>
            <w:shd w:val="clear" w:color="auto" w:fill="FFFFFF" w:themeFill="background1"/>
          </w:tcPr>
          <w:p w14:paraId="1F1892E7" w14:textId="77777777" w:rsidR="00D15BBD" w:rsidRPr="003C4BEB" w:rsidRDefault="00D15BBD" w:rsidP="00D15BBD">
            <w:pPr>
              <w:jc w:val="left"/>
              <w:cnfStyle w:val="000000000000" w:firstRow="0" w:lastRow="0" w:firstColumn="0" w:lastColumn="0" w:oddVBand="0" w:evenVBand="0" w:oddHBand="0" w:evenHBand="0" w:firstRowFirstColumn="0" w:firstRowLastColumn="0" w:lastRowFirstColumn="0" w:lastRowLastColumn="0"/>
            </w:pPr>
            <w:r w:rsidRPr="003C4BEB">
              <w:t>Стандарты определяют структуру сообщений, обеспечивая возможность передачи и получения данных от одного поставщика медицинских услуг другому через инфраструктуру безопасного обмена сообщениями.</w:t>
            </w:r>
          </w:p>
          <w:p w14:paraId="74276BBA" w14:textId="0CC86C1B" w:rsidR="006809A2" w:rsidRPr="003C4BEB" w:rsidRDefault="00D15BBD" w:rsidP="00D15BBD">
            <w:pPr>
              <w:jc w:val="left"/>
              <w:cnfStyle w:val="000000000000" w:firstRow="0" w:lastRow="0" w:firstColumn="0" w:lastColumn="0" w:oddVBand="0" w:evenVBand="0" w:oddHBand="0" w:evenHBand="0" w:firstRowFirstColumn="0" w:firstRowLastColumn="0" w:lastRowFirstColumn="0" w:lastRowLastColumn="0"/>
            </w:pPr>
            <w:r w:rsidRPr="003C4BEB">
              <w:t xml:space="preserve">Эти стандарты предусматривают безопасную передачу и доставку сообщений, а также соответствующую аутентификацию получателя сообщения для обеспечения безопасности передачи данных и их доставки </w:t>
            </w:r>
            <w:r w:rsidRPr="003C4BEB">
              <w:lastRenderedPageBreak/>
              <w:t>нужному получателю.</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275CB6D5" w14:textId="644A5364" w:rsidR="006809A2" w:rsidRPr="003C4BEB" w:rsidRDefault="006809A2" w:rsidP="006809A2">
            <w:pPr>
              <w:jc w:val="left"/>
            </w:pPr>
            <w:r w:rsidRPr="003C4BEB">
              <w:lastRenderedPageBreak/>
              <w:t>Средняя. Реализуется только тогда, когда есть фактические системы, которые требует этого.</w:t>
            </w:r>
          </w:p>
        </w:tc>
      </w:tr>
      <w:tr w:rsidR="006809A2" w:rsidRPr="003C4BEB" w14:paraId="4A212457"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1D0537D8" w14:textId="76F10047" w:rsidR="006809A2" w:rsidRPr="003C4BEB" w:rsidRDefault="00D15BBD" w:rsidP="006809A2">
            <w:pPr>
              <w:jc w:val="left"/>
              <w:rPr>
                <w:b w:val="0"/>
                <w:bCs w:val="0"/>
              </w:rPr>
            </w:pPr>
            <w:r w:rsidRPr="003C4BEB">
              <w:lastRenderedPageBreak/>
              <w:t>Стандарты сертификации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6C3C0B5F" w14:textId="60432C92" w:rsidR="006809A2" w:rsidRPr="003C4BEB" w:rsidRDefault="006809A2" w:rsidP="006809A2">
            <w:pPr>
              <w:jc w:val="left"/>
            </w:pPr>
          </w:p>
        </w:tc>
        <w:tc>
          <w:tcPr>
            <w:tcW w:w="2027" w:type="pct"/>
            <w:shd w:val="clear" w:color="auto" w:fill="FFFFFF" w:themeFill="background1"/>
          </w:tcPr>
          <w:p w14:paraId="568D22B0" w14:textId="3169EE73" w:rsidR="006809A2" w:rsidRPr="003C4BEB" w:rsidRDefault="00D15BBD" w:rsidP="006809A2">
            <w:pPr>
              <w:jc w:val="left"/>
              <w:cnfStyle w:val="000000100000" w:firstRow="0" w:lastRow="0" w:firstColumn="0" w:lastColumn="0" w:oddVBand="0" w:evenVBand="0" w:oddHBand="1" w:evenHBand="0" w:firstRowFirstColumn="0" w:firstRowLastColumn="0" w:lastRowFirstColumn="0" w:lastRowLastColumn="0"/>
            </w:pPr>
            <w:r w:rsidRPr="003C4BEB">
              <w:t>Они определяют критерии, которым должны соответствовать программные продукты и услуги в сфере электронного здравоохранения, чтобы пройти сертификацию для обмена информацией в сфере здравоохранения с национальной средой электронного здравоохранения</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507C42F2" w14:textId="0C0CC859" w:rsidR="006809A2" w:rsidRPr="003C4BEB" w:rsidRDefault="00B96846" w:rsidP="006809A2">
            <w:pPr>
              <w:jc w:val="left"/>
            </w:pPr>
            <w:r w:rsidRPr="003C4BEB">
              <w:t>Средняя. Реализуется только тогда, когда есть фактические системы, которые требует этого.</w:t>
            </w:r>
          </w:p>
        </w:tc>
      </w:tr>
      <w:tr w:rsidR="006809A2" w:rsidRPr="003C4BEB" w14:paraId="376601B0"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747C030E" w14:textId="191F35CC" w:rsidR="006809A2" w:rsidRPr="003C4BEB" w:rsidRDefault="00D15BBD" w:rsidP="006809A2">
            <w:pPr>
              <w:jc w:val="left"/>
              <w:rPr>
                <w:bCs w:val="0"/>
              </w:rPr>
            </w:pPr>
            <w:r w:rsidRPr="003C4BEB">
              <w:t>Стандарты развития национальных показателей здоровья</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6D891C82" w14:textId="200057A2" w:rsidR="006809A2" w:rsidRPr="003C4BEB" w:rsidRDefault="006809A2" w:rsidP="006809A2">
            <w:pPr>
              <w:jc w:val="left"/>
            </w:pPr>
          </w:p>
        </w:tc>
        <w:tc>
          <w:tcPr>
            <w:tcW w:w="2027" w:type="pct"/>
            <w:shd w:val="clear" w:color="auto" w:fill="FFFFFF" w:themeFill="background1"/>
          </w:tcPr>
          <w:p w14:paraId="60FD5101" w14:textId="77777777" w:rsidR="00D15BBD" w:rsidRPr="003C4BEB" w:rsidRDefault="00D15BBD" w:rsidP="00D15BBD">
            <w:pPr>
              <w:tabs>
                <w:tab w:val="left" w:pos="6780"/>
              </w:tabs>
              <w:cnfStyle w:val="000000000000" w:firstRow="0" w:lastRow="0" w:firstColumn="0" w:lastColumn="0" w:oddVBand="0" w:evenVBand="0" w:oddHBand="0" w:evenHBand="0" w:firstRowFirstColumn="0" w:firstRowLastColumn="0" w:lastRowFirstColumn="0" w:lastRowLastColumn="0"/>
            </w:pPr>
            <w:r w:rsidRPr="003C4BEB">
              <w:t>Служит для создания и поддержки набора показателей оценки прогресса и национальных приоритетов в области здравоохранения</w:t>
            </w:r>
          </w:p>
          <w:p w14:paraId="40179020" w14:textId="0C11C006" w:rsidR="006809A2" w:rsidRPr="003C4BEB" w:rsidRDefault="006809A2" w:rsidP="006809A2">
            <w:pPr>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388A943F" w14:textId="315AB5E0" w:rsidR="006809A2" w:rsidRPr="003C4BEB" w:rsidRDefault="00B96846" w:rsidP="006809A2">
            <w:pPr>
              <w:jc w:val="left"/>
            </w:pPr>
            <w:r w:rsidRPr="003C4BEB">
              <w:t>Средняя</w:t>
            </w:r>
          </w:p>
        </w:tc>
      </w:tr>
      <w:tr w:rsidR="00D15BBD" w:rsidRPr="003C4BEB" w14:paraId="175D758C"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4EDFF58A" w14:textId="1D40095D" w:rsidR="00D15BBD" w:rsidRPr="003C4BEB" w:rsidRDefault="00D15BBD" w:rsidP="006809A2">
            <w:pPr>
              <w:jc w:val="left"/>
              <w:rPr>
                <w:bCs w:val="0"/>
              </w:rPr>
            </w:pPr>
            <w:r w:rsidRPr="003C4BEB">
              <w:t>Словари данных по отчетности</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00DB9E41" w14:textId="17506B24" w:rsidR="00D15BBD" w:rsidRPr="003C4BEB" w:rsidRDefault="00D15BBD" w:rsidP="006809A2">
            <w:pPr>
              <w:jc w:val="left"/>
            </w:pPr>
            <w:r w:rsidRPr="003C4BEB">
              <w:t>ISO/IEC 11179</w:t>
            </w:r>
          </w:p>
        </w:tc>
        <w:tc>
          <w:tcPr>
            <w:tcW w:w="2027" w:type="pct"/>
            <w:shd w:val="clear" w:color="auto" w:fill="FFFFFF" w:themeFill="background1"/>
          </w:tcPr>
          <w:p w14:paraId="17C03B3C" w14:textId="77777777" w:rsidR="00D15BBD" w:rsidRPr="003C4BEB" w:rsidRDefault="00D15BBD" w:rsidP="00D15BBD">
            <w:pPr>
              <w:tabs>
                <w:tab w:val="left" w:pos="6780"/>
              </w:tabs>
              <w:jc w:val="left"/>
              <w:cnfStyle w:val="000000100000" w:firstRow="0" w:lastRow="0" w:firstColumn="0" w:lastColumn="0" w:oddVBand="0" w:evenVBand="0" w:oddHBand="1" w:evenHBand="0" w:firstRowFirstColumn="0" w:firstRowLastColumn="0" w:lastRowFirstColumn="0" w:lastRowLastColumn="0"/>
              <w:rPr>
                <w:rStyle w:val="longtext"/>
                <w:shd w:val="clear" w:color="auto" w:fill="FFFFFF"/>
              </w:rPr>
            </w:pPr>
            <w:r w:rsidRPr="003C4BEB">
              <w:rPr>
                <w:rStyle w:val="longtext"/>
                <w:shd w:val="clear" w:color="auto" w:fill="FFFFFF"/>
              </w:rPr>
              <w:t>Служат для поддержания развития и пересмотра национальной базы словарей (справочников) по здравоохранению, используемых для сбора национальной статистики</w:t>
            </w:r>
          </w:p>
          <w:p w14:paraId="0452E567" w14:textId="77777777" w:rsidR="00D15BBD" w:rsidRPr="003C4BEB" w:rsidRDefault="00D15BBD" w:rsidP="006809A2">
            <w:pPr>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7B376653" w14:textId="618B63B1" w:rsidR="00D15BBD" w:rsidRPr="003C4BEB" w:rsidRDefault="00B96846" w:rsidP="006809A2">
            <w:pPr>
              <w:jc w:val="left"/>
            </w:pPr>
            <w:r w:rsidRPr="003C4BEB">
              <w:t>Средняя</w:t>
            </w:r>
          </w:p>
        </w:tc>
      </w:tr>
      <w:tr w:rsidR="00D15BBD" w:rsidRPr="003C4BEB" w14:paraId="0CCB578A"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721A69A4" w14:textId="010034BA" w:rsidR="00D15BBD" w:rsidRPr="003C4BEB" w:rsidRDefault="00D15BBD" w:rsidP="006809A2">
            <w:pPr>
              <w:jc w:val="left"/>
              <w:rPr>
                <w:bCs w:val="0"/>
              </w:rPr>
            </w:pPr>
            <w:r w:rsidRPr="003C4BEB">
              <w:t>Регулирование разработки</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53F2F735" w14:textId="77777777" w:rsidR="00D15BBD" w:rsidRPr="003C4BEB" w:rsidRDefault="00D15BBD" w:rsidP="00D15BBD">
            <w:pPr>
              <w:jc w:val="left"/>
            </w:pPr>
            <w:r w:rsidRPr="003C4BEB">
              <w:t>SDLC</w:t>
            </w:r>
          </w:p>
          <w:p w14:paraId="7A539D81" w14:textId="2B02941B" w:rsidR="00D15BBD" w:rsidRPr="003C4BEB" w:rsidRDefault="00D15BBD" w:rsidP="00D15BBD">
            <w:pPr>
              <w:jc w:val="left"/>
            </w:pPr>
            <w:r w:rsidRPr="003C4BEB">
              <w:t>ANSI PMI PMBOK</w:t>
            </w:r>
          </w:p>
        </w:tc>
        <w:tc>
          <w:tcPr>
            <w:tcW w:w="2027" w:type="pct"/>
            <w:shd w:val="clear" w:color="auto" w:fill="FFFFFF" w:themeFill="background1"/>
          </w:tcPr>
          <w:p w14:paraId="14A9CD77" w14:textId="77777777" w:rsidR="00D15BBD" w:rsidRPr="003C4BEB" w:rsidRDefault="00D15BBD" w:rsidP="00D15BBD">
            <w:pPr>
              <w:tabs>
                <w:tab w:val="left" w:pos="6780"/>
              </w:tabs>
              <w:cnfStyle w:val="000000000000" w:firstRow="0" w:lastRow="0" w:firstColumn="0" w:lastColumn="0" w:oddVBand="0" w:evenVBand="0" w:oddHBand="0" w:evenHBand="0" w:firstRowFirstColumn="0" w:firstRowLastColumn="0" w:lastRowFirstColumn="0" w:lastRowLastColumn="0"/>
            </w:pPr>
            <w:r w:rsidRPr="003C4BEB">
              <w:t xml:space="preserve">Стандарты разработки программного обеспечения определяют процесс и мероприятия необходимые для разработки качественного программного обеспечения. Они используются для управления и контроля над процессом с использованием стандартных методов и процедур. </w:t>
            </w:r>
          </w:p>
          <w:p w14:paraId="74CE517A" w14:textId="77777777" w:rsidR="00D15BBD" w:rsidRPr="003C4BEB" w:rsidRDefault="00D15BBD" w:rsidP="006809A2">
            <w:pPr>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2A1899A7" w14:textId="2045BC0D" w:rsidR="00D15BBD" w:rsidRPr="003C4BEB" w:rsidRDefault="00B96846" w:rsidP="006809A2">
            <w:pPr>
              <w:jc w:val="left"/>
            </w:pPr>
            <w:r w:rsidRPr="003C4BEB">
              <w:t>Высокая</w:t>
            </w:r>
          </w:p>
        </w:tc>
      </w:tr>
      <w:tr w:rsidR="00D15BBD" w:rsidRPr="003C4BEB" w14:paraId="275CEBFE"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54EA97E8" w14:textId="6C0D2E41" w:rsidR="00D15BBD" w:rsidRPr="003C4BEB" w:rsidRDefault="00D15BBD" w:rsidP="006809A2">
            <w:pPr>
              <w:jc w:val="left"/>
              <w:rPr>
                <w:bCs w:val="0"/>
              </w:rPr>
            </w:pPr>
            <w:r w:rsidRPr="003C4BEB">
              <w:t>Стандарты пользовательских интерфейсов</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2E9FAF9E" w14:textId="77777777" w:rsidR="00D15BBD" w:rsidRPr="003C4BEB" w:rsidRDefault="00D15BBD" w:rsidP="00D15BBD">
            <w:pPr>
              <w:jc w:val="left"/>
            </w:pPr>
            <w:r w:rsidRPr="003C4BEB">
              <w:t xml:space="preserve">MOTIF </w:t>
            </w:r>
          </w:p>
          <w:p w14:paraId="46D288EE" w14:textId="10D8822A" w:rsidR="00D15BBD" w:rsidRPr="003C4BEB" w:rsidRDefault="00D15BBD" w:rsidP="00D15BBD">
            <w:pPr>
              <w:jc w:val="left"/>
            </w:pPr>
            <w:r w:rsidRPr="003C4BEB">
              <w:t xml:space="preserve">IEEE 1295; “Официальное руководство </w:t>
            </w:r>
            <w:r w:rsidRPr="003C4BEB">
              <w:lastRenderedPageBreak/>
              <w:t xml:space="preserve">для разработчиков пользовательских интерфейсов” Microsoft </w:t>
            </w:r>
          </w:p>
        </w:tc>
        <w:tc>
          <w:tcPr>
            <w:tcW w:w="2027" w:type="pct"/>
            <w:shd w:val="clear" w:color="auto" w:fill="FFFFFF" w:themeFill="background1"/>
          </w:tcPr>
          <w:p w14:paraId="15DBF0A6" w14:textId="571E87D4" w:rsidR="00D15BBD" w:rsidRPr="003C4BEB" w:rsidRDefault="00D15BBD" w:rsidP="006809A2">
            <w:pPr>
              <w:jc w:val="left"/>
              <w:cnfStyle w:val="000000100000" w:firstRow="0" w:lastRow="0" w:firstColumn="0" w:lastColumn="0" w:oddVBand="0" w:evenVBand="0" w:oddHBand="1" w:evenHBand="0" w:firstRowFirstColumn="0" w:firstRowLastColumn="0" w:lastRowFirstColumn="0" w:lastRowLastColumn="0"/>
            </w:pPr>
            <w:r w:rsidRPr="003C4BEB">
              <w:lastRenderedPageBreak/>
              <w:t xml:space="preserve">Унифицированный вид графического пользовательского интерфейса является одним из наиболее важных средств </w:t>
            </w:r>
            <w:r w:rsidRPr="003C4BEB">
              <w:lastRenderedPageBreak/>
              <w:t>обеспечения того, чтобы пользователи использовали различные модули одинаковым образом</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31ABD025" w14:textId="79ADD258" w:rsidR="00D15BBD" w:rsidRPr="003C4BEB" w:rsidRDefault="00B96846" w:rsidP="006809A2">
            <w:pPr>
              <w:jc w:val="left"/>
            </w:pPr>
            <w:r w:rsidRPr="003C4BEB">
              <w:lastRenderedPageBreak/>
              <w:t>Средняя</w:t>
            </w:r>
          </w:p>
        </w:tc>
      </w:tr>
      <w:tr w:rsidR="00D15BBD" w:rsidRPr="003C4BEB" w14:paraId="620182CC"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44EAFB74" w14:textId="740625ED" w:rsidR="00D15BBD" w:rsidRPr="003C4BEB" w:rsidRDefault="004D2966" w:rsidP="006809A2">
            <w:pPr>
              <w:jc w:val="left"/>
              <w:rPr>
                <w:bCs w:val="0"/>
              </w:rPr>
            </w:pPr>
            <w:r w:rsidRPr="003C4BEB">
              <w:lastRenderedPageBreak/>
              <w:t>Стандарты управления проектами</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05BD6823" w14:textId="33C0A3FB" w:rsidR="00D15BBD" w:rsidRPr="003C4BEB" w:rsidRDefault="004D2966" w:rsidP="006809A2">
            <w:pPr>
              <w:jc w:val="left"/>
            </w:pPr>
            <w:r w:rsidRPr="003C4BEB">
              <w:t>ANSI PMI PMBOK</w:t>
            </w:r>
          </w:p>
        </w:tc>
        <w:tc>
          <w:tcPr>
            <w:tcW w:w="2027" w:type="pct"/>
            <w:shd w:val="clear" w:color="auto" w:fill="FFFFFF" w:themeFill="background1"/>
          </w:tcPr>
          <w:p w14:paraId="4E50B5C5" w14:textId="5F69267A" w:rsidR="00D15BBD" w:rsidRPr="003C4BEB" w:rsidRDefault="004D2966" w:rsidP="004D2966">
            <w:pPr>
              <w:tabs>
                <w:tab w:val="left" w:pos="6780"/>
              </w:tabs>
              <w:cnfStyle w:val="000000000000" w:firstRow="0" w:lastRow="0" w:firstColumn="0" w:lastColumn="0" w:oddVBand="0" w:evenVBand="0" w:oddHBand="0" w:evenHBand="0" w:firstRowFirstColumn="0" w:firstRowLastColumn="0" w:lastRowFirstColumn="0" w:lastRowLastColumn="0"/>
            </w:pPr>
            <w:r w:rsidRPr="003C4BEB">
              <w:t>Данные стандарты определяют, какое управление проектом необходимо, каковы рекомендуемые механизмы управления проектом и как следует осуществлять управление проектом.</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095A231B" w14:textId="0B4C72F0" w:rsidR="00D15BBD" w:rsidRPr="003C4BEB" w:rsidRDefault="00B96846" w:rsidP="006809A2">
            <w:pPr>
              <w:jc w:val="left"/>
            </w:pPr>
            <w:r w:rsidRPr="003C4BEB">
              <w:t>Высокая</w:t>
            </w:r>
          </w:p>
        </w:tc>
      </w:tr>
      <w:tr w:rsidR="0085402D" w:rsidRPr="003C4BEB" w14:paraId="2C8CCA52"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7C68EB70" w14:textId="52E462A7" w:rsidR="0085402D" w:rsidRPr="003C4BEB" w:rsidRDefault="0085402D" w:rsidP="006809A2">
            <w:pPr>
              <w:jc w:val="left"/>
            </w:pPr>
            <w:r w:rsidRPr="003C4BEB">
              <w:t>Стандарты управление рисками</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601D3500" w14:textId="67F9C1E9" w:rsidR="0085402D" w:rsidRPr="003C4BEB" w:rsidRDefault="0085402D" w:rsidP="006809A2">
            <w:pPr>
              <w:jc w:val="left"/>
            </w:pPr>
            <w:r w:rsidRPr="003C4BEB">
              <w:t>ISO 31000:2009</w:t>
            </w:r>
          </w:p>
        </w:tc>
        <w:tc>
          <w:tcPr>
            <w:tcW w:w="2027" w:type="pct"/>
            <w:shd w:val="clear" w:color="auto" w:fill="FFFFFF" w:themeFill="background1"/>
          </w:tcPr>
          <w:p w14:paraId="5B873104" w14:textId="549BF5EA" w:rsidR="0085402D" w:rsidRPr="003C4BEB" w:rsidRDefault="00646512" w:rsidP="004D2966">
            <w:pPr>
              <w:tabs>
                <w:tab w:val="left" w:pos="6780"/>
              </w:tabs>
              <w:cnfStyle w:val="000000100000" w:firstRow="0" w:lastRow="0" w:firstColumn="0" w:lastColumn="0" w:oddVBand="0" w:evenVBand="0" w:oddHBand="1" w:evenHBand="0" w:firstRowFirstColumn="0" w:firstRowLastColumn="0" w:lastRowFirstColumn="0" w:lastRowLastColumn="0"/>
            </w:pPr>
            <w:r w:rsidRPr="003C4BEB">
              <w:t>Данные стандарты определяют, как управлять рисками.</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6C70557F" w14:textId="611751D5" w:rsidR="0085402D" w:rsidRPr="003C4BEB" w:rsidRDefault="0085402D" w:rsidP="006809A2">
            <w:pPr>
              <w:jc w:val="left"/>
            </w:pPr>
            <w:r w:rsidRPr="003C4BEB">
              <w:t>Высокая</w:t>
            </w:r>
          </w:p>
        </w:tc>
      </w:tr>
      <w:tr w:rsidR="00D15BBD" w:rsidRPr="003C4BEB" w14:paraId="090576B7"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63F30B19" w14:textId="30D6DC7A" w:rsidR="00D15BBD" w:rsidRPr="003C4BEB" w:rsidRDefault="004D2966" w:rsidP="006809A2">
            <w:pPr>
              <w:jc w:val="left"/>
              <w:rPr>
                <w:b w:val="0"/>
                <w:bCs w:val="0"/>
              </w:rPr>
            </w:pPr>
            <w:r w:rsidRPr="003C4BEB">
              <w:t>Стандарты качества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7DFDBCC8" w14:textId="2463BE24" w:rsidR="00D15BBD" w:rsidRPr="003C4BEB" w:rsidRDefault="004D2966" w:rsidP="006809A2">
            <w:pPr>
              <w:jc w:val="left"/>
            </w:pPr>
            <w:r w:rsidRPr="003C4BEB">
              <w:t>ISO/IEC 9162</w:t>
            </w:r>
          </w:p>
        </w:tc>
        <w:tc>
          <w:tcPr>
            <w:tcW w:w="2027" w:type="pct"/>
            <w:shd w:val="clear" w:color="auto" w:fill="FFFFFF" w:themeFill="background1"/>
          </w:tcPr>
          <w:p w14:paraId="0A404AC8" w14:textId="35816450" w:rsidR="00D15BBD" w:rsidRPr="003C4BEB" w:rsidRDefault="008F1649" w:rsidP="008F1649">
            <w:pPr>
              <w:jc w:val="left"/>
              <w:cnfStyle w:val="000000000000" w:firstRow="0" w:lastRow="0" w:firstColumn="0" w:lastColumn="0" w:oddVBand="0" w:evenVBand="0" w:oddHBand="0" w:evenHBand="0" w:firstRowFirstColumn="0" w:firstRowLastColumn="0" w:lastRowFirstColumn="0" w:lastRowLastColumn="0"/>
            </w:pPr>
            <w:r w:rsidRPr="003C4BEB">
              <w:t xml:space="preserve">Данные стандарты определяют, требования к качеству программного обеспечения. </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5F819386" w14:textId="14113A7B" w:rsidR="00D15BBD" w:rsidRPr="003C4BEB" w:rsidRDefault="00B96846" w:rsidP="006809A2">
            <w:pPr>
              <w:jc w:val="left"/>
            </w:pPr>
            <w:r w:rsidRPr="003C4BEB">
              <w:t>Средняя</w:t>
            </w:r>
          </w:p>
        </w:tc>
      </w:tr>
      <w:tr w:rsidR="00D15BBD" w:rsidRPr="003C4BEB" w14:paraId="31A24CE7"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71461B5F" w14:textId="0EB7BA9C" w:rsidR="00D15BBD" w:rsidRPr="003C4BEB" w:rsidRDefault="004D2966" w:rsidP="006809A2">
            <w:pPr>
              <w:jc w:val="left"/>
              <w:rPr>
                <w:b w:val="0"/>
                <w:bCs w:val="0"/>
              </w:rPr>
            </w:pPr>
            <w:r w:rsidRPr="003C4BEB">
              <w:t>Стандарты безопасности данных</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6127D83C" w14:textId="77777777" w:rsidR="004D2966" w:rsidRPr="00057786" w:rsidRDefault="004D2966" w:rsidP="004D2966">
            <w:pPr>
              <w:jc w:val="left"/>
              <w:rPr>
                <w:lang w:val="en-US"/>
              </w:rPr>
            </w:pPr>
            <w:r w:rsidRPr="00057786">
              <w:rPr>
                <w:lang w:val="en-US"/>
              </w:rPr>
              <w:t>ISO/IEC 15408</w:t>
            </w:r>
          </w:p>
          <w:p w14:paraId="509F6D28" w14:textId="77777777" w:rsidR="004D2966" w:rsidRPr="00057786" w:rsidRDefault="004D2966" w:rsidP="004D2966">
            <w:pPr>
              <w:jc w:val="left"/>
              <w:rPr>
                <w:lang w:val="en-US"/>
              </w:rPr>
            </w:pPr>
            <w:r w:rsidRPr="00057786">
              <w:rPr>
                <w:lang w:val="en-US"/>
              </w:rPr>
              <w:t>COBIT</w:t>
            </w:r>
          </w:p>
          <w:p w14:paraId="0F2B7EF0" w14:textId="1662525E" w:rsidR="004D2966" w:rsidRPr="00057786" w:rsidRDefault="004D2966" w:rsidP="004D2966">
            <w:pPr>
              <w:jc w:val="left"/>
              <w:rPr>
                <w:lang w:val="en-US"/>
              </w:rPr>
            </w:pPr>
            <w:r w:rsidRPr="00057786">
              <w:rPr>
                <w:lang w:val="en-US"/>
              </w:rPr>
              <w:t>ISO 27000</w:t>
            </w:r>
          </w:p>
          <w:p w14:paraId="450AB774" w14:textId="77777777" w:rsidR="003C433E" w:rsidRDefault="004D2966" w:rsidP="004D2966">
            <w:pPr>
              <w:jc w:val="left"/>
              <w:rPr>
                <w:lang w:val="en-US"/>
              </w:rPr>
            </w:pPr>
            <w:r w:rsidRPr="00DC3BE9">
              <w:rPr>
                <w:lang w:val="en-US"/>
              </w:rPr>
              <w:t>ISO 17799</w:t>
            </w:r>
          </w:p>
          <w:p w14:paraId="12B163C7" w14:textId="74444B53" w:rsidR="003C433E" w:rsidRPr="00DC3BE9" w:rsidRDefault="004D2966" w:rsidP="003C433E">
            <w:pPr>
              <w:jc w:val="left"/>
              <w:rPr>
                <w:lang w:val="en-US"/>
              </w:rPr>
            </w:pPr>
            <w:r w:rsidRPr="00DC3BE9">
              <w:rPr>
                <w:lang w:val="en-US"/>
              </w:rPr>
              <w:t>ISO 27799</w:t>
            </w:r>
          </w:p>
          <w:p w14:paraId="3A4D91AD" w14:textId="62F63363" w:rsidR="004D2966" w:rsidRPr="00DC3BE9" w:rsidRDefault="004D2966" w:rsidP="004D2966">
            <w:pPr>
              <w:jc w:val="left"/>
              <w:rPr>
                <w:lang w:val="en-US"/>
              </w:rPr>
            </w:pPr>
            <w:r w:rsidRPr="00DC3BE9">
              <w:rPr>
                <w:lang w:val="en-US"/>
              </w:rPr>
              <w:t>I</w:t>
            </w:r>
            <w:r w:rsidR="003C433E">
              <w:rPr>
                <w:lang w:val="en-US"/>
              </w:rPr>
              <w:t>SO/TS 22600</w:t>
            </w:r>
          </w:p>
          <w:p w14:paraId="2994F982" w14:textId="286F3F73" w:rsidR="00D15BBD" w:rsidRPr="00DC3BE9" w:rsidRDefault="003C433E" w:rsidP="004D2966">
            <w:pPr>
              <w:jc w:val="left"/>
              <w:rPr>
                <w:lang w:val="en-US"/>
              </w:rPr>
            </w:pPr>
            <w:r>
              <w:rPr>
                <w:lang w:val="en-US"/>
              </w:rPr>
              <w:t>ISO/TS 21298</w:t>
            </w:r>
          </w:p>
        </w:tc>
        <w:tc>
          <w:tcPr>
            <w:tcW w:w="2027" w:type="pct"/>
            <w:shd w:val="clear" w:color="auto" w:fill="FFFFFF" w:themeFill="background1"/>
          </w:tcPr>
          <w:p w14:paraId="5334BC94" w14:textId="065D294A" w:rsidR="00D15BBD" w:rsidRPr="003C4BEB" w:rsidRDefault="004D2966" w:rsidP="006809A2">
            <w:pPr>
              <w:jc w:val="left"/>
              <w:cnfStyle w:val="000000100000" w:firstRow="0" w:lastRow="0" w:firstColumn="0" w:lastColumn="0" w:oddVBand="0" w:evenVBand="0" w:oddHBand="1" w:evenHBand="0" w:firstRowFirstColumn="0" w:firstRowLastColumn="0" w:lastRowFirstColumn="0" w:lastRowLastColumn="0"/>
            </w:pPr>
            <w:r w:rsidRPr="003C4BEB">
              <w:t>Основной целью использования Стандартов безопасности данных является снижение риска нарушения конфиденциальности и целостности хранимых данных и предоставление средств для обеспечения доступа к данным и системе.</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29335721" w14:textId="0EE220CE" w:rsidR="00D15BBD" w:rsidRPr="003C4BEB" w:rsidRDefault="00B96846" w:rsidP="006809A2">
            <w:pPr>
              <w:jc w:val="left"/>
            </w:pPr>
            <w:r w:rsidRPr="003C4BEB">
              <w:t>Высокая</w:t>
            </w:r>
          </w:p>
        </w:tc>
      </w:tr>
      <w:tr w:rsidR="004D2966" w:rsidRPr="003C4BEB" w14:paraId="11092A9D"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6E4DA2CB" w14:textId="7914EE26" w:rsidR="004D2966" w:rsidRPr="003C4BEB" w:rsidRDefault="004D2966" w:rsidP="006809A2">
            <w:pPr>
              <w:jc w:val="left"/>
              <w:rPr>
                <w:bCs w:val="0"/>
              </w:rPr>
            </w:pPr>
            <w:r w:rsidRPr="003C4BEB">
              <w:t>Стандарты безопасности данных</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64D574A8" w14:textId="1B58F754" w:rsidR="002B1547" w:rsidRPr="003C4BEB" w:rsidRDefault="002B1547" w:rsidP="002B1547">
            <w:pPr>
              <w:jc w:val="left"/>
            </w:pPr>
            <w:r w:rsidRPr="002B1547">
              <w:t>CEN CR 13694</w:t>
            </w:r>
          </w:p>
          <w:p w14:paraId="336B3FCE" w14:textId="0D843BB9" w:rsidR="002B1547" w:rsidRPr="003C4BEB" w:rsidRDefault="002B1547" w:rsidP="006809A2">
            <w:pPr>
              <w:jc w:val="left"/>
            </w:pPr>
          </w:p>
        </w:tc>
        <w:tc>
          <w:tcPr>
            <w:tcW w:w="2027" w:type="pct"/>
            <w:shd w:val="clear" w:color="auto" w:fill="FFFFFF" w:themeFill="background1"/>
          </w:tcPr>
          <w:p w14:paraId="347B97A1" w14:textId="52BE270C" w:rsidR="004D2966" w:rsidRPr="003C4BEB" w:rsidRDefault="002B1547" w:rsidP="006809A2">
            <w:pPr>
              <w:jc w:val="left"/>
              <w:cnfStyle w:val="000000000000" w:firstRow="0" w:lastRow="0" w:firstColumn="0" w:lastColumn="0" w:oddVBand="0" w:evenVBand="0" w:oddHBand="0" w:evenHBand="0" w:firstRowFirstColumn="0" w:firstRowLastColumn="0" w:lastRowFirstColumn="0" w:lastRowLastColumn="0"/>
            </w:pPr>
            <w:r w:rsidRPr="002B1547">
              <w:t>Стандарты безопасности данных</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0474D482" w14:textId="493FDD6A" w:rsidR="004D2966" w:rsidRPr="003C4BEB" w:rsidRDefault="00B96846" w:rsidP="006809A2">
            <w:pPr>
              <w:jc w:val="left"/>
            </w:pPr>
            <w:r w:rsidRPr="003C4BEB">
              <w:t>Высокая</w:t>
            </w:r>
          </w:p>
        </w:tc>
      </w:tr>
      <w:tr w:rsidR="003C433E" w:rsidRPr="003C4BEB" w14:paraId="0C48C09E"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6CE888D0" w14:textId="5E1225E5" w:rsidR="003C433E" w:rsidRPr="003C4BEB" w:rsidRDefault="003C433E" w:rsidP="006809A2">
            <w:pPr>
              <w:jc w:val="left"/>
            </w:pPr>
            <w:r>
              <w:t>Стандарты конфиденциальности</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3490C7DA" w14:textId="3C476E23" w:rsidR="002B1547" w:rsidRPr="00057786" w:rsidRDefault="002B1547" w:rsidP="002B1547">
            <w:pPr>
              <w:jc w:val="left"/>
              <w:rPr>
                <w:lang w:val="en-US"/>
              </w:rPr>
            </w:pPr>
            <w:r w:rsidRPr="00057786">
              <w:rPr>
                <w:lang w:val="en-US"/>
              </w:rPr>
              <w:t>ISO IS 17090-1:2002</w:t>
            </w:r>
          </w:p>
          <w:p w14:paraId="314FB2BD" w14:textId="77777777" w:rsidR="002B1547" w:rsidRPr="00057786" w:rsidRDefault="002B1547" w:rsidP="002B1547">
            <w:pPr>
              <w:jc w:val="left"/>
              <w:rPr>
                <w:lang w:val="en-US"/>
              </w:rPr>
            </w:pPr>
            <w:r w:rsidRPr="00057786">
              <w:rPr>
                <w:lang w:val="en-US"/>
              </w:rPr>
              <w:t>CEN EN 14484:2004</w:t>
            </w:r>
          </w:p>
          <w:p w14:paraId="5988CD82" w14:textId="77777777" w:rsidR="002B1547" w:rsidRPr="00057786" w:rsidRDefault="002B1547" w:rsidP="002B1547">
            <w:pPr>
              <w:jc w:val="left"/>
              <w:rPr>
                <w:lang w:val="en-US"/>
              </w:rPr>
            </w:pPr>
            <w:r w:rsidRPr="00057786">
              <w:rPr>
                <w:lang w:val="en-US"/>
              </w:rPr>
              <w:t>CEN EN 14485:2004</w:t>
            </w:r>
          </w:p>
          <w:p w14:paraId="2FD590EB" w14:textId="7040CDB0" w:rsidR="002B1547" w:rsidRDefault="002B1547" w:rsidP="002B1547">
            <w:pPr>
              <w:jc w:val="left"/>
            </w:pPr>
            <w:r w:rsidRPr="002B1547">
              <w:t>ISO 22857:2004</w:t>
            </w:r>
          </w:p>
          <w:p w14:paraId="2DD11A7C" w14:textId="0EFACA18" w:rsidR="003C433E" w:rsidRPr="002B1547" w:rsidRDefault="003C433E" w:rsidP="002B1547">
            <w:pPr>
              <w:jc w:val="center"/>
            </w:pPr>
          </w:p>
        </w:tc>
        <w:tc>
          <w:tcPr>
            <w:tcW w:w="2027" w:type="pct"/>
            <w:shd w:val="clear" w:color="auto" w:fill="FFFFFF" w:themeFill="background1"/>
          </w:tcPr>
          <w:p w14:paraId="2F255CDE" w14:textId="0A9FF15A" w:rsidR="003C433E" w:rsidRPr="003C4BEB" w:rsidRDefault="003C433E" w:rsidP="006809A2">
            <w:pPr>
              <w:jc w:val="left"/>
              <w:cnfStyle w:val="000000100000" w:firstRow="0" w:lastRow="0" w:firstColumn="0" w:lastColumn="0" w:oddVBand="0" w:evenVBand="0" w:oddHBand="1" w:evenHBand="0" w:firstRowFirstColumn="0" w:firstRowLastColumn="0" w:lastRowFirstColumn="0" w:lastRowLastColumn="0"/>
            </w:pPr>
            <w:r w:rsidRPr="003C433E">
              <w:lastRenderedPageBreak/>
              <w:t>Стандарты конфиденциальности</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47686DCA" w14:textId="723FD885" w:rsidR="003C433E" w:rsidRPr="003C4BEB" w:rsidRDefault="003C433E" w:rsidP="006809A2">
            <w:pPr>
              <w:jc w:val="left"/>
            </w:pPr>
            <w:r w:rsidRPr="003C4BEB">
              <w:t>Высокая</w:t>
            </w:r>
          </w:p>
        </w:tc>
      </w:tr>
      <w:tr w:rsidR="004D2966" w:rsidRPr="003C4BEB" w14:paraId="599A3E48"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395F6D68" w14:textId="434D2104" w:rsidR="004D2966" w:rsidRPr="003C4BEB" w:rsidRDefault="004D2966" w:rsidP="006809A2">
            <w:pPr>
              <w:jc w:val="left"/>
              <w:rPr>
                <w:bCs w:val="0"/>
              </w:rPr>
            </w:pPr>
            <w:r w:rsidRPr="003C4BEB">
              <w:rPr>
                <w:bCs w:val="0"/>
              </w:rPr>
              <w:lastRenderedPageBreak/>
              <w:t>Финансовые стандарты</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1CF5028E" w14:textId="3123967F" w:rsidR="004D2966" w:rsidRPr="003C4BEB" w:rsidRDefault="004D2966" w:rsidP="006809A2">
            <w:pPr>
              <w:jc w:val="left"/>
            </w:pPr>
            <w:r w:rsidRPr="003C4BEB">
              <w:t>DRG Grouper</w:t>
            </w:r>
          </w:p>
        </w:tc>
        <w:tc>
          <w:tcPr>
            <w:tcW w:w="2027" w:type="pct"/>
            <w:shd w:val="clear" w:color="auto" w:fill="FFFFFF" w:themeFill="background1"/>
          </w:tcPr>
          <w:p w14:paraId="7E6FB7E8" w14:textId="652A307D" w:rsidR="004D2966" w:rsidRPr="003C4BEB" w:rsidRDefault="00CB5505" w:rsidP="006809A2">
            <w:pPr>
              <w:jc w:val="left"/>
              <w:cnfStyle w:val="000000000000" w:firstRow="0" w:lastRow="0" w:firstColumn="0" w:lastColumn="0" w:oddVBand="0" w:evenVBand="0" w:oddHBand="0" w:evenHBand="0" w:firstRowFirstColumn="0" w:firstRowLastColumn="0" w:lastRowFirstColumn="0" w:lastRowLastColumn="0"/>
            </w:pPr>
            <w:r w:rsidRPr="003C4BEB">
              <w:t>Клинико-</w:t>
            </w:r>
            <w:r w:rsidR="004D2966" w:rsidRPr="003C4BEB">
              <w:t>диагностические группы</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1EEF3393" w14:textId="321E04F9" w:rsidR="004D2966" w:rsidRPr="003C4BEB" w:rsidRDefault="00B96846" w:rsidP="006809A2">
            <w:pPr>
              <w:jc w:val="left"/>
            </w:pPr>
            <w:r w:rsidRPr="003C4BEB">
              <w:t>Высокая</w:t>
            </w:r>
          </w:p>
        </w:tc>
      </w:tr>
      <w:tr w:rsidR="004D2966" w:rsidRPr="003C4BEB" w14:paraId="398F9999"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33AC77A2" w14:textId="6BB48789" w:rsidR="004D2966" w:rsidRPr="003C4BEB" w:rsidRDefault="004D2966" w:rsidP="006809A2">
            <w:pPr>
              <w:jc w:val="left"/>
              <w:rPr>
                <w:bCs w:val="0"/>
              </w:rPr>
            </w:pPr>
            <w:r w:rsidRPr="003C4BEB">
              <w:t>Стандарты финансовых документов</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7A764270" w14:textId="1A78C40D" w:rsidR="004D2966" w:rsidRPr="003C4BEB" w:rsidRDefault="00C567CB" w:rsidP="006809A2">
            <w:pPr>
              <w:jc w:val="left"/>
            </w:pPr>
            <w:r w:rsidRPr="003C4BEB">
              <w:t>Invoce</w:t>
            </w:r>
          </w:p>
        </w:tc>
        <w:tc>
          <w:tcPr>
            <w:tcW w:w="2027" w:type="pct"/>
            <w:shd w:val="clear" w:color="auto" w:fill="FFFFFF" w:themeFill="background1"/>
          </w:tcPr>
          <w:p w14:paraId="25DFB28F" w14:textId="067DE3C6" w:rsidR="004D2966" w:rsidRPr="003C4BEB" w:rsidRDefault="00C567CB" w:rsidP="006809A2">
            <w:pPr>
              <w:jc w:val="left"/>
              <w:cnfStyle w:val="000000100000" w:firstRow="0" w:lastRow="0" w:firstColumn="0" w:lastColumn="0" w:oddVBand="0" w:evenVBand="0" w:oddHBand="1" w:evenHBand="0" w:firstRowFirstColumn="0" w:firstRowLastColumn="0" w:lastRowFirstColumn="0" w:lastRowLastColumn="0"/>
            </w:pPr>
            <w:r w:rsidRPr="003C4BEB">
              <w:t xml:space="preserve">Структура различных </w:t>
            </w:r>
            <w:r w:rsidR="00CB5505" w:rsidRPr="003C4BEB">
              <w:t>финансовых</w:t>
            </w:r>
            <w:r w:rsidRPr="003C4BEB">
              <w:t xml:space="preserve"> документов (</w:t>
            </w:r>
            <w:r w:rsidR="00CB5505" w:rsidRPr="003C4BEB">
              <w:t>например,</w:t>
            </w:r>
            <w:r w:rsidRPr="003C4BEB">
              <w:t xml:space="preserve"> Счет</w:t>
            </w:r>
            <w:r w:rsidR="00CB5505" w:rsidRPr="003C4BEB">
              <w:t xml:space="preserve"> от провайдера услуг</w:t>
            </w:r>
            <w:r w:rsidRPr="003C4BEB">
              <w:t>)</w:t>
            </w:r>
            <w:r w:rsidR="00CB5505" w:rsidRPr="003C4BEB">
              <w:t>.</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11D1D2C5" w14:textId="48CE4D53" w:rsidR="004D2966" w:rsidRPr="003C4BEB" w:rsidRDefault="00B96846" w:rsidP="006809A2">
            <w:pPr>
              <w:jc w:val="left"/>
            </w:pPr>
            <w:r w:rsidRPr="003C4BEB">
              <w:t>Средняя</w:t>
            </w:r>
          </w:p>
        </w:tc>
      </w:tr>
      <w:tr w:rsidR="003C433E" w:rsidRPr="003C4BEB" w14:paraId="2AABCBD2" w14:textId="77777777" w:rsidTr="00463996">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11D532B8" w14:textId="6C239D10" w:rsidR="003C433E" w:rsidRPr="003C4BEB" w:rsidRDefault="003C433E" w:rsidP="006809A2">
            <w:pPr>
              <w:jc w:val="left"/>
            </w:pPr>
            <w:r>
              <w:t>Стандарты информационной архитектуры</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6D5FB050" w14:textId="77777777" w:rsidR="003C433E" w:rsidRDefault="007A7C70" w:rsidP="006809A2">
            <w:pPr>
              <w:jc w:val="left"/>
            </w:pPr>
            <w:r w:rsidRPr="007A7C70">
              <w:t>ISO TS 18308:2004</w:t>
            </w:r>
          </w:p>
          <w:p w14:paraId="3B077BA2" w14:textId="438BFD2F" w:rsidR="007A7C70" w:rsidRPr="003C4BEB" w:rsidRDefault="007A7C70" w:rsidP="006809A2">
            <w:pPr>
              <w:jc w:val="left"/>
            </w:pPr>
            <w:r w:rsidRPr="007A7C70">
              <w:t>CEN EN 13606-1:2010</w:t>
            </w:r>
          </w:p>
        </w:tc>
        <w:tc>
          <w:tcPr>
            <w:tcW w:w="2027" w:type="pct"/>
            <w:shd w:val="clear" w:color="auto" w:fill="FFFFFF" w:themeFill="background1"/>
          </w:tcPr>
          <w:p w14:paraId="291ED7EF" w14:textId="3A8EA3B0" w:rsidR="003C433E" w:rsidRPr="003C4BEB" w:rsidRDefault="003C433E" w:rsidP="006809A2">
            <w:pPr>
              <w:jc w:val="left"/>
              <w:cnfStyle w:val="000000000000" w:firstRow="0" w:lastRow="0" w:firstColumn="0" w:lastColumn="0" w:oddVBand="0" w:evenVBand="0" w:oddHBand="0" w:evenHBand="0" w:firstRowFirstColumn="0" w:firstRowLastColumn="0" w:lastRowFirstColumn="0" w:lastRowLastColumn="0"/>
            </w:pPr>
            <w:r>
              <w:t>Стандарты информационной архитектуры.</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1F4EBCC0" w14:textId="4930D10A" w:rsidR="003C433E" w:rsidRPr="003C4BEB" w:rsidRDefault="003C433E" w:rsidP="006809A2">
            <w:pPr>
              <w:jc w:val="left"/>
            </w:pPr>
            <w:r w:rsidRPr="003C4BEB">
              <w:t>Высокая</w:t>
            </w:r>
          </w:p>
        </w:tc>
      </w:tr>
      <w:tr w:rsidR="003C433E" w:rsidRPr="003C4BEB" w14:paraId="7363D62A" w14:textId="77777777" w:rsidTr="0046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shd w:val="clear" w:color="auto" w:fill="FFFFFF" w:themeFill="background1"/>
          </w:tcPr>
          <w:p w14:paraId="651C7880" w14:textId="43747F7D" w:rsidR="003C433E" w:rsidRDefault="003C433E" w:rsidP="006809A2">
            <w:pPr>
              <w:jc w:val="left"/>
            </w:pPr>
            <w:r>
              <w:t>Стандарты технической инфраструктуры</w:t>
            </w:r>
          </w:p>
        </w:tc>
        <w:tc>
          <w:tcPr>
            <w:cnfStyle w:val="000010000000" w:firstRow="0" w:lastRow="0" w:firstColumn="0" w:lastColumn="0" w:oddVBand="1" w:evenVBand="0" w:oddHBand="0" w:evenHBand="0" w:firstRowFirstColumn="0" w:firstRowLastColumn="0" w:lastRowFirstColumn="0" w:lastRowLastColumn="0"/>
            <w:tcW w:w="978" w:type="pct"/>
            <w:shd w:val="clear" w:color="auto" w:fill="FFFFFF" w:themeFill="background1"/>
          </w:tcPr>
          <w:p w14:paraId="60EB1141" w14:textId="77777777" w:rsidR="003C433E" w:rsidRPr="00057786" w:rsidRDefault="002B1547" w:rsidP="006809A2">
            <w:pPr>
              <w:jc w:val="left"/>
              <w:rPr>
                <w:lang w:val="en-US"/>
              </w:rPr>
            </w:pPr>
            <w:r w:rsidRPr="00057786">
              <w:rPr>
                <w:lang w:val="en-US"/>
              </w:rPr>
              <w:t>ETSI TR 102 047 V1.2.1 (2005-03)</w:t>
            </w:r>
          </w:p>
          <w:p w14:paraId="45F89789" w14:textId="18BB15AF" w:rsidR="00463996" w:rsidRPr="00057786" w:rsidRDefault="00463996" w:rsidP="006809A2">
            <w:pPr>
              <w:jc w:val="left"/>
              <w:rPr>
                <w:lang w:val="en-US"/>
              </w:rPr>
            </w:pPr>
            <w:r w:rsidRPr="00057786">
              <w:rPr>
                <w:lang w:val="en-US"/>
              </w:rPr>
              <w:t>CEN TR 15299</w:t>
            </w:r>
          </w:p>
          <w:p w14:paraId="753549D6" w14:textId="7739B219" w:rsidR="00463996" w:rsidRDefault="00463996" w:rsidP="006809A2">
            <w:pPr>
              <w:jc w:val="left"/>
            </w:pPr>
            <w:r w:rsidRPr="00463996">
              <w:t>ISO 20301</w:t>
            </w:r>
          </w:p>
          <w:p w14:paraId="1047B266" w14:textId="063601AE" w:rsidR="002B1547" w:rsidRPr="003C4BEB" w:rsidRDefault="002B1547" w:rsidP="006809A2">
            <w:pPr>
              <w:jc w:val="left"/>
            </w:pPr>
          </w:p>
        </w:tc>
        <w:tc>
          <w:tcPr>
            <w:tcW w:w="2027" w:type="pct"/>
            <w:shd w:val="clear" w:color="auto" w:fill="FFFFFF" w:themeFill="background1"/>
          </w:tcPr>
          <w:p w14:paraId="2993BC1D" w14:textId="6AE9490D" w:rsidR="003C433E" w:rsidRPr="003C4BEB" w:rsidRDefault="003C433E" w:rsidP="006809A2">
            <w:pPr>
              <w:jc w:val="left"/>
              <w:cnfStyle w:val="000000100000" w:firstRow="0" w:lastRow="0" w:firstColumn="0" w:lastColumn="0" w:oddVBand="0" w:evenVBand="0" w:oddHBand="1" w:evenHBand="0" w:firstRowFirstColumn="0" w:firstRowLastColumn="0" w:lastRowFirstColumn="0" w:lastRowLastColumn="0"/>
            </w:pPr>
            <w:r>
              <w:t>Стандарты технической инфраструктуры.</w:t>
            </w:r>
          </w:p>
        </w:tc>
        <w:tc>
          <w:tcPr>
            <w:cnfStyle w:val="000010000000" w:firstRow="0" w:lastRow="0" w:firstColumn="0" w:lastColumn="0" w:oddVBand="1" w:evenVBand="0" w:oddHBand="0" w:evenHBand="0" w:firstRowFirstColumn="0" w:firstRowLastColumn="0" w:lastRowFirstColumn="0" w:lastRowLastColumn="0"/>
            <w:tcW w:w="952" w:type="pct"/>
            <w:shd w:val="clear" w:color="auto" w:fill="FFFFFF" w:themeFill="background1"/>
          </w:tcPr>
          <w:p w14:paraId="23A45BD6" w14:textId="32C7258E" w:rsidR="003C433E" w:rsidRPr="003C4BEB" w:rsidRDefault="003C433E" w:rsidP="006809A2">
            <w:pPr>
              <w:jc w:val="left"/>
            </w:pPr>
            <w:r w:rsidRPr="003C4BEB">
              <w:t>Средняя</w:t>
            </w:r>
          </w:p>
        </w:tc>
      </w:tr>
    </w:tbl>
    <w:p w14:paraId="63350EB6" w14:textId="77777777" w:rsidR="00C17A35" w:rsidRPr="003C4BEB" w:rsidRDefault="00C17A35" w:rsidP="00C17A35">
      <w:pPr>
        <w:rPr>
          <w:rStyle w:val="longtext"/>
          <w:shd w:val="clear" w:color="auto" w:fill="FFFFFF"/>
        </w:rPr>
      </w:pPr>
    </w:p>
    <w:p w14:paraId="0403C4D0" w14:textId="77777777" w:rsidR="003C433E" w:rsidRPr="003C4BEB" w:rsidRDefault="003C433E" w:rsidP="005219C6">
      <w:pPr>
        <w:rPr>
          <w:rFonts w:asciiTheme="minorHAnsi" w:hAnsiTheme="minorHAnsi"/>
        </w:rPr>
      </w:pPr>
    </w:p>
    <w:p w14:paraId="197BA6D4" w14:textId="4CD19989" w:rsidR="005219C6" w:rsidRPr="003C4BEB" w:rsidRDefault="005219C6" w:rsidP="005219C6">
      <w:pPr>
        <w:pStyle w:val="Recommendation"/>
        <w:rPr>
          <w:rFonts w:asciiTheme="minorHAnsi" w:hAnsiTheme="minorHAnsi"/>
        </w:rPr>
      </w:pPr>
      <w:bookmarkStart w:id="219" w:name="_Toc438805646"/>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15</w:t>
      </w:r>
      <w:r w:rsidRPr="003C4BEB">
        <w:rPr>
          <w:rFonts w:asciiTheme="minorHAnsi" w:hAnsiTheme="minorHAnsi"/>
          <w:b/>
        </w:rPr>
        <w:fldChar w:fldCharType="end"/>
      </w:r>
      <w:r w:rsidRPr="003C4BEB">
        <w:rPr>
          <w:rFonts w:asciiTheme="minorHAnsi" w:hAnsiTheme="minorHAnsi"/>
        </w:rPr>
        <w:t xml:space="preserve">: </w:t>
      </w:r>
      <w:r w:rsidR="001047E5" w:rsidRPr="003C4BEB">
        <w:rPr>
          <w:rFonts w:asciiTheme="minorHAnsi" w:hAnsiTheme="minorHAnsi"/>
        </w:rPr>
        <w:t>Национальному агентству электронного здравоохранения необходимо п</w:t>
      </w:r>
      <w:r w:rsidR="00C17A35" w:rsidRPr="003C4BEB">
        <w:rPr>
          <w:rFonts w:asciiTheme="minorHAnsi" w:hAnsiTheme="minorHAnsi"/>
        </w:rPr>
        <w:t xml:space="preserve">одготовить и утвердить </w:t>
      </w:r>
      <w:r w:rsidRPr="003C4BEB">
        <w:rPr>
          <w:rFonts w:asciiTheme="minorHAnsi" w:hAnsiTheme="minorHAnsi"/>
        </w:rPr>
        <w:t xml:space="preserve">план по внедрению </w:t>
      </w:r>
      <w:r w:rsidR="00C17A35" w:rsidRPr="003C4BEB">
        <w:rPr>
          <w:rFonts w:asciiTheme="minorHAnsi" w:hAnsiTheme="minorHAnsi"/>
        </w:rPr>
        <w:t>международных стандартов в области электронного здравоохранения</w:t>
      </w:r>
      <w:r w:rsidRPr="003C4BEB">
        <w:rPr>
          <w:rFonts w:asciiTheme="minorHAnsi" w:hAnsiTheme="minorHAnsi"/>
        </w:rPr>
        <w:t>.</w:t>
      </w:r>
      <w:bookmarkEnd w:id="219"/>
    </w:p>
    <w:p w14:paraId="37BBDB8C" w14:textId="77777777" w:rsidR="005219C6" w:rsidRPr="003C4BEB" w:rsidRDefault="005219C6" w:rsidP="0094435E">
      <w:pPr>
        <w:rPr>
          <w:rStyle w:val="longtext"/>
          <w:shd w:val="clear" w:color="auto" w:fill="FFFFFF"/>
        </w:rPr>
      </w:pPr>
    </w:p>
    <w:p w14:paraId="531AA714" w14:textId="77777777" w:rsidR="0094435E" w:rsidRPr="003C4BEB" w:rsidRDefault="0094435E" w:rsidP="0094435E">
      <w:pPr>
        <w:pStyle w:val="Heading3"/>
        <w:ind w:left="1571"/>
      </w:pPr>
      <w:bookmarkStart w:id="220" w:name="_Toc426907371"/>
      <w:r w:rsidRPr="003C4BEB">
        <w:t>Выгоды от внедрения стандартов</w:t>
      </w:r>
      <w:bookmarkEnd w:id="220"/>
      <w:r w:rsidRPr="003C4BEB">
        <w:t xml:space="preserve"> </w:t>
      </w:r>
    </w:p>
    <w:p w14:paraId="4088950A" w14:textId="77777777" w:rsidR="0094435E" w:rsidRPr="003C4BEB" w:rsidRDefault="0094435E" w:rsidP="0094435E">
      <w:r w:rsidRPr="003C4BEB">
        <w:t>Стандарты приносят ряд выгод в экосистеме электронного здравоохранения.</w:t>
      </w:r>
    </w:p>
    <w:p w14:paraId="52CA7441" w14:textId="77777777" w:rsidR="0094435E" w:rsidRPr="003C4BEB" w:rsidRDefault="0094435E" w:rsidP="0094435E">
      <w:pPr>
        <w:pStyle w:val="ListBullet"/>
      </w:pPr>
      <w:r w:rsidRPr="003C4BEB">
        <w:t>Стандарты защищают людей: качество систем и процессов безопасности защищает информацию граждан и вложений.</w:t>
      </w:r>
    </w:p>
    <w:p w14:paraId="3BDAB05D" w14:textId="77777777" w:rsidR="0094435E" w:rsidRPr="003C4BEB" w:rsidRDefault="0094435E" w:rsidP="0094435E">
      <w:pPr>
        <w:pStyle w:val="ListBullet"/>
      </w:pPr>
      <w:r w:rsidRPr="003C4BEB">
        <w:t>Стандарты поддерживают инновации: с созданием платформы стандартов новые и существующие идеи получат плацдарм для международного принятия.</w:t>
      </w:r>
    </w:p>
    <w:p w14:paraId="4FACB5F4" w14:textId="77777777" w:rsidR="0094435E" w:rsidRPr="003C4BEB" w:rsidRDefault="0094435E" w:rsidP="0094435E">
      <w:pPr>
        <w:pStyle w:val="ListBullet"/>
      </w:pPr>
      <w:r w:rsidRPr="003C4BEB">
        <w:t>Стандарты повышают производительность и продуктивность: компании и другие организации, работающие со стандартизированными компонентами электронного здравоохранения, могут легче сотрудничать, поддерживать и расширять эти компоненты и всю развернутую систему.</w:t>
      </w:r>
    </w:p>
    <w:p w14:paraId="2FCD2723" w14:textId="77777777" w:rsidR="0094435E" w:rsidRPr="003C4BEB" w:rsidRDefault="0094435E" w:rsidP="0094435E">
      <w:pPr>
        <w:pStyle w:val="ListBullet"/>
      </w:pPr>
      <w:r w:rsidRPr="003C4BEB">
        <w:t>Стандарты делают бизнес более конкурентным: компании, предлагающие компоненты поддерживающие стандарты, имеют преимущество над теми, кто их н.  Поддерживает.</w:t>
      </w:r>
    </w:p>
    <w:p w14:paraId="6C6326DB" w14:textId="77777777" w:rsidR="0094435E" w:rsidRPr="003C4BEB" w:rsidRDefault="0094435E" w:rsidP="0094435E">
      <w:pPr>
        <w:pStyle w:val="ListBullet"/>
      </w:pPr>
      <w:r w:rsidRPr="003C4BEB">
        <w:t xml:space="preserve">Стандарты связывают локальные решения с мировыми: стандарты гарантируют возможность продать или использовать в одном регионе продукт, произведенный в другом.  </w:t>
      </w:r>
    </w:p>
    <w:p w14:paraId="32D681CA" w14:textId="77777777" w:rsidR="0094435E" w:rsidRPr="003C4BEB" w:rsidRDefault="0094435E" w:rsidP="0094435E">
      <w:pPr>
        <w:pStyle w:val="ListBullet"/>
      </w:pPr>
      <w:r w:rsidRPr="003C4BEB">
        <w:lastRenderedPageBreak/>
        <w:t>Стандарты дополняют национальное законодательство и улучшают работу рынков.</w:t>
      </w:r>
    </w:p>
    <w:p w14:paraId="6A3E0151" w14:textId="77777777" w:rsidR="0094435E" w:rsidRPr="003C4BEB" w:rsidRDefault="0094435E" w:rsidP="0094435E">
      <w:r w:rsidRPr="003C4BEB">
        <w:t>Выгоды от таких сфер стандартизации электронного здравоохранения: регулирование, семантическая совместимость, стандартизированная отчетность.</w:t>
      </w:r>
    </w:p>
    <w:p w14:paraId="67C55F95" w14:textId="77777777" w:rsidR="0094435E" w:rsidRPr="003C4BEB" w:rsidRDefault="0094435E" w:rsidP="0094435E">
      <w:pPr>
        <w:rPr>
          <w:rFonts w:asciiTheme="minorHAnsi" w:hAnsiTheme="minorHAnsi"/>
          <w:b/>
        </w:rPr>
      </w:pPr>
    </w:p>
    <w:p w14:paraId="19F0CB32" w14:textId="77777777" w:rsidR="00FD3B05" w:rsidRPr="003C4BEB" w:rsidRDefault="00FD3B05" w:rsidP="00FD3B05">
      <w:pPr>
        <w:pStyle w:val="Heading2"/>
      </w:pPr>
      <w:bookmarkStart w:id="221" w:name="_Toc438805561"/>
      <w:r w:rsidRPr="003C4BEB">
        <w:t>Возможности функционального развития</w:t>
      </w:r>
      <w:bookmarkEnd w:id="183"/>
      <w:bookmarkEnd w:id="221"/>
      <w:r w:rsidRPr="003C4BEB">
        <w:t xml:space="preserve"> </w:t>
      </w:r>
      <w:r w:rsidR="005E6CF2" w:rsidRPr="003C4BEB">
        <w:t xml:space="preserve"> </w:t>
      </w:r>
    </w:p>
    <w:p w14:paraId="45AFFE80" w14:textId="77777777" w:rsidR="0066617C" w:rsidRPr="003C4BEB" w:rsidRDefault="0066617C" w:rsidP="0066617C">
      <w:r w:rsidRPr="003C4BEB">
        <w:t>На данном этапе определяются компоненты электронного здравоохранения касаемо услуг и приложений, которые необходимы для достижения целей системы здравоохранения. Услуги и приложения являются средством удовлетворения потребностей людей, поставщиков медицинских услуг, менеджеров и администраторов. Эти компоненты открывают для заинтересованных сторон возможность доступа к информации, ее использования и обмена, а также обеспечивают появление новых способов предоставления медицинских услуг.</w:t>
      </w:r>
    </w:p>
    <w:p w14:paraId="0BC35D54" w14:textId="77777777" w:rsidR="0066617C" w:rsidRPr="003C4BEB" w:rsidRDefault="0066617C" w:rsidP="0066617C">
      <w:r w:rsidRPr="003C4BEB">
        <w:t>Понимание того, каким образом необходимо улучшить потоки информации в сфере</w:t>
      </w:r>
    </w:p>
    <w:p w14:paraId="60E01769" w14:textId="77777777" w:rsidR="0066617C" w:rsidRPr="003C4BEB" w:rsidRDefault="0066617C" w:rsidP="0066617C">
      <w:r w:rsidRPr="003C4BEB">
        <w:t xml:space="preserve">здравоохранения или как медицинские услуги нужно предоставлять по электронным каналам, будет способствовать определению услуг и приложений как компонентов электронного здравоохранения, которые должны присутствовать в национальной среде электронного здравоохранения. </w:t>
      </w:r>
    </w:p>
    <w:p w14:paraId="5330BED6" w14:textId="101598D0" w:rsidR="00A11F61" w:rsidRPr="003C4BEB" w:rsidRDefault="00A11F61" w:rsidP="00A11F61">
      <w:pPr>
        <w:pStyle w:val="Heading3"/>
        <w:ind w:left="1571"/>
      </w:pPr>
      <w:r w:rsidRPr="003C4BEB">
        <w:t>Компонентная модель услуги и приложения TO BE</w:t>
      </w:r>
    </w:p>
    <w:p w14:paraId="0FEF0451" w14:textId="253B3C12" w:rsidR="0066617C" w:rsidRPr="003C4BEB" w:rsidRDefault="0066617C" w:rsidP="0066617C">
      <w:r w:rsidRPr="003C4BEB">
        <w:t>За основу взята схема компо</w:t>
      </w:r>
      <w:r w:rsidR="00C17A35" w:rsidRPr="003C4BEB">
        <w:t>н</w:t>
      </w:r>
      <w:r w:rsidRPr="003C4BEB">
        <w:t>ентов</w:t>
      </w:r>
      <w:r w:rsidR="00C17A35" w:rsidRPr="003C4BEB">
        <w:t xml:space="preserve"> Услуги и Приложения</w:t>
      </w:r>
      <w:r w:rsidRPr="003C4BEB">
        <w:t xml:space="preserve"> электронного здравоохранения предлагаемая ВОЗ, а </w:t>
      </w:r>
      <w:r w:rsidR="000B2125">
        <w:t>так</w:t>
      </w:r>
      <w:r w:rsidRPr="003C4BEB">
        <w:t xml:space="preserve">же </w:t>
      </w:r>
      <w:r w:rsidR="00F94F59" w:rsidRPr="003C4BEB">
        <w:t>дополнена</w:t>
      </w:r>
      <w:r w:rsidRPr="003C4BEB">
        <w:t xml:space="preserve"> компо</w:t>
      </w:r>
      <w:r w:rsidR="00A0385C" w:rsidRPr="003C4BEB">
        <w:t>н</w:t>
      </w:r>
      <w:r w:rsidRPr="003C4BEB">
        <w:t xml:space="preserve">ентами фармацевтического блока. </w:t>
      </w:r>
    </w:p>
    <w:p w14:paraId="5F8563DA" w14:textId="4E01E6C1" w:rsidR="00D8501E" w:rsidRPr="003C4BEB" w:rsidRDefault="00430EBB" w:rsidP="00D8501E">
      <w:r w:rsidRPr="003C4BEB">
        <w:rPr>
          <w:noProof/>
          <w:lang w:val="en-US" w:bidi="ar-SA"/>
        </w:rPr>
        <w:drawing>
          <wp:inline distT="0" distB="0" distL="0" distR="0" wp14:anchorId="39FE5527" wp14:editId="0F4E5AC1">
            <wp:extent cx="6016625" cy="3329305"/>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6625" cy="3329305"/>
                    </a:xfrm>
                    <a:prstGeom prst="rect">
                      <a:avLst/>
                    </a:prstGeom>
                  </pic:spPr>
                </pic:pic>
              </a:graphicData>
            </a:graphic>
          </wp:inline>
        </w:drawing>
      </w:r>
    </w:p>
    <w:p w14:paraId="1B548687" w14:textId="485E49E2" w:rsidR="00D8501E" w:rsidRPr="003C4BEB" w:rsidRDefault="00D8501E" w:rsidP="00D8501E">
      <w:pPr>
        <w:pStyle w:val="Caption"/>
        <w:jc w:val="center"/>
        <w:rPr>
          <w:rFonts w:asciiTheme="minorHAnsi" w:hAnsiTheme="minorHAnsi"/>
        </w:rPr>
      </w:pPr>
      <w:bookmarkStart w:id="222" w:name="_Toc438805575"/>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7</w:t>
      </w:r>
      <w:r w:rsidRPr="003C4BEB">
        <w:rPr>
          <w:rFonts w:asciiTheme="minorHAnsi" w:hAnsiTheme="minorHAnsi"/>
        </w:rPr>
        <w:fldChar w:fldCharType="end"/>
      </w:r>
      <w:r w:rsidRPr="003C4BEB">
        <w:rPr>
          <w:rFonts w:asciiTheme="minorHAnsi" w:hAnsiTheme="minorHAnsi"/>
        </w:rPr>
        <w:t>: Схема компонентной модели услуги и приложения TO BE</w:t>
      </w:r>
      <w:bookmarkEnd w:id="222"/>
    </w:p>
    <w:p w14:paraId="14B9A4D7" w14:textId="77777777" w:rsidR="00D8501E" w:rsidRPr="003C4BEB" w:rsidRDefault="00D8501E" w:rsidP="00D8501E">
      <w:pPr>
        <w:rPr>
          <w:rFonts w:asciiTheme="minorHAnsi" w:hAnsiTheme="minorHAnsi"/>
        </w:rPr>
      </w:pPr>
    </w:p>
    <w:p w14:paraId="30F57DA2" w14:textId="05FE6B88" w:rsidR="00D8501E" w:rsidRPr="003C4BEB" w:rsidRDefault="00D8501E" w:rsidP="00D8501E">
      <w:pPr>
        <w:pStyle w:val="Caption"/>
        <w:rPr>
          <w:rFonts w:asciiTheme="minorHAnsi" w:hAnsiTheme="minorHAnsi"/>
        </w:rPr>
      </w:pPr>
      <w:bookmarkStart w:id="223" w:name="_Toc438805598"/>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12</w:t>
      </w:r>
      <w:r w:rsidRPr="003C4BEB">
        <w:rPr>
          <w:rFonts w:asciiTheme="minorHAnsi" w:hAnsiTheme="minorHAnsi"/>
        </w:rPr>
        <w:fldChar w:fldCharType="end"/>
      </w:r>
      <w:r w:rsidRPr="003C4BEB">
        <w:rPr>
          <w:rFonts w:asciiTheme="minorHAnsi" w:hAnsiTheme="minorHAnsi"/>
        </w:rPr>
        <w:t>: Компонентная модель услуги и приложения TO BE</w:t>
      </w:r>
      <w:bookmarkEnd w:id="223"/>
    </w:p>
    <w:tbl>
      <w:tblPr>
        <w:tblStyle w:val="-432"/>
        <w:tblW w:w="5265" w:type="pct"/>
        <w:tblLook w:val="04A0" w:firstRow="1" w:lastRow="0" w:firstColumn="1" w:lastColumn="0" w:noHBand="0" w:noVBand="1"/>
      </w:tblPr>
      <w:tblGrid>
        <w:gridCol w:w="3957"/>
        <w:gridCol w:w="6248"/>
      </w:tblGrid>
      <w:tr w:rsidR="00D8501E" w:rsidRPr="003C4BEB" w14:paraId="64B3FC3D" w14:textId="77777777" w:rsidTr="0047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54E18C2A" w14:textId="77777777" w:rsidR="00D8501E" w:rsidRPr="003C4BEB" w:rsidRDefault="00D8501E" w:rsidP="00471C0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lastRenderedPageBreak/>
              <w:t xml:space="preserve">Компонент </w:t>
            </w:r>
          </w:p>
        </w:tc>
        <w:tc>
          <w:tcPr>
            <w:tcW w:w="3061" w:type="pct"/>
          </w:tcPr>
          <w:p w14:paraId="6BCAF8B4" w14:textId="77777777" w:rsidR="00D8501E" w:rsidRPr="003C4BEB" w:rsidRDefault="00D8501E" w:rsidP="00471C0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D8501E" w:rsidRPr="003C4BEB" w14:paraId="4C4FDD90"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67E08AE5" w14:textId="77777777" w:rsidR="00D8501E" w:rsidRPr="003C4BEB" w:rsidRDefault="00D8501E" w:rsidP="00471C0A">
            <w:pPr>
              <w:rPr>
                <w:rFonts w:asciiTheme="minorHAnsi" w:hAnsiTheme="minorHAnsi"/>
                <w:b w:val="0"/>
              </w:rPr>
            </w:pPr>
            <w:r w:rsidRPr="003C4BEB">
              <w:rPr>
                <w:rFonts w:asciiTheme="minorHAnsi" w:hAnsiTheme="minorHAnsi"/>
                <w:b w:val="0"/>
              </w:rPr>
              <w:t>Классификаторы, справочники, словари</w:t>
            </w:r>
          </w:p>
        </w:tc>
        <w:tc>
          <w:tcPr>
            <w:tcW w:w="3061" w:type="pct"/>
          </w:tcPr>
          <w:p w14:paraId="2C3D721F" w14:textId="77777777" w:rsidR="00D8501E" w:rsidRPr="003C4BEB" w:rsidRDefault="00D8501E"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Классификаторы справочники, словари электронного здравоохранения, которые ведут на национальном уровне. </w:t>
            </w:r>
          </w:p>
        </w:tc>
      </w:tr>
      <w:tr w:rsidR="00D8501E" w:rsidRPr="003C4BEB" w14:paraId="1E5ED9E2"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2EF3B009" w14:textId="77777777" w:rsidR="00D8501E" w:rsidRPr="003C4BEB" w:rsidRDefault="00D8501E" w:rsidP="00471C0A">
            <w:pPr>
              <w:rPr>
                <w:rFonts w:asciiTheme="minorHAnsi" w:hAnsiTheme="minorHAnsi"/>
                <w:b w:val="0"/>
              </w:rPr>
            </w:pPr>
            <w:r w:rsidRPr="003C4BEB">
              <w:rPr>
                <w:rFonts w:asciiTheme="minorHAnsi" w:hAnsiTheme="minorHAnsi"/>
                <w:b w:val="0"/>
              </w:rPr>
              <w:t>Индивидуальная электронная информация о состоянии здоровья (IEHR)</w:t>
            </w:r>
          </w:p>
        </w:tc>
        <w:tc>
          <w:tcPr>
            <w:tcW w:w="3061" w:type="pct"/>
          </w:tcPr>
          <w:p w14:paraId="55B51120" w14:textId="77777777" w:rsidR="00D8501E" w:rsidRPr="003C4BEB" w:rsidRDefault="00D8501E"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поддерживающие сбор и хранение медицинской информации отдельного лица.</w:t>
            </w:r>
          </w:p>
        </w:tc>
      </w:tr>
      <w:tr w:rsidR="00D8501E" w:rsidRPr="003C4BEB" w14:paraId="550C53FF"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37D9841A" w14:textId="77777777" w:rsidR="00D8501E" w:rsidRPr="003C4BEB" w:rsidRDefault="00D8501E" w:rsidP="00471C0A">
            <w:pPr>
              <w:rPr>
                <w:rFonts w:asciiTheme="minorHAnsi" w:hAnsiTheme="minorHAnsi"/>
                <w:b w:val="0"/>
              </w:rPr>
            </w:pPr>
            <w:r w:rsidRPr="003C4BEB">
              <w:rPr>
                <w:rFonts w:asciiTheme="minorHAnsi" w:hAnsiTheme="minorHAnsi"/>
                <w:b w:val="0"/>
              </w:rPr>
              <w:t>Клиническое моделирование</w:t>
            </w:r>
          </w:p>
        </w:tc>
        <w:tc>
          <w:tcPr>
            <w:tcW w:w="3061" w:type="pct"/>
          </w:tcPr>
          <w:p w14:paraId="2EAD9A7C" w14:textId="77777777" w:rsidR="00D8501E" w:rsidRPr="003C4BEB" w:rsidRDefault="00D8501E"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клинического моделирования и ведения терминологических словарей. Формирование структуры Электронной медицинской записи. Формирование клинических протоколов. </w:t>
            </w:r>
          </w:p>
        </w:tc>
      </w:tr>
      <w:tr w:rsidR="00D8501E" w:rsidRPr="003C4BEB" w14:paraId="72EF9528"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54FF4C61" w14:textId="77777777" w:rsidR="00D8501E" w:rsidRPr="003C4BEB" w:rsidRDefault="00D8501E" w:rsidP="00471C0A">
            <w:pPr>
              <w:rPr>
                <w:rFonts w:asciiTheme="minorHAnsi" w:hAnsiTheme="minorHAnsi"/>
                <w:b w:val="0"/>
              </w:rPr>
            </w:pPr>
            <w:r w:rsidRPr="003C4BEB">
              <w:rPr>
                <w:rFonts w:asciiTheme="minorHAnsi" w:hAnsiTheme="minorHAnsi"/>
                <w:b w:val="0"/>
              </w:rPr>
              <w:t>Управления кадрами</w:t>
            </w:r>
          </w:p>
        </w:tc>
        <w:tc>
          <w:tcPr>
            <w:tcW w:w="3061" w:type="pct"/>
          </w:tcPr>
          <w:p w14:paraId="612210E9" w14:textId="77777777" w:rsidR="00D8501E" w:rsidRPr="003C4BEB" w:rsidRDefault="00D8501E"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управления кадровыми ресурсами в здравоохранении (Аккредитация\Сертификация, обучение, навыки и квалификация)</w:t>
            </w:r>
          </w:p>
        </w:tc>
      </w:tr>
      <w:tr w:rsidR="00D8501E" w:rsidRPr="003C4BEB" w14:paraId="10C1B3CC"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6C3A098D" w14:textId="2A824324" w:rsidR="00D8501E" w:rsidRPr="003C4BEB" w:rsidRDefault="00D8501E" w:rsidP="00471C0A">
            <w:pPr>
              <w:rPr>
                <w:rFonts w:asciiTheme="minorHAnsi" w:hAnsiTheme="minorHAnsi"/>
                <w:b w:val="0"/>
              </w:rPr>
            </w:pPr>
            <w:r w:rsidRPr="003C4BEB">
              <w:rPr>
                <w:rFonts w:asciiTheme="minorHAnsi" w:hAnsiTheme="minorHAnsi"/>
                <w:b w:val="0"/>
              </w:rPr>
              <w:t>Провайдеры услуг</w:t>
            </w:r>
            <w:r w:rsidR="00430EBB" w:rsidRPr="003C4BEB">
              <w:rPr>
                <w:rFonts w:asciiTheme="minorHAnsi" w:hAnsiTheme="minorHAnsi"/>
                <w:b w:val="0"/>
              </w:rPr>
              <w:t xml:space="preserve"> и товаров</w:t>
            </w:r>
          </w:p>
        </w:tc>
        <w:tc>
          <w:tcPr>
            <w:tcW w:w="3061" w:type="pct"/>
          </w:tcPr>
          <w:p w14:paraId="098D6754" w14:textId="77777777" w:rsidR="00D8501E" w:rsidRPr="003C4BEB" w:rsidRDefault="00D8501E"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по управлению поставщиками услуг (Аккредитация\Сертификация, Паспортизация, Регистрация услуг и цен, Доступ к IEHR)</w:t>
            </w:r>
          </w:p>
        </w:tc>
      </w:tr>
      <w:tr w:rsidR="00D8501E" w:rsidRPr="003C4BEB" w14:paraId="5FF13164"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721B4803" w14:textId="77777777" w:rsidR="00D8501E" w:rsidRPr="003C4BEB" w:rsidRDefault="00D8501E" w:rsidP="00471C0A">
            <w:pPr>
              <w:rPr>
                <w:rFonts w:asciiTheme="minorHAnsi" w:hAnsiTheme="minorHAnsi"/>
                <w:b w:val="0"/>
              </w:rPr>
            </w:pPr>
            <w:r w:rsidRPr="003C4BEB">
              <w:rPr>
                <w:rFonts w:asciiTheme="minorHAnsi" w:hAnsiTheme="minorHAnsi"/>
                <w:b w:val="0"/>
              </w:rPr>
              <w:t>Предоставление медицинских услуг</w:t>
            </w:r>
          </w:p>
        </w:tc>
        <w:tc>
          <w:tcPr>
            <w:tcW w:w="3061" w:type="pct"/>
          </w:tcPr>
          <w:p w14:paraId="1BA6900E" w14:textId="76CBDF50" w:rsidR="00D8501E" w:rsidRPr="003C4BEB" w:rsidRDefault="00D8501E"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дающие поставщикам медицинских услуг возможность поддерживать связь и обмениваться информацией в электронной форме с другими поставщиками в процессе обслуживания пациента (Запись на прием врача, Направления, Электронные </w:t>
            </w:r>
            <w:r w:rsidR="00F94F59" w:rsidRPr="003C4BEB">
              <w:rPr>
                <w:rFonts w:asciiTheme="minorHAnsi" w:hAnsiTheme="minorHAnsi"/>
              </w:rPr>
              <w:t>консультации</w:t>
            </w:r>
            <w:r w:rsidRPr="003C4BEB">
              <w:rPr>
                <w:rFonts w:asciiTheme="minorHAnsi" w:hAnsiTheme="minorHAnsi"/>
              </w:rPr>
              <w:t>, Телемедицина, Электронные рецепты, Управление медикаментозным лечением, Управление планом лечения, Мониторинг и управление оповещениями о тревоге).</w:t>
            </w:r>
          </w:p>
        </w:tc>
      </w:tr>
      <w:tr w:rsidR="00D8501E" w:rsidRPr="003C4BEB" w14:paraId="73C262C7"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4300AE08" w14:textId="77777777" w:rsidR="00D8501E" w:rsidRPr="003C4BEB" w:rsidRDefault="00D8501E" w:rsidP="00471C0A">
            <w:pPr>
              <w:rPr>
                <w:rFonts w:asciiTheme="minorHAnsi" w:hAnsiTheme="minorHAnsi"/>
                <w:b w:val="0"/>
              </w:rPr>
            </w:pPr>
            <w:r w:rsidRPr="003C4BEB">
              <w:rPr>
                <w:rFonts w:asciiTheme="minorHAnsi" w:hAnsiTheme="minorHAnsi"/>
                <w:b w:val="0"/>
              </w:rPr>
              <w:t xml:space="preserve">Управление </w:t>
            </w:r>
            <w:r w:rsidRPr="003C4BEB">
              <w:rPr>
                <w:rFonts w:asciiTheme="minorHAnsi" w:hAnsiTheme="minorHAnsi"/>
                <w:b w:val="0"/>
              </w:rPr>
              <w:tab/>
              <w:t>процессом медицинского обслуживания</w:t>
            </w:r>
          </w:p>
        </w:tc>
        <w:tc>
          <w:tcPr>
            <w:tcW w:w="3061" w:type="pct"/>
          </w:tcPr>
          <w:p w14:paraId="0C21478B" w14:textId="63673A4C" w:rsidR="00D8501E" w:rsidRPr="003C4BEB" w:rsidRDefault="00D8501E"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Компонента </w:t>
            </w:r>
            <w:r w:rsidR="00804155" w:rsidRPr="003C4BEB">
              <w:rPr>
                <w:rFonts w:asciiTheme="minorHAnsi" w:hAnsiTheme="minorHAnsi"/>
              </w:rPr>
              <w:t xml:space="preserve">определяет инструменты и правила </w:t>
            </w:r>
            <w:r w:rsidRPr="003C4BEB">
              <w:rPr>
                <w:rFonts w:asciiTheme="minorHAnsi" w:hAnsiTheme="minorHAnsi"/>
              </w:rPr>
              <w:t>оказания услуг в сфере медицинского обслуживания и контроля за выполнение этих правил.</w:t>
            </w:r>
          </w:p>
        </w:tc>
      </w:tr>
      <w:tr w:rsidR="00D8501E" w:rsidRPr="003C4BEB" w14:paraId="30EF5D1F"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035470D8" w14:textId="77777777" w:rsidR="00D8501E" w:rsidRPr="003C4BEB" w:rsidRDefault="00D8501E" w:rsidP="00471C0A">
            <w:pPr>
              <w:rPr>
                <w:rFonts w:asciiTheme="minorHAnsi" w:hAnsiTheme="minorHAnsi"/>
                <w:b w:val="0"/>
              </w:rPr>
            </w:pPr>
            <w:r w:rsidRPr="003C4BEB">
              <w:rPr>
                <w:rFonts w:asciiTheme="minorHAnsi" w:hAnsiTheme="minorHAnsi"/>
                <w:b w:val="0"/>
              </w:rPr>
              <w:t>Управление финансами</w:t>
            </w:r>
          </w:p>
        </w:tc>
        <w:tc>
          <w:tcPr>
            <w:tcW w:w="3061" w:type="pct"/>
          </w:tcPr>
          <w:p w14:paraId="5979CE62" w14:textId="0F9A7B99" w:rsidR="00D8501E" w:rsidRPr="003C4BEB" w:rsidRDefault="00D8501E" w:rsidP="00804155">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Компонента определяет </w:t>
            </w:r>
            <w:r w:rsidR="00804155" w:rsidRPr="003C4BEB">
              <w:rPr>
                <w:rFonts w:asciiTheme="minorHAnsi" w:hAnsiTheme="minorHAnsi"/>
              </w:rPr>
              <w:t>инструменты</w:t>
            </w:r>
            <w:r w:rsidRPr="003C4BEB">
              <w:rPr>
                <w:rFonts w:asciiTheme="minorHAnsi" w:hAnsiTheme="minorHAnsi"/>
              </w:rPr>
              <w:t xml:space="preserve"> и правила управления финансами в сфере здравоохранения.</w:t>
            </w:r>
          </w:p>
        </w:tc>
      </w:tr>
      <w:tr w:rsidR="00D8501E" w:rsidRPr="003C4BEB" w14:paraId="1BC0A6F5"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69D43EBC" w14:textId="77777777" w:rsidR="00D8501E" w:rsidRPr="003C4BEB" w:rsidRDefault="00D8501E" w:rsidP="00471C0A">
            <w:pPr>
              <w:rPr>
                <w:rFonts w:asciiTheme="minorHAnsi" w:hAnsiTheme="minorHAnsi"/>
                <w:b w:val="0"/>
              </w:rPr>
            </w:pPr>
            <w:r w:rsidRPr="003C4BEB">
              <w:rPr>
                <w:rFonts w:asciiTheme="minorHAnsi" w:hAnsiTheme="minorHAnsi"/>
                <w:b w:val="0"/>
              </w:rPr>
              <w:t>Управление и администрирование в фармацевтической сфере</w:t>
            </w:r>
          </w:p>
        </w:tc>
        <w:tc>
          <w:tcPr>
            <w:tcW w:w="3061" w:type="pct"/>
          </w:tcPr>
          <w:p w14:paraId="0E778F49" w14:textId="14EF93E8" w:rsidR="00D8501E" w:rsidRPr="003C4BEB" w:rsidRDefault="00D8501E"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Компонента </w:t>
            </w:r>
            <w:r w:rsidR="00804155" w:rsidRPr="003C4BEB">
              <w:rPr>
                <w:rFonts w:asciiTheme="minorHAnsi" w:hAnsiTheme="minorHAnsi"/>
              </w:rPr>
              <w:t xml:space="preserve">определяет инструменты и правила </w:t>
            </w:r>
            <w:r w:rsidRPr="003C4BEB">
              <w:rPr>
                <w:rFonts w:asciiTheme="minorHAnsi" w:hAnsiTheme="minorHAnsi"/>
              </w:rPr>
              <w:t>работы в фармацевтической сфере, контроля качества лекарственных средств.</w:t>
            </w:r>
          </w:p>
        </w:tc>
      </w:tr>
      <w:tr w:rsidR="00D8501E" w:rsidRPr="003C4BEB" w14:paraId="7D9321C4"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8D1CAC3" w14:textId="77777777" w:rsidR="00D8501E" w:rsidRPr="003C4BEB" w:rsidRDefault="00D8501E" w:rsidP="00471C0A">
            <w:pPr>
              <w:rPr>
                <w:rFonts w:asciiTheme="minorHAnsi" w:hAnsiTheme="minorHAnsi"/>
                <w:b w:val="0"/>
              </w:rPr>
            </w:pPr>
            <w:r w:rsidRPr="003C4BEB">
              <w:rPr>
                <w:rFonts w:asciiTheme="minorHAnsi" w:hAnsiTheme="minorHAnsi"/>
                <w:b w:val="0"/>
              </w:rPr>
              <w:t>Коммуникации</w:t>
            </w:r>
          </w:p>
        </w:tc>
        <w:tc>
          <w:tcPr>
            <w:tcW w:w="3061" w:type="pct"/>
          </w:tcPr>
          <w:p w14:paraId="335C78CD" w14:textId="394DE33A" w:rsidR="00D8501E" w:rsidRPr="003C4BEB" w:rsidRDefault="00804155" w:rsidP="00C420B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по обеспечению коммуникаций с помощью порталов, приложений mHealth, колл-центров. Обращени</w:t>
            </w:r>
            <w:r w:rsidR="00C420BD" w:rsidRPr="003C4BEB">
              <w:rPr>
                <w:rFonts w:asciiTheme="minorHAnsi" w:hAnsiTheme="minorHAnsi"/>
              </w:rPr>
              <w:t>я</w:t>
            </w:r>
            <w:r w:rsidRPr="003C4BEB">
              <w:rPr>
                <w:rFonts w:asciiTheme="minorHAnsi" w:hAnsiTheme="minorHAnsi"/>
              </w:rPr>
              <w:t xml:space="preserve"> граждан и реагирование на жалобы</w:t>
            </w:r>
            <w:r w:rsidR="00C420BD" w:rsidRPr="003C4BEB">
              <w:rPr>
                <w:rFonts w:asciiTheme="minorHAnsi" w:hAnsiTheme="minorHAnsi"/>
              </w:rPr>
              <w:t xml:space="preserve"> и </w:t>
            </w:r>
            <w:r w:rsidR="00327AA3" w:rsidRPr="003C4BEB">
              <w:rPr>
                <w:rFonts w:asciiTheme="minorHAnsi" w:hAnsiTheme="minorHAnsi"/>
              </w:rPr>
              <w:lastRenderedPageBreak/>
              <w:t xml:space="preserve">претензий. </w:t>
            </w:r>
          </w:p>
        </w:tc>
      </w:tr>
      <w:tr w:rsidR="00D8501E" w:rsidRPr="003C4BEB" w14:paraId="6B0FD80C"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10835F7B" w14:textId="77777777" w:rsidR="00D8501E" w:rsidRPr="003C4BEB" w:rsidRDefault="00D8501E" w:rsidP="00471C0A">
            <w:pPr>
              <w:rPr>
                <w:rFonts w:asciiTheme="minorHAnsi" w:hAnsiTheme="minorHAnsi"/>
                <w:b w:val="0"/>
              </w:rPr>
            </w:pPr>
            <w:r w:rsidRPr="003C4BEB">
              <w:rPr>
                <w:rFonts w:asciiTheme="minorHAnsi" w:hAnsiTheme="minorHAnsi"/>
                <w:b w:val="0"/>
              </w:rPr>
              <w:lastRenderedPageBreak/>
              <w:t>Эпидемиологический и инфекционный контроль</w:t>
            </w:r>
          </w:p>
        </w:tc>
        <w:tc>
          <w:tcPr>
            <w:tcW w:w="3061" w:type="pct"/>
          </w:tcPr>
          <w:p w14:paraId="1AF2AE27" w14:textId="4055F137" w:rsidR="00D8501E" w:rsidRPr="003C4BEB" w:rsidRDefault="00327AA3" w:rsidP="00327A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по обеспечению эпидемиологического и инфекционного контроля.</w:t>
            </w:r>
          </w:p>
        </w:tc>
      </w:tr>
      <w:tr w:rsidR="00D8501E" w:rsidRPr="003C4BEB" w14:paraId="6DE87851"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59E021F2" w14:textId="77777777" w:rsidR="00D8501E" w:rsidRPr="003C4BEB" w:rsidRDefault="00D8501E" w:rsidP="00471C0A">
            <w:pPr>
              <w:rPr>
                <w:rFonts w:asciiTheme="minorHAnsi" w:hAnsiTheme="minorHAnsi"/>
                <w:b w:val="0"/>
              </w:rPr>
            </w:pPr>
            <w:r w:rsidRPr="003C4BEB">
              <w:rPr>
                <w:rFonts w:asciiTheme="minorHAnsi" w:hAnsiTheme="minorHAnsi"/>
                <w:b w:val="0"/>
              </w:rPr>
              <w:t>Регистры (канцер, диабет, туберкулез, СПИД, гепатит С, доноры)</w:t>
            </w:r>
          </w:p>
        </w:tc>
        <w:tc>
          <w:tcPr>
            <w:tcW w:w="3061" w:type="pct"/>
          </w:tcPr>
          <w:p w14:paraId="068315D0" w14:textId="437217DD" w:rsidR="00D8501E" w:rsidRPr="003C4BEB" w:rsidRDefault="0083432A"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по обеспечению ведения регистров (канцер, диабет, туберкулез, СПИД, гепатит С, доноры и т.д.)</w:t>
            </w:r>
            <w:r w:rsidR="00D8501E" w:rsidRPr="003C4BEB">
              <w:rPr>
                <w:rFonts w:asciiTheme="minorHAnsi" w:hAnsiTheme="minorHAnsi"/>
              </w:rPr>
              <w:t>.</w:t>
            </w:r>
          </w:p>
        </w:tc>
      </w:tr>
      <w:tr w:rsidR="00D8501E" w:rsidRPr="003C4BEB" w14:paraId="4C4C26C8" w14:textId="77777777" w:rsidTr="00471C0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39" w:type="pct"/>
          </w:tcPr>
          <w:p w14:paraId="0A5CBEA1" w14:textId="77777777" w:rsidR="00D8501E" w:rsidRPr="003C4BEB" w:rsidRDefault="00D8501E" w:rsidP="00471C0A">
            <w:pPr>
              <w:rPr>
                <w:rFonts w:asciiTheme="minorHAnsi" w:hAnsiTheme="minorHAnsi"/>
                <w:b w:val="0"/>
              </w:rPr>
            </w:pPr>
            <w:r w:rsidRPr="003C4BEB">
              <w:rPr>
                <w:rFonts w:asciiTheme="minorHAnsi" w:hAnsiTheme="minorHAnsi"/>
                <w:b w:val="0"/>
              </w:rPr>
              <w:t>Business Intelligence</w:t>
            </w:r>
          </w:p>
        </w:tc>
        <w:tc>
          <w:tcPr>
            <w:tcW w:w="3061" w:type="pct"/>
          </w:tcPr>
          <w:p w14:paraId="2309DC10" w14:textId="15F8C60E" w:rsidR="00D8501E" w:rsidRPr="003C4BEB" w:rsidRDefault="0083432A" w:rsidP="0083432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по обеспечению аналитических и статистических функций над остальными компонентами электронного здравоохранения. </w:t>
            </w:r>
          </w:p>
        </w:tc>
      </w:tr>
    </w:tbl>
    <w:p w14:paraId="20789FC0" w14:textId="77777777" w:rsidR="00D8501E" w:rsidRPr="003C4BEB" w:rsidRDefault="00D8501E" w:rsidP="00D8501E"/>
    <w:p w14:paraId="4E953B1A" w14:textId="77777777" w:rsidR="00D8501E" w:rsidRPr="003C4BEB" w:rsidRDefault="00D8501E" w:rsidP="00A11F61">
      <w:pPr>
        <w:pStyle w:val="Heading3"/>
        <w:ind w:left="1571"/>
      </w:pPr>
      <w:r w:rsidRPr="003C4BEB">
        <w:t xml:space="preserve">Детализация компонентов </w:t>
      </w:r>
    </w:p>
    <w:p w14:paraId="4E0930AE" w14:textId="77777777" w:rsidR="00D8501E" w:rsidRPr="003C4BEB" w:rsidRDefault="00D8501E" w:rsidP="00D8501E">
      <w:r w:rsidRPr="003C4BEB">
        <w:t xml:space="preserve"> </w:t>
      </w:r>
    </w:p>
    <w:p w14:paraId="519D740D" w14:textId="77777777" w:rsidR="00D8501E" w:rsidRPr="003C4BEB" w:rsidRDefault="00D8501E" w:rsidP="00D8501E">
      <w:pPr>
        <w:jc w:val="center"/>
      </w:pPr>
      <w:r w:rsidRPr="003C4BEB">
        <w:rPr>
          <w:noProof/>
          <w:lang w:val="en-US" w:bidi="ar-SA"/>
        </w:rPr>
        <w:drawing>
          <wp:inline distT="0" distB="0" distL="0" distR="0" wp14:anchorId="5E7A1DC2" wp14:editId="0DD4813C">
            <wp:extent cx="3620803" cy="3701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22732" cy="3703387"/>
                    </a:xfrm>
                    <a:prstGeom prst="rect">
                      <a:avLst/>
                    </a:prstGeom>
                  </pic:spPr>
                </pic:pic>
              </a:graphicData>
            </a:graphic>
          </wp:inline>
        </w:drawing>
      </w:r>
    </w:p>
    <w:p w14:paraId="04536357" w14:textId="6445378B" w:rsidR="00430EBB" w:rsidRPr="003C4BEB" w:rsidRDefault="00430EBB" w:rsidP="00430EBB">
      <w:pPr>
        <w:pStyle w:val="Caption"/>
        <w:jc w:val="center"/>
        <w:rPr>
          <w:rFonts w:asciiTheme="minorHAnsi" w:hAnsiTheme="minorHAnsi"/>
        </w:rPr>
      </w:pPr>
      <w:bookmarkStart w:id="224" w:name="_Toc438805576"/>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8</w:t>
      </w:r>
      <w:r w:rsidRPr="003C4BEB">
        <w:rPr>
          <w:rFonts w:asciiTheme="minorHAnsi" w:hAnsiTheme="minorHAnsi"/>
        </w:rPr>
        <w:fldChar w:fldCharType="end"/>
      </w:r>
      <w:r w:rsidRPr="003C4BEB">
        <w:rPr>
          <w:rFonts w:asciiTheme="minorHAnsi" w:hAnsiTheme="minorHAnsi"/>
        </w:rPr>
        <w:t>: Компонент: Индивидуальная электронная информация о состоянии здоровья (IEHR)</w:t>
      </w:r>
      <w:bookmarkEnd w:id="224"/>
      <w:r w:rsidRPr="003C4BEB">
        <w:rPr>
          <w:rFonts w:asciiTheme="minorHAnsi" w:hAnsiTheme="minorHAnsi"/>
        </w:rPr>
        <w:t xml:space="preserve"> </w:t>
      </w:r>
    </w:p>
    <w:p w14:paraId="0E16B31C" w14:textId="77777777" w:rsidR="00430EBB" w:rsidRPr="003C4BEB" w:rsidRDefault="00430EBB" w:rsidP="00430EBB">
      <w:pPr>
        <w:rPr>
          <w:rFonts w:asciiTheme="minorHAnsi" w:hAnsiTheme="minorHAnsi"/>
        </w:rPr>
      </w:pPr>
    </w:p>
    <w:p w14:paraId="796645D0" w14:textId="0C6FF05D" w:rsidR="00275027" w:rsidRPr="003C4BEB" w:rsidRDefault="00430EBB" w:rsidP="00275027">
      <w:pPr>
        <w:pStyle w:val="Caption"/>
        <w:rPr>
          <w:rFonts w:asciiTheme="minorHAnsi" w:hAnsiTheme="minorHAnsi"/>
        </w:rPr>
      </w:pPr>
      <w:bookmarkStart w:id="225" w:name="_Toc438805599"/>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13</w:t>
      </w:r>
      <w:r w:rsidRPr="003C4BEB">
        <w:rPr>
          <w:rFonts w:asciiTheme="minorHAnsi" w:hAnsiTheme="minorHAnsi"/>
        </w:rPr>
        <w:fldChar w:fldCharType="end"/>
      </w:r>
      <w:r w:rsidRPr="003C4BEB">
        <w:rPr>
          <w:rFonts w:asciiTheme="minorHAnsi" w:hAnsiTheme="minorHAnsi"/>
        </w:rPr>
        <w:t xml:space="preserve">: Описание </w:t>
      </w:r>
      <w:r w:rsidR="00275027" w:rsidRPr="003C4BEB">
        <w:rPr>
          <w:rFonts w:asciiTheme="minorHAnsi" w:hAnsiTheme="minorHAnsi"/>
        </w:rPr>
        <w:t>компонента</w:t>
      </w:r>
      <w:r w:rsidR="00FD7A4C" w:rsidRPr="003C4BEB">
        <w:rPr>
          <w:rFonts w:asciiTheme="minorHAnsi" w:hAnsiTheme="minorHAnsi"/>
        </w:rPr>
        <w:t xml:space="preserve">: </w:t>
      </w:r>
      <w:r w:rsidR="00275027" w:rsidRPr="003C4BEB">
        <w:rPr>
          <w:rFonts w:asciiTheme="minorHAnsi" w:hAnsiTheme="minorHAnsi"/>
        </w:rPr>
        <w:t>Индивидуальная электронная</w:t>
      </w:r>
      <w:bookmarkEnd w:id="225"/>
      <w:r w:rsidR="00275027" w:rsidRPr="003C4BEB">
        <w:rPr>
          <w:rFonts w:asciiTheme="minorHAnsi" w:hAnsiTheme="minorHAnsi"/>
        </w:rPr>
        <w:t xml:space="preserve"> </w:t>
      </w:r>
    </w:p>
    <w:p w14:paraId="5A8D9329" w14:textId="639128E8" w:rsidR="00430EBB" w:rsidRPr="003C4BEB" w:rsidRDefault="00275027" w:rsidP="00275027">
      <w:pPr>
        <w:pStyle w:val="Caption"/>
        <w:rPr>
          <w:rFonts w:asciiTheme="minorHAnsi" w:hAnsiTheme="minorHAnsi"/>
        </w:rPr>
      </w:pPr>
      <w:r w:rsidRPr="003C4BEB">
        <w:rPr>
          <w:rFonts w:asciiTheme="minorHAnsi" w:hAnsiTheme="minorHAnsi"/>
        </w:rPr>
        <w:t>информация о состоянии здоровья (IEHR)</w:t>
      </w:r>
    </w:p>
    <w:tbl>
      <w:tblPr>
        <w:tblStyle w:val="-432"/>
        <w:tblW w:w="5265" w:type="pct"/>
        <w:tblLook w:val="04A0" w:firstRow="1" w:lastRow="0" w:firstColumn="1" w:lastColumn="0" w:noHBand="0" w:noVBand="1"/>
      </w:tblPr>
      <w:tblGrid>
        <w:gridCol w:w="3957"/>
        <w:gridCol w:w="6248"/>
      </w:tblGrid>
      <w:tr w:rsidR="00D8501E" w:rsidRPr="003C4BEB" w14:paraId="212D631B" w14:textId="77777777" w:rsidTr="0047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207A05B2" w14:textId="77777777" w:rsidR="00D8501E" w:rsidRPr="003C4BEB" w:rsidRDefault="00D8501E" w:rsidP="00471C0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 xml:space="preserve">Подкомпонент </w:t>
            </w:r>
          </w:p>
        </w:tc>
        <w:tc>
          <w:tcPr>
            <w:tcW w:w="3061" w:type="pct"/>
          </w:tcPr>
          <w:p w14:paraId="04393185" w14:textId="77777777" w:rsidR="00D8501E" w:rsidRPr="003C4BEB" w:rsidRDefault="00D8501E" w:rsidP="00471C0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D8501E" w:rsidRPr="003C4BEB" w14:paraId="5AD8E251"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53FC797" w14:textId="77777777" w:rsidR="00D8501E" w:rsidRPr="003C4BEB" w:rsidRDefault="00D8501E" w:rsidP="00471C0A">
            <w:pPr>
              <w:rPr>
                <w:rFonts w:asciiTheme="minorHAnsi" w:hAnsiTheme="minorHAnsi"/>
              </w:rPr>
            </w:pPr>
            <w:r w:rsidRPr="003C4BEB">
              <w:rPr>
                <w:rFonts w:asciiTheme="minorHAnsi" w:hAnsiTheme="minorHAnsi"/>
              </w:rPr>
              <w:t>Индивидуальная электронная информация о состоянии здоровья (IEHR)</w:t>
            </w:r>
          </w:p>
        </w:tc>
      </w:tr>
      <w:tr w:rsidR="00D8501E" w:rsidRPr="003C4BEB" w14:paraId="2C71D589"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D6F1DEF" w14:textId="77777777" w:rsidR="00D8501E" w:rsidRPr="003C4BEB" w:rsidRDefault="00D8501E" w:rsidP="00471C0A">
            <w:pPr>
              <w:rPr>
                <w:rFonts w:asciiTheme="minorHAnsi" w:hAnsiTheme="minorHAnsi"/>
                <w:b w:val="0"/>
              </w:rPr>
            </w:pPr>
            <w:r w:rsidRPr="003C4BEB">
              <w:rPr>
                <w:rFonts w:asciiTheme="minorHAnsi" w:hAnsiTheme="minorHAnsi"/>
                <w:b w:val="0"/>
              </w:rPr>
              <w:t>Демографические показатели пациентов</w:t>
            </w:r>
          </w:p>
        </w:tc>
        <w:tc>
          <w:tcPr>
            <w:tcW w:w="3061" w:type="pct"/>
          </w:tcPr>
          <w:p w14:paraId="3ADC31DE" w14:textId="563D0896" w:rsidR="00D8501E" w:rsidRPr="003C4BEB" w:rsidRDefault="00282CCA" w:rsidP="00282CC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Хранение информации о состоянии</w:t>
            </w:r>
            <w:r w:rsidR="00D8501E" w:rsidRPr="003C4BEB">
              <w:rPr>
                <w:rFonts w:asciiTheme="minorHAnsi" w:hAnsiTheme="minorHAnsi"/>
              </w:rPr>
              <w:t xml:space="preserve"> </w:t>
            </w:r>
            <w:r w:rsidRPr="003C4BEB">
              <w:rPr>
                <w:rFonts w:asciiTheme="minorHAnsi" w:hAnsiTheme="minorHAnsi"/>
              </w:rPr>
              <w:t>здоровья пациента</w:t>
            </w:r>
            <w:r w:rsidR="00D8501E" w:rsidRPr="003C4BEB">
              <w:rPr>
                <w:rFonts w:asciiTheme="minorHAnsi" w:hAnsiTheme="minorHAnsi"/>
              </w:rPr>
              <w:t xml:space="preserve">, которая позволит более точно определить факторы </w:t>
            </w:r>
            <w:r w:rsidR="00D8501E" w:rsidRPr="003C4BEB">
              <w:rPr>
                <w:rFonts w:asciiTheme="minorHAnsi" w:hAnsiTheme="minorHAnsi"/>
              </w:rPr>
              <w:lastRenderedPageBreak/>
              <w:t>рисков, которые на него влияют, степень доступности для него медицинских услуг и степень критичности их получения (примерами таких показателей являются регион его проживания, социальный статус, возрастная категория и т.п.)</w:t>
            </w:r>
          </w:p>
        </w:tc>
      </w:tr>
      <w:tr w:rsidR="00D8501E" w:rsidRPr="003C4BEB" w14:paraId="620FB1A1"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2619B1FA" w14:textId="77777777" w:rsidR="00D8501E" w:rsidRPr="003C4BEB" w:rsidRDefault="00D8501E" w:rsidP="00471C0A">
            <w:pPr>
              <w:rPr>
                <w:rFonts w:asciiTheme="minorHAnsi" w:hAnsiTheme="minorHAnsi"/>
                <w:b w:val="0"/>
              </w:rPr>
            </w:pPr>
            <w:r w:rsidRPr="003C4BEB">
              <w:rPr>
                <w:rFonts w:asciiTheme="minorHAnsi" w:hAnsiTheme="minorHAnsi"/>
                <w:b w:val="0"/>
              </w:rPr>
              <w:lastRenderedPageBreak/>
              <w:t>Дневник состояния здоровья</w:t>
            </w:r>
          </w:p>
        </w:tc>
        <w:tc>
          <w:tcPr>
            <w:tcW w:w="3061" w:type="pct"/>
          </w:tcPr>
          <w:p w14:paraId="42CD890E" w14:textId="77777777" w:rsidR="00D8501E" w:rsidRPr="003C4BEB" w:rsidRDefault="00D8501E"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Отслеживание информации о состоянии здоровья пациента, в привязки ко времени, который может вести как медицинский персонал, так и сам пациент, и может содержать информацию не только о заболеваниях человека, но и об изменениях самочувствия или объективных показателях (вес, рост, температура, измерения пульса, давления и т.п.)</w:t>
            </w:r>
          </w:p>
        </w:tc>
      </w:tr>
      <w:tr w:rsidR="00D8501E" w:rsidRPr="003C4BEB" w14:paraId="2779AA33"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0F1E5BA3" w14:textId="77777777" w:rsidR="00D8501E" w:rsidRPr="003C4BEB" w:rsidRDefault="00D8501E" w:rsidP="00471C0A">
            <w:pPr>
              <w:rPr>
                <w:rFonts w:asciiTheme="minorHAnsi" w:hAnsiTheme="minorHAnsi"/>
                <w:b w:val="0"/>
              </w:rPr>
            </w:pPr>
            <w:r w:rsidRPr="003C4BEB">
              <w:rPr>
                <w:rFonts w:asciiTheme="minorHAnsi" w:hAnsiTheme="minorHAnsi"/>
                <w:b w:val="0"/>
              </w:rPr>
              <w:t>Аллергические реакции</w:t>
            </w:r>
          </w:p>
        </w:tc>
        <w:tc>
          <w:tcPr>
            <w:tcW w:w="3061" w:type="pct"/>
          </w:tcPr>
          <w:p w14:paraId="1AAE3025" w14:textId="38011234" w:rsidR="00D8501E" w:rsidRPr="003C4BEB" w:rsidRDefault="00D8501E" w:rsidP="0034193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Отслеживание информации обо всех аллергических реакциях, которые наблюдались в течение жизни пациента. </w:t>
            </w:r>
          </w:p>
        </w:tc>
      </w:tr>
      <w:tr w:rsidR="00D8501E" w:rsidRPr="003C4BEB" w14:paraId="0C1E816C"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01832732" w14:textId="77777777" w:rsidR="00D8501E" w:rsidRPr="003C4BEB" w:rsidRDefault="00D8501E" w:rsidP="00471C0A">
            <w:pPr>
              <w:rPr>
                <w:rFonts w:asciiTheme="minorHAnsi" w:hAnsiTheme="minorHAnsi"/>
                <w:b w:val="0"/>
              </w:rPr>
            </w:pPr>
            <w:r w:rsidRPr="003C4BEB">
              <w:rPr>
                <w:rFonts w:asciiTheme="minorHAnsi" w:hAnsiTheme="minorHAnsi"/>
                <w:b w:val="0"/>
              </w:rPr>
              <w:t>Результаты анализов</w:t>
            </w:r>
          </w:p>
        </w:tc>
        <w:tc>
          <w:tcPr>
            <w:tcW w:w="3061" w:type="pct"/>
          </w:tcPr>
          <w:p w14:paraId="1F835347" w14:textId="144ABD33" w:rsidR="00D8501E" w:rsidRPr="003C4BEB" w:rsidRDefault="00341938" w:rsidP="0034193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Автоматически собранная информация о</w:t>
            </w:r>
            <w:r w:rsidR="00D8501E" w:rsidRPr="003C4BEB">
              <w:rPr>
                <w:rFonts w:asciiTheme="minorHAnsi" w:hAnsiTheme="minorHAnsi"/>
              </w:rPr>
              <w:t xml:space="preserve"> результат</w:t>
            </w:r>
            <w:r w:rsidRPr="003C4BEB">
              <w:rPr>
                <w:rFonts w:asciiTheme="minorHAnsi" w:hAnsiTheme="minorHAnsi"/>
              </w:rPr>
              <w:t>ах</w:t>
            </w:r>
            <w:r w:rsidR="00D8501E" w:rsidRPr="003C4BEB">
              <w:rPr>
                <w:rFonts w:asciiTheme="minorHAnsi" w:hAnsiTheme="minorHAnsi"/>
              </w:rPr>
              <w:t xml:space="preserve"> анализов пациентов. Функциями этого компонента могут быть как введение результатов анализов лабораториями, получение результатов пациентом и врачами, анализом изменений показателей во времени и т.п.</w:t>
            </w:r>
          </w:p>
        </w:tc>
      </w:tr>
      <w:tr w:rsidR="00D8501E" w:rsidRPr="003C4BEB" w14:paraId="5E0841AE"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0957B4D0" w14:textId="77777777" w:rsidR="00D8501E" w:rsidRPr="003C4BEB" w:rsidRDefault="00D8501E" w:rsidP="00471C0A">
            <w:pPr>
              <w:rPr>
                <w:rFonts w:asciiTheme="minorHAnsi" w:hAnsiTheme="minorHAnsi"/>
                <w:b w:val="0"/>
              </w:rPr>
            </w:pPr>
            <w:r w:rsidRPr="003C4BEB">
              <w:rPr>
                <w:rFonts w:asciiTheme="minorHAnsi" w:hAnsiTheme="minorHAnsi"/>
                <w:b w:val="0"/>
              </w:rPr>
              <w:t>Досье текущего состояния здоровья</w:t>
            </w:r>
          </w:p>
        </w:tc>
        <w:tc>
          <w:tcPr>
            <w:tcW w:w="3061" w:type="pct"/>
          </w:tcPr>
          <w:p w14:paraId="04C03D9C" w14:textId="127E7531" w:rsidR="00D8501E" w:rsidRPr="003C4BEB" w:rsidRDefault="00D8501E"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Автоматизация сбора информации из разных источников для построения картины текущего состояния здоровья пациента. (Актуальные диагнозы пациента, известные осложнения, текущие планы лечения)</w:t>
            </w:r>
            <w:r w:rsidR="00341938" w:rsidRPr="003C4BEB">
              <w:rPr>
                <w:rFonts w:asciiTheme="minorHAnsi" w:hAnsiTheme="minorHAnsi"/>
              </w:rPr>
              <w:t>.</w:t>
            </w:r>
          </w:p>
        </w:tc>
      </w:tr>
      <w:tr w:rsidR="00D8501E" w:rsidRPr="003C4BEB" w14:paraId="51F881B2"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7DCC94A6" w14:textId="77777777" w:rsidR="00D8501E" w:rsidRPr="003C4BEB" w:rsidRDefault="00D8501E" w:rsidP="00471C0A">
            <w:pPr>
              <w:rPr>
                <w:rFonts w:asciiTheme="minorHAnsi" w:hAnsiTheme="minorHAnsi"/>
                <w:b w:val="0"/>
              </w:rPr>
            </w:pPr>
            <w:r w:rsidRPr="003C4BEB">
              <w:rPr>
                <w:rFonts w:asciiTheme="minorHAnsi" w:hAnsiTheme="minorHAnsi"/>
                <w:b w:val="0"/>
              </w:rPr>
              <w:t>Отчеты о прохождении процедур</w:t>
            </w:r>
          </w:p>
        </w:tc>
        <w:tc>
          <w:tcPr>
            <w:tcW w:w="3061" w:type="pct"/>
          </w:tcPr>
          <w:p w14:paraId="2C6FA422" w14:textId="18628F6D" w:rsidR="00D8501E" w:rsidRPr="003C4BEB" w:rsidRDefault="00341938" w:rsidP="0034193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Просмотр информации</w:t>
            </w:r>
            <w:r w:rsidR="00D8501E" w:rsidRPr="003C4BEB">
              <w:rPr>
                <w:rFonts w:asciiTheme="minorHAnsi" w:hAnsiTheme="minorHAnsi"/>
              </w:rPr>
              <w:t xml:space="preserve"> прохождения назначенных процедур, и просматривать отчеты о них и отслеживать наличие прогресса от их прохождения</w:t>
            </w:r>
            <w:r w:rsidRPr="003C4BEB">
              <w:rPr>
                <w:rFonts w:asciiTheme="minorHAnsi" w:hAnsiTheme="minorHAnsi"/>
              </w:rPr>
              <w:t>.</w:t>
            </w:r>
          </w:p>
        </w:tc>
      </w:tr>
      <w:tr w:rsidR="00D8501E" w:rsidRPr="003C4BEB" w14:paraId="395E5664"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5945F3B" w14:textId="77777777" w:rsidR="00D8501E" w:rsidRPr="003C4BEB" w:rsidRDefault="00D8501E" w:rsidP="00471C0A">
            <w:pPr>
              <w:rPr>
                <w:rFonts w:asciiTheme="minorHAnsi" w:hAnsiTheme="minorHAnsi"/>
                <w:b w:val="0"/>
              </w:rPr>
            </w:pPr>
            <w:r w:rsidRPr="003C4BEB">
              <w:rPr>
                <w:rFonts w:asciiTheme="minorHAnsi" w:hAnsiTheme="minorHAnsi"/>
                <w:b w:val="0"/>
              </w:rPr>
              <w:t>Текущий список медикаментов</w:t>
            </w:r>
          </w:p>
        </w:tc>
        <w:tc>
          <w:tcPr>
            <w:tcW w:w="3061" w:type="pct"/>
          </w:tcPr>
          <w:p w14:paraId="681644E8" w14:textId="77777777" w:rsidR="00D8501E" w:rsidRPr="003C4BEB" w:rsidRDefault="00D8501E"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Список медикаментов, которые на текущий момент принимает пациент. Используется для избегания назначения медикаментов, которые несовместимы с текущими.</w:t>
            </w:r>
          </w:p>
        </w:tc>
      </w:tr>
      <w:tr w:rsidR="00D8501E" w:rsidRPr="003C4BEB" w14:paraId="04B7E9EB"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7325198F" w14:textId="77777777" w:rsidR="00D8501E" w:rsidRPr="003C4BEB" w:rsidRDefault="00D8501E" w:rsidP="00471C0A">
            <w:pPr>
              <w:rPr>
                <w:rFonts w:asciiTheme="minorHAnsi" w:hAnsiTheme="minorHAnsi"/>
                <w:b w:val="0"/>
              </w:rPr>
            </w:pPr>
            <w:r w:rsidRPr="003C4BEB">
              <w:rPr>
                <w:rFonts w:asciiTheme="minorHAnsi" w:hAnsiTheme="minorHAnsi"/>
                <w:b w:val="0"/>
              </w:rPr>
              <w:t>Контроль доступа</w:t>
            </w:r>
          </w:p>
        </w:tc>
        <w:tc>
          <w:tcPr>
            <w:tcW w:w="3061" w:type="pct"/>
          </w:tcPr>
          <w:p w14:paraId="71527DFB" w14:textId="18250C09" w:rsidR="00D8501E" w:rsidRPr="003C4BEB" w:rsidRDefault="00D8501E"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Важнейший компонент, который должен учитывать национальные подходы к доступу к таким данным. В каких-то случаях предполагается, что только пациент может разрешить доступ к своим данным врачам. В других этим управляет не врач, а общие политики доступа (например – доступ к данным пациентов с определенными диагнозами, людей с определенными </w:t>
            </w:r>
            <w:r w:rsidRPr="003C4BEB">
              <w:rPr>
                <w:rFonts w:asciiTheme="minorHAnsi" w:hAnsiTheme="minorHAnsi"/>
              </w:rPr>
              <w:lastRenderedPageBreak/>
              <w:t>правами, или возможность доступа к данным людей врачам, которые работают в медицинском учреждении, где работает врач)</w:t>
            </w:r>
            <w:r w:rsidR="00341938" w:rsidRPr="003C4BEB">
              <w:rPr>
                <w:rFonts w:asciiTheme="minorHAnsi" w:hAnsiTheme="minorHAnsi"/>
              </w:rPr>
              <w:t>.</w:t>
            </w:r>
          </w:p>
        </w:tc>
      </w:tr>
      <w:tr w:rsidR="00F46656" w:rsidRPr="003C4BEB" w14:paraId="235B1060"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1E9586DC" w14:textId="77777777" w:rsidR="00F46656" w:rsidRPr="003C4BEB" w:rsidRDefault="00F46656" w:rsidP="00471C0A">
            <w:pPr>
              <w:rPr>
                <w:rFonts w:asciiTheme="minorHAnsi" w:hAnsiTheme="minorHAnsi"/>
                <w:b w:val="0"/>
              </w:rPr>
            </w:pPr>
            <w:r w:rsidRPr="003C4BEB">
              <w:rPr>
                <w:rFonts w:asciiTheme="minorHAnsi" w:hAnsiTheme="minorHAnsi"/>
                <w:b w:val="0"/>
              </w:rPr>
              <w:lastRenderedPageBreak/>
              <w:t>Электронные медицинские записи (EMR)</w:t>
            </w:r>
          </w:p>
        </w:tc>
        <w:tc>
          <w:tcPr>
            <w:tcW w:w="3061" w:type="pct"/>
          </w:tcPr>
          <w:p w14:paraId="69635905" w14:textId="604B7B07" w:rsidR="00F46656" w:rsidRPr="003C4BEB" w:rsidRDefault="00430EBB"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Хранилище электронных медицинских записей</w:t>
            </w:r>
            <w:r w:rsidR="00341938" w:rsidRPr="003C4BEB">
              <w:rPr>
                <w:rFonts w:asciiTheme="minorHAnsi" w:hAnsiTheme="minorHAnsi"/>
              </w:rPr>
              <w:t xml:space="preserve"> пациента. </w:t>
            </w:r>
          </w:p>
        </w:tc>
      </w:tr>
    </w:tbl>
    <w:p w14:paraId="778FFA81" w14:textId="77777777" w:rsidR="00D8501E" w:rsidRPr="003C4BEB" w:rsidRDefault="00D8501E" w:rsidP="00D8501E"/>
    <w:p w14:paraId="698A1994" w14:textId="77777777" w:rsidR="00D8501E" w:rsidRPr="003C4BEB" w:rsidRDefault="00D8501E" w:rsidP="00D8501E">
      <w:pPr>
        <w:jc w:val="center"/>
      </w:pPr>
      <w:r w:rsidRPr="003C4BEB">
        <w:rPr>
          <w:noProof/>
          <w:lang w:val="en-US" w:bidi="ar-SA"/>
        </w:rPr>
        <w:drawing>
          <wp:inline distT="0" distB="0" distL="0" distR="0" wp14:anchorId="2C6E8189" wp14:editId="266C3B17">
            <wp:extent cx="3558872" cy="3766185"/>
            <wp:effectExtent l="0" t="0" r="381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4822" cy="3772481"/>
                    </a:xfrm>
                    <a:prstGeom prst="rect">
                      <a:avLst/>
                    </a:prstGeom>
                  </pic:spPr>
                </pic:pic>
              </a:graphicData>
            </a:graphic>
          </wp:inline>
        </w:drawing>
      </w:r>
    </w:p>
    <w:p w14:paraId="3E4136B9" w14:textId="4E70C489" w:rsidR="00430EBB" w:rsidRPr="003C4BEB" w:rsidRDefault="00430EBB" w:rsidP="005E445E">
      <w:pPr>
        <w:pStyle w:val="Caption"/>
        <w:jc w:val="center"/>
        <w:rPr>
          <w:rFonts w:asciiTheme="minorHAnsi" w:hAnsiTheme="minorHAnsi"/>
        </w:rPr>
      </w:pPr>
      <w:bookmarkStart w:id="226" w:name="_Toc438805577"/>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9</w:t>
      </w:r>
      <w:r w:rsidRPr="003C4BEB">
        <w:rPr>
          <w:rFonts w:asciiTheme="minorHAnsi" w:hAnsiTheme="minorHAnsi"/>
        </w:rPr>
        <w:fldChar w:fldCharType="end"/>
      </w:r>
      <w:r w:rsidRPr="003C4BEB">
        <w:rPr>
          <w:rFonts w:asciiTheme="minorHAnsi" w:hAnsiTheme="minorHAnsi"/>
        </w:rPr>
        <w:t>: Компонент: Предоставление медицинских услуг</w:t>
      </w:r>
      <w:bookmarkEnd w:id="226"/>
    </w:p>
    <w:p w14:paraId="66DD2D5F" w14:textId="77777777" w:rsidR="00430EBB" w:rsidRPr="003C4BEB" w:rsidRDefault="00430EBB" w:rsidP="005E445E">
      <w:pPr>
        <w:rPr>
          <w:rFonts w:asciiTheme="minorHAnsi" w:hAnsiTheme="minorHAnsi"/>
        </w:rPr>
      </w:pPr>
    </w:p>
    <w:p w14:paraId="4E22915E" w14:textId="3D64DCDA" w:rsidR="00430EBB" w:rsidRPr="003C4BEB" w:rsidRDefault="00430EBB" w:rsidP="00430EBB">
      <w:pPr>
        <w:pStyle w:val="Caption"/>
        <w:rPr>
          <w:rFonts w:asciiTheme="minorHAnsi" w:hAnsiTheme="minorHAnsi"/>
        </w:rPr>
      </w:pPr>
      <w:bookmarkStart w:id="227" w:name="_Toc438805600"/>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14</w:t>
      </w:r>
      <w:r w:rsidRPr="003C4BEB">
        <w:rPr>
          <w:rFonts w:asciiTheme="minorHAnsi" w:hAnsiTheme="minorHAnsi"/>
        </w:rPr>
        <w:fldChar w:fldCharType="end"/>
      </w:r>
      <w:r w:rsidRPr="003C4BEB">
        <w:rPr>
          <w:rFonts w:asciiTheme="minorHAnsi" w:hAnsiTheme="minorHAnsi"/>
        </w:rPr>
        <w:t xml:space="preserve">: </w:t>
      </w:r>
      <w:r w:rsidR="005256F8" w:rsidRPr="003C4BEB">
        <w:rPr>
          <w:rFonts w:asciiTheme="minorHAnsi" w:hAnsiTheme="minorHAnsi"/>
        </w:rPr>
        <w:t xml:space="preserve">Описание </w:t>
      </w:r>
      <w:r w:rsidR="00275027" w:rsidRPr="003C4BEB">
        <w:rPr>
          <w:rFonts w:asciiTheme="minorHAnsi" w:hAnsiTheme="minorHAnsi"/>
        </w:rPr>
        <w:t>компонента</w:t>
      </w:r>
      <w:r w:rsidR="005256F8" w:rsidRPr="003C4BEB">
        <w:rPr>
          <w:rFonts w:asciiTheme="minorHAnsi" w:hAnsiTheme="minorHAnsi"/>
        </w:rPr>
        <w:t xml:space="preserve">: </w:t>
      </w:r>
      <w:r w:rsidR="00275027" w:rsidRPr="003C4BEB">
        <w:rPr>
          <w:rFonts w:asciiTheme="minorHAnsi" w:hAnsiTheme="minorHAnsi"/>
        </w:rPr>
        <w:t>Предоставление медицинских услуг</w:t>
      </w:r>
      <w:bookmarkEnd w:id="227"/>
    </w:p>
    <w:tbl>
      <w:tblPr>
        <w:tblStyle w:val="-432"/>
        <w:tblW w:w="5265" w:type="pct"/>
        <w:tblLook w:val="04A0" w:firstRow="1" w:lastRow="0" w:firstColumn="1" w:lastColumn="0" w:noHBand="0" w:noVBand="1"/>
      </w:tblPr>
      <w:tblGrid>
        <w:gridCol w:w="3957"/>
        <w:gridCol w:w="6248"/>
      </w:tblGrid>
      <w:tr w:rsidR="00D8501E" w:rsidRPr="003C4BEB" w14:paraId="60C73BE2" w14:textId="77777777" w:rsidTr="0047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70064C79" w14:textId="77777777" w:rsidR="00D8501E" w:rsidRPr="003C4BEB" w:rsidRDefault="00D8501E" w:rsidP="00471C0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 xml:space="preserve">Подкомпонент </w:t>
            </w:r>
          </w:p>
        </w:tc>
        <w:tc>
          <w:tcPr>
            <w:tcW w:w="3061" w:type="pct"/>
          </w:tcPr>
          <w:p w14:paraId="3CB0AC1A" w14:textId="77777777" w:rsidR="00D8501E" w:rsidRPr="003C4BEB" w:rsidRDefault="00D8501E" w:rsidP="00471C0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D8501E" w:rsidRPr="003C4BEB" w14:paraId="03B14D52"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6513028" w14:textId="77777777" w:rsidR="00D8501E" w:rsidRPr="003C4BEB" w:rsidRDefault="00D8501E" w:rsidP="00471C0A">
            <w:pPr>
              <w:rPr>
                <w:rFonts w:asciiTheme="minorHAnsi" w:hAnsiTheme="minorHAnsi"/>
              </w:rPr>
            </w:pPr>
            <w:r w:rsidRPr="003C4BEB">
              <w:rPr>
                <w:rFonts w:asciiTheme="minorHAnsi" w:hAnsiTheme="minorHAnsi"/>
              </w:rPr>
              <w:t>Предоставление медицинских услуг</w:t>
            </w:r>
          </w:p>
        </w:tc>
      </w:tr>
      <w:tr w:rsidR="00D8501E" w:rsidRPr="003C4BEB" w14:paraId="5D278AD6"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3EFEDA6" w14:textId="77777777" w:rsidR="00D8501E" w:rsidRPr="003C4BEB" w:rsidRDefault="00D8501E" w:rsidP="00471C0A">
            <w:pPr>
              <w:rPr>
                <w:rFonts w:asciiTheme="minorHAnsi" w:hAnsiTheme="minorHAnsi"/>
                <w:b w:val="0"/>
              </w:rPr>
            </w:pPr>
            <w:r w:rsidRPr="003C4BEB">
              <w:rPr>
                <w:rFonts w:asciiTheme="minorHAnsi" w:hAnsiTheme="minorHAnsi"/>
                <w:b w:val="0"/>
              </w:rPr>
              <w:t>Записи на прием врача и управление ими</w:t>
            </w:r>
          </w:p>
        </w:tc>
        <w:tc>
          <w:tcPr>
            <w:tcW w:w="3061" w:type="pct"/>
          </w:tcPr>
          <w:p w14:paraId="667CCF3F" w14:textId="6CA154DD" w:rsidR="00D8501E" w:rsidRPr="003C4BEB" w:rsidRDefault="006B0134" w:rsidP="006B013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w:t>
            </w:r>
            <w:r w:rsidR="00D8501E" w:rsidRPr="003C4BEB">
              <w:rPr>
                <w:rFonts w:asciiTheme="minorHAnsi" w:hAnsiTheme="minorHAnsi"/>
              </w:rPr>
              <w:t>, позволяющи</w:t>
            </w:r>
            <w:r w:rsidRPr="003C4BEB">
              <w:rPr>
                <w:rFonts w:asciiTheme="minorHAnsi" w:hAnsiTheme="minorHAnsi"/>
              </w:rPr>
              <w:t>е</w:t>
            </w:r>
            <w:r w:rsidR="00D8501E" w:rsidRPr="003C4BEB">
              <w:rPr>
                <w:rFonts w:asciiTheme="minorHAnsi" w:hAnsiTheme="minorHAnsi"/>
              </w:rPr>
              <w:t xml:space="preserve"> пациенту непосредственно, или другому лицу, по просьбе пациента или его врача записать пациента на прием в необходимое лечебное учреждение на определенное время.</w:t>
            </w:r>
          </w:p>
        </w:tc>
      </w:tr>
      <w:tr w:rsidR="00D8501E" w:rsidRPr="003C4BEB" w14:paraId="1BA4D3B8"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5106239C" w14:textId="77777777" w:rsidR="00D8501E" w:rsidRPr="003C4BEB" w:rsidRDefault="00D8501E" w:rsidP="00471C0A">
            <w:pPr>
              <w:rPr>
                <w:rFonts w:asciiTheme="minorHAnsi" w:hAnsiTheme="minorHAnsi"/>
                <w:b w:val="0"/>
              </w:rPr>
            </w:pPr>
            <w:r w:rsidRPr="003C4BEB">
              <w:rPr>
                <w:rFonts w:asciiTheme="minorHAnsi" w:hAnsiTheme="minorHAnsi"/>
                <w:b w:val="0"/>
              </w:rPr>
              <w:t>Электронные рецепты</w:t>
            </w:r>
          </w:p>
        </w:tc>
        <w:tc>
          <w:tcPr>
            <w:tcW w:w="3061" w:type="pct"/>
          </w:tcPr>
          <w:p w14:paraId="7390F8C7" w14:textId="7537F48A" w:rsidR="00D8501E" w:rsidRPr="003C4BEB" w:rsidRDefault="006B0134"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w:t>
            </w:r>
            <w:r w:rsidR="00D8501E" w:rsidRPr="003C4BEB">
              <w:rPr>
                <w:rFonts w:asciiTheme="minorHAnsi" w:hAnsiTheme="minorHAnsi"/>
              </w:rPr>
              <w:t xml:space="preserve"> врачу подготовить электронный рецепт для пациента, со всей необходимой информацией, а аптекам выдать лекарства по этому рецепту. Может в том числе содержать функции поиска ближайшей аптеки с </w:t>
            </w:r>
            <w:r w:rsidRPr="003C4BEB">
              <w:rPr>
                <w:rFonts w:asciiTheme="minorHAnsi" w:hAnsiTheme="minorHAnsi"/>
              </w:rPr>
              <w:t>наличием необходимых</w:t>
            </w:r>
            <w:r w:rsidR="00D8501E" w:rsidRPr="003C4BEB">
              <w:rPr>
                <w:rFonts w:asciiTheme="minorHAnsi" w:hAnsiTheme="minorHAnsi"/>
              </w:rPr>
              <w:t xml:space="preserve"> лекарственных средств.</w:t>
            </w:r>
          </w:p>
        </w:tc>
      </w:tr>
      <w:tr w:rsidR="00D8501E" w:rsidRPr="003C4BEB" w14:paraId="75ED3454"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1D5B0333" w14:textId="77777777" w:rsidR="00D8501E" w:rsidRPr="003C4BEB" w:rsidRDefault="00D8501E" w:rsidP="00471C0A">
            <w:pPr>
              <w:rPr>
                <w:rFonts w:asciiTheme="minorHAnsi" w:hAnsiTheme="minorHAnsi"/>
                <w:b w:val="0"/>
              </w:rPr>
            </w:pPr>
            <w:r w:rsidRPr="003C4BEB">
              <w:rPr>
                <w:rFonts w:asciiTheme="minorHAnsi" w:hAnsiTheme="minorHAnsi"/>
                <w:b w:val="0"/>
              </w:rPr>
              <w:lastRenderedPageBreak/>
              <w:t>Направления</w:t>
            </w:r>
          </w:p>
        </w:tc>
        <w:tc>
          <w:tcPr>
            <w:tcW w:w="3061" w:type="pct"/>
          </w:tcPr>
          <w:p w14:paraId="47968EB3" w14:textId="194962A1" w:rsidR="00D8501E" w:rsidRPr="003C4BEB" w:rsidRDefault="006B0134"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D8501E" w:rsidRPr="003C4BEB">
              <w:rPr>
                <w:rFonts w:asciiTheme="minorHAnsi" w:hAnsiTheme="minorHAnsi"/>
              </w:rPr>
              <w:t>врачу направить пациента на анализы, процедуры, в другое медицинское учреждение, а тому медицинскому учреждению соответственно увидеть направление и принять пациента согласно нему.</w:t>
            </w:r>
          </w:p>
        </w:tc>
      </w:tr>
      <w:tr w:rsidR="00D8501E" w:rsidRPr="003C4BEB" w14:paraId="0532329A"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27FD6969" w14:textId="77777777" w:rsidR="00D8501E" w:rsidRPr="003C4BEB" w:rsidRDefault="00D8501E" w:rsidP="00471C0A">
            <w:pPr>
              <w:rPr>
                <w:rFonts w:asciiTheme="minorHAnsi" w:hAnsiTheme="minorHAnsi"/>
                <w:b w:val="0"/>
              </w:rPr>
            </w:pPr>
            <w:r w:rsidRPr="003C4BEB">
              <w:rPr>
                <w:rFonts w:asciiTheme="minorHAnsi" w:hAnsiTheme="minorHAnsi"/>
                <w:b w:val="0"/>
              </w:rPr>
              <w:t>Управление медикаментозным лечением</w:t>
            </w:r>
          </w:p>
        </w:tc>
        <w:tc>
          <w:tcPr>
            <w:tcW w:w="3061" w:type="pct"/>
          </w:tcPr>
          <w:p w14:paraId="3FC1B464" w14:textId="4028EF58" w:rsidR="00D8501E" w:rsidRPr="003C4BEB" w:rsidRDefault="006B0134"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D8501E" w:rsidRPr="003C4BEB">
              <w:rPr>
                <w:rFonts w:asciiTheme="minorHAnsi" w:hAnsiTheme="minorHAnsi"/>
              </w:rPr>
              <w:t>корректировать ранее назначенное медикаментозное лечение пациента исходя из текущего его состояния, появившихся реакций, изменений доступности лекарственных средств</w:t>
            </w:r>
          </w:p>
        </w:tc>
      </w:tr>
      <w:tr w:rsidR="00D8501E" w:rsidRPr="003C4BEB" w14:paraId="55EF51F6"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71CC025A" w14:textId="77777777" w:rsidR="00D8501E" w:rsidRPr="003C4BEB" w:rsidRDefault="00D8501E" w:rsidP="00471C0A">
            <w:pPr>
              <w:rPr>
                <w:rFonts w:asciiTheme="minorHAnsi" w:hAnsiTheme="minorHAnsi"/>
                <w:b w:val="0"/>
              </w:rPr>
            </w:pPr>
            <w:r w:rsidRPr="003C4BEB">
              <w:rPr>
                <w:rFonts w:asciiTheme="minorHAnsi" w:hAnsiTheme="minorHAnsi"/>
                <w:b w:val="0"/>
              </w:rPr>
              <w:t>Электронные консультации</w:t>
            </w:r>
          </w:p>
        </w:tc>
        <w:tc>
          <w:tcPr>
            <w:tcW w:w="3061" w:type="pct"/>
          </w:tcPr>
          <w:p w14:paraId="3A8330AE" w14:textId="6D6E8562" w:rsidR="00D8501E" w:rsidRPr="003C4BEB" w:rsidRDefault="006B0134" w:rsidP="006B013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w:t>
            </w:r>
            <w:r w:rsidR="00D8501E" w:rsidRPr="003C4BEB">
              <w:rPr>
                <w:rFonts w:asciiTheme="minorHAnsi" w:hAnsiTheme="minorHAnsi"/>
              </w:rPr>
              <w:t xml:space="preserve"> пациенту связаться с врачом удаленно и проконсультироваться по поводу своей проблемы. Врач в рамках такой консультации может, например, скорректировать ранее назначенное лекарство, дать направление на дополнительное исследование или же записать пациента на очный прием.</w:t>
            </w:r>
          </w:p>
        </w:tc>
      </w:tr>
      <w:tr w:rsidR="00D8501E" w:rsidRPr="003C4BEB" w14:paraId="6A24D6D8"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59282089" w14:textId="77777777" w:rsidR="00D8501E" w:rsidRPr="003C4BEB" w:rsidRDefault="00D8501E" w:rsidP="00471C0A">
            <w:pPr>
              <w:rPr>
                <w:rFonts w:asciiTheme="minorHAnsi" w:hAnsiTheme="minorHAnsi"/>
                <w:b w:val="0"/>
              </w:rPr>
            </w:pPr>
            <w:r w:rsidRPr="003C4BEB">
              <w:rPr>
                <w:rFonts w:asciiTheme="minorHAnsi" w:hAnsiTheme="minorHAnsi"/>
                <w:b w:val="0"/>
              </w:rPr>
              <w:t>Управление планом лечения</w:t>
            </w:r>
          </w:p>
        </w:tc>
        <w:tc>
          <w:tcPr>
            <w:tcW w:w="3061" w:type="pct"/>
          </w:tcPr>
          <w:p w14:paraId="7374FD43" w14:textId="4D7C83FB" w:rsidR="00D8501E" w:rsidRPr="003C4BEB" w:rsidRDefault="006B0134"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D8501E" w:rsidRPr="003C4BEB">
              <w:rPr>
                <w:rFonts w:asciiTheme="minorHAnsi" w:hAnsiTheme="minorHAnsi"/>
              </w:rPr>
              <w:t>определять и изменять план лечения пациента.</w:t>
            </w:r>
          </w:p>
        </w:tc>
      </w:tr>
      <w:tr w:rsidR="00D8501E" w:rsidRPr="003C4BEB" w14:paraId="178F97A9"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2252FEB4" w14:textId="77777777" w:rsidR="00D8501E" w:rsidRPr="003C4BEB" w:rsidRDefault="00D8501E" w:rsidP="00471C0A">
            <w:pPr>
              <w:rPr>
                <w:rFonts w:asciiTheme="minorHAnsi" w:hAnsiTheme="minorHAnsi"/>
                <w:b w:val="0"/>
              </w:rPr>
            </w:pPr>
            <w:r w:rsidRPr="003C4BEB">
              <w:rPr>
                <w:rFonts w:asciiTheme="minorHAnsi" w:hAnsiTheme="minorHAnsi"/>
                <w:b w:val="0"/>
              </w:rPr>
              <w:t>Телемедицина</w:t>
            </w:r>
          </w:p>
        </w:tc>
        <w:tc>
          <w:tcPr>
            <w:tcW w:w="3061" w:type="pct"/>
          </w:tcPr>
          <w:p w14:paraId="6501F7E2" w14:textId="6F83A2DA" w:rsidR="00D8501E" w:rsidRPr="003C4BEB" w:rsidRDefault="006B0134" w:rsidP="006B013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D8501E" w:rsidRPr="003C4BEB">
              <w:rPr>
                <w:rFonts w:asciiTheme="minorHAnsi" w:hAnsiTheme="minorHAnsi"/>
              </w:rPr>
              <w:t>врач</w:t>
            </w:r>
            <w:r w:rsidRPr="003C4BEB">
              <w:rPr>
                <w:rFonts w:asciiTheme="minorHAnsi" w:hAnsiTheme="minorHAnsi"/>
              </w:rPr>
              <w:t>у</w:t>
            </w:r>
            <w:r w:rsidR="00D8501E" w:rsidRPr="003C4BEB">
              <w:rPr>
                <w:rFonts w:asciiTheme="minorHAnsi" w:hAnsiTheme="minorHAnsi"/>
              </w:rPr>
              <w:t xml:space="preserve"> вместе </w:t>
            </w:r>
            <w:r w:rsidRPr="003C4BEB">
              <w:rPr>
                <w:rFonts w:asciiTheme="minorHAnsi" w:hAnsiTheme="minorHAnsi"/>
              </w:rPr>
              <w:t>с пациентом,</w:t>
            </w:r>
            <w:r w:rsidR="00D8501E" w:rsidRPr="003C4BEB">
              <w:rPr>
                <w:rFonts w:asciiTheme="minorHAnsi" w:hAnsiTheme="minorHAnsi"/>
              </w:rPr>
              <w:t xml:space="preserve"> консультируются с другим удаленным специалистом, открывают ему доступ к электронному медицинскому досье пациента, и получает консультацию более опытного специалиста. </w:t>
            </w:r>
            <w:r w:rsidRPr="003C4BEB">
              <w:rPr>
                <w:rFonts w:asciiTheme="minorHAnsi" w:hAnsiTheme="minorHAnsi"/>
              </w:rPr>
              <w:t>Инструменты</w:t>
            </w:r>
            <w:r w:rsidR="00D8501E" w:rsidRPr="003C4BEB">
              <w:rPr>
                <w:rFonts w:asciiTheme="minorHAnsi" w:hAnsiTheme="minorHAnsi"/>
              </w:rPr>
              <w:t xml:space="preserve"> дела</w:t>
            </w:r>
            <w:r w:rsidRPr="003C4BEB">
              <w:rPr>
                <w:rFonts w:asciiTheme="minorHAnsi" w:hAnsiTheme="minorHAnsi"/>
              </w:rPr>
              <w:t>ю</w:t>
            </w:r>
            <w:r w:rsidR="00D8501E" w:rsidRPr="003C4BEB">
              <w:rPr>
                <w:rFonts w:asciiTheme="minorHAnsi" w:hAnsiTheme="minorHAnsi"/>
              </w:rPr>
              <w:t>т доступным помощь высоко</w:t>
            </w:r>
            <w:r w:rsidRPr="003C4BEB">
              <w:rPr>
                <w:rFonts w:asciiTheme="minorHAnsi" w:hAnsiTheme="minorHAnsi"/>
              </w:rPr>
              <w:t>квалифицированных</w:t>
            </w:r>
            <w:r w:rsidR="00D8501E" w:rsidRPr="003C4BEB">
              <w:rPr>
                <w:rFonts w:asciiTheme="minorHAnsi" w:hAnsiTheme="minorHAnsi"/>
              </w:rPr>
              <w:t xml:space="preserve"> специалистов, которые зачастую удалены от пациента.</w:t>
            </w:r>
          </w:p>
        </w:tc>
      </w:tr>
      <w:tr w:rsidR="00D8501E" w:rsidRPr="003C4BEB" w14:paraId="367B45BD"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7AB9D9DA" w14:textId="77777777" w:rsidR="00D8501E" w:rsidRPr="003C4BEB" w:rsidRDefault="00D8501E" w:rsidP="00471C0A">
            <w:pPr>
              <w:rPr>
                <w:rFonts w:asciiTheme="minorHAnsi" w:hAnsiTheme="minorHAnsi"/>
                <w:b w:val="0"/>
              </w:rPr>
            </w:pPr>
            <w:r w:rsidRPr="003C4BEB">
              <w:rPr>
                <w:rFonts w:asciiTheme="minorHAnsi" w:hAnsiTheme="minorHAnsi"/>
                <w:b w:val="0"/>
              </w:rPr>
              <w:t>Мониторинг и управление оповещениями о тревоге</w:t>
            </w:r>
          </w:p>
        </w:tc>
        <w:tc>
          <w:tcPr>
            <w:tcW w:w="3061" w:type="pct"/>
          </w:tcPr>
          <w:p w14:paraId="46E76785" w14:textId="173F8927" w:rsidR="00D8501E" w:rsidRPr="003C4BEB" w:rsidRDefault="006B0134" w:rsidP="006B013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D8501E" w:rsidRPr="003C4BEB">
              <w:rPr>
                <w:rFonts w:asciiTheme="minorHAnsi" w:hAnsiTheme="minorHAnsi"/>
              </w:rPr>
              <w:t xml:space="preserve">нотифицировать лечащего врача о критической ситуации у его </w:t>
            </w:r>
            <w:r w:rsidRPr="003C4BEB">
              <w:rPr>
                <w:rFonts w:asciiTheme="minorHAnsi" w:hAnsiTheme="minorHAnsi"/>
              </w:rPr>
              <w:t>пациента</w:t>
            </w:r>
            <w:r w:rsidR="00D8501E" w:rsidRPr="003C4BEB">
              <w:rPr>
                <w:rFonts w:asciiTheme="minorHAnsi" w:hAnsiTheme="minorHAnsi"/>
              </w:rPr>
              <w:t xml:space="preserve"> (из данных анализов, отчетов о прохождении процедур, дневника здоровья и т.п.)</w:t>
            </w:r>
          </w:p>
        </w:tc>
      </w:tr>
    </w:tbl>
    <w:p w14:paraId="322F3722" w14:textId="77777777" w:rsidR="00D8501E" w:rsidRPr="003C4BEB" w:rsidRDefault="00D8501E" w:rsidP="00D8501E">
      <w:pPr>
        <w:jc w:val="center"/>
      </w:pPr>
    </w:p>
    <w:p w14:paraId="5862D42A" w14:textId="3EB81C19" w:rsidR="00D8501E" w:rsidRPr="003C4BEB" w:rsidRDefault="00430EBB" w:rsidP="00D8501E">
      <w:pPr>
        <w:jc w:val="center"/>
      </w:pPr>
      <w:r w:rsidRPr="003C4BEB">
        <w:rPr>
          <w:noProof/>
          <w:lang w:val="en-US" w:bidi="ar-SA"/>
        </w:rPr>
        <w:lastRenderedPageBreak/>
        <w:drawing>
          <wp:inline distT="0" distB="0" distL="0" distR="0" wp14:anchorId="381ABA22" wp14:editId="6F82BE66">
            <wp:extent cx="5692140" cy="3736086"/>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4058" cy="3743909"/>
                    </a:xfrm>
                    <a:prstGeom prst="rect">
                      <a:avLst/>
                    </a:prstGeom>
                  </pic:spPr>
                </pic:pic>
              </a:graphicData>
            </a:graphic>
          </wp:inline>
        </w:drawing>
      </w:r>
    </w:p>
    <w:p w14:paraId="30C4D1CC" w14:textId="57308AF8" w:rsidR="00430EBB" w:rsidRPr="003C4BEB" w:rsidRDefault="00430EBB" w:rsidP="005E445E">
      <w:pPr>
        <w:pStyle w:val="Caption"/>
        <w:jc w:val="center"/>
        <w:rPr>
          <w:rFonts w:asciiTheme="minorHAnsi" w:hAnsiTheme="minorHAnsi"/>
        </w:rPr>
      </w:pPr>
      <w:bookmarkStart w:id="228" w:name="_Toc438805578"/>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10</w:t>
      </w:r>
      <w:r w:rsidRPr="003C4BEB">
        <w:rPr>
          <w:rFonts w:asciiTheme="minorHAnsi" w:hAnsiTheme="minorHAnsi"/>
        </w:rPr>
        <w:fldChar w:fldCharType="end"/>
      </w:r>
      <w:r w:rsidRPr="003C4BEB">
        <w:rPr>
          <w:rFonts w:asciiTheme="minorHAnsi" w:hAnsiTheme="minorHAnsi"/>
        </w:rPr>
        <w:t>: Компонент: Клиническое моделирование, Управления кадрами, Провайдеры услуг и товаров</w:t>
      </w:r>
      <w:bookmarkEnd w:id="228"/>
    </w:p>
    <w:p w14:paraId="09B14BEA" w14:textId="77777777" w:rsidR="00430EBB" w:rsidRPr="003C4BEB" w:rsidRDefault="00430EBB" w:rsidP="005E445E">
      <w:pPr>
        <w:rPr>
          <w:rFonts w:asciiTheme="minorHAnsi" w:hAnsiTheme="minorHAnsi"/>
        </w:rPr>
      </w:pPr>
    </w:p>
    <w:p w14:paraId="71BA0A73" w14:textId="61797275" w:rsidR="00430EBB" w:rsidRPr="003C4BEB" w:rsidRDefault="00430EBB" w:rsidP="00430EBB">
      <w:pPr>
        <w:pStyle w:val="Caption"/>
        <w:rPr>
          <w:rFonts w:asciiTheme="minorHAnsi" w:hAnsiTheme="minorHAnsi"/>
        </w:rPr>
      </w:pPr>
      <w:bookmarkStart w:id="229" w:name="_Toc438805601"/>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15</w:t>
      </w:r>
      <w:r w:rsidRPr="003C4BEB">
        <w:rPr>
          <w:rFonts w:asciiTheme="minorHAnsi" w:hAnsiTheme="minorHAnsi"/>
        </w:rPr>
        <w:fldChar w:fldCharType="end"/>
      </w:r>
      <w:r w:rsidRPr="003C4BEB">
        <w:rPr>
          <w:rFonts w:asciiTheme="minorHAnsi" w:hAnsiTheme="minorHAnsi"/>
        </w:rPr>
        <w:t xml:space="preserve">: Описание </w:t>
      </w:r>
      <w:r w:rsidR="006655FB" w:rsidRPr="003C4BEB">
        <w:rPr>
          <w:rFonts w:asciiTheme="minorHAnsi" w:hAnsiTheme="minorHAnsi"/>
        </w:rPr>
        <w:t>компонента</w:t>
      </w:r>
      <w:r w:rsidRPr="003C4BEB">
        <w:rPr>
          <w:rFonts w:asciiTheme="minorHAnsi" w:hAnsiTheme="minorHAnsi"/>
        </w:rPr>
        <w:t xml:space="preserve">: </w:t>
      </w:r>
      <w:r w:rsidR="006655FB" w:rsidRPr="003C4BEB">
        <w:rPr>
          <w:rFonts w:asciiTheme="minorHAnsi" w:hAnsiTheme="minorHAnsi"/>
        </w:rPr>
        <w:t>Клиническое моделирование, Управление кадрами, Провайдеры услуг</w:t>
      </w:r>
      <w:bookmarkEnd w:id="229"/>
    </w:p>
    <w:tbl>
      <w:tblPr>
        <w:tblStyle w:val="-432"/>
        <w:tblW w:w="5265" w:type="pct"/>
        <w:tblLook w:val="04A0" w:firstRow="1" w:lastRow="0" w:firstColumn="1" w:lastColumn="0" w:noHBand="0" w:noVBand="1"/>
      </w:tblPr>
      <w:tblGrid>
        <w:gridCol w:w="3957"/>
        <w:gridCol w:w="6248"/>
      </w:tblGrid>
      <w:tr w:rsidR="00D8501E" w:rsidRPr="003C4BEB" w14:paraId="573C81D5" w14:textId="77777777" w:rsidTr="0047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62722DAA" w14:textId="77777777" w:rsidR="00D8501E" w:rsidRPr="003C4BEB" w:rsidRDefault="00D8501E" w:rsidP="00471C0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 xml:space="preserve">Подкомпонент </w:t>
            </w:r>
          </w:p>
        </w:tc>
        <w:tc>
          <w:tcPr>
            <w:tcW w:w="3061" w:type="pct"/>
          </w:tcPr>
          <w:p w14:paraId="514ECDDD" w14:textId="77777777" w:rsidR="00D8501E" w:rsidRPr="003C4BEB" w:rsidRDefault="00D8501E" w:rsidP="00471C0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D8501E" w:rsidRPr="003C4BEB" w14:paraId="0A043C9F"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74DAD75" w14:textId="77777777" w:rsidR="00D8501E" w:rsidRPr="003C4BEB" w:rsidRDefault="00D8501E" w:rsidP="00471C0A">
            <w:pPr>
              <w:rPr>
                <w:rFonts w:asciiTheme="minorHAnsi" w:hAnsiTheme="minorHAnsi"/>
              </w:rPr>
            </w:pPr>
            <w:r w:rsidRPr="003C4BEB">
              <w:rPr>
                <w:rFonts w:asciiTheme="minorHAnsi" w:hAnsiTheme="minorHAnsi"/>
              </w:rPr>
              <w:t>Клиническое моделирование</w:t>
            </w:r>
          </w:p>
        </w:tc>
      </w:tr>
      <w:tr w:rsidR="00D8501E" w:rsidRPr="003C4BEB" w14:paraId="183877C5"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5F964E71" w14:textId="77777777" w:rsidR="00D8501E" w:rsidRPr="003C4BEB" w:rsidRDefault="00D8501E" w:rsidP="00471C0A">
            <w:pPr>
              <w:rPr>
                <w:rFonts w:asciiTheme="minorHAnsi" w:hAnsiTheme="minorHAnsi"/>
                <w:b w:val="0"/>
              </w:rPr>
            </w:pPr>
            <w:r w:rsidRPr="003C4BEB">
              <w:rPr>
                <w:rFonts w:asciiTheme="minorHAnsi" w:hAnsiTheme="minorHAnsi"/>
                <w:b w:val="0"/>
              </w:rPr>
              <w:t>Клинические протоколы</w:t>
            </w:r>
          </w:p>
        </w:tc>
        <w:tc>
          <w:tcPr>
            <w:tcW w:w="3061" w:type="pct"/>
          </w:tcPr>
          <w:p w14:paraId="244C251C" w14:textId="325531F7" w:rsidR="00D8501E" w:rsidRPr="003C4BEB" w:rsidRDefault="00C7496B" w:rsidP="00C7496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к</w:t>
            </w:r>
            <w:r w:rsidR="00D8501E" w:rsidRPr="003C4BEB">
              <w:rPr>
                <w:rFonts w:asciiTheme="minorHAnsi" w:hAnsiTheme="minorHAnsi"/>
              </w:rPr>
              <w:t>онструирование клинических протоколов, их согласование, утверждение и публикация</w:t>
            </w:r>
            <w:r w:rsidR="00FF0112" w:rsidRPr="003C4BEB">
              <w:rPr>
                <w:rFonts w:asciiTheme="minorHAnsi" w:hAnsiTheme="minorHAnsi"/>
              </w:rPr>
              <w:t xml:space="preserve">. Их интеграция в процесс оказания медицинских услуг. </w:t>
            </w:r>
          </w:p>
        </w:tc>
      </w:tr>
      <w:tr w:rsidR="00D8501E" w:rsidRPr="003C4BEB" w14:paraId="378D1677"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495776D0" w14:textId="77777777" w:rsidR="00D8501E" w:rsidRPr="003C4BEB" w:rsidRDefault="00D8501E" w:rsidP="00471C0A">
            <w:pPr>
              <w:rPr>
                <w:rFonts w:asciiTheme="minorHAnsi" w:hAnsiTheme="minorHAnsi"/>
                <w:b w:val="0"/>
              </w:rPr>
            </w:pPr>
            <w:r w:rsidRPr="003C4BEB">
              <w:rPr>
                <w:rFonts w:asciiTheme="minorHAnsi" w:hAnsiTheme="minorHAnsi"/>
                <w:b w:val="0"/>
              </w:rPr>
              <w:t>Электронные медицинские записи (EMR)</w:t>
            </w:r>
          </w:p>
        </w:tc>
        <w:tc>
          <w:tcPr>
            <w:tcW w:w="3061" w:type="pct"/>
          </w:tcPr>
          <w:p w14:paraId="3B75F6E2" w14:textId="10990B06" w:rsidR="00D8501E" w:rsidRPr="003C4BEB" w:rsidRDefault="00FF0112" w:rsidP="00FF011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о</w:t>
            </w:r>
            <w:r w:rsidR="00D8501E" w:rsidRPr="003C4BEB">
              <w:rPr>
                <w:rFonts w:asciiTheme="minorHAnsi" w:hAnsiTheme="minorHAnsi"/>
              </w:rPr>
              <w:t>предел</w:t>
            </w:r>
            <w:r w:rsidRPr="003C4BEB">
              <w:rPr>
                <w:rFonts w:asciiTheme="minorHAnsi" w:hAnsiTheme="minorHAnsi"/>
              </w:rPr>
              <w:t>ить</w:t>
            </w:r>
            <w:r w:rsidR="00D8501E" w:rsidRPr="003C4BEB">
              <w:rPr>
                <w:rFonts w:asciiTheme="minorHAnsi" w:hAnsiTheme="minorHAnsi"/>
              </w:rPr>
              <w:t xml:space="preserve"> структуры EMR</w:t>
            </w:r>
            <w:r w:rsidR="00D8501E" w:rsidRPr="003C4BEB">
              <w:rPr>
                <w:rFonts w:asciiTheme="minorHAnsi" w:hAnsiTheme="minorHAnsi"/>
                <w:b/>
              </w:rPr>
              <w:t xml:space="preserve">, </w:t>
            </w:r>
            <w:r w:rsidR="00D8501E" w:rsidRPr="003C4BEB">
              <w:rPr>
                <w:rFonts w:asciiTheme="minorHAnsi" w:hAnsiTheme="minorHAnsi"/>
              </w:rPr>
              <w:t>механизмов его наполнение. Поддержка изменений структуры</w:t>
            </w:r>
            <w:r w:rsidR="00D8501E" w:rsidRPr="003C4BEB">
              <w:rPr>
                <w:rFonts w:asciiTheme="minorHAnsi" w:hAnsiTheme="minorHAnsi"/>
                <w:b/>
              </w:rPr>
              <w:t xml:space="preserve"> </w:t>
            </w:r>
            <w:r w:rsidR="00D8501E" w:rsidRPr="003C4BEB">
              <w:rPr>
                <w:rFonts w:asciiTheme="minorHAnsi" w:hAnsiTheme="minorHAnsi"/>
              </w:rPr>
              <w:t>EMR, определение источников информации, правил доступа к ней</w:t>
            </w:r>
            <w:r w:rsidR="004D3C4D" w:rsidRPr="003C4BEB">
              <w:rPr>
                <w:rFonts w:asciiTheme="minorHAnsi" w:hAnsiTheme="minorHAnsi"/>
              </w:rPr>
              <w:t>.</w:t>
            </w:r>
          </w:p>
        </w:tc>
      </w:tr>
      <w:tr w:rsidR="00D8501E" w:rsidRPr="003C4BEB" w14:paraId="1DCC22BB"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3AA3AF51" w14:textId="77777777" w:rsidR="00D8501E" w:rsidRPr="003C4BEB" w:rsidRDefault="00D8501E" w:rsidP="00471C0A">
            <w:pPr>
              <w:rPr>
                <w:rFonts w:asciiTheme="minorHAnsi" w:hAnsiTheme="minorHAnsi"/>
                <w:b w:val="0"/>
              </w:rPr>
            </w:pPr>
            <w:r w:rsidRPr="003C4BEB">
              <w:rPr>
                <w:rFonts w:asciiTheme="minorHAnsi" w:hAnsiTheme="minorHAnsi"/>
                <w:b w:val="0"/>
              </w:rPr>
              <w:t>Клиническое моделирование</w:t>
            </w:r>
          </w:p>
        </w:tc>
        <w:tc>
          <w:tcPr>
            <w:tcW w:w="3061" w:type="pct"/>
          </w:tcPr>
          <w:p w14:paraId="34899955" w14:textId="5B06904D" w:rsidR="00D8501E" w:rsidRPr="003C4BEB" w:rsidRDefault="004D3C4D" w:rsidP="004D3C4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FD7A4C" w:rsidRPr="003C4BEB">
              <w:rPr>
                <w:rFonts w:asciiTheme="minorHAnsi" w:hAnsiTheme="minorHAnsi"/>
              </w:rPr>
              <w:t>разработк</w:t>
            </w:r>
            <w:r w:rsidRPr="003C4BEB">
              <w:rPr>
                <w:rFonts w:asciiTheme="minorHAnsi" w:hAnsiTheme="minorHAnsi"/>
              </w:rPr>
              <w:t>у</w:t>
            </w:r>
            <w:r w:rsidR="00FD7A4C" w:rsidRPr="003C4BEB">
              <w:rPr>
                <w:rFonts w:asciiTheme="minorHAnsi" w:hAnsiTheme="minorHAnsi"/>
              </w:rPr>
              <w:t xml:space="preserve"> клинического контента. </w:t>
            </w:r>
          </w:p>
        </w:tc>
      </w:tr>
      <w:tr w:rsidR="00D8501E" w:rsidRPr="003C4BEB" w14:paraId="0A343DDE"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3B5D1309" w14:textId="77777777" w:rsidR="00D8501E" w:rsidRPr="003C4BEB" w:rsidRDefault="00D8501E" w:rsidP="00471C0A">
            <w:pPr>
              <w:rPr>
                <w:rFonts w:asciiTheme="minorHAnsi" w:hAnsiTheme="minorHAnsi"/>
                <w:b w:val="0"/>
              </w:rPr>
            </w:pPr>
            <w:r w:rsidRPr="003C4BEB">
              <w:rPr>
                <w:rFonts w:asciiTheme="minorHAnsi" w:hAnsiTheme="minorHAnsi"/>
                <w:b w:val="0"/>
              </w:rPr>
              <w:t>Терминологические системы</w:t>
            </w:r>
          </w:p>
        </w:tc>
        <w:tc>
          <w:tcPr>
            <w:tcW w:w="3061" w:type="pct"/>
          </w:tcPr>
          <w:p w14:paraId="7CB01576" w14:textId="6E6DF352" w:rsidR="00D8501E" w:rsidRPr="003C4BEB" w:rsidRDefault="00D8501E" w:rsidP="004D3C4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Определение домена терминов, которые будут использоваться в стране. </w:t>
            </w:r>
            <w:r w:rsidR="004D3C4D" w:rsidRPr="003C4BEB">
              <w:rPr>
                <w:rFonts w:asciiTheme="minorHAnsi" w:hAnsiTheme="minorHAnsi"/>
              </w:rPr>
              <w:t>Гармонизация</w:t>
            </w:r>
            <w:r w:rsidRPr="003C4BEB">
              <w:rPr>
                <w:rFonts w:asciiTheme="minorHAnsi" w:hAnsiTheme="minorHAnsi"/>
              </w:rPr>
              <w:t xml:space="preserve"> международных терминов на национальный язык. Создание единых сервисов, для предоставления утвержденных </w:t>
            </w:r>
            <w:r w:rsidRPr="003C4BEB">
              <w:rPr>
                <w:rFonts w:asciiTheme="minorHAnsi" w:hAnsiTheme="minorHAnsi"/>
              </w:rPr>
              <w:lastRenderedPageBreak/>
              <w:t>терминологий для всех заинтересованных.</w:t>
            </w:r>
          </w:p>
        </w:tc>
      </w:tr>
      <w:tr w:rsidR="00D8501E" w:rsidRPr="003C4BEB" w14:paraId="629C3193" w14:textId="77777777" w:rsidTr="00471C0A">
        <w:tc>
          <w:tcPr>
            <w:cnfStyle w:val="001000000000" w:firstRow="0" w:lastRow="0" w:firstColumn="1" w:lastColumn="0" w:oddVBand="0" w:evenVBand="0" w:oddHBand="0" w:evenHBand="0" w:firstRowFirstColumn="0" w:firstRowLastColumn="0" w:lastRowFirstColumn="0" w:lastRowLastColumn="0"/>
            <w:tcW w:w="5000" w:type="pct"/>
            <w:gridSpan w:val="2"/>
          </w:tcPr>
          <w:p w14:paraId="113613A4" w14:textId="77777777" w:rsidR="00D8501E" w:rsidRPr="003C4BEB" w:rsidRDefault="00D8501E" w:rsidP="00471C0A">
            <w:pPr>
              <w:rPr>
                <w:rFonts w:asciiTheme="minorHAnsi" w:hAnsiTheme="minorHAnsi"/>
              </w:rPr>
            </w:pPr>
            <w:r w:rsidRPr="003C4BEB">
              <w:rPr>
                <w:rFonts w:asciiTheme="minorHAnsi" w:hAnsiTheme="minorHAnsi"/>
              </w:rPr>
              <w:lastRenderedPageBreak/>
              <w:t>Управление кадрами</w:t>
            </w:r>
          </w:p>
        </w:tc>
      </w:tr>
      <w:tr w:rsidR="00D8501E" w:rsidRPr="003C4BEB" w14:paraId="7FC1CB66"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1D26BAAF" w14:textId="77777777" w:rsidR="00D8501E" w:rsidRPr="003C4BEB" w:rsidRDefault="00D8501E" w:rsidP="00471C0A">
            <w:pPr>
              <w:rPr>
                <w:rFonts w:asciiTheme="minorHAnsi" w:hAnsiTheme="minorHAnsi"/>
                <w:b w:val="0"/>
              </w:rPr>
            </w:pPr>
            <w:r w:rsidRPr="003C4BEB">
              <w:rPr>
                <w:rFonts w:asciiTheme="minorHAnsi" w:hAnsiTheme="minorHAnsi"/>
                <w:b w:val="0"/>
              </w:rPr>
              <w:t>Аккредитация/Сертификация</w:t>
            </w:r>
          </w:p>
        </w:tc>
        <w:tc>
          <w:tcPr>
            <w:tcW w:w="3061" w:type="pct"/>
          </w:tcPr>
          <w:p w14:paraId="71D47CB9" w14:textId="46A26C03" w:rsidR="00D8501E" w:rsidRPr="003C4BEB" w:rsidRDefault="004D3C4D" w:rsidP="004D3C4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проводить а</w:t>
            </w:r>
            <w:r w:rsidR="00D8501E" w:rsidRPr="003C4BEB">
              <w:rPr>
                <w:rFonts w:asciiTheme="minorHAnsi" w:hAnsiTheme="minorHAnsi"/>
              </w:rPr>
              <w:t>ккредитаци</w:t>
            </w:r>
            <w:r w:rsidRPr="003C4BEB">
              <w:rPr>
                <w:rFonts w:asciiTheme="minorHAnsi" w:hAnsiTheme="minorHAnsi"/>
              </w:rPr>
              <w:t>ю</w:t>
            </w:r>
            <w:r w:rsidR="00D8501E" w:rsidRPr="003C4BEB">
              <w:rPr>
                <w:rFonts w:asciiTheme="minorHAnsi" w:hAnsiTheme="minorHAnsi"/>
              </w:rPr>
              <w:t xml:space="preserve"> и сертификаци</w:t>
            </w:r>
            <w:r w:rsidRPr="003C4BEB">
              <w:rPr>
                <w:rFonts w:asciiTheme="minorHAnsi" w:hAnsiTheme="minorHAnsi"/>
              </w:rPr>
              <w:t>ю</w:t>
            </w:r>
            <w:r w:rsidR="00D8501E" w:rsidRPr="003C4BEB">
              <w:rPr>
                <w:rFonts w:asciiTheme="minorHAnsi" w:hAnsiTheme="minorHAnsi"/>
              </w:rPr>
              <w:t xml:space="preserve"> медицинских специалистов разных уровней. Фиксация информации об их образовании, дополнительных курсах, допусках к работе по различным специализациям. </w:t>
            </w:r>
          </w:p>
        </w:tc>
      </w:tr>
      <w:tr w:rsidR="00D8501E" w:rsidRPr="003C4BEB" w14:paraId="4EDD78A2"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8A5148C" w14:textId="77777777" w:rsidR="00D8501E" w:rsidRPr="003C4BEB" w:rsidRDefault="00D8501E" w:rsidP="00471C0A">
            <w:pPr>
              <w:rPr>
                <w:rFonts w:asciiTheme="minorHAnsi" w:hAnsiTheme="minorHAnsi"/>
                <w:b w:val="0"/>
              </w:rPr>
            </w:pPr>
            <w:r w:rsidRPr="003C4BEB">
              <w:rPr>
                <w:rFonts w:asciiTheme="minorHAnsi" w:hAnsiTheme="minorHAnsi"/>
                <w:b w:val="0"/>
              </w:rPr>
              <w:t>Обучение и профессиональная подготовка</w:t>
            </w:r>
          </w:p>
        </w:tc>
        <w:tc>
          <w:tcPr>
            <w:tcW w:w="3061" w:type="pct"/>
          </w:tcPr>
          <w:p w14:paraId="00120885" w14:textId="57E67030" w:rsidR="00D8501E" w:rsidRPr="003C4BEB" w:rsidRDefault="004D3C4D" w:rsidP="004D3C4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проводить </w:t>
            </w:r>
            <w:r w:rsidR="00D8501E" w:rsidRPr="003C4BEB">
              <w:rPr>
                <w:rFonts w:asciiTheme="minorHAnsi" w:hAnsiTheme="minorHAnsi"/>
              </w:rPr>
              <w:t>обучени</w:t>
            </w:r>
            <w:r w:rsidRPr="003C4BEB">
              <w:rPr>
                <w:rFonts w:asciiTheme="minorHAnsi" w:hAnsiTheme="minorHAnsi"/>
              </w:rPr>
              <w:t>е и тестирование</w:t>
            </w:r>
            <w:r w:rsidR="00D8501E" w:rsidRPr="003C4BEB">
              <w:rPr>
                <w:rFonts w:asciiTheme="minorHAnsi" w:hAnsiTheme="minorHAnsi"/>
              </w:rPr>
              <w:t xml:space="preserve"> медицинских специалистов</w:t>
            </w:r>
            <w:r w:rsidRPr="003C4BEB">
              <w:rPr>
                <w:rFonts w:asciiTheme="minorHAnsi" w:hAnsiTheme="minorHAnsi"/>
              </w:rPr>
              <w:t>.</w:t>
            </w:r>
          </w:p>
        </w:tc>
      </w:tr>
      <w:tr w:rsidR="00D8501E" w:rsidRPr="003C4BEB" w14:paraId="193FEE99"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2169C00A" w14:textId="77777777" w:rsidR="00D8501E" w:rsidRPr="003C4BEB" w:rsidRDefault="00D8501E" w:rsidP="00471C0A">
            <w:pPr>
              <w:rPr>
                <w:rFonts w:asciiTheme="minorHAnsi" w:hAnsiTheme="minorHAnsi"/>
                <w:b w:val="0"/>
              </w:rPr>
            </w:pPr>
            <w:r w:rsidRPr="003C4BEB">
              <w:rPr>
                <w:rFonts w:asciiTheme="minorHAnsi" w:hAnsiTheme="minorHAnsi"/>
                <w:b w:val="0"/>
              </w:rPr>
              <w:t>Навыки и квалификация</w:t>
            </w:r>
          </w:p>
        </w:tc>
        <w:tc>
          <w:tcPr>
            <w:tcW w:w="3061" w:type="pct"/>
          </w:tcPr>
          <w:p w14:paraId="70F8F0EF" w14:textId="229020A4" w:rsidR="00D8501E" w:rsidRPr="003C4BEB" w:rsidRDefault="004D3C4D" w:rsidP="004D3C4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вести у</w:t>
            </w:r>
            <w:r w:rsidR="00FD7A4C" w:rsidRPr="003C4BEB">
              <w:rPr>
                <w:rFonts w:asciiTheme="minorHAnsi" w:hAnsiTheme="minorHAnsi"/>
              </w:rPr>
              <w:t>чет навыков и квалификации</w:t>
            </w:r>
          </w:p>
        </w:tc>
      </w:tr>
      <w:tr w:rsidR="00D8501E" w:rsidRPr="003C4BEB" w14:paraId="44F110BF"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4B11B1B" w14:textId="77777777" w:rsidR="00D8501E" w:rsidRPr="003C4BEB" w:rsidRDefault="00D8501E" w:rsidP="00471C0A">
            <w:pPr>
              <w:rPr>
                <w:rFonts w:asciiTheme="minorHAnsi" w:hAnsiTheme="minorHAnsi"/>
                <w:b w:val="0"/>
              </w:rPr>
            </w:pPr>
            <w:r w:rsidRPr="003C4BEB">
              <w:rPr>
                <w:rFonts w:asciiTheme="minorHAnsi" w:hAnsiTheme="minorHAnsi"/>
                <w:b w:val="0"/>
              </w:rPr>
              <w:t>Приоритетные кадры</w:t>
            </w:r>
          </w:p>
        </w:tc>
        <w:tc>
          <w:tcPr>
            <w:tcW w:w="3061" w:type="pct"/>
          </w:tcPr>
          <w:p w14:paraId="5969A523" w14:textId="0D38F711" w:rsidR="00D8501E" w:rsidRPr="003C4BEB" w:rsidRDefault="004D3C4D" w:rsidP="004D3C4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вести у</w:t>
            </w:r>
            <w:r w:rsidR="00FD7A4C" w:rsidRPr="003C4BEB">
              <w:rPr>
                <w:rFonts w:asciiTheme="minorHAnsi" w:hAnsiTheme="minorHAnsi"/>
              </w:rPr>
              <w:t xml:space="preserve">чет приоритетных кадров. </w:t>
            </w:r>
          </w:p>
        </w:tc>
      </w:tr>
      <w:tr w:rsidR="00D8501E" w:rsidRPr="003C4BEB" w14:paraId="2C7C98DF"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F1C51D7" w14:textId="77777777" w:rsidR="00D8501E" w:rsidRPr="003C4BEB" w:rsidRDefault="00D8501E" w:rsidP="00471C0A">
            <w:pPr>
              <w:rPr>
                <w:rFonts w:asciiTheme="minorHAnsi" w:hAnsiTheme="minorHAnsi"/>
              </w:rPr>
            </w:pPr>
            <w:r w:rsidRPr="003C4BEB">
              <w:rPr>
                <w:rFonts w:asciiTheme="minorHAnsi" w:hAnsiTheme="minorHAnsi"/>
              </w:rPr>
              <w:t>Провайдеры услуг</w:t>
            </w:r>
          </w:p>
        </w:tc>
      </w:tr>
      <w:tr w:rsidR="00D8501E" w:rsidRPr="003C4BEB" w14:paraId="54A99660"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3016EEA" w14:textId="77777777" w:rsidR="00D8501E" w:rsidRPr="003C4BEB" w:rsidRDefault="00D8501E" w:rsidP="00471C0A">
            <w:pPr>
              <w:rPr>
                <w:rFonts w:asciiTheme="minorHAnsi" w:hAnsiTheme="minorHAnsi"/>
                <w:b w:val="0"/>
              </w:rPr>
            </w:pPr>
            <w:r w:rsidRPr="003C4BEB">
              <w:rPr>
                <w:rFonts w:asciiTheme="minorHAnsi" w:hAnsiTheme="minorHAnsi"/>
                <w:b w:val="0"/>
              </w:rPr>
              <w:t>Аккредитация/Сертификация</w:t>
            </w:r>
          </w:p>
        </w:tc>
        <w:tc>
          <w:tcPr>
            <w:tcW w:w="3061" w:type="pct"/>
          </w:tcPr>
          <w:p w14:paraId="2908E0EC" w14:textId="0589299B" w:rsidR="00D8501E" w:rsidRPr="003C4BEB" w:rsidRDefault="00FA7CA8" w:rsidP="00FA7CA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проводить аккредитацию/с</w:t>
            </w:r>
            <w:r w:rsidR="00D8501E" w:rsidRPr="003C4BEB">
              <w:rPr>
                <w:rFonts w:asciiTheme="minorHAnsi" w:hAnsiTheme="minorHAnsi"/>
              </w:rPr>
              <w:t>ертификаци</w:t>
            </w:r>
            <w:r w:rsidRPr="003C4BEB">
              <w:rPr>
                <w:rFonts w:asciiTheme="minorHAnsi" w:hAnsiTheme="minorHAnsi"/>
              </w:rPr>
              <w:t>ю</w:t>
            </w:r>
            <w:r w:rsidR="00D8501E" w:rsidRPr="003C4BEB">
              <w:rPr>
                <w:rFonts w:asciiTheme="minorHAnsi" w:hAnsiTheme="minorHAnsi"/>
              </w:rPr>
              <w:t xml:space="preserve"> лечебных учреждений, аптек. Все факты выдачи разрешений, с учетом разрешений на предоставление конкретного списка услуг, информация о временных запретах на предоставление тех или иных услуг.</w:t>
            </w:r>
          </w:p>
        </w:tc>
      </w:tr>
      <w:tr w:rsidR="00D8501E" w:rsidRPr="003C4BEB" w14:paraId="194C063B"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08FAB626" w14:textId="77777777" w:rsidR="00D8501E" w:rsidRPr="003C4BEB" w:rsidRDefault="00D8501E" w:rsidP="00471C0A">
            <w:pPr>
              <w:rPr>
                <w:rFonts w:asciiTheme="minorHAnsi" w:hAnsiTheme="minorHAnsi"/>
                <w:b w:val="0"/>
              </w:rPr>
            </w:pPr>
            <w:r w:rsidRPr="003C4BEB">
              <w:rPr>
                <w:rFonts w:asciiTheme="minorHAnsi" w:hAnsiTheme="minorHAnsi"/>
                <w:b w:val="0"/>
              </w:rPr>
              <w:t>Паспортизация</w:t>
            </w:r>
          </w:p>
        </w:tc>
        <w:tc>
          <w:tcPr>
            <w:tcW w:w="3061" w:type="pct"/>
          </w:tcPr>
          <w:p w14:paraId="152A780B" w14:textId="7AD01F3E" w:rsidR="00D8501E" w:rsidRPr="003C4BEB" w:rsidRDefault="00FA7CA8" w:rsidP="00FA7CA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вести учет</w:t>
            </w:r>
            <w:r w:rsidR="00D8501E" w:rsidRPr="003C4BEB">
              <w:rPr>
                <w:rFonts w:asciiTheme="minorHAnsi" w:hAnsiTheme="minorHAnsi"/>
              </w:rPr>
              <w:t xml:space="preserve"> о провайдерах услуг</w:t>
            </w:r>
            <w:r w:rsidRPr="003C4BEB">
              <w:rPr>
                <w:rFonts w:asciiTheme="minorHAnsi" w:hAnsiTheme="minorHAnsi"/>
              </w:rPr>
              <w:t xml:space="preserve"> и товарах</w:t>
            </w:r>
            <w:r w:rsidR="00D8501E" w:rsidRPr="003C4BEB">
              <w:rPr>
                <w:rFonts w:asciiTheme="minorHAnsi" w:hAnsiTheme="minorHAnsi"/>
              </w:rPr>
              <w:t>. Включает в себя детальную информацию о предоставляемых услугах,</w:t>
            </w:r>
            <w:r w:rsidRPr="003C4BEB">
              <w:rPr>
                <w:rFonts w:asciiTheme="minorHAnsi" w:hAnsiTheme="minorHAnsi"/>
              </w:rPr>
              <w:t xml:space="preserve"> товарах,</w:t>
            </w:r>
            <w:r w:rsidR="00D8501E" w:rsidRPr="003C4BEB">
              <w:rPr>
                <w:rFonts w:asciiTheme="minorHAnsi" w:hAnsiTheme="minorHAnsi"/>
              </w:rPr>
              <w:t xml:space="preserve"> контактную информацию, информацию о специалистах, которые работают и представляют провайдера. </w:t>
            </w:r>
          </w:p>
        </w:tc>
      </w:tr>
      <w:tr w:rsidR="00D8501E" w:rsidRPr="003C4BEB" w14:paraId="6D9D4321"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1497BCCF" w14:textId="77777777" w:rsidR="00D8501E" w:rsidRPr="003C4BEB" w:rsidRDefault="00D8501E" w:rsidP="00471C0A">
            <w:pPr>
              <w:rPr>
                <w:rFonts w:asciiTheme="minorHAnsi" w:hAnsiTheme="minorHAnsi"/>
                <w:b w:val="0"/>
              </w:rPr>
            </w:pPr>
            <w:r w:rsidRPr="003C4BEB">
              <w:rPr>
                <w:rFonts w:asciiTheme="minorHAnsi" w:hAnsiTheme="minorHAnsi"/>
                <w:b w:val="0"/>
              </w:rPr>
              <w:t>Регистрация услуг и цен</w:t>
            </w:r>
          </w:p>
        </w:tc>
        <w:tc>
          <w:tcPr>
            <w:tcW w:w="3061" w:type="pct"/>
          </w:tcPr>
          <w:p w14:paraId="1C330D98" w14:textId="0B06D1B5" w:rsidR="00D8501E" w:rsidRPr="003C4BEB" w:rsidRDefault="00FA7CA8" w:rsidP="00FA7CA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регистрировать услуги, товары и цены</w:t>
            </w:r>
            <w:r w:rsidR="00D8501E" w:rsidRPr="003C4BEB">
              <w:rPr>
                <w:rFonts w:asciiTheme="minorHAnsi" w:hAnsiTheme="minorHAnsi"/>
              </w:rPr>
              <w:t>, в которой провайдеры медицинских услуг</w:t>
            </w:r>
            <w:r w:rsidRPr="003C4BEB">
              <w:rPr>
                <w:rFonts w:asciiTheme="minorHAnsi" w:hAnsiTheme="minorHAnsi"/>
              </w:rPr>
              <w:t>, аптеки</w:t>
            </w:r>
            <w:r w:rsidR="00D8501E" w:rsidRPr="003C4BEB">
              <w:rPr>
                <w:rFonts w:asciiTheme="minorHAnsi" w:hAnsiTheme="minorHAnsi"/>
              </w:rPr>
              <w:t xml:space="preserve"> могут указать свои цены на услуги</w:t>
            </w:r>
            <w:r w:rsidRPr="003C4BEB">
              <w:rPr>
                <w:rFonts w:asciiTheme="minorHAnsi" w:hAnsiTheme="minorHAnsi"/>
              </w:rPr>
              <w:t>\товары</w:t>
            </w:r>
            <w:r w:rsidR="00D8501E" w:rsidRPr="003C4BEB">
              <w:rPr>
                <w:rFonts w:asciiTheme="minorHAnsi" w:hAnsiTheme="minorHAnsi"/>
              </w:rPr>
              <w:t>, а пациенты могут просмотреть эту</w:t>
            </w:r>
            <w:r w:rsidRPr="003C4BEB">
              <w:rPr>
                <w:rFonts w:asciiTheme="minorHAnsi" w:hAnsiTheme="minorHAnsi"/>
              </w:rPr>
              <w:t xml:space="preserve"> информацию</w:t>
            </w:r>
            <w:r w:rsidR="00D8501E" w:rsidRPr="003C4BEB">
              <w:rPr>
                <w:rFonts w:asciiTheme="minorHAnsi" w:hAnsiTheme="minorHAnsi"/>
              </w:rPr>
              <w:t>.</w:t>
            </w:r>
          </w:p>
        </w:tc>
      </w:tr>
      <w:tr w:rsidR="00D8501E" w:rsidRPr="003C4BEB" w14:paraId="65C0D7D8"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45252AB2" w14:textId="77777777" w:rsidR="00D8501E" w:rsidRPr="003C4BEB" w:rsidRDefault="00D8501E" w:rsidP="00471C0A">
            <w:pPr>
              <w:rPr>
                <w:rFonts w:asciiTheme="minorHAnsi" w:hAnsiTheme="minorHAnsi"/>
                <w:b w:val="0"/>
              </w:rPr>
            </w:pPr>
            <w:r w:rsidRPr="003C4BEB">
              <w:rPr>
                <w:rFonts w:asciiTheme="minorHAnsi" w:hAnsiTheme="minorHAnsi"/>
                <w:b w:val="0"/>
              </w:rPr>
              <w:t>Доступ и обновление IEHR</w:t>
            </w:r>
          </w:p>
        </w:tc>
        <w:tc>
          <w:tcPr>
            <w:tcW w:w="3061" w:type="pct"/>
          </w:tcPr>
          <w:p w14:paraId="3DE3C31C" w14:textId="096E566A" w:rsidR="00D8501E" w:rsidRPr="003C4BEB" w:rsidRDefault="00FA7CA8" w:rsidP="00FA7CA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для о</w:t>
            </w:r>
            <w:r w:rsidR="00D8501E" w:rsidRPr="003C4BEB">
              <w:rPr>
                <w:rFonts w:asciiTheme="minorHAnsi" w:hAnsiTheme="minorHAnsi"/>
              </w:rPr>
              <w:t xml:space="preserve">пределение прав доступа провайдеров услуг к данным </w:t>
            </w:r>
            <w:r w:rsidR="00D8501E" w:rsidRPr="003C4BEB">
              <w:rPr>
                <w:rFonts w:asciiTheme="minorHAnsi" w:hAnsiTheme="minorHAnsi"/>
                <w:b/>
              </w:rPr>
              <w:t xml:space="preserve">IEHR </w:t>
            </w:r>
            <w:r w:rsidR="00D8501E" w:rsidRPr="003C4BEB">
              <w:rPr>
                <w:rFonts w:asciiTheme="minorHAnsi" w:hAnsiTheme="minorHAnsi"/>
              </w:rPr>
              <w:t>пациента.</w:t>
            </w:r>
          </w:p>
        </w:tc>
      </w:tr>
    </w:tbl>
    <w:p w14:paraId="32256F08" w14:textId="77777777" w:rsidR="00D8501E" w:rsidRPr="003C4BEB" w:rsidRDefault="00D8501E" w:rsidP="00D8501E">
      <w:pPr>
        <w:jc w:val="center"/>
      </w:pPr>
    </w:p>
    <w:p w14:paraId="61215F85" w14:textId="77777777" w:rsidR="00D8501E" w:rsidRPr="003C4BEB" w:rsidRDefault="00D8501E" w:rsidP="00D8501E">
      <w:pPr>
        <w:jc w:val="center"/>
      </w:pPr>
      <w:r w:rsidRPr="003C4BEB">
        <w:rPr>
          <w:noProof/>
          <w:lang w:val="en-US" w:bidi="ar-SA"/>
        </w:rPr>
        <w:lastRenderedPageBreak/>
        <w:drawing>
          <wp:inline distT="0" distB="0" distL="0" distR="0" wp14:anchorId="21239E6D" wp14:editId="75C8BB9E">
            <wp:extent cx="4023121" cy="4112689"/>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29387" cy="4119095"/>
                    </a:xfrm>
                    <a:prstGeom prst="rect">
                      <a:avLst/>
                    </a:prstGeom>
                  </pic:spPr>
                </pic:pic>
              </a:graphicData>
            </a:graphic>
          </wp:inline>
        </w:drawing>
      </w:r>
    </w:p>
    <w:p w14:paraId="5F59BBCA" w14:textId="7C5025B4" w:rsidR="002D5D93" w:rsidRPr="003C4BEB" w:rsidRDefault="002D5D93" w:rsidP="005E445E">
      <w:pPr>
        <w:pStyle w:val="Caption"/>
        <w:jc w:val="center"/>
        <w:rPr>
          <w:rFonts w:asciiTheme="minorHAnsi" w:hAnsiTheme="minorHAnsi"/>
        </w:rPr>
      </w:pPr>
      <w:bookmarkStart w:id="230" w:name="_Toc438805579"/>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11</w:t>
      </w:r>
      <w:r w:rsidRPr="003C4BEB">
        <w:rPr>
          <w:rFonts w:asciiTheme="minorHAnsi" w:hAnsiTheme="minorHAnsi"/>
        </w:rPr>
        <w:fldChar w:fldCharType="end"/>
      </w:r>
      <w:r w:rsidRPr="003C4BEB">
        <w:rPr>
          <w:rFonts w:asciiTheme="minorHAnsi" w:hAnsiTheme="minorHAnsi"/>
        </w:rPr>
        <w:t>: Компонент: Управление процессом медицинского обслуживания</w:t>
      </w:r>
      <w:bookmarkEnd w:id="230"/>
    </w:p>
    <w:p w14:paraId="10862F1E" w14:textId="77777777" w:rsidR="002D5D93" w:rsidRPr="003C4BEB" w:rsidRDefault="002D5D93" w:rsidP="005E445E">
      <w:pPr>
        <w:rPr>
          <w:rFonts w:asciiTheme="minorHAnsi" w:hAnsiTheme="minorHAnsi"/>
        </w:rPr>
      </w:pPr>
    </w:p>
    <w:p w14:paraId="06CA599C" w14:textId="0B28D57D" w:rsidR="002D5D93" w:rsidRPr="003C4BEB" w:rsidRDefault="002D5D93" w:rsidP="002D5D93">
      <w:pPr>
        <w:pStyle w:val="Caption"/>
        <w:rPr>
          <w:rFonts w:asciiTheme="minorHAnsi" w:hAnsiTheme="minorHAnsi"/>
        </w:rPr>
      </w:pPr>
      <w:bookmarkStart w:id="231" w:name="_Toc438805602"/>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16</w:t>
      </w:r>
      <w:r w:rsidRPr="003C4BEB">
        <w:rPr>
          <w:rFonts w:asciiTheme="minorHAnsi" w:hAnsiTheme="minorHAnsi"/>
        </w:rPr>
        <w:fldChar w:fldCharType="end"/>
      </w:r>
      <w:r w:rsidRPr="003C4BEB">
        <w:rPr>
          <w:rFonts w:asciiTheme="minorHAnsi" w:hAnsiTheme="minorHAnsi"/>
        </w:rPr>
        <w:t xml:space="preserve">: Описание </w:t>
      </w:r>
      <w:r w:rsidR="00142B14" w:rsidRPr="003C4BEB">
        <w:rPr>
          <w:rFonts w:asciiTheme="minorHAnsi" w:hAnsiTheme="minorHAnsi"/>
        </w:rPr>
        <w:t>компонента</w:t>
      </w:r>
      <w:r w:rsidRPr="003C4BEB">
        <w:rPr>
          <w:rFonts w:asciiTheme="minorHAnsi" w:hAnsiTheme="minorHAnsi"/>
        </w:rPr>
        <w:t xml:space="preserve">: </w:t>
      </w:r>
      <w:r w:rsidR="00142B14" w:rsidRPr="003C4BEB">
        <w:rPr>
          <w:rFonts w:asciiTheme="minorHAnsi" w:hAnsiTheme="minorHAnsi"/>
        </w:rPr>
        <w:t>Управление процессом медицинского обслуживания</w:t>
      </w:r>
      <w:bookmarkEnd w:id="231"/>
    </w:p>
    <w:tbl>
      <w:tblPr>
        <w:tblStyle w:val="-432"/>
        <w:tblW w:w="5265" w:type="pct"/>
        <w:tblLook w:val="04A0" w:firstRow="1" w:lastRow="0" w:firstColumn="1" w:lastColumn="0" w:noHBand="0" w:noVBand="1"/>
      </w:tblPr>
      <w:tblGrid>
        <w:gridCol w:w="3957"/>
        <w:gridCol w:w="6248"/>
      </w:tblGrid>
      <w:tr w:rsidR="00D8501E" w:rsidRPr="003C4BEB" w14:paraId="0596CC87" w14:textId="77777777" w:rsidTr="0047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1C667F2B" w14:textId="77777777" w:rsidR="00D8501E" w:rsidRPr="003C4BEB" w:rsidRDefault="00D8501E" w:rsidP="00471C0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 xml:space="preserve">Подкомпонент </w:t>
            </w:r>
          </w:p>
        </w:tc>
        <w:tc>
          <w:tcPr>
            <w:tcW w:w="3061" w:type="pct"/>
          </w:tcPr>
          <w:p w14:paraId="232961B9" w14:textId="77777777" w:rsidR="00D8501E" w:rsidRPr="003C4BEB" w:rsidRDefault="00D8501E" w:rsidP="00471C0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D8501E" w:rsidRPr="003C4BEB" w14:paraId="46DD516F"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531141D" w14:textId="77777777" w:rsidR="00D8501E" w:rsidRPr="003C4BEB" w:rsidRDefault="00D8501E" w:rsidP="00471C0A">
            <w:pPr>
              <w:rPr>
                <w:rFonts w:asciiTheme="minorHAnsi" w:hAnsiTheme="minorHAnsi"/>
              </w:rPr>
            </w:pPr>
            <w:r w:rsidRPr="003C4BEB">
              <w:rPr>
                <w:rFonts w:asciiTheme="minorHAnsi" w:hAnsiTheme="minorHAnsi"/>
              </w:rPr>
              <w:t>Управление процессом медицинского обслуживания</w:t>
            </w:r>
          </w:p>
        </w:tc>
      </w:tr>
      <w:tr w:rsidR="00D8501E" w:rsidRPr="003C4BEB" w14:paraId="74251782"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3389F24E" w14:textId="77777777" w:rsidR="00D8501E" w:rsidRPr="003C4BEB" w:rsidRDefault="00D8501E" w:rsidP="00471C0A">
            <w:pPr>
              <w:rPr>
                <w:rFonts w:asciiTheme="minorHAnsi" w:hAnsiTheme="minorHAnsi"/>
                <w:b w:val="0"/>
              </w:rPr>
            </w:pPr>
            <w:r w:rsidRPr="003C4BEB">
              <w:rPr>
                <w:rFonts w:asciiTheme="minorHAnsi" w:hAnsiTheme="minorHAnsi"/>
                <w:b w:val="0"/>
              </w:rPr>
              <w:t>Мониторинг побочных эффектов</w:t>
            </w:r>
          </w:p>
        </w:tc>
        <w:tc>
          <w:tcPr>
            <w:tcW w:w="3061" w:type="pct"/>
          </w:tcPr>
          <w:p w14:paraId="4E217227" w14:textId="12F8715F" w:rsidR="00D8501E" w:rsidRPr="003C4BEB" w:rsidRDefault="00FA7CA8" w:rsidP="00FA7CA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w:t>
            </w:r>
            <w:r w:rsidR="00D8501E" w:rsidRPr="003C4BEB">
              <w:rPr>
                <w:rFonts w:asciiTheme="minorHAnsi" w:hAnsiTheme="minorHAnsi"/>
              </w:rPr>
              <w:t xml:space="preserve"> учет</w:t>
            </w:r>
            <w:r w:rsidRPr="003C4BEB">
              <w:rPr>
                <w:rFonts w:asciiTheme="minorHAnsi" w:hAnsiTheme="minorHAnsi"/>
              </w:rPr>
              <w:t>у</w:t>
            </w:r>
            <w:r w:rsidR="00D8501E" w:rsidRPr="003C4BEB">
              <w:rPr>
                <w:rFonts w:asciiTheme="minorHAnsi" w:hAnsiTheme="minorHAnsi"/>
              </w:rPr>
              <w:t xml:space="preserve"> реакций на побочные эффекты при приеме медикаментов. Предполагается включение национальных механизмов регулирования ситуаций возникновение побочных эффектов на зарегистрированные в стране медицинские препараты. Эти механизмы могут регулировать как правила получения информации </w:t>
            </w:r>
            <w:r w:rsidR="00F94F59" w:rsidRPr="003C4BEB">
              <w:rPr>
                <w:rFonts w:asciiTheme="minorHAnsi" w:hAnsiTheme="minorHAnsi"/>
              </w:rPr>
              <w:t>о побочных эффектах</w:t>
            </w:r>
            <w:r w:rsidR="00D8501E" w:rsidRPr="003C4BEB">
              <w:rPr>
                <w:rFonts w:asciiTheme="minorHAnsi" w:hAnsiTheme="minorHAnsi"/>
              </w:rPr>
              <w:t xml:space="preserve"> из разных источников, так и обязательства производителей при появлении такой информации.</w:t>
            </w:r>
          </w:p>
        </w:tc>
      </w:tr>
      <w:tr w:rsidR="00D8501E" w:rsidRPr="003C4BEB" w14:paraId="00914B38"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4E03D228" w14:textId="77777777" w:rsidR="00D8501E" w:rsidRPr="003C4BEB" w:rsidRDefault="00D8501E" w:rsidP="00471C0A">
            <w:pPr>
              <w:rPr>
                <w:rFonts w:asciiTheme="minorHAnsi" w:hAnsiTheme="minorHAnsi"/>
                <w:b w:val="0"/>
              </w:rPr>
            </w:pPr>
            <w:r w:rsidRPr="003C4BEB">
              <w:rPr>
                <w:rFonts w:asciiTheme="minorHAnsi" w:hAnsiTheme="minorHAnsi"/>
                <w:b w:val="0"/>
              </w:rPr>
              <w:t>Мониторинг соблюдения требований клинических протоколов</w:t>
            </w:r>
          </w:p>
        </w:tc>
        <w:tc>
          <w:tcPr>
            <w:tcW w:w="3061" w:type="pct"/>
          </w:tcPr>
          <w:p w14:paraId="03A23329" w14:textId="346856ED" w:rsidR="00D8501E" w:rsidRPr="003C4BEB" w:rsidRDefault="007C34C3" w:rsidP="007C34C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 о</w:t>
            </w:r>
            <w:r w:rsidR="00D8501E" w:rsidRPr="003C4BEB">
              <w:rPr>
                <w:rFonts w:asciiTheme="minorHAnsi" w:hAnsiTheme="minorHAnsi"/>
              </w:rPr>
              <w:t>тслеживани</w:t>
            </w:r>
            <w:r w:rsidRPr="003C4BEB">
              <w:rPr>
                <w:rFonts w:asciiTheme="minorHAnsi" w:hAnsiTheme="minorHAnsi"/>
              </w:rPr>
              <w:t>ю</w:t>
            </w:r>
            <w:r w:rsidR="00D8501E" w:rsidRPr="003C4BEB">
              <w:rPr>
                <w:rFonts w:asciiTheme="minorHAnsi" w:hAnsiTheme="minorHAnsi"/>
              </w:rPr>
              <w:t>, согласно каким клиническим протоколом производилось лечение, контроль соответствия, соответствующие отметки, определение причин и аргументации отклонения от клинических протоколов в конкретных случаях.</w:t>
            </w:r>
          </w:p>
        </w:tc>
      </w:tr>
      <w:tr w:rsidR="00D8501E" w:rsidRPr="003C4BEB" w14:paraId="03A31561"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60FF53F8" w14:textId="77777777" w:rsidR="00D8501E" w:rsidRPr="003C4BEB" w:rsidRDefault="00D8501E" w:rsidP="00471C0A">
            <w:pPr>
              <w:rPr>
                <w:rFonts w:asciiTheme="minorHAnsi" w:hAnsiTheme="minorHAnsi"/>
                <w:b w:val="0"/>
              </w:rPr>
            </w:pPr>
            <w:r w:rsidRPr="003C4BEB">
              <w:rPr>
                <w:rFonts w:asciiTheme="minorHAnsi" w:hAnsiTheme="minorHAnsi"/>
                <w:b w:val="0"/>
              </w:rPr>
              <w:t xml:space="preserve">Управление действиями в рамках </w:t>
            </w:r>
            <w:r w:rsidRPr="003C4BEB">
              <w:rPr>
                <w:rFonts w:asciiTheme="minorHAnsi" w:hAnsiTheme="minorHAnsi"/>
                <w:b w:val="0"/>
              </w:rPr>
              <w:lastRenderedPageBreak/>
              <w:t>медицинского обслуживания</w:t>
            </w:r>
          </w:p>
        </w:tc>
        <w:tc>
          <w:tcPr>
            <w:tcW w:w="3061" w:type="pct"/>
          </w:tcPr>
          <w:p w14:paraId="3E454CE0" w14:textId="69DB890A" w:rsidR="00D8501E" w:rsidRPr="003C4BEB" w:rsidRDefault="007C34C3" w:rsidP="007C34C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lastRenderedPageBreak/>
              <w:t xml:space="preserve">Инструменты и правила, по </w:t>
            </w:r>
            <w:r w:rsidR="00D8501E" w:rsidRPr="003C4BEB">
              <w:rPr>
                <w:rFonts w:asciiTheme="minorHAnsi" w:hAnsiTheme="minorHAnsi"/>
              </w:rPr>
              <w:t>медицинско</w:t>
            </w:r>
            <w:r w:rsidRPr="003C4BEB">
              <w:rPr>
                <w:rFonts w:asciiTheme="minorHAnsi" w:hAnsiTheme="minorHAnsi"/>
              </w:rPr>
              <w:t>му</w:t>
            </w:r>
            <w:r w:rsidR="00D8501E" w:rsidRPr="003C4BEB">
              <w:rPr>
                <w:rFonts w:asciiTheme="minorHAnsi" w:hAnsiTheme="minorHAnsi"/>
              </w:rPr>
              <w:t xml:space="preserve"> обслуживани</w:t>
            </w:r>
            <w:r w:rsidRPr="003C4BEB">
              <w:rPr>
                <w:rFonts w:asciiTheme="minorHAnsi" w:hAnsiTheme="minorHAnsi"/>
              </w:rPr>
              <w:t>ю</w:t>
            </w:r>
            <w:r w:rsidR="00D8501E" w:rsidRPr="003C4BEB">
              <w:rPr>
                <w:rFonts w:asciiTheme="minorHAnsi" w:hAnsiTheme="minorHAnsi"/>
              </w:rPr>
              <w:t xml:space="preserve"> </w:t>
            </w:r>
            <w:r w:rsidR="00D8501E" w:rsidRPr="003C4BEB">
              <w:rPr>
                <w:rFonts w:asciiTheme="minorHAnsi" w:hAnsiTheme="minorHAnsi"/>
              </w:rPr>
              <w:lastRenderedPageBreak/>
              <w:t>на основе клинических протоколов и других механизмов</w:t>
            </w:r>
            <w:r w:rsidRPr="003C4BEB">
              <w:rPr>
                <w:rFonts w:asciiTheme="minorHAnsi" w:hAnsiTheme="minorHAnsi"/>
              </w:rPr>
              <w:t>.</w:t>
            </w:r>
          </w:p>
        </w:tc>
      </w:tr>
      <w:tr w:rsidR="00D8501E" w:rsidRPr="003C4BEB" w14:paraId="3BAB8DFF"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2277E236" w14:textId="77777777" w:rsidR="00D8501E" w:rsidRPr="003C4BEB" w:rsidRDefault="00D8501E" w:rsidP="00471C0A">
            <w:pPr>
              <w:rPr>
                <w:rFonts w:asciiTheme="minorHAnsi" w:hAnsiTheme="minorHAnsi"/>
                <w:b w:val="0"/>
              </w:rPr>
            </w:pPr>
            <w:r w:rsidRPr="003C4BEB">
              <w:rPr>
                <w:rFonts w:asciiTheme="minorHAnsi" w:hAnsiTheme="minorHAnsi"/>
                <w:b w:val="0"/>
              </w:rPr>
              <w:lastRenderedPageBreak/>
              <w:t>Надзор и обнаружение рисковых ситуаций</w:t>
            </w:r>
          </w:p>
        </w:tc>
        <w:tc>
          <w:tcPr>
            <w:tcW w:w="3061" w:type="pct"/>
          </w:tcPr>
          <w:p w14:paraId="6C2DFF64" w14:textId="568B830E" w:rsidR="00D8501E" w:rsidRPr="003C4BEB" w:rsidRDefault="007C34C3" w:rsidP="007C34C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 п</w:t>
            </w:r>
            <w:r w:rsidR="00D8501E" w:rsidRPr="003C4BEB">
              <w:rPr>
                <w:rFonts w:asciiTheme="minorHAnsi" w:hAnsiTheme="minorHAnsi"/>
              </w:rPr>
              <w:t>роведени</w:t>
            </w:r>
            <w:r w:rsidRPr="003C4BEB">
              <w:rPr>
                <w:rFonts w:asciiTheme="minorHAnsi" w:hAnsiTheme="minorHAnsi"/>
              </w:rPr>
              <w:t>ю</w:t>
            </w:r>
            <w:r w:rsidR="00D8501E" w:rsidRPr="003C4BEB">
              <w:rPr>
                <w:rFonts w:asciiTheme="minorHAnsi" w:hAnsiTheme="minorHAnsi"/>
              </w:rPr>
              <w:t xml:space="preserve"> инспекционных проверок регулятором по отношению к провайдерам медицинских услуг, </w:t>
            </w:r>
            <w:r w:rsidRPr="003C4BEB">
              <w:rPr>
                <w:rFonts w:asciiTheme="minorHAnsi" w:hAnsiTheme="minorHAnsi"/>
              </w:rPr>
              <w:t xml:space="preserve">аптекам </w:t>
            </w:r>
            <w:r w:rsidR="00D8501E" w:rsidRPr="003C4BEB">
              <w:rPr>
                <w:rFonts w:asciiTheme="minorHAnsi" w:hAnsiTheme="minorHAnsi"/>
              </w:rPr>
              <w:t>для обнаружения рисковых ситуаций и фиксации таких ситуаций для дальнейшего анализа.</w:t>
            </w:r>
          </w:p>
        </w:tc>
      </w:tr>
      <w:tr w:rsidR="00D8501E" w:rsidRPr="003C4BEB" w14:paraId="5CC6B3B3"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3F73546A" w14:textId="77777777" w:rsidR="00D8501E" w:rsidRPr="003C4BEB" w:rsidRDefault="00D8501E" w:rsidP="00471C0A">
            <w:pPr>
              <w:rPr>
                <w:rFonts w:asciiTheme="minorHAnsi" w:hAnsiTheme="minorHAnsi"/>
                <w:b w:val="0"/>
              </w:rPr>
            </w:pPr>
            <w:r w:rsidRPr="003C4BEB">
              <w:rPr>
                <w:rFonts w:asciiTheme="minorHAnsi" w:hAnsiTheme="minorHAnsi"/>
                <w:b w:val="0"/>
              </w:rPr>
              <w:t>Усовершенствование клинической практики</w:t>
            </w:r>
          </w:p>
        </w:tc>
        <w:tc>
          <w:tcPr>
            <w:tcW w:w="3061" w:type="pct"/>
          </w:tcPr>
          <w:p w14:paraId="467A4C1C" w14:textId="69029A95" w:rsidR="00D8501E" w:rsidRPr="003C4BEB" w:rsidRDefault="007C34C3" w:rsidP="007C34C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 использованию</w:t>
            </w:r>
            <w:r w:rsidR="00D8501E" w:rsidRPr="003C4BEB">
              <w:rPr>
                <w:rFonts w:asciiTheme="minorHAnsi" w:hAnsiTheme="minorHAnsi"/>
              </w:rPr>
              <w:t xml:space="preserve"> </w:t>
            </w:r>
            <w:r w:rsidRPr="003C4BEB">
              <w:rPr>
                <w:rFonts w:asciiTheme="minorHAnsi" w:hAnsiTheme="minorHAnsi"/>
              </w:rPr>
              <w:t xml:space="preserve">на </w:t>
            </w:r>
            <w:r w:rsidR="00D8501E" w:rsidRPr="003C4BEB">
              <w:rPr>
                <w:rFonts w:asciiTheme="minorHAnsi" w:hAnsiTheme="minorHAnsi"/>
              </w:rPr>
              <w:t>основе накопленной информации и практических ситуаций составление предложений на изменение клинических протоколов и рекомендаций.</w:t>
            </w:r>
          </w:p>
        </w:tc>
      </w:tr>
      <w:tr w:rsidR="00D8501E" w:rsidRPr="003C4BEB" w14:paraId="7A4ABB49"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4DE8B896" w14:textId="77777777" w:rsidR="00D8501E" w:rsidRPr="003C4BEB" w:rsidRDefault="00D8501E" w:rsidP="00471C0A">
            <w:pPr>
              <w:rPr>
                <w:rFonts w:asciiTheme="minorHAnsi" w:hAnsiTheme="minorHAnsi"/>
                <w:b w:val="0"/>
              </w:rPr>
            </w:pPr>
            <w:r w:rsidRPr="003C4BEB">
              <w:rPr>
                <w:rFonts w:asciiTheme="minorHAnsi" w:hAnsiTheme="minorHAnsi"/>
                <w:b w:val="0"/>
              </w:rPr>
              <w:t>Анализ рисков</w:t>
            </w:r>
          </w:p>
        </w:tc>
        <w:tc>
          <w:tcPr>
            <w:tcW w:w="3061" w:type="pct"/>
          </w:tcPr>
          <w:p w14:paraId="73FE352B" w14:textId="527A568F" w:rsidR="00D8501E" w:rsidRPr="003C4BEB" w:rsidRDefault="007C34C3" w:rsidP="007C34C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 работе</w:t>
            </w:r>
            <w:r w:rsidR="00D8501E" w:rsidRPr="003C4BEB">
              <w:rPr>
                <w:rFonts w:asciiTheme="minorHAnsi" w:hAnsiTheme="minorHAnsi"/>
              </w:rPr>
              <w:t xml:space="preserve"> </w:t>
            </w:r>
            <w:r w:rsidRPr="003C4BEB">
              <w:rPr>
                <w:rFonts w:asciiTheme="minorHAnsi" w:hAnsiTheme="minorHAnsi"/>
              </w:rPr>
              <w:t xml:space="preserve">с </w:t>
            </w:r>
            <w:r w:rsidR="00D8501E" w:rsidRPr="003C4BEB">
              <w:rPr>
                <w:rFonts w:asciiTheme="minorHAnsi" w:hAnsiTheme="minorHAnsi"/>
              </w:rPr>
              <w:t>информаци</w:t>
            </w:r>
            <w:r w:rsidRPr="003C4BEB">
              <w:rPr>
                <w:rFonts w:asciiTheme="minorHAnsi" w:hAnsiTheme="minorHAnsi"/>
              </w:rPr>
              <w:t>ей</w:t>
            </w:r>
            <w:r w:rsidR="00D8501E" w:rsidRPr="003C4BEB">
              <w:rPr>
                <w:rFonts w:asciiTheme="minorHAnsi" w:hAnsiTheme="minorHAnsi"/>
              </w:rPr>
              <w:t xml:space="preserve"> о рисковых ситуациях, возможных отклонений от клинических протоколов, выдача рекомендаций по дальнейшей минимизации этих рисков. </w:t>
            </w:r>
          </w:p>
        </w:tc>
      </w:tr>
      <w:tr w:rsidR="00D8501E" w:rsidRPr="003C4BEB" w14:paraId="51F2D881"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1FFFEBB6" w14:textId="77777777" w:rsidR="00D8501E" w:rsidRPr="003C4BEB" w:rsidRDefault="00D8501E" w:rsidP="00471C0A">
            <w:pPr>
              <w:rPr>
                <w:rFonts w:asciiTheme="minorHAnsi" w:hAnsiTheme="minorHAnsi"/>
                <w:b w:val="0"/>
              </w:rPr>
            </w:pPr>
            <w:r w:rsidRPr="003C4BEB">
              <w:rPr>
                <w:rFonts w:asciiTheme="minorHAnsi" w:hAnsiTheme="minorHAnsi"/>
                <w:b w:val="0"/>
              </w:rPr>
              <w:t>Исследования и улучшения в сфере поддержки принятия клинических решений</w:t>
            </w:r>
          </w:p>
        </w:tc>
        <w:tc>
          <w:tcPr>
            <w:tcW w:w="3061" w:type="pct"/>
          </w:tcPr>
          <w:p w14:paraId="38027943" w14:textId="77777777" w:rsidR="00D8501E" w:rsidRPr="003C4BEB" w:rsidRDefault="00D8501E"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Проведение научных и прикладных исследований, изучение международных практик в сфере поддержки принятия клинических решений</w:t>
            </w:r>
          </w:p>
        </w:tc>
      </w:tr>
      <w:tr w:rsidR="00D8501E" w:rsidRPr="003C4BEB" w14:paraId="34D297AD"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6C68AC8B" w14:textId="77777777" w:rsidR="00D8501E" w:rsidRPr="003C4BEB" w:rsidRDefault="00D8501E" w:rsidP="00471C0A">
            <w:pPr>
              <w:rPr>
                <w:rFonts w:asciiTheme="minorHAnsi" w:hAnsiTheme="minorHAnsi"/>
                <w:b w:val="0"/>
              </w:rPr>
            </w:pPr>
            <w:r w:rsidRPr="003C4BEB">
              <w:rPr>
                <w:rFonts w:asciiTheme="minorHAnsi" w:hAnsiTheme="minorHAnsi"/>
                <w:b w:val="0"/>
              </w:rPr>
              <w:t>Исследования в сфере медицинского обслуживания</w:t>
            </w:r>
          </w:p>
        </w:tc>
        <w:tc>
          <w:tcPr>
            <w:tcW w:w="3061" w:type="pct"/>
          </w:tcPr>
          <w:p w14:paraId="06B04EFB" w14:textId="77777777" w:rsidR="00D8501E" w:rsidRPr="003C4BEB" w:rsidRDefault="00D8501E"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Проведение прикладных исследований, изучение международных практик в сфере медицинского обслуживания</w:t>
            </w:r>
          </w:p>
        </w:tc>
      </w:tr>
    </w:tbl>
    <w:p w14:paraId="0E118CEF" w14:textId="77777777" w:rsidR="00D8501E" w:rsidRPr="003C4BEB" w:rsidRDefault="00D8501E" w:rsidP="00D8501E">
      <w:pPr>
        <w:jc w:val="center"/>
      </w:pPr>
    </w:p>
    <w:p w14:paraId="5258726F" w14:textId="53922E14" w:rsidR="00D8501E" w:rsidRPr="003C4BEB" w:rsidRDefault="005E445E" w:rsidP="00D8501E">
      <w:pPr>
        <w:jc w:val="center"/>
      </w:pPr>
      <w:r w:rsidRPr="003C4BEB">
        <w:rPr>
          <w:noProof/>
          <w:lang w:val="en-US" w:bidi="ar-SA"/>
        </w:rPr>
        <w:lastRenderedPageBreak/>
        <w:drawing>
          <wp:inline distT="0" distB="0" distL="0" distR="0" wp14:anchorId="29FE933A" wp14:editId="1A38AF24">
            <wp:extent cx="2026920" cy="4031647"/>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30109" cy="4037990"/>
                    </a:xfrm>
                    <a:prstGeom prst="rect">
                      <a:avLst/>
                    </a:prstGeom>
                  </pic:spPr>
                </pic:pic>
              </a:graphicData>
            </a:graphic>
          </wp:inline>
        </w:drawing>
      </w:r>
    </w:p>
    <w:p w14:paraId="4F8DA3B8" w14:textId="29C373E3" w:rsidR="005E445E" w:rsidRPr="003C4BEB" w:rsidRDefault="005E445E" w:rsidP="005E445E">
      <w:pPr>
        <w:pStyle w:val="Caption"/>
        <w:jc w:val="center"/>
        <w:rPr>
          <w:rFonts w:asciiTheme="minorHAnsi" w:hAnsiTheme="minorHAnsi"/>
        </w:rPr>
      </w:pPr>
      <w:bookmarkStart w:id="232" w:name="_Toc438805580"/>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12</w:t>
      </w:r>
      <w:r w:rsidRPr="003C4BEB">
        <w:rPr>
          <w:rFonts w:asciiTheme="minorHAnsi" w:hAnsiTheme="minorHAnsi"/>
        </w:rPr>
        <w:fldChar w:fldCharType="end"/>
      </w:r>
      <w:r w:rsidRPr="003C4BEB">
        <w:rPr>
          <w:rFonts w:asciiTheme="minorHAnsi" w:hAnsiTheme="minorHAnsi"/>
        </w:rPr>
        <w:t>: Компонент: Управление финансами</w:t>
      </w:r>
      <w:bookmarkEnd w:id="232"/>
    </w:p>
    <w:p w14:paraId="07CEA496" w14:textId="77777777" w:rsidR="005E445E" w:rsidRPr="003C4BEB" w:rsidRDefault="005E445E" w:rsidP="005E445E">
      <w:pPr>
        <w:rPr>
          <w:rFonts w:asciiTheme="minorHAnsi" w:hAnsiTheme="minorHAnsi"/>
        </w:rPr>
      </w:pPr>
    </w:p>
    <w:p w14:paraId="1D8CC0B2" w14:textId="3892CDDD" w:rsidR="005E445E" w:rsidRPr="003C4BEB" w:rsidRDefault="005E445E" w:rsidP="005E445E">
      <w:pPr>
        <w:pStyle w:val="Caption"/>
        <w:rPr>
          <w:rFonts w:asciiTheme="minorHAnsi" w:hAnsiTheme="minorHAnsi"/>
        </w:rPr>
      </w:pPr>
      <w:bookmarkStart w:id="233" w:name="_Toc438805603"/>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17</w:t>
      </w:r>
      <w:r w:rsidRPr="003C4BEB">
        <w:rPr>
          <w:rFonts w:asciiTheme="minorHAnsi" w:hAnsiTheme="minorHAnsi"/>
        </w:rPr>
        <w:fldChar w:fldCharType="end"/>
      </w:r>
      <w:r w:rsidRPr="003C4BEB">
        <w:rPr>
          <w:rFonts w:asciiTheme="minorHAnsi" w:hAnsiTheme="minorHAnsi"/>
        </w:rPr>
        <w:t xml:space="preserve">: Описание </w:t>
      </w:r>
      <w:r w:rsidR="006B344F" w:rsidRPr="003C4BEB">
        <w:rPr>
          <w:rFonts w:asciiTheme="minorHAnsi" w:hAnsiTheme="minorHAnsi"/>
        </w:rPr>
        <w:t>компонента</w:t>
      </w:r>
      <w:r w:rsidRPr="003C4BEB">
        <w:rPr>
          <w:rFonts w:asciiTheme="minorHAnsi" w:hAnsiTheme="minorHAnsi"/>
        </w:rPr>
        <w:t xml:space="preserve">: </w:t>
      </w:r>
      <w:r w:rsidR="006B344F" w:rsidRPr="003C4BEB">
        <w:rPr>
          <w:rFonts w:asciiTheme="minorHAnsi" w:hAnsiTheme="minorHAnsi"/>
        </w:rPr>
        <w:t>Управление финансами</w:t>
      </w:r>
      <w:bookmarkEnd w:id="233"/>
    </w:p>
    <w:tbl>
      <w:tblPr>
        <w:tblStyle w:val="-432"/>
        <w:tblW w:w="5265" w:type="pct"/>
        <w:tblLook w:val="04A0" w:firstRow="1" w:lastRow="0" w:firstColumn="1" w:lastColumn="0" w:noHBand="0" w:noVBand="1"/>
      </w:tblPr>
      <w:tblGrid>
        <w:gridCol w:w="3957"/>
        <w:gridCol w:w="6248"/>
      </w:tblGrid>
      <w:tr w:rsidR="00D8501E" w:rsidRPr="003C4BEB" w14:paraId="16BE162D" w14:textId="77777777" w:rsidTr="0047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262ADC59" w14:textId="77777777" w:rsidR="00D8501E" w:rsidRPr="003C4BEB" w:rsidRDefault="00D8501E" w:rsidP="00471C0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 xml:space="preserve">Подкомпонент </w:t>
            </w:r>
          </w:p>
        </w:tc>
        <w:tc>
          <w:tcPr>
            <w:tcW w:w="3061" w:type="pct"/>
          </w:tcPr>
          <w:p w14:paraId="55541BDF" w14:textId="77777777" w:rsidR="00D8501E" w:rsidRPr="003C4BEB" w:rsidRDefault="00D8501E" w:rsidP="00471C0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D8501E" w:rsidRPr="003C4BEB" w14:paraId="71E6E7A5"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5657FDC" w14:textId="77777777" w:rsidR="00D8501E" w:rsidRPr="003C4BEB" w:rsidRDefault="00D8501E" w:rsidP="00471C0A">
            <w:pPr>
              <w:rPr>
                <w:rFonts w:asciiTheme="minorHAnsi" w:hAnsiTheme="minorHAnsi"/>
              </w:rPr>
            </w:pPr>
            <w:r w:rsidRPr="003C4BEB">
              <w:rPr>
                <w:rFonts w:asciiTheme="minorHAnsi" w:hAnsiTheme="minorHAnsi"/>
              </w:rPr>
              <w:t>Управление финансами</w:t>
            </w:r>
          </w:p>
        </w:tc>
      </w:tr>
      <w:tr w:rsidR="00D8501E" w:rsidRPr="003C4BEB" w14:paraId="1E7967CC"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251A525" w14:textId="77777777" w:rsidR="00D8501E" w:rsidRPr="003C4BEB" w:rsidRDefault="00D8501E" w:rsidP="00471C0A">
            <w:pPr>
              <w:rPr>
                <w:rFonts w:asciiTheme="minorHAnsi" w:hAnsiTheme="minorHAnsi"/>
                <w:b w:val="0"/>
              </w:rPr>
            </w:pPr>
            <w:r w:rsidRPr="003C4BEB">
              <w:rPr>
                <w:rFonts w:asciiTheme="minorHAnsi" w:hAnsiTheme="minorHAnsi"/>
                <w:b w:val="0"/>
              </w:rPr>
              <w:t>Программы здравоохранения</w:t>
            </w:r>
          </w:p>
        </w:tc>
        <w:tc>
          <w:tcPr>
            <w:tcW w:w="3061" w:type="pct"/>
          </w:tcPr>
          <w:p w14:paraId="51394E30" w14:textId="4614093A" w:rsidR="00D8501E" w:rsidRPr="003C4BEB" w:rsidRDefault="007C34C3" w:rsidP="007C34C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 ведению н</w:t>
            </w:r>
            <w:r w:rsidR="00D8501E" w:rsidRPr="003C4BEB">
              <w:rPr>
                <w:rFonts w:asciiTheme="minorHAnsi" w:hAnsiTheme="minorHAnsi"/>
              </w:rPr>
              <w:t>ациональны</w:t>
            </w:r>
            <w:r w:rsidRPr="003C4BEB">
              <w:rPr>
                <w:rFonts w:asciiTheme="minorHAnsi" w:hAnsiTheme="minorHAnsi"/>
              </w:rPr>
              <w:t xml:space="preserve">х программ здравоохранения. </w:t>
            </w:r>
            <w:r w:rsidR="00D8501E" w:rsidRPr="003C4BEB">
              <w:rPr>
                <w:rFonts w:asciiTheme="minorHAnsi" w:hAnsiTheme="minorHAnsi"/>
              </w:rPr>
              <w:t>Под каждую из программ выделяется свое финансирование и план использования этих финансов для достижения целей, поставленных перед программой.</w:t>
            </w:r>
          </w:p>
        </w:tc>
      </w:tr>
      <w:tr w:rsidR="00D8501E" w:rsidRPr="003C4BEB" w14:paraId="62FFDBA0"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328FC737" w14:textId="77777777" w:rsidR="00D8501E" w:rsidRPr="003C4BEB" w:rsidRDefault="00D8501E" w:rsidP="00471C0A">
            <w:pPr>
              <w:rPr>
                <w:rFonts w:asciiTheme="minorHAnsi" w:hAnsiTheme="minorHAnsi"/>
                <w:b w:val="0"/>
              </w:rPr>
            </w:pPr>
            <w:r w:rsidRPr="003C4BEB">
              <w:rPr>
                <w:rFonts w:asciiTheme="minorHAnsi" w:hAnsiTheme="minorHAnsi"/>
                <w:b w:val="0"/>
              </w:rPr>
              <w:t>Клинико-диагностические группы (DRG)</w:t>
            </w:r>
          </w:p>
        </w:tc>
        <w:tc>
          <w:tcPr>
            <w:tcW w:w="3061" w:type="pct"/>
          </w:tcPr>
          <w:p w14:paraId="50DA551B" w14:textId="03844EA7" w:rsidR="00D8501E" w:rsidRPr="003C4BEB" w:rsidRDefault="00BD67FB" w:rsidP="00BD67F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оплачивать услуги провайдерам на основе </w:t>
            </w:r>
            <w:r w:rsidR="00D8501E" w:rsidRPr="003C4BEB">
              <w:rPr>
                <w:rFonts w:asciiTheme="minorHAnsi" w:hAnsiTheme="minorHAnsi"/>
              </w:rPr>
              <w:t>определенных клинико-диагностических групп (D</w:t>
            </w:r>
            <w:r w:rsidRPr="003C4BEB">
              <w:rPr>
                <w:rFonts w:asciiTheme="minorHAnsi" w:hAnsiTheme="minorHAnsi"/>
              </w:rPr>
              <w:t>RG).</w:t>
            </w:r>
          </w:p>
        </w:tc>
      </w:tr>
      <w:tr w:rsidR="00D8501E" w:rsidRPr="003C4BEB" w14:paraId="36A7859E"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0C997BC5" w14:textId="77777777" w:rsidR="00D8501E" w:rsidRPr="003C4BEB" w:rsidRDefault="00D8501E" w:rsidP="00471C0A">
            <w:pPr>
              <w:rPr>
                <w:rFonts w:asciiTheme="minorHAnsi" w:hAnsiTheme="minorHAnsi"/>
                <w:b w:val="0"/>
              </w:rPr>
            </w:pPr>
            <w:r w:rsidRPr="003C4BEB">
              <w:rPr>
                <w:rFonts w:asciiTheme="minorHAnsi" w:hAnsiTheme="minorHAnsi"/>
                <w:b w:val="0"/>
              </w:rPr>
              <w:t>Страховые случаи</w:t>
            </w:r>
          </w:p>
        </w:tc>
        <w:tc>
          <w:tcPr>
            <w:tcW w:w="3061" w:type="pct"/>
          </w:tcPr>
          <w:p w14:paraId="772DE498" w14:textId="6439CBC7" w:rsidR="00D8501E" w:rsidRPr="003C4BEB" w:rsidRDefault="00BD67FB" w:rsidP="00BD67F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регистрировать и обрабатывать страховые случаи</w:t>
            </w:r>
            <w:r w:rsidR="00D8501E" w:rsidRPr="003C4BEB">
              <w:rPr>
                <w:rFonts w:asciiTheme="minorHAnsi" w:hAnsiTheme="minorHAnsi"/>
              </w:rPr>
              <w:t xml:space="preserve">. Правила финансирования каждого страхового случая определяются национальным регулятором. </w:t>
            </w:r>
          </w:p>
        </w:tc>
      </w:tr>
      <w:tr w:rsidR="00D8501E" w:rsidRPr="003C4BEB" w14:paraId="432479B4"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53BDD58A" w14:textId="77777777" w:rsidR="00D8501E" w:rsidRPr="003C4BEB" w:rsidRDefault="00D8501E" w:rsidP="00471C0A">
            <w:pPr>
              <w:rPr>
                <w:rFonts w:asciiTheme="minorHAnsi" w:hAnsiTheme="minorHAnsi"/>
                <w:b w:val="0"/>
              </w:rPr>
            </w:pPr>
            <w:r w:rsidRPr="003C4BEB">
              <w:rPr>
                <w:rFonts w:asciiTheme="minorHAnsi" w:hAnsiTheme="minorHAnsi"/>
                <w:b w:val="0"/>
              </w:rPr>
              <w:t>Финансирование</w:t>
            </w:r>
          </w:p>
        </w:tc>
        <w:tc>
          <w:tcPr>
            <w:tcW w:w="3061" w:type="pct"/>
          </w:tcPr>
          <w:p w14:paraId="34B5F27D" w14:textId="6B9623EB" w:rsidR="00D8501E" w:rsidRPr="003C4BEB" w:rsidRDefault="00BD67FB" w:rsidP="00BD67F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автоматизировать </w:t>
            </w:r>
            <w:r w:rsidR="00D8501E" w:rsidRPr="003C4BEB">
              <w:rPr>
                <w:rFonts w:asciiTheme="minorHAnsi" w:hAnsiTheme="minorHAnsi"/>
              </w:rPr>
              <w:t xml:space="preserve">процедуры финансирования в сфере здравоохранения: правила, формулы, процесс расчетов, определение </w:t>
            </w:r>
            <w:r w:rsidR="00D8501E" w:rsidRPr="003C4BEB">
              <w:rPr>
                <w:rFonts w:asciiTheme="minorHAnsi" w:hAnsiTheme="minorHAnsi"/>
              </w:rPr>
              <w:lastRenderedPageBreak/>
              <w:t>лимитов.</w:t>
            </w:r>
          </w:p>
        </w:tc>
      </w:tr>
    </w:tbl>
    <w:p w14:paraId="695DD57D" w14:textId="77777777" w:rsidR="00D8501E" w:rsidRPr="003C4BEB" w:rsidRDefault="00D8501E" w:rsidP="00D8501E">
      <w:pPr>
        <w:jc w:val="center"/>
      </w:pPr>
    </w:p>
    <w:p w14:paraId="4FD41A37" w14:textId="333DBF83" w:rsidR="00D8501E" w:rsidRPr="003C4BEB" w:rsidRDefault="005E445E" w:rsidP="00D8501E">
      <w:pPr>
        <w:jc w:val="center"/>
      </w:pPr>
      <w:r w:rsidRPr="003C4BEB">
        <w:rPr>
          <w:noProof/>
          <w:lang w:val="en-US" w:bidi="ar-SA"/>
        </w:rPr>
        <w:drawing>
          <wp:inline distT="0" distB="0" distL="0" distR="0" wp14:anchorId="62E8DAE8" wp14:editId="7D608E43">
            <wp:extent cx="5516880" cy="3800970"/>
            <wp:effectExtent l="0" t="0" r="762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17631" cy="3801487"/>
                    </a:xfrm>
                    <a:prstGeom prst="rect">
                      <a:avLst/>
                    </a:prstGeom>
                  </pic:spPr>
                </pic:pic>
              </a:graphicData>
            </a:graphic>
          </wp:inline>
        </w:drawing>
      </w:r>
    </w:p>
    <w:p w14:paraId="48D429CC" w14:textId="4A418AEE" w:rsidR="005E445E" w:rsidRPr="003C4BEB" w:rsidRDefault="005E445E" w:rsidP="005E445E">
      <w:pPr>
        <w:pStyle w:val="Caption"/>
        <w:jc w:val="center"/>
        <w:rPr>
          <w:rFonts w:asciiTheme="minorHAnsi" w:hAnsiTheme="minorHAnsi"/>
        </w:rPr>
      </w:pPr>
      <w:bookmarkStart w:id="234" w:name="_Toc438805581"/>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13</w:t>
      </w:r>
      <w:r w:rsidRPr="003C4BEB">
        <w:rPr>
          <w:rFonts w:asciiTheme="minorHAnsi" w:hAnsiTheme="minorHAnsi"/>
        </w:rPr>
        <w:fldChar w:fldCharType="end"/>
      </w:r>
      <w:r w:rsidRPr="003C4BEB">
        <w:rPr>
          <w:rFonts w:asciiTheme="minorHAnsi" w:hAnsiTheme="minorHAnsi"/>
        </w:rPr>
        <w:t>: Компонент: Управление и администрирование в фармацевтической сфере</w:t>
      </w:r>
      <w:bookmarkEnd w:id="234"/>
    </w:p>
    <w:p w14:paraId="0E544F74" w14:textId="77777777" w:rsidR="005E445E" w:rsidRPr="003C4BEB" w:rsidRDefault="005E445E" w:rsidP="005E445E">
      <w:pPr>
        <w:rPr>
          <w:rFonts w:asciiTheme="minorHAnsi" w:hAnsiTheme="minorHAnsi"/>
        </w:rPr>
      </w:pPr>
    </w:p>
    <w:p w14:paraId="5378CE89" w14:textId="72F06CA0" w:rsidR="005E445E" w:rsidRPr="003C4BEB" w:rsidRDefault="005E445E" w:rsidP="005E445E">
      <w:pPr>
        <w:pStyle w:val="Caption"/>
        <w:rPr>
          <w:rFonts w:asciiTheme="minorHAnsi" w:hAnsiTheme="minorHAnsi"/>
        </w:rPr>
      </w:pPr>
      <w:bookmarkStart w:id="235" w:name="_Toc438805604"/>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18</w:t>
      </w:r>
      <w:r w:rsidRPr="003C4BEB">
        <w:rPr>
          <w:rFonts w:asciiTheme="minorHAnsi" w:hAnsiTheme="minorHAnsi"/>
        </w:rPr>
        <w:fldChar w:fldCharType="end"/>
      </w:r>
      <w:r w:rsidRPr="003C4BEB">
        <w:rPr>
          <w:rFonts w:asciiTheme="minorHAnsi" w:hAnsiTheme="minorHAnsi"/>
        </w:rPr>
        <w:t xml:space="preserve">: Описание </w:t>
      </w:r>
      <w:r w:rsidR="006B344F" w:rsidRPr="003C4BEB">
        <w:rPr>
          <w:rFonts w:asciiTheme="minorHAnsi" w:hAnsiTheme="minorHAnsi"/>
        </w:rPr>
        <w:t>компонента</w:t>
      </w:r>
      <w:r w:rsidRPr="003C4BEB">
        <w:rPr>
          <w:rFonts w:asciiTheme="minorHAnsi" w:hAnsiTheme="minorHAnsi"/>
        </w:rPr>
        <w:t xml:space="preserve">: </w:t>
      </w:r>
      <w:r w:rsidR="006B344F" w:rsidRPr="003C4BEB">
        <w:rPr>
          <w:rFonts w:asciiTheme="minorHAnsi" w:hAnsiTheme="minorHAnsi"/>
        </w:rPr>
        <w:t>Управление и администрирование в фармацевтической сфере</w:t>
      </w:r>
      <w:bookmarkEnd w:id="235"/>
    </w:p>
    <w:tbl>
      <w:tblPr>
        <w:tblStyle w:val="-432"/>
        <w:tblW w:w="5265" w:type="pct"/>
        <w:tblLook w:val="04A0" w:firstRow="1" w:lastRow="0" w:firstColumn="1" w:lastColumn="0" w:noHBand="0" w:noVBand="1"/>
      </w:tblPr>
      <w:tblGrid>
        <w:gridCol w:w="3957"/>
        <w:gridCol w:w="6248"/>
      </w:tblGrid>
      <w:tr w:rsidR="00D8501E" w:rsidRPr="003C4BEB" w14:paraId="23896C2E" w14:textId="77777777" w:rsidTr="0047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16FE88D9" w14:textId="77777777" w:rsidR="00D8501E" w:rsidRPr="003C4BEB" w:rsidRDefault="00D8501E" w:rsidP="00471C0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 xml:space="preserve">Подкомпонент </w:t>
            </w:r>
          </w:p>
        </w:tc>
        <w:tc>
          <w:tcPr>
            <w:tcW w:w="3061" w:type="pct"/>
          </w:tcPr>
          <w:p w14:paraId="3DD4B0A5" w14:textId="77777777" w:rsidR="00D8501E" w:rsidRPr="003C4BEB" w:rsidRDefault="00D8501E" w:rsidP="00471C0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D8501E" w:rsidRPr="003C4BEB" w14:paraId="4CAB6159"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A07EA10" w14:textId="77777777" w:rsidR="00D8501E" w:rsidRPr="003C4BEB" w:rsidRDefault="00D8501E" w:rsidP="00471C0A">
            <w:pPr>
              <w:rPr>
                <w:rFonts w:asciiTheme="minorHAnsi" w:hAnsiTheme="minorHAnsi"/>
              </w:rPr>
            </w:pPr>
            <w:r w:rsidRPr="003C4BEB">
              <w:rPr>
                <w:rFonts w:asciiTheme="minorHAnsi" w:hAnsiTheme="minorHAnsi"/>
              </w:rPr>
              <w:t>Управление и администрирование в фармацевтической сфере</w:t>
            </w:r>
          </w:p>
        </w:tc>
      </w:tr>
      <w:tr w:rsidR="00D8501E" w:rsidRPr="003C4BEB" w14:paraId="048D81A3"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65C25EA2" w14:textId="77777777" w:rsidR="00D8501E" w:rsidRPr="003C4BEB" w:rsidRDefault="00D8501E" w:rsidP="00471C0A">
            <w:pPr>
              <w:rPr>
                <w:rFonts w:asciiTheme="minorHAnsi" w:hAnsiTheme="minorHAnsi"/>
                <w:b w:val="0"/>
              </w:rPr>
            </w:pPr>
            <w:r w:rsidRPr="003C4BEB">
              <w:rPr>
                <w:rFonts w:asciiTheme="minorHAnsi" w:hAnsiTheme="minorHAnsi"/>
                <w:b w:val="0"/>
              </w:rPr>
              <w:t>Регистрация ЛС</w:t>
            </w:r>
          </w:p>
        </w:tc>
        <w:tc>
          <w:tcPr>
            <w:tcW w:w="3061" w:type="pct"/>
          </w:tcPr>
          <w:p w14:paraId="6CB55BBE" w14:textId="61B60715" w:rsidR="00D8501E" w:rsidRPr="003C4BEB" w:rsidRDefault="00BD67FB" w:rsidP="00BD67F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у</w:t>
            </w:r>
            <w:r w:rsidR="00D8501E" w:rsidRPr="003C4BEB">
              <w:rPr>
                <w:rFonts w:asciiTheme="minorHAnsi" w:hAnsiTheme="minorHAnsi"/>
              </w:rPr>
              <w:t>правл</w:t>
            </w:r>
            <w:r w:rsidRPr="003C4BEB">
              <w:rPr>
                <w:rFonts w:asciiTheme="minorHAnsi" w:hAnsiTheme="minorHAnsi"/>
              </w:rPr>
              <w:t>ять</w:t>
            </w:r>
            <w:r w:rsidR="00D8501E" w:rsidRPr="003C4BEB">
              <w:rPr>
                <w:rFonts w:asciiTheme="minorHAnsi" w:hAnsiTheme="minorHAnsi"/>
              </w:rPr>
              <w:t xml:space="preserve"> процессом регистрации/перерегистрации лекарственных средств и внесения изменений в их регистрационные документы, для возможности продажи их в стране. Процесс проведения экспертиз, согласно национальных стандартов страны, отслеживание проблем в процессе регистрации. </w:t>
            </w:r>
          </w:p>
        </w:tc>
      </w:tr>
      <w:tr w:rsidR="00D8501E" w:rsidRPr="003C4BEB" w14:paraId="4B370CC8"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43B2F633" w14:textId="77777777" w:rsidR="00D8501E" w:rsidRPr="003C4BEB" w:rsidRDefault="00D8501E" w:rsidP="00471C0A">
            <w:pPr>
              <w:rPr>
                <w:rFonts w:asciiTheme="minorHAnsi" w:hAnsiTheme="minorHAnsi"/>
                <w:b w:val="0"/>
              </w:rPr>
            </w:pPr>
            <w:r w:rsidRPr="003C4BEB">
              <w:rPr>
                <w:rFonts w:asciiTheme="minorHAnsi" w:hAnsiTheme="minorHAnsi"/>
                <w:b w:val="0"/>
              </w:rPr>
              <w:t>Регистрация ИМН</w:t>
            </w:r>
          </w:p>
        </w:tc>
        <w:tc>
          <w:tcPr>
            <w:tcW w:w="3061" w:type="pct"/>
          </w:tcPr>
          <w:p w14:paraId="439BCDE8" w14:textId="31A7BA95" w:rsidR="00D8501E" w:rsidRPr="003C4BEB" w:rsidRDefault="00BD67FB"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управлять</w:t>
            </w:r>
            <w:r w:rsidR="00D8501E" w:rsidRPr="003C4BEB">
              <w:rPr>
                <w:rFonts w:asciiTheme="minorHAnsi" w:hAnsiTheme="minorHAnsi"/>
              </w:rPr>
              <w:t xml:space="preserve"> процессом регистрации/перерегистрации изделий медицинского назначения и внесения изменений в их регистрационные документы, для возможности продажи их в стране. Процесс проведения экспертиз, согласно национальных стандартов страны, отслеживание проблем </w:t>
            </w:r>
            <w:r w:rsidR="00D8501E" w:rsidRPr="003C4BEB">
              <w:rPr>
                <w:rFonts w:asciiTheme="minorHAnsi" w:hAnsiTheme="minorHAnsi"/>
              </w:rPr>
              <w:lastRenderedPageBreak/>
              <w:t>в процессе регистрации.</w:t>
            </w:r>
          </w:p>
        </w:tc>
      </w:tr>
      <w:tr w:rsidR="00D8501E" w:rsidRPr="003C4BEB" w14:paraId="13BAAB3A"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19F223C8" w14:textId="77777777" w:rsidR="00D8501E" w:rsidRPr="003C4BEB" w:rsidRDefault="00D8501E" w:rsidP="00471C0A">
            <w:pPr>
              <w:rPr>
                <w:rFonts w:asciiTheme="minorHAnsi" w:hAnsiTheme="minorHAnsi"/>
                <w:b w:val="0"/>
              </w:rPr>
            </w:pPr>
            <w:r w:rsidRPr="003C4BEB">
              <w:rPr>
                <w:rFonts w:asciiTheme="minorHAnsi" w:hAnsiTheme="minorHAnsi"/>
                <w:b w:val="0"/>
              </w:rPr>
              <w:lastRenderedPageBreak/>
              <w:t>Кодировка и маркировка ЛС</w:t>
            </w:r>
          </w:p>
        </w:tc>
        <w:tc>
          <w:tcPr>
            <w:tcW w:w="3061" w:type="pct"/>
          </w:tcPr>
          <w:p w14:paraId="7953824D" w14:textId="445D1947" w:rsidR="00D8501E" w:rsidRPr="003C4BEB" w:rsidRDefault="00BD67FB"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управлять</w:t>
            </w:r>
            <w:r w:rsidR="00D8501E" w:rsidRPr="003C4BEB">
              <w:rPr>
                <w:rFonts w:asciiTheme="minorHAnsi" w:hAnsiTheme="minorHAnsi"/>
              </w:rPr>
              <w:t xml:space="preserve"> процессом нанесения на упаковки ЛС кодов или маркеров уникальной для каждой конкретной серии/упаковки ЛС (Определение правил и стандартизация таких маркеров)</w:t>
            </w:r>
          </w:p>
        </w:tc>
      </w:tr>
      <w:tr w:rsidR="00D8501E" w:rsidRPr="003C4BEB" w14:paraId="0175B8E5"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7B478F3B" w14:textId="77777777" w:rsidR="00D8501E" w:rsidRPr="003C4BEB" w:rsidRDefault="00D8501E" w:rsidP="00471C0A">
            <w:pPr>
              <w:rPr>
                <w:rFonts w:asciiTheme="minorHAnsi" w:hAnsiTheme="minorHAnsi"/>
                <w:b w:val="0"/>
              </w:rPr>
            </w:pPr>
            <w:r w:rsidRPr="003C4BEB">
              <w:rPr>
                <w:rFonts w:asciiTheme="minorHAnsi" w:hAnsiTheme="minorHAnsi"/>
                <w:b w:val="0"/>
              </w:rPr>
              <w:t>Контроль импорта и экспорт ЛС</w:t>
            </w:r>
          </w:p>
        </w:tc>
        <w:tc>
          <w:tcPr>
            <w:tcW w:w="3061" w:type="pct"/>
          </w:tcPr>
          <w:p w14:paraId="034ECF5C" w14:textId="56D7420C" w:rsidR="00D8501E" w:rsidRPr="003C4BEB" w:rsidRDefault="00BD67FB" w:rsidP="00BD67F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к</w:t>
            </w:r>
            <w:r w:rsidR="00D8501E" w:rsidRPr="003C4BEB">
              <w:rPr>
                <w:rFonts w:asciiTheme="minorHAnsi" w:hAnsiTheme="minorHAnsi"/>
              </w:rPr>
              <w:t>онтрол</w:t>
            </w:r>
            <w:r w:rsidRPr="003C4BEB">
              <w:rPr>
                <w:rFonts w:asciiTheme="minorHAnsi" w:hAnsiTheme="minorHAnsi"/>
              </w:rPr>
              <w:t>ировать</w:t>
            </w:r>
            <w:r w:rsidR="00D8501E" w:rsidRPr="003C4BEB">
              <w:rPr>
                <w:rFonts w:asciiTheme="minorHAnsi" w:hAnsiTheme="minorHAnsi"/>
              </w:rPr>
              <w:t xml:space="preserve"> процесса ввоза в страну ЛС, проверка наличия регистрации в стране или других необходимых разрешений. Контроль качества ввозимой и вывозимой продукции.</w:t>
            </w:r>
            <w:r w:rsidR="005E445E" w:rsidRPr="003C4BEB">
              <w:rPr>
                <w:rFonts w:asciiTheme="minorHAnsi" w:hAnsiTheme="minorHAnsi"/>
              </w:rPr>
              <w:t xml:space="preserve"> Контроль экспорта. </w:t>
            </w:r>
          </w:p>
        </w:tc>
      </w:tr>
      <w:tr w:rsidR="00D8501E" w:rsidRPr="003C4BEB" w14:paraId="20AF3237"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1C42CCB6" w14:textId="77777777" w:rsidR="00D8501E" w:rsidRPr="003C4BEB" w:rsidRDefault="00D8501E" w:rsidP="00471C0A">
            <w:pPr>
              <w:rPr>
                <w:rFonts w:asciiTheme="minorHAnsi" w:hAnsiTheme="minorHAnsi"/>
                <w:b w:val="0"/>
              </w:rPr>
            </w:pPr>
            <w:r w:rsidRPr="003C4BEB">
              <w:rPr>
                <w:rFonts w:asciiTheme="minorHAnsi" w:hAnsiTheme="minorHAnsi"/>
                <w:b w:val="0"/>
              </w:rPr>
              <w:t>Контроль качества ЛС</w:t>
            </w:r>
          </w:p>
        </w:tc>
        <w:tc>
          <w:tcPr>
            <w:tcW w:w="3061" w:type="pct"/>
          </w:tcPr>
          <w:p w14:paraId="49B43056" w14:textId="07C6BA9B" w:rsidR="00D8501E" w:rsidRPr="003C4BEB" w:rsidRDefault="00BD67FB" w:rsidP="00BD67F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контролировать </w:t>
            </w:r>
            <w:r w:rsidR="00D8501E" w:rsidRPr="003C4BEB">
              <w:rPr>
                <w:rFonts w:asciiTheme="minorHAnsi" w:hAnsiTheme="minorHAnsi"/>
              </w:rPr>
              <w:t>качеств</w:t>
            </w:r>
            <w:r w:rsidRPr="003C4BEB">
              <w:rPr>
                <w:rFonts w:asciiTheme="minorHAnsi" w:hAnsiTheme="minorHAnsi"/>
              </w:rPr>
              <w:t>о</w:t>
            </w:r>
            <w:r w:rsidR="00D8501E" w:rsidRPr="003C4BEB">
              <w:rPr>
                <w:rFonts w:asciiTheme="minorHAnsi" w:hAnsiTheme="minorHAnsi"/>
              </w:rPr>
              <w:t xml:space="preserve"> ЛС, на различных этапах прохождения ЛС: от производства до аптеки</w:t>
            </w:r>
          </w:p>
        </w:tc>
      </w:tr>
      <w:tr w:rsidR="00D8501E" w:rsidRPr="003C4BEB" w14:paraId="63E8C607"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7C263767" w14:textId="77777777" w:rsidR="00D8501E" w:rsidRPr="003C4BEB" w:rsidRDefault="00D8501E" w:rsidP="00471C0A">
            <w:pPr>
              <w:rPr>
                <w:rFonts w:asciiTheme="minorHAnsi" w:hAnsiTheme="minorHAnsi"/>
                <w:b w:val="0"/>
              </w:rPr>
            </w:pPr>
            <w:r w:rsidRPr="003C4BEB">
              <w:rPr>
                <w:rFonts w:asciiTheme="minorHAnsi" w:hAnsiTheme="minorHAnsi"/>
                <w:b w:val="0"/>
              </w:rPr>
              <w:t>Лицензирование/Сертификация</w:t>
            </w:r>
          </w:p>
        </w:tc>
        <w:tc>
          <w:tcPr>
            <w:tcW w:w="3061" w:type="pct"/>
          </w:tcPr>
          <w:p w14:paraId="612858EF" w14:textId="36CCB735" w:rsidR="00D8501E" w:rsidRPr="003C4BEB" w:rsidRDefault="00BD67FB"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организовать </w:t>
            </w:r>
            <w:r w:rsidR="00D8501E" w:rsidRPr="003C4BEB">
              <w:rPr>
                <w:rFonts w:asciiTheme="minorHAnsi" w:hAnsiTheme="minorHAnsi"/>
              </w:rPr>
              <w:t>Лицензирование/Сертификация производителей и импортеров ЛС, и/или признание международных сертификатов.</w:t>
            </w:r>
          </w:p>
        </w:tc>
      </w:tr>
      <w:tr w:rsidR="00D8501E" w:rsidRPr="003C4BEB" w14:paraId="279F18B4"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7401E863" w14:textId="77777777" w:rsidR="00D8501E" w:rsidRPr="003C4BEB" w:rsidRDefault="00D8501E" w:rsidP="00471C0A">
            <w:pPr>
              <w:rPr>
                <w:rFonts w:asciiTheme="minorHAnsi" w:hAnsiTheme="minorHAnsi"/>
                <w:b w:val="0"/>
              </w:rPr>
            </w:pPr>
            <w:r w:rsidRPr="003C4BEB">
              <w:rPr>
                <w:rFonts w:asciiTheme="minorHAnsi" w:hAnsiTheme="minorHAnsi"/>
                <w:b w:val="0"/>
              </w:rPr>
              <w:t>Прослеживаемость ЛС / Контроль оборота ЛС</w:t>
            </w:r>
          </w:p>
        </w:tc>
        <w:tc>
          <w:tcPr>
            <w:tcW w:w="3061" w:type="pct"/>
          </w:tcPr>
          <w:p w14:paraId="083D02BF" w14:textId="5DC9F5E7" w:rsidR="00D8501E" w:rsidRPr="003C4BEB" w:rsidRDefault="00BD67FB" w:rsidP="00BD67F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D8501E" w:rsidRPr="003C4BEB">
              <w:rPr>
                <w:rFonts w:asciiTheme="minorHAnsi" w:hAnsiTheme="minorHAnsi"/>
              </w:rPr>
              <w:t>контрол</w:t>
            </w:r>
            <w:r w:rsidRPr="003C4BEB">
              <w:rPr>
                <w:rFonts w:asciiTheme="minorHAnsi" w:hAnsiTheme="minorHAnsi"/>
              </w:rPr>
              <w:t>ировать оборот</w:t>
            </w:r>
            <w:r w:rsidR="00D8501E" w:rsidRPr="003C4BEB">
              <w:rPr>
                <w:rFonts w:asciiTheme="minorHAnsi" w:hAnsiTheme="minorHAnsi"/>
              </w:rPr>
              <w:t xml:space="preserve"> ЛС в стране. Возможность для покупателя ЛС убедится в том, что ЛС не фальсификат и легально было завезено в страну.</w:t>
            </w:r>
          </w:p>
        </w:tc>
      </w:tr>
      <w:tr w:rsidR="00D8501E" w:rsidRPr="003C4BEB" w14:paraId="5D95A3F4"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1D837787" w14:textId="77777777" w:rsidR="00D8501E" w:rsidRPr="003C4BEB" w:rsidRDefault="00D8501E" w:rsidP="00471C0A">
            <w:pPr>
              <w:rPr>
                <w:rFonts w:asciiTheme="minorHAnsi" w:hAnsiTheme="minorHAnsi"/>
                <w:b w:val="0"/>
              </w:rPr>
            </w:pPr>
            <w:r w:rsidRPr="003C4BEB">
              <w:rPr>
                <w:rFonts w:asciiTheme="minorHAnsi" w:hAnsiTheme="minorHAnsi"/>
                <w:b w:val="0"/>
              </w:rPr>
              <w:t>Лабораторный контроль ЛС</w:t>
            </w:r>
          </w:p>
        </w:tc>
        <w:tc>
          <w:tcPr>
            <w:tcW w:w="3061" w:type="pct"/>
          </w:tcPr>
          <w:p w14:paraId="578D2A1E" w14:textId="0A2A9DFF" w:rsidR="00D8501E" w:rsidRPr="003C4BEB" w:rsidRDefault="00BD67FB"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организовать л</w:t>
            </w:r>
            <w:r w:rsidR="00D8501E" w:rsidRPr="003C4BEB">
              <w:rPr>
                <w:rFonts w:asciiTheme="minorHAnsi" w:hAnsiTheme="minorHAnsi"/>
              </w:rPr>
              <w:t xml:space="preserve">абораторный контроль лекарственных средств как на этапе проведения </w:t>
            </w:r>
            <w:r w:rsidR="00F94F59" w:rsidRPr="003C4BEB">
              <w:rPr>
                <w:rFonts w:asciiTheme="minorHAnsi" w:hAnsiTheme="minorHAnsi"/>
              </w:rPr>
              <w:t>регистрации,</w:t>
            </w:r>
            <w:r w:rsidR="00D8501E" w:rsidRPr="003C4BEB">
              <w:rPr>
                <w:rFonts w:asciiTheme="minorHAnsi" w:hAnsiTheme="minorHAnsi"/>
              </w:rPr>
              <w:t xml:space="preserve"> так и при импорте и выборочных инспекционных проверках</w:t>
            </w:r>
          </w:p>
        </w:tc>
      </w:tr>
      <w:tr w:rsidR="00D8501E" w:rsidRPr="003C4BEB" w14:paraId="066E723C"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50BFA66D" w14:textId="77777777" w:rsidR="00D8501E" w:rsidRPr="003C4BEB" w:rsidRDefault="00D8501E" w:rsidP="00471C0A">
            <w:pPr>
              <w:rPr>
                <w:rFonts w:asciiTheme="minorHAnsi" w:hAnsiTheme="minorHAnsi"/>
                <w:b w:val="0"/>
              </w:rPr>
            </w:pPr>
            <w:r w:rsidRPr="003C4BEB">
              <w:rPr>
                <w:rFonts w:asciiTheme="minorHAnsi" w:hAnsiTheme="minorHAnsi"/>
                <w:b w:val="0"/>
              </w:rPr>
              <w:t>Инспекционные проверки</w:t>
            </w:r>
          </w:p>
        </w:tc>
        <w:tc>
          <w:tcPr>
            <w:tcW w:w="3061" w:type="pct"/>
          </w:tcPr>
          <w:p w14:paraId="636074D1" w14:textId="6DFC6CCA" w:rsidR="00D8501E" w:rsidRPr="003C4BEB" w:rsidRDefault="00BD67FB" w:rsidP="00BD67F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п</w:t>
            </w:r>
            <w:r w:rsidR="00D8501E" w:rsidRPr="003C4BEB">
              <w:rPr>
                <w:rFonts w:asciiTheme="minorHAnsi" w:hAnsiTheme="minorHAnsi"/>
              </w:rPr>
              <w:t>ланирова</w:t>
            </w:r>
            <w:r w:rsidRPr="003C4BEB">
              <w:rPr>
                <w:rFonts w:asciiTheme="minorHAnsi" w:hAnsiTheme="minorHAnsi"/>
              </w:rPr>
              <w:t>ть</w:t>
            </w:r>
            <w:r w:rsidR="00D8501E" w:rsidRPr="003C4BEB">
              <w:rPr>
                <w:rFonts w:asciiTheme="minorHAnsi" w:hAnsiTheme="minorHAnsi"/>
              </w:rPr>
              <w:t xml:space="preserve"> и пров</w:t>
            </w:r>
            <w:r w:rsidRPr="003C4BEB">
              <w:rPr>
                <w:rFonts w:asciiTheme="minorHAnsi" w:hAnsiTheme="minorHAnsi"/>
              </w:rPr>
              <w:t>о</w:t>
            </w:r>
            <w:r w:rsidR="00D8501E" w:rsidRPr="003C4BEB">
              <w:rPr>
                <w:rFonts w:asciiTheme="minorHAnsi" w:hAnsiTheme="minorHAnsi"/>
              </w:rPr>
              <w:t>д</w:t>
            </w:r>
            <w:r w:rsidRPr="003C4BEB">
              <w:rPr>
                <w:rFonts w:asciiTheme="minorHAnsi" w:hAnsiTheme="minorHAnsi"/>
              </w:rPr>
              <w:t>ить</w:t>
            </w:r>
            <w:r w:rsidR="00D8501E" w:rsidRPr="003C4BEB">
              <w:rPr>
                <w:rFonts w:asciiTheme="minorHAnsi" w:hAnsiTheme="minorHAnsi"/>
              </w:rPr>
              <w:t xml:space="preserve"> инспекционны</w:t>
            </w:r>
            <w:r w:rsidRPr="003C4BEB">
              <w:rPr>
                <w:rFonts w:asciiTheme="minorHAnsi" w:hAnsiTheme="minorHAnsi"/>
              </w:rPr>
              <w:t>е провер</w:t>
            </w:r>
            <w:r w:rsidR="00D8501E" w:rsidRPr="003C4BEB">
              <w:rPr>
                <w:rFonts w:asciiTheme="minorHAnsi" w:hAnsiTheme="minorHAnsi"/>
              </w:rPr>
              <w:t>к</w:t>
            </w:r>
            <w:r w:rsidRPr="003C4BEB">
              <w:rPr>
                <w:rFonts w:asciiTheme="minorHAnsi" w:hAnsiTheme="minorHAnsi"/>
              </w:rPr>
              <w:t>и</w:t>
            </w:r>
            <w:r w:rsidR="00D8501E" w:rsidRPr="003C4BEB">
              <w:rPr>
                <w:rFonts w:asciiTheme="minorHAnsi" w:hAnsiTheme="minorHAnsi"/>
              </w:rPr>
              <w:t xml:space="preserve">, целью которых является проверка наличия фальсификата ЛС </w:t>
            </w:r>
          </w:p>
        </w:tc>
      </w:tr>
      <w:tr w:rsidR="00D8501E" w:rsidRPr="003C4BEB" w14:paraId="005207B4"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56212862" w14:textId="77777777" w:rsidR="00D8501E" w:rsidRPr="003C4BEB" w:rsidRDefault="00D8501E" w:rsidP="00471C0A">
            <w:pPr>
              <w:rPr>
                <w:rFonts w:asciiTheme="minorHAnsi" w:hAnsiTheme="minorHAnsi"/>
                <w:b w:val="0"/>
              </w:rPr>
            </w:pPr>
            <w:r w:rsidRPr="003C4BEB">
              <w:rPr>
                <w:rFonts w:asciiTheme="minorHAnsi" w:hAnsiTheme="minorHAnsi"/>
                <w:b w:val="0"/>
              </w:rPr>
              <w:t>Аттестация провизоров и фармацевтов</w:t>
            </w:r>
          </w:p>
        </w:tc>
        <w:tc>
          <w:tcPr>
            <w:tcW w:w="3061" w:type="pct"/>
          </w:tcPr>
          <w:p w14:paraId="51172778" w14:textId="7CF532AD" w:rsidR="00D8501E" w:rsidRPr="003C4BEB" w:rsidRDefault="009E49A3" w:rsidP="009E49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D8501E" w:rsidRPr="003C4BEB">
              <w:rPr>
                <w:rFonts w:asciiTheme="minorHAnsi" w:hAnsiTheme="minorHAnsi"/>
              </w:rPr>
              <w:t>контрол</w:t>
            </w:r>
            <w:r w:rsidRPr="003C4BEB">
              <w:rPr>
                <w:rFonts w:asciiTheme="minorHAnsi" w:hAnsiTheme="minorHAnsi"/>
              </w:rPr>
              <w:t xml:space="preserve">ировать </w:t>
            </w:r>
            <w:r w:rsidR="00D8501E" w:rsidRPr="003C4BEB">
              <w:rPr>
                <w:rFonts w:asciiTheme="minorHAnsi" w:hAnsiTheme="minorHAnsi"/>
              </w:rPr>
              <w:t>аттестаци</w:t>
            </w:r>
            <w:r w:rsidRPr="003C4BEB">
              <w:rPr>
                <w:rFonts w:asciiTheme="minorHAnsi" w:hAnsiTheme="minorHAnsi"/>
              </w:rPr>
              <w:t>и</w:t>
            </w:r>
            <w:r w:rsidR="00D8501E" w:rsidRPr="003C4BEB">
              <w:rPr>
                <w:rFonts w:asciiTheme="minorHAnsi" w:hAnsiTheme="minorHAnsi"/>
              </w:rPr>
              <w:t xml:space="preserve"> провизоров и фармацевтов</w:t>
            </w:r>
          </w:p>
        </w:tc>
      </w:tr>
      <w:tr w:rsidR="00D8501E" w:rsidRPr="003C4BEB" w14:paraId="378567D3"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65FE4773" w14:textId="77777777" w:rsidR="00D8501E" w:rsidRPr="003C4BEB" w:rsidRDefault="00D8501E" w:rsidP="00471C0A">
            <w:pPr>
              <w:rPr>
                <w:rFonts w:asciiTheme="minorHAnsi" w:hAnsiTheme="minorHAnsi"/>
                <w:b w:val="0"/>
              </w:rPr>
            </w:pPr>
            <w:r w:rsidRPr="003C4BEB">
              <w:rPr>
                <w:rFonts w:asciiTheme="minorHAnsi" w:hAnsiTheme="minorHAnsi"/>
                <w:b w:val="0"/>
              </w:rPr>
              <w:t>Контроль за уничтожением и утилизацией лекарственных средств</w:t>
            </w:r>
          </w:p>
        </w:tc>
        <w:tc>
          <w:tcPr>
            <w:tcW w:w="3061" w:type="pct"/>
          </w:tcPr>
          <w:p w14:paraId="6707F66B" w14:textId="48C76D0F" w:rsidR="00D8501E" w:rsidRPr="003C4BEB" w:rsidRDefault="009E49A3" w:rsidP="009E49A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контролировать, уничтожение и утилизацию</w:t>
            </w:r>
            <w:r w:rsidR="00D8501E" w:rsidRPr="003C4BEB">
              <w:rPr>
                <w:rFonts w:asciiTheme="minorHAnsi" w:hAnsiTheme="minorHAnsi"/>
              </w:rPr>
              <w:t xml:space="preserve"> лекарственных средств, определенные и используемые на национальном уровне</w:t>
            </w:r>
          </w:p>
        </w:tc>
      </w:tr>
      <w:tr w:rsidR="00D8501E" w:rsidRPr="003C4BEB" w14:paraId="1DF33900"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13ECD449" w14:textId="77777777" w:rsidR="00D8501E" w:rsidRPr="003C4BEB" w:rsidRDefault="00D8501E" w:rsidP="00471C0A">
            <w:pPr>
              <w:rPr>
                <w:rFonts w:asciiTheme="minorHAnsi" w:hAnsiTheme="minorHAnsi"/>
                <w:b w:val="0"/>
              </w:rPr>
            </w:pPr>
            <w:r w:rsidRPr="003C4BEB">
              <w:rPr>
                <w:rFonts w:asciiTheme="minorHAnsi" w:hAnsiTheme="minorHAnsi"/>
                <w:b w:val="0"/>
              </w:rPr>
              <w:t>Мониторинг цен на ЛС</w:t>
            </w:r>
          </w:p>
        </w:tc>
        <w:tc>
          <w:tcPr>
            <w:tcW w:w="3061" w:type="pct"/>
          </w:tcPr>
          <w:p w14:paraId="7F98A4B2" w14:textId="4B629568" w:rsidR="00D8501E" w:rsidRPr="003C4BEB" w:rsidRDefault="009E49A3" w:rsidP="009E49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организовать н</w:t>
            </w:r>
            <w:r w:rsidR="00D8501E" w:rsidRPr="003C4BEB">
              <w:rPr>
                <w:rFonts w:asciiTheme="minorHAnsi" w:hAnsiTheme="minorHAnsi"/>
              </w:rPr>
              <w:t>ациональные механизмы мониторинга цен на ЛС</w:t>
            </w:r>
          </w:p>
        </w:tc>
      </w:tr>
    </w:tbl>
    <w:p w14:paraId="16DE840D" w14:textId="77777777" w:rsidR="00D8501E" w:rsidRPr="003C4BEB" w:rsidRDefault="00D8501E" w:rsidP="00D8501E">
      <w:pPr>
        <w:jc w:val="center"/>
      </w:pPr>
    </w:p>
    <w:p w14:paraId="57D4DE6D" w14:textId="36B4ADBA" w:rsidR="00D8501E" w:rsidRPr="003C4BEB" w:rsidRDefault="00D8501E" w:rsidP="00430EBB">
      <w:pPr>
        <w:jc w:val="center"/>
      </w:pPr>
      <w:r w:rsidRPr="003C4BEB">
        <w:object w:dxaOrig="6816" w:dyaOrig="6612" w14:anchorId="2BA4E3CF">
          <v:shape id="_x0000_i1026" type="#_x0000_t75" style="width:324pt;height:316.35pt" o:ole="">
            <v:imagedata r:id="rId43" o:title=""/>
          </v:shape>
          <o:OLEObject Type="Embed" ProgID="Visio.Drawing.15" ShapeID="_x0000_i1026" DrawAspect="Content" ObjectID="_1513425162" r:id="rId44"/>
        </w:object>
      </w:r>
    </w:p>
    <w:p w14:paraId="313DA0E2" w14:textId="4F7BA088" w:rsidR="005E445E" w:rsidRPr="003C4BEB" w:rsidRDefault="005E445E" w:rsidP="005E445E">
      <w:pPr>
        <w:pStyle w:val="Caption"/>
        <w:jc w:val="center"/>
        <w:rPr>
          <w:rFonts w:asciiTheme="minorHAnsi" w:hAnsiTheme="minorHAnsi"/>
        </w:rPr>
      </w:pPr>
      <w:bookmarkStart w:id="236" w:name="_Toc438805582"/>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14</w:t>
      </w:r>
      <w:r w:rsidRPr="003C4BEB">
        <w:rPr>
          <w:rFonts w:asciiTheme="minorHAnsi" w:hAnsiTheme="minorHAnsi"/>
        </w:rPr>
        <w:fldChar w:fldCharType="end"/>
      </w:r>
      <w:r w:rsidRPr="003C4BEB">
        <w:rPr>
          <w:rFonts w:asciiTheme="minorHAnsi" w:hAnsiTheme="minorHAnsi"/>
        </w:rPr>
        <w:t>: Компонент: Коммуникации, Business Intelligence</w:t>
      </w:r>
      <w:bookmarkEnd w:id="236"/>
    </w:p>
    <w:p w14:paraId="29D71A2C" w14:textId="77777777" w:rsidR="006B344F" w:rsidRPr="003C4BEB" w:rsidRDefault="006B344F" w:rsidP="006B344F"/>
    <w:p w14:paraId="2451C0CA" w14:textId="0C84320F" w:rsidR="005E445E" w:rsidRPr="003C4BEB" w:rsidRDefault="005E445E" w:rsidP="005E445E">
      <w:pPr>
        <w:pStyle w:val="Caption"/>
        <w:rPr>
          <w:rFonts w:asciiTheme="minorHAnsi" w:hAnsiTheme="minorHAnsi"/>
        </w:rPr>
      </w:pPr>
      <w:bookmarkStart w:id="237" w:name="_Toc438805605"/>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19</w:t>
      </w:r>
      <w:r w:rsidRPr="003C4BEB">
        <w:rPr>
          <w:rFonts w:asciiTheme="minorHAnsi" w:hAnsiTheme="minorHAnsi"/>
        </w:rPr>
        <w:fldChar w:fldCharType="end"/>
      </w:r>
      <w:r w:rsidRPr="003C4BEB">
        <w:rPr>
          <w:rFonts w:asciiTheme="minorHAnsi" w:hAnsiTheme="minorHAnsi"/>
        </w:rPr>
        <w:t xml:space="preserve">: Описание </w:t>
      </w:r>
      <w:r w:rsidR="006B344F" w:rsidRPr="003C4BEB">
        <w:rPr>
          <w:rFonts w:asciiTheme="minorHAnsi" w:hAnsiTheme="minorHAnsi"/>
        </w:rPr>
        <w:t>компонента</w:t>
      </w:r>
      <w:r w:rsidRPr="003C4BEB">
        <w:rPr>
          <w:rFonts w:asciiTheme="minorHAnsi" w:hAnsiTheme="minorHAnsi"/>
        </w:rPr>
        <w:t xml:space="preserve">: </w:t>
      </w:r>
      <w:r w:rsidR="006B344F" w:rsidRPr="003C4BEB">
        <w:rPr>
          <w:rFonts w:asciiTheme="minorHAnsi" w:hAnsiTheme="minorHAnsi"/>
        </w:rPr>
        <w:t>Коммуникации, Business Intelligence</w:t>
      </w:r>
      <w:bookmarkEnd w:id="237"/>
    </w:p>
    <w:tbl>
      <w:tblPr>
        <w:tblStyle w:val="-432"/>
        <w:tblW w:w="5265" w:type="pct"/>
        <w:tblLook w:val="04A0" w:firstRow="1" w:lastRow="0" w:firstColumn="1" w:lastColumn="0" w:noHBand="0" w:noVBand="1"/>
      </w:tblPr>
      <w:tblGrid>
        <w:gridCol w:w="3957"/>
        <w:gridCol w:w="6248"/>
      </w:tblGrid>
      <w:tr w:rsidR="00E935E1" w:rsidRPr="003C4BEB" w14:paraId="5C2EDD69" w14:textId="77777777" w:rsidTr="00471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1C65E0AE" w14:textId="77777777" w:rsidR="00E935E1" w:rsidRPr="003C4BEB" w:rsidRDefault="00E935E1" w:rsidP="00471C0A">
            <w:pPr>
              <w:pStyle w:val="Norml1"/>
              <w:spacing w:before="0" w:after="0" w:line="240" w:lineRule="auto"/>
              <w:ind w:left="0"/>
              <w:jc w:val="center"/>
              <w:rPr>
                <w:rFonts w:asciiTheme="minorHAnsi" w:hAnsiTheme="minorHAnsi" w:cstheme="minorHAnsi"/>
                <w:b w:val="0"/>
                <w:lang w:val="ru-RU"/>
              </w:rPr>
            </w:pPr>
            <w:r w:rsidRPr="003C4BEB">
              <w:rPr>
                <w:rFonts w:asciiTheme="minorHAnsi" w:hAnsiTheme="minorHAnsi" w:cstheme="minorHAnsi"/>
                <w:b w:val="0"/>
                <w:lang w:val="ru-RU"/>
              </w:rPr>
              <w:t xml:space="preserve">Подкомпонент </w:t>
            </w:r>
          </w:p>
        </w:tc>
        <w:tc>
          <w:tcPr>
            <w:tcW w:w="3061" w:type="pct"/>
          </w:tcPr>
          <w:p w14:paraId="0B6927F7" w14:textId="77777777" w:rsidR="00E935E1" w:rsidRPr="003C4BEB" w:rsidRDefault="00E935E1" w:rsidP="00471C0A">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Описание</w:t>
            </w:r>
          </w:p>
        </w:tc>
      </w:tr>
      <w:tr w:rsidR="00E935E1" w:rsidRPr="003C4BEB" w14:paraId="1095D07D"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CF0E535" w14:textId="77777777" w:rsidR="00E935E1" w:rsidRPr="003C4BEB" w:rsidRDefault="00E935E1" w:rsidP="00471C0A">
            <w:pPr>
              <w:rPr>
                <w:rFonts w:asciiTheme="minorHAnsi" w:hAnsiTheme="minorHAnsi"/>
              </w:rPr>
            </w:pPr>
            <w:r w:rsidRPr="003C4BEB">
              <w:rPr>
                <w:rFonts w:asciiTheme="minorHAnsi" w:hAnsiTheme="minorHAnsi"/>
              </w:rPr>
              <w:t>Коммуникации</w:t>
            </w:r>
          </w:p>
        </w:tc>
      </w:tr>
      <w:tr w:rsidR="00E935E1" w:rsidRPr="003C4BEB" w14:paraId="3E57920F"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5E6C01A8" w14:textId="77777777" w:rsidR="00E935E1" w:rsidRPr="003C4BEB" w:rsidRDefault="00E935E1" w:rsidP="00471C0A">
            <w:pPr>
              <w:rPr>
                <w:rFonts w:asciiTheme="minorHAnsi" w:hAnsiTheme="minorHAnsi"/>
                <w:b w:val="0"/>
              </w:rPr>
            </w:pPr>
            <w:r w:rsidRPr="003C4BEB">
              <w:rPr>
                <w:rFonts w:asciiTheme="minorHAnsi" w:hAnsiTheme="minorHAnsi"/>
                <w:b w:val="0"/>
              </w:rPr>
              <w:t>Портал eHealth</w:t>
            </w:r>
          </w:p>
        </w:tc>
        <w:tc>
          <w:tcPr>
            <w:tcW w:w="3061" w:type="pct"/>
          </w:tcPr>
          <w:p w14:paraId="200AA228" w14:textId="4978C243" w:rsidR="009E49A3" w:rsidRPr="003C4BEB" w:rsidRDefault="009E49A3"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Информационный п</w:t>
            </w:r>
            <w:r w:rsidR="005E4CFE" w:rsidRPr="003C4BEB">
              <w:rPr>
                <w:rFonts w:asciiTheme="minorHAnsi" w:hAnsiTheme="minorHAnsi"/>
              </w:rPr>
              <w:t>ортал, предоставляющий общедоступную информацию из сферы здравоохранения (данные медицинских учреждений и аптек, сравнение цен, доступность услуг и медикаментов)</w:t>
            </w:r>
            <w:r w:rsidRPr="003C4BEB">
              <w:rPr>
                <w:rFonts w:asciiTheme="minorHAnsi" w:hAnsiTheme="minorHAnsi"/>
              </w:rPr>
              <w:t>.</w:t>
            </w:r>
            <w:r w:rsidR="00632583" w:rsidRPr="003C4BEB">
              <w:rPr>
                <w:rFonts w:asciiTheme="minorHAnsi" w:hAnsiTheme="minorHAnsi"/>
              </w:rPr>
              <w:t xml:space="preserve"> </w:t>
            </w:r>
          </w:p>
          <w:p w14:paraId="70887759" w14:textId="4BE6ED1D" w:rsidR="00E935E1" w:rsidRPr="003C4BEB" w:rsidRDefault="009E49A3" w:rsidP="00471C0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Портал HMIS</w:t>
            </w:r>
            <w:r w:rsidR="004573B2" w:rsidRPr="003C4BEB">
              <w:rPr>
                <w:rFonts w:asciiTheme="minorHAnsi" w:hAnsiTheme="minorHAnsi"/>
              </w:rPr>
              <w:t>.</w:t>
            </w:r>
          </w:p>
        </w:tc>
      </w:tr>
      <w:tr w:rsidR="00E935E1" w:rsidRPr="003C4BEB" w14:paraId="4B24207A"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408B25B0" w14:textId="1F6DE4E5" w:rsidR="00E935E1" w:rsidRPr="003C4BEB" w:rsidRDefault="00E935E1" w:rsidP="00471C0A">
            <w:pPr>
              <w:rPr>
                <w:rFonts w:asciiTheme="minorHAnsi" w:hAnsiTheme="minorHAnsi"/>
                <w:b w:val="0"/>
              </w:rPr>
            </w:pPr>
            <w:r w:rsidRPr="003C4BEB">
              <w:rPr>
                <w:rFonts w:asciiTheme="minorHAnsi" w:hAnsiTheme="minorHAnsi"/>
                <w:b w:val="0"/>
              </w:rPr>
              <w:t>Пр</w:t>
            </w:r>
            <w:r w:rsidR="009E49A3" w:rsidRPr="003C4BEB">
              <w:rPr>
                <w:rFonts w:asciiTheme="minorHAnsi" w:hAnsiTheme="minorHAnsi"/>
                <w:b w:val="0"/>
              </w:rPr>
              <w:t>иложения</w:t>
            </w:r>
            <w:r w:rsidRPr="003C4BEB">
              <w:rPr>
                <w:rFonts w:asciiTheme="minorHAnsi" w:hAnsiTheme="minorHAnsi"/>
                <w:b w:val="0"/>
              </w:rPr>
              <w:t xml:space="preserve"> mHealth</w:t>
            </w:r>
          </w:p>
        </w:tc>
        <w:tc>
          <w:tcPr>
            <w:tcW w:w="3061" w:type="pct"/>
          </w:tcPr>
          <w:p w14:paraId="35319B6B" w14:textId="620CD72B" w:rsidR="00E935E1" w:rsidRPr="003C4BEB" w:rsidRDefault="004573B2" w:rsidP="009E49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Приложени</w:t>
            </w:r>
            <w:r w:rsidR="009E49A3" w:rsidRPr="003C4BEB">
              <w:rPr>
                <w:rFonts w:asciiTheme="minorHAnsi" w:hAnsiTheme="minorHAnsi"/>
              </w:rPr>
              <w:t>я</w:t>
            </w:r>
            <w:r w:rsidRPr="003C4BEB">
              <w:rPr>
                <w:rFonts w:asciiTheme="minorHAnsi" w:hAnsiTheme="minorHAnsi"/>
              </w:rPr>
              <w:t xml:space="preserve"> для мобильных устройств.</w:t>
            </w:r>
            <w:r w:rsidR="009E49A3" w:rsidRPr="003C4BEB">
              <w:rPr>
                <w:rFonts w:asciiTheme="minorHAnsi" w:hAnsiTheme="minorHAnsi"/>
              </w:rPr>
              <w:t xml:space="preserve"> (Например: электронные консультации, электронные рецепты и т.д.)</w:t>
            </w:r>
          </w:p>
        </w:tc>
      </w:tr>
      <w:tr w:rsidR="00E935E1" w:rsidRPr="003C4BEB" w14:paraId="1F2A5585"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43FEC289" w14:textId="77777777" w:rsidR="00E935E1" w:rsidRPr="003C4BEB" w:rsidRDefault="00E935E1" w:rsidP="00471C0A">
            <w:pPr>
              <w:rPr>
                <w:rFonts w:asciiTheme="minorHAnsi" w:hAnsiTheme="minorHAnsi"/>
                <w:b w:val="0"/>
              </w:rPr>
            </w:pPr>
            <w:r w:rsidRPr="003C4BEB">
              <w:rPr>
                <w:rFonts w:asciiTheme="minorHAnsi" w:hAnsiTheme="minorHAnsi"/>
                <w:b w:val="0"/>
              </w:rPr>
              <w:t>Колл-центр</w:t>
            </w:r>
          </w:p>
        </w:tc>
        <w:tc>
          <w:tcPr>
            <w:tcW w:w="3061" w:type="pct"/>
          </w:tcPr>
          <w:p w14:paraId="1F79CFEC" w14:textId="21A77A65" w:rsidR="00E935E1" w:rsidRPr="003C4BEB" w:rsidRDefault="00632583" w:rsidP="0063258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Колл-центр позволяет получить информацию о медицинских услугах, записаться на прием к врачу,</w:t>
            </w:r>
            <w:r w:rsidR="009E49A3" w:rsidRPr="003C4BEB">
              <w:rPr>
                <w:rFonts w:asciiTheme="minorHAnsi" w:hAnsiTheme="minorHAnsi"/>
              </w:rPr>
              <w:t xml:space="preserve"> оставить жалобу</w:t>
            </w:r>
            <w:r w:rsidRPr="003C4BEB">
              <w:rPr>
                <w:rFonts w:asciiTheme="minorHAnsi" w:hAnsiTheme="minorHAnsi"/>
              </w:rPr>
              <w:t xml:space="preserve"> позвонив оператору.</w:t>
            </w:r>
          </w:p>
        </w:tc>
      </w:tr>
      <w:tr w:rsidR="00E935E1" w:rsidRPr="003C4BEB" w14:paraId="31A91F7F"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361F9F6A" w14:textId="77777777" w:rsidR="00E935E1" w:rsidRPr="003C4BEB" w:rsidRDefault="00E935E1" w:rsidP="00471C0A">
            <w:pPr>
              <w:rPr>
                <w:rFonts w:asciiTheme="minorHAnsi" w:hAnsiTheme="minorHAnsi"/>
                <w:b w:val="0"/>
              </w:rPr>
            </w:pPr>
            <w:r w:rsidRPr="003C4BEB">
              <w:rPr>
                <w:rFonts w:asciiTheme="minorHAnsi" w:hAnsiTheme="minorHAnsi"/>
                <w:b w:val="0"/>
              </w:rPr>
              <w:t>Обращение граждан/Анкетирование</w:t>
            </w:r>
          </w:p>
        </w:tc>
        <w:tc>
          <w:tcPr>
            <w:tcW w:w="3061" w:type="pct"/>
          </w:tcPr>
          <w:p w14:paraId="76338603" w14:textId="2F0BC1D8" w:rsidR="00E935E1" w:rsidRPr="003C4BEB" w:rsidRDefault="005157BA" w:rsidP="00471C0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Сбор и о</w:t>
            </w:r>
            <w:r w:rsidR="00DD3283" w:rsidRPr="003C4BEB">
              <w:rPr>
                <w:rFonts w:asciiTheme="minorHAnsi" w:hAnsiTheme="minorHAnsi"/>
              </w:rPr>
              <w:t>бработка обращений граждан, поступавших из разных источников (письма, звонки, обращения по email).</w:t>
            </w:r>
            <w:r w:rsidR="008F3D9E" w:rsidRPr="003C4BEB">
              <w:rPr>
                <w:rFonts w:asciiTheme="minorHAnsi" w:hAnsiTheme="minorHAnsi"/>
              </w:rPr>
              <w:t xml:space="preserve"> Также механизмы построение и сбора </w:t>
            </w:r>
            <w:r w:rsidR="006C3536" w:rsidRPr="003C4BEB">
              <w:rPr>
                <w:rFonts w:asciiTheme="minorHAnsi" w:hAnsiTheme="minorHAnsi"/>
              </w:rPr>
              <w:t xml:space="preserve">заполненных </w:t>
            </w:r>
            <w:r w:rsidR="008F3D9E" w:rsidRPr="003C4BEB">
              <w:rPr>
                <w:rFonts w:asciiTheme="minorHAnsi" w:hAnsiTheme="minorHAnsi"/>
              </w:rPr>
              <w:t>анкет</w:t>
            </w:r>
            <w:r w:rsidR="006C3536" w:rsidRPr="003C4BEB">
              <w:rPr>
                <w:rFonts w:asciiTheme="minorHAnsi" w:hAnsiTheme="minorHAnsi"/>
              </w:rPr>
              <w:t>.</w:t>
            </w:r>
            <w:r w:rsidR="009E49A3" w:rsidRPr="003C4BEB">
              <w:rPr>
                <w:rFonts w:asciiTheme="minorHAnsi" w:hAnsiTheme="minorHAnsi"/>
              </w:rPr>
              <w:t xml:space="preserve"> </w:t>
            </w:r>
          </w:p>
        </w:tc>
      </w:tr>
      <w:tr w:rsidR="00E935E1" w:rsidRPr="003C4BEB" w14:paraId="28920242" w14:textId="77777777" w:rsidTr="00E935E1">
        <w:tc>
          <w:tcPr>
            <w:cnfStyle w:val="001000000000" w:firstRow="0" w:lastRow="0" w:firstColumn="1" w:lastColumn="0" w:oddVBand="0" w:evenVBand="0" w:oddHBand="0" w:evenHBand="0" w:firstRowFirstColumn="0" w:firstRowLastColumn="0" w:lastRowFirstColumn="0" w:lastRowLastColumn="0"/>
            <w:tcW w:w="5000" w:type="pct"/>
            <w:gridSpan w:val="2"/>
          </w:tcPr>
          <w:p w14:paraId="402A0F19" w14:textId="77777777" w:rsidR="00E935E1" w:rsidRPr="003C4BEB" w:rsidRDefault="00E935E1" w:rsidP="00471C0A">
            <w:pPr>
              <w:rPr>
                <w:rFonts w:asciiTheme="minorHAnsi" w:hAnsiTheme="minorHAnsi"/>
              </w:rPr>
            </w:pPr>
            <w:r w:rsidRPr="003C4BEB">
              <w:rPr>
                <w:rFonts w:asciiTheme="minorHAnsi" w:hAnsiTheme="minorHAnsi"/>
              </w:rPr>
              <w:lastRenderedPageBreak/>
              <w:t>Business Intelligence</w:t>
            </w:r>
          </w:p>
        </w:tc>
      </w:tr>
      <w:tr w:rsidR="00E935E1" w:rsidRPr="003C4BEB" w14:paraId="74676D0D"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046D5F18" w14:textId="77777777" w:rsidR="00E935E1" w:rsidRPr="003C4BEB" w:rsidRDefault="00E935E1" w:rsidP="00471C0A">
            <w:pPr>
              <w:rPr>
                <w:rFonts w:asciiTheme="minorHAnsi" w:hAnsiTheme="minorHAnsi"/>
                <w:b w:val="0"/>
              </w:rPr>
            </w:pPr>
            <w:r w:rsidRPr="003C4BEB">
              <w:rPr>
                <w:rFonts w:asciiTheme="minorHAnsi" w:hAnsiTheme="minorHAnsi"/>
                <w:b w:val="0"/>
              </w:rPr>
              <w:t>Аналитические системы (BI)</w:t>
            </w:r>
          </w:p>
        </w:tc>
        <w:tc>
          <w:tcPr>
            <w:tcW w:w="3061" w:type="pct"/>
          </w:tcPr>
          <w:p w14:paraId="72E5C946" w14:textId="6493ACA1" w:rsidR="00E935E1" w:rsidRPr="003C4BEB" w:rsidRDefault="009E49A3" w:rsidP="009E49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773483" w:rsidRPr="003C4BEB">
              <w:rPr>
                <w:rFonts w:asciiTheme="minorHAnsi" w:hAnsiTheme="minorHAnsi"/>
              </w:rPr>
              <w:t>о</w:t>
            </w:r>
            <w:r w:rsidR="006C3536" w:rsidRPr="003C4BEB">
              <w:rPr>
                <w:rFonts w:asciiTheme="minorHAnsi" w:hAnsiTheme="minorHAnsi"/>
              </w:rPr>
              <w:t>существля</w:t>
            </w:r>
            <w:r w:rsidR="00773483" w:rsidRPr="003C4BEB">
              <w:rPr>
                <w:rFonts w:asciiTheme="minorHAnsi" w:hAnsiTheme="minorHAnsi"/>
              </w:rPr>
              <w:t>ть</w:t>
            </w:r>
            <w:r w:rsidR="006C3536" w:rsidRPr="003C4BEB">
              <w:rPr>
                <w:rFonts w:asciiTheme="minorHAnsi" w:hAnsiTheme="minorHAnsi"/>
              </w:rPr>
              <w:t xml:space="preserve"> многомерный анализ собранных</w:t>
            </w:r>
            <w:r w:rsidR="00910ACE" w:rsidRPr="003C4BEB">
              <w:rPr>
                <w:rFonts w:asciiTheme="minorHAnsi" w:hAnsiTheme="minorHAnsi"/>
              </w:rPr>
              <w:t xml:space="preserve"> </w:t>
            </w:r>
            <w:r w:rsidR="006C3536" w:rsidRPr="003C4BEB">
              <w:rPr>
                <w:rFonts w:asciiTheme="minorHAnsi" w:hAnsiTheme="minorHAnsi"/>
              </w:rPr>
              <w:t>данных по л</w:t>
            </w:r>
            <w:r w:rsidR="00910ACE" w:rsidRPr="003C4BEB">
              <w:rPr>
                <w:rFonts w:asciiTheme="minorHAnsi" w:hAnsiTheme="minorHAnsi"/>
              </w:rPr>
              <w:t>юбому требуемому срезу.</w:t>
            </w:r>
          </w:p>
        </w:tc>
      </w:tr>
      <w:tr w:rsidR="00E935E1" w:rsidRPr="003C4BEB" w14:paraId="76366820" w14:textId="77777777" w:rsidTr="00471C0A">
        <w:tc>
          <w:tcPr>
            <w:cnfStyle w:val="001000000000" w:firstRow="0" w:lastRow="0" w:firstColumn="1" w:lastColumn="0" w:oddVBand="0" w:evenVBand="0" w:oddHBand="0" w:evenHBand="0" w:firstRowFirstColumn="0" w:firstRowLastColumn="0" w:lastRowFirstColumn="0" w:lastRowLastColumn="0"/>
            <w:tcW w:w="1939" w:type="pct"/>
          </w:tcPr>
          <w:p w14:paraId="3ECF77D8" w14:textId="77777777" w:rsidR="00E935E1" w:rsidRPr="003C4BEB" w:rsidRDefault="00E935E1" w:rsidP="00471C0A">
            <w:pPr>
              <w:rPr>
                <w:rFonts w:asciiTheme="minorHAnsi" w:hAnsiTheme="minorHAnsi"/>
              </w:rPr>
            </w:pPr>
            <w:r w:rsidRPr="003C4BEB">
              <w:rPr>
                <w:rFonts w:asciiTheme="minorHAnsi" w:hAnsiTheme="minorHAnsi"/>
                <w:b w:val="0"/>
              </w:rPr>
              <w:t>Статистическая отчетность</w:t>
            </w:r>
          </w:p>
        </w:tc>
        <w:tc>
          <w:tcPr>
            <w:tcW w:w="3061" w:type="pct"/>
          </w:tcPr>
          <w:p w14:paraId="38357781" w14:textId="174D5BC5" w:rsidR="00E935E1" w:rsidRPr="003C4BEB" w:rsidRDefault="009E49A3" w:rsidP="009E49A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Инструменты и правила, позволяющие получать статистическую отчетность</w:t>
            </w:r>
            <w:r w:rsidR="00773483" w:rsidRPr="003C4BEB">
              <w:rPr>
                <w:rFonts w:asciiTheme="minorHAnsi" w:hAnsiTheme="minorHAnsi"/>
              </w:rPr>
              <w:t>.</w:t>
            </w:r>
          </w:p>
        </w:tc>
      </w:tr>
      <w:tr w:rsidR="00E935E1" w:rsidRPr="003C4BEB" w14:paraId="71EE37BA" w14:textId="77777777" w:rsidTr="00471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pct"/>
          </w:tcPr>
          <w:p w14:paraId="204592C8" w14:textId="77777777" w:rsidR="00E935E1" w:rsidRPr="003C4BEB" w:rsidRDefault="00E935E1" w:rsidP="00471C0A">
            <w:pPr>
              <w:rPr>
                <w:rFonts w:asciiTheme="minorHAnsi" w:hAnsiTheme="minorHAnsi"/>
              </w:rPr>
            </w:pPr>
            <w:r w:rsidRPr="003C4BEB">
              <w:rPr>
                <w:rFonts w:asciiTheme="minorHAnsi" w:hAnsiTheme="minorHAnsi"/>
                <w:b w:val="0"/>
              </w:rPr>
              <w:t>Система показателей BSC, KPI</w:t>
            </w:r>
          </w:p>
        </w:tc>
        <w:tc>
          <w:tcPr>
            <w:tcW w:w="3061" w:type="pct"/>
          </w:tcPr>
          <w:p w14:paraId="281CBF93" w14:textId="2376ABE1" w:rsidR="00E935E1" w:rsidRPr="003C4BEB" w:rsidRDefault="009E49A3" w:rsidP="009E49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Инструменты и правила, позволяющие </w:t>
            </w:r>
            <w:r w:rsidR="00AD5D6F" w:rsidRPr="003C4BEB">
              <w:rPr>
                <w:rFonts w:asciiTheme="minorHAnsi" w:hAnsiTheme="minorHAnsi"/>
              </w:rPr>
              <w:t xml:space="preserve">руководству системы здравоохранения </w:t>
            </w:r>
            <w:r w:rsidRPr="003C4BEB">
              <w:rPr>
                <w:rFonts w:asciiTheme="minorHAnsi" w:hAnsiTheme="minorHAnsi"/>
              </w:rPr>
              <w:t>на национальном уровне</w:t>
            </w:r>
            <w:r w:rsidR="00C92B74" w:rsidRPr="003C4BEB">
              <w:rPr>
                <w:rFonts w:asciiTheme="minorHAnsi" w:hAnsiTheme="minorHAnsi"/>
              </w:rPr>
              <w:t xml:space="preserve"> -</w:t>
            </w:r>
            <w:r w:rsidR="00AD5D6F" w:rsidRPr="003C4BEB">
              <w:rPr>
                <w:rFonts w:asciiTheme="minorHAnsi" w:hAnsiTheme="minorHAnsi"/>
              </w:rPr>
              <w:t xml:space="preserve"> планировать, контролировать и корректировать процесс реализации стратегии в сфере здравоохранения и достижение поставленных целей.</w:t>
            </w:r>
          </w:p>
        </w:tc>
      </w:tr>
    </w:tbl>
    <w:p w14:paraId="5ADCC5CB" w14:textId="77777777" w:rsidR="00962FA7" w:rsidRPr="003C4BEB" w:rsidRDefault="00962FA7" w:rsidP="00FD3B05">
      <w:pPr>
        <w:rPr>
          <w:rFonts w:asciiTheme="minorHAnsi" w:hAnsiTheme="minorHAnsi"/>
        </w:rPr>
      </w:pPr>
    </w:p>
    <w:p w14:paraId="1A500B78" w14:textId="77777777" w:rsidR="00331BDD" w:rsidRPr="003C4BEB" w:rsidRDefault="00331BDD" w:rsidP="00331BDD">
      <w:pPr>
        <w:rPr>
          <w:rFonts w:asciiTheme="minorHAnsi" w:hAnsiTheme="minorHAnsi"/>
        </w:rPr>
      </w:pPr>
    </w:p>
    <w:p w14:paraId="0BD4C6E0" w14:textId="6496CECD" w:rsidR="00331BDD" w:rsidRPr="003C4BEB" w:rsidRDefault="00331BDD" w:rsidP="00331BDD">
      <w:pPr>
        <w:pStyle w:val="Recommendation"/>
        <w:rPr>
          <w:rFonts w:asciiTheme="minorHAnsi" w:hAnsiTheme="minorHAnsi"/>
        </w:rPr>
      </w:pPr>
      <w:bookmarkStart w:id="238" w:name="_Toc438805647"/>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16</w:t>
      </w:r>
      <w:r w:rsidRPr="003C4BEB">
        <w:rPr>
          <w:rFonts w:asciiTheme="minorHAnsi" w:hAnsiTheme="minorHAnsi"/>
          <w:b/>
        </w:rPr>
        <w:fldChar w:fldCharType="end"/>
      </w:r>
      <w:r w:rsidRPr="003C4BEB">
        <w:rPr>
          <w:rFonts w:asciiTheme="minorHAnsi" w:hAnsiTheme="minorHAnsi"/>
        </w:rPr>
        <w:t xml:space="preserve">: Национальному агентству электронного здравоохранения необходимо подготовить и утвердить Архитектуру национальной системы электронного здравоохранения с перечнем услуг и </w:t>
      </w:r>
      <w:r w:rsidR="00AE5A78" w:rsidRPr="003C4BEB">
        <w:rPr>
          <w:rFonts w:asciiTheme="minorHAnsi" w:hAnsiTheme="minorHAnsi"/>
        </w:rPr>
        <w:t>приложений, которые необходимы для достижения целей системы здравоохранения.</w:t>
      </w:r>
      <w:bookmarkEnd w:id="238"/>
    </w:p>
    <w:p w14:paraId="0720380B" w14:textId="77777777" w:rsidR="00331BDD" w:rsidRPr="003C4BEB" w:rsidRDefault="00331BDD" w:rsidP="00FD3B05">
      <w:pPr>
        <w:rPr>
          <w:rFonts w:asciiTheme="minorHAnsi" w:hAnsiTheme="minorHAnsi"/>
        </w:rPr>
      </w:pPr>
    </w:p>
    <w:p w14:paraId="629CD3E3" w14:textId="50897258" w:rsidR="006A5962" w:rsidRPr="003C4BEB" w:rsidRDefault="00FD7881" w:rsidP="00A11F61">
      <w:pPr>
        <w:pStyle w:val="Heading3"/>
        <w:ind w:left="1571"/>
      </w:pPr>
      <w:r w:rsidRPr="003C4BEB">
        <w:t xml:space="preserve">Сопоставление текущих компонентов HMIS c предлагаемой компонентной моделью </w:t>
      </w:r>
      <w:r w:rsidR="00A11F61" w:rsidRPr="003C4BEB">
        <w:t>услуг и приложений</w:t>
      </w:r>
      <w:r w:rsidR="007C04BB" w:rsidRPr="003C4BEB">
        <w:t xml:space="preserve"> </w:t>
      </w:r>
    </w:p>
    <w:p w14:paraId="733D6F16" w14:textId="77777777" w:rsidR="0064197C" w:rsidRPr="003C4BEB" w:rsidRDefault="0064197C" w:rsidP="00136B7D">
      <w:r w:rsidRPr="005B0685">
        <w:t>С учетом проведенного анализа текущего состояния функционального содержания текущих компонентах HMIS проведем сравнительный анализ в таблице</w:t>
      </w:r>
      <w:r w:rsidR="00136B7D" w:rsidRPr="005B0685">
        <w:t xml:space="preserve"> сопоставления текущих компонентов </w:t>
      </w:r>
      <w:bookmarkStart w:id="239" w:name="OLE_LINK3"/>
      <w:bookmarkStart w:id="240" w:name="OLE_LINK4"/>
      <w:r w:rsidR="00136B7D" w:rsidRPr="005B0685">
        <w:t>HMIS</w:t>
      </w:r>
      <w:bookmarkEnd w:id="239"/>
      <w:bookmarkEnd w:id="240"/>
      <w:r w:rsidR="00136B7D" w:rsidRPr="005B0685">
        <w:t xml:space="preserve"> с предлагаемой компонентной моделью услуг и приложений</w:t>
      </w:r>
      <w:r w:rsidRPr="005B0685">
        <w:t>:</w:t>
      </w:r>
      <w:r w:rsidRPr="003C4BEB">
        <w:t xml:space="preserve"> </w:t>
      </w:r>
    </w:p>
    <w:p w14:paraId="653D06BF" w14:textId="77777777" w:rsidR="0064197C" w:rsidRPr="003C4BEB" w:rsidRDefault="0064197C" w:rsidP="00136B7D"/>
    <w:p w14:paraId="6668C1C1" w14:textId="46812DB5" w:rsidR="0064197C" w:rsidRPr="003C4BEB" w:rsidRDefault="0064197C" w:rsidP="0064197C">
      <w:pPr>
        <w:pStyle w:val="Caption"/>
        <w:rPr>
          <w:rFonts w:asciiTheme="minorHAnsi" w:hAnsiTheme="minorHAnsi"/>
        </w:rPr>
      </w:pPr>
      <w:bookmarkStart w:id="241" w:name="_Toc438805606"/>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20</w:t>
      </w:r>
      <w:r w:rsidRPr="003C4BEB">
        <w:rPr>
          <w:rFonts w:asciiTheme="minorHAnsi" w:hAnsiTheme="minorHAnsi"/>
        </w:rPr>
        <w:fldChar w:fldCharType="end"/>
      </w:r>
      <w:r w:rsidRPr="003C4BEB">
        <w:rPr>
          <w:rFonts w:asciiTheme="minorHAnsi" w:hAnsiTheme="minorHAnsi"/>
        </w:rPr>
        <w:t>: сопоставления текущих компонентов HMIS с предлагаемой компонентной моделью услуг и приложений</w:t>
      </w:r>
      <w:bookmarkEnd w:id="241"/>
    </w:p>
    <w:tbl>
      <w:tblPr>
        <w:tblStyle w:val="-432"/>
        <w:tblW w:w="9493" w:type="dxa"/>
        <w:tblLook w:val="04A0" w:firstRow="1" w:lastRow="0" w:firstColumn="1" w:lastColumn="0" w:noHBand="0" w:noVBand="1"/>
      </w:tblPr>
      <w:tblGrid>
        <w:gridCol w:w="3114"/>
        <w:gridCol w:w="4678"/>
        <w:gridCol w:w="1701"/>
      </w:tblGrid>
      <w:tr w:rsidR="00BD4497" w:rsidRPr="003C4BEB" w14:paraId="0BB7381B" w14:textId="77777777" w:rsidTr="0009571F">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6C3AA41" w14:textId="77777777" w:rsidR="00BD4497" w:rsidRPr="003C4BEB" w:rsidRDefault="00BD4497" w:rsidP="0064197C">
            <w:pPr>
              <w:spacing w:before="0" w:after="0" w:line="240" w:lineRule="auto"/>
              <w:jc w:val="center"/>
              <w:rPr>
                <w:color w:val="FFFFFF"/>
                <w:szCs w:val="24"/>
                <w:lang w:eastAsia="ru-RU" w:bidi="ar-SA"/>
              </w:rPr>
            </w:pPr>
            <w:r w:rsidRPr="003C4BEB">
              <w:rPr>
                <w:color w:val="FFFFFF"/>
                <w:szCs w:val="24"/>
                <w:lang w:eastAsia="ru-RU" w:bidi="ar-SA"/>
              </w:rPr>
              <w:t>Компонент</w:t>
            </w:r>
          </w:p>
        </w:tc>
        <w:tc>
          <w:tcPr>
            <w:tcW w:w="4678" w:type="dxa"/>
            <w:noWrap/>
            <w:hideMark/>
          </w:tcPr>
          <w:p w14:paraId="7B677014" w14:textId="77777777" w:rsidR="00BD4497" w:rsidRPr="003C4BEB" w:rsidRDefault="00BD4497" w:rsidP="0064197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szCs w:val="24"/>
                <w:lang w:eastAsia="ru-RU" w:bidi="ar-SA"/>
              </w:rPr>
            </w:pPr>
            <w:r w:rsidRPr="003C4BEB">
              <w:rPr>
                <w:color w:val="FFFFFF"/>
                <w:szCs w:val="24"/>
                <w:lang w:eastAsia="ru-RU" w:bidi="ar-SA"/>
              </w:rPr>
              <w:t>Подкомпонент</w:t>
            </w:r>
          </w:p>
        </w:tc>
        <w:tc>
          <w:tcPr>
            <w:tcW w:w="1701" w:type="dxa"/>
            <w:noWrap/>
            <w:hideMark/>
          </w:tcPr>
          <w:p w14:paraId="1FA157EF" w14:textId="77777777" w:rsidR="00BD4497" w:rsidRPr="003C4BEB" w:rsidRDefault="00BD4497" w:rsidP="001D343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szCs w:val="24"/>
                <w:lang w:eastAsia="ru-RU" w:bidi="ar-SA"/>
              </w:rPr>
            </w:pPr>
            <w:r w:rsidRPr="003C4BEB">
              <w:rPr>
                <w:color w:val="FFFFFF"/>
                <w:szCs w:val="24"/>
                <w:lang w:eastAsia="ru-RU" w:bidi="ar-SA"/>
              </w:rPr>
              <w:t>Статус</w:t>
            </w:r>
          </w:p>
        </w:tc>
      </w:tr>
      <w:tr w:rsidR="00BD4497" w:rsidRPr="003C4BEB" w14:paraId="206EFD53"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0EF013D7" w14:textId="77777777" w:rsidR="00BD4497" w:rsidRPr="003C4BEB" w:rsidRDefault="00BD4497" w:rsidP="0064197C">
            <w:pPr>
              <w:spacing w:before="0" w:after="0" w:line="240" w:lineRule="auto"/>
              <w:jc w:val="center"/>
              <w:rPr>
                <w:color w:val="000000"/>
                <w:sz w:val="22"/>
                <w:szCs w:val="22"/>
                <w:lang w:eastAsia="ru-RU" w:bidi="ar-SA"/>
              </w:rPr>
            </w:pPr>
            <w:bookmarkStart w:id="242" w:name="_Hlk427683272"/>
            <w:r w:rsidRPr="003C4BEB">
              <w:rPr>
                <w:color w:val="000000"/>
                <w:sz w:val="22"/>
                <w:szCs w:val="22"/>
                <w:lang w:eastAsia="ru-RU" w:bidi="ar-SA"/>
              </w:rPr>
              <w:t>Индивидуальная электронная информация о состоянии здоровья (IEHR)</w:t>
            </w:r>
          </w:p>
        </w:tc>
        <w:tc>
          <w:tcPr>
            <w:tcW w:w="4678" w:type="dxa"/>
            <w:shd w:val="clear" w:color="auto" w:fill="auto"/>
            <w:hideMark/>
          </w:tcPr>
          <w:p w14:paraId="2B35E324"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Демографические показатели пациентов</w:t>
            </w:r>
          </w:p>
        </w:tc>
        <w:tc>
          <w:tcPr>
            <w:tcW w:w="1701" w:type="dxa"/>
            <w:shd w:val="clear" w:color="auto" w:fill="auto"/>
            <w:hideMark/>
          </w:tcPr>
          <w:p w14:paraId="38834EB3" w14:textId="79DD6887"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5</w:t>
            </w:r>
          </w:p>
        </w:tc>
      </w:tr>
      <w:tr w:rsidR="00BD4497" w:rsidRPr="003C4BEB" w14:paraId="4D914D73"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CF919E4"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5B631745"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Дневник состояния здоровья</w:t>
            </w:r>
          </w:p>
        </w:tc>
        <w:tc>
          <w:tcPr>
            <w:tcW w:w="1701" w:type="dxa"/>
            <w:shd w:val="clear" w:color="auto" w:fill="auto"/>
            <w:hideMark/>
          </w:tcPr>
          <w:p w14:paraId="755EB6A2" w14:textId="3E000D70"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1ADC7770"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A55247F"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0F65EF4F"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Аллергические реакции</w:t>
            </w:r>
          </w:p>
        </w:tc>
        <w:tc>
          <w:tcPr>
            <w:tcW w:w="1701" w:type="dxa"/>
            <w:shd w:val="clear" w:color="auto" w:fill="auto"/>
            <w:hideMark/>
          </w:tcPr>
          <w:p w14:paraId="44876FE5" w14:textId="2310480C"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765382A4"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6DED5F6"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7DC302C6"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Результаты анализов</w:t>
            </w:r>
          </w:p>
        </w:tc>
        <w:tc>
          <w:tcPr>
            <w:tcW w:w="1701" w:type="dxa"/>
            <w:shd w:val="clear" w:color="auto" w:fill="auto"/>
            <w:hideMark/>
          </w:tcPr>
          <w:p w14:paraId="02C262C3" w14:textId="42A8BD57"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229893B8"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7CC7C96F"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787A1D6"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Досье текущего состояния здоровья</w:t>
            </w:r>
          </w:p>
        </w:tc>
        <w:tc>
          <w:tcPr>
            <w:tcW w:w="1701" w:type="dxa"/>
            <w:shd w:val="clear" w:color="auto" w:fill="auto"/>
            <w:hideMark/>
          </w:tcPr>
          <w:p w14:paraId="59DA310D" w14:textId="5E74894C"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56253C5B"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267C51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72002B76"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Отчеты о прохождении процедур</w:t>
            </w:r>
          </w:p>
        </w:tc>
        <w:tc>
          <w:tcPr>
            <w:tcW w:w="1701" w:type="dxa"/>
            <w:shd w:val="clear" w:color="auto" w:fill="auto"/>
            <w:hideMark/>
          </w:tcPr>
          <w:p w14:paraId="39B0FEA1" w14:textId="37C40885"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2</w:t>
            </w:r>
          </w:p>
        </w:tc>
      </w:tr>
      <w:tr w:rsidR="00BD4497" w:rsidRPr="003C4BEB" w14:paraId="090258BC"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6D894F0A"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7AA269F"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Текущий список медикаментов</w:t>
            </w:r>
          </w:p>
        </w:tc>
        <w:tc>
          <w:tcPr>
            <w:tcW w:w="1701" w:type="dxa"/>
            <w:shd w:val="clear" w:color="auto" w:fill="auto"/>
            <w:hideMark/>
          </w:tcPr>
          <w:p w14:paraId="26D308B9" w14:textId="76879CF9"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2E3EBBB5"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3A12C843"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7D99935E"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Контроль доступа</w:t>
            </w:r>
          </w:p>
        </w:tc>
        <w:tc>
          <w:tcPr>
            <w:tcW w:w="1701" w:type="dxa"/>
            <w:shd w:val="clear" w:color="auto" w:fill="auto"/>
            <w:hideMark/>
          </w:tcPr>
          <w:p w14:paraId="269B48A5" w14:textId="4B9DE14F"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60E06A41"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37B3D975"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09AA3B05"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Электронные медицинские записи (EMR)</w:t>
            </w:r>
          </w:p>
        </w:tc>
        <w:tc>
          <w:tcPr>
            <w:tcW w:w="1701" w:type="dxa"/>
            <w:shd w:val="clear" w:color="auto" w:fill="auto"/>
            <w:hideMark/>
          </w:tcPr>
          <w:p w14:paraId="35783D9C" w14:textId="02D9806D"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3029CEDD"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1C591EA0"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Клиническое моделирование</w:t>
            </w:r>
          </w:p>
        </w:tc>
        <w:tc>
          <w:tcPr>
            <w:tcW w:w="4678" w:type="dxa"/>
            <w:shd w:val="clear" w:color="auto" w:fill="auto"/>
            <w:hideMark/>
          </w:tcPr>
          <w:p w14:paraId="21F89FE4"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Клинические протоколы</w:t>
            </w:r>
          </w:p>
        </w:tc>
        <w:tc>
          <w:tcPr>
            <w:tcW w:w="1701" w:type="dxa"/>
            <w:shd w:val="clear" w:color="auto" w:fill="auto"/>
            <w:hideMark/>
          </w:tcPr>
          <w:p w14:paraId="4DFAF8DB" w14:textId="6D207836"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19F6BF1F"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4EF1BDF0"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2B108F3C"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Электронные медицинские записи (EMR)</w:t>
            </w:r>
          </w:p>
        </w:tc>
        <w:tc>
          <w:tcPr>
            <w:tcW w:w="1701" w:type="dxa"/>
            <w:shd w:val="clear" w:color="auto" w:fill="auto"/>
            <w:hideMark/>
          </w:tcPr>
          <w:p w14:paraId="65EB966D" w14:textId="11B0ACAE"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1E7E739D"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2A0ED4D7"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6080803"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Клиническое моделирование</w:t>
            </w:r>
          </w:p>
        </w:tc>
        <w:tc>
          <w:tcPr>
            <w:tcW w:w="1701" w:type="dxa"/>
            <w:shd w:val="clear" w:color="auto" w:fill="auto"/>
            <w:hideMark/>
          </w:tcPr>
          <w:p w14:paraId="14C68239" w14:textId="41DD3965"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574AAB18"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74261CA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75256171"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Терминологические системы</w:t>
            </w:r>
          </w:p>
        </w:tc>
        <w:tc>
          <w:tcPr>
            <w:tcW w:w="1701" w:type="dxa"/>
            <w:shd w:val="clear" w:color="auto" w:fill="auto"/>
            <w:hideMark/>
          </w:tcPr>
          <w:p w14:paraId="58FC04A2" w14:textId="5EEFBBA5"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0357BDE6"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6692954D"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Управление кадрами</w:t>
            </w:r>
          </w:p>
        </w:tc>
        <w:tc>
          <w:tcPr>
            <w:tcW w:w="4678" w:type="dxa"/>
            <w:shd w:val="clear" w:color="auto" w:fill="auto"/>
            <w:hideMark/>
          </w:tcPr>
          <w:p w14:paraId="2076A628"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Аккредитация/Сертификация</w:t>
            </w:r>
          </w:p>
        </w:tc>
        <w:tc>
          <w:tcPr>
            <w:tcW w:w="1701" w:type="dxa"/>
            <w:shd w:val="clear" w:color="auto" w:fill="auto"/>
            <w:hideMark/>
          </w:tcPr>
          <w:p w14:paraId="2A867588" w14:textId="2DFE8E9F"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5</w:t>
            </w:r>
          </w:p>
        </w:tc>
      </w:tr>
      <w:tr w:rsidR="00BD4497" w:rsidRPr="003C4BEB" w14:paraId="0151858E"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81CE2B7"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67326F3A"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Обучение и профессиональная подготовка</w:t>
            </w:r>
          </w:p>
        </w:tc>
        <w:tc>
          <w:tcPr>
            <w:tcW w:w="1701" w:type="dxa"/>
            <w:shd w:val="clear" w:color="auto" w:fill="auto"/>
            <w:hideMark/>
          </w:tcPr>
          <w:p w14:paraId="3D690780" w14:textId="6B439781"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4FF117EA"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2F7D5A13"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76F55B4C"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Навыки и квалификация</w:t>
            </w:r>
          </w:p>
        </w:tc>
        <w:tc>
          <w:tcPr>
            <w:tcW w:w="1701" w:type="dxa"/>
            <w:shd w:val="clear" w:color="auto" w:fill="auto"/>
            <w:hideMark/>
          </w:tcPr>
          <w:p w14:paraId="02B40A05" w14:textId="63E43EA1"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4</w:t>
            </w:r>
          </w:p>
        </w:tc>
      </w:tr>
      <w:tr w:rsidR="00BD4497" w:rsidRPr="003C4BEB" w14:paraId="37EF7D4E"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6F2F4B64"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046C34F1"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Приоритетные кадры</w:t>
            </w:r>
          </w:p>
        </w:tc>
        <w:tc>
          <w:tcPr>
            <w:tcW w:w="1701" w:type="dxa"/>
            <w:shd w:val="clear" w:color="auto" w:fill="auto"/>
            <w:hideMark/>
          </w:tcPr>
          <w:p w14:paraId="61092C25" w14:textId="1B181E9C"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0C060D90"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79A6E875"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Провайдеры услуг и товаров</w:t>
            </w:r>
          </w:p>
        </w:tc>
        <w:tc>
          <w:tcPr>
            <w:tcW w:w="4678" w:type="dxa"/>
            <w:shd w:val="clear" w:color="auto" w:fill="auto"/>
            <w:hideMark/>
          </w:tcPr>
          <w:p w14:paraId="1330C984"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Аккредитация/Сертификация</w:t>
            </w:r>
          </w:p>
        </w:tc>
        <w:tc>
          <w:tcPr>
            <w:tcW w:w="1701" w:type="dxa"/>
            <w:shd w:val="clear" w:color="auto" w:fill="auto"/>
            <w:hideMark/>
          </w:tcPr>
          <w:p w14:paraId="56E4365A" w14:textId="28007848"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5</w:t>
            </w:r>
          </w:p>
        </w:tc>
      </w:tr>
      <w:tr w:rsidR="00BD4497" w:rsidRPr="003C4BEB" w14:paraId="51FD3EA9"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F43123F"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2B1FD8EC"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Паспортизация</w:t>
            </w:r>
          </w:p>
        </w:tc>
        <w:tc>
          <w:tcPr>
            <w:tcW w:w="1701" w:type="dxa"/>
            <w:shd w:val="clear" w:color="auto" w:fill="auto"/>
            <w:hideMark/>
          </w:tcPr>
          <w:p w14:paraId="2A0D0ECB" w14:textId="35133361"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5</w:t>
            </w:r>
          </w:p>
        </w:tc>
      </w:tr>
      <w:tr w:rsidR="00BD4497" w:rsidRPr="003C4BEB" w14:paraId="6E356F06"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7B59CD15"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3F1D89DA"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Регистрация услуг и цен</w:t>
            </w:r>
          </w:p>
        </w:tc>
        <w:tc>
          <w:tcPr>
            <w:tcW w:w="1701" w:type="dxa"/>
            <w:shd w:val="clear" w:color="auto" w:fill="auto"/>
            <w:hideMark/>
          </w:tcPr>
          <w:p w14:paraId="4F439199" w14:textId="3CA6E62E"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3</w:t>
            </w:r>
          </w:p>
        </w:tc>
      </w:tr>
      <w:tr w:rsidR="00BD4497" w:rsidRPr="003C4BEB" w14:paraId="5D95DC21"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2F12E39"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986E9B1"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Доступ и обновление IEHR</w:t>
            </w:r>
          </w:p>
        </w:tc>
        <w:tc>
          <w:tcPr>
            <w:tcW w:w="1701" w:type="dxa"/>
            <w:shd w:val="clear" w:color="auto" w:fill="auto"/>
            <w:hideMark/>
          </w:tcPr>
          <w:p w14:paraId="7EA01014" w14:textId="075B0C22"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4C7B524A" w14:textId="77777777" w:rsidTr="0009571F">
        <w:trPr>
          <w:trHeight w:val="576"/>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592ACA69"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Предоставление медицинских услуг</w:t>
            </w:r>
          </w:p>
        </w:tc>
        <w:tc>
          <w:tcPr>
            <w:tcW w:w="4678" w:type="dxa"/>
            <w:shd w:val="clear" w:color="auto" w:fill="auto"/>
            <w:hideMark/>
          </w:tcPr>
          <w:p w14:paraId="59A3F19D"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Записи на прием врача и управление ими</w:t>
            </w:r>
          </w:p>
        </w:tc>
        <w:tc>
          <w:tcPr>
            <w:tcW w:w="1701" w:type="dxa"/>
            <w:shd w:val="clear" w:color="auto" w:fill="auto"/>
            <w:hideMark/>
          </w:tcPr>
          <w:p w14:paraId="194A2508" w14:textId="4AED3670"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02F50823"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3210B09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5529E5D"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Электронные рецепты</w:t>
            </w:r>
          </w:p>
        </w:tc>
        <w:tc>
          <w:tcPr>
            <w:tcW w:w="1701" w:type="dxa"/>
            <w:shd w:val="clear" w:color="auto" w:fill="auto"/>
            <w:hideMark/>
          </w:tcPr>
          <w:p w14:paraId="3ED4C0CB" w14:textId="1F4B2373"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4</w:t>
            </w:r>
          </w:p>
        </w:tc>
      </w:tr>
      <w:tr w:rsidR="00BD4497" w:rsidRPr="003C4BEB" w14:paraId="3A7C46F0"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0D45D8C5"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B99BDEF"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Направления</w:t>
            </w:r>
          </w:p>
        </w:tc>
        <w:tc>
          <w:tcPr>
            <w:tcW w:w="1701" w:type="dxa"/>
            <w:shd w:val="clear" w:color="auto" w:fill="auto"/>
            <w:hideMark/>
          </w:tcPr>
          <w:p w14:paraId="122BEEFE" w14:textId="094E4879"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03946B4B"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4CBA35A9"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EA97162"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Управление медикаментозным лечением</w:t>
            </w:r>
          </w:p>
        </w:tc>
        <w:tc>
          <w:tcPr>
            <w:tcW w:w="1701" w:type="dxa"/>
            <w:shd w:val="clear" w:color="auto" w:fill="auto"/>
            <w:hideMark/>
          </w:tcPr>
          <w:p w14:paraId="018FC565" w14:textId="795676FA"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2</w:t>
            </w:r>
          </w:p>
        </w:tc>
      </w:tr>
      <w:tr w:rsidR="00BD4497" w:rsidRPr="003C4BEB" w14:paraId="3638BEDF"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6FE4C72E"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36BA181F"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Электронные консультации</w:t>
            </w:r>
          </w:p>
        </w:tc>
        <w:tc>
          <w:tcPr>
            <w:tcW w:w="1701" w:type="dxa"/>
            <w:shd w:val="clear" w:color="auto" w:fill="auto"/>
            <w:hideMark/>
          </w:tcPr>
          <w:p w14:paraId="49C218A8" w14:textId="5AC9BA47"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16A26D75"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39FF42AF"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0AE0CF8"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Управление планом лечения</w:t>
            </w:r>
          </w:p>
        </w:tc>
        <w:tc>
          <w:tcPr>
            <w:tcW w:w="1701" w:type="dxa"/>
            <w:shd w:val="clear" w:color="auto" w:fill="auto"/>
            <w:hideMark/>
          </w:tcPr>
          <w:p w14:paraId="6CD3DBC1" w14:textId="07FC2BBC"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2D23A818"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704DEA68"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78268DDD"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Телемедицина</w:t>
            </w:r>
          </w:p>
        </w:tc>
        <w:tc>
          <w:tcPr>
            <w:tcW w:w="1701" w:type="dxa"/>
            <w:shd w:val="clear" w:color="auto" w:fill="auto"/>
            <w:hideMark/>
          </w:tcPr>
          <w:p w14:paraId="54391691" w14:textId="70267B06"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53A6CE43"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4BF47E61"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7DA12B06"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Мониторинг и управление оповещениями о тревоге</w:t>
            </w:r>
          </w:p>
        </w:tc>
        <w:tc>
          <w:tcPr>
            <w:tcW w:w="1701" w:type="dxa"/>
            <w:shd w:val="clear" w:color="auto" w:fill="auto"/>
            <w:hideMark/>
          </w:tcPr>
          <w:p w14:paraId="31C452BC" w14:textId="0F4A8A12"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1871D0C0"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4143C39F"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Управление процессом медицинского обслуживания</w:t>
            </w:r>
          </w:p>
        </w:tc>
        <w:tc>
          <w:tcPr>
            <w:tcW w:w="4678" w:type="dxa"/>
            <w:shd w:val="clear" w:color="auto" w:fill="auto"/>
            <w:hideMark/>
          </w:tcPr>
          <w:p w14:paraId="5FB47816"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Мониторинг побочных эффектов</w:t>
            </w:r>
          </w:p>
        </w:tc>
        <w:tc>
          <w:tcPr>
            <w:tcW w:w="1701" w:type="dxa"/>
            <w:shd w:val="clear" w:color="auto" w:fill="auto"/>
            <w:hideMark/>
          </w:tcPr>
          <w:p w14:paraId="416D480C" w14:textId="399F95CD"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4964310A"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616207CD"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08D22A34"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Мониторинг соблюдения требований клинических протоколов</w:t>
            </w:r>
          </w:p>
        </w:tc>
        <w:tc>
          <w:tcPr>
            <w:tcW w:w="1701" w:type="dxa"/>
            <w:shd w:val="clear" w:color="auto" w:fill="auto"/>
            <w:hideMark/>
          </w:tcPr>
          <w:p w14:paraId="6870C5E1" w14:textId="3A42BB54"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7845D06B" w14:textId="77777777" w:rsidTr="0009571F">
        <w:trPr>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23BA2BF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38349830"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Управление действиями в рамках медицинского обслуживания</w:t>
            </w:r>
          </w:p>
        </w:tc>
        <w:tc>
          <w:tcPr>
            <w:tcW w:w="1701" w:type="dxa"/>
            <w:shd w:val="clear" w:color="auto" w:fill="auto"/>
            <w:hideMark/>
          </w:tcPr>
          <w:p w14:paraId="495C62C4" w14:textId="2D1967E6"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56C794AA"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2959833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6A0AE569"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Надзор и обнаружение рисковых ситуаций</w:t>
            </w:r>
          </w:p>
        </w:tc>
        <w:tc>
          <w:tcPr>
            <w:tcW w:w="1701" w:type="dxa"/>
            <w:shd w:val="clear" w:color="auto" w:fill="auto"/>
            <w:hideMark/>
          </w:tcPr>
          <w:p w14:paraId="5E67FFA7" w14:textId="42B3A8FD"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607A05EE" w14:textId="77777777" w:rsidTr="0009571F">
        <w:trPr>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419F2648"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18C80E9"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Усовершенствование клинической практики</w:t>
            </w:r>
          </w:p>
        </w:tc>
        <w:tc>
          <w:tcPr>
            <w:tcW w:w="1701" w:type="dxa"/>
            <w:shd w:val="clear" w:color="auto" w:fill="auto"/>
            <w:hideMark/>
          </w:tcPr>
          <w:p w14:paraId="0E40A156" w14:textId="0166C1DD"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6A6B3F90"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44426350"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1E8C476"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Анализ рисков</w:t>
            </w:r>
          </w:p>
        </w:tc>
        <w:tc>
          <w:tcPr>
            <w:tcW w:w="1701" w:type="dxa"/>
            <w:shd w:val="clear" w:color="auto" w:fill="auto"/>
            <w:hideMark/>
          </w:tcPr>
          <w:p w14:paraId="5152A405" w14:textId="5E27E77E"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5FC5102C" w14:textId="77777777" w:rsidTr="0009571F">
        <w:trPr>
          <w:trHeight w:val="864"/>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2F7258CC"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50C549A6"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Исследования и улучшения в сфере поддержки принятия клинических решений</w:t>
            </w:r>
          </w:p>
        </w:tc>
        <w:tc>
          <w:tcPr>
            <w:tcW w:w="1701" w:type="dxa"/>
            <w:shd w:val="clear" w:color="auto" w:fill="auto"/>
            <w:hideMark/>
          </w:tcPr>
          <w:p w14:paraId="1A5C3E0C" w14:textId="3BE8AD0F"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0BA554F5"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260A629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777434CE"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Исследования в сфере медицинского обслуживания</w:t>
            </w:r>
          </w:p>
        </w:tc>
        <w:tc>
          <w:tcPr>
            <w:tcW w:w="1701" w:type="dxa"/>
            <w:shd w:val="clear" w:color="auto" w:fill="auto"/>
            <w:hideMark/>
          </w:tcPr>
          <w:p w14:paraId="5DFB457A" w14:textId="6843E70C"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31E44CC5"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noWrap/>
            <w:hideMark/>
          </w:tcPr>
          <w:p w14:paraId="60B8E33D"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Управление финансами</w:t>
            </w:r>
          </w:p>
        </w:tc>
        <w:tc>
          <w:tcPr>
            <w:tcW w:w="4678" w:type="dxa"/>
            <w:shd w:val="clear" w:color="auto" w:fill="auto"/>
            <w:hideMark/>
          </w:tcPr>
          <w:p w14:paraId="2FF289C1"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Программы здравоохранения</w:t>
            </w:r>
          </w:p>
        </w:tc>
        <w:tc>
          <w:tcPr>
            <w:tcW w:w="1701" w:type="dxa"/>
            <w:shd w:val="clear" w:color="auto" w:fill="auto"/>
            <w:hideMark/>
          </w:tcPr>
          <w:p w14:paraId="18C3FD97" w14:textId="76983AAC"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3</w:t>
            </w:r>
          </w:p>
        </w:tc>
      </w:tr>
      <w:tr w:rsidR="00BD4497" w:rsidRPr="003C4BEB" w14:paraId="31C2FF6D"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E61DCE9"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2B64AB17"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Клинико-диагностические группы (DRG)</w:t>
            </w:r>
          </w:p>
        </w:tc>
        <w:tc>
          <w:tcPr>
            <w:tcW w:w="1701" w:type="dxa"/>
            <w:shd w:val="clear" w:color="auto" w:fill="auto"/>
            <w:hideMark/>
          </w:tcPr>
          <w:p w14:paraId="52E4E21B" w14:textId="4AFA6C68"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3241C0F7"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20CDB55E"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0EB3968B"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Страховые случаи</w:t>
            </w:r>
          </w:p>
        </w:tc>
        <w:tc>
          <w:tcPr>
            <w:tcW w:w="1701" w:type="dxa"/>
            <w:shd w:val="clear" w:color="auto" w:fill="auto"/>
            <w:hideMark/>
          </w:tcPr>
          <w:p w14:paraId="7940491C" w14:textId="7F7FEF1D"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5</w:t>
            </w:r>
          </w:p>
        </w:tc>
      </w:tr>
      <w:tr w:rsidR="00BD4497" w:rsidRPr="003C4BEB" w14:paraId="63DF8445"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F949F1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23A73920"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Финансирование</w:t>
            </w:r>
          </w:p>
        </w:tc>
        <w:tc>
          <w:tcPr>
            <w:tcW w:w="1701" w:type="dxa"/>
            <w:shd w:val="clear" w:color="auto" w:fill="auto"/>
            <w:hideMark/>
          </w:tcPr>
          <w:p w14:paraId="087AA383" w14:textId="6A051F86"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5</w:t>
            </w:r>
          </w:p>
        </w:tc>
      </w:tr>
      <w:tr w:rsidR="00BD4497" w:rsidRPr="003C4BEB" w14:paraId="192FEE7A" w14:textId="77777777" w:rsidTr="0009571F">
        <w:trPr>
          <w:trHeight w:val="576"/>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10E2474D"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Управление и администрирование в фармацевтической сфере</w:t>
            </w:r>
          </w:p>
        </w:tc>
        <w:tc>
          <w:tcPr>
            <w:tcW w:w="4678" w:type="dxa"/>
            <w:shd w:val="clear" w:color="auto" w:fill="auto"/>
            <w:hideMark/>
          </w:tcPr>
          <w:p w14:paraId="53D60E97"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Регистрация ЛС</w:t>
            </w:r>
          </w:p>
        </w:tc>
        <w:tc>
          <w:tcPr>
            <w:tcW w:w="1701" w:type="dxa"/>
            <w:shd w:val="clear" w:color="auto" w:fill="auto"/>
            <w:hideMark/>
          </w:tcPr>
          <w:p w14:paraId="0C790134" w14:textId="34C54AC8"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2</w:t>
            </w:r>
          </w:p>
        </w:tc>
      </w:tr>
      <w:tr w:rsidR="00BD4497" w:rsidRPr="003C4BEB" w14:paraId="6983B82B"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EDC75D7"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AA1A9CC"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Регистрация ИМН</w:t>
            </w:r>
          </w:p>
        </w:tc>
        <w:tc>
          <w:tcPr>
            <w:tcW w:w="1701" w:type="dxa"/>
            <w:shd w:val="clear" w:color="auto" w:fill="auto"/>
            <w:hideMark/>
          </w:tcPr>
          <w:p w14:paraId="769FBF88" w14:textId="56982749"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2314FE7A"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7D3D3BE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312F4D61"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Кодировка и маркировка ЛС</w:t>
            </w:r>
          </w:p>
        </w:tc>
        <w:tc>
          <w:tcPr>
            <w:tcW w:w="1701" w:type="dxa"/>
            <w:shd w:val="clear" w:color="auto" w:fill="auto"/>
            <w:hideMark/>
          </w:tcPr>
          <w:p w14:paraId="01833F03" w14:textId="26280E16"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20F7540D"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7773647C"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20E2F068"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Контроль импорта и экспорт ЛС</w:t>
            </w:r>
          </w:p>
        </w:tc>
        <w:tc>
          <w:tcPr>
            <w:tcW w:w="1701" w:type="dxa"/>
            <w:shd w:val="clear" w:color="auto" w:fill="auto"/>
            <w:hideMark/>
          </w:tcPr>
          <w:p w14:paraId="183AC07E" w14:textId="69B1316A"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300CB2C1"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4B604BFE"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8501DDF"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Контроль качества ЛС</w:t>
            </w:r>
          </w:p>
        </w:tc>
        <w:tc>
          <w:tcPr>
            <w:tcW w:w="1701" w:type="dxa"/>
            <w:shd w:val="clear" w:color="auto" w:fill="auto"/>
            <w:hideMark/>
          </w:tcPr>
          <w:p w14:paraId="6B80320B" w14:textId="4DC19E07"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7C99F481"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7232592C"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093DCA1"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Лицензирование/Сертификация</w:t>
            </w:r>
          </w:p>
        </w:tc>
        <w:tc>
          <w:tcPr>
            <w:tcW w:w="1701" w:type="dxa"/>
            <w:shd w:val="clear" w:color="auto" w:fill="auto"/>
            <w:hideMark/>
          </w:tcPr>
          <w:p w14:paraId="44228D77" w14:textId="3C77EDC5"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1</w:t>
            </w:r>
          </w:p>
        </w:tc>
      </w:tr>
      <w:tr w:rsidR="00BD4497" w:rsidRPr="003C4BEB" w14:paraId="7ED06822" w14:textId="77777777" w:rsidTr="0009571F">
        <w:trPr>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3945F6BE"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C17B6DB"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Прослеживаемость ЛС / Контроль оборота ЛС</w:t>
            </w:r>
          </w:p>
        </w:tc>
        <w:tc>
          <w:tcPr>
            <w:tcW w:w="1701" w:type="dxa"/>
            <w:shd w:val="clear" w:color="auto" w:fill="auto"/>
            <w:hideMark/>
          </w:tcPr>
          <w:p w14:paraId="4DE5AAA5" w14:textId="300AACBD"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26549772"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C37EBA5"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2857E632"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Лабораторный контроль ЛС</w:t>
            </w:r>
          </w:p>
        </w:tc>
        <w:tc>
          <w:tcPr>
            <w:tcW w:w="1701" w:type="dxa"/>
            <w:shd w:val="clear" w:color="auto" w:fill="auto"/>
            <w:hideMark/>
          </w:tcPr>
          <w:p w14:paraId="1E225647" w14:textId="3CDFC186"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24C4662C"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642A5FE"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5E6AFE2"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Инспекционные проверки</w:t>
            </w:r>
          </w:p>
        </w:tc>
        <w:tc>
          <w:tcPr>
            <w:tcW w:w="1701" w:type="dxa"/>
            <w:shd w:val="clear" w:color="auto" w:fill="auto"/>
            <w:hideMark/>
          </w:tcPr>
          <w:p w14:paraId="76C954BA" w14:textId="6F100D9D"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4A6EEFAF" w14:textId="77777777" w:rsidTr="0009571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D90708A"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493A2DB5"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Аттестация провизоров и фармацевтов</w:t>
            </w:r>
          </w:p>
        </w:tc>
        <w:tc>
          <w:tcPr>
            <w:tcW w:w="1701" w:type="dxa"/>
            <w:shd w:val="clear" w:color="auto" w:fill="auto"/>
            <w:hideMark/>
          </w:tcPr>
          <w:p w14:paraId="6BF5A95B" w14:textId="1CA9E30B"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2</w:t>
            </w:r>
          </w:p>
        </w:tc>
      </w:tr>
      <w:tr w:rsidR="00BD4497" w:rsidRPr="003C4BEB" w14:paraId="345FCCF6" w14:textId="77777777" w:rsidTr="0009571F">
        <w:trPr>
          <w:trHeight w:val="576"/>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CEDEE8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6EE3B436"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Контроль за уничтожением и утилизацией лекарственных средств</w:t>
            </w:r>
          </w:p>
        </w:tc>
        <w:tc>
          <w:tcPr>
            <w:tcW w:w="1701" w:type="dxa"/>
            <w:shd w:val="clear" w:color="auto" w:fill="auto"/>
            <w:hideMark/>
          </w:tcPr>
          <w:p w14:paraId="086561A6" w14:textId="02549B66"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7AF3C9EE"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A46C0EC"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6764097B"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Мониторинг цен на ЛС</w:t>
            </w:r>
          </w:p>
        </w:tc>
        <w:tc>
          <w:tcPr>
            <w:tcW w:w="1701" w:type="dxa"/>
            <w:shd w:val="clear" w:color="auto" w:fill="auto"/>
            <w:hideMark/>
          </w:tcPr>
          <w:p w14:paraId="5A835229" w14:textId="0E1B84F5"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2</w:t>
            </w:r>
          </w:p>
        </w:tc>
      </w:tr>
      <w:tr w:rsidR="00BD4497" w:rsidRPr="003C4BEB" w14:paraId="5F8213D9" w14:textId="77777777" w:rsidTr="0009571F">
        <w:trPr>
          <w:trHeight w:val="576"/>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7596A3E6"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Коммуникации</w:t>
            </w:r>
          </w:p>
        </w:tc>
        <w:tc>
          <w:tcPr>
            <w:tcW w:w="4678" w:type="dxa"/>
            <w:shd w:val="clear" w:color="auto" w:fill="auto"/>
            <w:hideMark/>
          </w:tcPr>
          <w:p w14:paraId="2F1A92E3"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Портал eHealth</w:t>
            </w:r>
          </w:p>
        </w:tc>
        <w:tc>
          <w:tcPr>
            <w:tcW w:w="1701" w:type="dxa"/>
            <w:shd w:val="clear" w:color="auto" w:fill="auto"/>
            <w:hideMark/>
          </w:tcPr>
          <w:p w14:paraId="733BFDBC" w14:textId="50C85FE7"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5</w:t>
            </w:r>
          </w:p>
        </w:tc>
      </w:tr>
      <w:tr w:rsidR="00BD4497" w:rsidRPr="003C4BEB" w14:paraId="3B6DD3CE"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1C406418"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6D4CB4A6"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Приложения mHealth</w:t>
            </w:r>
          </w:p>
        </w:tc>
        <w:tc>
          <w:tcPr>
            <w:tcW w:w="1701" w:type="dxa"/>
            <w:shd w:val="clear" w:color="auto" w:fill="auto"/>
            <w:hideMark/>
          </w:tcPr>
          <w:p w14:paraId="51A82A5B" w14:textId="02DA3CEC"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07ED82FC"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7F634B24"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F46A4F5"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Колл-центр</w:t>
            </w:r>
          </w:p>
        </w:tc>
        <w:tc>
          <w:tcPr>
            <w:tcW w:w="1701" w:type="dxa"/>
            <w:shd w:val="clear" w:color="auto" w:fill="auto"/>
            <w:hideMark/>
          </w:tcPr>
          <w:p w14:paraId="65C66A6B" w14:textId="095FEB4D"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752D6FB2"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3DC6B78B"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0B7C199B"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Обращение граждан/Анкетирование</w:t>
            </w:r>
          </w:p>
        </w:tc>
        <w:tc>
          <w:tcPr>
            <w:tcW w:w="1701" w:type="dxa"/>
            <w:shd w:val="clear" w:color="auto" w:fill="auto"/>
            <w:hideMark/>
          </w:tcPr>
          <w:p w14:paraId="143CA25C" w14:textId="3FD2B0F9"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28458C10"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val="restart"/>
            <w:shd w:val="clear" w:color="auto" w:fill="auto"/>
            <w:hideMark/>
          </w:tcPr>
          <w:p w14:paraId="6B22FC6B"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Business Intelligence</w:t>
            </w:r>
          </w:p>
        </w:tc>
        <w:tc>
          <w:tcPr>
            <w:tcW w:w="4678" w:type="dxa"/>
            <w:shd w:val="clear" w:color="auto" w:fill="auto"/>
            <w:hideMark/>
          </w:tcPr>
          <w:p w14:paraId="383A7F58"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Аналитические системы (BI)</w:t>
            </w:r>
          </w:p>
        </w:tc>
        <w:tc>
          <w:tcPr>
            <w:tcW w:w="1701" w:type="dxa"/>
            <w:shd w:val="clear" w:color="auto" w:fill="auto"/>
            <w:hideMark/>
          </w:tcPr>
          <w:p w14:paraId="684E8B5E" w14:textId="44BCEA20"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1</w:t>
            </w:r>
          </w:p>
        </w:tc>
      </w:tr>
      <w:tr w:rsidR="00BD4497" w:rsidRPr="003C4BEB" w14:paraId="0B18E8EE" w14:textId="77777777" w:rsidTr="000957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0F1AFF68"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19C4F819"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Статистическая отчетность</w:t>
            </w:r>
          </w:p>
        </w:tc>
        <w:tc>
          <w:tcPr>
            <w:tcW w:w="1701" w:type="dxa"/>
            <w:shd w:val="clear" w:color="auto" w:fill="auto"/>
            <w:hideMark/>
          </w:tcPr>
          <w:p w14:paraId="1292216C" w14:textId="1E6EB81A"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1</w:t>
            </w:r>
          </w:p>
        </w:tc>
      </w:tr>
      <w:tr w:rsidR="00BD4497" w:rsidRPr="003C4BEB" w14:paraId="7482DE23" w14:textId="77777777" w:rsidTr="0009571F">
        <w:trPr>
          <w:trHeight w:val="288"/>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auto"/>
            <w:hideMark/>
          </w:tcPr>
          <w:p w14:paraId="55ACAAE2" w14:textId="77777777" w:rsidR="00BD4497" w:rsidRPr="003C4BEB" w:rsidRDefault="00BD4497" w:rsidP="0064197C">
            <w:pPr>
              <w:spacing w:before="0" w:after="0" w:line="240" w:lineRule="auto"/>
              <w:jc w:val="left"/>
              <w:rPr>
                <w:color w:val="000000"/>
                <w:sz w:val="22"/>
                <w:szCs w:val="22"/>
                <w:lang w:eastAsia="ru-RU" w:bidi="ar-SA"/>
              </w:rPr>
            </w:pPr>
          </w:p>
        </w:tc>
        <w:tc>
          <w:tcPr>
            <w:tcW w:w="4678" w:type="dxa"/>
            <w:shd w:val="clear" w:color="auto" w:fill="auto"/>
            <w:hideMark/>
          </w:tcPr>
          <w:p w14:paraId="5C247153"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Система показателей BSC, KPI</w:t>
            </w:r>
          </w:p>
        </w:tc>
        <w:tc>
          <w:tcPr>
            <w:tcW w:w="1701" w:type="dxa"/>
            <w:shd w:val="clear" w:color="auto" w:fill="auto"/>
            <w:hideMark/>
          </w:tcPr>
          <w:p w14:paraId="42ACA6AC" w14:textId="02870D59"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0</w:t>
            </w:r>
          </w:p>
        </w:tc>
      </w:tr>
      <w:tr w:rsidR="00BD4497" w:rsidRPr="003C4BEB" w14:paraId="6151B888" w14:textId="77777777" w:rsidTr="0009571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hideMark/>
          </w:tcPr>
          <w:p w14:paraId="5B90D3C2"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Классификаторы, справочники, словари</w:t>
            </w:r>
          </w:p>
        </w:tc>
        <w:tc>
          <w:tcPr>
            <w:tcW w:w="4678" w:type="dxa"/>
            <w:shd w:val="clear" w:color="auto" w:fill="auto"/>
            <w:hideMark/>
          </w:tcPr>
          <w:p w14:paraId="5E189ACF"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Классификаторы, справочники, словари</w:t>
            </w:r>
          </w:p>
        </w:tc>
        <w:tc>
          <w:tcPr>
            <w:tcW w:w="1701" w:type="dxa"/>
            <w:shd w:val="clear" w:color="auto" w:fill="auto"/>
            <w:hideMark/>
          </w:tcPr>
          <w:p w14:paraId="6DD36189" w14:textId="5231B809"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4</w:t>
            </w:r>
          </w:p>
        </w:tc>
      </w:tr>
      <w:tr w:rsidR="00BD4497" w:rsidRPr="003C4BEB" w14:paraId="3148805F" w14:textId="77777777" w:rsidTr="0009571F">
        <w:trPr>
          <w:trHeight w:val="864"/>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hideMark/>
          </w:tcPr>
          <w:p w14:paraId="17212BAD"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Эпидемиологический и инфекционный контроль</w:t>
            </w:r>
          </w:p>
        </w:tc>
        <w:tc>
          <w:tcPr>
            <w:tcW w:w="4678" w:type="dxa"/>
            <w:shd w:val="clear" w:color="auto" w:fill="auto"/>
            <w:hideMark/>
          </w:tcPr>
          <w:p w14:paraId="6E953F65" w14:textId="77777777" w:rsidR="00BD4497" w:rsidRPr="003C4BEB" w:rsidRDefault="00BD4497" w:rsidP="0064197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Эпидемиологический и инфекционный контроль</w:t>
            </w:r>
          </w:p>
        </w:tc>
        <w:tc>
          <w:tcPr>
            <w:tcW w:w="1701" w:type="dxa"/>
            <w:shd w:val="clear" w:color="auto" w:fill="auto"/>
            <w:hideMark/>
          </w:tcPr>
          <w:p w14:paraId="24F6F602" w14:textId="586E05F0" w:rsidR="00BD4497" w:rsidRPr="003C4BEB" w:rsidRDefault="00BD4497" w:rsidP="001D343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1</w:t>
            </w:r>
          </w:p>
        </w:tc>
      </w:tr>
      <w:tr w:rsidR="00BD4497" w:rsidRPr="003C4BEB" w14:paraId="5408887B" w14:textId="77777777" w:rsidTr="0009571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hideMark/>
          </w:tcPr>
          <w:p w14:paraId="45718797" w14:textId="77777777" w:rsidR="00BD4497" w:rsidRPr="003C4BEB" w:rsidRDefault="00BD4497" w:rsidP="0064197C">
            <w:pPr>
              <w:spacing w:before="0" w:after="0" w:line="240" w:lineRule="auto"/>
              <w:jc w:val="center"/>
              <w:rPr>
                <w:color w:val="000000"/>
                <w:sz w:val="22"/>
                <w:szCs w:val="22"/>
                <w:lang w:eastAsia="ru-RU" w:bidi="ar-SA"/>
              </w:rPr>
            </w:pPr>
            <w:r w:rsidRPr="003C4BEB">
              <w:rPr>
                <w:color w:val="000000"/>
                <w:sz w:val="22"/>
                <w:szCs w:val="22"/>
                <w:lang w:eastAsia="ru-RU" w:bidi="ar-SA"/>
              </w:rPr>
              <w:t>Регистры (канцер, диабет, туберкулез, СПИД, гепатит С, доноры)</w:t>
            </w:r>
          </w:p>
        </w:tc>
        <w:tc>
          <w:tcPr>
            <w:tcW w:w="4678" w:type="dxa"/>
            <w:shd w:val="clear" w:color="auto" w:fill="auto"/>
            <w:hideMark/>
          </w:tcPr>
          <w:p w14:paraId="2F6B85D8" w14:textId="77777777" w:rsidR="00BD4497" w:rsidRPr="003C4BEB" w:rsidRDefault="00BD4497" w:rsidP="006419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Регистры (канцер, диабет, туберкулез, СПИД, гепатит С, доноры)</w:t>
            </w:r>
          </w:p>
        </w:tc>
        <w:tc>
          <w:tcPr>
            <w:tcW w:w="1701" w:type="dxa"/>
            <w:shd w:val="clear" w:color="auto" w:fill="auto"/>
            <w:hideMark/>
          </w:tcPr>
          <w:p w14:paraId="094FC36B" w14:textId="0FE6ABC5" w:rsidR="00BD4497" w:rsidRPr="003C4BEB" w:rsidRDefault="00BD4497" w:rsidP="001D343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ru-RU" w:bidi="ar-SA"/>
              </w:rPr>
            </w:pPr>
            <w:r w:rsidRPr="003C4BEB">
              <w:rPr>
                <w:color w:val="000000"/>
                <w:sz w:val="22"/>
                <w:szCs w:val="22"/>
                <w:lang w:eastAsia="ru-RU" w:bidi="ar-SA"/>
              </w:rPr>
              <w:t>1</w:t>
            </w:r>
          </w:p>
        </w:tc>
      </w:tr>
    </w:tbl>
    <w:bookmarkEnd w:id="242"/>
    <w:p w14:paraId="72BAEAE3" w14:textId="765D895C" w:rsidR="00136B7D" w:rsidRPr="003C4BEB" w:rsidRDefault="00FC1566" w:rsidP="00FC1566">
      <w:r w:rsidRPr="005B0685">
        <w:t xml:space="preserve">Статус покрытия подсистемой функционала отражен в бальной системе, в шкале от </w:t>
      </w:r>
      <w:r w:rsidR="001D3431" w:rsidRPr="005B0685">
        <w:t>0</w:t>
      </w:r>
      <w:r w:rsidRPr="005B0685">
        <w:t xml:space="preserve">..5, </w:t>
      </w:r>
      <w:r w:rsidR="001D3431" w:rsidRPr="005B0685">
        <w:t xml:space="preserve">где 0 – нет покрытия, </w:t>
      </w:r>
      <w:r w:rsidRPr="005B0685">
        <w:t>1 - низкое покрытие … 5 - высокая степень покрытия.</w:t>
      </w:r>
      <w:r w:rsidR="00022231" w:rsidRPr="005B0685">
        <w:t xml:space="preserve"> При проставлении балов учитывались критерии как покрытия </w:t>
      </w:r>
      <w:r w:rsidR="001D3431" w:rsidRPr="005B0685">
        <w:t>функционального,</w:t>
      </w:r>
      <w:r w:rsidR="00022231" w:rsidRPr="005B0685">
        <w:t xml:space="preserve"> так и широты использования функций на практике.</w:t>
      </w:r>
    </w:p>
    <w:p w14:paraId="060DCE57" w14:textId="5AB18DFC" w:rsidR="00136B7D" w:rsidRPr="003C4BEB" w:rsidRDefault="00136B7D" w:rsidP="00136B7D">
      <w:pPr>
        <w:tabs>
          <w:tab w:val="left" w:pos="8064"/>
        </w:tabs>
      </w:pPr>
      <w:r w:rsidRPr="003C4BEB">
        <w:tab/>
      </w:r>
    </w:p>
    <w:p w14:paraId="35798ED2" w14:textId="06525A08" w:rsidR="00CA0543" w:rsidRPr="003C4BEB" w:rsidRDefault="004E50FC" w:rsidP="004E50FC">
      <w:pPr>
        <w:jc w:val="center"/>
      </w:pPr>
      <w:r w:rsidRPr="003C4BEB">
        <w:object w:dxaOrig="23041" w:dyaOrig="18145" w14:anchorId="0CE50593">
          <v:shape id="_x0000_i1027" type="#_x0000_t75" style="width:421.65pt;height:333pt" o:ole="">
            <v:imagedata r:id="rId45" o:title=""/>
          </v:shape>
          <o:OLEObject Type="Embed" ProgID="Visio.Drawing.15" ShapeID="_x0000_i1027" DrawAspect="Content" ObjectID="_1513425163" r:id="rId46"/>
        </w:object>
      </w:r>
    </w:p>
    <w:p w14:paraId="1368E296" w14:textId="54CA539A" w:rsidR="00CA0543" w:rsidRPr="003C4BEB" w:rsidRDefault="00CA0543" w:rsidP="00CA0543">
      <w:pPr>
        <w:pStyle w:val="Caption"/>
        <w:jc w:val="center"/>
        <w:rPr>
          <w:rFonts w:asciiTheme="minorHAnsi" w:hAnsiTheme="minorHAnsi"/>
        </w:rPr>
      </w:pPr>
      <w:bookmarkStart w:id="243" w:name="_Toc438805583"/>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15</w:t>
      </w:r>
      <w:r w:rsidRPr="003C4BEB">
        <w:rPr>
          <w:rFonts w:asciiTheme="minorHAnsi" w:hAnsiTheme="minorHAnsi"/>
        </w:rPr>
        <w:fldChar w:fldCharType="end"/>
      </w:r>
      <w:r w:rsidRPr="003C4BEB">
        <w:rPr>
          <w:rFonts w:asciiTheme="minorHAnsi" w:hAnsiTheme="minorHAnsi"/>
        </w:rPr>
        <w:t xml:space="preserve">: Схема </w:t>
      </w:r>
      <w:r w:rsidR="000B1CB0" w:rsidRPr="003C4BEB">
        <w:rPr>
          <w:rFonts w:asciiTheme="minorHAnsi" w:hAnsiTheme="minorHAnsi"/>
        </w:rPr>
        <w:t>покрытия компонентной модели</w:t>
      </w:r>
      <w:r w:rsidRPr="003C4BEB">
        <w:rPr>
          <w:rFonts w:asciiTheme="minorHAnsi" w:hAnsiTheme="minorHAnsi"/>
        </w:rPr>
        <w:t xml:space="preserve"> услуги и приложения TO BE текущими компонентами HMIS</w:t>
      </w:r>
      <w:bookmarkEnd w:id="243"/>
    </w:p>
    <w:p w14:paraId="39C9553B" w14:textId="77777777" w:rsidR="00CA0543" w:rsidRPr="003C4BEB" w:rsidRDefault="00CA0543" w:rsidP="00FD3B05">
      <w:pPr>
        <w:rPr>
          <w:highlight w:val="yellow"/>
        </w:rPr>
      </w:pPr>
    </w:p>
    <w:p w14:paraId="1DB2F2C0" w14:textId="7402E1DB" w:rsidR="00136B7D" w:rsidRPr="00D47EC5" w:rsidRDefault="003C4BEB" w:rsidP="006E623E">
      <w:r w:rsidRPr="005B0685">
        <w:t xml:space="preserve">Исходя из </w:t>
      </w:r>
      <w:r w:rsidR="006E623E" w:rsidRPr="005B0685">
        <w:t xml:space="preserve">проведенного </w:t>
      </w:r>
      <w:r w:rsidRPr="005B0685">
        <w:t xml:space="preserve">сравнительного анализа </w:t>
      </w:r>
      <w:r w:rsidR="006E623E" w:rsidRPr="005B0685">
        <w:t>покрытия</w:t>
      </w:r>
      <w:r w:rsidRPr="005B0685">
        <w:t xml:space="preserve"> компонентной модели услуги и приложения TO BE текущими компонентами </w:t>
      </w:r>
      <w:r w:rsidR="006E623E" w:rsidRPr="005B0685">
        <w:t xml:space="preserve">HMIS, очевидно видно что компоненты:  Индивидуальная электронная информация о состоянии здоровья (IEHR), Клиническое моделирование, Предоставление медицинских услуг, Управление </w:t>
      </w:r>
      <w:r w:rsidR="006E623E" w:rsidRPr="005B0685">
        <w:tab/>
        <w:t>процессом медицинского обслуживания, Управление и администрирование в фармацевтической сфере, Коммуникации, Эпидемиологический и инфекционный контроль, Регистры (канцер, диабет, туберкулез, СПИД, гепатит С, доноры), Business Intelligence имеют очень низкое покрытие</w:t>
      </w:r>
      <w:r w:rsidR="00136B7D" w:rsidRPr="005B0685">
        <w:t>.</w:t>
      </w:r>
      <w:r w:rsidR="006E623E" w:rsidRPr="005B0685">
        <w:t xml:space="preserve"> В целом текущее покрытие услуг и компонентов в сфере электронного здравоохранения составляет 20%. </w:t>
      </w:r>
      <w:r w:rsidR="00136B7D" w:rsidRPr="005B0685">
        <w:t xml:space="preserve"> </w:t>
      </w:r>
      <w:r w:rsidR="00D47EC5" w:rsidRPr="005B0685">
        <w:rPr>
          <w:u w:val="single"/>
        </w:rPr>
        <w:t>Однако в текущих не внедренных компонентах HMIS есть потенциальная функциональная возможность для регистрации клинической информации в хранилище EHR и применения мобильных приложений.</w:t>
      </w:r>
    </w:p>
    <w:p w14:paraId="67924559" w14:textId="77777777" w:rsidR="00AE5A78" w:rsidRPr="003C4BEB" w:rsidRDefault="00AE5A78" w:rsidP="00AE5A78">
      <w:pPr>
        <w:rPr>
          <w:rFonts w:asciiTheme="minorHAnsi" w:hAnsiTheme="minorHAnsi"/>
        </w:rPr>
      </w:pPr>
    </w:p>
    <w:p w14:paraId="717B4CC8" w14:textId="61A193A2" w:rsidR="00AE5A78" w:rsidRPr="003C4BEB" w:rsidRDefault="00AE5A78" w:rsidP="00AE5A78">
      <w:pPr>
        <w:pStyle w:val="Recommendation"/>
        <w:rPr>
          <w:rFonts w:asciiTheme="minorHAnsi" w:hAnsiTheme="minorHAnsi"/>
        </w:rPr>
      </w:pPr>
      <w:bookmarkStart w:id="244" w:name="_Toc438805648"/>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17</w:t>
      </w:r>
      <w:r w:rsidRPr="003C4BEB">
        <w:rPr>
          <w:rFonts w:asciiTheme="minorHAnsi" w:hAnsiTheme="minorHAnsi"/>
          <w:b/>
        </w:rPr>
        <w:fldChar w:fldCharType="end"/>
      </w:r>
      <w:r w:rsidRPr="003C4BEB">
        <w:rPr>
          <w:rFonts w:asciiTheme="minorHAnsi" w:hAnsiTheme="minorHAnsi"/>
        </w:rPr>
        <w:t>: Национальному агентству электронного здравоохранения необходимо предусмотреть план миграции текущих услуг и приложений в Архитектуру национальной системы электронного здравоохранения.</w:t>
      </w:r>
      <w:bookmarkEnd w:id="244"/>
    </w:p>
    <w:p w14:paraId="009C5DF8" w14:textId="77777777" w:rsidR="00687BB5" w:rsidRPr="003C4BEB" w:rsidRDefault="00687BB5" w:rsidP="00687BB5">
      <w:pPr>
        <w:rPr>
          <w:rFonts w:asciiTheme="minorHAnsi" w:hAnsiTheme="minorHAnsi"/>
        </w:rPr>
      </w:pPr>
    </w:p>
    <w:p w14:paraId="09CDB03D" w14:textId="0238652A" w:rsidR="00687BB5" w:rsidRPr="003C4BEB" w:rsidRDefault="00687BB5" w:rsidP="00687BB5">
      <w:pPr>
        <w:pStyle w:val="Recommendation"/>
        <w:rPr>
          <w:rFonts w:asciiTheme="minorHAnsi" w:hAnsiTheme="minorHAnsi"/>
        </w:rPr>
      </w:pPr>
      <w:bookmarkStart w:id="245" w:name="_Toc438805649"/>
      <w:r w:rsidRPr="003C4BEB">
        <w:rPr>
          <w:rFonts w:asciiTheme="minorHAnsi" w:hAnsiTheme="minorHAnsi"/>
          <w:b/>
        </w:rPr>
        <w:lastRenderedPageBreak/>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18</w:t>
      </w:r>
      <w:r w:rsidRPr="003C4BEB">
        <w:rPr>
          <w:rFonts w:asciiTheme="minorHAnsi" w:hAnsiTheme="minorHAnsi"/>
          <w:b/>
        </w:rPr>
        <w:fldChar w:fldCharType="end"/>
      </w:r>
      <w:r w:rsidRPr="003C4BEB">
        <w:rPr>
          <w:rFonts w:asciiTheme="minorHAnsi" w:hAnsiTheme="minorHAnsi"/>
        </w:rPr>
        <w:t>: Национальному агентству электронного здравоохранения необходимо предусмотреть полный учет всех данных о обращении и лечении пациентов в национальной системе электронного здравоохранения.</w:t>
      </w:r>
      <w:bookmarkEnd w:id="245"/>
    </w:p>
    <w:p w14:paraId="590DAB99" w14:textId="77777777" w:rsidR="005219C6" w:rsidRPr="003C4BEB" w:rsidRDefault="005219C6" w:rsidP="00FD3B05"/>
    <w:p w14:paraId="7C7CE631" w14:textId="77777777" w:rsidR="0094435E" w:rsidRPr="003C4BEB" w:rsidRDefault="0094435E" w:rsidP="000E192B">
      <w:pPr>
        <w:pStyle w:val="Heading2"/>
      </w:pPr>
      <w:bookmarkStart w:id="246" w:name="_Toc426907373"/>
      <w:bookmarkStart w:id="247" w:name="_Toc438805562"/>
      <w:bookmarkStart w:id="248" w:name="_Toc426907372"/>
      <w:r w:rsidRPr="003C4BEB">
        <w:t>Возможности развития инфраструктуры электронного здравоохранения</w:t>
      </w:r>
      <w:bookmarkEnd w:id="246"/>
      <w:bookmarkEnd w:id="247"/>
      <w:r w:rsidRPr="003C4BEB">
        <w:t xml:space="preserve"> </w:t>
      </w:r>
    </w:p>
    <w:p w14:paraId="05C3F614" w14:textId="672AC6B6" w:rsidR="0094435E" w:rsidRPr="003C4BEB" w:rsidRDefault="0094435E" w:rsidP="0094435E">
      <w:r w:rsidRPr="003C4BEB">
        <w:t>Международный опыт показывает, что страны добиваются значительного прогресса на национальном уровне, только если они формируют компоненты инфраструктуры электронного здравоохранения, обеспечивающие обмен информацией в сфере здравоохранения. С экономической точки зрения, разработать базовые компоненты инфраструктуры электронного здравоохранения на национальном уровне значительно выгоднее, чем дублировать усилия</w:t>
      </w:r>
      <w:r w:rsidR="005B0685" w:rsidRPr="00057786">
        <w:t xml:space="preserve"> </w:t>
      </w:r>
      <w:r w:rsidRPr="003C4BEB">
        <w:t>и нести одни и те же затраты в рамках сразу нескольких несвязанных между собой программ электронного здравоохранения.</w:t>
      </w:r>
    </w:p>
    <w:p w14:paraId="49C40AF9" w14:textId="77777777" w:rsidR="0094435E" w:rsidRPr="003C4BEB" w:rsidRDefault="0094435E" w:rsidP="0094435E">
      <w:r w:rsidRPr="003C4BEB">
        <w:t>Инфраструктурные компоненты включают в себя как физическую технологическую инфраструктуру, так и программные платформы, и услуги, обеспечивающие обмен медицинской информацией в секторе здравоохранения в целом</w:t>
      </w:r>
    </w:p>
    <w:p w14:paraId="00E5C4A8" w14:textId="77777777" w:rsidR="0094435E" w:rsidRPr="003C4BEB" w:rsidRDefault="0094435E" w:rsidP="0094435E"/>
    <w:p w14:paraId="09B61E7A" w14:textId="77777777" w:rsidR="0094435E" w:rsidRPr="003C4BEB" w:rsidRDefault="0094435E" w:rsidP="0094435E">
      <w:pPr>
        <w:pStyle w:val="Heading3"/>
        <w:ind w:left="1854"/>
        <w:rPr>
          <w:rFonts w:asciiTheme="minorHAnsi" w:hAnsiTheme="minorHAnsi"/>
        </w:rPr>
      </w:pPr>
      <w:r w:rsidRPr="003C4BEB">
        <w:rPr>
          <w:rFonts w:asciiTheme="minorHAnsi" w:hAnsiTheme="minorHAnsi"/>
        </w:rPr>
        <w:t>Физическая вычислительная инфраструктура</w:t>
      </w:r>
    </w:p>
    <w:p w14:paraId="03143ACE" w14:textId="42161CD5" w:rsidR="009D0A8E" w:rsidRDefault="009D0A8E" w:rsidP="009D0A8E">
      <w:pPr>
        <w:rPr>
          <w:rStyle w:val="shorttext"/>
        </w:rPr>
      </w:pPr>
      <w:r w:rsidRPr="003C4BEB">
        <w:t xml:space="preserve">Текущая физическая вычислительная инфраструктура на центральном уровне проекта </w:t>
      </w:r>
      <w:r w:rsidR="00AC7853">
        <w:t xml:space="preserve">вцелом </w:t>
      </w:r>
      <w:r w:rsidRPr="003C4BEB">
        <w:t xml:space="preserve">удовлетворяет потребностям проекта HMIS.  </w:t>
      </w:r>
      <w:r w:rsidRPr="003C4BEB">
        <w:rPr>
          <w:rStyle w:val="shorttext"/>
        </w:rPr>
        <w:t xml:space="preserve">Использование высокопроизводительных блейд-серверов и виртуализации позволяет масштабировать аппаратное обеспечение, по мере добавления новых модулей </w:t>
      </w:r>
      <w:r w:rsidRPr="003C4BEB">
        <w:t>HMIS</w:t>
      </w:r>
      <w:r w:rsidRPr="003C4BEB">
        <w:rPr>
          <w:rStyle w:val="shorttext"/>
        </w:rPr>
        <w:t>.</w:t>
      </w:r>
      <w:r w:rsidR="003D2134" w:rsidRPr="003C4BEB">
        <w:rPr>
          <w:rStyle w:val="shorttext"/>
        </w:rPr>
        <w:t xml:space="preserve"> </w:t>
      </w:r>
    </w:p>
    <w:p w14:paraId="655CF9FC" w14:textId="4B6E234A" w:rsidR="00AC7853" w:rsidRDefault="00AC7853" w:rsidP="009D0A8E">
      <w:r>
        <w:rPr>
          <w:rStyle w:val="shorttext"/>
        </w:rPr>
        <w:t xml:space="preserve">В </w:t>
      </w:r>
      <w:r w:rsidR="007A00ED">
        <w:rPr>
          <w:rStyle w:val="shorttext"/>
        </w:rPr>
        <w:t>тоже</w:t>
      </w:r>
      <w:r>
        <w:rPr>
          <w:rStyle w:val="shorttext"/>
        </w:rPr>
        <w:t xml:space="preserve"> время есть недостаток в дисковых хранилищах, что делает невозможным создание тестовой среды для разработки и сопровождения проекта </w:t>
      </w:r>
      <w:r w:rsidRPr="003C4BEB">
        <w:t>HMIS</w:t>
      </w:r>
      <w:r>
        <w:t>.</w:t>
      </w:r>
    </w:p>
    <w:p w14:paraId="1C5A484C" w14:textId="77777777" w:rsidR="00AC7853" w:rsidRPr="003C4BEB" w:rsidRDefault="00AC7853" w:rsidP="00AC7853">
      <w:pPr>
        <w:rPr>
          <w:rStyle w:val="shorttext"/>
        </w:rPr>
      </w:pPr>
    </w:p>
    <w:p w14:paraId="4E945BDB" w14:textId="127FB3A1" w:rsidR="00AC7853" w:rsidRPr="003C4BEB" w:rsidRDefault="00AC7853" w:rsidP="00AC7853">
      <w:pPr>
        <w:pStyle w:val="Recommendation"/>
        <w:pBdr>
          <w:top w:val="single" w:sz="4" w:space="0" w:color="auto"/>
        </w:pBdr>
        <w:ind w:left="720"/>
        <w:rPr>
          <w:rFonts w:asciiTheme="minorHAnsi" w:hAnsiTheme="minorHAnsi"/>
        </w:rPr>
      </w:pPr>
      <w:bookmarkStart w:id="249" w:name="_Toc438805650"/>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19</w:t>
      </w:r>
      <w:r w:rsidRPr="003C4BEB">
        <w:rPr>
          <w:rFonts w:asciiTheme="minorHAnsi" w:hAnsiTheme="minorHAnsi"/>
          <w:b/>
        </w:rPr>
        <w:fldChar w:fldCharType="end"/>
      </w:r>
      <w:r w:rsidRPr="003C4BEB">
        <w:rPr>
          <w:rFonts w:asciiTheme="minorHAnsi" w:hAnsiTheme="minorHAnsi"/>
        </w:rPr>
        <w:t xml:space="preserve">: </w:t>
      </w:r>
      <w:r>
        <w:rPr>
          <w:rFonts w:asciiTheme="minorHAnsi" w:hAnsiTheme="minorHAnsi"/>
        </w:rPr>
        <w:t>Необходима закупка дисковых хранилищ</w:t>
      </w:r>
      <w:bookmarkEnd w:id="249"/>
      <w:r>
        <w:rPr>
          <w:rStyle w:val="shorttext"/>
        </w:rPr>
        <w:t xml:space="preserve"> </w:t>
      </w:r>
    </w:p>
    <w:p w14:paraId="4F860DD3" w14:textId="77777777" w:rsidR="00AC7853" w:rsidRPr="003C4BEB" w:rsidRDefault="00AC7853" w:rsidP="009D0A8E">
      <w:pPr>
        <w:rPr>
          <w:rStyle w:val="shorttext"/>
        </w:rPr>
      </w:pPr>
    </w:p>
    <w:p w14:paraId="3A20B2B3" w14:textId="7FDB707E" w:rsidR="009D0A8E" w:rsidRPr="003C4BEB" w:rsidRDefault="009D0A8E" w:rsidP="009D0A8E">
      <w:pPr>
        <w:rPr>
          <w:rStyle w:val="shorttext"/>
        </w:rPr>
      </w:pPr>
      <w:r w:rsidRPr="003C4BEB">
        <w:rPr>
          <w:rStyle w:val="shorttext"/>
        </w:rPr>
        <w:t>Для того чтобы корректно разработать архитектуру и план имплементации новых модулей необходимо сделать аудит текущего состояния программно-аппаратного обеспечения всех участников проекта, в первую очередь провайдеров услуг.</w:t>
      </w:r>
      <w:r w:rsidR="00BD4497">
        <w:rPr>
          <w:rStyle w:val="shorttext"/>
        </w:rPr>
        <w:t xml:space="preserve"> </w:t>
      </w:r>
    </w:p>
    <w:p w14:paraId="137449E9" w14:textId="77777777" w:rsidR="009D0A8E" w:rsidRPr="003C4BEB" w:rsidRDefault="009D0A8E" w:rsidP="009D0A8E">
      <w:pPr>
        <w:rPr>
          <w:rStyle w:val="shorttext"/>
        </w:rPr>
      </w:pPr>
    </w:p>
    <w:p w14:paraId="01EAC729" w14:textId="2C7BBBA3" w:rsidR="00CE415E" w:rsidRPr="007A00ED" w:rsidRDefault="009D0A8E" w:rsidP="007A00ED">
      <w:pPr>
        <w:pStyle w:val="Recommendation"/>
        <w:pBdr>
          <w:top w:val="single" w:sz="4" w:space="0" w:color="auto"/>
        </w:pBdr>
        <w:ind w:left="720"/>
        <w:rPr>
          <w:rFonts w:asciiTheme="minorHAnsi" w:hAnsiTheme="minorHAnsi"/>
        </w:rPr>
      </w:pPr>
      <w:bookmarkStart w:id="250" w:name="_Toc438805651"/>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20</w:t>
      </w:r>
      <w:r w:rsidRPr="003C4BEB">
        <w:rPr>
          <w:rFonts w:asciiTheme="minorHAnsi" w:hAnsiTheme="minorHAnsi"/>
          <w:b/>
        </w:rPr>
        <w:fldChar w:fldCharType="end"/>
      </w:r>
      <w:r w:rsidRPr="003C4BEB">
        <w:rPr>
          <w:rFonts w:asciiTheme="minorHAnsi" w:hAnsiTheme="minorHAnsi"/>
        </w:rPr>
        <w:t xml:space="preserve">: </w:t>
      </w:r>
      <w:r w:rsidR="00FF4CBC" w:rsidRPr="003C4BEB">
        <w:rPr>
          <w:rFonts w:asciiTheme="minorHAnsi" w:hAnsiTheme="minorHAnsi"/>
        </w:rPr>
        <w:t>Национальному агентству электронного здравоохранения необходимо с</w:t>
      </w:r>
      <w:r w:rsidRPr="003C4BEB">
        <w:rPr>
          <w:rFonts w:asciiTheme="minorHAnsi" w:hAnsiTheme="minorHAnsi"/>
        </w:rPr>
        <w:t>делать аудит т</w:t>
      </w:r>
      <w:r w:rsidRPr="003C4BEB">
        <w:rPr>
          <w:rStyle w:val="shorttext"/>
        </w:rPr>
        <w:t>екущего состояния программно-аппаратного обеспечения провайдеров услуг</w:t>
      </w:r>
      <w:r w:rsidR="00FF4CBC" w:rsidRPr="003C4BEB">
        <w:rPr>
          <w:rStyle w:val="shorttext"/>
        </w:rPr>
        <w:t xml:space="preserve"> и аптек.</w:t>
      </w:r>
      <w:bookmarkEnd w:id="250"/>
      <w:r w:rsidR="00C2592A">
        <w:rPr>
          <w:rStyle w:val="shorttext"/>
        </w:rPr>
        <w:t xml:space="preserve"> </w:t>
      </w:r>
    </w:p>
    <w:p w14:paraId="3A09108F" w14:textId="77777777" w:rsidR="0094435E" w:rsidRPr="003C4BEB" w:rsidRDefault="0094435E" w:rsidP="0094435E">
      <w:pPr>
        <w:pStyle w:val="Heading3"/>
        <w:ind w:left="1854"/>
        <w:rPr>
          <w:rFonts w:asciiTheme="minorHAnsi" w:hAnsiTheme="minorHAnsi"/>
        </w:rPr>
      </w:pPr>
      <w:r w:rsidRPr="003C4BEB">
        <w:rPr>
          <w:rFonts w:asciiTheme="minorHAnsi" w:hAnsiTheme="minorHAnsi"/>
        </w:rPr>
        <w:lastRenderedPageBreak/>
        <w:t>Инфраструктура сетевой обработки и связи</w:t>
      </w:r>
    </w:p>
    <w:p w14:paraId="23B15EC4" w14:textId="7F100334" w:rsidR="005219C6" w:rsidRPr="003C4BEB" w:rsidRDefault="004D3C4D" w:rsidP="005219C6">
      <w:r w:rsidRPr="003C4BEB">
        <w:t>Доступность интернета для населения в Грузии находится на высоком уровне, что создает предпосылки для развития электронных сервисов здравоохранения.</w:t>
      </w:r>
    </w:p>
    <w:p w14:paraId="668D4364" w14:textId="77777777" w:rsidR="005219C6" w:rsidRPr="003C4BEB" w:rsidRDefault="005219C6" w:rsidP="005219C6"/>
    <w:p w14:paraId="545F4A63" w14:textId="77777777" w:rsidR="0094435E" w:rsidRPr="003C4BEB" w:rsidRDefault="0094435E" w:rsidP="0094435E">
      <w:pPr>
        <w:pStyle w:val="Heading3"/>
        <w:ind w:left="1854"/>
        <w:rPr>
          <w:rFonts w:asciiTheme="minorHAnsi" w:hAnsiTheme="minorHAnsi"/>
        </w:rPr>
      </w:pPr>
      <w:r w:rsidRPr="003C4BEB">
        <w:rPr>
          <w:rFonts w:asciiTheme="minorHAnsi" w:hAnsiTheme="minorHAnsi"/>
        </w:rPr>
        <w:t>Идентификация и аутентификации</w:t>
      </w:r>
    </w:p>
    <w:p w14:paraId="5BCEC4B6" w14:textId="4A290E07" w:rsidR="00B26100" w:rsidRPr="003C4BEB" w:rsidRDefault="00B26100" w:rsidP="00B26100">
      <w:pPr>
        <w:rPr>
          <w:rStyle w:val="shorttext"/>
        </w:rPr>
      </w:pPr>
      <w:r w:rsidRPr="003C4BEB">
        <w:rPr>
          <w:rFonts w:asciiTheme="minorHAnsi" w:hAnsiTheme="minorHAnsi"/>
        </w:rPr>
        <w:t xml:space="preserve">Для повышения защищенности данных, передаваемых и хранимых в системе </w:t>
      </w:r>
      <w:r w:rsidRPr="003C4BEB">
        <w:rPr>
          <w:rStyle w:val="shorttext"/>
        </w:rPr>
        <w:t xml:space="preserve">HSSP/USAID рекомендуется изменить подход к аутентификации пользователей. Вместо аутентификации паролем рекомендуется использовать аутентификации при помощи средств </w:t>
      </w:r>
      <w:r w:rsidR="00F94F59" w:rsidRPr="003C4BEB">
        <w:rPr>
          <w:rStyle w:val="shorttext"/>
        </w:rPr>
        <w:t>электронной</w:t>
      </w:r>
      <w:r w:rsidRPr="003C4BEB">
        <w:rPr>
          <w:rStyle w:val="shorttext"/>
        </w:rPr>
        <w:t xml:space="preserve"> </w:t>
      </w:r>
      <w:r w:rsidR="00F94F59" w:rsidRPr="003C4BEB">
        <w:rPr>
          <w:rStyle w:val="shorttext"/>
        </w:rPr>
        <w:t>цифровой</w:t>
      </w:r>
      <w:r w:rsidRPr="003C4BEB">
        <w:rPr>
          <w:rStyle w:val="shorttext"/>
        </w:rPr>
        <w:t xml:space="preserve"> подписи. </w:t>
      </w:r>
    </w:p>
    <w:p w14:paraId="3FB613CE" w14:textId="77777777" w:rsidR="002069B7" w:rsidRPr="003C4BEB" w:rsidRDefault="002069B7" w:rsidP="00B26100">
      <w:pPr>
        <w:rPr>
          <w:rStyle w:val="shorttext"/>
        </w:rPr>
      </w:pPr>
    </w:p>
    <w:p w14:paraId="11A60F25" w14:textId="27E94BD7" w:rsidR="00B26100" w:rsidRPr="003C4BEB" w:rsidRDefault="00B26100" w:rsidP="00B061FB">
      <w:pPr>
        <w:pStyle w:val="Recommendation"/>
        <w:pBdr>
          <w:top w:val="single" w:sz="4" w:space="0" w:color="auto"/>
        </w:pBdr>
        <w:ind w:left="720"/>
        <w:rPr>
          <w:rFonts w:asciiTheme="minorHAnsi" w:hAnsiTheme="minorHAnsi"/>
        </w:rPr>
      </w:pPr>
      <w:bookmarkStart w:id="251" w:name="_Toc438805653"/>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22</w:t>
      </w:r>
      <w:r w:rsidRPr="003C4BEB">
        <w:rPr>
          <w:rFonts w:asciiTheme="minorHAnsi" w:hAnsiTheme="minorHAnsi"/>
          <w:b/>
        </w:rPr>
        <w:fldChar w:fldCharType="end"/>
      </w:r>
      <w:r w:rsidR="00F94F59" w:rsidRPr="003C4BEB">
        <w:rPr>
          <w:rFonts w:asciiTheme="minorHAnsi" w:hAnsiTheme="minorHAnsi"/>
        </w:rPr>
        <w:t xml:space="preserve">: </w:t>
      </w:r>
      <w:r w:rsidR="003A1E74" w:rsidRPr="003C4BEB">
        <w:rPr>
          <w:rFonts w:asciiTheme="minorHAnsi" w:hAnsiTheme="minorHAnsi"/>
        </w:rPr>
        <w:t>Национальному агентству электронного здравоохранения необходимо д</w:t>
      </w:r>
      <w:r w:rsidR="002069B7" w:rsidRPr="003C4BEB">
        <w:rPr>
          <w:rFonts w:asciiTheme="minorHAnsi" w:hAnsiTheme="minorHAnsi"/>
        </w:rPr>
        <w:t>ля повышения защищенности данных необходимо и</w:t>
      </w:r>
      <w:r w:rsidR="00F94F59" w:rsidRPr="003C4BEB">
        <w:rPr>
          <w:rFonts w:asciiTheme="minorHAnsi" w:hAnsiTheme="minorHAnsi"/>
        </w:rPr>
        <w:t>спользовать электронную цифровую</w:t>
      </w:r>
      <w:r w:rsidRPr="003C4BEB">
        <w:rPr>
          <w:rFonts w:asciiTheme="minorHAnsi" w:hAnsiTheme="minorHAnsi"/>
        </w:rPr>
        <w:t xml:space="preserve"> подпись для аутентификации пользователей в системе </w:t>
      </w:r>
      <w:r w:rsidR="00D066B5" w:rsidRPr="003C4BEB">
        <w:rPr>
          <w:rStyle w:val="shorttext"/>
        </w:rPr>
        <w:t>HMIS</w:t>
      </w:r>
      <w:r w:rsidR="002069B7" w:rsidRPr="003C4BEB">
        <w:rPr>
          <w:rStyle w:val="shorttext"/>
        </w:rPr>
        <w:t>.</w:t>
      </w:r>
      <w:bookmarkEnd w:id="251"/>
    </w:p>
    <w:p w14:paraId="47229470" w14:textId="77777777" w:rsidR="002069B7" w:rsidRPr="003C4BEB" w:rsidRDefault="002069B7" w:rsidP="00B26100">
      <w:pPr>
        <w:rPr>
          <w:rStyle w:val="shorttext"/>
        </w:rPr>
      </w:pPr>
    </w:p>
    <w:p w14:paraId="265D6FD5" w14:textId="77777777" w:rsidR="00B26100" w:rsidRPr="003C4BEB" w:rsidRDefault="00B26100" w:rsidP="00B26100">
      <w:pPr>
        <w:rPr>
          <w:rStyle w:val="shorttext"/>
        </w:rPr>
      </w:pPr>
      <w:r w:rsidRPr="003C4BEB">
        <w:rPr>
          <w:rStyle w:val="shorttext"/>
        </w:rPr>
        <w:t>Для этого необходимо выполнить следующие шаги:</w:t>
      </w:r>
    </w:p>
    <w:p w14:paraId="6997FF90" w14:textId="00337BF0" w:rsidR="00B26100" w:rsidRPr="00DC3BE9" w:rsidRDefault="00F94F59" w:rsidP="00C45CAF">
      <w:pPr>
        <w:pStyle w:val="ListParagraph"/>
        <w:numPr>
          <w:ilvl w:val="0"/>
          <w:numId w:val="18"/>
        </w:numPr>
        <w:rPr>
          <w:rStyle w:val="shorttext"/>
          <w:lang w:val="en-US"/>
        </w:rPr>
      </w:pPr>
      <w:r w:rsidRPr="003C4BEB">
        <w:rPr>
          <w:rStyle w:val="shorttext"/>
        </w:rPr>
        <w:t>принять</w:t>
      </w:r>
      <w:r w:rsidR="00B26100" w:rsidRPr="00DC3BE9">
        <w:rPr>
          <w:rStyle w:val="shorttext"/>
          <w:lang w:val="en-US"/>
        </w:rPr>
        <w:t xml:space="preserve"> </w:t>
      </w:r>
      <w:r w:rsidRPr="003C4BEB">
        <w:rPr>
          <w:rStyle w:val="shorttext"/>
        </w:rPr>
        <w:t>стандарты</w:t>
      </w:r>
      <w:r w:rsidR="00B26100" w:rsidRPr="00DC3BE9">
        <w:rPr>
          <w:rStyle w:val="shorttext"/>
          <w:lang w:val="en-US"/>
        </w:rPr>
        <w:t xml:space="preserve"> Public Key Infrastructure (PKI)</w:t>
      </w:r>
    </w:p>
    <w:p w14:paraId="07343891" w14:textId="2647698B" w:rsidR="00B26100" w:rsidRPr="003C4BEB" w:rsidRDefault="00B26100" w:rsidP="00C45CAF">
      <w:pPr>
        <w:pStyle w:val="ListParagraph"/>
        <w:numPr>
          <w:ilvl w:val="0"/>
          <w:numId w:val="18"/>
        </w:numPr>
        <w:rPr>
          <w:rStyle w:val="shorttext"/>
        </w:rPr>
      </w:pPr>
      <w:r w:rsidRPr="003C4BEB">
        <w:rPr>
          <w:rStyle w:val="shorttext"/>
        </w:rPr>
        <w:t xml:space="preserve">построить </w:t>
      </w:r>
      <w:r w:rsidR="00F94F59" w:rsidRPr="003C4BEB">
        <w:rPr>
          <w:rStyle w:val="shorttext"/>
        </w:rPr>
        <w:t>удостоверяющий</w:t>
      </w:r>
      <w:r w:rsidRPr="003C4BEB">
        <w:rPr>
          <w:rStyle w:val="shorttext"/>
        </w:rPr>
        <w:t xml:space="preserve"> центр, который обеспечит цифровыми сертификатами всех пользователей системы </w:t>
      </w:r>
      <w:r w:rsidR="00D066B5" w:rsidRPr="003C4BEB">
        <w:rPr>
          <w:rStyle w:val="shorttext"/>
        </w:rPr>
        <w:t>HMIS</w:t>
      </w:r>
    </w:p>
    <w:p w14:paraId="122661FD" w14:textId="443EEF7B" w:rsidR="00B26100" w:rsidRPr="003C4BEB" w:rsidRDefault="00D066B5" w:rsidP="00C45CAF">
      <w:pPr>
        <w:pStyle w:val="ListParagraph"/>
        <w:numPr>
          <w:ilvl w:val="0"/>
          <w:numId w:val="18"/>
        </w:numPr>
        <w:rPr>
          <w:rStyle w:val="shorttext"/>
        </w:rPr>
      </w:pPr>
      <w:r w:rsidRPr="003C4BEB">
        <w:rPr>
          <w:rStyle w:val="shorttext"/>
        </w:rPr>
        <w:t>в приложениях HMIS</w:t>
      </w:r>
      <w:r w:rsidR="00B26100" w:rsidRPr="003C4BEB">
        <w:rPr>
          <w:rStyle w:val="shorttext"/>
        </w:rPr>
        <w:t>, реализовать возможности работы с электронной цифровой подписью</w:t>
      </w:r>
    </w:p>
    <w:p w14:paraId="739A647F" w14:textId="77777777" w:rsidR="00B26100" w:rsidRPr="003C4BEB" w:rsidRDefault="00B26100" w:rsidP="00B26100">
      <w:pPr>
        <w:rPr>
          <w:rFonts w:asciiTheme="minorHAnsi" w:hAnsiTheme="minorHAnsi"/>
        </w:rPr>
      </w:pPr>
    </w:p>
    <w:p w14:paraId="199EB7B5" w14:textId="3C0F3346" w:rsidR="00B26100" w:rsidRPr="003C4BEB" w:rsidRDefault="00B26100" w:rsidP="00B061FB">
      <w:pPr>
        <w:pStyle w:val="Recommendation"/>
        <w:pBdr>
          <w:top w:val="single" w:sz="4" w:space="0" w:color="auto"/>
        </w:pBdr>
        <w:ind w:left="720"/>
        <w:rPr>
          <w:rFonts w:asciiTheme="minorHAnsi" w:hAnsiTheme="minorHAnsi"/>
        </w:rPr>
      </w:pPr>
      <w:bookmarkStart w:id="252" w:name="_Toc438805654"/>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23</w:t>
      </w:r>
      <w:r w:rsidRPr="003C4BEB">
        <w:rPr>
          <w:rFonts w:asciiTheme="minorHAnsi" w:hAnsiTheme="minorHAnsi"/>
          <w:b/>
        </w:rPr>
        <w:fldChar w:fldCharType="end"/>
      </w:r>
      <w:r w:rsidRPr="003C4BEB">
        <w:rPr>
          <w:rFonts w:asciiTheme="minorHAnsi" w:hAnsiTheme="minorHAnsi"/>
        </w:rPr>
        <w:t xml:space="preserve">: </w:t>
      </w:r>
      <w:r w:rsidR="002069B7" w:rsidRPr="003C4BEB">
        <w:rPr>
          <w:rFonts w:asciiTheme="minorHAnsi" w:hAnsiTheme="minorHAnsi"/>
        </w:rPr>
        <w:t>Национальному агентству электронного здравоохранения необходимо в</w:t>
      </w:r>
      <w:r w:rsidRPr="003C4BEB">
        <w:rPr>
          <w:rFonts w:asciiTheme="minorHAnsi" w:hAnsiTheme="minorHAnsi"/>
        </w:rPr>
        <w:t xml:space="preserve"> рамках проекта HMIS построить удостоверяющий центр, который будет </w:t>
      </w:r>
      <w:r w:rsidR="00F94F59" w:rsidRPr="003C4BEB">
        <w:rPr>
          <w:rFonts w:asciiTheme="minorHAnsi" w:hAnsiTheme="minorHAnsi"/>
        </w:rPr>
        <w:t>соответствовать</w:t>
      </w:r>
      <w:r w:rsidRPr="003C4BEB">
        <w:rPr>
          <w:rFonts w:asciiTheme="minorHAnsi" w:hAnsiTheme="minorHAnsi"/>
        </w:rPr>
        <w:t xml:space="preserve"> действующему Закону республики Грузия «Об электронной подписи и электронном документе» и принятым стандартам по работе с </w:t>
      </w:r>
      <w:r w:rsidRPr="007A00ED">
        <w:rPr>
          <w:rStyle w:val="shorttext"/>
          <w:lang w:val="en-US"/>
        </w:rPr>
        <w:t>Public</w:t>
      </w:r>
      <w:r w:rsidRPr="00170CC6">
        <w:rPr>
          <w:rStyle w:val="shorttext"/>
        </w:rPr>
        <w:t xml:space="preserve"> </w:t>
      </w:r>
      <w:r w:rsidRPr="007A00ED">
        <w:rPr>
          <w:rStyle w:val="shorttext"/>
          <w:lang w:val="en-US"/>
        </w:rPr>
        <w:t>Key</w:t>
      </w:r>
      <w:r w:rsidRPr="00170CC6">
        <w:rPr>
          <w:rStyle w:val="shorttext"/>
        </w:rPr>
        <w:t xml:space="preserve"> </w:t>
      </w:r>
      <w:r w:rsidRPr="007A00ED">
        <w:rPr>
          <w:rStyle w:val="shorttext"/>
          <w:lang w:val="en-US"/>
        </w:rPr>
        <w:t>Infrastructure</w:t>
      </w:r>
      <w:r w:rsidR="002069B7" w:rsidRPr="00170CC6">
        <w:rPr>
          <w:rStyle w:val="shorttext"/>
        </w:rPr>
        <w:t>.</w:t>
      </w:r>
      <w:bookmarkEnd w:id="252"/>
    </w:p>
    <w:p w14:paraId="130A8694" w14:textId="77777777" w:rsidR="00B26100" w:rsidRPr="003C4BEB" w:rsidRDefault="00B26100" w:rsidP="00B26100">
      <w:pPr>
        <w:rPr>
          <w:rFonts w:asciiTheme="minorHAnsi" w:hAnsiTheme="minorHAnsi"/>
        </w:rPr>
      </w:pPr>
    </w:p>
    <w:p w14:paraId="050E5CCB" w14:textId="073CEA4A" w:rsidR="00B26100" w:rsidRPr="003C4BEB" w:rsidRDefault="00F94F59" w:rsidP="00B26100">
      <w:pPr>
        <w:rPr>
          <w:rFonts w:asciiTheme="minorHAnsi" w:hAnsiTheme="minorHAnsi"/>
        </w:rPr>
      </w:pPr>
      <w:r w:rsidRPr="003C4BEB">
        <w:rPr>
          <w:rFonts w:asciiTheme="minorHAnsi" w:hAnsiTheme="minorHAnsi"/>
        </w:rPr>
        <w:t>Также</w:t>
      </w:r>
      <w:r w:rsidR="00B26100" w:rsidRPr="003C4BEB">
        <w:rPr>
          <w:rFonts w:asciiTheme="minorHAnsi" w:hAnsiTheme="minorHAnsi"/>
        </w:rPr>
        <w:t xml:space="preserve"> </w:t>
      </w:r>
      <w:r w:rsidRPr="003C4BEB">
        <w:rPr>
          <w:rFonts w:asciiTheme="minorHAnsi" w:hAnsiTheme="minorHAnsi"/>
        </w:rPr>
        <w:t>электронную</w:t>
      </w:r>
      <w:r w:rsidR="00B26100" w:rsidRPr="003C4BEB">
        <w:rPr>
          <w:rFonts w:asciiTheme="minorHAnsi" w:hAnsiTheme="minorHAnsi"/>
        </w:rPr>
        <w:t xml:space="preserve"> цифровую подпись можно использовать для реализации функционала шифрования трафика, шифрования документов и </w:t>
      </w:r>
      <w:r w:rsidRPr="003C4BEB">
        <w:rPr>
          <w:rFonts w:asciiTheme="minorHAnsi" w:hAnsiTheme="minorHAnsi"/>
        </w:rPr>
        <w:t>подтверждения</w:t>
      </w:r>
      <w:r w:rsidR="00B26100" w:rsidRPr="003C4BEB">
        <w:rPr>
          <w:rFonts w:asciiTheme="minorHAnsi" w:hAnsiTheme="minorHAnsi"/>
        </w:rPr>
        <w:t xml:space="preserve"> авторства над документами и действиями.</w:t>
      </w:r>
    </w:p>
    <w:p w14:paraId="125E1E1E" w14:textId="77777777" w:rsidR="002069B7" w:rsidRPr="003C4BEB" w:rsidRDefault="002069B7" w:rsidP="00B26100">
      <w:pPr>
        <w:rPr>
          <w:rFonts w:asciiTheme="minorHAnsi" w:hAnsiTheme="minorHAnsi"/>
        </w:rPr>
      </w:pPr>
    </w:p>
    <w:p w14:paraId="48A84753" w14:textId="77777777" w:rsidR="0094435E" w:rsidRPr="003C4BEB" w:rsidRDefault="0094435E" w:rsidP="0094435E">
      <w:pPr>
        <w:pStyle w:val="Heading3"/>
        <w:ind w:left="1854"/>
        <w:rPr>
          <w:rFonts w:asciiTheme="minorHAnsi" w:hAnsiTheme="minorHAnsi"/>
        </w:rPr>
      </w:pPr>
      <w:r w:rsidRPr="003C4BEB">
        <w:rPr>
          <w:rFonts w:asciiTheme="minorHAnsi" w:hAnsiTheme="minorHAnsi"/>
        </w:rPr>
        <w:t>Хранение информации</w:t>
      </w:r>
    </w:p>
    <w:p w14:paraId="534A68B0" w14:textId="77777777" w:rsidR="003C4DA6" w:rsidRPr="003C4BEB" w:rsidRDefault="003C4DA6" w:rsidP="005219C6">
      <w:pPr>
        <w:rPr>
          <w:rFonts w:asciiTheme="minorHAnsi" w:hAnsiTheme="minorHAnsi"/>
        </w:rPr>
      </w:pPr>
    </w:p>
    <w:p w14:paraId="527B89C5" w14:textId="17249A8D" w:rsidR="005219C6" w:rsidRPr="003C4BEB" w:rsidRDefault="00412E9C" w:rsidP="005219C6">
      <w:pPr>
        <w:rPr>
          <w:rFonts w:asciiTheme="minorHAnsi" w:hAnsiTheme="minorHAnsi"/>
        </w:rPr>
      </w:pPr>
      <w:r w:rsidRPr="003C4BEB">
        <w:rPr>
          <w:rFonts w:asciiTheme="minorHAnsi" w:hAnsiTheme="minorHAnsi"/>
        </w:rPr>
        <w:t xml:space="preserve">Для поддержки принятия </w:t>
      </w:r>
      <w:r w:rsidR="003C4DA6" w:rsidRPr="003C4BEB">
        <w:rPr>
          <w:rFonts w:asciiTheme="minorHAnsi" w:hAnsiTheme="minorHAnsi"/>
        </w:rPr>
        <w:t xml:space="preserve">стратегических </w:t>
      </w:r>
      <w:r w:rsidRPr="003C4BEB">
        <w:rPr>
          <w:rFonts w:asciiTheme="minorHAnsi" w:hAnsiTheme="minorHAnsi"/>
        </w:rPr>
        <w:t xml:space="preserve">решений и бизнес-анализа в отрасли здравоохранения рекомендуется построить единое хранилище данных, которое включит себя консолидированные данные модулей HMIS, сгруппированные в разрезе предметных областей. </w:t>
      </w:r>
    </w:p>
    <w:p w14:paraId="68612BE5" w14:textId="308EB83B" w:rsidR="005219C6" w:rsidRPr="003C4BEB" w:rsidRDefault="00412E9C" w:rsidP="005219C6">
      <w:pPr>
        <w:rPr>
          <w:rFonts w:asciiTheme="minorHAnsi" w:hAnsiTheme="minorHAnsi"/>
        </w:rPr>
      </w:pPr>
      <w:r w:rsidRPr="003C4BEB">
        <w:rPr>
          <w:rFonts w:asciiTheme="minorHAnsi" w:hAnsiTheme="minorHAnsi"/>
        </w:rPr>
        <w:lastRenderedPageBreak/>
        <w:t xml:space="preserve">При проектировании особое внимание следуют уделить проектированию структуры хранилища, которое должно </w:t>
      </w:r>
      <w:r w:rsidR="00D872C0" w:rsidRPr="003C4BEB">
        <w:rPr>
          <w:rFonts w:asciiTheme="minorHAnsi" w:hAnsiTheme="minorHAnsi"/>
        </w:rPr>
        <w:t>удовлетворять потребности всей отрасли здравоохранения, а не решать отдельную бизнес-задачу.</w:t>
      </w:r>
      <w:r w:rsidR="003C4DA6" w:rsidRPr="003C4BEB">
        <w:rPr>
          <w:rFonts w:asciiTheme="minorHAnsi" w:hAnsiTheme="minorHAnsi"/>
        </w:rPr>
        <w:t xml:space="preserve"> </w:t>
      </w:r>
      <w:r w:rsidR="00346984" w:rsidRPr="003C4BEB">
        <w:rPr>
          <w:rFonts w:asciiTheme="minorHAnsi" w:hAnsiTheme="minorHAnsi"/>
        </w:rPr>
        <w:t>Также</w:t>
      </w:r>
      <w:r w:rsidR="003C4DA6" w:rsidRPr="003C4BEB">
        <w:rPr>
          <w:rFonts w:asciiTheme="minorHAnsi" w:hAnsiTheme="minorHAnsi"/>
        </w:rPr>
        <w:t xml:space="preserve"> важно, чтобы</w:t>
      </w:r>
      <w:r w:rsidR="00346984" w:rsidRPr="003C4BEB">
        <w:rPr>
          <w:rFonts w:asciiTheme="minorHAnsi" w:hAnsiTheme="minorHAnsi"/>
        </w:rPr>
        <w:t xml:space="preserve"> хранилище было масштабируемым и расширяемым.</w:t>
      </w:r>
    </w:p>
    <w:p w14:paraId="1AC31C47" w14:textId="2E2ED8CD" w:rsidR="00222799" w:rsidRPr="003C4BEB" w:rsidRDefault="00222799" w:rsidP="00222799">
      <w:pPr>
        <w:pStyle w:val="Recommendation"/>
        <w:pBdr>
          <w:top w:val="single" w:sz="4" w:space="0" w:color="auto"/>
        </w:pBdr>
        <w:ind w:left="720"/>
        <w:rPr>
          <w:rFonts w:asciiTheme="minorHAnsi" w:hAnsiTheme="minorHAnsi"/>
        </w:rPr>
      </w:pPr>
      <w:bookmarkStart w:id="253" w:name="_Toc438805655"/>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24</w:t>
      </w:r>
      <w:r w:rsidRPr="003C4BEB">
        <w:rPr>
          <w:rFonts w:asciiTheme="minorHAnsi" w:hAnsiTheme="minorHAnsi"/>
          <w:b/>
        </w:rPr>
        <w:fldChar w:fldCharType="end"/>
      </w:r>
      <w:r w:rsidRPr="003C4BEB">
        <w:rPr>
          <w:rFonts w:asciiTheme="minorHAnsi" w:hAnsiTheme="minorHAnsi"/>
        </w:rPr>
        <w:t xml:space="preserve">: </w:t>
      </w:r>
      <w:r w:rsidR="003A1E74" w:rsidRPr="003B450D">
        <w:rPr>
          <w:rFonts w:asciiTheme="minorHAnsi" w:hAnsiTheme="minorHAnsi"/>
          <w:highlight w:val="yellow"/>
        </w:rPr>
        <w:t xml:space="preserve">Национальному агентству электронного здравоохранения необходимо </w:t>
      </w:r>
      <w:r w:rsidR="003A1E74" w:rsidRPr="003B450D">
        <w:rPr>
          <w:highlight w:val="yellow"/>
        </w:rPr>
        <w:t>построить единое хранилище</w:t>
      </w:r>
      <w:r w:rsidR="003C4DA6" w:rsidRPr="003B450D">
        <w:rPr>
          <w:highlight w:val="yellow"/>
        </w:rPr>
        <w:t xml:space="preserve"> данных системы электронного здравоохранения на национальном уровне</w:t>
      </w:r>
      <w:bookmarkEnd w:id="253"/>
    </w:p>
    <w:p w14:paraId="2C46B5CC" w14:textId="5F64EF07" w:rsidR="00D872C0" w:rsidRPr="003C4BEB" w:rsidRDefault="00D872C0" w:rsidP="005219C6">
      <w:pPr>
        <w:rPr>
          <w:rFonts w:asciiTheme="minorHAnsi" w:hAnsiTheme="minorHAnsi"/>
        </w:rPr>
      </w:pPr>
    </w:p>
    <w:p w14:paraId="2555499D" w14:textId="77777777" w:rsidR="003D2134" w:rsidRPr="003C4BEB" w:rsidRDefault="003D2134" w:rsidP="005219C6">
      <w:pPr>
        <w:rPr>
          <w:rFonts w:asciiTheme="minorHAnsi" w:hAnsiTheme="minorHAnsi"/>
        </w:rPr>
      </w:pPr>
    </w:p>
    <w:p w14:paraId="72DDEE85" w14:textId="3A927D1A" w:rsidR="0094435E" w:rsidRPr="003C4BEB" w:rsidRDefault="00F94F59" w:rsidP="0094435E">
      <w:pPr>
        <w:pStyle w:val="Heading3"/>
        <w:ind w:left="1854"/>
        <w:rPr>
          <w:rFonts w:asciiTheme="minorHAnsi" w:hAnsiTheme="minorHAnsi"/>
        </w:rPr>
      </w:pPr>
      <w:r w:rsidRPr="003C4BEB">
        <w:rPr>
          <w:rFonts w:asciiTheme="minorHAnsi" w:hAnsiTheme="minorHAnsi"/>
        </w:rPr>
        <w:t>Безопасность</w:t>
      </w:r>
      <w:r w:rsidR="0094435E" w:rsidRPr="003C4BEB">
        <w:rPr>
          <w:rFonts w:asciiTheme="minorHAnsi" w:hAnsiTheme="minorHAnsi"/>
        </w:rPr>
        <w:t xml:space="preserve"> и защита информации</w:t>
      </w:r>
    </w:p>
    <w:p w14:paraId="47144799" w14:textId="77777777" w:rsidR="00231FC8" w:rsidRPr="003C4BEB" w:rsidRDefault="00231FC8" w:rsidP="00231FC8">
      <w:pPr>
        <w:spacing w:after="0"/>
        <w:ind w:firstLine="720"/>
        <w:rPr>
          <w:rFonts w:asciiTheme="minorHAnsi" w:hAnsiTheme="minorHAnsi"/>
        </w:rPr>
      </w:pPr>
      <w:r w:rsidRPr="003C4BEB">
        <w:rPr>
          <w:rFonts w:asciiTheme="minorHAnsi" w:hAnsiTheme="minorHAnsi"/>
        </w:rPr>
        <w:t>Источниками угроз безопасности персональных данных могут являться как внутренние нарушители, то есть собственные сотрудники, так и внешние нарушители, использующие в качестве реализации угрозы каналы связи, компьютерные сети и Интернет. Кроме того, угрозы безопасности могут возникать при внедрении в информационную систему вредоносных программ и вирусов.</w:t>
      </w:r>
    </w:p>
    <w:p w14:paraId="700B85FB" w14:textId="77777777" w:rsidR="00231FC8" w:rsidRPr="003C4BEB" w:rsidRDefault="00231FC8" w:rsidP="00231FC8">
      <w:pPr>
        <w:spacing w:after="0"/>
        <w:ind w:firstLine="720"/>
        <w:rPr>
          <w:rFonts w:asciiTheme="minorHAnsi" w:hAnsiTheme="minorHAnsi"/>
        </w:rPr>
      </w:pPr>
      <w:r w:rsidRPr="003C4BEB">
        <w:rPr>
          <w:rFonts w:asciiTheme="minorHAnsi" w:hAnsiTheme="minorHAnsi"/>
        </w:rPr>
        <w:t>Способами реализации угроз безопасности могут быть несанкционированный доступ к информации, утечка по техническим каналам, а также специальные воздействия на персональные данные либо информационную систему.</w:t>
      </w:r>
    </w:p>
    <w:p w14:paraId="051FE061" w14:textId="77777777" w:rsidR="00231FC8" w:rsidRPr="003C4BEB" w:rsidRDefault="00231FC8" w:rsidP="00231FC8">
      <w:pPr>
        <w:spacing w:after="0"/>
        <w:ind w:firstLine="720"/>
        <w:rPr>
          <w:rFonts w:asciiTheme="minorHAnsi" w:hAnsiTheme="minorHAnsi"/>
        </w:rPr>
      </w:pPr>
      <w:r w:rsidRPr="003C4BEB">
        <w:rPr>
          <w:rFonts w:asciiTheme="minorHAnsi" w:hAnsiTheme="minorHAnsi"/>
        </w:rPr>
        <w:t>Угрозы несанкционированного доступа к персональным данным, обрабатываемым в информационной системе, могут осуществляться при помощи программных и аппаратно-программных средств. При этом происходит нарушение режима конфиденциальности в отношении персональных данных путем их неправомерного копирования и/или распространения. Также защищаемые персональные данные могут быть изменены или уничтожены нарушителем, что может также повлечь собой значительные последствия. В ходе реализации угрозы несанкционированного доступа могут быть созданы нештатные режимы работы операционной среды или программного обеспечения, которые возможно будут использованы нарушителем для кражи информации либо воздействия на нее извне.</w:t>
      </w:r>
    </w:p>
    <w:p w14:paraId="32EF95D2" w14:textId="77777777" w:rsidR="00231FC8" w:rsidRPr="003C4BEB" w:rsidRDefault="00231FC8" w:rsidP="00231FC8">
      <w:pPr>
        <w:spacing w:after="0"/>
        <w:ind w:firstLine="720"/>
        <w:rPr>
          <w:rFonts w:asciiTheme="minorHAnsi" w:hAnsiTheme="minorHAnsi"/>
        </w:rPr>
      </w:pPr>
      <w:r w:rsidRPr="003C4BEB">
        <w:rPr>
          <w:rFonts w:asciiTheme="minorHAnsi" w:hAnsiTheme="minorHAnsi"/>
        </w:rPr>
        <w:t>При реализации угрозы безопасности злоумышленником могут использоваться различные уязвимости, в том числе недостаточный уровень защиты, несовершенство системного и прикладного программного обеспечения, а также протоколов сетевого взаимодействия информационной системы.</w:t>
      </w:r>
    </w:p>
    <w:p w14:paraId="2C53760D" w14:textId="1A3142FA" w:rsidR="00231FC8" w:rsidRPr="003C4BEB" w:rsidRDefault="00231FC8" w:rsidP="00231FC8">
      <w:pPr>
        <w:spacing w:after="0"/>
        <w:ind w:firstLine="720"/>
        <w:rPr>
          <w:rFonts w:asciiTheme="minorHAnsi" w:hAnsiTheme="minorHAnsi"/>
        </w:rPr>
      </w:pPr>
      <w:r w:rsidRPr="003C4BEB">
        <w:rPr>
          <w:rFonts w:asciiTheme="minorHAnsi" w:hAnsiTheme="minorHAnsi"/>
        </w:rPr>
        <w:t xml:space="preserve">Предупреждение этих угроз возможно только путем построения комплексной системы защиты </w:t>
      </w:r>
      <w:r w:rsidR="00F94F59" w:rsidRPr="003C4BEB">
        <w:rPr>
          <w:rFonts w:asciiTheme="minorHAnsi" w:hAnsiTheme="minorHAnsi"/>
        </w:rPr>
        <w:t>информации.</w:t>
      </w:r>
    </w:p>
    <w:p w14:paraId="18E4A59E" w14:textId="0C6E3DE7" w:rsidR="000B50B0" w:rsidRPr="003C4BEB" w:rsidRDefault="000B50B0" w:rsidP="000B50B0">
      <w:pPr>
        <w:spacing w:after="0"/>
        <w:ind w:firstLine="720"/>
        <w:rPr>
          <w:rFonts w:asciiTheme="minorHAnsi" w:hAnsiTheme="minorHAnsi"/>
        </w:rPr>
      </w:pPr>
      <w:r w:rsidRPr="003C4BEB">
        <w:rPr>
          <w:rFonts w:asciiTheme="minorHAnsi" w:hAnsiTheme="minorHAnsi"/>
        </w:rPr>
        <w:t xml:space="preserve">Комплексная система защиты информации, это совокупность </w:t>
      </w:r>
      <w:r w:rsidR="00F94F59" w:rsidRPr="003C4BEB">
        <w:rPr>
          <w:rFonts w:asciiTheme="minorHAnsi" w:hAnsiTheme="minorHAnsi"/>
        </w:rPr>
        <w:t>организационных и инженерно-технических</w:t>
      </w:r>
      <w:r w:rsidRPr="003C4BEB">
        <w:rPr>
          <w:rFonts w:asciiTheme="minorHAnsi" w:hAnsiTheme="minorHAnsi"/>
        </w:rPr>
        <w:t xml:space="preserve"> мероприятий, которые направлены для защиты информации от разглашения, утечек и </w:t>
      </w:r>
      <w:r w:rsidR="00F94F59" w:rsidRPr="003C4BEB">
        <w:rPr>
          <w:rFonts w:asciiTheme="minorHAnsi" w:hAnsiTheme="minorHAnsi"/>
        </w:rPr>
        <w:t>несанкционированного</w:t>
      </w:r>
      <w:r w:rsidRPr="003C4BEB">
        <w:rPr>
          <w:rFonts w:asciiTheme="minorHAnsi" w:hAnsiTheme="minorHAnsi"/>
        </w:rPr>
        <w:t xml:space="preserve"> доступа. Организационные </w:t>
      </w:r>
      <w:r w:rsidR="00F94F59" w:rsidRPr="003C4BEB">
        <w:rPr>
          <w:rFonts w:asciiTheme="minorHAnsi" w:hAnsiTheme="minorHAnsi"/>
        </w:rPr>
        <w:t>мероприятия</w:t>
      </w:r>
      <w:r w:rsidRPr="003C4BEB">
        <w:rPr>
          <w:rFonts w:asciiTheme="minorHAnsi" w:hAnsiTheme="minorHAnsi"/>
        </w:rPr>
        <w:t xml:space="preserve"> обязательная составляющая построения любой </w:t>
      </w:r>
      <w:r w:rsidR="00F94F59" w:rsidRPr="003C4BEB">
        <w:rPr>
          <w:rFonts w:asciiTheme="minorHAnsi" w:hAnsiTheme="minorHAnsi"/>
        </w:rPr>
        <w:t>комплексной</w:t>
      </w:r>
      <w:r w:rsidRPr="003C4BEB">
        <w:rPr>
          <w:rFonts w:asciiTheme="minorHAnsi" w:hAnsiTheme="minorHAnsi"/>
        </w:rPr>
        <w:t xml:space="preserve"> системы защиты </w:t>
      </w:r>
      <w:r w:rsidR="00F94F59" w:rsidRPr="003C4BEB">
        <w:rPr>
          <w:rFonts w:asciiTheme="minorHAnsi" w:hAnsiTheme="minorHAnsi"/>
        </w:rPr>
        <w:t>информации. Инженерно-</w:t>
      </w:r>
      <w:r w:rsidRPr="003C4BEB">
        <w:rPr>
          <w:rFonts w:asciiTheme="minorHAnsi" w:hAnsiTheme="minorHAnsi"/>
        </w:rPr>
        <w:t xml:space="preserve">технические </w:t>
      </w:r>
      <w:r w:rsidR="00F94F59" w:rsidRPr="003C4BEB">
        <w:rPr>
          <w:rFonts w:asciiTheme="minorHAnsi" w:hAnsiTheme="minorHAnsi"/>
        </w:rPr>
        <w:t>осуществляется</w:t>
      </w:r>
      <w:r w:rsidRPr="003C4BEB">
        <w:rPr>
          <w:rFonts w:asciiTheme="minorHAnsi" w:hAnsiTheme="minorHAnsi"/>
        </w:rPr>
        <w:t xml:space="preserve"> по мере необходимости.</w:t>
      </w:r>
    </w:p>
    <w:p w14:paraId="16B27086" w14:textId="40FAD629" w:rsidR="000B50B0" w:rsidRPr="003C4BEB" w:rsidRDefault="000B50B0" w:rsidP="000B50B0">
      <w:pPr>
        <w:spacing w:after="0"/>
        <w:ind w:firstLine="720"/>
        <w:rPr>
          <w:rFonts w:asciiTheme="minorHAnsi" w:hAnsiTheme="minorHAnsi"/>
        </w:rPr>
      </w:pPr>
      <w:r w:rsidRPr="003C4BEB">
        <w:rPr>
          <w:rFonts w:asciiTheme="minorHAnsi" w:hAnsiTheme="minorHAnsi"/>
        </w:rPr>
        <w:lastRenderedPageBreak/>
        <w:t xml:space="preserve">Организационные мероприятия включают в себя создание </w:t>
      </w:r>
      <w:r w:rsidR="00F94F59" w:rsidRPr="003C4BEB">
        <w:rPr>
          <w:rFonts w:asciiTheme="minorHAnsi" w:hAnsiTheme="minorHAnsi"/>
        </w:rPr>
        <w:t>концепции</w:t>
      </w:r>
      <w:r w:rsidRPr="003C4BEB">
        <w:rPr>
          <w:rFonts w:asciiTheme="minorHAnsi" w:hAnsiTheme="minorHAnsi"/>
        </w:rPr>
        <w:t xml:space="preserve"> </w:t>
      </w:r>
      <w:r w:rsidR="00F94F59" w:rsidRPr="003C4BEB">
        <w:rPr>
          <w:rFonts w:asciiTheme="minorHAnsi" w:hAnsiTheme="minorHAnsi"/>
        </w:rPr>
        <w:t>информационной</w:t>
      </w:r>
      <w:r w:rsidRPr="003C4BEB">
        <w:rPr>
          <w:rFonts w:asciiTheme="minorHAnsi" w:hAnsiTheme="minorHAnsi"/>
        </w:rPr>
        <w:t xml:space="preserve"> безопасности, а </w:t>
      </w:r>
      <w:r w:rsidR="003B4639" w:rsidRPr="003C4BEB">
        <w:rPr>
          <w:rFonts w:asciiTheme="minorHAnsi" w:hAnsiTheme="minorHAnsi"/>
        </w:rPr>
        <w:t>также</w:t>
      </w:r>
      <w:r w:rsidRPr="003C4BEB">
        <w:rPr>
          <w:rFonts w:asciiTheme="minorHAnsi" w:hAnsiTheme="minorHAnsi"/>
        </w:rPr>
        <w:t>:</w:t>
      </w:r>
    </w:p>
    <w:p w14:paraId="56937B27" w14:textId="224023A2" w:rsidR="000B50B0" w:rsidRPr="003C4BEB" w:rsidRDefault="000B50B0" w:rsidP="00C45CAF">
      <w:pPr>
        <w:pStyle w:val="ListParagraph"/>
        <w:numPr>
          <w:ilvl w:val="0"/>
          <w:numId w:val="21"/>
        </w:numPr>
        <w:spacing w:after="0"/>
        <w:rPr>
          <w:rFonts w:asciiTheme="minorHAnsi" w:hAnsiTheme="minorHAnsi"/>
        </w:rPr>
      </w:pPr>
      <w:r w:rsidRPr="003C4BEB">
        <w:rPr>
          <w:rFonts w:asciiTheme="minorHAnsi" w:hAnsiTheme="minorHAnsi"/>
        </w:rPr>
        <w:t xml:space="preserve">Создание должностных </w:t>
      </w:r>
      <w:r w:rsidR="00F94F59" w:rsidRPr="003C4BEB">
        <w:rPr>
          <w:rFonts w:asciiTheme="minorHAnsi" w:hAnsiTheme="minorHAnsi"/>
        </w:rPr>
        <w:t>инструкций</w:t>
      </w:r>
      <w:r w:rsidRPr="003C4BEB">
        <w:rPr>
          <w:rFonts w:asciiTheme="minorHAnsi" w:hAnsiTheme="minorHAnsi"/>
        </w:rPr>
        <w:t xml:space="preserve"> для пользователей и обслуживающего персонала</w:t>
      </w:r>
    </w:p>
    <w:p w14:paraId="72E86307" w14:textId="77777777" w:rsidR="000B50B0" w:rsidRPr="003C4BEB" w:rsidRDefault="000B50B0" w:rsidP="00C45CAF">
      <w:pPr>
        <w:pStyle w:val="ListParagraph"/>
        <w:numPr>
          <w:ilvl w:val="0"/>
          <w:numId w:val="21"/>
        </w:numPr>
        <w:spacing w:after="0"/>
        <w:rPr>
          <w:rFonts w:asciiTheme="minorHAnsi" w:hAnsiTheme="minorHAnsi"/>
        </w:rPr>
      </w:pPr>
      <w:r w:rsidRPr="003C4BEB">
        <w:rPr>
          <w:rFonts w:asciiTheme="minorHAnsi" w:hAnsiTheme="minorHAnsi"/>
        </w:rPr>
        <w:t>Создание правил администрирования компонент системы, учета, хранения, копирования и уничтожения носителей информации</w:t>
      </w:r>
    </w:p>
    <w:p w14:paraId="582BF7E8" w14:textId="3943AB28" w:rsidR="000B50B0" w:rsidRPr="003C4BEB" w:rsidRDefault="000B50B0" w:rsidP="00C45CAF">
      <w:pPr>
        <w:pStyle w:val="ListParagraph"/>
        <w:numPr>
          <w:ilvl w:val="0"/>
          <w:numId w:val="21"/>
        </w:numPr>
        <w:spacing w:after="0"/>
        <w:rPr>
          <w:rFonts w:asciiTheme="minorHAnsi" w:hAnsiTheme="minorHAnsi"/>
        </w:rPr>
      </w:pPr>
      <w:r w:rsidRPr="003C4BEB">
        <w:rPr>
          <w:rFonts w:asciiTheme="minorHAnsi" w:hAnsiTheme="minorHAnsi"/>
        </w:rPr>
        <w:t xml:space="preserve">Разработка планов действий в случае несанкционированного доступа к </w:t>
      </w:r>
      <w:r w:rsidR="00F94F59" w:rsidRPr="003C4BEB">
        <w:rPr>
          <w:rFonts w:asciiTheme="minorHAnsi" w:hAnsiTheme="minorHAnsi"/>
        </w:rPr>
        <w:t>информационным</w:t>
      </w:r>
      <w:r w:rsidRPr="003C4BEB">
        <w:rPr>
          <w:rFonts w:asciiTheme="minorHAnsi" w:hAnsiTheme="minorHAnsi"/>
        </w:rPr>
        <w:t xml:space="preserve"> ресурсам системы, выхода из строя средств защиты, возникновения чрезвычайных ситуаций</w:t>
      </w:r>
    </w:p>
    <w:p w14:paraId="29D25C92" w14:textId="77777777" w:rsidR="000B50B0" w:rsidRPr="003C4BEB" w:rsidRDefault="000B50B0" w:rsidP="00C45CAF">
      <w:pPr>
        <w:pStyle w:val="ListParagraph"/>
        <w:numPr>
          <w:ilvl w:val="0"/>
          <w:numId w:val="21"/>
        </w:numPr>
        <w:spacing w:after="0"/>
        <w:rPr>
          <w:rFonts w:asciiTheme="minorHAnsi" w:hAnsiTheme="minorHAnsi"/>
        </w:rPr>
      </w:pPr>
      <w:r w:rsidRPr="003C4BEB">
        <w:rPr>
          <w:rFonts w:asciiTheme="minorHAnsi" w:hAnsiTheme="minorHAnsi"/>
        </w:rPr>
        <w:t>Обучение пользователей правилам информационной безопасности</w:t>
      </w:r>
    </w:p>
    <w:p w14:paraId="063605FD" w14:textId="3989D58B" w:rsidR="00231FC8" w:rsidRPr="003C4BEB" w:rsidRDefault="00231FC8" w:rsidP="00231FC8">
      <w:pPr>
        <w:spacing w:after="0"/>
        <w:ind w:firstLine="720"/>
        <w:rPr>
          <w:rFonts w:asciiTheme="minorHAnsi" w:hAnsiTheme="minorHAnsi"/>
        </w:rPr>
      </w:pPr>
      <w:r w:rsidRPr="003C4BEB">
        <w:rPr>
          <w:rFonts w:asciiTheme="minorHAnsi" w:hAnsiTheme="minorHAnsi"/>
        </w:rPr>
        <w:t xml:space="preserve">В случае необходимости, в рамках </w:t>
      </w:r>
      <w:r w:rsidR="00F94F59" w:rsidRPr="003C4BEB">
        <w:rPr>
          <w:rFonts w:asciiTheme="minorHAnsi" w:hAnsiTheme="minorHAnsi"/>
        </w:rPr>
        <w:t>проведения</w:t>
      </w:r>
      <w:r w:rsidRPr="003C4BEB">
        <w:rPr>
          <w:rFonts w:asciiTheme="minorHAnsi" w:hAnsiTheme="minorHAnsi"/>
        </w:rPr>
        <w:t xml:space="preserve"> организационных мероприятий может быть создана служба информационной безопасности и проведена реорганизация системы HMIS</w:t>
      </w:r>
    </w:p>
    <w:p w14:paraId="6190702F" w14:textId="1B2E8627" w:rsidR="00231FC8" w:rsidRPr="003C4BEB" w:rsidRDefault="00F94F59" w:rsidP="00231FC8">
      <w:pPr>
        <w:spacing w:after="0"/>
        <w:ind w:firstLine="720"/>
        <w:rPr>
          <w:rFonts w:asciiTheme="minorHAnsi" w:hAnsiTheme="minorHAnsi"/>
        </w:rPr>
      </w:pPr>
      <w:r w:rsidRPr="003C4BEB">
        <w:rPr>
          <w:rFonts w:asciiTheme="minorHAnsi" w:hAnsiTheme="minorHAnsi"/>
        </w:rPr>
        <w:t>Инженерно-</w:t>
      </w:r>
      <w:r w:rsidR="00231FC8" w:rsidRPr="003C4BEB">
        <w:rPr>
          <w:rFonts w:asciiTheme="minorHAnsi" w:hAnsiTheme="minorHAnsi"/>
        </w:rPr>
        <w:t>технические мероприятия – совокупность специальных технических средств и их использования для защиты информации. В рамк</w:t>
      </w:r>
      <w:r w:rsidR="001848C8" w:rsidRPr="003C4BEB">
        <w:rPr>
          <w:rFonts w:asciiTheme="minorHAnsi" w:hAnsiTheme="minorHAnsi"/>
        </w:rPr>
        <w:t xml:space="preserve">ах построения </w:t>
      </w:r>
      <w:r w:rsidRPr="003C4BEB">
        <w:rPr>
          <w:rFonts w:asciiTheme="minorHAnsi" w:hAnsiTheme="minorHAnsi"/>
        </w:rPr>
        <w:t>комплексной</w:t>
      </w:r>
      <w:r w:rsidR="001848C8" w:rsidRPr="003C4BEB">
        <w:rPr>
          <w:rFonts w:asciiTheme="minorHAnsi" w:hAnsiTheme="minorHAnsi"/>
        </w:rPr>
        <w:t xml:space="preserve"> системы</w:t>
      </w:r>
      <w:r w:rsidR="00231FC8" w:rsidRPr="003C4BEB">
        <w:rPr>
          <w:rFonts w:asciiTheme="minorHAnsi" w:hAnsiTheme="minorHAnsi"/>
        </w:rPr>
        <w:t xml:space="preserve"> защиты информации необходимо использование </w:t>
      </w:r>
      <w:r w:rsidRPr="003C4BEB">
        <w:rPr>
          <w:rFonts w:asciiTheme="minorHAnsi" w:hAnsiTheme="minorHAnsi"/>
        </w:rPr>
        <w:t>защищённых</w:t>
      </w:r>
      <w:r w:rsidR="00231FC8" w:rsidRPr="003C4BEB">
        <w:rPr>
          <w:rFonts w:asciiTheme="minorHAnsi" w:hAnsiTheme="minorHAnsi"/>
        </w:rPr>
        <w:t xml:space="preserve"> подключений, межсетевых экранов, </w:t>
      </w:r>
      <w:r w:rsidRPr="003C4BEB">
        <w:rPr>
          <w:rFonts w:asciiTheme="minorHAnsi" w:hAnsiTheme="minorHAnsi"/>
        </w:rPr>
        <w:t>разграничение</w:t>
      </w:r>
      <w:r w:rsidR="00231FC8" w:rsidRPr="003C4BEB">
        <w:rPr>
          <w:rFonts w:asciiTheme="minorHAnsi" w:hAnsiTheme="minorHAnsi"/>
        </w:rPr>
        <w:t xml:space="preserve"> потоков информации между сегментами сети, и использование средств шифрования и защиты от несанкционированного доступа</w:t>
      </w:r>
      <w:r w:rsidR="00B061FB" w:rsidRPr="003C4BEB">
        <w:rPr>
          <w:rFonts w:asciiTheme="minorHAnsi" w:hAnsiTheme="minorHAnsi"/>
        </w:rPr>
        <w:t>.</w:t>
      </w:r>
    </w:p>
    <w:p w14:paraId="7D2C9A88" w14:textId="77777777" w:rsidR="00231FC8" w:rsidRPr="003C4BEB" w:rsidRDefault="00231FC8" w:rsidP="000B50B0">
      <w:pPr>
        <w:spacing w:after="0"/>
        <w:ind w:firstLine="720"/>
        <w:rPr>
          <w:rFonts w:ascii="Times New Roman" w:hAnsi="Times New Roman"/>
        </w:rPr>
      </w:pPr>
    </w:p>
    <w:p w14:paraId="629E7FFE" w14:textId="77777777" w:rsidR="00B061FB" w:rsidRPr="003C4BEB" w:rsidRDefault="00B061FB" w:rsidP="00B061FB">
      <w:pPr>
        <w:rPr>
          <w:rFonts w:asciiTheme="minorHAnsi" w:hAnsiTheme="minorHAnsi"/>
        </w:rPr>
      </w:pPr>
    </w:p>
    <w:p w14:paraId="75A11DE5" w14:textId="563FF82E" w:rsidR="00B061FB" w:rsidRPr="003C4BEB" w:rsidRDefault="00B061FB" w:rsidP="00B061FB">
      <w:pPr>
        <w:pStyle w:val="Recommendation"/>
        <w:pBdr>
          <w:top w:val="single" w:sz="4" w:space="0" w:color="auto"/>
        </w:pBdr>
        <w:ind w:left="720"/>
        <w:rPr>
          <w:rFonts w:asciiTheme="minorHAnsi" w:hAnsiTheme="minorHAnsi"/>
        </w:rPr>
      </w:pPr>
      <w:bookmarkStart w:id="254" w:name="_Toc438805656"/>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25</w:t>
      </w:r>
      <w:r w:rsidRPr="003C4BEB">
        <w:rPr>
          <w:rFonts w:asciiTheme="minorHAnsi" w:hAnsiTheme="minorHAnsi"/>
          <w:b/>
        </w:rPr>
        <w:fldChar w:fldCharType="end"/>
      </w:r>
      <w:r w:rsidRPr="003C4BEB">
        <w:rPr>
          <w:rFonts w:asciiTheme="minorHAnsi" w:hAnsiTheme="minorHAnsi"/>
        </w:rPr>
        <w:t>: Национальному агентству электронного здравоохранения необходимо провести организационные мероприятия, направленные на построение комплексной системы защиты информации национальной системы электронного здравоохранения</w:t>
      </w:r>
      <w:r w:rsidRPr="003C4BEB">
        <w:rPr>
          <w:rStyle w:val="shorttext"/>
        </w:rPr>
        <w:t>.</w:t>
      </w:r>
      <w:bookmarkEnd w:id="254"/>
    </w:p>
    <w:p w14:paraId="489F5340" w14:textId="77777777" w:rsidR="005219C6" w:rsidRPr="003C4BEB" w:rsidRDefault="005219C6" w:rsidP="005219C6"/>
    <w:p w14:paraId="23498A4E" w14:textId="77777777" w:rsidR="005219C6" w:rsidRPr="003C4BEB" w:rsidRDefault="005219C6" w:rsidP="005219C6"/>
    <w:p w14:paraId="574BAAD3" w14:textId="77777777" w:rsidR="0094435E" w:rsidRPr="003C4BEB" w:rsidRDefault="0094435E" w:rsidP="0094435E">
      <w:pPr>
        <w:pStyle w:val="Heading3"/>
        <w:ind w:left="1854"/>
        <w:rPr>
          <w:rFonts w:asciiTheme="minorHAnsi" w:hAnsiTheme="minorHAnsi"/>
        </w:rPr>
      </w:pPr>
      <w:r w:rsidRPr="003C4BEB">
        <w:rPr>
          <w:rFonts w:asciiTheme="minorHAnsi" w:hAnsiTheme="minorHAnsi"/>
        </w:rPr>
        <w:t>Интеграционная шина и сервисы</w:t>
      </w:r>
    </w:p>
    <w:p w14:paraId="0CC95EA3" w14:textId="4DAEC643" w:rsidR="00F40251" w:rsidRPr="003C4BEB" w:rsidRDefault="00F40251" w:rsidP="00F40251">
      <w:pPr>
        <w:rPr>
          <w:rFonts w:asciiTheme="minorHAnsi" w:hAnsiTheme="minorHAnsi"/>
        </w:rPr>
      </w:pPr>
      <w:r w:rsidRPr="003C4BEB">
        <w:rPr>
          <w:rFonts w:asciiTheme="minorHAnsi" w:hAnsiTheme="minorHAnsi"/>
        </w:rPr>
        <w:t xml:space="preserve">Для эффективного взаимодействия </w:t>
      </w:r>
      <w:r w:rsidR="001418F7" w:rsidRPr="003C4BEB">
        <w:rPr>
          <w:rFonts w:asciiTheme="minorHAnsi" w:hAnsiTheme="minorHAnsi"/>
        </w:rPr>
        <w:t>приложений электронного здравоохранения между</w:t>
      </w:r>
      <w:r w:rsidRPr="003C4BEB">
        <w:rPr>
          <w:rFonts w:asciiTheme="minorHAnsi" w:hAnsiTheme="minorHAnsi"/>
        </w:rPr>
        <w:t xml:space="preserve"> собой, и с внешними системами, </w:t>
      </w:r>
      <w:r w:rsidR="001418F7" w:rsidRPr="003C4BEB">
        <w:rPr>
          <w:rFonts w:asciiTheme="minorHAnsi" w:hAnsiTheme="minorHAnsi"/>
        </w:rPr>
        <w:t>необходимо созд</w:t>
      </w:r>
      <w:r w:rsidRPr="003C4BEB">
        <w:rPr>
          <w:rFonts w:asciiTheme="minorHAnsi" w:hAnsiTheme="minorHAnsi"/>
        </w:rPr>
        <w:t>ать единую интегрирующую среду.</w:t>
      </w:r>
    </w:p>
    <w:p w14:paraId="24405D19" w14:textId="19F450EE" w:rsidR="00F40251" w:rsidRPr="003C4BEB" w:rsidRDefault="00F40251" w:rsidP="00C31CF9">
      <w:pPr>
        <w:rPr>
          <w:rFonts w:asciiTheme="minorHAnsi" w:hAnsiTheme="minorHAnsi"/>
        </w:rPr>
      </w:pPr>
      <w:r w:rsidRPr="003C4BEB">
        <w:rPr>
          <w:rFonts w:asciiTheme="minorHAnsi" w:hAnsiTheme="minorHAnsi"/>
        </w:rPr>
        <w:t xml:space="preserve">Для этого рекомендуется построить интеграционную шину, которая включает в себя реализацию основных уровней </w:t>
      </w:r>
      <w:r w:rsidR="00F94F59" w:rsidRPr="003C4BEB">
        <w:rPr>
          <w:rFonts w:asciiTheme="minorHAnsi" w:hAnsiTheme="minorHAnsi"/>
        </w:rPr>
        <w:t>интегрирующей</w:t>
      </w:r>
      <w:r w:rsidRPr="003C4BEB">
        <w:rPr>
          <w:rFonts w:asciiTheme="minorHAnsi" w:hAnsiTheme="minorHAnsi"/>
        </w:rPr>
        <w:t xml:space="preserve"> среды:</w:t>
      </w:r>
    </w:p>
    <w:p w14:paraId="54403F4E" w14:textId="77777777" w:rsidR="00F40251" w:rsidRPr="003C4BEB" w:rsidRDefault="00F40251" w:rsidP="00C45CAF">
      <w:pPr>
        <w:pStyle w:val="ListParagraph"/>
        <w:numPr>
          <w:ilvl w:val="0"/>
          <w:numId w:val="8"/>
        </w:numPr>
        <w:rPr>
          <w:rFonts w:asciiTheme="minorHAnsi" w:hAnsiTheme="minorHAnsi"/>
        </w:rPr>
      </w:pPr>
      <w:r w:rsidRPr="003C4BEB">
        <w:rPr>
          <w:rFonts w:asciiTheme="minorHAnsi" w:hAnsiTheme="minorHAnsi"/>
        </w:rPr>
        <w:t>базовый уровень интегрирующей среды (представляет собой ядро интегрирующей среды. Содержит платформу для исполнения сценариев транзакции, базовый функционал по взаимодействию приложений, службы протоколирования и мониторинга состояния интегрирующей среды);</w:t>
      </w:r>
    </w:p>
    <w:p w14:paraId="3FC96828" w14:textId="77777777" w:rsidR="00F40251" w:rsidRPr="003C4BEB" w:rsidRDefault="00F40251" w:rsidP="00C45CAF">
      <w:pPr>
        <w:pStyle w:val="ListParagraph"/>
        <w:numPr>
          <w:ilvl w:val="0"/>
          <w:numId w:val="8"/>
        </w:numPr>
        <w:rPr>
          <w:rFonts w:asciiTheme="minorHAnsi" w:hAnsiTheme="minorHAnsi"/>
        </w:rPr>
      </w:pPr>
      <w:r w:rsidRPr="003C4BEB">
        <w:rPr>
          <w:rFonts w:asciiTheme="minorHAnsi" w:hAnsiTheme="minorHAnsi"/>
        </w:rPr>
        <w:t>уровень сценариев интеграции (графическая схема обмена сообщениями между системами, алгоритмы преобразования и маршрутизации этих сообщений);</w:t>
      </w:r>
    </w:p>
    <w:p w14:paraId="2CAD91B0" w14:textId="77777777" w:rsidR="00F40251" w:rsidRPr="003C4BEB" w:rsidRDefault="00F40251" w:rsidP="00C45CAF">
      <w:pPr>
        <w:pStyle w:val="ListParagraph"/>
        <w:numPr>
          <w:ilvl w:val="0"/>
          <w:numId w:val="8"/>
        </w:numPr>
        <w:rPr>
          <w:rFonts w:asciiTheme="minorHAnsi" w:hAnsiTheme="minorHAnsi"/>
        </w:rPr>
      </w:pPr>
      <w:r w:rsidRPr="003C4BEB">
        <w:rPr>
          <w:rFonts w:asciiTheme="minorHAnsi" w:hAnsiTheme="minorHAnsi"/>
        </w:rPr>
        <w:t>транспортный уровень интегрирующей среды (физическая доставка сообщений между компонентами);</w:t>
      </w:r>
    </w:p>
    <w:p w14:paraId="19BAC789" w14:textId="77777777" w:rsidR="00F40251" w:rsidRPr="003C4BEB" w:rsidRDefault="00F40251" w:rsidP="00C45CAF">
      <w:pPr>
        <w:pStyle w:val="ListParagraph"/>
        <w:numPr>
          <w:ilvl w:val="0"/>
          <w:numId w:val="8"/>
        </w:numPr>
        <w:rPr>
          <w:rFonts w:asciiTheme="minorHAnsi" w:hAnsiTheme="minorHAnsi"/>
        </w:rPr>
      </w:pPr>
      <w:r w:rsidRPr="003C4BEB">
        <w:rPr>
          <w:rFonts w:asciiTheme="minorHAnsi" w:hAnsiTheme="minorHAnsi"/>
        </w:rPr>
        <w:lastRenderedPageBreak/>
        <w:t>уровень адаптеров компонентов (взаимодействие с системой посредством ее API, генерация сообщений, передача сообщений базовому уровню посредством транспортного).</w:t>
      </w:r>
    </w:p>
    <w:p w14:paraId="0CE54E5A" w14:textId="665DD3A0" w:rsidR="001770D6" w:rsidRPr="003C4BEB" w:rsidRDefault="000A6265" w:rsidP="00F40251">
      <w:pPr>
        <w:jc w:val="center"/>
        <w:rPr>
          <w:rFonts w:asciiTheme="minorHAnsi" w:hAnsiTheme="minorHAnsi"/>
        </w:rPr>
      </w:pPr>
      <w:r w:rsidRPr="003C4BEB">
        <w:object w:dxaOrig="8866" w:dyaOrig="7140" w14:anchorId="61B1357C">
          <v:shape id="_x0000_i1028" type="#_x0000_t75" style="width:444.35pt;height:356.35pt" o:ole="">
            <v:imagedata r:id="rId47" o:title=""/>
          </v:shape>
          <o:OLEObject Type="Embed" ProgID="Visio.Drawing.15" ShapeID="_x0000_i1028" DrawAspect="Content" ObjectID="_1513425164" r:id="rId48"/>
        </w:object>
      </w:r>
    </w:p>
    <w:p w14:paraId="28B4B607" w14:textId="70F61EBF" w:rsidR="00CF56DA" w:rsidRPr="003C4BEB" w:rsidRDefault="00CF56DA" w:rsidP="00CF56DA">
      <w:pPr>
        <w:pStyle w:val="Caption"/>
        <w:jc w:val="center"/>
        <w:rPr>
          <w:rFonts w:asciiTheme="minorHAnsi" w:hAnsiTheme="minorHAnsi"/>
        </w:rPr>
      </w:pPr>
      <w:bookmarkStart w:id="255" w:name="_Toc438805584"/>
      <w:r w:rsidRPr="003C4BEB">
        <w:rPr>
          <w:rFonts w:asciiTheme="minorHAnsi" w:hAnsiTheme="minorHAnsi"/>
        </w:rPr>
        <w:t xml:space="preserve">Фигура </w:t>
      </w:r>
      <w:r w:rsidRPr="003C4BEB">
        <w:rPr>
          <w:rFonts w:asciiTheme="minorHAnsi" w:hAnsiTheme="minorHAnsi"/>
        </w:rPr>
        <w:fldChar w:fldCharType="begin"/>
      </w:r>
      <w:r w:rsidRPr="003C4BEB">
        <w:rPr>
          <w:rFonts w:asciiTheme="minorHAnsi" w:hAnsiTheme="minorHAnsi"/>
        </w:rPr>
        <w:instrText xml:space="preserve"> SEQ фигура \* ARABIC </w:instrText>
      </w:r>
      <w:r w:rsidRPr="003C4BEB">
        <w:rPr>
          <w:rFonts w:asciiTheme="minorHAnsi" w:hAnsiTheme="minorHAnsi"/>
        </w:rPr>
        <w:fldChar w:fldCharType="separate"/>
      </w:r>
      <w:r w:rsidR="000D0A09">
        <w:rPr>
          <w:rFonts w:asciiTheme="minorHAnsi" w:hAnsiTheme="minorHAnsi"/>
          <w:noProof/>
        </w:rPr>
        <w:t>16</w:t>
      </w:r>
      <w:r w:rsidRPr="003C4BEB">
        <w:rPr>
          <w:rFonts w:asciiTheme="minorHAnsi" w:hAnsiTheme="minorHAnsi"/>
        </w:rPr>
        <w:fldChar w:fldCharType="end"/>
      </w:r>
      <w:r w:rsidR="00C31CF9" w:rsidRPr="003C4BEB">
        <w:rPr>
          <w:rFonts w:asciiTheme="minorHAnsi" w:hAnsiTheme="minorHAnsi"/>
        </w:rPr>
        <w:t>: Схема Архитектура интеграционной шины HMIS</w:t>
      </w:r>
      <w:bookmarkEnd w:id="255"/>
    </w:p>
    <w:p w14:paraId="26410DA2" w14:textId="77777777" w:rsidR="00CF56DA" w:rsidRPr="003C4BEB" w:rsidRDefault="00CF56DA" w:rsidP="00F40251">
      <w:pPr>
        <w:jc w:val="center"/>
        <w:rPr>
          <w:rFonts w:asciiTheme="minorHAnsi" w:hAnsiTheme="minorHAnsi"/>
        </w:rPr>
      </w:pPr>
    </w:p>
    <w:p w14:paraId="522C599A" w14:textId="1B05CFC2" w:rsidR="00F40251" w:rsidRPr="003C4BEB" w:rsidRDefault="00F40251" w:rsidP="00F40251">
      <w:pPr>
        <w:jc w:val="left"/>
        <w:rPr>
          <w:rFonts w:asciiTheme="minorHAnsi" w:hAnsiTheme="minorHAnsi"/>
        </w:rPr>
      </w:pPr>
      <w:r w:rsidRPr="003C4BEB">
        <w:rPr>
          <w:rFonts w:asciiTheme="minorHAnsi" w:hAnsiTheme="minorHAnsi"/>
        </w:rPr>
        <w:t xml:space="preserve">Выделение уровня адаптеров позволит </w:t>
      </w:r>
      <w:r w:rsidR="00F94F59" w:rsidRPr="003C4BEB">
        <w:rPr>
          <w:rFonts w:asciiTheme="minorHAnsi" w:hAnsiTheme="minorHAnsi"/>
        </w:rPr>
        <w:t>поддержать</w:t>
      </w:r>
      <w:r w:rsidRPr="003C4BEB">
        <w:rPr>
          <w:rFonts w:asciiTheme="minorHAnsi" w:hAnsiTheme="minorHAnsi"/>
        </w:rPr>
        <w:t xml:space="preserve"> различные стандарты передачи данных, таких как HL7, DICOM и др. В</w:t>
      </w:r>
      <w:r w:rsidR="00CF56DA" w:rsidRPr="003C4BEB">
        <w:rPr>
          <w:rFonts w:asciiTheme="minorHAnsi" w:hAnsiTheme="minorHAnsi"/>
        </w:rPr>
        <w:t>ыделенный уровень сцен</w:t>
      </w:r>
      <w:r w:rsidRPr="003C4BEB">
        <w:rPr>
          <w:rFonts w:asciiTheme="minorHAnsi" w:hAnsiTheme="minorHAnsi"/>
        </w:rPr>
        <w:t>а</w:t>
      </w:r>
      <w:r w:rsidR="00CF56DA" w:rsidRPr="003C4BEB">
        <w:rPr>
          <w:rFonts w:asciiTheme="minorHAnsi" w:hAnsiTheme="minorHAnsi"/>
        </w:rPr>
        <w:t>р</w:t>
      </w:r>
      <w:r w:rsidRPr="003C4BEB">
        <w:rPr>
          <w:rFonts w:asciiTheme="minorHAnsi" w:hAnsiTheme="minorHAnsi"/>
        </w:rPr>
        <w:t>иев по</w:t>
      </w:r>
      <w:r w:rsidR="00CF56DA" w:rsidRPr="003C4BEB">
        <w:rPr>
          <w:rFonts w:asciiTheme="minorHAnsi" w:hAnsiTheme="minorHAnsi"/>
        </w:rPr>
        <w:t>зволит</w:t>
      </w:r>
      <w:r w:rsidRPr="003C4BEB">
        <w:rPr>
          <w:rFonts w:asciiTheme="minorHAnsi" w:hAnsiTheme="minorHAnsi"/>
        </w:rPr>
        <w:t xml:space="preserve"> реализовать сложные сквозные бизнес-процессы, что позволит запустить комплексные сервисы, в том числе с участием внешних систем. </w:t>
      </w:r>
    </w:p>
    <w:p w14:paraId="1AF60CF1" w14:textId="076FA8F3" w:rsidR="005219C6" w:rsidRPr="003C4BEB" w:rsidRDefault="005219C6" w:rsidP="005219C6"/>
    <w:p w14:paraId="65E537DB" w14:textId="6F20D007" w:rsidR="00F40251" w:rsidRPr="003C4BEB" w:rsidRDefault="00F40251" w:rsidP="00F40251">
      <w:pPr>
        <w:pStyle w:val="Recommendation"/>
        <w:rPr>
          <w:rFonts w:asciiTheme="minorHAnsi" w:hAnsiTheme="minorHAnsi"/>
        </w:rPr>
      </w:pPr>
      <w:bookmarkStart w:id="256" w:name="_Toc427080595"/>
      <w:bookmarkStart w:id="257" w:name="_Toc438805657"/>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26</w:t>
      </w:r>
      <w:r w:rsidRPr="003C4BEB">
        <w:rPr>
          <w:rFonts w:asciiTheme="minorHAnsi" w:hAnsiTheme="minorHAnsi"/>
          <w:b/>
        </w:rPr>
        <w:fldChar w:fldCharType="end"/>
      </w:r>
      <w:r w:rsidRPr="003C4BEB">
        <w:rPr>
          <w:rFonts w:asciiTheme="minorHAnsi" w:hAnsiTheme="minorHAnsi"/>
        </w:rPr>
        <w:t xml:space="preserve">: </w:t>
      </w:r>
      <w:r w:rsidR="00FF11C4" w:rsidRPr="003C4BEB">
        <w:rPr>
          <w:rFonts w:asciiTheme="minorHAnsi" w:hAnsiTheme="minorHAnsi"/>
        </w:rPr>
        <w:t xml:space="preserve">Национальному агентству электронного здравоохранения необходимо в рамках проекта HMIS построить </w:t>
      </w:r>
      <w:r w:rsidRPr="003C4BEB">
        <w:rPr>
          <w:rFonts w:asciiTheme="minorHAnsi" w:hAnsiTheme="minorHAnsi"/>
        </w:rPr>
        <w:t xml:space="preserve">интеграционную шину, </w:t>
      </w:r>
      <w:bookmarkEnd w:id="256"/>
      <w:r w:rsidRPr="003C4BEB">
        <w:t>которая обеспечит интеграцию всех компонентов</w:t>
      </w:r>
      <w:r w:rsidR="002B4D5E" w:rsidRPr="003C4BEB">
        <w:t xml:space="preserve"> (услуг и приложений)</w:t>
      </w:r>
      <w:r w:rsidRPr="003C4BEB">
        <w:t xml:space="preserve"> </w:t>
      </w:r>
      <w:r w:rsidR="00C31CF9" w:rsidRPr="003C4BEB">
        <w:t xml:space="preserve">национальной системы </w:t>
      </w:r>
      <w:r w:rsidR="00F94F59" w:rsidRPr="003C4BEB">
        <w:t>электронного</w:t>
      </w:r>
      <w:r w:rsidR="00C31CF9" w:rsidRPr="003C4BEB">
        <w:t xml:space="preserve"> здравоохранения</w:t>
      </w:r>
      <w:r w:rsidRPr="003C4BEB">
        <w:rPr>
          <w:rStyle w:val="shorttext"/>
        </w:rPr>
        <w:t xml:space="preserve"> между собой, а также с внешними системами.</w:t>
      </w:r>
      <w:bookmarkEnd w:id="257"/>
    </w:p>
    <w:p w14:paraId="6C5B338B" w14:textId="77777777" w:rsidR="005219C6" w:rsidRPr="003C4BEB" w:rsidRDefault="005219C6" w:rsidP="005219C6"/>
    <w:p w14:paraId="01D54BF8" w14:textId="77777777" w:rsidR="0094435E" w:rsidRPr="003C4BEB" w:rsidRDefault="0094435E" w:rsidP="0094435E"/>
    <w:p w14:paraId="6ED00EEE" w14:textId="27610CAD" w:rsidR="00E35FF8" w:rsidRPr="003C4BEB" w:rsidRDefault="00662FF9" w:rsidP="00687590">
      <w:pPr>
        <w:pStyle w:val="Heading2"/>
      </w:pPr>
      <w:bookmarkStart w:id="258" w:name="_Toc438805563"/>
      <w:r w:rsidRPr="003C4BEB">
        <w:lastRenderedPageBreak/>
        <w:t>Возможности законодательного</w:t>
      </w:r>
      <w:r w:rsidR="00E35FF8" w:rsidRPr="003C4BEB">
        <w:t xml:space="preserve"> </w:t>
      </w:r>
      <w:bookmarkEnd w:id="248"/>
      <w:r w:rsidRPr="003C4BEB">
        <w:t>развития</w:t>
      </w:r>
      <w:bookmarkEnd w:id="258"/>
    </w:p>
    <w:p w14:paraId="32DF666F" w14:textId="77777777" w:rsidR="00916CD2" w:rsidRDefault="00CB3D26" w:rsidP="00C31CF9">
      <w:pPr>
        <w:rPr>
          <w:rFonts w:asciiTheme="minorHAnsi" w:hAnsiTheme="minorHAnsi"/>
        </w:rPr>
      </w:pPr>
      <w:r w:rsidRPr="00CB3D26">
        <w:rPr>
          <w:rFonts w:asciiTheme="minorHAnsi" w:hAnsiTheme="minorHAnsi"/>
        </w:rPr>
        <w:t>З</w:t>
      </w:r>
      <w:r w:rsidR="00A11F09" w:rsidRPr="00CB3D26">
        <w:rPr>
          <w:rFonts w:asciiTheme="minorHAnsi" w:hAnsiTheme="minorHAnsi"/>
        </w:rPr>
        <w:t>аконодательны</w:t>
      </w:r>
      <w:r>
        <w:rPr>
          <w:rFonts w:asciiTheme="minorHAnsi" w:hAnsiTheme="minorHAnsi"/>
        </w:rPr>
        <w:t>е</w:t>
      </w:r>
      <w:r w:rsidR="00A11F09" w:rsidRPr="00CB3D26">
        <w:rPr>
          <w:rFonts w:asciiTheme="minorHAnsi" w:hAnsiTheme="minorHAnsi"/>
        </w:rPr>
        <w:t xml:space="preserve"> и нормативно-правовых акт</w:t>
      </w:r>
      <w:r>
        <w:rPr>
          <w:rFonts w:asciiTheme="minorHAnsi" w:hAnsiTheme="minorHAnsi"/>
        </w:rPr>
        <w:t>ы</w:t>
      </w:r>
      <w:r w:rsidR="00A11F09" w:rsidRPr="00CB3D26">
        <w:rPr>
          <w:rFonts w:asciiTheme="minorHAnsi" w:hAnsiTheme="minorHAnsi"/>
        </w:rPr>
        <w:t xml:space="preserve"> в сфере электронного здравоохранения</w:t>
      </w:r>
      <w:r>
        <w:rPr>
          <w:rFonts w:asciiTheme="minorHAnsi" w:hAnsiTheme="minorHAnsi"/>
        </w:rPr>
        <w:t xml:space="preserve"> в странах ЕС </w:t>
      </w:r>
      <w:r w:rsidR="00916CD2">
        <w:rPr>
          <w:rFonts w:asciiTheme="minorHAnsi" w:hAnsiTheme="minorHAnsi"/>
        </w:rPr>
        <w:t>имеет различные юридические требования, но основные аспекты сводятся к следующим направлениям:</w:t>
      </w:r>
    </w:p>
    <w:p w14:paraId="49EF71AD" w14:textId="122DA900" w:rsidR="00916CD2" w:rsidRPr="00EC05CF" w:rsidRDefault="00916CD2" w:rsidP="00EC05CF">
      <w:pPr>
        <w:pStyle w:val="ListParagraph"/>
        <w:numPr>
          <w:ilvl w:val="0"/>
          <w:numId w:val="31"/>
        </w:numPr>
        <w:rPr>
          <w:rFonts w:asciiTheme="minorHAnsi" w:hAnsiTheme="minorHAnsi"/>
          <w:lang w:val="en-US"/>
        </w:rPr>
      </w:pPr>
      <w:r w:rsidRPr="00EC05CF">
        <w:rPr>
          <w:rFonts w:asciiTheme="minorHAnsi" w:hAnsiTheme="minorHAnsi"/>
        </w:rPr>
        <w:t xml:space="preserve">Приграничное здравоохранение </w:t>
      </w:r>
      <w:r w:rsidRPr="00EC05CF">
        <w:rPr>
          <w:rFonts w:asciiTheme="minorHAnsi" w:hAnsiTheme="minorHAnsi"/>
          <w:lang w:val="en-US"/>
        </w:rPr>
        <w:t>(D</w:t>
      </w:r>
      <w:r w:rsidRPr="00EC05CF">
        <w:rPr>
          <w:rFonts w:asciiTheme="minorHAnsi" w:hAnsiTheme="minorHAnsi"/>
        </w:rPr>
        <w:t>irective 2011/24/</w:t>
      </w:r>
      <w:r w:rsidRPr="00EC05CF">
        <w:rPr>
          <w:rFonts w:asciiTheme="minorHAnsi" w:hAnsiTheme="minorHAnsi"/>
          <w:lang w:val="en-US"/>
        </w:rPr>
        <w:t>EU)</w:t>
      </w:r>
    </w:p>
    <w:p w14:paraId="2588F50D" w14:textId="4C5DDB9B" w:rsidR="00916CD2" w:rsidRPr="00057786" w:rsidRDefault="00916CD2" w:rsidP="00EC05CF">
      <w:pPr>
        <w:pStyle w:val="ListParagraph"/>
        <w:numPr>
          <w:ilvl w:val="0"/>
          <w:numId w:val="31"/>
        </w:numPr>
        <w:rPr>
          <w:rFonts w:asciiTheme="minorHAnsi" w:hAnsiTheme="minorHAnsi"/>
          <w:lang w:val="en-US"/>
        </w:rPr>
      </w:pPr>
      <w:r w:rsidRPr="00EC05CF">
        <w:rPr>
          <w:rFonts w:asciiTheme="minorHAnsi" w:hAnsiTheme="minorHAnsi"/>
          <w:lang w:val="uk-UA"/>
        </w:rPr>
        <w:t>Защита данн</w:t>
      </w:r>
      <w:r w:rsidRPr="00EC05CF">
        <w:rPr>
          <w:rFonts w:asciiTheme="minorHAnsi" w:hAnsiTheme="minorHAnsi"/>
        </w:rPr>
        <w:t>ых</w:t>
      </w:r>
      <w:r w:rsidR="00EC05CF" w:rsidRPr="00057786">
        <w:rPr>
          <w:rFonts w:asciiTheme="minorHAnsi" w:hAnsiTheme="minorHAnsi"/>
          <w:lang w:val="en-US"/>
        </w:rPr>
        <w:t xml:space="preserve"> (</w:t>
      </w:r>
      <w:r w:rsidR="00EC05CF" w:rsidRPr="00EC05CF">
        <w:rPr>
          <w:rFonts w:asciiTheme="minorHAnsi" w:hAnsiTheme="minorHAnsi"/>
          <w:lang w:val="en-US"/>
        </w:rPr>
        <w:t>D</w:t>
      </w:r>
      <w:r w:rsidR="00EC05CF" w:rsidRPr="00057786">
        <w:rPr>
          <w:rFonts w:asciiTheme="minorHAnsi" w:hAnsiTheme="minorHAnsi"/>
          <w:lang w:val="en-US"/>
        </w:rPr>
        <w:t>irective 95/46/</w:t>
      </w:r>
      <w:r w:rsidR="00EC05CF" w:rsidRPr="00EC05CF">
        <w:rPr>
          <w:rFonts w:asciiTheme="minorHAnsi" w:hAnsiTheme="minorHAnsi"/>
          <w:lang w:val="en-US"/>
        </w:rPr>
        <w:t>EU</w:t>
      </w:r>
      <w:r w:rsidR="00EC05CF" w:rsidRPr="00057786">
        <w:rPr>
          <w:rFonts w:asciiTheme="minorHAnsi" w:hAnsiTheme="minorHAnsi"/>
          <w:lang w:val="en-US"/>
        </w:rPr>
        <w:t xml:space="preserve">, </w:t>
      </w:r>
      <w:r w:rsidR="00EC05CF" w:rsidRPr="00EC05CF">
        <w:rPr>
          <w:rFonts w:asciiTheme="minorHAnsi" w:hAnsiTheme="minorHAnsi"/>
          <w:lang w:val="en-US"/>
        </w:rPr>
        <w:t>D</w:t>
      </w:r>
      <w:r w:rsidR="00EC05CF" w:rsidRPr="00057786">
        <w:rPr>
          <w:rFonts w:asciiTheme="minorHAnsi" w:hAnsiTheme="minorHAnsi"/>
          <w:lang w:val="en-US"/>
        </w:rPr>
        <w:t>irective 2002/58/</w:t>
      </w:r>
      <w:r w:rsidR="00EC05CF" w:rsidRPr="00EC05CF">
        <w:rPr>
          <w:rFonts w:asciiTheme="minorHAnsi" w:hAnsiTheme="minorHAnsi"/>
          <w:lang w:val="en-US"/>
        </w:rPr>
        <w:t>EU</w:t>
      </w:r>
      <w:r w:rsidR="00EC05CF" w:rsidRPr="00057786">
        <w:rPr>
          <w:rFonts w:asciiTheme="minorHAnsi" w:hAnsiTheme="minorHAnsi"/>
          <w:lang w:val="en-US"/>
        </w:rPr>
        <w:t xml:space="preserve">, </w:t>
      </w:r>
      <w:r w:rsidR="00EC05CF" w:rsidRPr="00EC05CF">
        <w:rPr>
          <w:rFonts w:asciiTheme="minorHAnsi" w:hAnsiTheme="minorHAnsi"/>
          <w:lang w:val="en-US"/>
        </w:rPr>
        <w:t>D</w:t>
      </w:r>
      <w:r w:rsidR="00EC05CF" w:rsidRPr="00057786">
        <w:rPr>
          <w:rFonts w:asciiTheme="minorHAnsi" w:hAnsiTheme="minorHAnsi"/>
          <w:lang w:val="en-US"/>
        </w:rPr>
        <w:t>irective 2006/24/</w:t>
      </w:r>
      <w:r w:rsidR="00EC05CF" w:rsidRPr="00EC05CF">
        <w:rPr>
          <w:rFonts w:asciiTheme="minorHAnsi" w:hAnsiTheme="minorHAnsi"/>
          <w:lang w:val="en-US"/>
        </w:rPr>
        <w:t>EU)</w:t>
      </w:r>
    </w:p>
    <w:p w14:paraId="3A1FA245" w14:textId="76B3E83C" w:rsidR="00EC05CF" w:rsidRPr="00057786" w:rsidRDefault="00EC05CF" w:rsidP="00EC05CF">
      <w:pPr>
        <w:pStyle w:val="ListParagraph"/>
        <w:numPr>
          <w:ilvl w:val="0"/>
          <w:numId w:val="31"/>
        </w:numPr>
        <w:rPr>
          <w:rFonts w:asciiTheme="minorHAnsi" w:hAnsiTheme="minorHAnsi"/>
          <w:lang w:val="en-US"/>
        </w:rPr>
      </w:pPr>
      <w:r w:rsidRPr="00057786">
        <w:rPr>
          <w:rFonts w:asciiTheme="minorHAnsi" w:hAnsiTheme="minorHAnsi"/>
          <w:lang w:val="en-US"/>
        </w:rPr>
        <w:t>Products &amp; Service Liability (</w:t>
      </w:r>
      <w:r w:rsidRPr="00EC05CF">
        <w:rPr>
          <w:rFonts w:asciiTheme="minorHAnsi" w:hAnsiTheme="minorHAnsi"/>
          <w:lang w:val="en-US"/>
        </w:rPr>
        <w:t>D</w:t>
      </w:r>
      <w:r w:rsidRPr="00057786">
        <w:rPr>
          <w:rFonts w:asciiTheme="minorHAnsi" w:hAnsiTheme="minorHAnsi"/>
          <w:lang w:val="en-US"/>
        </w:rPr>
        <w:t>irective 97/7/</w:t>
      </w:r>
      <w:r w:rsidRPr="00EC05CF">
        <w:rPr>
          <w:rFonts w:asciiTheme="minorHAnsi" w:hAnsiTheme="minorHAnsi"/>
          <w:lang w:val="en-US"/>
        </w:rPr>
        <w:t>EU</w:t>
      </w:r>
      <w:r w:rsidRPr="00057786">
        <w:rPr>
          <w:rFonts w:asciiTheme="minorHAnsi" w:hAnsiTheme="minorHAnsi"/>
          <w:lang w:val="en-US"/>
        </w:rPr>
        <w:t xml:space="preserve">, </w:t>
      </w:r>
      <w:r w:rsidRPr="00EC05CF">
        <w:rPr>
          <w:rFonts w:asciiTheme="minorHAnsi" w:hAnsiTheme="minorHAnsi"/>
          <w:lang w:val="en-US"/>
        </w:rPr>
        <w:t>D</w:t>
      </w:r>
      <w:r w:rsidRPr="00057786">
        <w:rPr>
          <w:rFonts w:asciiTheme="minorHAnsi" w:hAnsiTheme="minorHAnsi"/>
          <w:lang w:val="en-US"/>
        </w:rPr>
        <w:t>irective 99/93/</w:t>
      </w:r>
      <w:r w:rsidRPr="00EC05CF">
        <w:rPr>
          <w:rFonts w:asciiTheme="minorHAnsi" w:hAnsiTheme="minorHAnsi"/>
          <w:lang w:val="en-US"/>
        </w:rPr>
        <w:t>EU</w:t>
      </w:r>
      <w:r w:rsidRPr="00057786">
        <w:rPr>
          <w:rFonts w:asciiTheme="minorHAnsi" w:hAnsiTheme="minorHAnsi"/>
          <w:lang w:val="en-US"/>
        </w:rPr>
        <w:t xml:space="preserve">, </w:t>
      </w:r>
      <w:r w:rsidRPr="00EC05CF">
        <w:rPr>
          <w:rFonts w:asciiTheme="minorHAnsi" w:hAnsiTheme="minorHAnsi"/>
          <w:lang w:val="en-US"/>
        </w:rPr>
        <w:t>D</w:t>
      </w:r>
      <w:r w:rsidRPr="00057786">
        <w:rPr>
          <w:rFonts w:asciiTheme="minorHAnsi" w:hAnsiTheme="minorHAnsi"/>
          <w:lang w:val="en-US"/>
        </w:rPr>
        <w:t>irective 2000/31/</w:t>
      </w:r>
      <w:r w:rsidRPr="00EC05CF">
        <w:rPr>
          <w:rFonts w:asciiTheme="minorHAnsi" w:hAnsiTheme="minorHAnsi"/>
          <w:lang w:val="en-US"/>
        </w:rPr>
        <w:t>EU</w:t>
      </w:r>
      <w:r w:rsidRPr="00057786">
        <w:rPr>
          <w:rFonts w:asciiTheme="minorHAnsi" w:hAnsiTheme="minorHAnsi"/>
          <w:lang w:val="en-US"/>
        </w:rPr>
        <w:t xml:space="preserve">, </w:t>
      </w:r>
      <w:r w:rsidRPr="00EC05CF">
        <w:rPr>
          <w:rFonts w:asciiTheme="minorHAnsi" w:hAnsiTheme="minorHAnsi"/>
          <w:lang w:val="en-US"/>
        </w:rPr>
        <w:t>D</w:t>
      </w:r>
      <w:r w:rsidRPr="00057786">
        <w:rPr>
          <w:rFonts w:asciiTheme="minorHAnsi" w:hAnsiTheme="minorHAnsi"/>
          <w:lang w:val="en-US"/>
        </w:rPr>
        <w:t>irective 2005/29/</w:t>
      </w:r>
      <w:r w:rsidRPr="00EC05CF">
        <w:rPr>
          <w:rFonts w:asciiTheme="minorHAnsi" w:hAnsiTheme="minorHAnsi"/>
          <w:lang w:val="en-US"/>
        </w:rPr>
        <w:t>EU</w:t>
      </w:r>
      <w:r w:rsidRPr="00057786">
        <w:rPr>
          <w:rFonts w:asciiTheme="minorHAnsi" w:hAnsiTheme="minorHAnsi"/>
          <w:lang w:val="en-US"/>
        </w:rPr>
        <w:t>)</w:t>
      </w:r>
    </w:p>
    <w:p w14:paraId="6EE1306B" w14:textId="224BF1CD" w:rsidR="00EC05CF" w:rsidRPr="00EC05CF" w:rsidRDefault="00EC05CF" w:rsidP="00EC05CF">
      <w:pPr>
        <w:pStyle w:val="ListParagraph"/>
        <w:numPr>
          <w:ilvl w:val="0"/>
          <w:numId w:val="31"/>
        </w:numPr>
        <w:rPr>
          <w:rFonts w:asciiTheme="minorHAnsi" w:hAnsiTheme="minorHAnsi"/>
        </w:rPr>
      </w:pPr>
      <w:r>
        <w:rPr>
          <w:rFonts w:asciiTheme="minorHAnsi" w:hAnsiTheme="minorHAnsi"/>
          <w:lang w:val="en-US"/>
        </w:rPr>
        <w:t>Trade&amp;Competition (TEC</w:t>
      </w:r>
      <w:r w:rsidR="00E02C30">
        <w:rPr>
          <w:rFonts w:asciiTheme="minorHAnsi" w:hAnsiTheme="minorHAnsi"/>
          <w:lang w:val="en-US"/>
        </w:rPr>
        <w:t xml:space="preserve"> – Art. 81,82,86,87</w:t>
      </w:r>
      <w:r>
        <w:rPr>
          <w:rFonts w:asciiTheme="minorHAnsi" w:hAnsiTheme="minorHAnsi"/>
          <w:lang w:val="en-US"/>
        </w:rPr>
        <w:t xml:space="preserve">) </w:t>
      </w:r>
    </w:p>
    <w:p w14:paraId="5C9212A9" w14:textId="2ADFBAB2" w:rsidR="00916CD2" w:rsidRPr="00E02C30" w:rsidRDefault="00E02C30" w:rsidP="00C31CF9">
      <w:pPr>
        <w:rPr>
          <w:rFonts w:asciiTheme="minorHAnsi" w:hAnsiTheme="minorHAnsi"/>
        </w:rPr>
      </w:pPr>
      <w:r>
        <w:rPr>
          <w:rFonts w:asciiTheme="minorHAnsi" w:hAnsiTheme="minorHAnsi"/>
        </w:rPr>
        <w:t xml:space="preserve">Схематично это отображено на изображении </w:t>
      </w:r>
      <w:r>
        <w:rPr>
          <w:rFonts w:asciiTheme="minorHAnsi" w:hAnsiTheme="minorHAnsi"/>
          <w:lang w:val="en-US"/>
        </w:rPr>
        <w:t>L</w:t>
      </w:r>
      <w:r>
        <w:rPr>
          <w:rFonts w:asciiTheme="minorHAnsi" w:hAnsiTheme="minorHAnsi"/>
        </w:rPr>
        <w:t>egally eH</w:t>
      </w:r>
      <w:r w:rsidRPr="00E02C30">
        <w:rPr>
          <w:rFonts w:asciiTheme="minorHAnsi" w:hAnsiTheme="minorHAnsi"/>
        </w:rPr>
        <w:t>ealth</w:t>
      </w:r>
      <w:r>
        <w:rPr>
          <w:rFonts w:asciiTheme="minorHAnsi" w:hAnsiTheme="minorHAnsi"/>
        </w:rPr>
        <w:t>:</w:t>
      </w:r>
    </w:p>
    <w:p w14:paraId="488941D7" w14:textId="77777777" w:rsidR="00916CD2" w:rsidRDefault="00916CD2" w:rsidP="00C31CF9">
      <w:pPr>
        <w:rPr>
          <w:rFonts w:asciiTheme="minorHAnsi" w:hAnsiTheme="minorHAnsi"/>
        </w:rPr>
      </w:pPr>
      <w:r w:rsidRPr="00916CD2">
        <w:rPr>
          <w:noProof/>
          <w:lang w:val="en-US" w:bidi="ar-SA"/>
        </w:rPr>
        <w:drawing>
          <wp:inline distT="0" distB="0" distL="0" distR="0" wp14:anchorId="5851F445" wp14:editId="5B14D055">
            <wp:extent cx="5211649" cy="3895022"/>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1649" cy="3895022"/>
                    </a:xfrm>
                    <a:prstGeom prst="rect">
                      <a:avLst/>
                    </a:prstGeom>
                  </pic:spPr>
                </pic:pic>
              </a:graphicData>
            </a:graphic>
          </wp:inline>
        </w:drawing>
      </w:r>
    </w:p>
    <w:p w14:paraId="21A36854" w14:textId="2D06837E" w:rsidR="00E02C30" w:rsidRPr="003C4BEB" w:rsidRDefault="00916CD2" w:rsidP="00E02C30">
      <w:pPr>
        <w:pStyle w:val="Caption"/>
        <w:jc w:val="center"/>
        <w:rPr>
          <w:rFonts w:asciiTheme="minorHAnsi" w:hAnsiTheme="minorHAnsi"/>
        </w:rPr>
      </w:pPr>
      <w:r>
        <w:rPr>
          <w:rFonts w:asciiTheme="minorHAnsi" w:hAnsiTheme="minorHAnsi"/>
        </w:rPr>
        <w:t xml:space="preserve"> </w:t>
      </w:r>
      <w:bookmarkStart w:id="259" w:name="_Toc438805585"/>
      <w:r w:rsidR="00E02C30" w:rsidRPr="003C4BEB">
        <w:rPr>
          <w:rFonts w:asciiTheme="minorHAnsi" w:hAnsiTheme="minorHAnsi"/>
        </w:rPr>
        <w:t xml:space="preserve">Фигура </w:t>
      </w:r>
      <w:r w:rsidR="00E02C30" w:rsidRPr="003C4BEB">
        <w:rPr>
          <w:rFonts w:asciiTheme="minorHAnsi" w:hAnsiTheme="minorHAnsi"/>
        </w:rPr>
        <w:fldChar w:fldCharType="begin"/>
      </w:r>
      <w:r w:rsidR="00E02C30" w:rsidRPr="003C4BEB">
        <w:rPr>
          <w:rFonts w:asciiTheme="minorHAnsi" w:hAnsiTheme="minorHAnsi"/>
        </w:rPr>
        <w:instrText xml:space="preserve"> SEQ фигура \* ARABIC </w:instrText>
      </w:r>
      <w:r w:rsidR="00E02C30" w:rsidRPr="003C4BEB">
        <w:rPr>
          <w:rFonts w:asciiTheme="minorHAnsi" w:hAnsiTheme="minorHAnsi"/>
        </w:rPr>
        <w:fldChar w:fldCharType="separate"/>
      </w:r>
      <w:r w:rsidR="000D0A09">
        <w:rPr>
          <w:rFonts w:asciiTheme="minorHAnsi" w:hAnsiTheme="minorHAnsi"/>
          <w:noProof/>
        </w:rPr>
        <w:t>17</w:t>
      </w:r>
      <w:r w:rsidR="00E02C30" w:rsidRPr="003C4BEB">
        <w:rPr>
          <w:rFonts w:asciiTheme="minorHAnsi" w:hAnsiTheme="minorHAnsi"/>
        </w:rPr>
        <w:fldChar w:fldCharType="end"/>
      </w:r>
      <w:r w:rsidR="00E02C30" w:rsidRPr="003C4BEB">
        <w:rPr>
          <w:rFonts w:asciiTheme="minorHAnsi" w:hAnsiTheme="minorHAnsi"/>
        </w:rPr>
        <w:t xml:space="preserve">: </w:t>
      </w:r>
      <w:r w:rsidR="00E02C30" w:rsidRPr="00E02C30">
        <w:rPr>
          <w:rFonts w:asciiTheme="minorHAnsi" w:hAnsiTheme="minorHAnsi"/>
        </w:rPr>
        <w:t>Legally eHealth</w:t>
      </w:r>
      <w:bookmarkEnd w:id="259"/>
    </w:p>
    <w:p w14:paraId="455A8DA6" w14:textId="54AFC3B3" w:rsidR="00FA4AD1" w:rsidRDefault="00FA4AD1" w:rsidP="00C31CF9">
      <w:pPr>
        <w:rPr>
          <w:rFonts w:asciiTheme="minorHAnsi" w:hAnsiTheme="minorHAnsi"/>
        </w:rPr>
      </w:pPr>
    </w:p>
    <w:p w14:paraId="21B36F0F" w14:textId="58D99C25" w:rsidR="00E02C30" w:rsidRPr="003C4BEB" w:rsidRDefault="00E02C30" w:rsidP="00E02C30">
      <w:pPr>
        <w:pStyle w:val="Recommendation"/>
        <w:rPr>
          <w:rFonts w:asciiTheme="minorHAnsi" w:hAnsiTheme="minorHAnsi"/>
        </w:rPr>
      </w:pPr>
      <w:bookmarkStart w:id="260" w:name="_Toc438805658"/>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27</w:t>
      </w:r>
      <w:r w:rsidRPr="003C4BEB">
        <w:rPr>
          <w:rFonts w:asciiTheme="minorHAnsi" w:hAnsiTheme="minorHAnsi"/>
          <w:b/>
        </w:rPr>
        <w:fldChar w:fldCharType="end"/>
      </w:r>
      <w:r w:rsidRPr="003C4BEB">
        <w:rPr>
          <w:rFonts w:asciiTheme="minorHAnsi" w:hAnsiTheme="minorHAnsi"/>
        </w:rPr>
        <w:t xml:space="preserve">: Национальному агентству электронного здравоохранения необходимо </w:t>
      </w:r>
      <w:r w:rsidRPr="00E02C30">
        <w:rPr>
          <w:rFonts w:asciiTheme="minorHAnsi" w:hAnsiTheme="minorHAnsi"/>
        </w:rPr>
        <w:t>максимально гармонизировать нормативно-правовые акты ЕС в сфере электронного здравоохранения с национальным законодательством Грузии</w:t>
      </w:r>
      <w:r w:rsidRPr="003C4BEB">
        <w:rPr>
          <w:rFonts w:asciiTheme="minorHAnsi" w:hAnsiTheme="minorHAnsi"/>
        </w:rPr>
        <w:t>.</w:t>
      </w:r>
      <w:bookmarkEnd w:id="260"/>
    </w:p>
    <w:p w14:paraId="3DF8F40B" w14:textId="77777777" w:rsidR="005219C6" w:rsidRDefault="005219C6" w:rsidP="005219C6">
      <w:pPr>
        <w:rPr>
          <w:rFonts w:asciiTheme="minorHAnsi" w:hAnsiTheme="minorHAnsi"/>
        </w:rPr>
      </w:pPr>
    </w:p>
    <w:p w14:paraId="12B72290" w14:textId="2F481E2B" w:rsidR="005219C6" w:rsidRPr="003C4BEB" w:rsidRDefault="005219C6" w:rsidP="005219C6">
      <w:pPr>
        <w:pStyle w:val="Recommendation"/>
        <w:rPr>
          <w:rFonts w:asciiTheme="minorHAnsi" w:hAnsiTheme="minorHAnsi"/>
        </w:rPr>
      </w:pPr>
      <w:bookmarkStart w:id="261" w:name="_Toc438805659"/>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28</w:t>
      </w:r>
      <w:r w:rsidRPr="003C4BEB">
        <w:rPr>
          <w:rFonts w:asciiTheme="minorHAnsi" w:hAnsiTheme="minorHAnsi"/>
          <w:b/>
        </w:rPr>
        <w:fldChar w:fldCharType="end"/>
      </w:r>
      <w:r w:rsidRPr="003C4BEB">
        <w:rPr>
          <w:rFonts w:asciiTheme="minorHAnsi" w:hAnsiTheme="minorHAnsi"/>
        </w:rPr>
        <w:t xml:space="preserve">: </w:t>
      </w:r>
      <w:r w:rsidR="00A11F09" w:rsidRPr="003C4BEB">
        <w:rPr>
          <w:rFonts w:asciiTheme="minorHAnsi" w:hAnsiTheme="minorHAnsi"/>
        </w:rPr>
        <w:t>Национальному агентству электронного здравоохранения необходимо принять первоочередной план по разработке и согласованию законодательных и нормативно-правовых актов в сфере электронного здравоохранения</w:t>
      </w:r>
      <w:r w:rsidRPr="003C4BEB">
        <w:rPr>
          <w:rFonts w:asciiTheme="minorHAnsi" w:hAnsiTheme="minorHAnsi"/>
        </w:rPr>
        <w:t>.</w:t>
      </w:r>
      <w:bookmarkEnd w:id="261"/>
    </w:p>
    <w:p w14:paraId="2110CB56" w14:textId="77777777" w:rsidR="001F1428" w:rsidRPr="003C4BEB" w:rsidRDefault="001F1428" w:rsidP="001F1428">
      <w:pPr>
        <w:pStyle w:val="Heading2"/>
      </w:pPr>
      <w:bookmarkStart w:id="262" w:name="_Toc426907374"/>
      <w:bookmarkStart w:id="263" w:name="_Toc438805564"/>
      <w:r w:rsidRPr="003C4BEB">
        <w:lastRenderedPageBreak/>
        <w:t>Возможности по кадровым ресурсам в сфере электронного здравоохранения</w:t>
      </w:r>
      <w:bookmarkEnd w:id="262"/>
      <w:bookmarkEnd w:id="263"/>
      <w:r w:rsidRPr="003C4BEB">
        <w:t xml:space="preserve"> </w:t>
      </w:r>
    </w:p>
    <w:p w14:paraId="5392CF60" w14:textId="663871B7" w:rsidR="005E2ECC" w:rsidRPr="005B0685" w:rsidRDefault="005E2ECC" w:rsidP="005E2ECC">
      <w:r w:rsidRPr="005B0685">
        <w:t>На этом этапе определяется такой компонент электронного здравоохранения, как кадровые ресурсы, который необходим для проектирования, развития, функционирования и поддержки национальной среды электронного здравоохранения. Этот компонент включает</w:t>
      </w:r>
    </w:p>
    <w:p w14:paraId="175CE7ED" w14:textId="316BD07C" w:rsidR="00760E54" w:rsidRPr="005B0685" w:rsidRDefault="005E2ECC" w:rsidP="005E2ECC">
      <w:r w:rsidRPr="005B0685">
        <w:t>в себя сотрудников, которые будут использовать электронное здравоохранение в процессе исполнения своих функциональных обязанностей (например, поставщики медицинских услуг), и тех, кто будет проектировать, внедрять и поддерживать более широкую национальную среду электронного здравоохранения (например, сотрудники сектора информационных технологий в сфере здравоохранения и медицинской информатики).</w:t>
      </w:r>
    </w:p>
    <w:p w14:paraId="3322FADF" w14:textId="77777777" w:rsidR="00760E54" w:rsidRPr="005B0685" w:rsidRDefault="00760E54" w:rsidP="00760E54">
      <w:pPr>
        <w:rPr>
          <w:rFonts w:asciiTheme="minorHAnsi" w:hAnsiTheme="minorHAnsi"/>
        </w:rPr>
      </w:pPr>
      <w:r w:rsidRPr="005B0685">
        <w:rPr>
          <w:rFonts w:asciiTheme="minorHAnsi" w:hAnsiTheme="minorHAnsi"/>
        </w:rPr>
        <w:t xml:space="preserve">Медицинская информатика и технологии представляют собой междисциплинарную среду, которая дает возможность определить навыки, совпадения и взаимосвязь между различными навыками, а также профессии и специальности в отрасли здравоохранения. </w:t>
      </w:r>
    </w:p>
    <w:p w14:paraId="5FFEFF52" w14:textId="77777777" w:rsidR="00760E54" w:rsidRPr="005B0685" w:rsidRDefault="00760E54" w:rsidP="00760E54">
      <w:pPr>
        <w:rPr>
          <w:rFonts w:asciiTheme="minorHAnsi" w:hAnsiTheme="minorHAnsi"/>
        </w:rPr>
      </w:pPr>
      <w:r w:rsidRPr="005B0685">
        <w:rPr>
          <w:rFonts w:asciiTheme="minorHAnsi" w:hAnsiTheme="minorHAnsi"/>
        </w:rPr>
        <w:t xml:space="preserve">Дисциплина медицинская информатика и её профессии плохо понятны широкой общественности, включая специалистов в области здравоохранения и администраторов здравоохранения; это довольно новое междисциплинарная направление с очень большой областью знания с точки зрения глубины и широты.  Текущие практики медицинской информатики  имеют формальные академические основы во многих областях медицины, ухода за больными, семейной медицины, электронной и биомедицинской инженерии, медицинской науки, научных исследований, эпидемиологии, общественного здравоохранения, статистики, медицинских информационных менеджеров, администраторов здравоохранения и области информатики в том числе информационных систем, информационных и коммуникационных технологий, физики, управление знаниями и многое другое. Кроме того, медицинские услуги состоят из многих клинических специальностей и есть различия в предоставлении услуг в зависимости от географического местоположения и ​​различий в использовании данных по всей отрасли здравоохранения, которые приводят к изменениям в отношении использования технологий. </w:t>
      </w:r>
    </w:p>
    <w:p w14:paraId="5495E379" w14:textId="77777777" w:rsidR="00760E54" w:rsidRPr="005B0685" w:rsidRDefault="00760E54" w:rsidP="00760E54">
      <w:pPr>
        <w:rPr>
          <w:rFonts w:asciiTheme="minorHAnsi" w:hAnsiTheme="minorHAnsi"/>
        </w:rPr>
      </w:pPr>
      <w:r w:rsidRPr="005B0685">
        <w:rPr>
          <w:rFonts w:asciiTheme="minorHAnsi" w:hAnsiTheme="minorHAnsi"/>
        </w:rPr>
        <w:t>Следовательно, не может быть универсальных решений! Специалисты медицинской информатики должны быть достаточно квалифицированными, чтобы определить множество специальных технологий, потребности и отношения между различными существующими профессиями, базу знаний и ключевые компетенции.</w:t>
      </w:r>
    </w:p>
    <w:p w14:paraId="15448E5F" w14:textId="77777777" w:rsidR="00760E54" w:rsidRPr="005B0685" w:rsidRDefault="00760E54" w:rsidP="00760E54">
      <w:pPr>
        <w:rPr>
          <w:rFonts w:asciiTheme="minorHAnsi" w:hAnsiTheme="minorHAnsi"/>
        </w:rPr>
      </w:pPr>
      <w:r w:rsidRPr="005B0685">
        <w:rPr>
          <w:rFonts w:asciiTheme="minorHAnsi" w:hAnsiTheme="minorHAnsi"/>
        </w:rPr>
        <w:t>Потребности национального и электронного здравоохранения и сложность области медицинской информатики и требуют повышения уровня кадровых ресурсов.</w:t>
      </w:r>
    </w:p>
    <w:p w14:paraId="38BF82CF" w14:textId="77777777" w:rsidR="00760E54" w:rsidRPr="005B0685" w:rsidRDefault="00760E54" w:rsidP="00760E54">
      <w:pPr>
        <w:rPr>
          <w:rFonts w:asciiTheme="minorHAnsi" w:hAnsiTheme="minorHAnsi"/>
        </w:rPr>
      </w:pPr>
      <w:r w:rsidRPr="005B0685">
        <w:rPr>
          <w:rFonts w:asciiTheme="minorHAnsi" w:hAnsiTheme="minorHAnsi"/>
        </w:rPr>
        <w:t xml:space="preserve">Германия обеспечила официальное медицинское образование по информатике с сильным акцентом на ИТ более 30 лет, тесно следуя за США, где это было сосредоточено в научно-исследовательской области в виде докторантуры. </w:t>
      </w:r>
    </w:p>
    <w:p w14:paraId="260A2435" w14:textId="25D07C47" w:rsidR="00760E54" w:rsidRPr="005B0685" w:rsidRDefault="00760E54" w:rsidP="00760E54">
      <w:pPr>
        <w:rPr>
          <w:rFonts w:asciiTheme="minorHAnsi" w:hAnsiTheme="minorHAnsi"/>
        </w:rPr>
      </w:pPr>
      <w:r w:rsidRPr="005B0685">
        <w:rPr>
          <w:rFonts w:asciiTheme="minorHAnsi" w:hAnsiTheme="minorHAnsi"/>
        </w:rPr>
        <w:t xml:space="preserve">Международная ассоциация медицинской информатики (IMIA) в настоящее время имеет более чем 50 научных учреждений во всем мире, как институциональных академических </w:t>
      </w:r>
      <w:r w:rsidRPr="005B0685">
        <w:rPr>
          <w:rFonts w:asciiTheme="minorHAnsi" w:hAnsiTheme="minorHAnsi"/>
        </w:rPr>
        <w:lastRenderedPageBreak/>
        <w:t>членов, которые в совокупности работают над развитием базы знаний медицинской информатики и связанных с ней желаемых компетенций. Несмотря на то, значительный прогресс был достигнут из-за быстрого изменения технологических условий, и отсутствия официального признания медици</w:t>
      </w:r>
      <w:r w:rsidR="00FC2B1C" w:rsidRPr="005B0685">
        <w:rPr>
          <w:rFonts w:asciiTheme="minorHAnsi" w:hAnsiTheme="minorHAnsi"/>
        </w:rPr>
        <w:t xml:space="preserve">нской информатики как профессию в </w:t>
      </w:r>
      <w:r w:rsidRPr="005B0685">
        <w:rPr>
          <w:rFonts w:asciiTheme="minorHAnsi" w:hAnsiTheme="minorHAnsi"/>
        </w:rPr>
        <w:t>профессии эти инициативы зашли в тупик.  Как следствие, мы наблюдаем появление многочисленных и разнообразных образовательных программ, которые в совокупности имеют много дублирования и не отвечают всем требованиям развития компетенций для удовлетворения потребностей выпускников области в целом.</w:t>
      </w:r>
    </w:p>
    <w:p w14:paraId="6E1BCA09" w14:textId="77777777" w:rsidR="00760E54" w:rsidRPr="003C4BEB" w:rsidRDefault="00760E54" w:rsidP="00760E54">
      <w:pPr>
        <w:rPr>
          <w:rFonts w:asciiTheme="minorHAnsi" w:hAnsiTheme="minorHAnsi"/>
        </w:rPr>
      </w:pPr>
      <w:r w:rsidRPr="005B0685">
        <w:rPr>
          <w:rFonts w:asciiTheme="minorHAnsi" w:hAnsiTheme="minorHAnsi"/>
        </w:rPr>
        <w:t>Национальная программа обучения медицинской информатике позволяет всем заинтересованным принять участие в определении потребностей компетентности для многих ролей и функций, осуществляемых в рамках отрасли здравоохранения, так что образовательные учреждения находятся в лучшем положении, чтобы усилить свое положение и отвечать требованиям национального контекста в сфере образования.</w:t>
      </w:r>
    </w:p>
    <w:p w14:paraId="7BF9A45A" w14:textId="77777777" w:rsidR="00760E54" w:rsidRPr="003C4BEB" w:rsidRDefault="00760E54" w:rsidP="001465E6"/>
    <w:p w14:paraId="49F0EE48" w14:textId="77777777" w:rsidR="00CE415E" w:rsidRPr="003C4BEB" w:rsidRDefault="00CE415E" w:rsidP="00CE415E"/>
    <w:p w14:paraId="3AF22AEE" w14:textId="77777777" w:rsidR="00CE415E" w:rsidRPr="003C4BEB" w:rsidRDefault="00CE415E" w:rsidP="00CE415E">
      <w:pPr>
        <w:rPr>
          <w:rFonts w:asciiTheme="minorHAnsi" w:hAnsiTheme="minorHAnsi"/>
        </w:rPr>
      </w:pPr>
      <w:r w:rsidRPr="003C4BEB">
        <w:rPr>
          <w:noProof/>
          <w:lang w:val="en-US" w:bidi="ar-SA"/>
        </w:rPr>
        <w:drawing>
          <wp:inline distT="0" distB="0" distL="0" distR="0" wp14:anchorId="7D74C4F9" wp14:editId="03B57501">
            <wp:extent cx="5704026" cy="4382219"/>
            <wp:effectExtent l="19050" t="0" r="0" b="0"/>
            <wp:docPr id="6" name="Picture 4" descr="C:\Users\Heather Grain\Documents\AHIEC\Project 5 Ontology\Competency Documents and Comments\specialisations straw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ther Grain\Documents\AHIEC\Project 5 Ontology\Competency Documents and Comments\specialisations straw man.jpg"/>
                    <pic:cNvPicPr>
                      <a:picLocks noChangeAspect="1" noChangeArrowheads="1"/>
                    </pic:cNvPicPr>
                  </pic:nvPicPr>
                  <pic:blipFill>
                    <a:blip r:embed="rId50" cstate="print"/>
                    <a:srcRect/>
                    <a:stretch>
                      <a:fillRect/>
                    </a:stretch>
                  </pic:blipFill>
                  <pic:spPr bwMode="auto">
                    <a:xfrm>
                      <a:off x="0" y="0"/>
                      <a:ext cx="5703634" cy="4381917"/>
                    </a:xfrm>
                    <a:prstGeom prst="rect">
                      <a:avLst/>
                    </a:prstGeom>
                    <a:noFill/>
                    <a:ln w="9525">
                      <a:noFill/>
                      <a:miter lim="800000"/>
                      <a:headEnd/>
                      <a:tailEnd/>
                    </a:ln>
                  </pic:spPr>
                </pic:pic>
              </a:graphicData>
            </a:graphic>
          </wp:inline>
        </w:drawing>
      </w:r>
    </w:p>
    <w:p w14:paraId="7765C014" w14:textId="6DEF4739" w:rsidR="00CE415E" w:rsidRPr="003C4BEB" w:rsidRDefault="00FC2B1C" w:rsidP="00CE415E">
      <w:pPr>
        <w:pStyle w:val="Caption"/>
        <w:jc w:val="center"/>
        <w:rPr>
          <w:rFonts w:asciiTheme="minorHAnsi" w:hAnsiTheme="minorHAnsi"/>
        </w:rPr>
      </w:pPr>
      <w:bookmarkStart w:id="264" w:name="_Toc438805586"/>
      <w:r w:rsidRPr="003C4BEB">
        <w:rPr>
          <w:rFonts w:asciiTheme="minorHAnsi" w:hAnsiTheme="minorHAnsi"/>
        </w:rPr>
        <w:t>ФИГУРА</w:t>
      </w:r>
      <w:r w:rsidR="00CE415E" w:rsidRPr="003C4BEB">
        <w:rPr>
          <w:rFonts w:asciiTheme="minorHAnsi" w:hAnsiTheme="minorHAnsi"/>
        </w:rPr>
        <w:t xml:space="preserve"> </w:t>
      </w:r>
      <w:r w:rsidR="00CE415E" w:rsidRPr="003C4BEB">
        <w:rPr>
          <w:rFonts w:asciiTheme="minorHAnsi" w:hAnsiTheme="minorHAnsi"/>
        </w:rPr>
        <w:fldChar w:fldCharType="begin"/>
      </w:r>
      <w:r w:rsidR="00CE415E" w:rsidRPr="003C4BEB">
        <w:rPr>
          <w:rFonts w:asciiTheme="minorHAnsi" w:hAnsiTheme="minorHAnsi"/>
        </w:rPr>
        <w:instrText xml:space="preserve"> SEQ фигура \* ARABIC </w:instrText>
      </w:r>
      <w:r w:rsidR="00CE415E" w:rsidRPr="003C4BEB">
        <w:rPr>
          <w:rFonts w:asciiTheme="minorHAnsi" w:hAnsiTheme="minorHAnsi"/>
        </w:rPr>
        <w:fldChar w:fldCharType="separate"/>
      </w:r>
      <w:r w:rsidR="000D0A09">
        <w:rPr>
          <w:rFonts w:asciiTheme="minorHAnsi" w:hAnsiTheme="minorHAnsi"/>
          <w:noProof/>
        </w:rPr>
        <w:t>18</w:t>
      </w:r>
      <w:r w:rsidR="00CE415E" w:rsidRPr="003C4BEB">
        <w:rPr>
          <w:rFonts w:asciiTheme="minorHAnsi" w:hAnsiTheme="minorHAnsi"/>
        </w:rPr>
        <w:fldChar w:fldCharType="end"/>
      </w:r>
      <w:r w:rsidR="00CE415E" w:rsidRPr="003C4BEB">
        <w:rPr>
          <w:rFonts w:asciiTheme="minorHAnsi" w:hAnsiTheme="minorHAnsi"/>
        </w:rPr>
        <w:t xml:space="preserve">: </w:t>
      </w:r>
      <w:r w:rsidRPr="003C4BEB">
        <w:rPr>
          <w:rFonts w:asciiTheme="minorHAnsi" w:hAnsiTheme="minorHAnsi"/>
        </w:rPr>
        <w:t>Структура специализаций в медицинской информатике</w:t>
      </w:r>
      <w:bookmarkEnd w:id="264"/>
    </w:p>
    <w:p w14:paraId="1586B462" w14:textId="77777777" w:rsidR="00CE415E" w:rsidRPr="003C4BEB" w:rsidRDefault="00CE415E" w:rsidP="00CE415E">
      <w:pPr>
        <w:rPr>
          <w:rFonts w:asciiTheme="minorHAnsi" w:hAnsiTheme="minorHAnsi"/>
        </w:rPr>
      </w:pPr>
    </w:p>
    <w:p w14:paraId="06DBEE36" w14:textId="7CBA3295" w:rsidR="00A11F09" w:rsidRPr="003C4BEB" w:rsidRDefault="00A11F09" w:rsidP="00A11F09">
      <w:pPr>
        <w:pStyle w:val="Recommendation"/>
        <w:rPr>
          <w:rFonts w:asciiTheme="minorHAnsi" w:hAnsiTheme="minorHAnsi"/>
        </w:rPr>
      </w:pPr>
      <w:bookmarkStart w:id="265" w:name="_Toc438805660"/>
      <w:r w:rsidRPr="003C4BEB">
        <w:rPr>
          <w:rFonts w:asciiTheme="minorHAnsi" w:hAnsiTheme="minorHAnsi"/>
          <w:b/>
        </w:rPr>
        <w:lastRenderedPageBreak/>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29</w:t>
      </w:r>
      <w:r w:rsidRPr="003C4BEB">
        <w:rPr>
          <w:rFonts w:asciiTheme="minorHAnsi" w:hAnsiTheme="minorHAnsi"/>
          <w:b/>
        </w:rPr>
        <w:fldChar w:fldCharType="end"/>
      </w:r>
      <w:r w:rsidRPr="003C4BEB">
        <w:rPr>
          <w:rFonts w:asciiTheme="minorHAnsi" w:hAnsiTheme="minorHAnsi"/>
        </w:rPr>
        <w:t xml:space="preserve">: Национальному агентству электронного здравоохранения необходимо разработать </w:t>
      </w:r>
      <w:r w:rsidR="00FC2B1C" w:rsidRPr="003C4BEB">
        <w:rPr>
          <w:rFonts w:asciiTheme="minorHAnsi" w:hAnsiTheme="minorHAnsi"/>
        </w:rPr>
        <w:t>национальный</w:t>
      </w:r>
      <w:r w:rsidRPr="003C4BEB">
        <w:rPr>
          <w:rFonts w:asciiTheme="minorHAnsi" w:hAnsiTheme="minorHAnsi"/>
        </w:rPr>
        <w:t xml:space="preserve"> план по повышению квалификации и обучению в сфере электронного здравоохранения.</w:t>
      </w:r>
      <w:bookmarkEnd w:id="265"/>
    </w:p>
    <w:p w14:paraId="7D3D2216" w14:textId="77777777" w:rsidR="00FC2B1C" w:rsidRPr="003C4BEB" w:rsidRDefault="00FC2B1C" w:rsidP="00FC2B1C">
      <w:pPr>
        <w:rPr>
          <w:rFonts w:asciiTheme="minorHAnsi" w:hAnsiTheme="minorHAnsi"/>
        </w:rPr>
      </w:pPr>
    </w:p>
    <w:p w14:paraId="2D51A931" w14:textId="0E336B9A" w:rsidR="00FC2B1C" w:rsidRPr="003C4BEB" w:rsidRDefault="00FC2B1C" w:rsidP="000A6265">
      <w:pPr>
        <w:pStyle w:val="Recommendation"/>
        <w:rPr>
          <w:rFonts w:asciiTheme="minorHAnsi" w:hAnsiTheme="minorHAnsi"/>
        </w:rPr>
      </w:pPr>
      <w:bookmarkStart w:id="266" w:name="_Toc438805661"/>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30</w:t>
      </w:r>
      <w:r w:rsidRPr="003C4BEB">
        <w:rPr>
          <w:rFonts w:asciiTheme="minorHAnsi" w:hAnsiTheme="minorHAnsi"/>
          <w:b/>
        </w:rPr>
        <w:fldChar w:fldCharType="end"/>
      </w:r>
      <w:r w:rsidRPr="003C4BEB">
        <w:rPr>
          <w:rFonts w:asciiTheme="minorHAnsi" w:hAnsiTheme="minorHAnsi"/>
        </w:rPr>
        <w:t xml:space="preserve">: Национальному агентству электронного здравоохранения необходимо </w:t>
      </w:r>
      <w:r w:rsidR="000A6265" w:rsidRPr="003C4BEB">
        <w:rPr>
          <w:rFonts w:asciiTheme="minorHAnsi" w:hAnsiTheme="minorHAnsi"/>
        </w:rPr>
        <w:t>совместно с образовательными учреждениями выработать программы обучения в сфере электронного здравоохранения.</w:t>
      </w:r>
      <w:bookmarkEnd w:id="266"/>
    </w:p>
    <w:p w14:paraId="30D498BD" w14:textId="77777777" w:rsidR="00FC2B1C" w:rsidRPr="003C4BEB" w:rsidRDefault="00FC2B1C" w:rsidP="00FC2B1C"/>
    <w:p w14:paraId="1BFAAC45" w14:textId="77777777" w:rsidR="0024631E" w:rsidRPr="003C4BEB" w:rsidRDefault="0024631E" w:rsidP="0024631E"/>
    <w:p w14:paraId="272DFF46" w14:textId="77777777" w:rsidR="000A6265" w:rsidRPr="003C4BEB" w:rsidRDefault="000A6265" w:rsidP="0024631E"/>
    <w:p w14:paraId="6A355798" w14:textId="77777777" w:rsidR="00A11F09" w:rsidRPr="003C4BEB" w:rsidRDefault="00A11F09" w:rsidP="0024631E"/>
    <w:p w14:paraId="6FFA647E" w14:textId="77777777" w:rsidR="00A11F09" w:rsidRPr="003C4BEB" w:rsidRDefault="00A11F09" w:rsidP="0024631E"/>
    <w:p w14:paraId="7AAF9B72" w14:textId="77777777" w:rsidR="009E619D" w:rsidRPr="003C4BEB" w:rsidRDefault="009E619D" w:rsidP="009E619D">
      <w:pPr>
        <w:pStyle w:val="Heading2"/>
      </w:pPr>
      <w:bookmarkStart w:id="267" w:name="_Toc426907365"/>
      <w:bookmarkStart w:id="268" w:name="_Toc438805565"/>
      <w:bookmarkStart w:id="269" w:name="_Toc426907375"/>
      <w:r w:rsidRPr="003C4BEB">
        <w:t>Возможности партнерства</w:t>
      </w:r>
      <w:bookmarkEnd w:id="267"/>
      <w:bookmarkEnd w:id="268"/>
      <w:r w:rsidRPr="003C4BEB">
        <w:t xml:space="preserve">  </w:t>
      </w:r>
    </w:p>
    <w:p w14:paraId="71BFA0DB" w14:textId="77777777" w:rsidR="00A11F09" w:rsidRPr="003C4BEB" w:rsidRDefault="00A11F09" w:rsidP="009E619D">
      <w:pPr>
        <w:rPr>
          <w:rFonts w:asciiTheme="minorHAnsi" w:hAnsiTheme="minorHAnsi"/>
        </w:rPr>
      </w:pPr>
    </w:p>
    <w:p w14:paraId="5F8ADF54" w14:textId="5026314D" w:rsidR="00A11F09" w:rsidRPr="003C4BEB" w:rsidRDefault="00A11F09" w:rsidP="009E619D">
      <w:pPr>
        <w:rPr>
          <w:rFonts w:asciiTheme="minorHAnsi" w:hAnsiTheme="minorHAnsi"/>
        </w:rPr>
      </w:pPr>
      <w:r w:rsidRPr="003C4BEB">
        <w:rPr>
          <w:rFonts w:asciiTheme="minorHAnsi" w:hAnsiTheme="minorHAnsi"/>
        </w:rPr>
        <w:t xml:space="preserve">Учитывая перечисленные выше возможности по развитию национальной системы электронного здравоохранения Министерству здравоохранения Грузии понадобиться дополнительное финансирование данных мероприятий. </w:t>
      </w:r>
    </w:p>
    <w:p w14:paraId="26709DF7" w14:textId="359E30B6" w:rsidR="00A11F09" w:rsidRPr="003C4BEB" w:rsidRDefault="00A11F09" w:rsidP="009E619D">
      <w:pPr>
        <w:rPr>
          <w:rFonts w:asciiTheme="minorHAnsi" w:hAnsiTheme="minorHAnsi"/>
        </w:rPr>
      </w:pPr>
      <w:r w:rsidRPr="005B0685">
        <w:rPr>
          <w:rFonts w:asciiTheme="minorHAnsi" w:hAnsiTheme="minorHAnsi"/>
        </w:rPr>
        <w:t>Основываясь на международный опыт финансирования мероприятий направленных на развитие национальной системы электронного здравоохранения</w:t>
      </w:r>
      <w:r w:rsidR="005059EA" w:rsidRPr="005B0685">
        <w:rPr>
          <w:rStyle w:val="EndnoteReference"/>
        </w:rPr>
        <w:endnoteReference w:id="7"/>
      </w:r>
      <w:r w:rsidR="00564B04" w:rsidRPr="005B0685">
        <w:rPr>
          <w:rFonts w:asciiTheme="minorHAnsi" w:hAnsiTheme="minorHAnsi"/>
        </w:rPr>
        <w:t>, предлагаем привлекать частных инвесторов</w:t>
      </w:r>
      <w:r w:rsidR="000A6265" w:rsidRPr="005B0685">
        <w:rPr>
          <w:rFonts w:asciiTheme="minorHAnsi" w:hAnsiTheme="minorHAnsi"/>
        </w:rPr>
        <w:t xml:space="preserve"> для развития национальной системы электронного здравоохранения</w:t>
      </w:r>
      <w:r w:rsidR="00564B04" w:rsidRPr="005B0685">
        <w:rPr>
          <w:rFonts w:asciiTheme="minorHAnsi" w:hAnsiTheme="minorHAnsi"/>
        </w:rPr>
        <w:t>.</w:t>
      </w:r>
      <w:r w:rsidR="00564B04" w:rsidRPr="003C4BEB">
        <w:rPr>
          <w:rFonts w:asciiTheme="minorHAnsi" w:hAnsiTheme="minorHAnsi"/>
        </w:rPr>
        <w:t xml:space="preserve"> </w:t>
      </w:r>
    </w:p>
    <w:p w14:paraId="2C2AFCD4" w14:textId="77777777" w:rsidR="005B0685" w:rsidRPr="003C4BEB" w:rsidRDefault="005B0685" w:rsidP="005B0685">
      <w:pPr>
        <w:rPr>
          <w:rFonts w:asciiTheme="minorHAnsi" w:hAnsiTheme="minorHAnsi"/>
        </w:rPr>
      </w:pPr>
    </w:p>
    <w:p w14:paraId="08321E45" w14:textId="65B3B4F5" w:rsidR="005B0685" w:rsidRPr="003C4BEB" w:rsidRDefault="005B0685" w:rsidP="005B0685">
      <w:pPr>
        <w:pStyle w:val="Recommendation"/>
        <w:rPr>
          <w:rFonts w:asciiTheme="minorHAnsi" w:hAnsiTheme="minorHAnsi"/>
        </w:rPr>
      </w:pPr>
      <w:bookmarkStart w:id="270" w:name="_Toc438805662"/>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31</w:t>
      </w:r>
      <w:r w:rsidRPr="003C4BEB">
        <w:rPr>
          <w:rFonts w:asciiTheme="minorHAnsi" w:hAnsiTheme="minorHAnsi"/>
          <w:b/>
        </w:rPr>
        <w:fldChar w:fldCharType="end"/>
      </w:r>
      <w:r w:rsidRPr="003C4BEB">
        <w:rPr>
          <w:rFonts w:asciiTheme="minorHAnsi" w:hAnsiTheme="minorHAnsi"/>
        </w:rPr>
        <w:t>: Национальному агентству электронного здравоохранения для обеспечения эффективного развития национальной системы электронного здравоохранения необходимо привлечение финансовых ресурсов частных инвесторов и разделение с ними рисков</w:t>
      </w:r>
      <w:bookmarkEnd w:id="270"/>
      <w:r w:rsidRPr="003C4BEB">
        <w:rPr>
          <w:rFonts w:asciiTheme="minorHAnsi" w:hAnsiTheme="minorHAnsi"/>
        </w:rPr>
        <w:t xml:space="preserve"> </w:t>
      </w:r>
    </w:p>
    <w:p w14:paraId="05BFFAF6" w14:textId="77777777" w:rsidR="005B0685" w:rsidRPr="003C4BEB" w:rsidRDefault="005B0685" w:rsidP="005B0685">
      <w:pPr>
        <w:rPr>
          <w:rFonts w:asciiTheme="minorHAnsi" w:hAnsiTheme="minorHAnsi"/>
        </w:rPr>
      </w:pPr>
    </w:p>
    <w:p w14:paraId="3DEB5016" w14:textId="77777777" w:rsidR="009E619D" w:rsidRPr="003C4BEB" w:rsidRDefault="009E619D" w:rsidP="009E619D">
      <w:pPr>
        <w:rPr>
          <w:rFonts w:asciiTheme="minorHAnsi" w:hAnsiTheme="minorHAnsi"/>
        </w:rPr>
      </w:pPr>
      <w:r w:rsidRPr="003C4BEB">
        <w:rPr>
          <w:rFonts w:asciiTheme="minorHAnsi" w:hAnsiTheme="minorHAnsi"/>
        </w:rPr>
        <w:t>Существует множество причин, по которым государство может привлекаться к государственно-частному партнерству. Они, как правило, включают:</w:t>
      </w:r>
    </w:p>
    <w:p w14:paraId="076C3696" w14:textId="77777777" w:rsidR="009E619D" w:rsidRPr="003C4BEB" w:rsidRDefault="009E619D" w:rsidP="00C45CAF">
      <w:pPr>
        <w:pStyle w:val="ListParagraph"/>
        <w:numPr>
          <w:ilvl w:val="0"/>
          <w:numId w:val="8"/>
        </w:numPr>
        <w:rPr>
          <w:rFonts w:asciiTheme="minorHAnsi" w:hAnsiTheme="minorHAnsi"/>
        </w:rPr>
      </w:pPr>
      <w:r w:rsidRPr="003C4BEB">
        <w:rPr>
          <w:rFonts w:asciiTheme="minorHAnsi" w:hAnsiTheme="minorHAnsi"/>
        </w:rPr>
        <w:t xml:space="preserve">более рациональное использование средств в сравнении с государственным сектором; </w:t>
      </w:r>
    </w:p>
    <w:p w14:paraId="5D76BCC2" w14:textId="77777777" w:rsidR="009E619D" w:rsidRPr="003C4BEB" w:rsidRDefault="009E619D" w:rsidP="00C45CAF">
      <w:pPr>
        <w:pStyle w:val="ListParagraph"/>
        <w:numPr>
          <w:ilvl w:val="0"/>
          <w:numId w:val="8"/>
        </w:numPr>
        <w:rPr>
          <w:rFonts w:asciiTheme="minorHAnsi" w:hAnsiTheme="minorHAnsi"/>
        </w:rPr>
      </w:pPr>
      <w:r w:rsidRPr="003C4BEB">
        <w:rPr>
          <w:rFonts w:asciiTheme="minorHAnsi" w:hAnsiTheme="minorHAnsi"/>
        </w:rPr>
        <w:t>разделение рисков со сторонами из частного сектора или передача им рисков;</w:t>
      </w:r>
    </w:p>
    <w:p w14:paraId="2F343505" w14:textId="77777777" w:rsidR="009E619D" w:rsidRPr="003C4BEB" w:rsidRDefault="009E619D" w:rsidP="00C45CAF">
      <w:pPr>
        <w:pStyle w:val="ListParagraph"/>
        <w:numPr>
          <w:ilvl w:val="0"/>
          <w:numId w:val="8"/>
        </w:numPr>
        <w:rPr>
          <w:rFonts w:asciiTheme="minorHAnsi" w:hAnsiTheme="minorHAnsi"/>
        </w:rPr>
      </w:pPr>
      <w:r w:rsidRPr="003C4BEB">
        <w:rPr>
          <w:rFonts w:asciiTheme="minorHAnsi" w:hAnsiTheme="minorHAnsi"/>
        </w:rPr>
        <w:t xml:space="preserve">стимулирование более результативной работы сторон, представляющих частный сектор; </w:t>
      </w:r>
    </w:p>
    <w:p w14:paraId="00E2D2CB" w14:textId="77777777" w:rsidR="009E619D" w:rsidRPr="003C4BEB" w:rsidRDefault="009E619D" w:rsidP="00C45CAF">
      <w:pPr>
        <w:pStyle w:val="ListParagraph"/>
        <w:numPr>
          <w:ilvl w:val="0"/>
          <w:numId w:val="8"/>
        </w:numPr>
        <w:rPr>
          <w:rFonts w:asciiTheme="minorHAnsi" w:hAnsiTheme="minorHAnsi"/>
        </w:rPr>
      </w:pPr>
      <w:r w:rsidRPr="003C4BEB">
        <w:rPr>
          <w:rFonts w:asciiTheme="minorHAnsi" w:hAnsiTheme="minorHAnsi"/>
        </w:rPr>
        <w:t>политическая привлекательность;</w:t>
      </w:r>
    </w:p>
    <w:p w14:paraId="18BD5E49" w14:textId="77777777" w:rsidR="009E619D" w:rsidRPr="003C4BEB" w:rsidRDefault="009E619D" w:rsidP="00C45CAF">
      <w:pPr>
        <w:pStyle w:val="ListParagraph"/>
        <w:numPr>
          <w:ilvl w:val="0"/>
          <w:numId w:val="8"/>
        </w:numPr>
        <w:rPr>
          <w:rFonts w:asciiTheme="minorHAnsi" w:hAnsiTheme="minorHAnsi"/>
        </w:rPr>
      </w:pPr>
      <w:r w:rsidRPr="003C4BEB">
        <w:rPr>
          <w:rFonts w:asciiTheme="minorHAnsi" w:hAnsiTheme="minorHAnsi"/>
        </w:rPr>
        <w:t>бюджетные ограничения.</w:t>
      </w:r>
    </w:p>
    <w:p w14:paraId="33D6D443" w14:textId="77777777" w:rsidR="009E619D" w:rsidRPr="003C4BEB" w:rsidRDefault="009E619D" w:rsidP="009E619D">
      <w:pPr>
        <w:rPr>
          <w:rFonts w:asciiTheme="minorHAnsi" w:hAnsiTheme="minorHAnsi"/>
        </w:rPr>
      </w:pPr>
      <w:r w:rsidRPr="003C4BEB">
        <w:rPr>
          <w:rFonts w:asciiTheme="minorHAnsi" w:hAnsiTheme="minorHAnsi"/>
        </w:rPr>
        <w:lastRenderedPageBreak/>
        <w:t>Государственно-частное партнерство предполагает распределение ответственности между государством и частным сектором. Распределение совместной ответственности может быть осуществлено в разных формах, которые предусматривают разное сочетание совместной работы государственного и частного секторов.</w:t>
      </w:r>
    </w:p>
    <w:p w14:paraId="5399E717" w14:textId="77777777" w:rsidR="009E619D" w:rsidRPr="003C4BEB" w:rsidRDefault="009E619D" w:rsidP="009E619D">
      <w:pPr>
        <w:rPr>
          <w:rFonts w:asciiTheme="minorHAnsi" w:hAnsiTheme="minorHAnsi"/>
        </w:rPr>
      </w:pPr>
      <w:r w:rsidRPr="003C4BEB">
        <w:rPr>
          <w:rFonts w:asciiTheme="minorHAnsi" w:hAnsiTheme="minorHAnsi"/>
        </w:rPr>
        <w:t>Ниже приведены наиболее распространенные формы государственно-частного партнерства</w:t>
      </w:r>
      <w:r w:rsidRPr="003C4BEB">
        <w:rPr>
          <w:rStyle w:val="EndnoteReference"/>
        </w:rPr>
        <w:endnoteReference w:id="8"/>
      </w:r>
      <w:r w:rsidRPr="003C4BEB">
        <w:rPr>
          <w:rStyle w:val="EndnoteReference"/>
        </w:rPr>
        <w:endnoteReference w:id="9"/>
      </w:r>
      <w:r w:rsidRPr="003C4BEB">
        <w:rPr>
          <w:rFonts w:asciiTheme="minorHAnsi" w:hAnsiTheme="minorHAnsi"/>
        </w:rPr>
        <w:t xml:space="preserve">. </w:t>
      </w:r>
    </w:p>
    <w:p w14:paraId="52435042" w14:textId="77777777" w:rsidR="009E619D" w:rsidRPr="003C4BEB" w:rsidRDefault="009E619D" w:rsidP="00C45CAF">
      <w:pPr>
        <w:pStyle w:val="ListParagraph"/>
        <w:numPr>
          <w:ilvl w:val="0"/>
          <w:numId w:val="9"/>
        </w:numPr>
        <w:rPr>
          <w:rFonts w:asciiTheme="minorHAnsi" w:hAnsiTheme="minorHAnsi"/>
        </w:rPr>
      </w:pPr>
      <w:r w:rsidRPr="003C4BEB">
        <w:rPr>
          <w:rFonts w:asciiTheme="minorHAnsi" w:hAnsiTheme="minorHAnsi"/>
          <w:b/>
        </w:rPr>
        <w:t>Контракт на эксплуатацию и техническое обслуживание.</w:t>
      </w:r>
      <w:r w:rsidRPr="003C4BEB">
        <w:rPr>
          <w:rFonts w:asciiTheme="minorHAnsi" w:hAnsiTheme="minorHAnsi"/>
        </w:rPr>
        <w:t xml:space="preserve"> Такие проекты предусматривают осуществление эксплуатации государственных средств и мощностей частным сектором на условиях контракта с правительством.</w:t>
      </w:r>
    </w:p>
    <w:p w14:paraId="7B6ACF89" w14:textId="77777777" w:rsidR="009E619D" w:rsidRPr="003C4BEB" w:rsidRDefault="009E619D" w:rsidP="00C45CAF">
      <w:pPr>
        <w:pStyle w:val="ListParagraph"/>
        <w:numPr>
          <w:ilvl w:val="0"/>
          <w:numId w:val="9"/>
        </w:numPr>
        <w:rPr>
          <w:rFonts w:asciiTheme="minorHAnsi" w:hAnsiTheme="minorHAnsi"/>
        </w:rPr>
      </w:pPr>
      <w:r w:rsidRPr="003C4BEB">
        <w:rPr>
          <w:rFonts w:asciiTheme="minorHAnsi" w:hAnsiTheme="minorHAnsi"/>
        </w:rPr>
        <w:t xml:space="preserve"> </w:t>
      </w:r>
      <w:r w:rsidRPr="003C4BEB">
        <w:rPr>
          <w:rFonts w:asciiTheme="minorHAnsi" w:hAnsiTheme="minorHAnsi"/>
          <w:b/>
        </w:rPr>
        <w:t>Аренда, развитие и эксплуатация.</w:t>
      </w:r>
      <w:r w:rsidRPr="003C4BEB">
        <w:rPr>
          <w:rFonts w:asciiTheme="minorHAnsi" w:hAnsiTheme="minorHAnsi"/>
        </w:rPr>
        <w:t xml:space="preserve"> Проект, построенный на партнерстве такой формы, предусматривает предоставление частному разработчику в пользование на условиях долгосрочной аренды существующей инфраструктуры для ее разработки и развития. Частный разработчик согласен инвестировать средства в инфраструктуру и имеет возможность возвратить вложенные средства и получить обоснованную прибыль на протяжении периода аренды.</w:t>
      </w:r>
    </w:p>
    <w:p w14:paraId="4BA8B99F" w14:textId="77777777" w:rsidR="009E619D" w:rsidRPr="003C4BEB" w:rsidRDefault="009E619D" w:rsidP="00C45CAF">
      <w:pPr>
        <w:pStyle w:val="ListParagraph"/>
        <w:numPr>
          <w:ilvl w:val="0"/>
          <w:numId w:val="9"/>
        </w:numPr>
        <w:rPr>
          <w:rFonts w:asciiTheme="minorHAnsi" w:hAnsiTheme="minorHAnsi"/>
        </w:rPr>
      </w:pPr>
      <w:r w:rsidRPr="003C4BEB">
        <w:rPr>
          <w:rFonts w:asciiTheme="minorHAnsi" w:hAnsiTheme="minorHAnsi"/>
          <w:b/>
        </w:rPr>
        <w:t>Создание, эксплуатация и техническое обслуживание.</w:t>
      </w:r>
      <w:r w:rsidRPr="003C4BEB">
        <w:rPr>
          <w:rFonts w:asciiTheme="minorHAnsi" w:hAnsiTheme="minorHAnsi"/>
        </w:rPr>
        <w:t xml:space="preserve"> При таком партнерстве частный разработчик создает инфраструктуру, является ее владельцем и осуществляет ее техническое</w:t>
      </w:r>
    </w:p>
    <w:p w14:paraId="22E5F689" w14:textId="77777777" w:rsidR="009E619D" w:rsidRPr="003C4BEB" w:rsidRDefault="009E619D" w:rsidP="00C45CAF">
      <w:pPr>
        <w:pStyle w:val="ListParagraph"/>
        <w:numPr>
          <w:ilvl w:val="0"/>
          <w:numId w:val="9"/>
        </w:numPr>
        <w:rPr>
          <w:rFonts w:asciiTheme="minorHAnsi" w:hAnsiTheme="minorHAnsi"/>
        </w:rPr>
      </w:pPr>
      <w:r w:rsidRPr="003C4BEB">
        <w:rPr>
          <w:rFonts w:asciiTheme="minorHAnsi" w:hAnsiTheme="minorHAnsi"/>
        </w:rPr>
        <w:t>обслуживание. Правительство пользуется такой инфраструктурой на правах аренды и эксплуатирует ее, используя персонал из государственного сектора.</w:t>
      </w:r>
    </w:p>
    <w:p w14:paraId="6B2F9D37" w14:textId="77777777" w:rsidR="009E619D" w:rsidRPr="003C4BEB" w:rsidRDefault="009E619D" w:rsidP="00C45CAF">
      <w:pPr>
        <w:pStyle w:val="ListParagraph"/>
        <w:numPr>
          <w:ilvl w:val="0"/>
          <w:numId w:val="9"/>
        </w:numPr>
        <w:rPr>
          <w:rFonts w:asciiTheme="minorHAnsi" w:hAnsiTheme="minorHAnsi"/>
        </w:rPr>
      </w:pPr>
      <w:r w:rsidRPr="003C4BEB">
        <w:rPr>
          <w:rFonts w:asciiTheme="minorHAnsi" w:hAnsiTheme="minorHAnsi"/>
          <w:b/>
        </w:rPr>
        <w:t xml:space="preserve"> Создание, владение, эксплуатация и передача права владения.</w:t>
      </w:r>
      <w:r w:rsidRPr="003C4BEB">
        <w:rPr>
          <w:rFonts w:asciiTheme="minorHAnsi" w:hAnsiTheme="minorHAnsi"/>
        </w:rPr>
        <w:t xml:space="preserve"> Проекты, выполняемые по такой схеме, предусматривают финансирование, создание, владение и эксплуатацию инфраструктуры частным разработчиком на протяжении определенного периода времени. По истечении такого периода инфраструктура переходит в собственность государства.</w:t>
      </w:r>
    </w:p>
    <w:p w14:paraId="1CAF30B5" w14:textId="77777777" w:rsidR="009E619D" w:rsidRPr="003C4BEB" w:rsidRDefault="009E619D" w:rsidP="00C45CAF">
      <w:pPr>
        <w:pStyle w:val="ListParagraph"/>
        <w:numPr>
          <w:ilvl w:val="0"/>
          <w:numId w:val="9"/>
        </w:numPr>
        <w:rPr>
          <w:rFonts w:asciiTheme="minorHAnsi" w:hAnsiTheme="minorHAnsi"/>
        </w:rPr>
      </w:pPr>
      <w:r w:rsidRPr="003C4BEB">
        <w:rPr>
          <w:rFonts w:asciiTheme="minorHAnsi" w:hAnsiTheme="minorHAnsi"/>
          <w:b/>
        </w:rPr>
        <w:t xml:space="preserve"> Создание, владение и эксплуатация</w:t>
      </w:r>
      <w:r w:rsidRPr="003C4BEB">
        <w:rPr>
          <w:rFonts w:asciiTheme="minorHAnsi" w:hAnsiTheme="minorHAnsi"/>
        </w:rPr>
        <w:t>. Такого типа проекты функционируют по схеме, схожей с предыдущей, за исключением того, что частный сектор владеет инфраструктурой в течение неограниченного срока. Разработчик может подпадать под нормативные ограничения, касающиеся осуществляемых операций и, в некоторых случаях, ценообразования.</w:t>
      </w:r>
    </w:p>
    <w:p w14:paraId="688627DA" w14:textId="77777777" w:rsidR="005059EA" w:rsidRPr="003C4BEB" w:rsidRDefault="005059EA" w:rsidP="009E619D">
      <w:pPr>
        <w:rPr>
          <w:rFonts w:asciiTheme="minorHAnsi" w:hAnsiTheme="minorHAnsi"/>
        </w:rPr>
      </w:pPr>
    </w:p>
    <w:p w14:paraId="3F838B08" w14:textId="3A31F5D1" w:rsidR="005B0685" w:rsidRPr="003C4BEB" w:rsidRDefault="005B0685" w:rsidP="005B0685">
      <w:pPr>
        <w:pStyle w:val="Recommendation"/>
        <w:rPr>
          <w:rFonts w:asciiTheme="minorHAnsi" w:hAnsiTheme="minorHAnsi"/>
        </w:rPr>
      </w:pPr>
      <w:bookmarkStart w:id="271" w:name="_Toc438805663"/>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32</w:t>
      </w:r>
      <w:r w:rsidRPr="003C4BEB">
        <w:rPr>
          <w:rFonts w:asciiTheme="minorHAnsi" w:hAnsiTheme="minorHAnsi"/>
          <w:b/>
        </w:rPr>
        <w:fldChar w:fldCharType="end"/>
      </w:r>
      <w:r w:rsidRPr="003C4BEB">
        <w:rPr>
          <w:rFonts w:asciiTheme="minorHAnsi" w:hAnsiTheme="minorHAnsi"/>
        </w:rPr>
        <w:t>: Национальному агентству электронного здравоохранения для обеспечения эффективного развития национальной системы электронного здравоохранения необходимо воспользоваться формой государственно-частного партнерства.</w:t>
      </w:r>
      <w:bookmarkEnd w:id="271"/>
    </w:p>
    <w:p w14:paraId="6188346D" w14:textId="77777777" w:rsidR="005059EA" w:rsidRDefault="005059EA" w:rsidP="009E619D">
      <w:pPr>
        <w:rPr>
          <w:rFonts w:asciiTheme="minorHAnsi" w:hAnsiTheme="minorHAnsi"/>
        </w:rPr>
      </w:pPr>
    </w:p>
    <w:p w14:paraId="4C530388" w14:textId="771F9546" w:rsidR="005B0685" w:rsidRPr="003C4BEB" w:rsidRDefault="005B0685" w:rsidP="005B0685">
      <w:pPr>
        <w:rPr>
          <w:rFonts w:asciiTheme="minorHAnsi" w:hAnsiTheme="minorHAnsi"/>
        </w:rPr>
      </w:pPr>
      <w:r w:rsidRPr="005B0685">
        <w:rPr>
          <w:rFonts w:asciiTheme="minorHAnsi" w:hAnsiTheme="minorHAnsi"/>
        </w:rPr>
        <w:t>Согласно анализа грузинского законодательства</w:t>
      </w:r>
      <w:r w:rsidR="0094534E">
        <w:rPr>
          <w:rFonts w:asciiTheme="minorHAnsi" w:hAnsiTheme="minorHAnsi"/>
        </w:rPr>
        <w:t>, нормативно-правовые акты, связанные с государственно-частным партнерством не представлены в нормативно-правовой базе Грузии</w:t>
      </w:r>
      <w:r w:rsidRPr="005B0685">
        <w:rPr>
          <w:rFonts w:asciiTheme="minorHAnsi" w:hAnsiTheme="minorHAnsi"/>
        </w:rPr>
        <w:t>.</w:t>
      </w:r>
    </w:p>
    <w:p w14:paraId="382EB651" w14:textId="77777777" w:rsidR="005B0685" w:rsidRPr="003C4BEB" w:rsidRDefault="005B0685" w:rsidP="005B0685">
      <w:pPr>
        <w:rPr>
          <w:rFonts w:asciiTheme="minorHAnsi" w:hAnsiTheme="minorHAnsi"/>
        </w:rPr>
      </w:pPr>
    </w:p>
    <w:p w14:paraId="731512B8" w14:textId="29B03276" w:rsidR="005B0685" w:rsidRPr="003C4BEB" w:rsidRDefault="005B0685" w:rsidP="005B0685">
      <w:pPr>
        <w:pStyle w:val="Recommendation"/>
        <w:rPr>
          <w:rFonts w:asciiTheme="minorHAnsi" w:hAnsiTheme="minorHAnsi"/>
        </w:rPr>
      </w:pPr>
      <w:bookmarkStart w:id="272" w:name="_Toc438805664"/>
      <w:r w:rsidRPr="003C4BEB">
        <w:rPr>
          <w:rFonts w:asciiTheme="minorHAnsi" w:hAnsiTheme="minorHAnsi"/>
          <w:b/>
        </w:rPr>
        <w:t xml:space="preserve">Рекомендация </w:t>
      </w:r>
      <w:r w:rsidRPr="003C4BEB">
        <w:rPr>
          <w:rFonts w:asciiTheme="minorHAnsi" w:hAnsiTheme="minorHAnsi"/>
          <w:b/>
        </w:rPr>
        <w:fldChar w:fldCharType="begin"/>
      </w:r>
      <w:r w:rsidRPr="003C4BEB">
        <w:rPr>
          <w:rFonts w:asciiTheme="minorHAnsi" w:hAnsiTheme="minorHAnsi"/>
          <w:b/>
        </w:rPr>
        <w:instrText xml:space="preserve"> SEQ Рекомендация \* ARABIC </w:instrText>
      </w:r>
      <w:r w:rsidRPr="003C4BEB">
        <w:rPr>
          <w:rFonts w:asciiTheme="minorHAnsi" w:hAnsiTheme="minorHAnsi"/>
          <w:b/>
        </w:rPr>
        <w:fldChar w:fldCharType="separate"/>
      </w:r>
      <w:r w:rsidR="000D0A09">
        <w:rPr>
          <w:rFonts w:asciiTheme="minorHAnsi" w:hAnsiTheme="minorHAnsi"/>
          <w:b/>
          <w:noProof/>
        </w:rPr>
        <w:t>33</w:t>
      </w:r>
      <w:r w:rsidRPr="003C4BEB">
        <w:rPr>
          <w:rFonts w:asciiTheme="minorHAnsi" w:hAnsiTheme="minorHAnsi"/>
          <w:b/>
        </w:rPr>
        <w:fldChar w:fldCharType="end"/>
      </w:r>
      <w:r w:rsidRPr="003C4BEB">
        <w:rPr>
          <w:rFonts w:asciiTheme="minorHAnsi" w:hAnsiTheme="minorHAnsi"/>
        </w:rPr>
        <w:t xml:space="preserve">: </w:t>
      </w:r>
      <w:r>
        <w:rPr>
          <w:rFonts w:asciiTheme="minorHAnsi" w:hAnsiTheme="minorHAnsi"/>
        </w:rPr>
        <w:t xml:space="preserve">Министерству здравоохранения </w:t>
      </w:r>
      <w:r w:rsidR="0094534E">
        <w:rPr>
          <w:rFonts w:asciiTheme="minorHAnsi" w:hAnsiTheme="minorHAnsi"/>
        </w:rPr>
        <w:t xml:space="preserve">Грузии </w:t>
      </w:r>
      <w:r w:rsidR="0094534E" w:rsidRPr="003C4BEB">
        <w:rPr>
          <w:rFonts w:asciiTheme="minorHAnsi" w:hAnsiTheme="minorHAnsi"/>
        </w:rPr>
        <w:t>необходимо</w:t>
      </w:r>
      <w:r w:rsidRPr="003C4BEB">
        <w:rPr>
          <w:rFonts w:asciiTheme="minorHAnsi" w:hAnsiTheme="minorHAnsi"/>
        </w:rPr>
        <w:t xml:space="preserve"> </w:t>
      </w:r>
      <w:r>
        <w:rPr>
          <w:rFonts w:asciiTheme="minorHAnsi" w:hAnsiTheme="minorHAnsi"/>
        </w:rPr>
        <w:t>инициировать н</w:t>
      </w:r>
      <w:r w:rsidR="0094534E">
        <w:rPr>
          <w:rFonts w:asciiTheme="minorHAnsi" w:hAnsiTheme="minorHAnsi"/>
        </w:rPr>
        <w:t xml:space="preserve">а национальном уровне разработку нормативно-правовых актов </w:t>
      </w:r>
      <w:r w:rsidR="00E63998">
        <w:rPr>
          <w:rFonts w:asciiTheme="minorHAnsi" w:hAnsiTheme="minorHAnsi"/>
        </w:rPr>
        <w:t>регламентирующие государственно-частное партнерство</w:t>
      </w:r>
      <w:r w:rsidRPr="003C4BEB">
        <w:rPr>
          <w:rFonts w:asciiTheme="minorHAnsi" w:hAnsiTheme="minorHAnsi"/>
        </w:rPr>
        <w:t>.</w:t>
      </w:r>
      <w:bookmarkEnd w:id="272"/>
    </w:p>
    <w:p w14:paraId="4362A2E6" w14:textId="77777777" w:rsidR="005B0685" w:rsidRPr="003C4BEB" w:rsidRDefault="005B0685" w:rsidP="009E619D">
      <w:pPr>
        <w:rPr>
          <w:rFonts w:asciiTheme="minorHAnsi" w:hAnsiTheme="minorHAnsi"/>
        </w:rPr>
      </w:pPr>
    </w:p>
    <w:p w14:paraId="23A3CEF5" w14:textId="37BA0F21" w:rsidR="002C1585" w:rsidRPr="003C4BEB" w:rsidRDefault="002C1585" w:rsidP="00687590">
      <w:pPr>
        <w:pStyle w:val="Heading2"/>
      </w:pPr>
      <w:bookmarkStart w:id="273" w:name="_Toc438805566"/>
      <w:r w:rsidRPr="003C4BEB">
        <w:t>Воздействие электр</w:t>
      </w:r>
      <w:r w:rsidR="00F73655" w:rsidRPr="003C4BEB">
        <w:t xml:space="preserve">онного </w:t>
      </w:r>
      <w:r w:rsidR="00F94F59" w:rsidRPr="003C4BEB">
        <w:t>здравоохранения</w:t>
      </w:r>
      <w:r w:rsidR="00F73655" w:rsidRPr="003C4BEB">
        <w:t xml:space="preserve"> на </w:t>
      </w:r>
      <w:r w:rsidR="00F94F59" w:rsidRPr="003C4BEB">
        <w:t>заинтересованные</w:t>
      </w:r>
      <w:r w:rsidRPr="003C4BEB">
        <w:t xml:space="preserve"> стороны</w:t>
      </w:r>
      <w:bookmarkEnd w:id="269"/>
      <w:bookmarkEnd w:id="273"/>
      <w:r w:rsidRPr="003C4BEB">
        <w:t xml:space="preserve"> </w:t>
      </w:r>
    </w:p>
    <w:p w14:paraId="5E474067" w14:textId="77777777" w:rsidR="002C1585" w:rsidRPr="003C4BEB" w:rsidRDefault="002C1585" w:rsidP="002C1585"/>
    <w:p w14:paraId="6E7EA07B" w14:textId="64C364CC" w:rsidR="00807B1D" w:rsidRPr="003C4BEB" w:rsidRDefault="00863E1E" w:rsidP="00863E1E">
      <w:pPr>
        <w:pStyle w:val="Caption"/>
        <w:rPr>
          <w:rFonts w:asciiTheme="minorHAnsi" w:hAnsiTheme="minorHAnsi"/>
        </w:rPr>
      </w:pPr>
      <w:bookmarkStart w:id="274" w:name="_Toc438805607"/>
      <w:r w:rsidRPr="003C4BEB">
        <w:rPr>
          <w:rFonts w:asciiTheme="minorHAnsi" w:hAnsiTheme="minorHAnsi"/>
        </w:rPr>
        <w:t xml:space="preserve">Таблица </w:t>
      </w:r>
      <w:r w:rsidRPr="003C4BEB">
        <w:rPr>
          <w:rFonts w:asciiTheme="minorHAnsi" w:hAnsiTheme="minorHAnsi"/>
        </w:rPr>
        <w:fldChar w:fldCharType="begin"/>
      </w:r>
      <w:r w:rsidRPr="003C4BEB">
        <w:rPr>
          <w:rFonts w:asciiTheme="minorHAnsi" w:hAnsiTheme="minorHAnsi"/>
        </w:rPr>
        <w:instrText xml:space="preserve"> SEQ Таблица \* ARABIC </w:instrText>
      </w:r>
      <w:r w:rsidRPr="003C4BEB">
        <w:rPr>
          <w:rFonts w:asciiTheme="minorHAnsi" w:hAnsiTheme="minorHAnsi"/>
        </w:rPr>
        <w:fldChar w:fldCharType="separate"/>
      </w:r>
      <w:r w:rsidR="000D0A09">
        <w:rPr>
          <w:rFonts w:asciiTheme="minorHAnsi" w:hAnsiTheme="minorHAnsi"/>
          <w:noProof/>
        </w:rPr>
        <w:t>21</w:t>
      </w:r>
      <w:r w:rsidRPr="003C4BEB">
        <w:rPr>
          <w:rFonts w:asciiTheme="minorHAnsi" w:hAnsiTheme="minorHAnsi"/>
        </w:rPr>
        <w:fldChar w:fldCharType="end"/>
      </w:r>
      <w:r w:rsidRPr="003C4BEB">
        <w:rPr>
          <w:rFonts w:asciiTheme="minorHAnsi" w:hAnsiTheme="minorHAnsi"/>
        </w:rPr>
        <w:t xml:space="preserve">: </w:t>
      </w:r>
      <w:r w:rsidR="00807B1D" w:rsidRPr="003C4BEB">
        <w:rPr>
          <w:rFonts w:asciiTheme="minorHAnsi" w:hAnsiTheme="minorHAnsi"/>
        </w:rPr>
        <w:t>Воздействия электронного здравоохранения</w:t>
      </w:r>
      <w:r w:rsidR="00807B1D" w:rsidRPr="003C4BEB">
        <w:rPr>
          <w:rStyle w:val="EndnoteReference"/>
        </w:rPr>
        <w:endnoteReference w:id="10"/>
      </w:r>
      <w:bookmarkEnd w:id="274"/>
      <w:r w:rsidR="00807B1D" w:rsidRPr="003C4BEB">
        <w:rPr>
          <w:rFonts w:asciiTheme="minorHAnsi" w:hAnsiTheme="minorHAnsi"/>
        </w:rPr>
        <w:t xml:space="preserve"> </w:t>
      </w:r>
    </w:p>
    <w:tbl>
      <w:tblPr>
        <w:tblStyle w:val="-431"/>
        <w:tblW w:w="5015" w:type="pct"/>
        <w:tblLook w:val="04A0" w:firstRow="1" w:lastRow="0" w:firstColumn="1" w:lastColumn="0" w:noHBand="0" w:noVBand="1"/>
      </w:tblPr>
      <w:tblGrid>
        <w:gridCol w:w="3128"/>
        <w:gridCol w:w="6592"/>
      </w:tblGrid>
      <w:tr w:rsidR="00807B1D" w:rsidRPr="003C4BEB" w14:paraId="4DFE841A" w14:textId="77777777" w:rsidTr="005219C6">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609" w:type="pct"/>
          </w:tcPr>
          <w:p w14:paraId="0ADF9290" w14:textId="77777777" w:rsidR="00807B1D" w:rsidRPr="003C4BEB" w:rsidRDefault="00807B1D" w:rsidP="00807B1D">
            <w:pPr>
              <w:pStyle w:val="Norml1"/>
              <w:spacing w:before="0" w:after="0" w:line="240" w:lineRule="auto"/>
              <w:jc w:val="center"/>
              <w:rPr>
                <w:rFonts w:asciiTheme="minorHAnsi" w:hAnsiTheme="minorHAnsi" w:cstheme="minorHAnsi"/>
                <w:bCs w:val="0"/>
                <w:lang w:val="ru-RU"/>
              </w:rPr>
            </w:pPr>
            <w:r w:rsidRPr="003C4BEB">
              <w:rPr>
                <w:rFonts w:asciiTheme="minorHAnsi" w:hAnsiTheme="minorHAnsi" w:cstheme="minorHAnsi"/>
                <w:b w:val="0"/>
                <w:lang w:val="ru-RU"/>
              </w:rPr>
              <w:t xml:space="preserve">Заинтересованные                 </w:t>
            </w:r>
          </w:p>
          <w:p w14:paraId="3E0645CD" w14:textId="77777777" w:rsidR="00807B1D" w:rsidRPr="003C4BEB" w:rsidRDefault="00807B1D" w:rsidP="00807B1D">
            <w:pPr>
              <w:pStyle w:val="Norml1"/>
              <w:spacing w:before="0" w:after="0" w:line="240" w:lineRule="auto"/>
              <w:ind w:left="0"/>
              <w:jc w:val="center"/>
              <w:rPr>
                <w:rFonts w:asciiTheme="minorHAnsi" w:hAnsiTheme="minorHAnsi" w:cstheme="minorHAnsi"/>
                <w:b w:val="0"/>
                <w:lang w:val="ru-RU"/>
              </w:rPr>
            </w:pPr>
          </w:p>
        </w:tc>
        <w:tc>
          <w:tcPr>
            <w:tcW w:w="3391" w:type="pct"/>
          </w:tcPr>
          <w:p w14:paraId="11B098C0" w14:textId="77777777" w:rsidR="00807B1D" w:rsidRPr="003C4BEB" w:rsidRDefault="00807B1D" w:rsidP="00807B1D">
            <w:pPr>
              <w:pStyle w:val="Norml1"/>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Воздействие электронного здравоохранения</w:t>
            </w:r>
          </w:p>
          <w:p w14:paraId="3EE0B7F8" w14:textId="77777777" w:rsidR="00807B1D" w:rsidRPr="003C4BEB" w:rsidRDefault="00807B1D" w:rsidP="00807B1D">
            <w:pPr>
              <w:pStyle w:val="Norml1"/>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rPr>
            </w:pPr>
            <w:r w:rsidRPr="003C4BEB">
              <w:rPr>
                <w:rFonts w:asciiTheme="minorHAnsi" w:hAnsiTheme="minorHAnsi" w:cstheme="minorHAnsi"/>
                <w:b w:val="0"/>
                <w:lang w:val="ru-RU"/>
              </w:rPr>
              <w:t>стороны</w:t>
            </w:r>
          </w:p>
        </w:tc>
      </w:tr>
      <w:tr w:rsidR="00807B1D" w:rsidRPr="003C4BEB" w14:paraId="2392683F" w14:textId="77777777" w:rsidTr="0052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Pr>
          <w:p w14:paraId="381EBF93" w14:textId="77777777" w:rsidR="00807B1D" w:rsidRPr="003C4BEB" w:rsidRDefault="00807B1D" w:rsidP="00807B1D">
            <w:pPr>
              <w:rPr>
                <w:rFonts w:asciiTheme="minorHAnsi" w:hAnsiTheme="minorHAnsi"/>
                <w:b w:val="0"/>
              </w:rPr>
            </w:pPr>
            <w:r w:rsidRPr="003C4BEB">
              <w:rPr>
                <w:rFonts w:asciiTheme="minorHAnsi" w:hAnsiTheme="minorHAnsi"/>
                <w:b w:val="0"/>
              </w:rPr>
              <w:t>Граждане</w:t>
            </w:r>
          </w:p>
        </w:tc>
        <w:tc>
          <w:tcPr>
            <w:tcW w:w="3391" w:type="pct"/>
          </w:tcPr>
          <w:p w14:paraId="0EA833FC" w14:textId="77777777" w:rsidR="00807B1D" w:rsidRPr="003C4BEB" w:rsidRDefault="00807B1D"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Обеспечивает возможность предоставления персонализированных медицинских услуг во всей системе здравоохранения и на протяжении всей жизни человека.</w:t>
            </w:r>
          </w:p>
          <w:p w14:paraId="65DF0C42" w14:textId="77777777" w:rsidR="00807B1D" w:rsidRPr="003C4BEB" w:rsidRDefault="00807B1D"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Обеспечивает доступность медицинских услуг на дому, на рабочем месте или в учебном заведении, а не только в стенах больницы или клиники.</w:t>
            </w:r>
          </w:p>
          <w:p w14:paraId="38E62548" w14:textId="77777777" w:rsidR="00807B1D" w:rsidRPr="003C4BEB" w:rsidRDefault="00807B1D"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Нацелено на профилактику, просвещение и самоуправление. </w:t>
            </w:r>
          </w:p>
          <w:p w14:paraId="703104CF" w14:textId="77777777" w:rsidR="00807B1D" w:rsidRPr="003C4BEB" w:rsidRDefault="00807B1D" w:rsidP="00C45CAF">
            <w:pPr>
              <w:pStyle w:val="ListParagraph"/>
              <w:numPr>
                <w:ilvl w:val="0"/>
                <w:numId w:val="11"/>
              </w:numPr>
              <w:autoSpaceDE w:val="0"/>
              <w:autoSpaceDN w:val="0"/>
              <w:adjustRightInd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Облегчает консультации со специалистами</w:t>
            </w:r>
          </w:p>
        </w:tc>
      </w:tr>
      <w:tr w:rsidR="00807B1D" w:rsidRPr="003C4BEB" w14:paraId="5581A6B2" w14:textId="77777777" w:rsidTr="005219C6">
        <w:tc>
          <w:tcPr>
            <w:cnfStyle w:val="001000000000" w:firstRow="0" w:lastRow="0" w:firstColumn="1" w:lastColumn="0" w:oddVBand="0" w:evenVBand="0" w:oddHBand="0" w:evenHBand="0" w:firstRowFirstColumn="0" w:firstRowLastColumn="0" w:lastRowFirstColumn="0" w:lastRowLastColumn="0"/>
            <w:tcW w:w="1609" w:type="pct"/>
          </w:tcPr>
          <w:p w14:paraId="42B5F3DB" w14:textId="77777777" w:rsidR="00807B1D" w:rsidRPr="003C4BEB" w:rsidRDefault="00807B1D" w:rsidP="00807B1D">
            <w:pPr>
              <w:rPr>
                <w:rFonts w:asciiTheme="minorHAnsi" w:hAnsiTheme="minorHAnsi"/>
                <w:b w:val="0"/>
              </w:rPr>
            </w:pPr>
            <w:r w:rsidRPr="003C4BEB">
              <w:rPr>
                <w:rFonts w:asciiTheme="minorHAnsi" w:hAnsiTheme="minorHAnsi"/>
                <w:b w:val="0"/>
              </w:rPr>
              <w:t xml:space="preserve">Специалисты в области </w:t>
            </w:r>
          </w:p>
          <w:p w14:paraId="5958F086" w14:textId="77777777" w:rsidR="00807B1D" w:rsidRPr="003C4BEB" w:rsidRDefault="00807B1D" w:rsidP="00807B1D">
            <w:pPr>
              <w:rPr>
                <w:rFonts w:asciiTheme="minorHAnsi" w:hAnsiTheme="minorHAnsi"/>
                <w:b w:val="0"/>
              </w:rPr>
            </w:pPr>
            <w:r w:rsidRPr="003C4BEB">
              <w:rPr>
                <w:rFonts w:asciiTheme="minorHAnsi" w:hAnsiTheme="minorHAnsi"/>
                <w:b w:val="0"/>
              </w:rPr>
              <w:t>проведения исследований</w:t>
            </w:r>
          </w:p>
          <w:p w14:paraId="441027F6" w14:textId="77777777" w:rsidR="00807B1D" w:rsidRPr="003C4BEB" w:rsidRDefault="00807B1D" w:rsidP="00807B1D">
            <w:pPr>
              <w:rPr>
                <w:rFonts w:asciiTheme="minorHAnsi" w:hAnsiTheme="minorHAnsi"/>
                <w:b w:val="0"/>
              </w:rPr>
            </w:pPr>
            <w:r w:rsidRPr="003C4BEB">
              <w:rPr>
                <w:rFonts w:asciiTheme="minorHAnsi" w:hAnsiTheme="minorHAnsi"/>
                <w:b w:val="0"/>
              </w:rPr>
              <w:t xml:space="preserve">и осуществления </w:t>
            </w:r>
          </w:p>
          <w:p w14:paraId="3AD9D5B2" w14:textId="77777777" w:rsidR="00807B1D" w:rsidRPr="003C4BEB" w:rsidRDefault="00807B1D" w:rsidP="00807B1D">
            <w:pPr>
              <w:rPr>
                <w:rFonts w:asciiTheme="minorHAnsi" w:hAnsiTheme="minorHAnsi"/>
                <w:b w:val="0"/>
              </w:rPr>
            </w:pPr>
            <w:r w:rsidRPr="003C4BEB">
              <w:rPr>
                <w:rFonts w:asciiTheme="minorHAnsi" w:hAnsiTheme="minorHAnsi"/>
                <w:b w:val="0"/>
              </w:rPr>
              <w:t>практической деятельности</w:t>
            </w:r>
          </w:p>
        </w:tc>
        <w:tc>
          <w:tcPr>
            <w:tcW w:w="3391" w:type="pct"/>
          </w:tcPr>
          <w:p w14:paraId="51E7D286" w14:textId="77777777" w:rsidR="00807B1D" w:rsidRPr="003C4BEB" w:rsidRDefault="00807B1D"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Открывает доступ к актуальным, специализированным, авторитетным знаниям в области клинической помощи, исследований и общественного здравоохранения, а также к исследованиям, публикациям и базам данных.</w:t>
            </w:r>
          </w:p>
          <w:p w14:paraId="458435BF" w14:textId="77777777" w:rsidR="00807B1D" w:rsidRPr="003C4BEB" w:rsidRDefault="00807B1D"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Обеспечивает возможность информационного взаимодействия между пациентами и поставщиками медицинских услуг.</w:t>
            </w:r>
          </w:p>
          <w:p w14:paraId="7C0EBCC5" w14:textId="77777777" w:rsidR="00807B1D" w:rsidRPr="003C4BEB" w:rsidRDefault="00807B1D"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Обеспечивает полную доступность высококачественного дистанционного обучения в рамках базового образования и повышения квалификации.</w:t>
            </w:r>
          </w:p>
          <w:p w14:paraId="5C6CD058" w14:textId="77777777" w:rsidR="00807B1D" w:rsidRPr="003C4BEB" w:rsidRDefault="00807B1D" w:rsidP="00C45CAF">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rPr>
              <w:t xml:space="preserve">Позволяет проводить дистанционные консультации с пациентами для обмена мнениями с другими специалистами, а </w:t>
            </w:r>
            <w:r w:rsidR="00836A95" w:rsidRPr="003C4BEB">
              <w:rPr>
                <w:rFonts w:asciiTheme="minorHAnsi" w:hAnsiTheme="minorHAnsi"/>
              </w:rPr>
              <w:t>также профессиональными</w:t>
            </w:r>
            <w:r w:rsidRPr="003C4BEB">
              <w:rPr>
                <w:rFonts w:asciiTheme="minorHAnsi" w:hAnsiTheme="minorHAnsi"/>
              </w:rPr>
              <w:t xml:space="preserve"> сетями.</w:t>
            </w:r>
          </w:p>
        </w:tc>
      </w:tr>
      <w:tr w:rsidR="00807B1D" w:rsidRPr="003C4BEB" w14:paraId="6AB963AB" w14:textId="77777777" w:rsidTr="0052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Pr>
          <w:p w14:paraId="69E4D5A0" w14:textId="77777777" w:rsidR="00807B1D" w:rsidRPr="003C4BEB" w:rsidRDefault="00807B1D" w:rsidP="00807B1D">
            <w:pPr>
              <w:rPr>
                <w:rFonts w:asciiTheme="minorHAnsi" w:hAnsiTheme="minorHAnsi"/>
                <w:b w:val="0"/>
              </w:rPr>
            </w:pPr>
            <w:r w:rsidRPr="003C4BEB">
              <w:rPr>
                <w:rFonts w:asciiTheme="minorHAnsi" w:hAnsiTheme="minorHAnsi"/>
                <w:b w:val="0"/>
              </w:rPr>
              <w:t>Больницы, научные</w:t>
            </w:r>
          </w:p>
          <w:p w14:paraId="0AE44899" w14:textId="77777777" w:rsidR="00807B1D" w:rsidRPr="003C4BEB" w:rsidRDefault="00807B1D" w:rsidP="00807B1D">
            <w:pPr>
              <w:rPr>
                <w:rFonts w:asciiTheme="minorHAnsi" w:hAnsiTheme="minorHAnsi"/>
                <w:b w:val="0"/>
              </w:rPr>
            </w:pPr>
            <w:r w:rsidRPr="003C4BEB">
              <w:rPr>
                <w:rFonts w:asciiTheme="minorHAnsi" w:hAnsiTheme="minorHAnsi"/>
                <w:b w:val="0"/>
              </w:rPr>
              <w:t>круги и общественное                      здравоохранение</w:t>
            </w:r>
          </w:p>
        </w:tc>
        <w:tc>
          <w:tcPr>
            <w:tcW w:w="3391" w:type="pct"/>
          </w:tcPr>
          <w:p w14:paraId="72C1D784" w14:textId="77777777" w:rsidR="00807B1D" w:rsidRPr="003C4BEB" w:rsidRDefault="00807B1D"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Превращает больницы в виртуальную сеть поставщиков услуг, соединяя все уровни системы. медицинских услуг и снижает вероятность медицинских ошибок.</w:t>
            </w:r>
          </w:p>
          <w:p w14:paraId="1175DD2A" w14:textId="77777777" w:rsidR="00807B1D" w:rsidRPr="003C4BEB" w:rsidRDefault="00807B1D"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 xml:space="preserve">Способствует мобильности граждан и их медицинских данных, обеспечивая доступ к информации о состоянии </w:t>
            </w:r>
            <w:r w:rsidRPr="003C4BEB">
              <w:rPr>
                <w:rFonts w:asciiTheme="minorHAnsi" w:hAnsiTheme="minorHAnsi"/>
              </w:rPr>
              <w:lastRenderedPageBreak/>
              <w:t>здоровья пациента в нужное время и в нужном месте.</w:t>
            </w:r>
          </w:p>
          <w:p w14:paraId="71B2519F" w14:textId="77777777" w:rsidR="00807B1D" w:rsidRPr="003C4BEB" w:rsidRDefault="00807B1D"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Открывает новые возможности для базовой и прикладной исследовательской работы, начиная с медицинских знаний и заканчивая формированием политики и</w:t>
            </w:r>
            <w:r w:rsidR="00836A95" w:rsidRPr="003C4BEB">
              <w:rPr>
                <w:rFonts w:asciiTheme="minorHAnsi" w:hAnsiTheme="minorHAnsi"/>
              </w:rPr>
              <w:t xml:space="preserve"> </w:t>
            </w:r>
            <w:r w:rsidRPr="003C4BEB">
              <w:rPr>
                <w:rFonts w:asciiTheme="minorHAnsi" w:hAnsiTheme="minorHAnsi"/>
              </w:rPr>
              <w:t>осуществлением конкретной деятельности.</w:t>
            </w:r>
          </w:p>
          <w:p w14:paraId="60F237E5" w14:textId="77777777" w:rsidR="00807B1D" w:rsidRPr="003C4BEB" w:rsidRDefault="00807B1D"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Расширяет масштабы сотрудничества и общих вычислительных возможностей (</w:t>
            </w:r>
            <w:r w:rsidR="00836A95" w:rsidRPr="003C4BEB">
              <w:rPr>
                <w:rFonts w:asciiTheme="minorHAnsi" w:hAnsiTheme="minorHAnsi"/>
              </w:rPr>
              <w:t>например, сетевые</w:t>
            </w:r>
            <w:r w:rsidRPr="003C4BEB">
              <w:rPr>
                <w:rFonts w:asciiTheme="minorHAnsi" w:hAnsiTheme="minorHAnsi"/>
              </w:rPr>
              <w:t xml:space="preserve"> и облачные вычисления).</w:t>
            </w:r>
          </w:p>
          <w:p w14:paraId="47574533" w14:textId="77777777" w:rsidR="00807B1D" w:rsidRPr="003C4BEB" w:rsidRDefault="00807B1D"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Предоставляет услуги независимо от расстояния и временных барьеров.</w:t>
            </w:r>
          </w:p>
          <w:p w14:paraId="7A069CC6" w14:textId="77777777" w:rsidR="00807B1D" w:rsidRPr="003C4BEB" w:rsidRDefault="00807B1D" w:rsidP="00C45CA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rPr>
              <w:t>Унифицирует процесс заказа и доставки лекарств и материалов медицинского назначения.</w:t>
            </w:r>
          </w:p>
        </w:tc>
      </w:tr>
      <w:tr w:rsidR="00807B1D" w:rsidRPr="003C4BEB" w14:paraId="64141E42" w14:textId="77777777" w:rsidTr="005219C6">
        <w:tc>
          <w:tcPr>
            <w:cnfStyle w:val="001000000000" w:firstRow="0" w:lastRow="0" w:firstColumn="1" w:lastColumn="0" w:oddVBand="0" w:evenVBand="0" w:oddHBand="0" w:evenHBand="0" w:firstRowFirstColumn="0" w:firstRowLastColumn="0" w:lastRowFirstColumn="0" w:lastRowLastColumn="0"/>
            <w:tcW w:w="1609" w:type="pct"/>
          </w:tcPr>
          <w:p w14:paraId="65318E2E" w14:textId="77777777" w:rsidR="00807B1D" w:rsidRPr="003C4BEB" w:rsidRDefault="00807B1D" w:rsidP="00807B1D">
            <w:pPr>
              <w:rPr>
                <w:rFonts w:asciiTheme="minorHAnsi" w:hAnsiTheme="minorHAnsi"/>
                <w:b w:val="0"/>
              </w:rPr>
            </w:pPr>
            <w:r w:rsidRPr="003C4BEB">
              <w:rPr>
                <w:rFonts w:asciiTheme="minorHAnsi" w:hAnsiTheme="minorHAnsi"/>
                <w:b w:val="0"/>
              </w:rPr>
              <w:lastRenderedPageBreak/>
              <w:t>Субъекты экономической</w:t>
            </w:r>
          </w:p>
          <w:p w14:paraId="39286C9A" w14:textId="77777777" w:rsidR="00807B1D" w:rsidRPr="003C4BEB" w:rsidRDefault="00807B1D" w:rsidP="00807B1D">
            <w:pPr>
              <w:rPr>
                <w:rFonts w:asciiTheme="minorHAnsi" w:hAnsiTheme="minorHAnsi"/>
                <w:b w:val="0"/>
              </w:rPr>
            </w:pPr>
            <w:r w:rsidRPr="003C4BEB">
              <w:rPr>
                <w:rFonts w:asciiTheme="minorHAnsi" w:hAnsiTheme="minorHAnsi"/>
                <w:b w:val="0"/>
              </w:rPr>
              <w:t>деятельности, связанной со              профессионалов в сфере здравоохранения. здравоохранением</w:t>
            </w:r>
          </w:p>
        </w:tc>
        <w:tc>
          <w:tcPr>
            <w:tcW w:w="3391" w:type="pct"/>
          </w:tcPr>
          <w:p w14:paraId="5EDB2D61" w14:textId="77777777" w:rsidR="00836A95" w:rsidRPr="003C4BEB" w:rsidRDefault="00807B1D" w:rsidP="00C45CAF">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 xml:space="preserve">Предоставляет информацию о состоянии здоровья как продукта для общества и </w:t>
            </w:r>
          </w:p>
          <w:p w14:paraId="1968CF7D" w14:textId="77777777" w:rsidR="00807B1D" w:rsidRPr="003C4BEB" w:rsidRDefault="00807B1D" w:rsidP="00C45CAF">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BEB">
              <w:rPr>
                <w:rFonts w:asciiTheme="minorHAnsi" w:hAnsiTheme="minorHAnsi"/>
              </w:rPr>
              <w:t>Способствует исследованиям и разработке новых продуктов и услуг: электронных</w:t>
            </w:r>
            <w:r w:rsidR="00836A95" w:rsidRPr="003C4BEB">
              <w:rPr>
                <w:rFonts w:asciiTheme="minorHAnsi" w:hAnsiTheme="minorHAnsi"/>
              </w:rPr>
              <w:t xml:space="preserve"> </w:t>
            </w:r>
            <w:r w:rsidRPr="003C4BEB">
              <w:rPr>
                <w:rFonts w:asciiTheme="minorHAnsi" w:hAnsiTheme="minorHAnsi"/>
              </w:rPr>
              <w:t xml:space="preserve">медицинских карт, информационных систем и реестров клинических данных. </w:t>
            </w:r>
          </w:p>
          <w:p w14:paraId="64EC9B71" w14:textId="77777777" w:rsidR="00807B1D" w:rsidRPr="003C4BEB" w:rsidRDefault="00807B1D" w:rsidP="00C45CAF">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C4BEB">
              <w:rPr>
                <w:rFonts w:asciiTheme="minorHAnsi" w:hAnsiTheme="minorHAnsi"/>
              </w:rPr>
              <w:t>Обеспечивает возможность широкого и рентабельного сбыта товаров и услуг</w:t>
            </w:r>
            <w:r w:rsidR="00836A95" w:rsidRPr="003C4BEB">
              <w:rPr>
                <w:rFonts w:asciiTheme="minorHAnsi" w:hAnsiTheme="minorHAnsi"/>
              </w:rPr>
              <w:t xml:space="preserve"> </w:t>
            </w:r>
            <w:r w:rsidRPr="003C4BEB">
              <w:rPr>
                <w:rFonts w:asciiTheme="minorHAnsi" w:hAnsiTheme="minorHAnsi"/>
              </w:rPr>
              <w:t>медицинского назначения субъектам экономической деятельности и правительственным органам как внутри страны, так и за ее переделами.</w:t>
            </w:r>
          </w:p>
        </w:tc>
      </w:tr>
      <w:tr w:rsidR="00807B1D" w:rsidRPr="003C4BEB" w14:paraId="4328CADD" w14:textId="77777777" w:rsidTr="00521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tcPr>
          <w:p w14:paraId="72D9AC81" w14:textId="77777777" w:rsidR="00807B1D" w:rsidRPr="003C4BEB" w:rsidRDefault="00807B1D" w:rsidP="00807B1D">
            <w:pPr>
              <w:rPr>
                <w:rFonts w:asciiTheme="minorHAnsi" w:hAnsiTheme="minorHAnsi"/>
                <w:b w:val="0"/>
              </w:rPr>
            </w:pPr>
            <w:r w:rsidRPr="003C4BEB">
              <w:rPr>
                <w:rFonts w:asciiTheme="minorHAnsi" w:hAnsiTheme="minorHAnsi"/>
                <w:b w:val="0"/>
              </w:rPr>
              <w:t>Правительство</w:t>
            </w:r>
          </w:p>
        </w:tc>
        <w:tc>
          <w:tcPr>
            <w:tcW w:w="3391" w:type="pct"/>
          </w:tcPr>
          <w:p w14:paraId="23BBCB99" w14:textId="77777777" w:rsidR="00807B1D" w:rsidRPr="003C4BEB" w:rsidRDefault="00807B1D" w:rsidP="00C45CA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Обеспечивает более надежную, оперативную и своевременную отчетность по здоровью населения с учетом того, что вопрос здравоохранения становится все более важным в сферах экономики, безопасности, иностранных дел и международных отношений.</w:t>
            </w:r>
          </w:p>
          <w:p w14:paraId="767E746F" w14:textId="77777777" w:rsidR="00807B1D" w:rsidRPr="003C4BEB" w:rsidRDefault="00807B1D" w:rsidP="00C45CA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Создает благоприятную среду, а не технологические ограничения.</w:t>
            </w:r>
          </w:p>
          <w:p w14:paraId="6C45CDF1" w14:textId="77777777" w:rsidR="00807B1D" w:rsidRPr="003C4BEB" w:rsidRDefault="00807B1D" w:rsidP="00C45CA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BEB">
              <w:rPr>
                <w:rFonts w:asciiTheme="minorHAnsi" w:hAnsiTheme="minorHAnsi"/>
              </w:rPr>
              <w:t>Предлагает новые роли заинтересованным сторонам, медицинским работникам,</w:t>
            </w:r>
            <w:r w:rsidR="00836A95" w:rsidRPr="003C4BEB">
              <w:rPr>
                <w:rFonts w:asciiTheme="minorHAnsi" w:hAnsiTheme="minorHAnsi"/>
              </w:rPr>
              <w:t xml:space="preserve"> </w:t>
            </w:r>
            <w:r w:rsidRPr="003C4BEB">
              <w:rPr>
                <w:rFonts w:asciiTheme="minorHAnsi" w:hAnsiTheme="minorHAnsi"/>
              </w:rPr>
              <w:t>правительственным органам, гражданам и т. д.</w:t>
            </w:r>
          </w:p>
          <w:p w14:paraId="4CFA8E10" w14:textId="77777777" w:rsidR="00807B1D" w:rsidRPr="003C4BEB" w:rsidRDefault="00807B1D" w:rsidP="00C45CAF">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C4BEB">
              <w:rPr>
                <w:rFonts w:asciiTheme="minorHAnsi" w:hAnsiTheme="minorHAnsi"/>
              </w:rPr>
              <w:t>Определяет тенденции заболеваемости и факторов риска, анализирует</w:t>
            </w:r>
            <w:r w:rsidR="00836A95" w:rsidRPr="003C4BEB">
              <w:rPr>
                <w:rFonts w:asciiTheme="minorHAnsi" w:hAnsiTheme="minorHAnsi"/>
              </w:rPr>
              <w:t xml:space="preserve"> </w:t>
            </w:r>
            <w:r w:rsidRPr="003C4BEB">
              <w:rPr>
                <w:rFonts w:asciiTheme="minorHAnsi" w:hAnsiTheme="minorHAnsi"/>
              </w:rPr>
              <w:t>демографические, социальные данные и данные о состоянии здоровья, моделирует заболевания среди населения.</w:t>
            </w:r>
          </w:p>
        </w:tc>
      </w:tr>
    </w:tbl>
    <w:p w14:paraId="0EFB4BF7" w14:textId="77777777" w:rsidR="004A654A" w:rsidRPr="003C4BEB" w:rsidRDefault="004A654A" w:rsidP="004A654A">
      <w:pPr>
        <w:rPr>
          <w:rFonts w:asciiTheme="minorHAnsi" w:hAnsiTheme="minorHAnsi"/>
        </w:rPr>
      </w:pPr>
    </w:p>
    <w:p w14:paraId="599E07BD" w14:textId="77777777" w:rsidR="004A654A" w:rsidRPr="003C4BEB" w:rsidRDefault="004A654A" w:rsidP="004A654A">
      <w:pPr>
        <w:rPr>
          <w:rFonts w:asciiTheme="minorHAnsi" w:hAnsiTheme="minorHAnsi"/>
        </w:rPr>
      </w:pPr>
    </w:p>
    <w:p w14:paraId="37E402E9" w14:textId="77777777" w:rsidR="005059EA" w:rsidRDefault="005059EA" w:rsidP="004A654A">
      <w:pPr>
        <w:rPr>
          <w:rFonts w:asciiTheme="minorHAnsi" w:hAnsiTheme="minorHAnsi"/>
        </w:rPr>
      </w:pPr>
    </w:p>
    <w:p w14:paraId="53979CB5" w14:textId="77777777" w:rsidR="00855EC4" w:rsidRDefault="00855EC4" w:rsidP="004A654A">
      <w:pPr>
        <w:rPr>
          <w:rFonts w:asciiTheme="minorHAnsi" w:hAnsiTheme="minorHAnsi"/>
        </w:rPr>
      </w:pPr>
    </w:p>
    <w:p w14:paraId="7A63B699" w14:textId="77777777" w:rsidR="00855EC4" w:rsidRDefault="00855EC4" w:rsidP="004A654A">
      <w:pPr>
        <w:rPr>
          <w:rFonts w:asciiTheme="minorHAnsi" w:hAnsiTheme="minorHAnsi"/>
        </w:rPr>
      </w:pPr>
    </w:p>
    <w:p w14:paraId="5E610C88" w14:textId="77777777" w:rsidR="00855EC4" w:rsidRDefault="00855EC4" w:rsidP="004A654A">
      <w:pPr>
        <w:rPr>
          <w:rFonts w:asciiTheme="minorHAnsi" w:hAnsiTheme="minorHAnsi"/>
        </w:rPr>
      </w:pPr>
    </w:p>
    <w:p w14:paraId="4C2AAE79" w14:textId="77777777" w:rsidR="00855EC4" w:rsidRDefault="00855EC4" w:rsidP="004A654A">
      <w:pPr>
        <w:rPr>
          <w:rFonts w:asciiTheme="minorHAnsi" w:hAnsiTheme="minorHAnsi"/>
        </w:rPr>
      </w:pPr>
    </w:p>
    <w:p w14:paraId="1C743578" w14:textId="77777777" w:rsidR="00855EC4" w:rsidRDefault="00855EC4" w:rsidP="004A654A">
      <w:pPr>
        <w:rPr>
          <w:rFonts w:asciiTheme="minorHAnsi" w:hAnsiTheme="minorHAnsi"/>
        </w:rPr>
      </w:pPr>
    </w:p>
    <w:p w14:paraId="31340A72" w14:textId="77777777" w:rsidR="00855EC4" w:rsidRDefault="00855EC4" w:rsidP="004A654A">
      <w:pPr>
        <w:rPr>
          <w:rFonts w:asciiTheme="minorHAnsi" w:hAnsiTheme="minorHAnsi"/>
        </w:rPr>
      </w:pPr>
    </w:p>
    <w:p w14:paraId="348186B0" w14:textId="77777777" w:rsidR="00855EC4" w:rsidRPr="003C4BEB" w:rsidRDefault="00855EC4" w:rsidP="004A654A">
      <w:pPr>
        <w:rPr>
          <w:rFonts w:asciiTheme="minorHAnsi" w:hAnsiTheme="minorHAnsi"/>
        </w:rPr>
      </w:pPr>
    </w:p>
    <w:p w14:paraId="00FC24B6" w14:textId="77777777" w:rsidR="005059EA" w:rsidRPr="003C4BEB" w:rsidRDefault="005059EA" w:rsidP="004A654A">
      <w:pPr>
        <w:rPr>
          <w:rFonts w:asciiTheme="minorHAnsi" w:hAnsiTheme="minorHAnsi"/>
        </w:rPr>
      </w:pPr>
    </w:p>
    <w:p w14:paraId="1E9BC2AA" w14:textId="577EAFEE" w:rsidR="00B34016" w:rsidRPr="003C4BEB" w:rsidRDefault="000150F1" w:rsidP="00450CE1">
      <w:pPr>
        <w:pStyle w:val="Heading2"/>
      </w:pPr>
      <w:bookmarkStart w:id="275" w:name="_Toc426907377"/>
      <w:bookmarkStart w:id="276" w:name="_Toc438805567"/>
      <w:r w:rsidRPr="003C4BEB">
        <w:t xml:space="preserve">Обобщенный перечень </w:t>
      </w:r>
      <w:r w:rsidR="00450CE1" w:rsidRPr="003C4BEB">
        <w:t>р</w:t>
      </w:r>
      <w:r w:rsidR="00B34016" w:rsidRPr="003C4BEB">
        <w:t>екомендации</w:t>
      </w:r>
      <w:bookmarkEnd w:id="275"/>
      <w:bookmarkEnd w:id="276"/>
      <w:r w:rsidR="00B34016" w:rsidRPr="003C4BEB">
        <w:t xml:space="preserve"> </w:t>
      </w:r>
    </w:p>
    <w:bookmarkEnd w:id="82"/>
    <w:p w14:paraId="3741152A" w14:textId="77777777" w:rsidR="000D0A09" w:rsidRDefault="004738B6">
      <w:pPr>
        <w:pStyle w:val="TableofFigures"/>
        <w:tabs>
          <w:tab w:val="right" w:leader="dot" w:pos="9465"/>
        </w:tabs>
        <w:rPr>
          <w:rFonts w:asciiTheme="minorHAnsi" w:eastAsiaTheme="minorEastAsia" w:hAnsiTheme="minorHAnsi" w:cstheme="minorBidi"/>
          <w:noProof/>
          <w:sz w:val="22"/>
          <w:szCs w:val="22"/>
          <w:lang w:eastAsia="ru-RU" w:bidi="ar-SA"/>
        </w:rPr>
      </w:pPr>
      <w:r w:rsidRPr="003C4BEB">
        <w:rPr>
          <w:rFonts w:asciiTheme="minorHAnsi" w:hAnsiTheme="minorHAnsi"/>
        </w:rPr>
        <w:fldChar w:fldCharType="begin"/>
      </w:r>
      <w:r w:rsidR="009D7E8C" w:rsidRPr="003C4BEB">
        <w:rPr>
          <w:rFonts w:asciiTheme="minorHAnsi" w:hAnsiTheme="minorHAnsi"/>
        </w:rPr>
        <w:instrText xml:space="preserve"> TOC \h \z \c "Рекомендация" </w:instrText>
      </w:r>
      <w:r w:rsidRPr="003C4BEB">
        <w:rPr>
          <w:rFonts w:asciiTheme="minorHAnsi" w:hAnsiTheme="minorHAnsi"/>
        </w:rPr>
        <w:fldChar w:fldCharType="separate"/>
      </w:r>
      <w:hyperlink w:anchor="_Toc438805632" w:history="1">
        <w:r w:rsidR="000D0A09" w:rsidRPr="009D15F4">
          <w:rPr>
            <w:rStyle w:val="Hyperlink"/>
            <w:b/>
            <w:noProof/>
          </w:rPr>
          <w:t>Рекомендация 1</w:t>
        </w:r>
        <w:r w:rsidR="000D0A09" w:rsidRPr="009D15F4">
          <w:rPr>
            <w:rStyle w:val="Hyperlink"/>
            <w:noProof/>
          </w:rPr>
          <w:t>: Необходимо создать Национальное агентство по электронному здравоохранению, основной функцией которого будет руководство и управление национальными проектами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_Toc438805632 \h </w:instrText>
        </w:r>
        <w:r w:rsidR="000D0A09">
          <w:rPr>
            <w:noProof/>
            <w:webHidden/>
          </w:rPr>
        </w:r>
        <w:r w:rsidR="000D0A09">
          <w:rPr>
            <w:noProof/>
            <w:webHidden/>
          </w:rPr>
          <w:fldChar w:fldCharType="separate"/>
        </w:r>
        <w:r w:rsidR="000D0A09">
          <w:rPr>
            <w:noProof/>
            <w:webHidden/>
          </w:rPr>
          <w:t>46</w:t>
        </w:r>
        <w:r w:rsidR="000D0A09">
          <w:rPr>
            <w:noProof/>
            <w:webHidden/>
          </w:rPr>
          <w:fldChar w:fldCharType="end"/>
        </w:r>
      </w:hyperlink>
    </w:p>
    <w:p w14:paraId="56D5BFCD"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33" w:history="1">
        <w:r w:rsidR="000D0A09" w:rsidRPr="009D15F4">
          <w:rPr>
            <w:rStyle w:val="Hyperlink"/>
            <w:b/>
            <w:noProof/>
          </w:rPr>
          <w:t>Рекомендация 2</w:t>
        </w:r>
        <w:r w:rsidR="000D0A09" w:rsidRPr="009D15F4">
          <w:rPr>
            <w:rStyle w:val="Hyperlink"/>
            <w:noProof/>
          </w:rPr>
          <w:t>: Министерству здравоохранения Грузии необходимо подготовить и утвердить Национальную концепцию электронного здравоохранения, отвечающая целям развития и здравоохранения.</w:t>
        </w:r>
        <w:r w:rsidR="000D0A09">
          <w:rPr>
            <w:noProof/>
            <w:webHidden/>
          </w:rPr>
          <w:tab/>
        </w:r>
        <w:r w:rsidR="000D0A09">
          <w:rPr>
            <w:noProof/>
            <w:webHidden/>
          </w:rPr>
          <w:fldChar w:fldCharType="begin"/>
        </w:r>
        <w:r w:rsidR="000D0A09">
          <w:rPr>
            <w:noProof/>
            <w:webHidden/>
          </w:rPr>
          <w:instrText xml:space="preserve"> PAGEREF _Toc438805633 \h </w:instrText>
        </w:r>
        <w:r w:rsidR="000D0A09">
          <w:rPr>
            <w:noProof/>
            <w:webHidden/>
          </w:rPr>
        </w:r>
        <w:r w:rsidR="000D0A09">
          <w:rPr>
            <w:noProof/>
            <w:webHidden/>
          </w:rPr>
          <w:fldChar w:fldCharType="separate"/>
        </w:r>
        <w:r w:rsidR="000D0A09">
          <w:rPr>
            <w:noProof/>
            <w:webHidden/>
          </w:rPr>
          <w:t>46</w:t>
        </w:r>
        <w:r w:rsidR="000D0A09">
          <w:rPr>
            <w:noProof/>
            <w:webHidden/>
          </w:rPr>
          <w:fldChar w:fldCharType="end"/>
        </w:r>
      </w:hyperlink>
    </w:p>
    <w:p w14:paraId="612C099E"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34" w:history="1">
        <w:r w:rsidR="000D0A09" w:rsidRPr="009D15F4">
          <w:rPr>
            <w:rStyle w:val="Hyperlink"/>
            <w:b/>
            <w:noProof/>
          </w:rPr>
          <w:t>Рекомендация 3</w:t>
        </w:r>
        <w:r w:rsidR="000D0A09" w:rsidRPr="009D15F4">
          <w:rPr>
            <w:rStyle w:val="Hyperlink"/>
            <w:noProof/>
          </w:rPr>
          <w:t>: Министерству здравоохранения Грузии необходимо подготовить и утвердить Национальный план действий по электронному здравоохранению, отражающий приоритеты страны и контекст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_Toc438805634 \h </w:instrText>
        </w:r>
        <w:r w:rsidR="000D0A09">
          <w:rPr>
            <w:noProof/>
            <w:webHidden/>
          </w:rPr>
        </w:r>
        <w:r w:rsidR="000D0A09">
          <w:rPr>
            <w:noProof/>
            <w:webHidden/>
          </w:rPr>
          <w:fldChar w:fldCharType="separate"/>
        </w:r>
        <w:r w:rsidR="000D0A09">
          <w:rPr>
            <w:noProof/>
            <w:webHidden/>
          </w:rPr>
          <w:t>46</w:t>
        </w:r>
        <w:r w:rsidR="000D0A09">
          <w:rPr>
            <w:noProof/>
            <w:webHidden/>
          </w:rPr>
          <w:fldChar w:fldCharType="end"/>
        </w:r>
      </w:hyperlink>
    </w:p>
    <w:p w14:paraId="7179CCAF"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35" w:history="1">
        <w:r w:rsidR="000D0A09" w:rsidRPr="009D15F4">
          <w:rPr>
            <w:rStyle w:val="Hyperlink"/>
            <w:b/>
            <w:noProof/>
          </w:rPr>
          <w:t>Рекомендация 4</w:t>
        </w:r>
        <w:r w:rsidR="000D0A09" w:rsidRPr="009D15F4">
          <w:rPr>
            <w:rStyle w:val="Hyperlink"/>
            <w:noProof/>
          </w:rPr>
          <w:t>: Министерству здравоохранения Грузии необходимо подготовить и утвердить План мониторинга реализации и оценки достигнутых конечных результатов.</w:t>
        </w:r>
        <w:r w:rsidR="000D0A09">
          <w:rPr>
            <w:noProof/>
            <w:webHidden/>
          </w:rPr>
          <w:tab/>
        </w:r>
        <w:r w:rsidR="000D0A09">
          <w:rPr>
            <w:noProof/>
            <w:webHidden/>
          </w:rPr>
          <w:fldChar w:fldCharType="begin"/>
        </w:r>
        <w:r w:rsidR="000D0A09">
          <w:rPr>
            <w:noProof/>
            <w:webHidden/>
          </w:rPr>
          <w:instrText xml:space="preserve"> PAGEREF _Toc438805635 \h </w:instrText>
        </w:r>
        <w:r w:rsidR="000D0A09">
          <w:rPr>
            <w:noProof/>
            <w:webHidden/>
          </w:rPr>
        </w:r>
        <w:r w:rsidR="000D0A09">
          <w:rPr>
            <w:noProof/>
            <w:webHidden/>
          </w:rPr>
          <w:fldChar w:fldCharType="separate"/>
        </w:r>
        <w:r w:rsidR="000D0A09">
          <w:rPr>
            <w:noProof/>
            <w:webHidden/>
          </w:rPr>
          <w:t>46</w:t>
        </w:r>
        <w:r w:rsidR="000D0A09">
          <w:rPr>
            <w:noProof/>
            <w:webHidden/>
          </w:rPr>
          <w:fldChar w:fldCharType="end"/>
        </w:r>
      </w:hyperlink>
    </w:p>
    <w:p w14:paraId="68AE510E"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36" w:history="1">
        <w:r w:rsidR="000D0A09" w:rsidRPr="009D15F4">
          <w:rPr>
            <w:rStyle w:val="Hyperlink"/>
            <w:b/>
            <w:noProof/>
          </w:rPr>
          <w:t>Рекомендация 5</w:t>
        </w:r>
        <w:r w:rsidR="000D0A09" w:rsidRPr="009D15F4">
          <w:rPr>
            <w:rStyle w:val="Hyperlink"/>
            <w:noProof/>
          </w:rPr>
          <w:t>: Национальному агентству электронного здравоохранения необходимо создать подразделение по внедрению международных стандартов в области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_Toc438805636 \h </w:instrText>
        </w:r>
        <w:r w:rsidR="000D0A09">
          <w:rPr>
            <w:noProof/>
            <w:webHidden/>
          </w:rPr>
        </w:r>
        <w:r w:rsidR="000D0A09">
          <w:rPr>
            <w:noProof/>
            <w:webHidden/>
          </w:rPr>
          <w:fldChar w:fldCharType="separate"/>
        </w:r>
        <w:r w:rsidR="000D0A09">
          <w:rPr>
            <w:noProof/>
            <w:webHidden/>
          </w:rPr>
          <w:t>48</w:t>
        </w:r>
        <w:r w:rsidR="000D0A09">
          <w:rPr>
            <w:noProof/>
            <w:webHidden/>
          </w:rPr>
          <w:fldChar w:fldCharType="end"/>
        </w:r>
      </w:hyperlink>
    </w:p>
    <w:p w14:paraId="02686D1E"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37" w:history="1">
        <w:r w:rsidR="000D0A09" w:rsidRPr="009D15F4">
          <w:rPr>
            <w:rStyle w:val="Hyperlink"/>
            <w:b/>
            <w:noProof/>
          </w:rPr>
          <w:t>Рекомендация 6</w:t>
        </w:r>
        <w:r w:rsidR="000D0A09" w:rsidRPr="009D15F4">
          <w:rPr>
            <w:rStyle w:val="Hyperlink"/>
            <w:noProof/>
          </w:rPr>
          <w:t>: Национальному агентству электронного здравоохранения необходимо создать подразделение Архитектурное бюро, основной задачей которого будет проектирование Архитектуры национальной системы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_Toc438805637 \h </w:instrText>
        </w:r>
        <w:r w:rsidR="000D0A09">
          <w:rPr>
            <w:noProof/>
            <w:webHidden/>
          </w:rPr>
        </w:r>
        <w:r w:rsidR="000D0A09">
          <w:rPr>
            <w:noProof/>
            <w:webHidden/>
          </w:rPr>
          <w:fldChar w:fldCharType="separate"/>
        </w:r>
        <w:r w:rsidR="000D0A09">
          <w:rPr>
            <w:noProof/>
            <w:webHidden/>
          </w:rPr>
          <w:t>48</w:t>
        </w:r>
        <w:r w:rsidR="000D0A09">
          <w:rPr>
            <w:noProof/>
            <w:webHidden/>
          </w:rPr>
          <w:fldChar w:fldCharType="end"/>
        </w:r>
      </w:hyperlink>
    </w:p>
    <w:p w14:paraId="7B2EC201"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38" w:history="1">
        <w:r w:rsidR="000D0A09" w:rsidRPr="009D15F4">
          <w:rPr>
            <w:rStyle w:val="Hyperlink"/>
            <w:b/>
            <w:noProof/>
          </w:rPr>
          <w:t>Рекомендация 7</w:t>
        </w:r>
        <w:r w:rsidR="000D0A09" w:rsidRPr="009D15F4">
          <w:rPr>
            <w:rStyle w:val="Hyperlink"/>
            <w:noProof/>
          </w:rPr>
          <w:t>: Национальному агентству электронного здравоохранения необходимо создать подразделение Инфраструктуры, основной задачей которого будет развитие инфраструктуры национальной системы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_Toc438805638 \h </w:instrText>
        </w:r>
        <w:r w:rsidR="000D0A09">
          <w:rPr>
            <w:noProof/>
            <w:webHidden/>
          </w:rPr>
        </w:r>
        <w:r w:rsidR="000D0A09">
          <w:rPr>
            <w:noProof/>
            <w:webHidden/>
          </w:rPr>
          <w:fldChar w:fldCharType="separate"/>
        </w:r>
        <w:r w:rsidR="000D0A09">
          <w:rPr>
            <w:noProof/>
            <w:webHidden/>
          </w:rPr>
          <w:t>48</w:t>
        </w:r>
        <w:r w:rsidR="000D0A09">
          <w:rPr>
            <w:noProof/>
            <w:webHidden/>
          </w:rPr>
          <w:fldChar w:fldCharType="end"/>
        </w:r>
      </w:hyperlink>
    </w:p>
    <w:p w14:paraId="4BD5A3B7"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39" w:history="1">
        <w:r w:rsidR="000D0A09" w:rsidRPr="009D15F4">
          <w:rPr>
            <w:rStyle w:val="Hyperlink"/>
            <w:b/>
            <w:noProof/>
          </w:rPr>
          <w:t>Рекомендация 8</w:t>
        </w:r>
        <w:r w:rsidR="000D0A09" w:rsidRPr="009D15F4">
          <w:rPr>
            <w:rStyle w:val="Hyperlink"/>
            <w:noProof/>
          </w:rPr>
          <w:t>: Национальному агентству электронного здравоохранения необходимо создать юридическое подразделение, основной задачей которого будет подготовка законодательной, нормативно-правовой базы национальной системы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_Toc438805639 \h </w:instrText>
        </w:r>
        <w:r w:rsidR="000D0A09">
          <w:rPr>
            <w:noProof/>
            <w:webHidden/>
          </w:rPr>
        </w:r>
        <w:r w:rsidR="000D0A09">
          <w:rPr>
            <w:noProof/>
            <w:webHidden/>
          </w:rPr>
          <w:fldChar w:fldCharType="separate"/>
        </w:r>
        <w:r w:rsidR="000D0A09">
          <w:rPr>
            <w:noProof/>
            <w:webHidden/>
          </w:rPr>
          <w:t>48</w:t>
        </w:r>
        <w:r w:rsidR="000D0A09">
          <w:rPr>
            <w:noProof/>
            <w:webHidden/>
          </w:rPr>
          <w:fldChar w:fldCharType="end"/>
        </w:r>
      </w:hyperlink>
    </w:p>
    <w:p w14:paraId="5DF67DEB"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0" w:history="1">
        <w:r w:rsidR="000D0A09" w:rsidRPr="009D15F4">
          <w:rPr>
            <w:rStyle w:val="Hyperlink"/>
            <w:b/>
            <w:noProof/>
          </w:rPr>
          <w:t>Рекомендация 9</w:t>
        </w:r>
        <w:r w:rsidR="000D0A09" w:rsidRPr="009D15F4">
          <w:rPr>
            <w:rStyle w:val="Hyperlink"/>
            <w:noProof/>
          </w:rPr>
          <w:t>: Национальному агентству электронного здравоохранения необходимо создать подразделение по защите информации и удостоверяющий центр, основной задачей которого будет техническая и криптографическая защита информации, а также инструменты авторизации через электронно-цифровой ключ.</w:t>
        </w:r>
        <w:r w:rsidR="000D0A09">
          <w:rPr>
            <w:noProof/>
            <w:webHidden/>
          </w:rPr>
          <w:tab/>
        </w:r>
        <w:r w:rsidR="000D0A09">
          <w:rPr>
            <w:noProof/>
            <w:webHidden/>
          </w:rPr>
          <w:fldChar w:fldCharType="begin"/>
        </w:r>
        <w:r w:rsidR="000D0A09">
          <w:rPr>
            <w:noProof/>
            <w:webHidden/>
          </w:rPr>
          <w:instrText xml:space="preserve"> PAGEREF _Toc438805640 \h </w:instrText>
        </w:r>
        <w:r w:rsidR="000D0A09">
          <w:rPr>
            <w:noProof/>
            <w:webHidden/>
          </w:rPr>
        </w:r>
        <w:r w:rsidR="000D0A09">
          <w:rPr>
            <w:noProof/>
            <w:webHidden/>
          </w:rPr>
          <w:fldChar w:fldCharType="separate"/>
        </w:r>
        <w:r w:rsidR="000D0A09">
          <w:rPr>
            <w:noProof/>
            <w:webHidden/>
          </w:rPr>
          <w:t>48</w:t>
        </w:r>
        <w:r w:rsidR="000D0A09">
          <w:rPr>
            <w:noProof/>
            <w:webHidden/>
          </w:rPr>
          <w:fldChar w:fldCharType="end"/>
        </w:r>
      </w:hyperlink>
    </w:p>
    <w:p w14:paraId="5449836D"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1" w:history="1">
        <w:r w:rsidR="000D0A09" w:rsidRPr="009D15F4">
          <w:rPr>
            <w:rStyle w:val="Hyperlink"/>
            <w:b/>
            <w:noProof/>
          </w:rPr>
          <w:t>Рекомендация 10</w:t>
        </w:r>
        <w:r w:rsidR="000D0A09" w:rsidRPr="009D15F4">
          <w:rPr>
            <w:rStyle w:val="Hyperlink"/>
            <w:noProof/>
          </w:rPr>
          <w:t>: Национальному агентству электронного здравоохранения необходимо создать Учебный центр, основной задачей которого будет повышение квалификации кадровых ресурсов.</w:t>
        </w:r>
        <w:r w:rsidR="000D0A09">
          <w:rPr>
            <w:noProof/>
            <w:webHidden/>
          </w:rPr>
          <w:tab/>
        </w:r>
        <w:r w:rsidR="000D0A09">
          <w:rPr>
            <w:noProof/>
            <w:webHidden/>
          </w:rPr>
          <w:fldChar w:fldCharType="begin"/>
        </w:r>
        <w:r w:rsidR="000D0A09">
          <w:rPr>
            <w:noProof/>
            <w:webHidden/>
          </w:rPr>
          <w:instrText xml:space="preserve"> PAGEREF _Toc438805641 \h </w:instrText>
        </w:r>
        <w:r w:rsidR="000D0A09">
          <w:rPr>
            <w:noProof/>
            <w:webHidden/>
          </w:rPr>
        </w:r>
        <w:r w:rsidR="000D0A09">
          <w:rPr>
            <w:noProof/>
            <w:webHidden/>
          </w:rPr>
          <w:fldChar w:fldCharType="separate"/>
        </w:r>
        <w:r w:rsidR="000D0A09">
          <w:rPr>
            <w:noProof/>
            <w:webHidden/>
          </w:rPr>
          <w:t>48</w:t>
        </w:r>
        <w:r w:rsidR="000D0A09">
          <w:rPr>
            <w:noProof/>
            <w:webHidden/>
          </w:rPr>
          <w:fldChar w:fldCharType="end"/>
        </w:r>
      </w:hyperlink>
    </w:p>
    <w:p w14:paraId="2343CB62"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2" w:history="1">
        <w:r w:rsidR="000D0A09" w:rsidRPr="009D15F4">
          <w:rPr>
            <w:rStyle w:val="Hyperlink"/>
            <w:b/>
            <w:noProof/>
          </w:rPr>
          <w:t>Рекомендация 11</w:t>
        </w:r>
        <w:r w:rsidR="000D0A09" w:rsidRPr="009D15F4">
          <w:rPr>
            <w:rStyle w:val="Hyperlink"/>
            <w:noProof/>
          </w:rPr>
          <w:t>: Национальному агентству электронного здравоохранения необходимо создать подразделение по работе с Инвесторами, основной задачей будет привлечение финансовых ресурсов для реализации проектов в области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_Toc438805642 \h </w:instrText>
        </w:r>
        <w:r w:rsidR="000D0A09">
          <w:rPr>
            <w:noProof/>
            <w:webHidden/>
          </w:rPr>
        </w:r>
        <w:r w:rsidR="000D0A09">
          <w:rPr>
            <w:noProof/>
            <w:webHidden/>
          </w:rPr>
          <w:fldChar w:fldCharType="separate"/>
        </w:r>
        <w:r w:rsidR="000D0A09">
          <w:rPr>
            <w:noProof/>
            <w:webHidden/>
          </w:rPr>
          <w:t>48</w:t>
        </w:r>
        <w:r w:rsidR="000D0A09">
          <w:rPr>
            <w:noProof/>
            <w:webHidden/>
          </w:rPr>
          <w:fldChar w:fldCharType="end"/>
        </w:r>
      </w:hyperlink>
    </w:p>
    <w:p w14:paraId="7ADE3FD2"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3" w:history="1">
        <w:r w:rsidR="000D0A09" w:rsidRPr="009D15F4">
          <w:rPr>
            <w:rStyle w:val="Hyperlink"/>
            <w:b/>
            <w:noProof/>
          </w:rPr>
          <w:t>Рекомендация 12</w:t>
        </w:r>
        <w:r w:rsidR="000D0A09" w:rsidRPr="009D15F4">
          <w:rPr>
            <w:rStyle w:val="Hyperlink"/>
            <w:noProof/>
          </w:rPr>
          <w:t>: Национальному агентству электронного здравоохранения необходимо создать Проектный офис и выработать единые принципы по управлению проектами и назначить менеджеров проектов национальной системы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_Toc438805643 \h </w:instrText>
        </w:r>
        <w:r w:rsidR="000D0A09">
          <w:rPr>
            <w:noProof/>
            <w:webHidden/>
          </w:rPr>
        </w:r>
        <w:r w:rsidR="000D0A09">
          <w:rPr>
            <w:noProof/>
            <w:webHidden/>
          </w:rPr>
          <w:fldChar w:fldCharType="separate"/>
        </w:r>
        <w:r w:rsidR="000D0A09">
          <w:rPr>
            <w:noProof/>
            <w:webHidden/>
          </w:rPr>
          <w:t>49</w:t>
        </w:r>
        <w:r w:rsidR="000D0A09">
          <w:rPr>
            <w:noProof/>
            <w:webHidden/>
          </w:rPr>
          <w:fldChar w:fldCharType="end"/>
        </w:r>
      </w:hyperlink>
    </w:p>
    <w:p w14:paraId="3B435799"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4" w:history="1">
        <w:r w:rsidR="000D0A09" w:rsidRPr="009D15F4">
          <w:rPr>
            <w:rStyle w:val="Hyperlink"/>
            <w:b/>
            <w:noProof/>
          </w:rPr>
          <w:t>Рекомендация 13</w:t>
        </w:r>
        <w:r w:rsidR="000D0A09" w:rsidRPr="009D15F4">
          <w:rPr>
            <w:rStyle w:val="Hyperlink"/>
            <w:noProof/>
          </w:rPr>
          <w:t>: Национальному агентству электронного здравоохранения необходимо назначить ответственного по управлению рисками. Управляющий рисками должен добиться понимания, что признание рисков, уменьшение рисков, также как и подготовка соответствующих планов восстановительных работ, приняты в качестве важных и выполненных аспектов работы над развертыванием и эксплуатации HMIS. На первых порах эта роль должна полагаться на „здравый смысл“, но в долгосрочном плане желательно рассмотреть принятие ISO 31000:2009 „Управление риском – принципы и руководящие указания“ в качестве стандарта.</w:t>
        </w:r>
        <w:r w:rsidR="000D0A09">
          <w:rPr>
            <w:noProof/>
            <w:webHidden/>
          </w:rPr>
          <w:tab/>
        </w:r>
        <w:r w:rsidR="000D0A09">
          <w:rPr>
            <w:noProof/>
            <w:webHidden/>
          </w:rPr>
          <w:fldChar w:fldCharType="begin"/>
        </w:r>
        <w:r w:rsidR="000D0A09">
          <w:rPr>
            <w:noProof/>
            <w:webHidden/>
          </w:rPr>
          <w:instrText xml:space="preserve"> PAGEREF _Toc438805644 \h </w:instrText>
        </w:r>
        <w:r w:rsidR="000D0A09">
          <w:rPr>
            <w:noProof/>
            <w:webHidden/>
          </w:rPr>
        </w:r>
        <w:r w:rsidR="000D0A09">
          <w:rPr>
            <w:noProof/>
            <w:webHidden/>
          </w:rPr>
          <w:fldChar w:fldCharType="separate"/>
        </w:r>
        <w:r w:rsidR="000D0A09">
          <w:rPr>
            <w:noProof/>
            <w:webHidden/>
          </w:rPr>
          <w:t>49</w:t>
        </w:r>
        <w:r w:rsidR="000D0A09">
          <w:rPr>
            <w:noProof/>
            <w:webHidden/>
          </w:rPr>
          <w:fldChar w:fldCharType="end"/>
        </w:r>
      </w:hyperlink>
    </w:p>
    <w:p w14:paraId="2184493F"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5" w:history="1">
        <w:r w:rsidR="000D0A09" w:rsidRPr="009D15F4">
          <w:rPr>
            <w:rStyle w:val="Hyperlink"/>
            <w:b/>
            <w:noProof/>
          </w:rPr>
          <w:t>Рекомендация 14</w:t>
        </w:r>
        <w:r w:rsidR="000D0A09" w:rsidRPr="009D15F4">
          <w:rPr>
            <w:rStyle w:val="Hyperlink"/>
            <w:noProof/>
          </w:rPr>
          <w:t>: Национальному агентству электронного здравоохранения необходимо стать участником в работе ряда международных органов по стандартизации и разработке стандартов и следования ими принятым стандартам.</w:t>
        </w:r>
        <w:r w:rsidR="000D0A09">
          <w:rPr>
            <w:noProof/>
            <w:webHidden/>
          </w:rPr>
          <w:tab/>
        </w:r>
        <w:r w:rsidR="000D0A09">
          <w:rPr>
            <w:noProof/>
            <w:webHidden/>
          </w:rPr>
          <w:fldChar w:fldCharType="begin"/>
        </w:r>
        <w:r w:rsidR="000D0A09">
          <w:rPr>
            <w:noProof/>
            <w:webHidden/>
          </w:rPr>
          <w:instrText xml:space="preserve"> PAGEREF _Toc438805645 \h </w:instrText>
        </w:r>
        <w:r w:rsidR="000D0A09">
          <w:rPr>
            <w:noProof/>
            <w:webHidden/>
          </w:rPr>
        </w:r>
        <w:r w:rsidR="000D0A09">
          <w:rPr>
            <w:noProof/>
            <w:webHidden/>
          </w:rPr>
          <w:fldChar w:fldCharType="separate"/>
        </w:r>
        <w:r w:rsidR="000D0A09">
          <w:rPr>
            <w:noProof/>
            <w:webHidden/>
          </w:rPr>
          <w:t>49</w:t>
        </w:r>
        <w:r w:rsidR="000D0A09">
          <w:rPr>
            <w:noProof/>
            <w:webHidden/>
          </w:rPr>
          <w:fldChar w:fldCharType="end"/>
        </w:r>
      </w:hyperlink>
    </w:p>
    <w:p w14:paraId="6AFAC65B"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6" w:history="1">
        <w:r w:rsidR="000D0A09" w:rsidRPr="009D15F4">
          <w:rPr>
            <w:rStyle w:val="Hyperlink"/>
            <w:b/>
            <w:noProof/>
          </w:rPr>
          <w:t>Рекомендация 15</w:t>
        </w:r>
        <w:r w:rsidR="000D0A09" w:rsidRPr="009D15F4">
          <w:rPr>
            <w:rStyle w:val="Hyperlink"/>
            <w:noProof/>
          </w:rPr>
          <w:t>: Национальному агентству электронного здравоохранения необходимо подготовить и утвердить план по внедрению международных стандартов в области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_Toc438805646 \h </w:instrText>
        </w:r>
        <w:r w:rsidR="000D0A09">
          <w:rPr>
            <w:noProof/>
            <w:webHidden/>
          </w:rPr>
        </w:r>
        <w:r w:rsidR="000D0A09">
          <w:rPr>
            <w:noProof/>
            <w:webHidden/>
          </w:rPr>
          <w:fldChar w:fldCharType="separate"/>
        </w:r>
        <w:r w:rsidR="000D0A09">
          <w:rPr>
            <w:noProof/>
            <w:webHidden/>
          </w:rPr>
          <w:t>60</w:t>
        </w:r>
        <w:r w:rsidR="000D0A09">
          <w:rPr>
            <w:noProof/>
            <w:webHidden/>
          </w:rPr>
          <w:fldChar w:fldCharType="end"/>
        </w:r>
      </w:hyperlink>
    </w:p>
    <w:p w14:paraId="31989469"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7" w:history="1">
        <w:r w:rsidR="000D0A09" w:rsidRPr="009D15F4">
          <w:rPr>
            <w:rStyle w:val="Hyperlink"/>
            <w:b/>
            <w:noProof/>
          </w:rPr>
          <w:t>Рекомендация 16</w:t>
        </w:r>
        <w:r w:rsidR="000D0A09" w:rsidRPr="009D15F4">
          <w:rPr>
            <w:rStyle w:val="Hyperlink"/>
            <w:noProof/>
          </w:rPr>
          <w:t>: Национальному агентству электронного здравоохранения необходимо подготовить и утвердить Архитектуру национальной системы электронного здравоохранения с перечнем услуг и приложений, которые необходимы для достижения целей системы здравоохранения.</w:t>
        </w:r>
        <w:r w:rsidR="000D0A09">
          <w:rPr>
            <w:noProof/>
            <w:webHidden/>
          </w:rPr>
          <w:tab/>
        </w:r>
        <w:r w:rsidR="000D0A09">
          <w:rPr>
            <w:noProof/>
            <w:webHidden/>
          </w:rPr>
          <w:fldChar w:fldCharType="begin"/>
        </w:r>
        <w:r w:rsidR="000D0A09">
          <w:rPr>
            <w:noProof/>
            <w:webHidden/>
          </w:rPr>
          <w:instrText xml:space="preserve"> PAGEREF _Toc438805647 \h </w:instrText>
        </w:r>
        <w:r w:rsidR="000D0A09">
          <w:rPr>
            <w:noProof/>
            <w:webHidden/>
          </w:rPr>
        </w:r>
        <w:r w:rsidR="000D0A09">
          <w:rPr>
            <w:noProof/>
            <w:webHidden/>
          </w:rPr>
          <w:fldChar w:fldCharType="separate"/>
        </w:r>
        <w:r w:rsidR="000D0A09">
          <w:rPr>
            <w:noProof/>
            <w:webHidden/>
          </w:rPr>
          <w:t>76</w:t>
        </w:r>
        <w:r w:rsidR="000D0A09">
          <w:rPr>
            <w:noProof/>
            <w:webHidden/>
          </w:rPr>
          <w:fldChar w:fldCharType="end"/>
        </w:r>
      </w:hyperlink>
    </w:p>
    <w:p w14:paraId="458243A8"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8" w:history="1">
        <w:r w:rsidR="000D0A09" w:rsidRPr="009D15F4">
          <w:rPr>
            <w:rStyle w:val="Hyperlink"/>
            <w:b/>
            <w:noProof/>
          </w:rPr>
          <w:t>Рекомендация 17</w:t>
        </w:r>
        <w:r w:rsidR="000D0A09" w:rsidRPr="009D15F4">
          <w:rPr>
            <w:rStyle w:val="Hyperlink"/>
            <w:noProof/>
          </w:rPr>
          <w:t>: Национальному агентству электронного здравоохранения необходимо предусмотреть план миграции текущих услуг и приложений в Архитектуру национальной системы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_Toc438805648 \h </w:instrText>
        </w:r>
        <w:r w:rsidR="000D0A09">
          <w:rPr>
            <w:noProof/>
            <w:webHidden/>
          </w:rPr>
        </w:r>
        <w:r w:rsidR="000D0A09">
          <w:rPr>
            <w:noProof/>
            <w:webHidden/>
          </w:rPr>
          <w:fldChar w:fldCharType="separate"/>
        </w:r>
        <w:r w:rsidR="000D0A09">
          <w:rPr>
            <w:noProof/>
            <w:webHidden/>
          </w:rPr>
          <w:t>79</w:t>
        </w:r>
        <w:r w:rsidR="000D0A09">
          <w:rPr>
            <w:noProof/>
            <w:webHidden/>
          </w:rPr>
          <w:fldChar w:fldCharType="end"/>
        </w:r>
      </w:hyperlink>
    </w:p>
    <w:p w14:paraId="316A50C2"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49" w:history="1">
        <w:r w:rsidR="000D0A09" w:rsidRPr="009D15F4">
          <w:rPr>
            <w:rStyle w:val="Hyperlink"/>
            <w:b/>
            <w:noProof/>
          </w:rPr>
          <w:t>Рекомендация 18</w:t>
        </w:r>
        <w:r w:rsidR="000D0A09" w:rsidRPr="009D15F4">
          <w:rPr>
            <w:rStyle w:val="Hyperlink"/>
            <w:noProof/>
          </w:rPr>
          <w:t>: Национальному агентству электронного здравоохранения необходимо предусмотреть полный учет всех данных о обращении и лечении пациентов в национальной системе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_Toc438805649 \h </w:instrText>
        </w:r>
        <w:r w:rsidR="000D0A09">
          <w:rPr>
            <w:noProof/>
            <w:webHidden/>
          </w:rPr>
        </w:r>
        <w:r w:rsidR="000D0A09">
          <w:rPr>
            <w:noProof/>
            <w:webHidden/>
          </w:rPr>
          <w:fldChar w:fldCharType="separate"/>
        </w:r>
        <w:r w:rsidR="000D0A09">
          <w:rPr>
            <w:noProof/>
            <w:webHidden/>
          </w:rPr>
          <w:t>80</w:t>
        </w:r>
        <w:r w:rsidR="000D0A09">
          <w:rPr>
            <w:noProof/>
            <w:webHidden/>
          </w:rPr>
          <w:fldChar w:fldCharType="end"/>
        </w:r>
      </w:hyperlink>
    </w:p>
    <w:p w14:paraId="56A8FC51"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0" w:history="1">
        <w:r w:rsidR="000D0A09" w:rsidRPr="009D15F4">
          <w:rPr>
            <w:rStyle w:val="Hyperlink"/>
            <w:b/>
            <w:noProof/>
          </w:rPr>
          <w:t>Рекомендация 19</w:t>
        </w:r>
        <w:r w:rsidR="000D0A09" w:rsidRPr="009D15F4">
          <w:rPr>
            <w:rStyle w:val="Hyperlink"/>
            <w:noProof/>
          </w:rPr>
          <w:t>: Необходима закупка дисковых хранилищ</w:t>
        </w:r>
        <w:r w:rsidR="000D0A09">
          <w:rPr>
            <w:noProof/>
            <w:webHidden/>
          </w:rPr>
          <w:tab/>
        </w:r>
        <w:r w:rsidR="000D0A09">
          <w:rPr>
            <w:noProof/>
            <w:webHidden/>
          </w:rPr>
          <w:fldChar w:fldCharType="begin"/>
        </w:r>
        <w:r w:rsidR="000D0A09">
          <w:rPr>
            <w:noProof/>
            <w:webHidden/>
          </w:rPr>
          <w:instrText xml:space="preserve"> PAGEREF _Toc438805650 \h </w:instrText>
        </w:r>
        <w:r w:rsidR="000D0A09">
          <w:rPr>
            <w:noProof/>
            <w:webHidden/>
          </w:rPr>
        </w:r>
        <w:r w:rsidR="000D0A09">
          <w:rPr>
            <w:noProof/>
            <w:webHidden/>
          </w:rPr>
          <w:fldChar w:fldCharType="separate"/>
        </w:r>
        <w:r w:rsidR="000D0A09">
          <w:rPr>
            <w:noProof/>
            <w:webHidden/>
          </w:rPr>
          <w:t>80</w:t>
        </w:r>
        <w:r w:rsidR="000D0A09">
          <w:rPr>
            <w:noProof/>
            <w:webHidden/>
          </w:rPr>
          <w:fldChar w:fldCharType="end"/>
        </w:r>
      </w:hyperlink>
    </w:p>
    <w:p w14:paraId="2BE48119"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1" w:history="1">
        <w:r w:rsidR="000D0A09" w:rsidRPr="009D15F4">
          <w:rPr>
            <w:rStyle w:val="Hyperlink"/>
            <w:b/>
            <w:noProof/>
          </w:rPr>
          <w:t>Рекомендация 20</w:t>
        </w:r>
        <w:r w:rsidR="000D0A09" w:rsidRPr="009D15F4">
          <w:rPr>
            <w:rStyle w:val="Hyperlink"/>
            <w:noProof/>
          </w:rPr>
          <w:t>: Национальному агентству электронного здравоохранения необходимо сделать аудит текущего состояния программно-аппаратного обеспечения провайдеров услуг и аптек.</w:t>
        </w:r>
        <w:r w:rsidR="000D0A09">
          <w:rPr>
            <w:noProof/>
            <w:webHidden/>
          </w:rPr>
          <w:tab/>
        </w:r>
        <w:r w:rsidR="000D0A09">
          <w:rPr>
            <w:noProof/>
            <w:webHidden/>
          </w:rPr>
          <w:fldChar w:fldCharType="begin"/>
        </w:r>
        <w:r w:rsidR="000D0A09">
          <w:rPr>
            <w:noProof/>
            <w:webHidden/>
          </w:rPr>
          <w:instrText xml:space="preserve"> PAGEREF _Toc438805651 \h </w:instrText>
        </w:r>
        <w:r w:rsidR="000D0A09">
          <w:rPr>
            <w:noProof/>
            <w:webHidden/>
          </w:rPr>
        </w:r>
        <w:r w:rsidR="000D0A09">
          <w:rPr>
            <w:noProof/>
            <w:webHidden/>
          </w:rPr>
          <w:fldChar w:fldCharType="separate"/>
        </w:r>
        <w:r w:rsidR="000D0A09">
          <w:rPr>
            <w:noProof/>
            <w:webHidden/>
          </w:rPr>
          <w:t>80</w:t>
        </w:r>
        <w:r w:rsidR="000D0A09">
          <w:rPr>
            <w:noProof/>
            <w:webHidden/>
          </w:rPr>
          <w:fldChar w:fldCharType="end"/>
        </w:r>
      </w:hyperlink>
    </w:p>
    <w:p w14:paraId="78397578"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2" w:history="1">
        <w:r w:rsidR="000D0A09" w:rsidRPr="009D15F4">
          <w:rPr>
            <w:rStyle w:val="Hyperlink"/>
            <w:b/>
            <w:noProof/>
            <w:highlight w:val="yellow"/>
          </w:rPr>
          <w:t xml:space="preserve">Рекомендация 21: </w:t>
        </w:r>
        <w:r w:rsidR="000D0A09" w:rsidRPr="009D15F4">
          <w:rPr>
            <w:rStyle w:val="Hyperlink"/>
            <w:noProof/>
            <w:highlight w:val="yellow"/>
          </w:rPr>
          <w:t>Национальному агентству электронного здравоохранения необходимо</w:t>
        </w:r>
        <w:r w:rsidR="000D0A09" w:rsidRPr="009D15F4">
          <w:rPr>
            <w:rStyle w:val="Hyperlink"/>
            <w:b/>
            <w:noProof/>
            <w:highlight w:val="yellow"/>
          </w:rPr>
          <w:t xml:space="preserve"> </w:t>
        </w:r>
        <w:r w:rsidR="000D0A09" w:rsidRPr="009D15F4">
          <w:rPr>
            <w:rStyle w:val="Hyperlink"/>
            <w:noProof/>
            <w:highlight w:val="yellow"/>
          </w:rPr>
          <w:t>построить колл-центр на центральном уровне национальной системы электронного здравоохранения. Для улучшения коммуникации с пациентом.</w:t>
        </w:r>
        <w:r w:rsidR="000D0A09">
          <w:rPr>
            <w:noProof/>
            <w:webHidden/>
          </w:rPr>
          <w:tab/>
        </w:r>
        <w:r w:rsidR="000D0A09">
          <w:rPr>
            <w:noProof/>
            <w:webHidden/>
          </w:rPr>
          <w:fldChar w:fldCharType="begin"/>
        </w:r>
        <w:r w:rsidR="000D0A09">
          <w:rPr>
            <w:noProof/>
            <w:webHidden/>
          </w:rPr>
          <w:instrText xml:space="preserve"> PAGEREF _Toc438805652 \h </w:instrText>
        </w:r>
        <w:r w:rsidR="000D0A09">
          <w:rPr>
            <w:noProof/>
            <w:webHidden/>
          </w:rPr>
        </w:r>
        <w:r w:rsidR="000D0A09">
          <w:rPr>
            <w:noProof/>
            <w:webHidden/>
          </w:rPr>
          <w:fldChar w:fldCharType="separate"/>
        </w:r>
        <w:r w:rsidR="000D0A09">
          <w:rPr>
            <w:noProof/>
            <w:webHidden/>
          </w:rPr>
          <w:t>81</w:t>
        </w:r>
        <w:r w:rsidR="000D0A09">
          <w:rPr>
            <w:noProof/>
            <w:webHidden/>
          </w:rPr>
          <w:fldChar w:fldCharType="end"/>
        </w:r>
      </w:hyperlink>
    </w:p>
    <w:p w14:paraId="4F5C712E"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3" w:history="1">
        <w:r w:rsidR="000D0A09" w:rsidRPr="009D15F4">
          <w:rPr>
            <w:rStyle w:val="Hyperlink"/>
            <w:b/>
            <w:noProof/>
          </w:rPr>
          <w:t>Рекомендация 22</w:t>
        </w:r>
        <w:r w:rsidR="000D0A09" w:rsidRPr="009D15F4">
          <w:rPr>
            <w:rStyle w:val="Hyperlink"/>
            <w:noProof/>
          </w:rPr>
          <w:t>: Национальному агентству электронного здравоохранения необходимо для повышения защищенности данных необходимо использовать электронную цифровую подпись для аутентификации пользователей в системе HMIS.</w:t>
        </w:r>
        <w:r w:rsidR="000D0A09">
          <w:rPr>
            <w:noProof/>
            <w:webHidden/>
          </w:rPr>
          <w:tab/>
        </w:r>
        <w:r w:rsidR="000D0A09">
          <w:rPr>
            <w:noProof/>
            <w:webHidden/>
          </w:rPr>
          <w:fldChar w:fldCharType="begin"/>
        </w:r>
        <w:r w:rsidR="000D0A09">
          <w:rPr>
            <w:noProof/>
            <w:webHidden/>
          </w:rPr>
          <w:instrText xml:space="preserve"> PAGEREF _Toc438805653 \h </w:instrText>
        </w:r>
        <w:r w:rsidR="000D0A09">
          <w:rPr>
            <w:noProof/>
            <w:webHidden/>
          </w:rPr>
        </w:r>
        <w:r w:rsidR="000D0A09">
          <w:rPr>
            <w:noProof/>
            <w:webHidden/>
          </w:rPr>
          <w:fldChar w:fldCharType="separate"/>
        </w:r>
        <w:r w:rsidR="000D0A09">
          <w:rPr>
            <w:noProof/>
            <w:webHidden/>
          </w:rPr>
          <w:t>81</w:t>
        </w:r>
        <w:r w:rsidR="000D0A09">
          <w:rPr>
            <w:noProof/>
            <w:webHidden/>
          </w:rPr>
          <w:fldChar w:fldCharType="end"/>
        </w:r>
      </w:hyperlink>
    </w:p>
    <w:p w14:paraId="286EE3D4"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4" w:history="1">
        <w:r w:rsidR="000D0A09" w:rsidRPr="009D15F4">
          <w:rPr>
            <w:rStyle w:val="Hyperlink"/>
            <w:b/>
            <w:noProof/>
          </w:rPr>
          <w:t>Рекомендация 23</w:t>
        </w:r>
        <w:r w:rsidR="000D0A09" w:rsidRPr="009D15F4">
          <w:rPr>
            <w:rStyle w:val="Hyperlink"/>
            <w:noProof/>
          </w:rPr>
          <w:t>: Национальному агентству электронного здравоохранения необходимо в рамках проекта HMIS построить удостоверяющий центр, который будет соответствовать действующему Закону республики Грузия «Об электронной подписи и электронном документе» и принятым стандартам по работе с Public Key Infrastructure.</w:t>
        </w:r>
        <w:r w:rsidR="000D0A09">
          <w:rPr>
            <w:noProof/>
            <w:webHidden/>
          </w:rPr>
          <w:tab/>
        </w:r>
        <w:r w:rsidR="000D0A09">
          <w:rPr>
            <w:noProof/>
            <w:webHidden/>
          </w:rPr>
          <w:fldChar w:fldCharType="begin"/>
        </w:r>
        <w:r w:rsidR="000D0A09">
          <w:rPr>
            <w:noProof/>
            <w:webHidden/>
          </w:rPr>
          <w:instrText xml:space="preserve"> PAGEREF _Toc438805654 \h </w:instrText>
        </w:r>
        <w:r w:rsidR="000D0A09">
          <w:rPr>
            <w:noProof/>
            <w:webHidden/>
          </w:rPr>
        </w:r>
        <w:r w:rsidR="000D0A09">
          <w:rPr>
            <w:noProof/>
            <w:webHidden/>
          </w:rPr>
          <w:fldChar w:fldCharType="separate"/>
        </w:r>
        <w:r w:rsidR="000D0A09">
          <w:rPr>
            <w:noProof/>
            <w:webHidden/>
          </w:rPr>
          <w:t>82</w:t>
        </w:r>
        <w:r w:rsidR="000D0A09">
          <w:rPr>
            <w:noProof/>
            <w:webHidden/>
          </w:rPr>
          <w:fldChar w:fldCharType="end"/>
        </w:r>
      </w:hyperlink>
    </w:p>
    <w:p w14:paraId="412707FE"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5" w:history="1">
        <w:r w:rsidR="000D0A09" w:rsidRPr="009D15F4">
          <w:rPr>
            <w:rStyle w:val="Hyperlink"/>
            <w:b/>
            <w:noProof/>
          </w:rPr>
          <w:t>Рекомендация 24</w:t>
        </w:r>
        <w:r w:rsidR="000D0A09" w:rsidRPr="009D15F4">
          <w:rPr>
            <w:rStyle w:val="Hyperlink"/>
            <w:noProof/>
          </w:rPr>
          <w:t xml:space="preserve">: </w:t>
        </w:r>
        <w:r w:rsidR="000D0A09" w:rsidRPr="003B450D">
          <w:rPr>
            <w:rStyle w:val="Hyperlink"/>
            <w:noProof/>
            <w:highlight w:val="yellow"/>
          </w:rPr>
          <w:t>Национальному агентству электронного здравоохранения необходимо построить единое хранилище данных системы электронного здравоохранения на национальном уровне</w:t>
        </w:r>
        <w:r w:rsidR="000D0A09">
          <w:rPr>
            <w:noProof/>
            <w:webHidden/>
          </w:rPr>
          <w:tab/>
        </w:r>
        <w:r w:rsidR="000D0A09">
          <w:rPr>
            <w:noProof/>
            <w:webHidden/>
          </w:rPr>
          <w:fldChar w:fldCharType="begin"/>
        </w:r>
        <w:r w:rsidR="000D0A09">
          <w:rPr>
            <w:noProof/>
            <w:webHidden/>
          </w:rPr>
          <w:instrText xml:space="preserve"> PAGEREF _Toc438805655 \h </w:instrText>
        </w:r>
        <w:r w:rsidR="000D0A09">
          <w:rPr>
            <w:noProof/>
            <w:webHidden/>
          </w:rPr>
        </w:r>
        <w:r w:rsidR="000D0A09">
          <w:rPr>
            <w:noProof/>
            <w:webHidden/>
          </w:rPr>
          <w:fldChar w:fldCharType="separate"/>
        </w:r>
        <w:r w:rsidR="000D0A09">
          <w:rPr>
            <w:noProof/>
            <w:webHidden/>
          </w:rPr>
          <w:t>82</w:t>
        </w:r>
        <w:r w:rsidR="000D0A09">
          <w:rPr>
            <w:noProof/>
            <w:webHidden/>
          </w:rPr>
          <w:fldChar w:fldCharType="end"/>
        </w:r>
      </w:hyperlink>
    </w:p>
    <w:p w14:paraId="116A7C29"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6" w:history="1">
        <w:r w:rsidR="000D0A09" w:rsidRPr="009D15F4">
          <w:rPr>
            <w:rStyle w:val="Hyperlink"/>
            <w:b/>
            <w:noProof/>
          </w:rPr>
          <w:t>Рекомендация 25</w:t>
        </w:r>
        <w:r w:rsidR="000D0A09" w:rsidRPr="009D15F4">
          <w:rPr>
            <w:rStyle w:val="Hyperlink"/>
            <w:noProof/>
          </w:rPr>
          <w:t>: Национальному агентству электронного здравоохранения необходимо провести организационные мероприятия, направленные на построение комплексной системы защиты информации национальной системы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_Toc438805656 \h </w:instrText>
        </w:r>
        <w:r w:rsidR="000D0A09">
          <w:rPr>
            <w:noProof/>
            <w:webHidden/>
          </w:rPr>
        </w:r>
        <w:r w:rsidR="000D0A09">
          <w:rPr>
            <w:noProof/>
            <w:webHidden/>
          </w:rPr>
          <w:fldChar w:fldCharType="separate"/>
        </w:r>
        <w:r w:rsidR="000D0A09">
          <w:rPr>
            <w:noProof/>
            <w:webHidden/>
          </w:rPr>
          <w:t>84</w:t>
        </w:r>
        <w:r w:rsidR="000D0A09">
          <w:rPr>
            <w:noProof/>
            <w:webHidden/>
          </w:rPr>
          <w:fldChar w:fldCharType="end"/>
        </w:r>
      </w:hyperlink>
    </w:p>
    <w:p w14:paraId="3D29DF0D"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7" w:history="1">
        <w:r w:rsidR="000D0A09" w:rsidRPr="009D15F4">
          <w:rPr>
            <w:rStyle w:val="Hyperlink"/>
            <w:b/>
            <w:noProof/>
          </w:rPr>
          <w:t>Рекомендация 26</w:t>
        </w:r>
        <w:r w:rsidR="000D0A09" w:rsidRPr="009D15F4">
          <w:rPr>
            <w:rStyle w:val="Hyperlink"/>
            <w:noProof/>
          </w:rPr>
          <w:t>: Национальному агентству электронного здравоохранения необходимо в рамках проекта HMIS построить интеграционную шину, которая обеспечит интеграцию всех компонентов (услуг и приложений) национальной системы электронного здравоохранения между собой, а также с внешними системами.</w:t>
        </w:r>
        <w:r w:rsidR="000D0A09">
          <w:rPr>
            <w:noProof/>
            <w:webHidden/>
          </w:rPr>
          <w:tab/>
        </w:r>
        <w:r w:rsidR="000D0A09">
          <w:rPr>
            <w:noProof/>
            <w:webHidden/>
          </w:rPr>
          <w:fldChar w:fldCharType="begin"/>
        </w:r>
        <w:r w:rsidR="000D0A09">
          <w:rPr>
            <w:noProof/>
            <w:webHidden/>
          </w:rPr>
          <w:instrText xml:space="preserve"> PAGEREF _Toc438805657 \h </w:instrText>
        </w:r>
        <w:r w:rsidR="000D0A09">
          <w:rPr>
            <w:noProof/>
            <w:webHidden/>
          </w:rPr>
        </w:r>
        <w:r w:rsidR="000D0A09">
          <w:rPr>
            <w:noProof/>
            <w:webHidden/>
          </w:rPr>
          <w:fldChar w:fldCharType="separate"/>
        </w:r>
        <w:r w:rsidR="000D0A09">
          <w:rPr>
            <w:noProof/>
            <w:webHidden/>
          </w:rPr>
          <w:t>85</w:t>
        </w:r>
        <w:r w:rsidR="000D0A09">
          <w:rPr>
            <w:noProof/>
            <w:webHidden/>
          </w:rPr>
          <w:fldChar w:fldCharType="end"/>
        </w:r>
      </w:hyperlink>
    </w:p>
    <w:p w14:paraId="0A5ECB5F"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8" w:history="1">
        <w:r w:rsidR="000D0A09" w:rsidRPr="009D15F4">
          <w:rPr>
            <w:rStyle w:val="Hyperlink"/>
            <w:b/>
            <w:noProof/>
          </w:rPr>
          <w:t>Рекомендация 27</w:t>
        </w:r>
        <w:r w:rsidR="000D0A09" w:rsidRPr="009D15F4">
          <w:rPr>
            <w:rStyle w:val="Hyperlink"/>
            <w:noProof/>
          </w:rPr>
          <w:t>: Национальному агентству электронного здравоохранения необходимо максимально гармонизировать нормативно-правовые акты ЕС в сфере электронного здравоохранения с национальным законодательством Грузии.</w:t>
        </w:r>
        <w:r w:rsidR="000D0A09">
          <w:rPr>
            <w:noProof/>
            <w:webHidden/>
          </w:rPr>
          <w:tab/>
        </w:r>
        <w:r w:rsidR="000D0A09">
          <w:rPr>
            <w:noProof/>
            <w:webHidden/>
          </w:rPr>
          <w:fldChar w:fldCharType="begin"/>
        </w:r>
        <w:r w:rsidR="000D0A09">
          <w:rPr>
            <w:noProof/>
            <w:webHidden/>
          </w:rPr>
          <w:instrText xml:space="preserve"> PAGEREF _Toc438805658 \h </w:instrText>
        </w:r>
        <w:r w:rsidR="000D0A09">
          <w:rPr>
            <w:noProof/>
            <w:webHidden/>
          </w:rPr>
        </w:r>
        <w:r w:rsidR="000D0A09">
          <w:rPr>
            <w:noProof/>
            <w:webHidden/>
          </w:rPr>
          <w:fldChar w:fldCharType="separate"/>
        </w:r>
        <w:r w:rsidR="000D0A09">
          <w:rPr>
            <w:noProof/>
            <w:webHidden/>
          </w:rPr>
          <w:t>86</w:t>
        </w:r>
        <w:r w:rsidR="000D0A09">
          <w:rPr>
            <w:noProof/>
            <w:webHidden/>
          </w:rPr>
          <w:fldChar w:fldCharType="end"/>
        </w:r>
      </w:hyperlink>
    </w:p>
    <w:p w14:paraId="71ACA039"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59" w:history="1">
        <w:r w:rsidR="000D0A09" w:rsidRPr="009D15F4">
          <w:rPr>
            <w:rStyle w:val="Hyperlink"/>
            <w:b/>
            <w:noProof/>
          </w:rPr>
          <w:t>Рекомендация 28</w:t>
        </w:r>
        <w:r w:rsidR="000D0A09" w:rsidRPr="009D15F4">
          <w:rPr>
            <w:rStyle w:val="Hyperlink"/>
            <w:noProof/>
          </w:rPr>
          <w:t>: Национальному агентству электронного здравоохранения необходимо принять первоочередной план по разработке и согласованию законодательных и нормативно-правовых актов в сфере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_Toc438805659 \h </w:instrText>
        </w:r>
        <w:r w:rsidR="000D0A09">
          <w:rPr>
            <w:noProof/>
            <w:webHidden/>
          </w:rPr>
        </w:r>
        <w:r w:rsidR="000D0A09">
          <w:rPr>
            <w:noProof/>
            <w:webHidden/>
          </w:rPr>
          <w:fldChar w:fldCharType="separate"/>
        </w:r>
        <w:r w:rsidR="000D0A09">
          <w:rPr>
            <w:noProof/>
            <w:webHidden/>
          </w:rPr>
          <w:t>86</w:t>
        </w:r>
        <w:r w:rsidR="000D0A09">
          <w:rPr>
            <w:noProof/>
            <w:webHidden/>
          </w:rPr>
          <w:fldChar w:fldCharType="end"/>
        </w:r>
      </w:hyperlink>
    </w:p>
    <w:p w14:paraId="068BAB10"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60" w:history="1">
        <w:r w:rsidR="000D0A09" w:rsidRPr="009D15F4">
          <w:rPr>
            <w:rStyle w:val="Hyperlink"/>
            <w:b/>
            <w:noProof/>
          </w:rPr>
          <w:t>Рекомендация 29</w:t>
        </w:r>
        <w:r w:rsidR="000D0A09" w:rsidRPr="009D15F4">
          <w:rPr>
            <w:rStyle w:val="Hyperlink"/>
            <w:noProof/>
          </w:rPr>
          <w:t>: Национальному агентству электронного здравоохранения необходимо разработать национальный план по повышению квалификации и обучению в сфере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_Toc438805660 \h </w:instrText>
        </w:r>
        <w:r w:rsidR="000D0A09">
          <w:rPr>
            <w:noProof/>
            <w:webHidden/>
          </w:rPr>
        </w:r>
        <w:r w:rsidR="000D0A09">
          <w:rPr>
            <w:noProof/>
            <w:webHidden/>
          </w:rPr>
          <w:fldChar w:fldCharType="separate"/>
        </w:r>
        <w:r w:rsidR="000D0A09">
          <w:rPr>
            <w:noProof/>
            <w:webHidden/>
          </w:rPr>
          <w:t>89</w:t>
        </w:r>
        <w:r w:rsidR="000D0A09">
          <w:rPr>
            <w:noProof/>
            <w:webHidden/>
          </w:rPr>
          <w:fldChar w:fldCharType="end"/>
        </w:r>
      </w:hyperlink>
    </w:p>
    <w:p w14:paraId="372E3E22"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61" w:history="1">
        <w:r w:rsidR="000D0A09" w:rsidRPr="009D15F4">
          <w:rPr>
            <w:rStyle w:val="Hyperlink"/>
            <w:b/>
            <w:noProof/>
          </w:rPr>
          <w:t>Рекомендация 30</w:t>
        </w:r>
        <w:r w:rsidR="000D0A09" w:rsidRPr="009D15F4">
          <w:rPr>
            <w:rStyle w:val="Hyperlink"/>
            <w:noProof/>
          </w:rPr>
          <w:t>: Национальному агентству электронного здравоохранения необходимо совместно с образовательными учреждениями выработать программы обучения в сфере электронного здравоохранения.</w:t>
        </w:r>
        <w:r w:rsidR="000D0A09">
          <w:rPr>
            <w:noProof/>
            <w:webHidden/>
          </w:rPr>
          <w:tab/>
        </w:r>
        <w:r w:rsidR="000D0A09">
          <w:rPr>
            <w:noProof/>
            <w:webHidden/>
          </w:rPr>
          <w:fldChar w:fldCharType="begin"/>
        </w:r>
        <w:r w:rsidR="000D0A09">
          <w:rPr>
            <w:noProof/>
            <w:webHidden/>
          </w:rPr>
          <w:instrText xml:space="preserve"> PAGEREF _Toc438805661 \h </w:instrText>
        </w:r>
        <w:r w:rsidR="000D0A09">
          <w:rPr>
            <w:noProof/>
            <w:webHidden/>
          </w:rPr>
        </w:r>
        <w:r w:rsidR="000D0A09">
          <w:rPr>
            <w:noProof/>
            <w:webHidden/>
          </w:rPr>
          <w:fldChar w:fldCharType="separate"/>
        </w:r>
        <w:r w:rsidR="000D0A09">
          <w:rPr>
            <w:noProof/>
            <w:webHidden/>
          </w:rPr>
          <w:t>89</w:t>
        </w:r>
        <w:r w:rsidR="000D0A09">
          <w:rPr>
            <w:noProof/>
            <w:webHidden/>
          </w:rPr>
          <w:fldChar w:fldCharType="end"/>
        </w:r>
      </w:hyperlink>
    </w:p>
    <w:p w14:paraId="04127679"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62" w:history="1">
        <w:r w:rsidR="000D0A09" w:rsidRPr="009D15F4">
          <w:rPr>
            <w:rStyle w:val="Hyperlink"/>
            <w:b/>
            <w:noProof/>
          </w:rPr>
          <w:t>Рекомендация 31</w:t>
        </w:r>
        <w:r w:rsidR="000D0A09" w:rsidRPr="009D15F4">
          <w:rPr>
            <w:rStyle w:val="Hyperlink"/>
            <w:noProof/>
          </w:rPr>
          <w:t>: Национальному агентству электронного здравоохранения для обеспечения эффективного развития национальной системы электронного здравоохранения необходимо привлечение финансовых ресурсов частных инвесторов и разделение с ними рисков</w:t>
        </w:r>
        <w:r w:rsidR="000D0A09">
          <w:rPr>
            <w:noProof/>
            <w:webHidden/>
          </w:rPr>
          <w:tab/>
        </w:r>
        <w:r w:rsidR="000D0A09">
          <w:rPr>
            <w:noProof/>
            <w:webHidden/>
          </w:rPr>
          <w:fldChar w:fldCharType="begin"/>
        </w:r>
        <w:r w:rsidR="000D0A09">
          <w:rPr>
            <w:noProof/>
            <w:webHidden/>
          </w:rPr>
          <w:instrText xml:space="preserve"> PAGEREF _Toc438805662 \h </w:instrText>
        </w:r>
        <w:r w:rsidR="000D0A09">
          <w:rPr>
            <w:noProof/>
            <w:webHidden/>
          </w:rPr>
        </w:r>
        <w:r w:rsidR="000D0A09">
          <w:rPr>
            <w:noProof/>
            <w:webHidden/>
          </w:rPr>
          <w:fldChar w:fldCharType="separate"/>
        </w:r>
        <w:r w:rsidR="000D0A09">
          <w:rPr>
            <w:noProof/>
            <w:webHidden/>
          </w:rPr>
          <w:t>89</w:t>
        </w:r>
        <w:r w:rsidR="000D0A09">
          <w:rPr>
            <w:noProof/>
            <w:webHidden/>
          </w:rPr>
          <w:fldChar w:fldCharType="end"/>
        </w:r>
      </w:hyperlink>
    </w:p>
    <w:p w14:paraId="5357A472"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63" w:history="1">
        <w:r w:rsidR="000D0A09" w:rsidRPr="009D15F4">
          <w:rPr>
            <w:rStyle w:val="Hyperlink"/>
            <w:b/>
            <w:noProof/>
          </w:rPr>
          <w:t>Рекомендация 32</w:t>
        </w:r>
        <w:r w:rsidR="000D0A09" w:rsidRPr="009D15F4">
          <w:rPr>
            <w:rStyle w:val="Hyperlink"/>
            <w:noProof/>
          </w:rPr>
          <w:t xml:space="preserve">: Национальному агентству электронного здравоохранения для обеспечения эффективного развития национальной системы электронного </w:t>
        </w:r>
        <w:r w:rsidR="000D0A09" w:rsidRPr="009D15F4">
          <w:rPr>
            <w:rStyle w:val="Hyperlink"/>
            <w:noProof/>
          </w:rPr>
          <w:lastRenderedPageBreak/>
          <w:t>здравоохранения необходимо воспользоваться формой государственно-частного партнерства.</w:t>
        </w:r>
        <w:r w:rsidR="000D0A09">
          <w:rPr>
            <w:noProof/>
            <w:webHidden/>
          </w:rPr>
          <w:tab/>
        </w:r>
        <w:r w:rsidR="000D0A09">
          <w:rPr>
            <w:noProof/>
            <w:webHidden/>
          </w:rPr>
          <w:fldChar w:fldCharType="begin"/>
        </w:r>
        <w:r w:rsidR="000D0A09">
          <w:rPr>
            <w:noProof/>
            <w:webHidden/>
          </w:rPr>
          <w:instrText xml:space="preserve"> PAGEREF _Toc438805663 \h </w:instrText>
        </w:r>
        <w:r w:rsidR="000D0A09">
          <w:rPr>
            <w:noProof/>
            <w:webHidden/>
          </w:rPr>
        </w:r>
        <w:r w:rsidR="000D0A09">
          <w:rPr>
            <w:noProof/>
            <w:webHidden/>
          </w:rPr>
          <w:fldChar w:fldCharType="separate"/>
        </w:r>
        <w:r w:rsidR="000D0A09">
          <w:rPr>
            <w:noProof/>
            <w:webHidden/>
          </w:rPr>
          <w:t>90</w:t>
        </w:r>
        <w:r w:rsidR="000D0A09">
          <w:rPr>
            <w:noProof/>
            <w:webHidden/>
          </w:rPr>
          <w:fldChar w:fldCharType="end"/>
        </w:r>
      </w:hyperlink>
    </w:p>
    <w:p w14:paraId="644C94DC" w14:textId="77777777" w:rsidR="000D0A09" w:rsidRDefault="005B3530">
      <w:pPr>
        <w:pStyle w:val="TableofFigures"/>
        <w:tabs>
          <w:tab w:val="right" w:leader="dot" w:pos="9465"/>
        </w:tabs>
        <w:rPr>
          <w:rFonts w:asciiTheme="minorHAnsi" w:eastAsiaTheme="minorEastAsia" w:hAnsiTheme="minorHAnsi" w:cstheme="minorBidi"/>
          <w:noProof/>
          <w:sz w:val="22"/>
          <w:szCs w:val="22"/>
          <w:lang w:eastAsia="ru-RU" w:bidi="ar-SA"/>
        </w:rPr>
      </w:pPr>
      <w:hyperlink w:anchor="_Toc438805664" w:history="1">
        <w:r w:rsidR="000D0A09" w:rsidRPr="009D15F4">
          <w:rPr>
            <w:rStyle w:val="Hyperlink"/>
            <w:b/>
            <w:noProof/>
          </w:rPr>
          <w:t>Рекомендация 33</w:t>
        </w:r>
        <w:r w:rsidR="000D0A09" w:rsidRPr="009D15F4">
          <w:rPr>
            <w:rStyle w:val="Hyperlink"/>
            <w:noProof/>
          </w:rPr>
          <w:t>: Министерству здравоохранения Грузии необходимо инициировать на национальном уровне разработку нормативно-правовых актов регламентирующие государственно-частное партнерство.</w:t>
        </w:r>
        <w:r w:rsidR="000D0A09">
          <w:rPr>
            <w:noProof/>
            <w:webHidden/>
          </w:rPr>
          <w:tab/>
        </w:r>
        <w:r w:rsidR="000D0A09">
          <w:rPr>
            <w:noProof/>
            <w:webHidden/>
          </w:rPr>
          <w:fldChar w:fldCharType="begin"/>
        </w:r>
        <w:r w:rsidR="000D0A09">
          <w:rPr>
            <w:noProof/>
            <w:webHidden/>
          </w:rPr>
          <w:instrText xml:space="preserve"> PAGEREF _Toc438805664 \h </w:instrText>
        </w:r>
        <w:r w:rsidR="000D0A09">
          <w:rPr>
            <w:noProof/>
            <w:webHidden/>
          </w:rPr>
        </w:r>
        <w:r w:rsidR="000D0A09">
          <w:rPr>
            <w:noProof/>
            <w:webHidden/>
          </w:rPr>
          <w:fldChar w:fldCharType="separate"/>
        </w:r>
        <w:r w:rsidR="000D0A09">
          <w:rPr>
            <w:noProof/>
            <w:webHidden/>
          </w:rPr>
          <w:t>91</w:t>
        </w:r>
        <w:r w:rsidR="000D0A09">
          <w:rPr>
            <w:noProof/>
            <w:webHidden/>
          </w:rPr>
          <w:fldChar w:fldCharType="end"/>
        </w:r>
      </w:hyperlink>
    </w:p>
    <w:p w14:paraId="79E9A4AF" w14:textId="77777777" w:rsidR="009F485F" w:rsidRPr="003C4BEB" w:rsidRDefault="004738B6" w:rsidP="009D7E8C">
      <w:pPr>
        <w:pStyle w:val="TableofFigures"/>
        <w:tabs>
          <w:tab w:val="right" w:leader="dot" w:pos="9016"/>
        </w:tabs>
        <w:rPr>
          <w:rFonts w:asciiTheme="minorHAnsi" w:hAnsiTheme="minorHAnsi"/>
        </w:rPr>
      </w:pPr>
      <w:r w:rsidRPr="003C4BEB">
        <w:rPr>
          <w:rFonts w:asciiTheme="minorHAnsi" w:hAnsiTheme="minorHAnsi"/>
        </w:rPr>
        <w:fldChar w:fldCharType="end"/>
      </w:r>
    </w:p>
    <w:p w14:paraId="7666F2C8" w14:textId="3661443A" w:rsidR="00623DE7" w:rsidRPr="003C4BEB" w:rsidRDefault="009D7E8C" w:rsidP="00855EC4">
      <w:pPr>
        <w:pStyle w:val="Heading1"/>
        <w:numPr>
          <w:ilvl w:val="0"/>
          <w:numId w:val="0"/>
        </w:numPr>
        <w:ind w:left="431"/>
      </w:pPr>
      <w:r w:rsidRPr="003C4BEB">
        <w:rPr>
          <w:rFonts w:asciiTheme="minorHAnsi" w:hAnsiTheme="minorHAnsi"/>
          <w:smallCaps w:val="0"/>
        </w:rPr>
        <w:br w:type="page"/>
      </w:r>
    </w:p>
    <w:p w14:paraId="2FFE0819" w14:textId="4E3FCD35" w:rsidR="001A7131" w:rsidRPr="003C4BEB" w:rsidRDefault="00623DE7" w:rsidP="00623DE7">
      <w:pPr>
        <w:pStyle w:val="Heading1"/>
        <w:ind w:left="431" w:hanging="431"/>
        <w:rPr>
          <w:rFonts w:asciiTheme="minorHAnsi" w:hAnsiTheme="minorHAnsi"/>
        </w:rPr>
      </w:pPr>
      <w:bookmarkStart w:id="277" w:name="_Toc438805568"/>
      <w:r w:rsidRPr="003C4BEB">
        <w:rPr>
          <w:rFonts w:asciiTheme="minorHAnsi" w:hAnsiTheme="minorHAnsi"/>
        </w:rPr>
        <w:lastRenderedPageBreak/>
        <w:t>Ссылки</w:t>
      </w:r>
      <w:bookmarkEnd w:id="277"/>
    </w:p>
    <w:sectPr w:rsidR="001A7131" w:rsidRPr="003C4BEB" w:rsidSect="005219C6">
      <w:headerReference w:type="default" r:id="rId51"/>
      <w:footnotePr>
        <w:numFmt w:val="lowerRoman"/>
        <w:numRestart w:val="eachPage"/>
      </w:footnotePr>
      <w:endnotePr>
        <w:numFmt w:val="decimal"/>
      </w:endnotePr>
      <w:pgSz w:w="11906" w:h="16838"/>
      <w:pgMar w:top="1440" w:right="991" w:bottom="1440" w:left="1440" w:header="708"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27987" w14:textId="77777777" w:rsidR="000C0254" w:rsidRDefault="000C0254" w:rsidP="00D5152C">
      <w:pPr>
        <w:spacing w:after="0" w:line="240" w:lineRule="auto"/>
      </w:pPr>
      <w:r>
        <w:separator/>
      </w:r>
    </w:p>
  </w:endnote>
  <w:endnote w:type="continuationSeparator" w:id="0">
    <w:p w14:paraId="3714F8EA" w14:textId="77777777" w:rsidR="000C0254" w:rsidRDefault="000C0254" w:rsidP="00D5152C">
      <w:pPr>
        <w:spacing w:after="0" w:line="240" w:lineRule="auto"/>
      </w:pPr>
      <w:r>
        <w:continuationSeparator/>
      </w:r>
    </w:p>
  </w:endnote>
  <w:endnote w:id="1">
    <w:p w14:paraId="6872332A" w14:textId="6ECB6E31" w:rsidR="005B3530" w:rsidRPr="00953754" w:rsidRDefault="005B3530" w:rsidP="00953754">
      <w:pPr>
        <w:pStyle w:val="EndnoteText"/>
        <w:jc w:val="left"/>
        <w:rPr>
          <w:lang w:val="en-US"/>
        </w:rPr>
      </w:pPr>
      <w:r>
        <w:rPr>
          <w:rStyle w:val="EndnoteReference"/>
        </w:rPr>
        <w:endnoteRef/>
      </w:r>
      <w:r w:rsidRPr="00057786">
        <w:rPr>
          <w:lang w:val="en-US"/>
        </w:rPr>
        <w:t xml:space="preserve"> National E-Health and Information P</w:t>
      </w:r>
      <w:bookmarkStart w:id="84" w:name="_GoBack"/>
      <w:bookmarkEnd w:id="84"/>
      <w:r w:rsidRPr="00057786">
        <w:rPr>
          <w:lang w:val="en-US"/>
        </w:rPr>
        <w:t>rincipal Committee. National E-Health Strategy</w:t>
      </w:r>
      <w:r>
        <w:rPr>
          <w:lang w:val="en-US"/>
        </w:rPr>
        <w:t xml:space="preserve"> Australia</w:t>
      </w:r>
      <w:r w:rsidRPr="00057786">
        <w:rPr>
          <w:lang w:val="en-US"/>
        </w:rPr>
        <w:t xml:space="preserve"> 30th September, 2008</w:t>
      </w:r>
      <w:r>
        <w:rPr>
          <w:lang w:val="uk-UA"/>
        </w:rPr>
        <w:t xml:space="preserve">  </w:t>
      </w:r>
      <w:r>
        <w:rPr>
          <w:lang w:val="en-US"/>
        </w:rPr>
        <w:t>Deloitte.</w:t>
      </w:r>
    </w:p>
  </w:endnote>
  <w:endnote w:id="2">
    <w:p w14:paraId="74B0AAF9" w14:textId="77777777" w:rsidR="005B3530" w:rsidRPr="00F16781" w:rsidRDefault="005B3530" w:rsidP="00924326">
      <w:pPr>
        <w:pStyle w:val="EndnoteText"/>
        <w:jc w:val="left"/>
      </w:pPr>
      <w:r>
        <w:rPr>
          <w:rStyle w:val="EndnoteReference"/>
        </w:rPr>
        <w:endnoteRef/>
      </w:r>
      <w:r w:rsidRPr="00F16781">
        <w:t xml:space="preserve"> Резолюция 58.28 Всемирной ассамблеи здравоохранения (2005): </w:t>
      </w:r>
      <w:r w:rsidRPr="00F16781">
        <w:rPr>
          <w:lang w:val="en-US"/>
        </w:rPr>
        <w:t>www</w:t>
      </w:r>
      <w:r w:rsidRPr="00F16781">
        <w:t>.</w:t>
      </w:r>
      <w:r w:rsidRPr="00F16781">
        <w:rPr>
          <w:lang w:val="en-US"/>
        </w:rPr>
        <w:t>who</w:t>
      </w:r>
      <w:r w:rsidRPr="00F16781">
        <w:t>.</w:t>
      </w:r>
      <w:r w:rsidRPr="00F16781">
        <w:rPr>
          <w:lang w:val="en-US"/>
        </w:rPr>
        <w:t>int</w:t>
      </w:r>
      <w:r w:rsidRPr="00F16781">
        <w:t xml:space="preserve">; Резолюция 65 Всемирной конференции по развитию электросвязи (2010 г.):  </w:t>
      </w:r>
      <w:r w:rsidRPr="00F16781">
        <w:rPr>
          <w:lang w:val="en-US"/>
        </w:rPr>
        <w:t>www</w:t>
      </w:r>
      <w:r w:rsidRPr="00F16781">
        <w:t>.</w:t>
      </w:r>
      <w:r w:rsidRPr="00F16781">
        <w:rPr>
          <w:lang w:val="en-US"/>
        </w:rPr>
        <w:t>itu</w:t>
      </w:r>
      <w:r w:rsidRPr="00F16781">
        <w:t>.</w:t>
      </w:r>
      <w:r w:rsidRPr="00F16781">
        <w:rPr>
          <w:lang w:val="en-US"/>
        </w:rPr>
        <w:t>int</w:t>
      </w:r>
      <w:r w:rsidRPr="00F16781">
        <w:t>..</w:t>
      </w:r>
    </w:p>
  </w:endnote>
  <w:endnote w:id="3">
    <w:p w14:paraId="389C076C" w14:textId="77777777" w:rsidR="005B3530" w:rsidRPr="00FD3B05" w:rsidRDefault="005B3530" w:rsidP="00924326">
      <w:pPr>
        <w:pStyle w:val="EndnoteText"/>
        <w:jc w:val="left"/>
        <w:rPr>
          <w:lang w:val="en-US"/>
        </w:rPr>
      </w:pPr>
      <w:r>
        <w:rPr>
          <w:rStyle w:val="EndnoteReference"/>
        </w:rPr>
        <w:endnoteRef/>
      </w:r>
      <w:r w:rsidRPr="00F16781">
        <w:rPr>
          <w:lang w:val="en-US"/>
        </w:rPr>
        <w:t xml:space="preserve"> </w:t>
      </w:r>
      <w:r w:rsidRPr="00F16781">
        <w:t>См</w:t>
      </w:r>
      <w:r w:rsidRPr="00F16781">
        <w:rPr>
          <w:lang w:val="en-US"/>
        </w:rPr>
        <w:t xml:space="preserve">. </w:t>
      </w:r>
      <w:r w:rsidRPr="00F16781">
        <w:t>определение</w:t>
      </w:r>
      <w:r w:rsidRPr="00F16781">
        <w:rPr>
          <w:lang w:val="en-US"/>
        </w:rPr>
        <w:t xml:space="preserve"> </w:t>
      </w:r>
      <w:r w:rsidRPr="00F16781">
        <w:t>термина</w:t>
      </w:r>
      <w:r w:rsidRPr="00F16781">
        <w:rPr>
          <w:lang w:val="en-US"/>
        </w:rPr>
        <w:t xml:space="preserve"> "</w:t>
      </w:r>
      <w:r w:rsidRPr="00F16781">
        <w:t>электронное</w:t>
      </w:r>
      <w:r w:rsidRPr="00F16781">
        <w:rPr>
          <w:lang w:val="en-US"/>
        </w:rPr>
        <w:t xml:space="preserve"> </w:t>
      </w:r>
      <w:r w:rsidRPr="00F16781">
        <w:t>здравоохранение</w:t>
      </w:r>
      <w:r w:rsidRPr="00F16781">
        <w:rPr>
          <w:lang w:val="en-US"/>
        </w:rPr>
        <w:t xml:space="preserve">" </w:t>
      </w:r>
      <w:r w:rsidRPr="00F16781">
        <w:t>в</w:t>
      </w:r>
      <w:r w:rsidRPr="00F16781">
        <w:rPr>
          <w:lang w:val="en-US"/>
        </w:rPr>
        <w:t xml:space="preserve">: National E-Health and Information Principal Committee. National E-Health Strategy, 30th September 2008. </w:t>
      </w:r>
      <w:r w:rsidRPr="00FD3B05">
        <w:rPr>
          <w:lang w:val="en-US"/>
        </w:rPr>
        <w:t>Adelaide, Deloitte Touche Tohmatsu, 2008.</w:t>
      </w:r>
    </w:p>
  </w:endnote>
  <w:endnote w:id="4">
    <w:p w14:paraId="2CA80C61" w14:textId="77777777" w:rsidR="005B3530" w:rsidRPr="00C22700" w:rsidRDefault="005B3530" w:rsidP="00924326">
      <w:pPr>
        <w:pStyle w:val="EndnoteText"/>
        <w:jc w:val="left"/>
        <w:rPr>
          <w:lang w:val="en-US"/>
        </w:rPr>
      </w:pPr>
      <w:r>
        <w:rPr>
          <w:rStyle w:val="EndnoteReference"/>
        </w:rPr>
        <w:endnoteRef/>
      </w:r>
      <w:r w:rsidRPr="00613FEE">
        <w:rPr>
          <w:lang w:val="en-US"/>
        </w:rPr>
        <w:t xml:space="preserve"> </w:t>
      </w:r>
      <w:r>
        <w:rPr>
          <w:lang w:val="en-US"/>
        </w:rPr>
        <w:t>Guidance - CEN D</w:t>
      </w:r>
      <w:r w:rsidRPr="00613FEE">
        <w:rPr>
          <w:lang w:val="en-US"/>
        </w:rPr>
        <w:t>e</w:t>
      </w:r>
      <w:r>
        <w:rPr>
          <w:lang w:val="en-US"/>
        </w:rPr>
        <w:t>l</w:t>
      </w:r>
      <w:r w:rsidRPr="00613FEE">
        <w:rPr>
          <w:lang w:val="en-US"/>
        </w:rPr>
        <w:t>iverables.</w:t>
      </w:r>
      <w:r w:rsidRPr="00B10DE6">
        <w:rPr>
          <w:lang w:val="en-GB"/>
        </w:rPr>
        <w:t xml:space="preserve"> </w:t>
      </w:r>
      <w:hyperlink r:id="rId1" w:history="1">
        <w:r w:rsidRPr="00B10DE6">
          <w:rPr>
            <w:rStyle w:val="Hyperlink"/>
            <w:lang w:val="en-GB"/>
          </w:rPr>
          <w:t>http</w:t>
        </w:r>
        <w:r w:rsidRPr="00C22700">
          <w:rPr>
            <w:rStyle w:val="Hyperlink"/>
            <w:lang w:val="en-US"/>
          </w:rPr>
          <w:t>://</w:t>
        </w:r>
        <w:r w:rsidRPr="00B10DE6">
          <w:rPr>
            <w:rStyle w:val="Hyperlink"/>
            <w:lang w:val="en-GB"/>
          </w:rPr>
          <w:t>www</w:t>
        </w:r>
        <w:r w:rsidRPr="00C22700">
          <w:rPr>
            <w:rStyle w:val="Hyperlink"/>
            <w:lang w:val="en-US"/>
          </w:rPr>
          <w:t>.</w:t>
        </w:r>
        <w:r w:rsidRPr="00B10DE6">
          <w:rPr>
            <w:rStyle w:val="Hyperlink"/>
            <w:lang w:val="en-GB"/>
          </w:rPr>
          <w:t>cen</w:t>
        </w:r>
        <w:r w:rsidRPr="00C22700">
          <w:rPr>
            <w:rStyle w:val="Hyperlink"/>
            <w:lang w:val="en-US"/>
          </w:rPr>
          <w:t>.</w:t>
        </w:r>
        <w:r w:rsidRPr="00B10DE6">
          <w:rPr>
            <w:rStyle w:val="Hyperlink"/>
            <w:lang w:val="en-GB"/>
          </w:rPr>
          <w:t>eu</w:t>
        </w:r>
        <w:r w:rsidRPr="00C22700">
          <w:rPr>
            <w:rStyle w:val="Hyperlink"/>
            <w:lang w:val="en-US"/>
          </w:rPr>
          <w:t>/</w:t>
        </w:r>
        <w:r w:rsidRPr="00B10DE6">
          <w:rPr>
            <w:rStyle w:val="Hyperlink"/>
            <w:lang w:val="en-GB"/>
          </w:rPr>
          <w:t>boss</w:t>
        </w:r>
        <w:r w:rsidRPr="00C22700">
          <w:rPr>
            <w:rStyle w:val="Hyperlink"/>
            <w:lang w:val="en-US"/>
          </w:rPr>
          <w:t>/</w:t>
        </w:r>
        <w:r w:rsidRPr="00B10DE6">
          <w:rPr>
            <w:rStyle w:val="Hyperlink"/>
            <w:lang w:val="en-GB"/>
          </w:rPr>
          <w:t>supporting</w:t>
        </w:r>
        <w:r w:rsidRPr="00C22700">
          <w:rPr>
            <w:rStyle w:val="Hyperlink"/>
            <w:lang w:val="en-US"/>
          </w:rPr>
          <w:t>/</w:t>
        </w:r>
        <w:r w:rsidRPr="00B10DE6">
          <w:rPr>
            <w:rStyle w:val="Hyperlink"/>
            <w:lang w:val="en-GB"/>
          </w:rPr>
          <w:t>Guidance</w:t>
        </w:r>
        <w:r w:rsidRPr="00C22700">
          <w:rPr>
            <w:rStyle w:val="Hyperlink"/>
            <w:lang w:val="en-US"/>
          </w:rPr>
          <w:t>%20</w:t>
        </w:r>
        <w:r w:rsidRPr="00B10DE6">
          <w:rPr>
            <w:rStyle w:val="Hyperlink"/>
            <w:lang w:val="en-GB"/>
          </w:rPr>
          <w:t>documents</w:t>
        </w:r>
        <w:r w:rsidRPr="00C22700">
          <w:rPr>
            <w:rStyle w:val="Hyperlink"/>
            <w:lang w:val="en-US"/>
          </w:rPr>
          <w:t>/</w:t>
        </w:r>
        <w:r w:rsidRPr="00B10DE6">
          <w:rPr>
            <w:rStyle w:val="Hyperlink"/>
            <w:lang w:val="en-GB"/>
          </w:rPr>
          <w:t>GD</w:t>
        </w:r>
        <w:r w:rsidRPr="00C22700">
          <w:rPr>
            <w:rStyle w:val="Hyperlink"/>
            <w:lang w:val="en-US"/>
          </w:rPr>
          <w:t>059%20-%20</w:t>
        </w:r>
        <w:r w:rsidRPr="00B10DE6">
          <w:rPr>
            <w:rStyle w:val="Hyperlink"/>
            <w:lang w:val="en-GB"/>
          </w:rPr>
          <w:t>CEN</w:t>
        </w:r>
        <w:r w:rsidRPr="00C22700">
          <w:rPr>
            <w:rStyle w:val="Hyperlink"/>
            <w:lang w:val="en-US"/>
          </w:rPr>
          <w:t>%20</w:t>
        </w:r>
        <w:r w:rsidRPr="00B10DE6">
          <w:rPr>
            <w:rStyle w:val="Hyperlink"/>
            <w:lang w:val="en-GB"/>
          </w:rPr>
          <w:t>deliverables</w:t>
        </w:r>
        <w:r w:rsidRPr="00C22700">
          <w:rPr>
            <w:rStyle w:val="Hyperlink"/>
            <w:lang w:val="en-US"/>
          </w:rPr>
          <w:t>/</w:t>
        </w:r>
        <w:r w:rsidRPr="00B10DE6">
          <w:rPr>
            <w:rStyle w:val="Hyperlink"/>
            <w:lang w:val="en-GB"/>
          </w:rPr>
          <w:t>Pages</w:t>
        </w:r>
        <w:r w:rsidRPr="00C22700">
          <w:rPr>
            <w:rStyle w:val="Hyperlink"/>
            <w:lang w:val="en-US"/>
          </w:rPr>
          <w:t>/</w:t>
        </w:r>
        <w:r w:rsidRPr="00B10DE6">
          <w:rPr>
            <w:rStyle w:val="Hyperlink"/>
            <w:lang w:val="en-GB"/>
          </w:rPr>
          <w:t>GD</w:t>
        </w:r>
        <w:r w:rsidRPr="00C22700">
          <w:rPr>
            <w:rStyle w:val="Hyperlink"/>
            <w:lang w:val="en-US"/>
          </w:rPr>
          <w:t>%20-%20</w:t>
        </w:r>
        <w:r w:rsidRPr="00B10DE6">
          <w:rPr>
            <w:rStyle w:val="Hyperlink"/>
            <w:lang w:val="en-GB"/>
          </w:rPr>
          <w:t>CEN</w:t>
        </w:r>
        <w:r w:rsidRPr="00C22700">
          <w:rPr>
            <w:rStyle w:val="Hyperlink"/>
            <w:lang w:val="en-US"/>
          </w:rPr>
          <w:t>%20</w:t>
        </w:r>
        <w:r w:rsidRPr="00B10DE6">
          <w:rPr>
            <w:rStyle w:val="Hyperlink"/>
            <w:lang w:val="en-GB"/>
          </w:rPr>
          <w:t>deliverables</w:t>
        </w:r>
        <w:r w:rsidRPr="00C22700">
          <w:rPr>
            <w:rStyle w:val="Hyperlink"/>
            <w:lang w:val="en-US"/>
          </w:rPr>
          <w:t>.</w:t>
        </w:r>
        <w:r w:rsidRPr="00B10DE6">
          <w:rPr>
            <w:rStyle w:val="Hyperlink"/>
            <w:lang w:val="en-GB"/>
          </w:rPr>
          <w:t>aspx</w:t>
        </w:r>
      </w:hyperlink>
      <w:r w:rsidRPr="00C22700">
        <w:rPr>
          <w:lang w:val="en-US"/>
        </w:rPr>
        <w:t xml:space="preserve"> </w:t>
      </w:r>
    </w:p>
  </w:endnote>
  <w:endnote w:id="5">
    <w:p w14:paraId="45EFA886" w14:textId="77777777" w:rsidR="005B3530" w:rsidRDefault="005B3530" w:rsidP="00924326">
      <w:pPr>
        <w:pStyle w:val="EndnoteText"/>
        <w:jc w:val="left"/>
        <w:rPr>
          <w:lang w:val="bg-BG"/>
        </w:rPr>
      </w:pPr>
      <w:r>
        <w:rPr>
          <w:rStyle w:val="EndnoteReference"/>
        </w:rPr>
        <w:endnoteRef/>
      </w:r>
      <w:r w:rsidRPr="00B10DE6">
        <w:rPr>
          <w:lang w:val="en-GB"/>
        </w:rPr>
        <w:t xml:space="preserve"> CEN/ISSS Focus Group. Current and future standardization issues in the </w:t>
      </w:r>
      <w:r>
        <w:rPr>
          <w:lang w:val="bg-BG"/>
        </w:rPr>
        <w:t>е</w:t>
      </w:r>
      <w:r>
        <w:rPr>
          <w:lang w:val="en-AU"/>
        </w:rPr>
        <w:t>Health</w:t>
      </w:r>
      <w:r w:rsidRPr="00B10DE6">
        <w:rPr>
          <w:lang w:val="en-GB"/>
        </w:rPr>
        <w:t xml:space="preserve"> domain: Achieving interoperability. 2005. </w:t>
      </w:r>
    </w:p>
    <w:p w14:paraId="1620FADE" w14:textId="77777777" w:rsidR="005B3530" w:rsidRPr="009F35AB" w:rsidRDefault="005B3530" w:rsidP="00924326">
      <w:pPr>
        <w:pStyle w:val="EndnoteText"/>
        <w:jc w:val="left"/>
        <w:rPr>
          <w:lang w:val="en-US"/>
        </w:rPr>
      </w:pPr>
      <w:hyperlink r:id="rId2" w:history="1">
        <w:r w:rsidRPr="004569D8">
          <w:rPr>
            <w:rStyle w:val="Hyperlink"/>
            <w:lang w:val="en-GB"/>
          </w:rPr>
          <w:t>http://www.cen.eu/cen/Sectors/Sectors/ISSS/Activity/Pages/eHealth_FG.aspx</w:t>
        </w:r>
      </w:hyperlink>
      <w:r w:rsidRPr="00B10DE6">
        <w:rPr>
          <w:lang w:val="en-GB"/>
        </w:rPr>
        <w:t xml:space="preserve"> accessed Aug</w:t>
      </w:r>
      <w:r w:rsidRPr="00241A17">
        <w:rPr>
          <w:lang w:val="en-US"/>
        </w:rPr>
        <w:t>ust</w:t>
      </w:r>
      <w:r w:rsidRPr="00B10DE6">
        <w:rPr>
          <w:lang w:val="en-GB"/>
        </w:rPr>
        <w:t xml:space="preserve"> 2010</w:t>
      </w:r>
    </w:p>
  </w:endnote>
  <w:endnote w:id="6">
    <w:p w14:paraId="0A44D67E" w14:textId="77777777" w:rsidR="005B3530" w:rsidRPr="004D4C22" w:rsidRDefault="005B3530" w:rsidP="00924326">
      <w:pPr>
        <w:pStyle w:val="EndnoteText"/>
        <w:jc w:val="left"/>
        <w:rPr>
          <w:lang w:val="en-AU"/>
        </w:rPr>
      </w:pPr>
      <w:r>
        <w:rPr>
          <w:rStyle w:val="EndnoteReference"/>
        </w:rPr>
        <w:endnoteRef/>
      </w:r>
      <w:r w:rsidRPr="00E602F1">
        <w:rPr>
          <w:lang w:val="en-AU"/>
        </w:rPr>
        <w:t xml:space="preserve"> </w:t>
      </w:r>
      <w:r>
        <w:rPr>
          <w:lang w:val="en-AU"/>
        </w:rPr>
        <w:t xml:space="preserve">Health Services Specification Project - </w:t>
      </w:r>
      <w:hyperlink r:id="rId3" w:history="1">
        <w:r w:rsidRPr="00636F6B">
          <w:rPr>
            <w:rStyle w:val="Hyperlink"/>
            <w:lang w:val="en-AU"/>
          </w:rPr>
          <w:t>http://hssp.wikispaces.com/</w:t>
        </w:r>
      </w:hyperlink>
      <w:r>
        <w:rPr>
          <w:lang w:val="en-AU"/>
        </w:rPr>
        <w:t xml:space="preserve">. </w:t>
      </w:r>
    </w:p>
  </w:endnote>
  <w:endnote w:id="7">
    <w:p w14:paraId="064FF4BD" w14:textId="1DC34DA3" w:rsidR="005B3530" w:rsidRPr="005059EA" w:rsidRDefault="005B3530" w:rsidP="005059EA">
      <w:pPr>
        <w:pStyle w:val="EndnoteText"/>
        <w:jc w:val="left"/>
        <w:rPr>
          <w:lang w:val="en-US"/>
        </w:rPr>
      </w:pPr>
      <w:r>
        <w:rPr>
          <w:rStyle w:val="EndnoteReference"/>
        </w:rPr>
        <w:endnoteRef/>
      </w:r>
      <w:r w:rsidRPr="007B0771">
        <w:rPr>
          <w:lang w:val="en-US"/>
        </w:rPr>
        <w:t xml:space="preserve"> </w:t>
      </w:r>
      <w:r w:rsidRPr="005059EA">
        <w:rPr>
          <w:lang w:val="en-US"/>
        </w:rPr>
        <w:t>Financing eHealth study, the final report on sources of financing eHealth investments and policy recommendations for Member States and the European Commission</w:t>
      </w:r>
      <w:r w:rsidRPr="00A547E5">
        <w:rPr>
          <w:lang w:val="en-US"/>
        </w:rPr>
        <w:t>, 2008</w:t>
      </w:r>
      <w:r w:rsidRPr="00807B1D">
        <w:rPr>
          <w:lang w:val="en-US"/>
        </w:rPr>
        <w:t>.</w:t>
      </w:r>
    </w:p>
  </w:endnote>
  <w:endnote w:id="8">
    <w:p w14:paraId="0DE549F6" w14:textId="77777777" w:rsidR="005B3530" w:rsidRPr="00607473" w:rsidRDefault="005B3530" w:rsidP="009E619D">
      <w:pPr>
        <w:pStyle w:val="EndnoteText"/>
        <w:jc w:val="left"/>
        <w:rPr>
          <w:lang w:val="en-US"/>
        </w:rPr>
      </w:pPr>
      <w:r>
        <w:rPr>
          <w:rStyle w:val="EndnoteReference"/>
        </w:rPr>
        <w:endnoteRef/>
      </w:r>
      <w:r w:rsidRPr="007B0771">
        <w:rPr>
          <w:lang w:val="en-US"/>
        </w:rPr>
        <w:t xml:space="preserve"> </w:t>
      </w:r>
      <w:r w:rsidRPr="00607473">
        <w:rPr>
          <w:lang w:val="en-US"/>
        </w:rPr>
        <w:t>Tasmanian Department of Treasury and Finance. Guiding principles for private sector participation in public infrastructure provision. Hobart, 2000.</w:t>
      </w:r>
    </w:p>
  </w:endnote>
  <w:endnote w:id="9">
    <w:p w14:paraId="30531FF6" w14:textId="77777777" w:rsidR="005B3530" w:rsidRPr="00607473" w:rsidRDefault="005B3530" w:rsidP="009E619D">
      <w:pPr>
        <w:pStyle w:val="EndnoteText"/>
        <w:jc w:val="left"/>
        <w:rPr>
          <w:lang w:val="en-US"/>
        </w:rPr>
      </w:pPr>
      <w:r>
        <w:rPr>
          <w:rStyle w:val="EndnoteReference"/>
        </w:rPr>
        <w:endnoteRef/>
      </w:r>
      <w:r w:rsidRPr="007B0771">
        <w:rPr>
          <w:lang w:val="en-US"/>
        </w:rPr>
        <w:t xml:space="preserve"> </w:t>
      </w:r>
      <w:r w:rsidRPr="00607473">
        <w:rPr>
          <w:lang w:val="en-US"/>
        </w:rPr>
        <w:t xml:space="preserve">Government of Karnataka. Infrastructure Development Department. PPP models in practice. Bangalore, 2012 </w:t>
      </w:r>
    </w:p>
    <w:p w14:paraId="7FFDDFAE" w14:textId="77777777" w:rsidR="005B3530" w:rsidRPr="00C3023E" w:rsidRDefault="005B3530" w:rsidP="009E619D">
      <w:pPr>
        <w:pStyle w:val="EndnoteText"/>
        <w:jc w:val="left"/>
        <w:rPr>
          <w:lang w:val="bg-BG"/>
        </w:rPr>
      </w:pPr>
      <w:r w:rsidRPr="00607473">
        <w:rPr>
          <w:lang w:val="en-US"/>
        </w:rPr>
        <w:t>(http://idd.kar.nic. in/ppp-models.html, consultado el 17 de mayo de 2012).</w:t>
      </w:r>
    </w:p>
  </w:endnote>
  <w:endnote w:id="10">
    <w:p w14:paraId="497B02B5" w14:textId="77777777" w:rsidR="005B3530" w:rsidRDefault="005B3530" w:rsidP="00924326">
      <w:pPr>
        <w:pStyle w:val="EndnoteText"/>
        <w:jc w:val="left"/>
        <w:rPr>
          <w:lang w:val="en-US"/>
        </w:rPr>
      </w:pPr>
      <w:r>
        <w:rPr>
          <w:rStyle w:val="EndnoteReference"/>
        </w:rPr>
        <w:endnoteRef/>
      </w:r>
      <w:r w:rsidRPr="007B0771">
        <w:rPr>
          <w:lang w:val="en-US"/>
        </w:rPr>
        <w:t xml:space="preserve"> </w:t>
      </w:r>
      <w:r w:rsidRPr="00807B1D">
        <w:rPr>
          <w:lang w:val="en-US"/>
        </w:rPr>
        <w:t>Dzenowagis J. Connecting for health: global vision, local insight. Geneva, World Health Organization, 2005.</w:t>
      </w:r>
    </w:p>
    <w:p w14:paraId="72CD3004" w14:textId="7CD08EF5" w:rsidR="005B3530" w:rsidRPr="0025072C" w:rsidRDefault="005B3530" w:rsidP="0025072C">
      <w:pPr>
        <w:pStyle w:val="Heading1"/>
        <w:numPr>
          <w:ilvl w:val="0"/>
          <w:numId w:val="0"/>
        </w:numPr>
        <w:rPr>
          <w:rFonts w:asciiTheme="minorHAnsi" w:hAnsiTheme="minorHAnsi"/>
        </w:rPr>
      </w:pPr>
    </w:p>
    <w:p w14:paraId="44B80ADB" w14:textId="77777777" w:rsidR="005B3530" w:rsidRPr="00C3023E" w:rsidRDefault="005B3530" w:rsidP="00807B1D">
      <w:pPr>
        <w:pStyle w:val="EndnoteText"/>
        <w:rPr>
          <w:lang w:val="bg-BG"/>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MyriadPro-Regular">
    <w:panose1 w:val="00000000000000000000"/>
    <w:charset w:val="CC"/>
    <w:family w:val="swiss"/>
    <w:notTrueType/>
    <w:pitch w:val="default"/>
    <w:sig w:usb0="00000201" w:usb1="00000000" w:usb2="00000000" w:usb3="00000000" w:csb0="00000004" w:csb1="00000000"/>
  </w:font>
  <w:font w:name="MyriadPro-Semibold">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9EDB" w14:textId="77777777" w:rsidR="005B3530" w:rsidRDefault="005B3530" w:rsidP="00847B9B">
    <w:pPr>
      <w:pStyle w:val="Footer"/>
      <w:tabs>
        <w:tab w:val="clear" w:pos="4513"/>
        <w:tab w:val="clear" w:pos="9026"/>
        <w:tab w:val="left" w:pos="255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8FF31" w14:textId="77777777" w:rsidR="005B3530" w:rsidRDefault="005B3530">
    <w:pPr>
      <w:pStyle w:val="Footer"/>
      <w:jc w:val="right"/>
    </w:pPr>
    <w:r>
      <w:fldChar w:fldCharType="begin"/>
    </w:r>
    <w:r>
      <w:instrText xml:space="preserve"> PAGE  \* Arabic  \* MERGEFORMAT </w:instrText>
    </w:r>
    <w:r>
      <w:fldChar w:fldCharType="separate"/>
    </w:r>
    <w:r w:rsidR="009A5016">
      <w:rPr>
        <w:noProof/>
      </w:rPr>
      <w:t>95</w:t>
    </w:r>
    <w:r>
      <w:fldChar w:fldCharType="end"/>
    </w:r>
  </w:p>
  <w:p w14:paraId="0DC2D0BF" w14:textId="77777777" w:rsidR="005B3530" w:rsidRDefault="005B3530" w:rsidP="00847B9B">
    <w:pPr>
      <w:pStyle w:val="Footer"/>
      <w:tabs>
        <w:tab w:val="clear" w:pos="4513"/>
        <w:tab w:val="clear" w:pos="9026"/>
        <w:tab w:val="left" w:pos="255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B68EC" w14:textId="77777777" w:rsidR="000C0254" w:rsidRDefault="000C0254" w:rsidP="00D5152C">
      <w:pPr>
        <w:spacing w:after="0" w:line="240" w:lineRule="auto"/>
      </w:pPr>
      <w:r>
        <w:separator/>
      </w:r>
    </w:p>
  </w:footnote>
  <w:footnote w:type="continuationSeparator" w:id="0">
    <w:p w14:paraId="53A9C6BE" w14:textId="77777777" w:rsidR="000C0254" w:rsidRDefault="000C0254" w:rsidP="00D5152C">
      <w:pPr>
        <w:spacing w:after="0" w:line="240" w:lineRule="auto"/>
      </w:pPr>
      <w:r>
        <w:continuationSeparator/>
      </w:r>
    </w:p>
  </w:footnote>
  <w:footnote w:id="1">
    <w:p w14:paraId="7ABE1195" w14:textId="3729D1CF" w:rsidR="005B3530" w:rsidRPr="004D019D" w:rsidRDefault="005B3530" w:rsidP="008303D7">
      <w:pPr>
        <w:pStyle w:val="FootnoteText"/>
      </w:pPr>
      <w:r>
        <w:rPr>
          <w:rStyle w:val="FootnoteReference"/>
        </w:rPr>
        <w:footnoteRef/>
      </w:r>
      <w:r w:rsidRPr="004D019D">
        <w:t xml:space="preserve"> </w:t>
      </w:r>
      <w:r>
        <w:t>Например:</w:t>
      </w:r>
      <w:r w:rsidRPr="004D019D">
        <w:t xml:space="preserve"> </w:t>
      </w:r>
      <w:r>
        <w:t>А) П</w:t>
      </w:r>
      <w:r w:rsidRPr="004D019D">
        <w:t>ерсональная информация пациентов есть в базах данных большинства модулей.</w:t>
      </w:r>
      <w:r>
        <w:t xml:space="preserve"> Б) </w:t>
      </w:r>
      <w:r w:rsidRPr="00E73187">
        <w:t>Сквозные процессы для тех или иных ролей зачастую не очевидны – сотрудники провайдеров медицинских услуг вначале вносят часть информации в один модуль</w:t>
      </w:r>
      <w:r>
        <w:t xml:space="preserve"> </w:t>
      </w:r>
      <w:r w:rsidRPr="00E73187">
        <w:t>(например, чтобы сообщить о возникновении случая), а позже вынуждены до заполнять эту информацию в другом</w:t>
      </w:r>
      <w:r>
        <w:t xml:space="preserve"> </w:t>
      </w:r>
      <w:r w:rsidRPr="00E73187">
        <w:t>модуле (для получения потом по ней оплат), при этом они работают с разнородными реестрами данных</w:t>
      </w:r>
      <w:r>
        <w:t>. С) Данные</w:t>
      </w:r>
      <w:r w:rsidRPr="003338E9">
        <w:t xml:space="preserve"> медицинских провайдеров хранятся в 3-х разных модулях, в каждом из которых заполняется часть данных: Данные которые вносятся при их аккредитации, данные которые вносятся при паспортизации и финансовая информация. При этом вся базовая информация дублир</w:t>
      </w:r>
      <w:r>
        <w:t>уется.</w:t>
      </w:r>
    </w:p>
  </w:footnote>
  <w:footnote w:id="2">
    <w:p w14:paraId="139489A2" w14:textId="77777777" w:rsidR="005B3530" w:rsidRPr="00C22700" w:rsidRDefault="005B3530" w:rsidP="0094435E">
      <w:pPr>
        <w:pStyle w:val="FootnoteText"/>
      </w:pPr>
      <w:r>
        <w:rPr>
          <w:rStyle w:val="FootnoteReference"/>
        </w:rPr>
        <w:footnoteRef/>
      </w:r>
      <w:r w:rsidRPr="00C22700">
        <w:t xml:space="preserve"> </w:t>
      </w:r>
      <w:r>
        <w:rPr>
          <w:lang w:val="en-AU"/>
        </w:rPr>
        <w:t>CEN</w:t>
      </w:r>
      <w:r w:rsidRPr="00C22700">
        <w:t xml:space="preserve">  </w:t>
      </w:r>
      <w:hyperlink r:id="rId1" w:history="1">
        <w:r w:rsidRPr="00B10DE6">
          <w:rPr>
            <w:rStyle w:val="Hyperlink"/>
            <w:lang w:val="en-GB"/>
          </w:rPr>
          <w:t>http</w:t>
        </w:r>
        <w:r w:rsidRPr="00C22700">
          <w:rPr>
            <w:rStyle w:val="Hyperlink"/>
          </w:rPr>
          <w:t>://</w:t>
        </w:r>
        <w:r w:rsidRPr="00B10DE6">
          <w:rPr>
            <w:rStyle w:val="Hyperlink"/>
            <w:lang w:val="en-GB"/>
          </w:rPr>
          <w:t>www</w:t>
        </w:r>
        <w:r w:rsidRPr="00C22700">
          <w:rPr>
            <w:rStyle w:val="Hyperlink"/>
          </w:rPr>
          <w:t>.</w:t>
        </w:r>
        <w:r w:rsidRPr="00B10DE6">
          <w:rPr>
            <w:rStyle w:val="Hyperlink"/>
            <w:lang w:val="en-GB"/>
          </w:rPr>
          <w:t>cen</w:t>
        </w:r>
        <w:r w:rsidRPr="00C22700">
          <w:rPr>
            <w:rStyle w:val="Hyperlink"/>
          </w:rPr>
          <w:t>.</w:t>
        </w:r>
        <w:r w:rsidRPr="00B10DE6">
          <w:rPr>
            <w:rStyle w:val="Hyperlink"/>
            <w:lang w:val="en-GB"/>
          </w:rPr>
          <w:t>eu</w:t>
        </w:r>
        <w:r w:rsidRPr="00C22700">
          <w:rPr>
            <w:rStyle w:val="Hyperlink"/>
          </w:rPr>
          <w:t>/</w:t>
        </w:r>
        <w:r w:rsidRPr="00B10DE6">
          <w:rPr>
            <w:rStyle w:val="Hyperlink"/>
            <w:lang w:val="en-GB"/>
          </w:rPr>
          <w:t>CEN</w:t>
        </w:r>
        <w:r w:rsidRPr="00C22700">
          <w:rPr>
            <w:rStyle w:val="Hyperlink"/>
          </w:rPr>
          <w:t>/</w:t>
        </w:r>
        <w:r w:rsidRPr="00B10DE6">
          <w:rPr>
            <w:rStyle w:val="Hyperlink"/>
            <w:lang w:val="en-GB"/>
          </w:rPr>
          <w:t>Pages</w:t>
        </w:r>
        <w:r w:rsidRPr="00C22700">
          <w:rPr>
            <w:rStyle w:val="Hyperlink"/>
          </w:rPr>
          <w:t>/</w:t>
        </w:r>
        <w:r w:rsidRPr="00B10DE6">
          <w:rPr>
            <w:rStyle w:val="Hyperlink"/>
            <w:lang w:val="en-GB"/>
          </w:rPr>
          <w:t>default</w:t>
        </w:r>
        <w:r w:rsidRPr="00C22700">
          <w:rPr>
            <w:rStyle w:val="Hyperlink"/>
          </w:rPr>
          <w:t>.</w:t>
        </w:r>
        <w:r w:rsidRPr="00B10DE6">
          <w:rPr>
            <w:rStyle w:val="Hyperlink"/>
            <w:lang w:val="en-GB"/>
          </w:rPr>
          <w:t>aspx</w:t>
        </w:r>
      </w:hyperlink>
      <w:r w:rsidRPr="00C22700">
        <w:t xml:space="preserve"> </w:t>
      </w:r>
      <w:r w:rsidRPr="00B10DE6">
        <w:rPr>
          <w:lang w:val="en-GB"/>
        </w:rPr>
        <w:t>accessed</w:t>
      </w:r>
      <w:r w:rsidRPr="00C22700">
        <w:t xml:space="preserve"> </w:t>
      </w:r>
      <w:r>
        <w:rPr>
          <w:lang w:val="en-US"/>
        </w:rPr>
        <w:t>August</w:t>
      </w:r>
      <w:r w:rsidRPr="00C22700">
        <w:t xml:space="preserve"> 2010</w:t>
      </w:r>
    </w:p>
  </w:footnote>
  <w:footnote w:id="3">
    <w:p w14:paraId="4470C2D9" w14:textId="77777777" w:rsidR="005B3530" w:rsidRPr="009F35AB" w:rsidRDefault="005B3530" w:rsidP="0094435E">
      <w:pPr>
        <w:pStyle w:val="FootnoteText"/>
        <w:rPr>
          <w:lang w:val="en-US"/>
        </w:rPr>
      </w:pPr>
      <w:r>
        <w:rPr>
          <w:rStyle w:val="FootnoteReference"/>
        </w:rPr>
        <w:footnoteRef/>
      </w:r>
      <w:r w:rsidRPr="00B10DE6">
        <w:rPr>
          <w:lang w:val="en-GB"/>
        </w:rPr>
        <w:t xml:space="preserve"> ISO </w:t>
      </w:r>
      <w:hyperlink r:id="rId2" w:history="1">
        <w:r w:rsidRPr="00B10DE6">
          <w:rPr>
            <w:rStyle w:val="Hyperlink"/>
            <w:lang w:val="en-GB"/>
          </w:rPr>
          <w:t>http://www.iso.org/iso/home.html</w:t>
        </w:r>
      </w:hyperlink>
      <w:r w:rsidRPr="00B10DE6">
        <w:rPr>
          <w:lang w:val="en-GB"/>
        </w:rPr>
        <w:t xml:space="preserve"> accessed </w:t>
      </w:r>
      <w:r w:rsidRPr="00325C8F">
        <w:rPr>
          <w:lang w:val="en-US"/>
        </w:rPr>
        <w:t>August</w:t>
      </w:r>
      <w:r w:rsidRPr="00B10DE6">
        <w:rPr>
          <w:lang w:val="en-GB"/>
        </w:rPr>
        <w:t xml:space="preserve"> 2010</w:t>
      </w:r>
    </w:p>
  </w:footnote>
  <w:footnote w:id="4">
    <w:p w14:paraId="34EFE51C" w14:textId="77777777" w:rsidR="005B3530" w:rsidRPr="009F35AB" w:rsidRDefault="005B3530" w:rsidP="0094435E">
      <w:pPr>
        <w:pStyle w:val="FootnoteText"/>
        <w:rPr>
          <w:lang w:val="en-US"/>
        </w:rPr>
      </w:pPr>
      <w:r>
        <w:rPr>
          <w:rStyle w:val="FootnoteReference"/>
        </w:rPr>
        <w:footnoteRef/>
      </w:r>
      <w:r w:rsidRPr="00B10DE6">
        <w:rPr>
          <w:lang w:val="en-GB"/>
        </w:rPr>
        <w:t xml:space="preserve"> IHTSDO </w:t>
      </w:r>
      <w:hyperlink r:id="rId3" w:history="1">
        <w:r w:rsidRPr="00B10DE6">
          <w:rPr>
            <w:rStyle w:val="Hyperlink"/>
            <w:lang w:val="en-GB"/>
          </w:rPr>
          <w:t>http://www.ihtsdo.org</w:t>
        </w:r>
      </w:hyperlink>
      <w:r w:rsidRPr="00B10DE6">
        <w:rPr>
          <w:lang w:val="en-GB"/>
        </w:rPr>
        <w:t xml:space="preserve"> accessed </w:t>
      </w:r>
      <w:r w:rsidRPr="00325C8F">
        <w:rPr>
          <w:lang w:val="en-US"/>
        </w:rPr>
        <w:t>August</w:t>
      </w:r>
      <w:r w:rsidRPr="00B10DE6">
        <w:rPr>
          <w:lang w:val="en-GB"/>
        </w:rPr>
        <w:t xml:space="preserve"> 2010</w:t>
      </w:r>
    </w:p>
  </w:footnote>
  <w:footnote w:id="5">
    <w:p w14:paraId="72353AAF" w14:textId="77777777" w:rsidR="005B3530" w:rsidRPr="003A4A57" w:rsidRDefault="005B3530" w:rsidP="0094435E">
      <w:pPr>
        <w:rPr>
          <w:sz w:val="18"/>
          <w:szCs w:val="18"/>
          <w:lang w:val="bg-BG"/>
        </w:rPr>
      </w:pPr>
      <w:r>
        <w:rPr>
          <w:rStyle w:val="FootnoteReference"/>
        </w:rPr>
        <w:footnoteRef/>
      </w:r>
      <w:r w:rsidRPr="004023F6">
        <w:rPr>
          <w:lang w:val="en-US"/>
        </w:rPr>
        <w:t xml:space="preserve"> </w:t>
      </w:r>
      <w:r w:rsidRPr="004023F6">
        <w:rPr>
          <w:sz w:val="18"/>
          <w:szCs w:val="18"/>
          <w:lang w:val="en-US"/>
        </w:rPr>
        <w:t>Healthcare IT News,</w:t>
      </w:r>
      <w:r w:rsidRPr="003A4A57">
        <w:rPr>
          <w:sz w:val="18"/>
          <w:szCs w:val="18"/>
          <w:lang w:val="bg-BG"/>
        </w:rPr>
        <w:t xml:space="preserve"> </w:t>
      </w:r>
      <w:r w:rsidRPr="004023F6">
        <w:rPr>
          <w:sz w:val="18"/>
          <w:szCs w:val="18"/>
          <w:lang w:val="en-US"/>
        </w:rPr>
        <w:t>July 22, 2010</w:t>
      </w:r>
      <w:r w:rsidRPr="003A4A57">
        <w:rPr>
          <w:sz w:val="18"/>
          <w:szCs w:val="18"/>
          <w:lang w:val="bg-BG"/>
        </w:rPr>
        <w:t>.</w:t>
      </w:r>
    </w:p>
  </w:footnote>
  <w:footnote w:id="6">
    <w:p w14:paraId="7F1951C4" w14:textId="77777777" w:rsidR="005B3530" w:rsidRPr="009F35AB" w:rsidRDefault="005B3530" w:rsidP="0094435E">
      <w:pPr>
        <w:pStyle w:val="FootnoteText"/>
        <w:rPr>
          <w:lang w:val="en-US"/>
        </w:rPr>
      </w:pPr>
      <w:r>
        <w:rPr>
          <w:rStyle w:val="FootnoteReference"/>
        </w:rPr>
        <w:footnoteRef/>
      </w:r>
      <w:r w:rsidRPr="00B10DE6">
        <w:rPr>
          <w:lang w:val="en-GB"/>
        </w:rPr>
        <w:t xml:space="preserve"> IEEE </w:t>
      </w:r>
      <w:hyperlink r:id="rId4" w:history="1">
        <w:r w:rsidRPr="00B10DE6">
          <w:rPr>
            <w:rStyle w:val="Hyperlink"/>
            <w:lang w:val="en-GB"/>
          </w:rPr>
          <w:t>http://www.ieee.org/index.html</w:t>
        </w:r>
      </w:hyperlink>
      <w:r w:rsidRPr="00B10DE6">
        <w:rPr>
          <w:lang w:val="en-GB"/>
        </w:rPr>
        <w:t xml:space="preserve"> accessed </w:t>
      </w:r>
      <w:r w:rsidRPr="00325C8F">
        <w:rPr>
          <w:lang w:val="en-US"/>
        </w:rPr>
        <w:t>August</w:t>
      </w:r>
      <w:r w:rsidRPr="00B10DE6">
        <w:rPr>
          <w:lang w:val="en-GB"/>
        </w:rPr>
        <w:t xml:space="preserve"> 2010</w:t>
      </w:r>
    </w:p>
  </w:footnote>
  <w:footnote w:id="7">
    <w:p w14:paraId="0962D8B3" w14:textId="77777777" w:rsidR="005B3530" w:rsidRPr="009F35AB" w:rsidRDefault="005B3530" w:rsidP="0094435E">
      <w:pPr>
        <w:pStyle w:val="FootnoteText"/>
        <w:rPr>
          <w:lang w:val="en-US"/>
        </w:rPr>
      </w:pPr>
      <w:r>
        <w:rPr>
          <w:rStyle w:val="FootnoteReference"/>
        </w:rPr>
        <w:footnoteRef/>
      </w:r>
      <w:r w:rsidRPr="00B10DE6">
        <w:rPr>
          <w:lang w:val="en-GB"/>
        </w:rPr>
        <w:t xml:space="preserve"> HL7 </w:t>
      </w:r>
      <w:hyperlink r:id="rId5" w:history="1">
        <w:r w:rsidRPr="00B10DE6">
          <w:rPr>
            <w:rStyle w:val="Hyperlink"/>
            <w:lang w:val="en-GB"/>
          </w:rPr>
          <w:t>http://www.hl7.org</w:t>
        </w:r>
      </w:hyperlink>
      <w:r w:rsidRPr="00B10DE6">
        <w:rPr>
          <w:lang w:val="en-GB"/>
        </w:rPr>
        <w:t xml:space="preserve"> accessed </w:t>
      </w:r>
      <w:r w:rsidRPr="00325C8F">
        <w:rPr>
          <w:lang w:val="en-US"/>
        </w:rPr>
        <w:t>August</w:t>
      </w:r>
      <w:r w:rsidRPr="00B10DE6">
        <w:rPr>
          <w:lang w:val="en-GB"/>
        </w:rPr>
        <w:t xml:space="preserve"> 2010</w:t>
      </w:r>
    </w:p>
  </w:footnote>
  <w:footnote w:id="8">
    <w:p w14:paraId="301FEE52" w14:textId="77777777" w:rsidR="005B3530" w:rsidRPr="0056701C" w:rsidRDefault="005B3530" w:rsidP="0094435E">
      <w:pPr>
        <w:rPr>
          <w:lang w:val="bg-BG"/>
        </w:rPr>
      </w:pPr>
      <w:r>
        <w:rPr>
          <w:rStyle w:val="FootnoteReference"/>
        </w:rPr>
        <w:footnoteRef/>
      </w:r>
      <w:r>
        <w:rPr>
          <w:lang w:val="bg-BG"/>
        </w:rPr>
        <w:t xml:space="preserve">. Список, опубликованный в январе 1990 года включал, </w:t>
      </w:r>
      <w:r w:rsidRPr="00D05474">
        <w:rPr>
          <w:lang w:val="en-AU"/>
        </w:rPr>
        <w:t>Professional Hospital Systems</w:t>
      </w:r>
      <w:r>
        <w:rPr>
          <w:lang w:val="bg-BG"/>
        </w:rPr>
        <w:t xml:space="preserve">, </w:t>
      </w:r>
      <w:r w:rsidRPr="00D05474">
        <w:rPr>
          <w:lang w:val="en-AU"/>
        </w:rPr>
        <w:t>Simborg Systems</w:t>
      </w:r>
      <w:r>
        <w:rPr>
          <w:lang w:val="bg-BG"/>
        </w:rPr>
        <w:t xml:space="preserve">, </w:t>
      </w:r>
      <w:r w:rsidRPr="00D05474">
        <w:rPr>
          <w:lang w:val="en-AU"/>
        </w:rPr>
        <w:t>Digital Equipment Corporation</w:t>
      </w:r>
      <w:r>
        <w:rPr>
          <w:lang w:val="bg-BG"/>
        </w:rPr>
        <w:t xml:space="preserve">, </w:t>
      </w:r>
      <w:r w:rsidRPr="00D05474">
        <w:rPr>
          <w:lang w:val="en-AU"/>
        </w:rPr>
        <w:t>Compucare</w:t>
      </w:r>
      <w:r>
        <w:rPr>
          <w:lang w:val="bg-BG"/>
        </w:rPr>
        <w:t>,</w:t>
      </w:r>
      <w:r w:rsidRPr="00D05474">
        <w:rPr>
          <w:lang w:val="en-US"/>
        </w:rPr>
        <w:t>.</w:t>
      </w:r>
      <w:r w:rsidRPr="00D05474">
        <w:rPr>
          <w:lang w:val="en-AU"/>
        </w:rPr>
        <w:t>Ernst &amp; Young</w:t>
      </w:r>
      <w:r>
        <w:rPr>
          <w:lang w:val="bg-BG"/>
        </w:rPr>
        <w:t xml:space="preserve">, </w:t>
      </w:r>
      <w:r w:rsidRPr="00D05474">
        <w:rPr>
          <w:lang w:val="en-AU"/>
        </w:rPr>
        <w:t>MegaSource</w:t>
      </w:r>
      <w:r>
        <w:rPr>
          <w:lang w:val="bg-BG"/>
        </w:rPr>
        <w:t xml:space="preserve">, </w:t>
      </w:r>
      <w:r w:rsidRPr="00D05474">
        <w:rPr>
          <w:lang w:val="en-AU"/>
        </w:rPr>
        <w:t>Arthur Andersen</w:t>
      </w:r>
      <w:r>
        <w:rPr>
          <w:lang w:val="bg-BG"/>
        </w:rPr>
        <w:t xml:space="preserve">, </w:t>
      </w:r>
      <w:r w:rsidRPr="00D05474">
        <w:rPr>
          <w:lang w:val="en-AU"/>
        </w:rPr>
        <w:t>First Consulting Group</w:t>
      </w:r>
      <w:r>
        <w:rPr>
          <w:lang w:val="bg-BG"/>
        </w:rPr>
        <w:t xml:space="preserve">, </w:t>
      </w:r>
      <w:r w:rsidRPr="00D05474">
        <w:rPr>
          <w:lang w:val="en-AU"/>
        </w:rPr>
        <w:t>Peat Marwick &amp; Main</w:t>
      </w:r>
      <w:r>
        <w:rPr>
          <w:lang w:val="bg-BG"/>
        </w:rPr>
        <w:t xml:space="preserve">, </w:t>
      </w:r>
      <w:r w:rsidRPr="00D05474">
        <w:rPr>
          <w:lang w:val="en-AU"/>
        </w:rPr>
        <w:t>Enterp</w:t>
      </w:r>
      <w:r>
        <w:rPr>
          <w:lang w:val="en-AU"/>
        </w:rPr>
        <w:t>rise Systems Inc.</w:t>
      </w:r>
      <w:r>
        <w:rPr>
          <w:lang w:val="bg-BG"/>
        </w:rPr>
        <w:t xml:space="preserve">, </w:t>
      </w:r>
      <w:r w:rsidRPr="00D05474">
        <w:rPr>
          <w:lang w:val="en-AU"/>
        </w:rPr>
        <w:t>Digimedics</w:t>
      </w:r>
      <w:r>
        <w:rPr>
          <w:lang w:val="bg-BG"/>
        </w:rPr>
        <w:t xml:space="preserve">, </w:t>
      </w:r>
      <w:r w:rsidRPr="00D05474">
        <w:rPr>
          <w:lang w:val="en-AU"/>
        </w:rPr>
        <w:t>Community Health Computing</w:t>
      </w:r>
      <w:r>
        <w:rPr>
          <w:lang w:val="bg-BG"/>
        </w:rPr>
        <w:t xml:space="preserve">, </w:t>
      </w:r>
      <w:r w:rsidRPr="00D05474">
        <w:rPr>
          <w:lang w:val="en-AU"/>
        </w:rPr>
        <w:t>Coopers &amp; Lybrand</w:t>
      </w:r>
      <w:r>
        <w:rPr>
          <w:lang w:val="bg-BG"/>
        </w:rPr>
        <w:t xml:space="preserve">, </w:t>
      </w:r>
      <w:r w:rsidRPr="00D05474">
        <w:rPr>
          <w:lang w:val="en-AU"/>
        </w:rPr>
        <w:t>Space Labs</w:t>
      </w:r>
      <w:r>
        <w:rPr>
          <w:lang w:val="bg-BG"/>
        </w:rPr>
        <w:t xml:space="preserve">, </w:t>
      </w:r>
      <w:r w:rsidRPr="00D05474">
        <w:rPr>
          <w:lang w:val="en-AU"/>
        </w:rPr>
        <w:t>Data General</w:t>
      </w:r>
      <w:r>
        <w:rPr>
          <w:lang w:val="bg-BG"/>
        </w:rPr>
        <w:t xml:space="preserve">. „Лишь одна из </w:t>
      </w:r>
      <w:r w:rsidRPr="004023F6">
        <w:t>15</w:t>
      </w:r>
      <w:r>
        <w:rPr>
          <w:lang w:val="bg-BG"/>
        </w:rPr>
        <w:t xml:space="preserve"> фирм уцелела</w:t>
      </w:r>
      <w:r w:rsidRPr="004023F6">
        <w:t xml:space="preserve"> (</w:t>
      </w:r>
      <w:r w:rsidRPr="00D05474">
        <w:rPr>
          <w:lang w:val="en-AU"/>
        </w:rPr>
        <w:t>Ernst</w:t>
      </w:r>
      <w:r w:rsidRPr="004023F6">
        <w:t xml:space="preserve"> &amp; </w:t>
      </w:r>
      <w:r w:rsidRPr="00D05474">
        <w:rPr>
          <w:lang w:val="en-AU"/>
        </w:rPr>
        <w:t>Young</w:t>
      </w:r>
      <w:r w:rsidRPr="004023F6">
        <w:t xml:space="preserve">). </w:t>
      </w:r>
      <w:r w:rsidRPr="00D05474">
        <w:rPr>
          <w:lang w:val="en-AU"/>
        </w:rPr>
        <w:t>HL</w:t>
      </w:r>
      <w:r w:rsidRPr="004023F6">
        <w:t xml:space="preserve">7 </w:t>
      </w:r>
      <w:r>
        <w:rPr>
          <w:lang w:val="bg-BG"/>
        </w:rPr>
        <w:t xml:space="preserve">все еще с нами, но после ухода стольких фирм-основателей, остается лишь надеяться, что интероперабельность болезнь не смертельная“. В этих условиях зародилась и специфическая категория кустаря-консультанта </w:t>
      </w:r>
      <w:r w:rsidRPr="00D05474">
        <w:rPr>
          <w:lang w:val="en-AU"/>
        </w:rPr>
        <w:t>HL</w:t>
      </w:r>
      <w:r w:rsidRPr="004023F6">
        <w:t>7</w:t>
      </w:r>
      <w:r>
        <w:rPr>
          <w:lang w:val="bg-BG"/>
        </w:rPr>
        <w:t>.</w:t>
      </w:r>
    </w:p>
  </w:footnote>
  <w:footnote w:id="9">
    <w:p w14:paraId="54068878" w14:textId="77777777" w:rsidR="005B3530" w:rsidRPr="009F35AB" w:rsidRDefault="005B3530" w:rsidP="0094435E">
      <w:pPr>
        <w:pStyle w:val="FootnoteText"/>
        <w:rPr>
          <w:lang w:val="en-US"/>
        </w:rPr>
      </w:pPr>
      <w:r>
        <w:rPr>
          <w:rStyle w:val="FootnoteReference"/>
        </w:rPr>
        <w:footnoteRef/>
      </w:r>
      <w:r w:rsidRPr="00B10DE6">
        <w:rPr>
          <w:lang w:val="en-GB"/>
        </w:rPr>
        <w:t xml:space="preserve"> DICOM </w:t>
      </w:r>
      <w:hyperlink r:id="rId6" w:history="1">
        <w:r w:rsidRPr="00B10DE6">
          <w:rPr>
            <w:rStyle w:val="Hyperlink"/>
            <w:lang w:val="en-GB"/>
          </w:rPr>
          <w:t>http://medical.nema.org/</w:t>
        </w:r>
      </w:hyperlink>
      <w:r w:rsidRPr="00B10DE6">
        <w:rPr>
          <w:lang w:val="en-GB"/>
        </w:rPr>
        <w:t xml:space="preserve"> accessed </w:t>
      </w:r>
      <w:r w:rsidRPr="00325C8F">
        <w:rPr>
          <w:lang w:val="en-US"/>
        </w:rPr>
        <w:t>August</w:t>
      </w:r>
      <w:r w:rsidRPr="00B10DE6">
        <w:rPr>
          <w:lang w:val="en-GB"/>
        </w:rPr>
        <w:t xml:space="preserve"> 2010</w:t>
      </w:r>
    </w:p>
  </w:footnote>
  <w:footnote w:id="10">
    <w:p w14:paraId="19AE44C7" w14:textId="77777777" w:rsidR="005B3530" w:rsidRPr="009F35AB" w:rsidRDefault="005B3530" w:rsidP="0094435E">
      <w:pPr>
        <w:pStyle w:val="FootnoteText"/>
        <w:rPr>
          <w:lang w:val="en-US"/>
        </w:rPr>
      </w:pPr>
      <w:r>
        <w:rPr>
          <w:rStyle w:val="FootnoteReference"/>
        </w:rPr>
        <w:footnoteRef/>
      </w:r>
      <w:r w:rsidRPr="00B10DE6">
        <w:rPr>
          <w:lang w:val="en-GB"/>
        </w:rPr>
        <w:t xml:space="preserve"> IHE </w:t>
      </w:r>
      <w:hyperlink r:id="rId7" w:history="1">
        <w:r w:rsidRPr="00B10DE6">
          <w:rPr>
            <w:rStyle w:val="Hyperlink"/>
            <w:lang w:val="en-GB"/>
          </w:rPr>
          <w:t>http://www.ihe.net/</w:t>
        </w:r>
      </w:hyperlink>
      <w:r w:rsidRPr="00B10DE6">
        <w:rPr>
          <w:lang w:val="en-GB"/>
        </w:rPr>
        <w:t xml:space="preserve"> accessed </w:t>
      </w:r>
      <w:r w:rsidRPr="00325C8F">
        <w:rPr>
          <w:lang w:val="en-US"/>
        </w:rPr>
        <w:t>August</w:t>
      </w:r>
      <w:r w:rsidRPr="00B10DE6">
        <w:rPr>
          <w:lang w:val="en-GB"/>
        </w:rPr>
        <w:t xml:space="preserve"> 2010</w:t>
      </w:r>
    </w:p>
  </w:footnote>
  <w:footnote w:id="11">
    <w:p w14:paraId="4D915052" w14:textId="77777777" w:rsidR="005B3530" w:rsidRPr="009F35AB" w:rsidRDefault="005B3530" w:rsidP="0094435E">
      <w:pPr>
        <w:pStyle w:val="FootnoteText"/>
        <w:rPr>
          <w:lang w:val="en-US"/>
        </w:rPr>
      </w:pPr>
      <w:r>
        <w:rPr>
          <w:rStyle w:val="FootnoteReference"/>
        </w:rPr>
        <w:footnoteRef/>
      </w:r>
      <w:r w:rsidRPr="00B10DE6">
        <w:rPr>
          <w:lang w:val="en-GB"/>
        </w:rPr>
        <w:t xml:space="preserve"> OASIS </w:t>
      </w:r>
      <w:hyperlink r:id="rId8" w:history="1">
        <w:r w:rsidRPr="00B10DE6">
          <w:rPr>
            <w:rStyle w:val="Hyperlink"/>
            <w:lang w:val="en-GB"/>
          </w:rPr>
          <w:t>http://www.oasis-open.org/home/index.php</w:t>
        </w:r>
      </w:hyperlink>
      <w:r w:rsidRPr="00B10DE6">
        <w:rPr>
          <w:lang w:val="en-GB"/>
        </w:rPr>
        <w:t xml:space="preserve"> accessed </w:t>
      </w:r>
      <w:r w:rsidRPr="00325C8F">
        <w:rPr>
          <w:lang w:val="en-US"/>
        </w:rPr>
        <w:t>August</w:t>
      </w:r>
      <w:r w:rsidRPr="00B10DE6">
        <w:rPr>
          <w:lang w:val="en-GB"/>
        </w:rPr>
        <w:t xml:space="preserve"> 2010</w:t>
      </w:r>
    </w:p>
  </w:footnote>
  <w:footnote w:id="12">
    <w:p w14:paraId="5AC3454F" w14:textId="77777777" w:rsidR="005B3530" w:rsidRPr="009F35AB" w:rsidRDefault="005B3530" w:rsidP="0094435E">
      <w:pPr>
        <w:pStyle w:val="FootnoteText"/>
        <w:rPr>
          <w:lang w:val="en-US"/>
        </w:rPr>
      </w:pPr>
      <w:r>
        <w:rPr>
          <w:rStyle w:val="FootnoteReference"/>
        </w:rPr>
        <w:footnoteRef/>
      </w:r>
      <w:r w:rsidRPr="00B10DE6">
        <w:rPr>
          <w:lang w:val="en-GB"/>
        </w:rPr>
        <w:t xml:space="preserve"> Object Management Group </w:t>
      </w:r>
      <w:hyperlink r:id="rId9" w:history="1">
        <w:r w:rsidRPr="00B10DE6">
          <w:rPr>
            <w:rStyle w:val="Hyperlink"/>
            <w:lang w:val="en-GB"/>
          </w:rPr>
          <w:t>http://www.omg.org</w:t>
        </w:r>
      </w:hyperlink>
      <w:r w:rsidRPr="00B10DE6">
        <w:rPr>
          <w:lang w:val="en-GB"/>
        </w:rPr>
        <w:t xml:space="preserve"> accessed </w:t>
      </w:r>
      <w:r w:rsidRPr="00325C8F">
        <w:rPr>
          <w:lang w:val="en-US"/>
        </w:rPr>
        <w:t>August</w:t>
      </w:r>
      <w:r w:rsidRPr="00B10DE6">
        <w:rPr>
          <w:lang w:val="en-GB"/>
        </w:rPr>
        <w:t xml:space="preserve"> 2010</w:t>
      </w:r>
    </w:p>
  </w:footnote>
  <w:footnote w:id="13">
    <w:p w14:paraId="1046DAA4" w14:textId="77777777" w:rsidR="005B3530" w:rsidRPr="00037DBA" w:rsidRDefault="005B3530" w:rsidP="0094435E">
      <w:pPr>
        <w:pStyle w:val="FootnoteText"/>
        <w:rPr>
          <w:lang w:val="bg-BG"/>
        </w:rPr>
      </w:pPr>
      <w:r>
        <w:rPr>
          <w:rStyle w:val="FootnoteReference"/>
        </w:rPr>
        <w:footnoteRef/>
      </w:r>
      <w:r w:rsidRPr="00E602F1">
        <w:rPr>
          <w:lang w:val="bg-BG"/>
        </w:rPr>
        <w:t xml:space="preserve"> </w:t>
      </w:r>
      <w:hyperlink r:id="rId10" w:anchor="more-60" w:history="1">
        <w:r w:rsidRPr="006973C6">
          <w:rPr>
            <w:rStyle w:val="Hyperlink"/>
            <w:lang w:val="en-US"/>
          </w:rPr>
          <w:t>http</w:t>
        </w:r>
        <w:r w:rsidRPr="00E602F1">
          <w:rPr>
            <w:rStyle w:val="Hyperlink"/>
            <w:lang w:val="bg-BG"/>
          </w:rPr>
          <w:t>://</w:t>
        </w:r>
        <w:r w:rsidRPr="006973C6">
          <w:rPr>
            <w:rStyle w:val="Hyperlink"/>
            <w:lang w:val="en-US"/>
          </w:rPr>
          <w:t>wolandscat</w:t>
        </w:r>
        <w:r w:rsidRPr="00E602F1">
          <w:rPr>
            <w:rStyle w:val="Hyperlink"/>
            <w:lang w:val="bg-BG"/>
          </w:rPr>
          <w:t>.</w:t>
        </w:r>
        <w:r w:rsidRPr="006973C6">
          <w:rPr>
            <w:rStyle w:val="Hyperlink"/>
            <w:lang w:val="en-US"/>
          </w:rPr>
          <w:t>net</w:t>
        </w:r>
        <w:r w:rsidRPr="00E602F1">
          <w:rPr>
            <w:rStyle w:val="Hyperlink"/>
            <w:lang w:val="bg-BG"/>
          </w:rPr>
          <w:t>/2009/10/13/</w:t>
        </w:r>
        <w:r w:rsidRPr="006973C6">
          <w:rPr>
            <w:rStyle w:val="Hyperlink"/>
            <w:lang w:val="en-US"/>
          </w:rPr>
          <w:t>the</w:t>
        </w:r>
        <w:r w:rsidRPr="00E602F1">
          <w:rPr>
            <w:rStyle w:val="Hyperlink"/>
            <w:lang w:val="bg-BG"/>
          </w:rPr>
          <w:t>-</w:t>
        </w:r>
        <w:r w:rsidRPr="006973C6">
          <w:rPr>
            <w:rStyle w:val="Hyperlink"/>
            <w:lang w:val="en-US"/>
          </w:rPr>
          <w:t>crisis</w:t>
        </w:r>
        <w:r w:rsidRPr="00E602F1">
          <w:rPr>
            <w:rStyle w:val="Hyperlink"/>
            <w:lang w:val="bg-BG"/>
          </w:rPr>
          <w:t>-</w:t>
        </w:r>
        <w:r w:rsidRPr="006973C6">
          <w:rPr>
            <w:rStyle w:val="Hyperlink"/>
            <w:lang w:val="en-US"/>
          </w:rPr>
          <w:t>in</w:t>
        </w:r>
        <w:r w:rsidRPr="00E602F1">
          <w:rPr>
            <w:rStyle w:val="Hyperlink"/>
            <w:lang w:val="bg-BG"/>
          </w:rPr>
          <w:t>-</w:t>
        </w:r>
        <w:r w:rsidRPr="006973C6">
          <w:rPr>
            <w:rStyle w:val="Hyperlink"/>
            <w:lang w:val="en-US"/>
          </w:rPr>
          <w:t>e</w:t>
        </w:r>
        <w:r w:rsidRPr="00E602F1">
          <w:rPr>
            <w:rStyle w:val="Hyperlink"/>
            <w:lang w:val="bg-BG"/>
          </w:rPr>
          <w:t>-</w:t>
        </w:r>
        <w:r w:rsidRPr="006973C6">
          <w:rPr>
            <w:rStyle w:val="Hyperlink"/>
            <w:lang w:val="en-US"/>
          </w:rPr>
          <w:t>health</w:t>
        </w:r>
        <w:r w:rsidRPr="00E602F1">
          <w:rPr>
            <w:rStyle w:val="Hyperlink"/>
            <w:lang w:val="bg-BG"/>
          </w:rPr>
          <w:t>-</w:t>
        </w:r>
        <w:r w:rsidRPr="006973C6">
          <w:rPr>
            <w:rStyle w:val="Hyperlink"/>
            <w:lang w:val="en-US"/>
          </w:rPr>
          <w:t>standards</w:t>
        </w:r>
        <w:r w:rsidRPr="00E602F1">
          <w:rPr>
            <w:rStyle w:val="Hyperlink"/>
            <w:lang w:val="bg-BG"/>
          </w:rPr>
          <w:t>-</w:t>
        </w:r>
        <w:r w:rsidRPr="006973C6">
          <w:rPr>
            <w:rStyle w:val="Hyperlink"/>
            <w:lang w:val="en-US"/>
          </w:rPr>
          <w:t>iia</w:t>
        </w:r>
        <w:r w:rsidRPr="00E602F1">
          <w:rPr>
            <w:rStyle w:val="Hyperlink"/>
            <w:lang w:val="bg-BG"/>
          </w:rPr>
          <w:t>/#</w:t>
        </w:r>
        <w:r w:rsidRPr="006973C6">
          <w:rPr>
            <w:rStyle w:val="Hyperlink"/>
            <w:lang w:val="en-US"/>
          </w:rPr>
          <w:t>more</w:t>
        </w:r>
        <w:r w:rsidRPr="00E602F1">
          <w:rPr>
            <w:rStyle w:val="Hyperlink"/>
            <w:lang w:val="bg-BG"/>
          </w:rPr>
          <w:t>-60</w:t>
        </w:r>
      </w:hyperlink>
      <w:r>
        <w:rPr>
          <w:lang w:val="bg-BG"/>
        </w:rPr>
        <w:t>. По мнения Т.Биля, они опережали свое время, так как люди, работающие в области здравоохранения, не были готовы к пониманию сервисов.</w:t>
      </w:r>
    </w:p>
  </w:footnote>
  <w:footnote w:id="14">
    <w:p w14:paraId="093E917C" w14:textId="77777777" w:rsidR="005B3530" w:rsidRPr="009F35AB" w:rsidRDefault="005B3530" w:rsidP="0094435E">
      <w:pPr>
        <w:pStyle w:val="FootnoteText"/>
        <w:rPr>
          <w:lang w:val="en-US"/>
        </w:rPr>
      </w:pPr>
      <w:r>
        <w:rPr>
          <w:rStyle w:val="FootnoteReference"/>
        </w:rPr>
        <w:footnoteRef/>
      </w:r>
      <w:r w:rsidRPr="00B10DE6">
        <w:rPr>
          <w:lang w:val="en-GB"/>
        </w:rPr>
        <w:t xml:space="preserve"> UN/ CEFACT </w:t>
      </w:r>
      <w:hyperlink r:id="rId11" w:history="1">
        <w:r w:rsidRPr="00B10DE6">
          <w:rPr>
            <w:rStyle w:val="Hyperlink"/>
            <w:lang w:val="en-GB"/>
          </w:rPr>
          <w:t>http://www.unece.org/cefact/</w:t>
        </w:r>
      </w:hyperlink>
      <w:r w:rsidRPr="00B10DE6">
        <w:rPr>
          <w:lang w:val="en-GB"/>
        </w:rPr>
        <w:t xml:space="preserve"> accessed </w:t>
      </w:r>
      <w:r w:rsidRPr="00325C8F">
        <w:rPr>
          <w:lang w:val="en-US"/>
        </w:rPr>
        <w:t>August</w:t>
      </w:r>
      <w:r w:rsidRPr="00B10DE6">
        <w:rPr>
          <w:lang w:val="en-GB"/>
        </w:rPr>
        <w:t xml:space="preserve"> 2010</w:t>
      </w:r>
    </w:p>
  </w:footnote>
  <w:footnote w:id="15">
    <w:p w14:paraId="405FF599" w14:textId="77777777" w:rsidR="005B3530" w:rsidRPr="009F35AB" w:rsidRDefault="005B3530" w:rsidP="0094435E">
      <w:pPr>
        <w:pStyle w:val="FootnoteText"/>
        <w:rPr>
          <w:lang w:val="en-US"/>
        </w:rPr>
      </w:pPr>
      <w:r>
        <w:rPr>
          <w:rStyle w:val="FootnoteReference"/>
        </w:rPr>
        <w:footnoteRef/>
      </w:r>
      <w:r w:rsidRPr="00B10DE6">
        <w:rPr>
          <w:lang w:val="en-GB"/>
        </w:rPr>
        <w:t xml:space="preserve"> W3C </w:t>
      </w:r>
      <w:hyperlink r:id="rId12" w:history="1">
        <w:r w:rsidRPr="00B10DE6">
          <w:rPr>
            <w:rStyle w:val="Hyperlink"/>
            <w:lang w:val="en-GB"/>
          </w:rPr>
          <w:t>http://www.w3.org/</w:t>
        </w:r>
      </w:hyperlink>
      <w:r w:rsidRPr="00B10DE6">
        <w:rPr>
          <w:lang w:val="en-GB"/>
        </w:rPr>
        <w:t xml:space="preserve"> accessed </w:t>
      </w:r>
      <w:r w:rsidRPr="00325C8F">
        <w:rPr>
          <w:lang w:val="en-US"/>
        </w:rPr>
        <w:t>August</w:t>
      </w:r>
      <w:r w:rsidRPr="00B10DE6">
        <w:rPr>
          <w:lang w:val="en-GB"/>
        </w:rPr>
        <w:t xml:space="preserv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91353" w14:textId="77777777" w:rsidR="005B3530" w:rsidRPr="008F2D9C" w:rsidRDefault="005B3530" w:rsidP="00930EC6">
    <w:pPr>
      <w:pStyle w:val="Header"/>
      <w:rPr>
        <w:szCs w:val="32"/>
        <w:lang w:val="bg-B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62567" w14:textId="77777777" w:rsidR="005B3530" w:rsidRPr="00930EC6" w:rsidRDefault="005B3530" w:rsidP="00930EC6">
    <w:pPr>
      <w:pStyle w:val="Header"/>
      <w:rPr>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100BD6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4D04636"/>
    <w:multiLevelType w:val="hybridMultilevel"/>
    <w:tmpl w:val="9E1ADB5E"/>
    <w:lvl w:ilvl="0" w:tplc="C84A5C66">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00885"/>
    <w:multiLevelType w:val="multilevel"/>
    <w:tmpl w:val="4DD8EFDE"/>
    <w:lvl w:ilvl="0">
      <w:start w:val="1"/>
      <w:numFmt w:val="decimal"/>
      <w:pStyle w:val="Heading1"/>
      <w:lvlText w:val="%1"/>
      <w:lvlJc w:val="left"/>
      <w:pPr>
        <w:ind w:left="1283" w:hanging="432"/>
      </w:pPr>
      <w:rPr>
        <w:lang w:val="en-AU"/>
      </w:rPr>
    </w:lvl>
    <w:lvl w:ilvl="1">
      <w:start w:val="1"/>
      <w:numFmt w:val="decimal"/>
      <w:pStyle w:val="Heading2"/>
      <w:lvlText w:val="%1.%2"/>
      <w:lvlJc w:val="left"/>
      <w:pPr>
        <w:ind w:left="2278" w:hanging="576"/>
      </w:pPr>
    </w:lvl>
    <w:lvl w:ilvl="2">
      <w:start w:val="1"/>
      <w:numFmt w:val="decimal"/>
      <w:pStyle w:val="Heading3"/>
      <w:lvlText w:val="%1.%2.%3"/>
      <w:lvlJc w:val="left"/>
      <w:pPr>
        <w:ind w:left="22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AD45F19"/>
    <w:multiLevelType w:val="hybridMultilevel"/>
    <w:tmpl w:val="2864CA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EFB362D"/>
    <w:multiLevelType w:val="hybridMultilevel"/>
    <w:tmpl w:val="9A7020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0C443DB"/>
    <w:multiLevelType w:val="hybridMultilevel"/>
    <w:tmpl w:val="BF04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687E08"/>
    <w:multiLevelType w:val="hybridMultilevel"/>
    <w:tmpl w:val="B8B472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8870D4E"/>
    <w:multiLevelType w:val="hybridMultilevel"/>
    <w:tmpl w:val="48B84AB2"/>
    <w:lvl w:ilvl="0" w:tplc="8368A952">
      <w:numFmt w:val="bullet"/>
      <w:pStyle w:val="ListBullet2"/>
      <w:lvlText w:val="•"/>
      <w:lvlJc w:val="left"/>
      <w:pPr>
        <w:ind w:left="1571" w:hanging="360"/>
      </w:pPr>
      <w:rPr>
        <w:rFonts w:ascii="Calibri" w:eastAsiaTheme="minorHAnsi" w:hAnsi="Calibri" w:cs="Calibri"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nsid w:val="34571A89"/>
    <w:multiLevelType w:val="hybridMultilevel"/>
    <w:tmpl w:val="86222E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4B817B1"/>
    <w:multiLevelType w:val="hybridMultilevel"/>
    <w:tmpl w:val="485EB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B837FD"/>
    <w:multiLevelType w:val="hybridMultilevel"/>
    <w:tmpl w:val="2182048E"/>
    <w:lvl w:ilvl="0" w:tplc="42DEAFF2">
      <w:numFmt w:val="bullet"/>
      <w:pStyle w:val="ListNumber2"/>
      <w:lvlText w:val="•"/>
      <w:lvlJc w:val="left"/>
      <w:pPr>
        <w:ind w:left="1287" w:hanging="360"/>
      </w:pPr>
      <w:rPr>
        <w:rFonts w:ascii="Calibri" w:eastAsiaTheme="minorHAns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CCB3BF1"/>
    <w:multiLevelType w:val="hybridMultilevel"/>
    <w:tmpl w:val="B89CE2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DB9683A"/>
    <w:multiLevelType w:val="hybridMultilevel"/>
    <w:tmpl w:val="8AD6DC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239184E"/>
    <w:multiLevelType w:val="hybridMultilevel"/>
    <w:tmpl w:val="4922E9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8DE0EDB"/>
    <w:multiLevelType w:val="hybridMultilevel"/>
    <w:tmpl w:val="29B430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D3A5573"/>
    <w:multiLevelType w:val="hybridMultilevel"/>
    <w:tmpl w:val="B3623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4452BF"/>
    <w:multiLevelType w:val="hybridMultilevel"/>
    <w:tmpl w:val="4A3C59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5926748"/>
    <w:multiLevelType w:val="hybridMultilevel"/>
    <w:tmpl w:val="232E1F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68E91260"/>
    <w:multiLevelType w:val="hybridMultilevel"/>
    <w:tmpl w:val="58CCDE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A4D5590"/>
    <w:multiLevelType w:val="hybridMultilevel"/>
    <w:tmpl w:val="80CA6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EE593C"/>
    <w:multiLevelType w:val="hybridMultilevel"/>
    <w:tmpl w:val="595C74E0"/>
    <w:lvl w:ilvl="0" w:tplc="04190001">
      <w:start w:val="1"/>
      <w:numFmt w:val="bullet"/>
      <w:lvlText w:val=""/>
      <w:lvlJc w:val="left"/>
      <w:pPr>
        <w:ind w:left="720" w:hanging="360"/>
      </w:pPr>
      <w:rPr>
        <w:rFonts w:ascii="Symbol" w:hAnsi="Symbol" w:hint="default"/>
      </w:rPr>
    </w:lvl>
    <w:lvl w:ilvl="1" w:tplc="DE1C715A">
      <w:numFmt w:val="bullet"/>
      <w:lvlText w:val="•"/>
      <w:lvlJc w:val="left"/>
      <w:pPr>
        <w:ind w:left="1800" w:hanging="720"/>
      </w:pPr>
      <w:rPr>
        <w:rFonts w:ascii="Calibri" w:eastAsia="Times New Roman"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0519B9"/>
    <w:multiLevelType w:val="hybridMultilevel"/>
    <w:tmpl w:val="20D0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F34A2D"/>
    <w:multiLevelType w:val="hybridMultilevel"/>
    <w:tmpl w:val="807445D2"/>
    <w:lvl w:ilvl="0" w:tplc="B19A1522">
      <w:start w:val="1"/>
      <w:numFmt w:val="bullet"/>
      <w:lvlText w:val=""/>
      <w:lvlJc w:val="left"/>
      <w:pPr>
        <w:tabs>
          <w:tab w:val="num" w:pos="720"/>
        </w:tabs>
        <w:ind w:left="720" w:hanging="360"/>
      </w:pPr>
      <w:rPr>
        <w:rFonts w:ascii="Symbol" w:hAnsi="Symbol" w:hint="default"/>
      </w:rPr>
    </w:lvl>
    <w:lvl w:ilvl="1" w:tplc="0AA26E94" w:tentative="1">
      <w:start w:val="1"/>
      <w:numFmt w:val="bullet"/>
      <w:lvlText w:val="o"/>
      <w:lvlJc w:val="left"/>
      <w:pPr>
        <w:tabs>
          <w:tab w:val="num" w:pos="1440"/>
        </w:tabs>
        <w:ind w:left="1440" w:hanging="360"/>
      </w:pPr>
      <w:rPr>
        <w:rFonts w:ascii="Courier New" w:hAnsi="Courier New" w:hint="default"/>
      </w:rPr>
    </w:lvl>
    <w:lvl w:ilvl="2" w:tplc="AD04F708" w:tentative="1">
      <w:start w:val="1"/>
      <w:numFmt w:val="bullet"/>
      <w:lvlText w:val=""/>
      <w:lvlJc w:val="left"/>
      <w:pPr>
        <w:tabs>
          <w:tab w:val="num" w:pos="2160"/>
        </w:tabs>
        <w:ind w:left="2160" w:hanging="360"/>
      </w:pPr>
      <w:rPr>
        <w:rFonts w:ascii="Wingdings" w:hAnsi="Wingdings" w:hint="default"/>
      </w:rPr>
    </w:lvl>
    <w:lvl w:ilvl="3" w:tplc="B0566606" w:tentative="1">
      <w:start w:val="1"/>
      <w:numFmt w:val="bullet"/>
      <w:lvlText w:val=""/>
      <w:lvlJc w:val="left"/>
      <w:pPr>
        <w:tabs>
          <w:tab w:val="num" w:pos="2880"/>
        </w:tabs>
        <w:ind w:left="2880" w:hanging="360"/>
      </w:pPr>
      <w:rPr>
        <w:rFonts w:ascii="Symbol" w:hAnsi="Symbol" w:hint="default"/>
      </w:rPr>
    </w:lvl>
    <w:lvl w:ilvl="4" w:tplc="6002A98A" w:tentative="1">
      <w:start w:val="1"/>
      <w:numFmt w:val="bullet"/>
      <w:lvlText w:val="o"/>
      <w:lvlJc w:val="left"/>
      <w:pPr>
        <w:tabs>
          <w:tab w:val="num" w:pos="3600"/>
        </w:tabs>
        <w:ind w:left="3600" w:hanging="360"/>
      </w:pPr>
      <w:rPr>
        <w:rFonts w:ascii="Courier New" w:hAnsi="Courier New" w:hint="default"/>
      </w:rPr>
    </w:lvl>
    <w:lvl w:ilvl="5" w:tplc="943646DA" w:tentative="1">
      <w:start w:val="1"/>
      <w:numFmt w:val="bullet"/>
      <w:lvlText w:val=""/>
      <w:lvlJc w:val="left"/>
      <w:pPr>
        <w:tabs>
          <w:tab w:val="num" w:pos="4320"/>
        </w:tabs>
        <w:ind w:left="4320" w:hanging="360"/>
      </w:pPr>
      <w:rPr>
        <w:rFonts w:ascii="Wingdings" w:hAnsi="Wingdings" w:hint="default"/>
      </w:rPr>
    </w:lvl>
    <w:lvl w:ilvl="6" w:tplc="6F2C6640" w:tentative="1">
      <w:start w:val="1"/>
      <w:numFmt w:val="bullet"/>
      <w:lvlText w:val=""/>
      <w:lvlJc w:val="left"/>
      <w:pPr>
        <w:tabs>
          <w:tab w:val="num" w:pos="5040"/>
        </w:tabs>
        <w:ind w:left="5040" w:hanging="360"/>
      </w:pPr>
      <w:rPr>
        <w:rFonts w:ascii="Symbol" w:hAnsi="Symbol" w:hint="default"/>
      </w:rPr>
    </w:lvl>
    <w:lvl w:ilvl="7" w:tplc="315AB4DA" w:tentative="1">
      <w:start w:val="1"/>
      <w:numFmt w:val="bullet"/>
      <w:lvlText w:val="o"/>
      <w:lvlJc w:val="left"/>
      <w:pPr>
        <w:tabs>
          <w:tab w:val="num" w:pos="5760"/>
        </w:tabs>
        <w:ind w:left="5760" w:hanging="360"/>
      </w:pPr>
      <w:rPr>
        <w:rFonts w:ascii="Courier New" w:hAnsi="Courier New" w:hint="default"/>
      </w:rPr>
    </w:lvl>
    <w:lvl w:ilvl="8" w:tplc="BB44DA1E" w:tentative="1">
      <w:start w:val="1"/>
      <w:numFmt w:val="bullet"/>
      <w:lvlText w:val=""/>
      <w:lvlJc w:val="left"/>
      <w:pPr>
        <w:tabs>
          <w:tab w:val="num" w:pos="6480"/>
        </w:tabs>
        <w:ind w:left="6480" w:hanging="360"/>
      </w:pPr>
      <w:rPr>
        <w:rFonts w:ascii="Wingdings" w:hAnsi="Wingdings" w:hint="default"/>
      </w:rPr>
    </w:lvl>
  </w:abstractNum>
  <w:abstractNum w:abstractNumId="23">
    <w:nsid w:val="77857FB2"/>
    <w:multiLevelType w:val="multilevel"/>
    <w:tmpl w:val="0419001D"/>
    <w:styleLink w:val="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E572E5F"/>
    <w:multiLevelType w:val="hybridMultilevel"/>
    <w:tmpl w:val="49B04FBA"/>
    <w:lvl w:ilvl="0" w:tplc="847636D6">
      <w:start w:val="1"/>
      <w:numFmt w:val="bullet"/>
      <w:pStyle w:val="List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E683133"/>
    <w:multiLevelType w:val="hybridMultilevel"/>
    <w:tmpl w:val="789EDCD8"/>
    <w:lvl w:ilvl="0" w:tplc="0422000F">
      <w:start w:val="1"/>
      <w:numFmt w:val="decimal"/>
      <w:lvlText w:val="%1."/>
      <w:lvlJc w:val="left"/>
      <w:pPr>
        <w:ind w:left="757"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1"/>
  </w:num>
  <w:num w:numId="3">
    <w:abstractNumId w:val="24"/>
  </w:num>
  <w:num w:numId="4">
    <w:abstractNumId w:val="10"/>
  </w:num>
  <w:num w:numId="5">
    <w:abstractNumId w:val="23"/>
  </w:num>
  <w:num w:numId="6">
    <w:abstractNumId w:val="0"/>
  </w:num>
  <w:num w:numId="7">
    <w:abstractNumId w:val="7"/>
  </w:num>
  <w:num w:numId="8">
    <w:abstractNumId w:val="16"/>
  </w:num>
  <w:num w:numId="9">
    <w:abstractNumId w:val="1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14"/>
  </w:num>
  <w:num w:numId="14">
    <w:abstractNumId w:val="12"/>
  </w:num>
  <w:num w:numId="15">
    <w:abstractNumId w:val="4"/>
  </w:num>
  <w:num w:numId="16">
    <w:abstractNumId w:val="11"/>
  </w:num>
  <w:num w:numId="17">
    <w:abstractNumId w:val="25"/>
  </w:num>
  <w:num w:numId="18">
    <w:abstractNumId w:val="20"/>
  </w:num>
  <w:num w:numId="19">
    <w:abstractNumId w:val="8"/>
  </w:num>
  <w:num w:numId="20">
    <w:abstractNumId w:val="3"/>
  </w:num>
  <w:num w:numId="21">
    <w:abstractNumId w:val="18"/>
  </w:num>
  <w:num w:numId="22">
    <w:abstractNumId w:val="21"/>
  </w:num>
  <w:num w:numId="23">
    <w:abstractNumId w:val="22"/>
  </w:num>
  <w:num w:numId="24">
    <w:abstractNumId w:val="5"/>
  </w:num>
  <w:num w:numId="25">
    <w:abstractNumId w:val="19"/>
  </w:num>
  <w:num w:numId="26">
    <w:abstractNumId w:val="9"/>
  </w:num>
  <w:num w:numId="27">
    <w:abstractNumId w:val="2"/>
  </w:num>
  <w:num w:numId="28">
    <w:abstractNumId w:val="2"/>
  </w:num>
  <w:num w:numId="29">
    <w:abstractNumId w:val="2"/>
  </w:num>
  <w:num w:numId="30">
    <w:abstractNumId w:val="2"/>
  </w:num>
  <w:num w:numId="31">
    <w:abstractNumId w:val="15"/>
  </w:num>
  <w:num w:numId="3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8C1"/>
    <w:rsid w:val="00000A5C"/>
    <w:rsid w:val="00000B2D"/>
    <w:rsid w:val="00001FBC"/>
    <w:rsid w:val="00002375"/>
    <w:rsid w:val="00002BB7"/>
    <w:rsid w:val="00002CE4"/>
    <w:rsid w:val="00003377"/>
    <w:rsid w:val="000038EA"/>
    <w:rsid w:val="000047F2"/>
    <w:rsid w:val="000049B1"/>
    <w:rsid w:val="00006F7B"/>
    <w:rsid w:val="00007298"/>
    <w:rsid w:val="00010809"/>
    <w:rsid w:val="00013311"/>
    <w:rsid w:val="00013D34"/>
    <w:rsid w:val="000150F1"/>
    <w:rsid w:val="00015E1C"/>
    <w:rsid w:val="00015E9B"/>
    <w:rsid w:val="00017619"/>
    <w:rsid w:val="000201A4"/>
    <w:rsid w:val="00020EA0"/>
    <w:rsid w:val="00021141"/>
    <w:rsid w:val="00022231"/>
    <w:rsid w:val="00022A51"/>
    <w:rsid w:val="00022E81"/>
    <w:rsid w:val="00024011"/>
    <w:rsid w:val="000244B4"/>
    <w:rsid w:val="00025059"/>
    <w:rsid w:val="0003049F"/>
    <w:rsid w:val="00033C6D"/>
    <w:rsid w:val="00034142"/>
    <w:rsid w:val="00034B25"/>
    <w:rsid w:val="00037A08"/>
    <w:rsid w:val="00037D13"/>
    <w:rsid w:val="00037DBA"/>
    <w:rsid w:val="0004021F"/>
    <w:rsid w:val="00040425"/>
    <w:rsid w:val="00040774"/>
    <w:rsid w:val="00042112"/>
    <w:rsid w:val="00042757"/>
    <w:rsid w:val="00043990"/>
    <w:rsid w:val="00044632"/>
    <w:rsid w:val="000447C1"/>
    <w:rsid w:val="00044830"/>
    <w:rsid w:val="0004690A"/>
    <w:rsid w:val="00051370"/>
    <w:rsid w:val="000528F4"/>
    <w:rsid w:val="00053110"/>
    <w:rsid w:val="000558CC"/>
    <w:rsid w:val="000558FB"/>
    <w:rsid w:val="00055CDB"/>
    <w:rsid w:val="00055E45"/>
    <w:rsid w:val="00056395"/>
    <w:rsid w:val="00056704"/>
    <w:rsid w:val="000569DB"/>
    <w:rsid w:val="00056E04"/>
    <w:rsid w:val="00057786"/>
    <w:rsid w:val="0005787F"/>
    <w:rsid w:val="00057CEE"/>
    <w:rsid w:val="00060121"/>
    <w:rsid w:val="00061834"/>
    <w:rsid w:val="00062AAA"/>
    <w:rsid w:val="00062D9E"/>
    <w:rsid w:val="000643E2"/>
    <w:rsid w:val="00065286"/>
    <w:rsid w:val="00065A4E"/>
    <w:rsid w:val="0006613B"/>
    <w:rsid w:val="000665B7"/>
    <w:rsid w:val="00066DAE"/>
    <w:rsid w:val="00066F4D"/>
    <w:rsid w:val="000718F8"/>
    <w:rsid w:val="00071D41"/>
    <w:rsid w:val="00072377"/>
    <w:rsid w:val="000754BA"/>
    <w:rsid w:val="00075F5A"/>
    <w:rsid w:val="00076088"/>
    <w:rsid w:val="000763E4"/>
    <w:rsid w:val="00077A7C"/>
    <w:rsid w:val="00080475"/>
    <w:rsid w:val="000845E0"/>
    <w:rsid w:val="000863B4"/>
    <w:rsid w:val="0009134F"/>
    <w:rsid w:val="000937AE"/>
    <w:rsid w:val="00093C1B"/>
    <w:rsid w:val="00093EDD"/>
    <w:rsid w:val="00095241"/>
    <w:rsid w:val="0009571F"/>
    <w:rsid w:val="00097E01"/>
    <w:rsid w:val="000A1434"/>
    <w:rsid w:val="000A1BD8"/>
    <w:rsid w:val="000A2733"/>
    <w:rsid w:val="000A2E07"/>
    <w:rsid w:val="000A37C2"/>
    <w:rsid w:val="000A477A"/>
    <w:rsid w:val="000A5313"/>
    <w:rsid w:val="000A5976"/>
    <w:rsid w:val="000A6265"/>
    <w:rsid w:val="000A6E39"/>
    <w:rsid w:val="000A6E94"/>
    <w:rsid w:val="000A7ADE"/>
    <w:rsid w:val="000B056C"/>
    <w:rsid w:val="000B056F"/>
    <w:rsid w:val="000B0BE5"/>
    <w:rsid w:val="000B1CB0"/>
    <w:rsid w:val="000B2125"/>
    <w:rsid w:val="000B2DED"/>
    <w:rsid w:val="000B2EFD"/>
    <w:rsid w:val="000B4FAE"/>
    <w:rsid w:val="000B50B0"/>
    <w:rsid w:val="000B543F"/>
    <w:rsid w:val="000B5E6D"/>
    <w:rsid w:val="000B6043"/>
    <w:rsid w:val="000B6EE3"/>
    <w:rsid w:val="000C0254"/>
    <w:rsid w:val="000C146D"/>
    <w:rsid w:val="000C2610"/>
    <w:rsid w:val="000C2AE8"/>
    <w:rsid w:val="000C4CE0"/>
    <w:rsid w:val="000C576E"/>
    <w:rsid w:val="000C7DEA"/>
    <w:rsid w:val="000D0978"/>
    <w:rsid w:val="000D0A09"/>
    <w:rsid w:val="000D0B6B"/>
    <w:rsid w:val="000D13C4"/>
    <w:rsid w:val="000D443D"/>
    <w:rsid w:val="000D457A"/>
    <w:rsid w:val="000D5264"/>
    <w:rsid w:val="000D5580"/>
    <w:rsid w:val="000D6016"/>
    <w:rsid w:val="000D64A0"/>
    <w:rsid w:val="000E006D"/>
    <w:rsid w:val="000E0EF0"/>
    <w:rsid w:val="000E192B"/>
    <w:rsid w:val="000E4528"/>
    <w:rsid w:val="000E75DC"/>
    <w:rsid w:val="000E771F"/>
    <w:rsid w:val="000F1377"/>
    <w:rsid w:val="000F19CF"/>
    <w:rsid w:val="000F1ED2"/>
    <w:rsid w:val="000F26E2"/>
    <w:rsid w:val="000F30CE"/>
    <w:rsid w:val="000F3238"/>
    <w:rsid w:val="000F37D9"/>
    <w:rsid w:val="000F7108"/>
    <w:rsid w:val="000F7BB4"/>
    <w:rsid w:val="00102E11"/>
    <w:rsid w:val="00103F7D"/>
    <w:rsid w:val="001047E5"/>
    <w:rsid w:val="0011026A"/>
    <w:rsid w:val="001102CD"/>
    <w:rsid w:val="001116C1"/>
    <w:rsid w:val="0011171B"/>
    <w:rsid w:val="00111D3A"/>
    <w:rsid w:val="00113799"/>
    <w:rsid w:val="00113E9D"/>
    <w:rsid w:val="0011427C"/>
    <w:rsid w:val="00114E8D"/>
    <w:rsid w:val="00114FF6"/>
    <w:rsid w:val="00116AE3"/>
    <w:rsid w:val="001173B8"/>
    <w:rsid w:val="00120849"/>
    <w:rsid w:val="00121484"/>
    <w:rsid w:val="00121E0B"/>
    <w:rsid w:val="001225E4"/>
    <w:rsid w:val="0012273F"/>
    <w:rsid w:val="0012374A"/>
    <w:rsid w:val="00123A49"/>
    <w:rsid w:val="00124E06"/>
    <w:rsid w:val="00124EC7"/>
    <w:rsid w:val="00125179"/>
    <w:rsid w:val="001252FB"/>
    <w:rsid w:val="00125956"/>
    <w:rsid w:val="00125AAB"/>
    <w:rsid w:val="00130822"/>
    <w:rsid w:val="0013150A"/>
    <w:rsid w:val="0013201F"/>
    <w:rsid w:val="001334F0"/>
    <w:rsid w:val="00134127"/>
    <w:rsid w:val="0013498D"/>
    <w:rsid w:val="00134F57"/>
    <w:rsid w:val="0013661F"/>
    <w:rsid w:val="00136B7D"/>
    <w:rsid w:val="00137FB6"/>
    <w:rsid w:val="0014043B"/>
    <w:rsid w:val="00141187"/>
    <w:rsid w:val="001418F7"/>
    <w:rsid w:val="00141A3D"/>
    <w:rsid w:val="00142B14"/>
    <w:rsid w:val="001434AD"/>
    <w:rsid w:val="00143558"/>
    <w:rsid w:val="00144150"/>
    <w:rsid w:val="00144489"/>
    <w:rsid w:val="00144B31"/>
    <w:rsid w:val="00144FD8"/>
    <w:rsid w:val="001457B7"/>
    <w:rsid w:val="00145966"/>
    <w:rsid w:val="001465E6"/>
    <w:rsid w:val="00146701"/>
    <w:rsid w:val="00146B9D"/>
    <w:rsid w:val="00146EF1"/>
    <w:rsid w:val="00150300"/>
    <w:rsid w:val="00154BA9"/>
    <w:rsid w:val="001555BB"/>
    <w:rsid w:val="00156805"/>
    <w:rsid w:val="00160207"/>
    <w:rsid w:val="0016121F"/>
    <w:rsid w:val="00162C5B"/>
    <w:rsid w:val="00163629"/>
    <w:rsid w:val="001640F8"/>
    <w:rsid w:val="00165CF7"/>
    <w:rsid w:val="0016625E"/>
    <w:rsid w:val="0016726B"/>
    <w:rsid w:val="0016732A"/>
    <w:rsid w:val="00167EE4"/>
    <w:rsid w:val="00170CC6"/>
    <w:rsid w:val="001721DA"/>
    <w:rsid w:val="0017341E"/>
    <w:rsid w:val="00173FD8"/>
    <w:rsid w:val="001770D6"/>
    <w:rsid w:val="00177DED"/>
    <w:rsid w:val="00180D90"/>
    <w:rsid w:val="00182349"/>
    <w:rsid w:val="001826CB"/>
    <w:rsid w:val="001826D6"/>
    <w:rsid w:val="001845FB"/>
    <w:rsid w:val="0018468A"/>
    <w:rsid w:val="001848C8"/>
    <w:rsid w:val="00184EFF"/>
    <w:rsid w:val="0018647B"/>
    <w:rsid w:val="00186555"/>
    <w:rsid w:val="00186B52"/>
    <w:rsid w:val="00187919"/>
    <w:rsid w:val="00187D1F"/>
    <w:rsid w:val="00187E1D"/>
    <w:rsid w:val="001907B9"/>
    <w:rsid w:val="00190A57"/>
    <w:rsid w:val="00190FC7"/>
    <w:rsid w:val="001912AA"/>
    <w:rsid w:val="00191532"/>
    <w:rsid w:val="00191B92"/>
    <w:rsid w:val="00191D49"/>
    <w:rsid w:val="00193F01"/>
    <w:rsid w:val="001943E1"/>
    <w:rsid w:val="001951C8"/>
    <w:rsid w:val="00196A92"/>
    <w:rsid w:val="001A1122"/>
    <w:rsid w:val="001A5BEE"/>
    <w:rsid w:val="001A602D"/>
    <w:rsid w:val="001A6DA1"/>
    <w:rsid w:val="001A7131"/>
    <w:rsid w:val="001A7E07"/>
    <w:rsid w:val="001B031D"/>
    <w:rsid w:val="001B0B39"/>
    <w:rsid w:val="001B1554"/>
    <w:rsid w:val="001B3F3B"/>
    <w:rsid w:val="001B4F4C"/>
    <w:rsid w:val="001B65A7"/>
    <w:rsid w:val="001C0A3F"/>
    <w:rsid w:val="001C221A"/>
    <w:rsid w:val="001C2581"/>
    <w:rsid w:val="001C3D77"/>
    <w:rsid w:val="001C46DD"/>
    <w:rsid w:val="001C4921"/>
    <w:rsid w:val="001C4961"/>
    <w:rsid w:val="001C4B47"/>
    <w:rsid w:val="001C5018"/>
    <w:rsid w:val="001C50F7"/>
    <w:rsid w:val="001C6DB7"/>
    <w:rsid w:val="001C7B40"/>
    <w:rsid w:val="001D0C6F"/>
    <w:rsid w:val="001D2D9D"/>
    <w:rsid w:val="001D3431"/>
    <w:rsid w:val="001D3D75"/>
    <w:rsid w:val="001D5626"/>
    <w:rsid w:val="001D569B"/>
    <w:rsid w:val="001D5736"/>
    <w:rsid w:val="001D6020"/>
    <w:rsid w:val="001D7692"/>
    <w:rsid w:val="001D7812"/>
    <w:rsid w:val="001E10E2"/>
    <w:rsid w:val="001E1344"/>
    <w:rsid w:val="001E30E6"/>
    <w:rsid w:val="001E3684"/>
    <w:rsid w:val="001E4C78"/>
    <w:rsid w:val="001E5FD6"/>
    <w:rsid w:val="001F1428"/>
    <w:rsid w:val="001F15FB"/>
    <w:rsid w:val="001F2257"/>
    <w:rsid w:val="001F2414"/>
    <w:rsid w:val="001F257F"/>
    <w:rsid w:val="001F3505"/>
    <w:rsid w:val="001F4B12"/>
    <w:rsid w:val="001F5102"/>
    <w:rsid w:val="002033BE"/>
    <w:rsid w:val="00203640"/>
    <w:rsid w:val="00203866"/>
    <w:rsid w:val="0020586C"/>
    <w:rsid w:val="002069B7"/>
    <w:rsid w:val="00206AAC"/>
    <w:rsid w:val="00211030"/>
    <w:rsid w:val="0021187E"/>
    <w:rsid w:val="00214219"/>
    <w:rsid w:val="002148E0"/>
    <w:rsid w:val="00214A5E"/>
    <w:rsid w:val="0021560C"/>
    <w:rsid w:val="00215FE8"/>
    <w:rsid w:val="00217239"/>
    <w:rsid w:val="0022017E"/>
    <w:rsid w:val="00220FD1"/>
    <w:rsid w:val="00221685"/>
    <w:rsid w:val="002221A7"/>
    <w:rsid w:val="002223E7"/>
    <w:rsid w:val="00222799"/>
    <w:rsid w:val="002236D5"/>
    <w:rsid w:val="00224022"/>
    <w:rsid w:val="002242EA"/>
    <w:rsid w:val="00224983"/>
    <w:rsid w:val="00224A9A"/>
    <w:rsid w:val="00225568"/>
    <w:rsid w:val="00225E01"/>
    <w:rsid w:val="00226BB8"/>
    <w:rsid w:val="00227B45"/>
    <w:rsid w:val="00230A99"/>
    <w:rsid w:val="00230E3C"/>
    <w:rsid w:val="00231B95"/>
    <w:rsid w:val="00231FC8"/>
    <w:rsid w:val="002321E6"/>
    <w:rsid w:val="002337D9"/>
    <w:rsid w:val="00234591"/>
    <w:rsid w:val="00235B6A"/>
    <w:rsid w:val="00236ED5"/>
    <w:rsid w:val="002373B2"/>
    <w:rsid w:val="00240F99"/>
    <w:rsid w:val="00244D93"/>
    <w:rsid w:val="0024538A"/>
    <w:rsid w:val="0024567C"/>
    <w:rsid w:val="0024631E"/>
    <w:rsid w:val="002473F7"/>
    <w:rsid w:val="002477C0"/>
    <w:rsid w:val="0025072C"/>
    <w:rsid w:val="00250CB8"/>
    <w:rsid w:val="0025150E"/>
    <w:rsid w:val="00251E3C"/>
    <w:rsid w:val="0025458E"/>
    <w:rsid w:val="00254DC4"/>
    <w:rsid w:val="002557FD"/>
    <w:rsid w:val="00255EAE"/>
    <w:rsid w:val="00256315"/>
    <w:rsid w:val="002567BC"/>
    <w:rsid w:val="002567C5"/>
    <w:rsid w:val="0025716C"/>
    <w:rsid w:val="00257BAC"/>
    <w:rsid w:val="00257C58"/>
    <w:rsid w:val="00260C06"/>
    <w:rsid w:val="0026103D"/>
    <w:rsid w:val="00261A64"/>
    <w:rsid w:val="00261D98"/>
    <w:rsid w:val="0026331E"/>
    <w:rsid w:val="0026336D"/>
    <w:rsid w:val="0026348A"/>
    <w:rsid w:val="002642E0"/>
    <w:rsid w:val="00264B5B"/>
    <w:rsid w:val="002659C7"/>
    <w:rsid w:val="002665F9"/>
    <w:rsid w:val="00267231"/>
    <w:rsid w:val="00267CD0"/>
    <w:rsid w:val="00271762"/>
    <w:rsid w:val="00272323"/>
    <w:rsid w:val="00275027"/>
    <w:rsid w:val="00275B4B"/>
    <w:rsid w:val="002764FD"/>
    <w:rsid w:val="002767B1"/>
    <w:rsid w:val="0027777E"/>
    <w:rsid w:val="00277F92"/>
    <w:rsid w:val="002813DF"/>
    <w:rsid w:val="0028184F"/>
    <w:rsid w:val="00282CCA"/>
    <w:rsid w:val="002838EA"/>
    <w:rsid w:val="0028418C"/>
    <w:rsid w:val="00284C16"/>
    <w:rsid w:val="00285929"/>
    <w:rsid w:val="00286CFC"/>
    <w:rsid w:val="00287A26"/>
    <w:rsid w:val="00287D48"/>
    <w:rsid w:val="00287DA0"/>
    <w:rsid w:val="002908BD"/>
    <w:rsid w:val="00291337"/>
    <w:rsid w:val="002917EF"/>
    <w:rsid w:val="0029202D"/>
    <w:rsid w:val="002928AE"/>
    <w:rsid w:val="002929C9"/>
    <w:rsid w:val="00292CB3"/>
    <w:rsid w:val="00293DBA"/>
    <w:rsid w:val="00294A43"/>
    <w:rsid w:val="0029608D"/>
    <w:rsid w:val="002A0229"/>
    <w:rsid w:val="002A14AB"/>
    <w:rsid w:val="002A42D1"/>
    <w:rsid w:val="002A4487"/>
    <w:rsid w:val="002A7862"/>
    <w:rsid w:val="002B050F"/>
    <w:rsid w:val="002B0A3D"/>
    <w:rsid w:val="002B12DB"/>
    <w:rsid w:val="002B1547"/>
    <w:rsid w:val="002B1778"/>
    <w:rsid w:val="002B1960"/>
    <w:rsid w:val="002B25B4"/>
    <w:rsid w:val="002B2A81"/>
    <w:rsid w:val="002B4D5E"/>
    <w:rsid w:val="002B4F52"/>
    <w:rsid w:val="002B5BF7"/>
    <w:rsid w:val="002B6A70"/>
    <w:rsid w:val="002B7899"/>
    <w:rsid w:val="002C10E0"/>
    <w:rsid w:val="002C1585"/>
    <w:rsid w:val="002C4311"/>
    <w:rsid w:val="002C4747"/>
    <w:rsid w:val="002C518C"/>
    <w:rsid w:val="002C5E51"/>
    <w:rsid w:val="002C6231"/>
    <w:rsid w:val="002C755E"/>
    <w:rsid w:val="002C7652"/>
    <w:rsid w:val="002C78E0"/>
    <w:rsid w:val="002D0767"/>
    <w:rsid w:val="002D157D"/>
    <w:rsid w:val="002D1869"/>
    <w:rsid w:val="002D2957"/>
    <w:rsid w:val="002D2A99"/>
    <w:rsid w:val="002D3894"/>
    <w:rsid w:val="002D5D93"/>
    <w:rsid w:val="002E01E8"/>
    <w:rsid w:val="002E4859"/>
    <w:rsid w:val="002E485F"/>
    <w:rsid w:val="002E56D6"/>
    <w:rsid w:val="002E6F68"/>
    <w:rsid w:val="002E7FB0"/>
    <w:rsid w:val="002F07D0"/>
    <w:rsid w:val="002F1850"/>
    <w:rsid w:val="002F19F8"/>
    <w:rsid w:val="002F2CCF"/>
    <w:rsid w:val="002F6C2F"/>
    <w:rsid w:val="002F7154"/>
    <w:rsid w:val="003005B2"/>
    <w:rsid w:val="00302BB4"/>
    <w:rsid w:val="00303C4C"/>
    <w:rsid w:val="00303C80"/>
    <w:rsid w:val="003045A0"/>
    <w:rsid w:val="00306030"/>
    <w:rsid w:val="003070FE"/>
    <w:rsid w:val="00307D6C"/>
    <w:rsid w:val="003145E9"/>
    <w:rsid w:val="00314BFA"/>
    <w:rsid w:val="00316AA1"/>
    <w:rsid w:val="00317A75"/>
    <w:rsid w:val="00321DB1"/>
    <w:rsid w:val="00323107"/>
    <w:rsid w:val="00323C97"/>
    <w:rsid w:val="00323F92"/>
    <w:rsid w:val="003246FA"/>
    <w:rsid w:val="00324952"/>
    <w:rsid w:val="0032522B"/>
    <w:rsid w:val="003265DD"/>
    <w:rsid w:val="00326974"/>
    <w:rsid w:val="003274DF"/>
    <w:rsid w:val="00327AA3"/>
    <w:rsid w:val="00327D1A"/>
    <w:rsid w:val="00330881"/>
    <w:rsid w:val="00331210"/>
    <w:rsid w:val="00331BDD"/>
    <w:rsid w:val="00331E5F"/>
    <w:rsid w:val="00332952"/>
    <w:rsid w:val="003338E9"/>
    <w:rsid w:val="00334C7B"/>
    <w:rsid w:val="003354E1"/>
    <w:rsid w:val="00335E67"/>
    <w:rsid w:val="00340D24"/>
    <w:rsid w:val="00341938"/>
    <w:rsid w:val="003439A9"/>
    <w:rsid w:val="00343F53"/>
    <w:rsid w:val="0034460C"/>
    <w:rsid w:val="003447B4"/>
    <w:rsid w:val="003447DC"/>
    <w:rsid w:val="00345992"/>
    <w:rsid w:val="00346984"/>
    <w:rsid w:val="00347F8F"/>
    <w:rsid w:val="003504F1"/>
    <w:rsid w:val="00350C0F"/>
    <w:rsid w:val="003537F0"/>
    <w:rsid w:val="003546A2"/>
    <w:rsid w:val="0035588F"/>
    <w:rsid w:val="00355916"/>
    <w:rsid w:val="00356FC1"/>
    <w:rsid w:val="0035711A"/>
    <w:rsid w:val="00362E5F"/>
    <w:rsid w:val="00362EAD"/>
    <w:rsid w:val="003637E8"/>
    <w:rsid w:val="00363D30"/>
    <w:rsid w:val="00365495"/>
    <w:rsid w:val="00370EFA"/>
    <w:rsid w:val="00371389"/>
    <w:rsid w:val="00373CB3"/>
    <w:rsid w:val="00373D11"/>
    <w:rsid w:val="003747CF"/>
    <w:rsid w:val="00374E64"/>
    <w:rsid w:val="00381CB1"/>
    <w:rsid w:val="003823A8"/>
    <w:rsid w:val="00382BD8"/>
    <w:rsid w:val="00382FD7"/>
    <w:rsid w:val="00384057"/>
    <w:rsid w:val="0038549B"/>
    <w:rsid w:val="00385759"/>
    <w:rsid w:val="00386B98"/>
    <w:rsid w:val="00386BB1"/>
    <w:rsid w:val="00390920"/>
    <w:rsid w:val="00391B8D"/>
    <w:rsid w:val="003921B0"/>
    <w:rsid w:val="003921EE"/>
    <w:rsid w:val="00392796"/>
    <w:rsid w:val="003929E6"/>
    <w:rsid w:val="0039393F"/>
    <w:rsid w:val="00393E00"/>
    <w:rsid w:val="00394B3D"/>
    <w:rsid w:val="00394F82"/>
    <w:rsid w:val="00394FDE"/>
    <w:rsid w:val="003967C5"/>
    <w:rsid w:val="003A1E74"/>
    <w:rsid w:val="003A2631"/>
    <w:rsid w:val="003A35A0"/>
    <w:rsid w:val="003A4A57"/>
    <w:rsid w:val="003A6807"/>
    <w:rsid w:val="003A6837"/>
    <w:rsid w:val="003A6874"/>
    <w:rsid w:val="003A6A68"/>
    <w:rsid w:val="003A70D5"/>
    <w:rsid w:val="003A74E8"/>
    <w:rsid w:val="003B09C1"/>
    <w:rsid w:val="003B30C1"/>
    <w:rsid w:val="003B364F"/>
    <w:rsid w:val="003B3D71"/>
    <w:rsid w:val="003B408B"/>
    <w:rsid w:val="003B450D"/>
    <w:rsid w:val="003B4639"/>
    <w:rsid w:val="003B47B7"/>
    <w:rsid w:val="003B6DC8"/>
    <w:rsid w:val="003B798B"/>
    <w:rsid w:val="003B79EF"/>
    <w:rsid w:val="003C0942"/>
    <w:rsid w:val="003C0955"/>
    <w:rsid w:val="003C2676"/>
    <w:rsid w:val="003C3205"/>
    <w:rsid w:val="003C433E"/>
    <w:rsid w:val="003C4BEB"/>
    <w:rsid w:val="003C4DA6"/>
    <w:rsid w:val="003C693A"/>
    <w:rsid w:val="003C72ED"/>
    <w:rsid w:val="003C733A"/>
    <w:rsid w:val="003C774E"/>
    <w:rsid w:val="003C7C93"/>
    <w:rsid w:val="003C7FCD"/>
    <w:rsid w:val="003D0097"/>
    <w:rsid w:val="003D19CF"/>
    <w:rsid w:val="003D1EE1"/>
    <w:rsid w:val="003D2134"/>
    <w:rsid w:val="003D38CE"/>
    <w:rsid w:val="003D488A"/>
    <w:rsid w:val="003D4F56"/>
    <w:rsid w:val="003D5282"/>
    <w:rsid w:val="003D559D"/>
    <w:rsid w:val="003D7292"/>
    <w:rsid w:val="003E0465"/>
    <w:rsid w:val="003E1294"/>
    <w:rsid w:val="003E2B59"/>
    <w:rsid w:val="003E33E5"/>
    <w:rsid w:val="003E58B3"/>
    <w:rsid w:val="003E761C"/>
    <w:rsid w:val="003E762D"/>
    <w:rsid w:val="003F2B29"/>
    <w:rsid w:val="003F57A4"/>
    <w:rsid w:val="003F5D09"/>
    <w:rsid w:val="003F6EAF"/>
    <w:rsid w:val="003F75B8"/>
    <w:rsid w:val="003F7B8D"/>
    <w:rsid w:val="004000D3"/>
    <w:rsid w:val="0040372F"/>
    <w:rsid w:val="004044BF"/>
    <w:rsid w:val="00405691"/>
    <w:rsid w:val="004073DC"/>
    <w:rsid w:val="00410F0A"/>
    <w:rsid w:val="00411075"/>
    <w:rsid w:val="00412E9C"/>
    <w:rsid w:val="00413586"/>
    <w:rsid w:val="00414611"/>
    <w:rsid w:val="004147B1"/>
    <w:rsid w:val="0041583C"/>
    <w:rsid w:val="00416959"/>
    <w:rsid w:val="00416A20"/>
    <w:rsid w:val="00417211"/>
    <w:rsid w:val="00421002"/>
    <w:rsid w:val="0042107C"/>
    <w:rsid w:val="00422131"/>
    <w:rsid w:val="00422ACA"/>
    <w:rsid w:val="00426496"/>
    <w:rsid w:val="00427A3D"/>
    <w:rsid w:val="00427A68"/>
    <w:rsid w:val="00430408"/>
    <w:rsid w:val="00430E15"/>
    <w:rsid w:val="00430EBB"/>
    <w:rsid w:val="00431A78"/>
    <w:rsid w:val="00431CAA"/>
    <w:rsid w:val="00431E33"/>
    <w:rsid w:val="00435088"/>
    <w:rsid w:val="004351A5"/>
    <w:rsid w:val="00436F7F"/>
    <w:rsid w:val="004373AC"/>
    <w:rsid w:val="004374F1"/>
    <w:rsid w:val="004406FF"/>
    <w:rsid w:val="0044248D"/>
    <w:rsid w:val="00444A34"/>
    <w:rsid w:val="00444E09"/>
    <w:rsid w:val="00445554"/>
    <w:rsid w:val="00445B1F"/>
    <w:rsid w:val="004460CF"/>
    <w:rsid w:val="00447DA1"/>
    <w:rsid w:val="00450A2F"/>
    <w:rsid w:val="00450CE1"/>
    <w:rsid w:val="0045310D"/>
    <w:rsid w:val="004541CA"/>
    <w:rsid w:val="00454BA1"/>
    <w:rsid w:val="00455302"/>
    <w:rsid w:val="0045655F"/>
    <w:rsid w:val="00456CF4"/>
    <w:rsid w:val="0045709A"/>
    <w:rsid w:val="004573B2"/>
    <w:rsid w:val="00460138"/>
    <w:rsid w:val="0046160E"/>
    <w:rsid w:val="00462B0D"/>
    <w:rsid w:val="00463846"/>
    <w:rsid w:val="00463996"/>
    <w:rsid w:val="00464292"/>
    <w:rsid w:val="004651DF"/>
    <w:rsid w:val="00465D9C"/>
    <w:rsid w:val="00466E94"/>
    <w:rsid w:val="00467E96"/>
    <w:rsid w:val="00470382"/>
    <w:rsid w:val="00471C0A"/>
    <w:rsid w:val="004722F7"/>
    <w:rsid w:val="0047275D"/>
    <w:rsid w:val="00472E9A"/>
    <w:rsid w:val="004738B6"/>
    <w:rsid w:val="00474EAE"/>
    <w:rsid w:val="00476E3A"/>
    <w:rsid w:val="0047757C"/>
    <w:rsid w:val="00477ED3"/>
    <w:rsid w:val="00480F1E"/>
    <w:rsid w:val="00482966"/>
    <w:rsid w:val="00483BC9"/>
    <w:rsid w:val="00485B18"/>
    <w:rsid w:val="00486BA7"/>
    <w:rsid w:val="004873CE"/>
    <w:rsid w:val="00487A37"/>
    <w:rsid w:val="00490A5A"/>
    <w:rsid w:val="00492DF7"/>
    <w:rsid w:val="00494EAC"/>
    <w:rsid w:val="00494EDB"/>
    <w:rsid w:val="004954E3"/>
    <w:rsid w:val="004960DB"/>
    <w:rsid w:val="00496A18"/>
    <w:rsid w:val="004A11F5"/>
    <w:rsid w:val="004A1ED6"/>
    <w:rsid w:val="004A24F3"/>
    <w:rsid w:val="004A3BC9"/>
    <w:rsid w:val="004A4B66"/>
    <w:rsid w:val="004A4D34"/>
    <w:rsid w:val="004A640B"/>
    <w:rsid w:val="004A654A"/>
    <w:rsid w:val="004A6993"/>
    <w:rsid w:val="004A7027"/>
    <w:rsid w:val="004B181A"/>
    <w:rsid w:val="004B29CA"/>
    <w:rsid w:val="004B3F42"/>
    <w:rsid w:val="004B54EE"/>
    <w:rsid w:val="004B58CB"/>
    <w:rsid w:val="004B6C28"/>
    <w:rsid w:val="004B6CDF"/>
    <w:rsid w:val="004C109D"/>
    <w:rsid w:val="004C2C86"/>
    <w:rsid w:val="004C4142"/>
    <w:rsid w:val="004C46FE"/>
    <w:rsid w:val="004C7CAA"/>
    <w:rsid w:val="004C7ECC"/>
    <w:rsid w:val="004D019D"/>
    <w:rsid w:val="004D07AA"/>
    <w:rsid w:val="004D1139"/>
    <w:rsid w:val="004D2966"/>
    <w:rsid w:val="004D2B55"/>
    <w:rsid w:val="004D3C4D"/>
    <w:rsid w:val="004D4C22"/>
    <w:rsid w:val="004D6161"/>
    <w:rsid w:val="004D7567"/>
    <w:rsid w:val="004D798E"/>
    <w:rsid w:val="004D7FD7"/>
    <w:rsid w:val="004E0B8C"/>
    <w:rsid w:val="004E0D41"/>
    <w:rsid w:val="004E2E4A"/>
    <w:rsid w:val="004E50FC"/>
    <w:rsid w:val="004E540F"/>
    <w:rsid w:val="004E5889"/>
    <w:rsid w:val="004E5C4B"/>
    <w:rsid w:val="004F00EA"/>
    <w:rsid w:val="004F0E35"/>
    <w:rsid w:val="004F1D7F"/>
    <w:rsid w:val="004F1EE4"/>
    <w:rsid w:val="004F2592"/>
    <w:rsid w:val="004F2C6C"/>
    <w:rsid w:val="004F2DB6"/>
    <w:rsid w:val="004F3CCC"/>
    <w:rsid w:val="004F3EAD"/>
    <w:rsid w:val="004F528A"/>
    <w:rsid w:val="004F5B86"/>
    <w:rsid w:val="005004BC"/>
    <w:rsid w:val="005009B6"/>
    <w:rsid w:val="00501103"/>
    <w:rsid w:val="00503115"/>
    <w:rsid w:val="0050347C"/>
    <w:rsid w:val="00503E85"/>
    <w:rsid w:val="00504EF3"/>
    <w:rsid w:val="005054DC"/>
    <w:rsid w:val="005059EA"/>
    <w:rsid w:val="00506873"/>
    <w:rsid w:val="0050788F"/>
    <w:rsid w:val="00510454"/>
    <w:rsid w:val="00511561"/>
    <w:rsid w:val="005116EF"/>
    <w:rsid w:val="00511A62"/>
    <w:rsid w:val="00511BED"/>
    <w:rsid w:val="00511F87"/>
    <w:rsid w:val="00512041"/>
    <w:rsid w:val="005130FB"/>
    <w:rsid w:val="0051326E"/>
    <w:rsid w:val="005157BA"/>
    <w:rsid w:val="00517A1E"/>
    <w:rsid w:val="005219C6"/>
    <w:rsid w:val="00522294"/>
    <w:rsid w:val="0052362E"/>
    <w:rsid w:val="00524AD1"/>
    <w:rsid w:val="005256F8"/>
    <w:rsid w:val="00525F66"/>
    <w:rsid w:val="00526A5B"/>
    <w:rsid w:val="00526CD0"/>
    <w:rsid w:val="00526F4B"/>
    <w:rsid w:val="0052755B"/>
    <w:rsid w:val="00527EA8"/>
    <w:rsid w:val="005323AA"/>
    <w:rsid w:val="00532562"/>
    <w:rsid w:val="0053294E"/>
    <w:rsid w:val="005329A2"/>
    <w:rsid w:val="00532C7B"/>
    <w:rsid w:val="00532E3A"/>
    <w:rsid w:val="005334CB"/>
    <w:rsid w:val="00533A40"/>
    <w:rsid w:val="00534F44"/>
    <w:rsid w:val="00535DF4"/>
    <w:rsid w:val="0054161C"/>
    <w:rsid w:val="005416C5"/>
    <w:rsid w:val="005423EB"/>
    <w:rsid w:val="00542884"/>
    <w:rsid w:val="00542958"/>
    <w:rsid w:val="00542DBA"/>
    <w:rsid w:val="00544A19"/>
    <w:rsid w:val="00544E64"/>
    <w:rsid w:val="00545847"/>
    <w:rsid w:val="00545B85"/>
    <w:rsid w:val="005461CE"/>
    <w:rsid w:val="00547080"/>
    <w:rsid w:val="00547604"/>
    <w:rsid w:val="0054780C"/>
    <w:rsid w:val="00547C48"/>
    <w:rsid w:val="00551659"/>
    <w:rsid w:val="00551B79"/>
    <w:rsid w:val="0055342A"/>
    <w:rsid w:val="0055346D"/>
    <w:rsid w:val="0055634D"/>
    <w:rsid w:val="00556ED1"/>
    <w:rsid w:val="005576B2"/>
    <w:rsid w:val="00560176"/>
    <w:rsid w:val="00560F24"/>
    <w:rsid w:val="005618E2"/>
    <w:rsid w:val="00561DB8"/>
    <w:rsid w:val="005626E7"/>
    <w:rsid w:val="00562EC1"/>
    <w:rsid w:val="00563113"/>
    <w:rsid w:val="00564B04"/>
    <w:rsid w:val="00564D51"/>
    <w:rsid w:val="00565EB9"/>
    <w:rsid w:val="005665EC"/>
    <w:rsid w:val="00566E0A"/>
    <w:rsid w:val="00567FC2"/>
    <w:rsid w:val="00571BCE"/>
    <w:rsid w:val="0057200B"/>
    <w:rsid w:val="0057284A"/>
    <w:rsid w:val="005737DD"/>
    <w:rsid w:val="00573C6D"/>
    <w:rsid w:val="00573CA9"/>
    <w:rsid w:val="005754D9"/>
    <w:rsid w:val="0057552E"/>
    <w:rsid w:val="00575C1D"/>
    <w:rsid w:val="0057683A"/>
    <w:rsid w:val="00576A48"/>
    <w:rsid w:val="00576BA2"/>
    <w:rsid w:val="005774D4"/>
    <w:rsid w:val="00580CFC"/>
    <w:rsid w:val="00581254"/>
    <w:rsid w:val="00581645"/>
    <w:rsid w:val="00582A1A"/>
    <w:rsid w:val="00583203"/>
    <w:rsid w:val="005852D5"/>
    <w:rsid w:val="005855A3"/>
    <w:rsid w:val="00585730"/>
    <w:rsid w:val="0058637D"/>
    <w:rsid w:val="005869A7"/>
    <w:rsid w:val="00586AD5"/>
    <w:rsid w:val="005875BA"/>
    <w:rsid w:val="005877A1"/>
    <w:rsid w:val="00590D94"/>
    <w:rsid w:val="005939C2"/>
    <w:rsid w:val="00597BA8"/>
    <w:rsid w:val="005A078C"/>
    <w:rsid w:val="005A245F"/>
    <w:rsid w:val="005A3DF2"/>
    <w:rsid w:val="005A451E"/>
    <w:rsid w:val="005A6FA1"/>
    <w:rsid w:val="005A7486"/>
    <w:rsid w:val="005B046D"/>
    <w:rsid w:val="005B0685"/>
    <w:rsid w:val="005B15F6"/>
    <w:rsid w:val="005B28B0"/>
    <w:rsid w:val="005B2AAA"/>
    <w:rsid w:val="005B3530"/>
    <w:rsid w:val="005B3FEE"/>
    <w:rsid w:val="005B56BC"/>
    <w:rsid w:val="005B6E90"/>
    <w:rsid w:val="005B7350"/>
    <w:rsid w:val="005C0614"/>
    <w:rsid w:val="005C0C7D"/>
    <w:rsid w:val="005C16E0"/>
    <w:rsid w:val="005C198D"/>
    <w:rsid w:val="005C1F5B"/>
    <w:rsid w:val="005C2025"/>
    <w:rsid w:val="005C2EA5"/>
    <w:rsid w:val="005C2F89"/>
    <w:rsid w:val="005C318D"/>
    <w:rsid w:val="005C4225"/>
    <w:rsid w:val="005C7C2F"/>
    <w:rsid w:val="005D09A0"/>
    <w:rsid w:val="005D0C0F"/>
    <w:rsid w:val="005D13DC"/>
    <w:rsid w:val="005D1553"/>
    <w:rsid w:val="005D1615"/>
    <w:rsid w:val="005D1844"/>
    <w:rsid w:val="005D201D"/>
    <w:rsid w:val="005D2EF2"/>
    <w:rsid w:val="005D3708"/>
    <w:rsid w:val="005D48CF"/>
    <w:rsid w:val="005D6DFF"/>
    <w:rsid w:val="005D710D"/>
    <w:rsid w:val="005D7C69"/>
    <w:rsid w:val="005E04CD"/>
    <w:rsid w:val="005E0BE9"/>
    <w:rsid w:val="005E1785"/>
    <w:rsid w:val="005E2129"/>
    <w:rsid w:val="005E2ECC"/>
    <w:rsid w:val="005E445E"/>
    <w:rsid w:val="005E4CFE"/>
    <w:rsid w:val="005E5307"/>
    <w:rsid w:val="005E6874"/>
    <w:rsid w:val="005E6CF2"/>
    <w:rsid w:val="005E72F3"/>
    <w:rsid w:val="005E7970"/>
    <w:rsid w:val="005E7ED7"/>
    <w:rsid w:val="005F2AA1"/>
    <w:rsid w:val="005F2C22"/>
    <w:rsid w:val="005F4BB0"/>
    <w:rsid w:val="005F55E6"/>
    <w:rsid w:val="005F5611"/>
    <w:rsid w:val="005F78EE"/>
    <w:rsid w:val="00600C8F"/>
    <w:rsid w:val="00602A4D"/>
    <w:rsid w:val="006030EB"/>
    <w:rsid w:val="00603F8A"/>
    <w:rsid w:val="00604E17"/>
    <w:rsid w:val="006057D9"/>
    <w:rsid w:val="00605E0E"/>
    <w:rsid w:val="00607161"/>
    <w:rsid w:val="00607473"/>
    <w:rsid w:val="00607DD9"/>
    <w:rsid w:val="00611428"/>
    <w:rsid w:val="00612B46"/>
    <w:rsid w:val="00612CB2"/>
    <w:rsid w:val="00613E8E"/>
    <w:rsid w:val="0061408B"/>
    <w:rsid w:val="0061410D"/>
    <w:rsid w:val="00615FC6"/>
    <w:rsid w:val="00616744"/>
    <w:rsid w:val="0061690B"/>
    <w:rsid w:val="00617496"/>
    <w:rsid w:val="00622183"/>
    <w:rsid w:val="00622CEA"/>
    <w:rsid w:val="00623771"/>
    <w:rsid w:val="00623C6E"/>
    <w:rsid w:val="00623DE7"/>
    <w:rsid w:val="00624F11"/>
    <w:rsid w:val="006257E9"/>
    <w:rsid w:val="0062607E"/>
    <w:rsid w:val="006275A8"/>
    <w:rsid w:val="00627EF5"/>
    <w:rsid w:val="006306CD"/>
    <w:rsid w:val="006309B9"/>
    <w:rsid w:val="00631CBC"/>
    <w:rsid w:val="00631E23"/>
    <w:rsid w:val="00632514"/>
    <w:rsid w:val="00632583"/>
    <w:rsid w:val="00634030"/>
    <w:rsid w:val="00634367"/>
    <w:rsid w:val="006349FC"/>
    <w:rsid w:val="00635FBE"/>
    <w:rsid w:val="00637C49"/>
    <w:rsid w:val="00640107"/>
    <w:rsid w:val="00640816"/>
    <w:rsid w:val="00641230"/>
    <w:rsid w:val="00641329"/>
    <w:rsid w:val="0064197C"/>
    <w:rsid w:val="00641CD5"/>
    <w:rsid w:val="006441F4"/>
    <w:rsid w:val="0064559B"/>
    <w:rsid w:val="00645FC6"/>
    <w:rsid w:val="00646512"/>
    <w:rsid w:val="00646B64"/>
    <w:rsid w:val="00647204"/>
    <w:rsid w:val="00650191"/>
    <w:rsid w:val="0065025D"/>
    <w:rsid w:val="006517DF"/>
    <w:rsid w:val="00654B4D"/>
    <w:rsid w:val="00654BE8"/>
    <w:rsid w:val="006556F8"/>
    <w:rsid w:val="00656859"/>
    <w:rsid w:val="00657552"/>
    <w:rsid w:val="006604EB"/>
    <w:rsid w:val="00662FF9"/>
    <w:rsid w:val="006655FB"/>
    <w:rsid w:val="0066617C"/>
    <w:rsid w:val="00666B9D"/>
    <w:rsid w:val="00667613"/>
    <w:rsid w:val="006679F1"/>
    <w:rsid w:val="00667B87"/>
    <w:rsid w:val="006709B6"/>
    <w:rsid w:val="0067190B"/>
    <w:rsid w:val="00671B2A"/>
    <w:rsid w:val="006721F3"/>
    <w:rsid w:val="0067264E"/>
    <w:rsid w:val="0067285C"/>
    <w:rsid w:val="00673729"/>
    <w:rsid w:val="00676C9B"/>
    <w:rsid w:val="00677D6B"/>
    <w:rsid w:val="0068005C"/>
    <w:rsid w:val="00680575"/>
    <w:rsid w:val="006809A2"/>
    <w:rsid w:val="00680D19"/>
    <w:rsid w:val="006820DA"/>
    <w:rsid w:val="0068284D"/>
    <w:rsid w:val="006828ED"/>
    <w:rsid w:val="00682C40"/>
    <w:rsid w:val="00682E6D"/>
    <w:rsid w:val="00683454"/>
    <w:rsid w:val="006845D2"/>
    <w:rsid w:val="00685321"/>
    <w:rsid w:val="00687590"/>
    <w:rsid w:val="00687BB5"/>
    <w:rsid w:val="00690389"/>
    <w:rsid w:val="00690870"/>
    <w:rsid w:val="00690D30"/>
    <w:rsid w:val="0069208B"/>
    <w:rsid w:val="00692ED7"/>
    <w:rsid w:val="006948FD"/>
    <w:rsid w:val="00694F8C"/>
    <w:rsid w:val="00695FAB"/>
    <w:rsid w:val="0069679C"/>
    <w:rsid w:val="00696BA6"/>
    <w:rsid w:val="00696BAE"/>
    <w:rsid w:val="00696DE3"/>
    <w:rsid w:val="006973C6"/>
    <w:rsid w:val="006A030C"/>
    <w:rsid w:val="006A16BA"/>
    <w:rsid w:val="006A3613"/>
    <w:rsid w:val="006A50E2"/>
    <w:rsid w:val="006A55E1"/>
    <w:rsid w:val="006A5962"/>
    <w:rsid w:val="006A7AC7"/>
    <w:rsid w:val="006B0134"/>
    <w:rsid w:val="006B091C"/>
    <w:rsid w:val="006B1208"/>
    <w:rsid w:val="006B2595"/>
    <w:rsid w:val="006B344F"/>
    <w:rsid w:val="006B3B33"/>
    <w:rsid w:val="006B6AEC"/>
    <w:rsid w:val="006B7804"/>
    <w:rsid w:val="006B7C82"/>
    <w:rsid w:val="006C130D"/>
    <w:rsid w:val="006C1B74"/>
    <w:rsid w:val="006C3473"/>
    <w:rsid w:val="006C3536"/>
    <w:rsid w:val="006C38E0"/>
    <w:rsid w:val="006C405F"/>
    <w:rsid w:val="006C4244"/>
    <w:rsid w:val="006C432A"/>
    <w:rsid w:val="006C4722"/>
    <w:rsid w:val="006C4FD2"/>
    <w:rsid w:val="006C5499"/>
    <w:rsid w:val="006C5686"/>
    <w:rsid w:val="006C68B5"/>
    <w:rsid w:val="006D0DB6"/>
    <w:rsid w:val="006D266E"/>
    <w:rsid w:val="006D3F82"/>
    <w:rsid w:val="006D4ACA"/>
    <w:rsid w:val="006D5C13"/>
    <w:rsid w:val="006D602D"/>
    <w:rsid w:val="006D62FD"/>
    <w:rsid w:val="006D67D7"/>
    <w:rsid w:val="006D6D96"/>
    <w:rsid w:val="006D78DC"/>
    <w:rsid w:val="006D7FFA"/>
    <w:rsid w:val="006E089D"/>
    <w:rsid w:val="006E1272"/>
    <w:rsid w:val="006E23AF"/>
    <w:rsid w:val="006E360C"/>
    <w:rsid w:val="006E477E"/>
    <w:rsid w:val="006E623E"/>
    <w:rsid w:val="006E69D5"/>
    <w:rsid w:val="006E6CB8"/>
    <w:rsid w:val="006E75F2"/>
    <w:rsid w:val="006E7671"/>
    <w:rsid w:val="006E795C"/>
    <w:rsid w:val="006F035D"/>
    <w:rsid w:val="006F05F0"/>
    <w:rsid w:val="006F1606"/>
    <w:rsid w:val="006F2379"/>
    <w:rsid w:val="006F313F"/>
    <w:rsid w:val="006F38E6"/>
    <w:rsid w:val="006F4053"/>
    <w:rsid w:val="006F53A4"/>
    <w:rsid w:val="006F53DF"/>
    <w:rsid w:val="006F60C1"/>
    <w:rsid w:val="006F6544"/>
    <w:rsid w:val="006F7A9E"/>
    <w:rsid w:val="0070005B"/>
    <w:rsid w:val="007001C0"/>
    <w:rsid w:val="0070108C"/>
    <w:rsid w:val="00702354"/>
    <w:rsid w:val="00702903"/>
    <w:rsid w:val="00703158"/>
    <w:rsid w:val="00703691"/>
    <w:rsid w:val="00703969"/>
    <w:rsid w:val="00703A9B"/>
    <w:rsid w:val="00705526"/>
    <w:rsid w:val="00705647"/>
    <w:rsid w:val="0070588E"/>
    <w:rsid w:val="00705D4B"/>
    <w:rsid w:val="00707407"/>
    <w:rsid w:val="00711A18"/>
    <w:rsid w:val="007121E6"/>
    <w:rsid w:val="00713224"/>
    <w:rsid w:val="00714F59"/>
    <w:rsid w:val="00715780"/>
    <w:rsid w:val="00715B7F"/>
    <w:rsid w:val="00715EEF"/>
    <w:rsid w:val="00717317"/>
    <w:rsid w:val="0071744F"/>
    <w:rsid w:val="00717CED"/>
    <w:rsid w:val="00720E87"/>
    <w:rsid w:val="00720F60"/>
    <w:rsid w:val="00721A9E"/>
    <w:rsid w:val="0072213B"/>
    <w:rsid w:val="0072221A"/>
    <w:rsid w:val="00722D64"/>
    <w:rsid w:val="00722EAC"/>
    <w:rsid w:val="00725018"/>
    <w:rsid w:val="007253B6"/>
    <w:rsid w:val="007267D8"/>
    <w:rsid w:val="00727AC2"/>
    <w:rsid w:val="00730200"/>
    <w:rsid w:val="00730F94"/>
    <w:rsid w:val="007333F9"/>
    <w:rsid w:val="00734EA2"/>
    <w:rsid w:val="007356E7"/>
    <w:rsid w:val="00735CAA"/>
    <w:rsid w:val="00736C12"/>
    <w:rsid w:val="007403DE"/>
    <w:rsid w:val="00743C33"/>
    <w:rsid w:val="007449D5"/>
    <w:rsid w:val="007450C5"/>
    <w:rsid w:val="007450FF"/>
    <w:rsid w:val="00745702"/>
    <w:rsid w:val="00747776"/>
    <w:rsid w:val="0074779D"/>
    <w:rsid w:val="007529B8"/>
    <w:rsid w:val="00753355"/>
    <w:rsid w:val="00753480"/>
    <w:rsid w:val="00756BF2"/>
    <w:rsid w:val="00757970"/>
    <w:rsid w:val="007606A6"/>
    <w:rsid w:val="00760E54"/>
    <w:rsid w:val="00762294"/>
    <w:rsid w:val="007622EB"/>
    <w:rsid w:val="007627A7"/>
    <w:rsid w:val="0076348B"/>
    <w:rsid w:val="00764C6D"/>
    <w:rsid w:val="00766743"/>
    <w:rsid w:val="007676E5"/>
    <w:rsid w:val="007711A7"/>
    <w:rsid w:val="00773483"/>
    <w:rsid w:val="0077426F"/>
    <w:rsid w:val="00774AA8"/>
    <w:rsid w:val="00777C83"/>
    <w:rsid w:val="00781386"/>
    <w:rsid w:val="007817BB"/>
    <w:rsid w:val="00782289"/>
    <w:rsid w:val="0078300A"/>
    <w:rsid w:val="0078323C"/>
    <w:rsid w:val="007832E1"/>
    <w:rsid w:val="0078354D"/>
    <w:rsid w:val="00784446"/>
    <w:rsid w:val="007870DE"/>
    <w:rsid w:val="007878D5"/>
    <w:rsid w:val="00791FDA"/>
    <w:rsid w:val="00792969"/>
    <w:rsid w:val="00793521"/>
    <w:rsid w:val="00794EEC"/>
    <w:rsid w:val="00795D4E"/>
    <w:rsid w:val="00796F76"/>
    <w:rsid w:val="007971D0"/>
    <w:rsid w:val="00797212"/>
    <w:rsid w:val="0079769A"/>
    <w:rsid w:val="00797FE1"/>
    <w:rsid w:val="007A00ED"/>
    <w:rsid w:val="007A0425"/>
    <w:rsid w:val="007A0443"/>
    <w:rsid w:val="007A176E"/>
    <w:rsid w:val="007A32DA"/>
    <w:rsid w:val="007A3AA5"/>
    <w:rsid w:val="007A4F6B"/>
    <w:rsid w:val="007A5067"/>
    <w:rsid w:val="007A5F1D"/>
    <w:rsid w:val="007A7C70"/>
    <w:rsid w:val="007B05CE"/>
    <w:rsid w:val="007B0771"/>
    <w:rsid w:val="007B08F5"/>
    <w:rsid w:val="007B1673"/>
    <w:rsid w:val="007B22B0"/>
    <w:rsid w:val="007B2E9C"/>
    <w:rsid w:val="007B4850"/>
    <w:rsid w:val="007B6A3D"/>
    <w:rsid w:val="007B7541"/>
    <w:rsid w:val="007B7C3F"/>
    <w:rsid w:val="007C04BB"/>
    <w:rsid w:val="007C07BB"/>
    <w:rsid w:val="007C0E6D"/>
    <w:rsid w:val="007C126A"/>
    <w:rsid w:val="007C1973"/>
    <w:rsid w:val="007C19A1"/>
    <w:rsid w:val="007C2E37"/>
    <w:rsid w:val="007C34C3"/>
    <w:rsid w:val="007C5B0B"/>
    <w:rsid w:val="007C7B90"/>
    <w:rsid w:val="007D0C09"/>
    <w:rsid w:val="007D1014"/>
    <w:rsid w:val="007D10BC"/>
    <w:rsid w:val="007D13AF"/>
    <w:rsid w:val="007D2BEE"/>
    <w:rsid w:val="007D3D1E"/>
    <w:rsid w:val="007D452A"/>
    <w:rsid w:val="007D53F9"/>
    <w:rsid w:val="007D5C1B"/>
    <w:rsid w:val="007D5F5C"/>
    <w:rsid w:val="007D6E2C"/>
    <w:rsid w:val="007D7B57"/>
    <w:rsid w:val="007E05E9"/>
    <w:rsid w:val="007E158D"/>
    <w:rsid w:val="007E2353"/>
    <w:rsid w:val="007E27E4"/>
    <w:rsid w:val="007E2F27"/>
    <w:rsid w:val="007E5AC5"/>
    <w:rsid w:val="007E6EDD"/>
    <w:rsid w:val="007E6F00"/>
    <w:rsid w:val="007E7450"/>
    <w:rsid w:val="007E77D9"/>
    <w:rsid w:val="007F00EB"/>
    <w:rsid w:val="007F3A0B"/>
    <w:rsid w:val="007F4E9D"/>
    <w:rsid w:val="007F62F5"/>
    <w:rsid w:val="007F67CC"/>
    <w:rsid w:val="007F6F31"/>
    <w:rsid w:val="008012B1"/>
    <w:rsid w:val="00801E82"/>
    <w:rsid w:val="00803B58"/>
    <w:rsid w:val="00803EBB"/>
    <w:rsid w:val="00804155"/>
    <w:rsid w:val="0080470B"/>
    <w:rsid w:val="00805102"/>
    <w:rsid w:val="00805543"/>
    <w:rsid w:val="00807B1D"/>
    <w:rsid w:val="00812894"/>
    <w:rsid w:val="00814543"/>
    <w:rsid w:val="00815F0D"/>
    <w:rsid w:val="00816215"/>
    <w:rsid w:val="00816E5E"/>
    <w:rsid w:val="00820786"/>
    <w:rsid w:val="008209D9"/>
    <w:rsid w:val="00822F37"/>
    <w:rsid w:val="0082371F"/>
    <w:rsid w:val="00824BCA"/>
    <w:rsid w:val="00824BE5"/>
    <w:rsid w:val="00825DC2"/>
    <w:rsid w:val="0082633B"/>
    <w:rsid w:val="0082682A"/>
    <w:rsid w:val="00827E3A"/>
    <w:rsid w:val="008303D7"/>
    <w:rsid w:val="0083072F"/>
    <w:rsid w:val="008307CA"/>
    <w:rsid w:val="00832E5F"/>
    <w:rsid w:val="00833429"/>
    <w:rsid w:val="008335A6"/>
    <w:rsid w:val="00834003"/>
    <w:rsid w:val="0083432A"/>
    <w:rsid w:val="00835E9E"/>
    <w:rsid w:val="00836A95"/>
    <w:rsid w:val="00837164"/>
    <w:rsid w:val="0083742C"/>
    <w:rsid w:val="00837635"/>
    <w:rsid w:val="008379C0"/>
    <w:rsid w:val="00840899"/>
    <w:rsid w:val="00841350"/>
    <w:rsid w:val="00842F73"/>
    <w:rsid w:val="00843D3E"/>
    <w:rsid w:val="00843DCA"/>
    <w:rsid w:val="00844086"/>
    <w:rsid w:val="008459CC"/>
    <w:rsid w:val="00845FFD"/>
    <w:rsid w:val="00846D7C"/>
    <w:rsid w:val="008478C9"/>
    <w:rsid w:val="00847B9B"/>
    <w:rsid w:val="00850252"/>
    <w:rsid w:val="00850632"/>
    <w:rsid w:val="008506C5"/>
    <w:rsid w:val="00850F93"/>
    <w:rsid w:val="008530F5"/>
    <w:rsid w:val="008530F7"/>
    <w:rsid w:val="0085402D"/>
    <w:rsid w:val="00855EC4"/>
    <w:rsid w:val="00856F5B"/>
    <w:rsid w:val="008572FE"/>
    <w:rsid w:val="00857F9F"/>
    <w:rsid w:val="00857FC6"/>
    <w:rsid w:val="00860E5D"/>
    <w:rsid w:val="00860FDB"/>
    <w:rsid w:val="0086192E"/>
    <w:rsid w:val="00861A33"/>
    <w:rsid w:val="00862122"/>
    <w:rsid w:val="008623D7"/>
    <w:rsid w:val="00862ACF"/>
    <w:rsid w:val="0086302F"/>
    <w:rsid w:val="00863E1E"/>
    <w:rsid w:val="00864444"/>
    <w:rsid w:val="00865363"/>
    <w:rsid w:val="00865F7E"/>
    <w:rsid w:val="00866A3C"/>
    <w:rsid w:val="00866BAA"/>
    <w:rsid w:val="00866C10"/>
    <w:rsid w:val="00866D74"/>
    <w:rsid w:val="00871EFF"/>
    <w:rsid w:val="00871FB8"/>
    <w:rsid w:val="008733BA"/>
    <w:rsid w:val="00875CD0"/>
    <w:rsid w:val="008767B4"/>
    <w:rsid w:val="00876914"/>
    <w:rsid w:val="00877ABF"/>
    <w:rsid w:val="008800E5"/>
    <w:rsid w:val="00881E75"/>
    <w:rsid w:val="008822D4"/>
    <w:rsid w:val="008829B8"/>
    <w:rsid w:val="00884017"/>
    <w:rsid w:val="00884B08"/>
    <w:rsid w:val="00884B8B"/>
    <w:rsid w:val="008853FB"/>
    <w:rsid w:val="008875B1"/>
    <w:rsid w:val="008905E2"/>
    <w:rsid w:val="00890904"/>
    <w:rsid w:val="00890D09"/>
    <w:rsid w:val="00891347"/>
    <w:rsid w:val="008938C1"/>
    <w:rsid w:val="0089397F"/>
    <w:rsid w:val="008951AB"/>
    <w:rsid w:val="008A04D8"/>
    <w:rsid w:val="008A5E1A"/>
    <w:rsid w:val="008A6A73"/>
    <w:rsid w:val="008A6DB3"/>
    <w:rsid w:val="008A7CCE"/>
    <w:rsid w:val="008B1852"/>
    <w:rsid w:val="008B1A99"/>
    <w:rsid w:val="008B4D0D"/>
    <w:rsid w:val="008B56F2"/>
    <w:rsid w:val="008B6970"/>
    <w:rsid w:val="008B71C4"/>
    <w:rsid w:val="008C04E7"/>
    <w:rsid w:val="008C15E6"/>
    <w:rsid w:val="008C318E"/>
    <w:rsid w:val="008C339E"/>
    <w:rsid w:val="008C45FA"/>
    <w:rsid w:val="008C4B49"/>
    <w:rsid w:val="008C4E9E"/>
    <w:rsid w:val="008C53A6"/>
    <w:rsid w:val="008C5B5E"/>
    <w:rsid w:val="008C61CC"/>
    <w:rsid w:val="008C65DC"/>
    <w:rsid w:val="008C7FBD"/>
    <w:rsid w:val="008D0D86"/>
    <w:rsid w:val="008D252B"/>
    <w:rsid w:val="008D26AB"/>
    <w:rsid w:val="008D33DE"/>
    <w:rsid w:val="008D3AB1"/>
    <w:rsid w:val="008D453A"/>
    <w:rsid w:val="008D4765"/>
    <w:rsid w:val="008D4DE7"/>
    <w:rsid w:val="008D559C"/>
    <w:rsid w:val="008D6BDC"/>
    <w:rsid w:val="008D7F3E"/>
    <w:rsid w:val="008E08D8"/>
    <w:rsid w:val="008E1600"/>
    <w:rsid w:val="008E1944"/>
    <w:rsid w:val="008E1D6E"/>
    <w:rsid w:val="008E1FB5"/>
    <w:rsid w:val="008E25A8"/>
    <w:rsid w:val="008E3138"/>
    <w:rsid w:val="008E3C8E"/>
    <w:rsid w:val="008E3D4D"/>
    <w:rsid w:val="008E5A4A"/>
    <w:rsid w:val="008E6ECE"/>
    <w:rsid w:val="008E7D08"/>
    <w:rsid w:val="008F08D4"/>
    <w:rsid w:val="008F0BFC"/>
    <w:rsid w:val="008F1649"/>
    <w:rsid w:val="008F2C6D"/>
    <w:rsid w:val="008F2D9C"/>
    <w:rsid w:val="008F3017"/>
    <w:rsid w:val="008F35F2"/>
    <w:rsid w:val="008F3D9E"/>
    <w:rsid w:val="008F50B3"/>
    <w:rsid w:val="008F68D2"/>
    <w:rsid w:val="008F7C95"/>
    <w:rsid w:val="00901D28"/>
    <w:rsid w:val="00902E15"/>
    <w:rsid w:val="00905F21"/>
    <w:rsid w:val="00906D78"/>
    <w:rsid w:val="00910ACE"/>
    <w:rsid w:val="00911E6E"/>
    <w:rsid w:val="00912B7A"/>
    <w:rsid w:val="00913996"/>
    <w:rsid w:val="00913AA1"/>
    <w:rsid w:val="00913E3A"/>
    <w:rsid w:val="00914840"/>
    <w:rsid w:val="00915E95"/>
    <w:rsid w:val="009168A2"/>
    <w:rsid w:val="00916CD2"/>
    <w:rsid w:val="00917D19"/>
    <w:rsid w:val="00917E73"/>
    <w:rsid w:val="0092158F"/>
    <w:rsid w:val="0092196C"/>
    <w:rsid w:val="00922C37"/>
    <w:rsid w:val="00924326"/>
    <w:rsid w:val="00925547"/>
    <w:rsid w:val="009274C1"/>
    <w:rsid w:val="00927AEA"/>
    <w:rsid w:val="00927B83"/>
    <w:rsid w:val="00930EC6"/>
    <w:rsid w:val="009319ED"/>
    <w:rsid w:val="00934523"/>
    <w:rsid w:val="00934772"/>
    <w:rsid w:val="00935578"/>
    <w:rsid w:val="00935820"/>
    <w:rsid w:val="009359C8"/>
    <w:rsid w:val="00935E5C"/>
    <w:rsid w:val="009370B5"/>
    <w:rsid w:val="00937E62"/>
    <w:rsid w:val="00941076"/>
    <w:rsid w:val="00941859"/>
    <w:rsid w:val="0094435E"/>
    <w:rsid w:val="00944ACB"/>
    <w:rsid w:val="0094514D"/>
    <w:rsid w:val="0094534E"/>
    <w:rsid w:val="009454AE"/>
    <w:rsid w:val="00947BD0"/>
    <w:rsid w:val="00953754"/>
    <w:rsid w:val="00953852"/>
    <w:rsid w:val="00954497"/>
    <w:rsid w:val="00954618"/>
    <w:rsid w:val="0095508D"/>
    <w:rsid w:val="00956267"/>
    <w:rsid w:val="00956A02"/>
    <w:rsid w:val="00960489"/>
    <w:rsid w:val="00960E2C"/>
    <w:rsid w:val="0096252C"/>
    <w:rsid w:val="00962FA0"/>
    <w:rsid w:val="00962FA7"/>
    <w:rsid w:val="00963205"/>
    <w:rsid w:val="0096368D"/>
    <w:rsid w:val="00963779"/>
    <w:rsid w:val="009648AB"/>
    <w:rsid w:val="00966F1F"/>
    <w:rsid w:val="00967395"/>
    <w:rsid w:val="0097123B"/>
    <w:rsid w:val="00971BEB"/>
    <w:rsid w:val="00973E0E"/>
    <w:rsid w:val="00974878"/>
    <w:rsid w:val="00974937"/>
    <w:rsid w:val="00974F8B"/>
    <w:rsid w:val="009769B2"/>
    <w:rsid w:val="00977186"/>
    <w:rsid w:val="0097721F"/>
    <w:rsid w:val="0097790F"/>
    <w:rsid w:val="00981D59"/>
    <w:rsid w:val="00982D30"/>
    <w:rsid w:val="00983628"/>
    <w:rsid w:val="00984896"/>
    <w:rsid w:val="009855FB"/>
    <w:rsid w:val="00990119"/>
    <w:rsid w:val="00990A1C"/>
    <w:rsid w:val="00991A07"/>
    <w:rsid w:val="0099219D"/>
    <w:rsid w:val="009930AC"/>
    <w:rsid w:val="0099345C"/>
    <w:rsid w:val="00993F7D"/>
    <w:rsid w:val="009958D9"/>
    <w:rsid w:val="00996A20"/>
    <w:rsid w:val="00996C5E"/>
    <w:rsid w:val="00997C78"/>
    <w:rsid w:val="009A05AC"/>
    <w:rsid w:val="009A0B58"/>
    <w:rsid w:val="009A3065"/>
    <w:rsid w:val="009A30D1"/>
    <w:rsid w:val="009A3DAA"/>
    <w:rsid w:val="009A45E0"/>
    <w:rsid w:val="009A5016"/>
    <w:rsid w:val="009A60BD"/>
    <w:rsid w:val="009A6707"/>
    <w:rsid w:val="009A6B34"/>
    <w:rsid w:val="009B0065"/>
    <w:rsid w:val="009B07B4"/>
    <w:rsid w:val="009B0A00"/>
    <w:rsid w:val="009B1282"/>
    <w:rsid w:val="009B1756"/>
    <w:rsid w:val="009B3F01"/>
    <w:rsid w:val="009B5BB2"/>
    <w:rsid w:val="009B5EF0"/>
    <w:rsid w:val="009B5F40"/>
    <w:rsid w:val="009B60FE"/>
    <w:rsid w:val="009B628C"/>
    <w:rsid w:val="009C0C28"/>
    <w:rsid w:val="009C1224"/>
    <w:rsid w:val="009C1DC5"/>
    <w:rsid w:val="009C2022"/>
    <w:rsid w:val="009C2A10"/>
    <w:rsid w:val="009C2EF6"/>
    <w:rsid w:val="009C2FA9"/>
    <w:rsid w:val="009C37B4"/>
    <w:rsid w:val="009C3C02"/>
    <w:rsid w:val="009C61F8"/>
    <w:rsid w:val="009C690B"/>
    <w:rsid w:val="009C7691"/>
    <w:rsid w:val="009C773D"/>
    <w:rsid w:val="009D0A8E"/>
    <w:rsid w:val="009D105F"/>
    <w:rsid w:val="009D161E"/>
    <w:rsid w:val="009D213E"/>
    <w:rsid w:val="009D2B3F"/>
    <w:rsid w:val="009D2B9E"/>
    <w:rsid w:val="009D37CF"/>
    <w:rsid w:val="009D3CA8"/>
    <w:rsid w:val="009D47F9"/>
    <w:rsid w:val="009D5094"/>
    <w:rsid w:val="009D6BEF"/>
    <w:rsid w:val="009D7E8C"/>
    <w:rsid w:val="009E1798"/>
    <w:rsid w:val="009E2660"/>
    <w:rsid w:val="009E30EF"/>
    <w:rsid w:val="009E3324"/>
    <w:rsid w:val="009E49A3"/>
    <w:rsid w:val="009E5250"/>
    <w:rsid w:val="009E58D2"/>
    <w:rsid w:val="009E5EAB"/>
    <w:rsid w:val="009E619D"/>
    <w:rsid w:val="009E6374"/>
    <w:rsid w:val="009F3368"/>
    <w:rsid w:val="009F485F"/>
    <w:rsid w:val="009F5123"/>
    <w:rsid w:val="009F7C47"/>
    <w:rsid w:val="00A00866"/>
    <w:rsid w:val="00A0182B"/>
    <w:rsid w:val="00A01999"/>
    <w:rsid w:val="00A02DF3"/>
    <w:rsid w:val="00A02EE6"/>
    <w:rsid w:val="00A032B8"/>
    <w:rsid w:val="00A0385C"/>
    <w:rsid w:val="00A06433"/>
    <w:rsid w:val="00A10BA0"/>
    <w:rsid w:val="00A11B0C"/>
    <w:rsid w:val="00A11F09"/>
    <w:rsid w:val="00A11F61"/>
    <w:rsid w:val="00A1316E"/>
    <w:rsid w:val="00A14605"/>
    <w:rsid w:val="00A14676"/>
    <w:rsid w:val="00A14EC8"/>
    <w:rsid w:val="00A15B6B"/>
    <w:rsid w:val="00A165FA"/>
    <w:rsid w:val="00A17C1C"/>
    <w:rsid w:val="00A201BB"/>
    <w:rsid w:val="00A20533"/>
    <w:rsid w:val="00A20672"/>
    <w:rsid w:val="00A20760"/>
    <w:rsid w:val="00A21943"/>
    <w:rsid w:val="00A225FD"/>
    <w:rsid w:val="00A2338C"/>
    <w:rsid w:val="00A2416F"/>
    <w:rsid w:val="00A242C8"/>
    <w:rsid w:val="00A2437B"/>
    <w:rsid w:val="00A24482"/>
    <w:rsid w:val="00A24E63"/>
    <w:rsid w:val="00A25EA4"/>
    <w:rsid w:val="00A2671C"/>
    <w:rsid w:val="00A2697C"/>
    <w:rsid w:val="00A26A70"/>
    <w:rsid w:val="00A26EA6"/>
    <w:rsid w:val="00A27CE4"/>
    <w:rsid w:val="00A30EEA"/>
    <w:rsid w:val="00A31876"/>
    <w:rsid w:val="00A31B00"/>
    <w:rsid w:val="00A33868"/>
    <w:rsid w:val="00A33A53"/>
    <w:rsid w:val="00A35557"/>
    <w:rsid w:val="00A35C0A"/>
    <w:rsid w:val="00A35DA3"/>
    <w:rsid w:val="00A3673A"/>
    <w:rsid w:val="00A423AA"/>
    <w:rsid w:val="00A4285F"/>
    <w:rsid w:val="00A42B1B"/>
    <w:rsid w:val="00A42F88"/>
    <w:rsid w:val="00A43D0D"/>
    <w:rsid w:val="00A4605A"/>
    <w:rsid w:val="00A46565"/>
    <w:rsid w:val="00A4660D"/>
    <w:rsid w:val="00A47106"/>
    <w:rsid w:val="00A4750D"/>
    <w:rsid w:val="00A52B3B"/>
    <w:rsid w:val="00A52D7D"/>
    <w:rsid w:val="00A5306C"/>
    <w:rsid w:val="00A534EF"/>
    <w:rsid w:val="00A547E5"/>
    <w:rsid w:val="00A56264"/>
    <w:rsid w:val="00A56E29"/>
    <w:rsid w:val="00A56EF5"/>
    <w:rsid w:val="00A60856"/>
    <w:rsid w:val="00A60A0E"/>
    <w:rsid w:val="00A618BB"/>
    <w:rsid w:val="00A63375"/>
    <w:rsid w:val="00A6450D"/>
    <w:rsid w:val="00A6480E"/>
    <w:rsid w:val="00A651BD"/>
    <w:rsid w:val="00A66061"/>
    <w:rsid w:val="00A66127"/>
    <w:rsid w:val="00A66E04"/>
    <w:rsid w:val="00A67ED7"/>
    <w:rsid w:val="00A718F3"/>
    <w:rsid w:val="00A72B58"/>
    <w:rsid w:val="00A73504"/>
    <w:rsid w:val="00A73569"/>
    <w:rsid w:val="00A73CCD"/>
    <w:rsid w:val="00A74D1D"/>
    <w:rsid w:val="00A769F6"/>
    <w:rsid w:val="00A772BF"/>
    <w:rsid w:val="00A773AA"/>
    <w:rsid w:val="00A77D11"/>
    <w:rsid w:val="00A80E03"/>
    <w:rsid w:val="00A84F14"/>
    <w:rsid w:val="00A8525F"/>
    <w:rsid w:val="00A8678A"/>
    <w:rsid w:val="00A87EE1"/>
    <w:rsid w:val="00A906B1"/>
    <w:rsid w:val="00A92558"/>
    <w:rsid w:val="00A93F9F"/>
    <w:rsid w:val="00A94B47"/>
    <w:rsid w:val="00A94CFA"/>
    <w:rsid w:val="00A954F3"/>
    <w:rsid w:val="00A971BE"/>
    <w:rsid w:val="00A9729A"/>
    <w:rsid w:val="00A97D07"/>
    <w:rsid w:val="00A97DC6"/>
    <w:rsid w:val="00AA0E6C"/>
    <w:rsid w:val="00AA40B2"/>
    <w:rsid w:val="00AA4FDD"/>
    <w:rsid w:val="00AA5AE6"/>
    <w:rsid w:val="00AA6555"/>
    <w:rsid w:val="00AA67BE"/>
    <w:rsid w:val="00AB017B"/>
    <w:rsid w:val="00AB0CD3"/>
    <w:rsid w:val="00AB16B5"/>
    <w:rsid w:val="00AB1B88"/>
    <w:rsid w:val="00AB243A"/>
    <w:rsid w:val="00AB3632"/>
    <w:rsid w:val="00AB37B3"/>
    <w:rsid w:val="00AB5264"/>
    <w:rsid w:val="00AB5B29"/>
    <w:rsid w:val="00AB5C4F"/>
    <w:rsid w:val="00AB7016"/>
    <w:rsid w:val="00AC0157"/>
    <w:rsid w:val="00AC3805"/>
    <w:rsid w:val="00AC7853"/>
    <w:rsid w:val="00AD03F6"/>
    <w:rsid w:val="00AD0F9B"/>
    <w:rsid w:val="00AD10A3"/>
    <w:rsid w:val="00AD2DA9"/>
    <w:rsid w:val="00AD3891"/>
    <w:rsid w:val="00AD5664"/>
    <w:rsid w:val="00AD5790"/>
    <w:rsid w:val="00AD5A96"/>
    <w:rsid w:val="00AD5D6F"/>
    <w:rsid w:val="00AE0C3C"/>
    <w:rsid w:val="00AE2837"/>
    <w:rsid w:val="00AE347E"/>
    <w:rsid w:val="00AE38BA"/>
    <w:rsid w:val="00AE5A78"/>
    <w:rsid w:val="00AE7CCF"/>
    <w:rsid w:val="00AF10C3"/>
    <w:rsid w:val="00AF116B"/>
    <w:rsid w:val="00AF1403"/>
    <w:rsid w:val="00AF35DF"/>
    <w:rsid w:val="00AF6018"/>
    <w:rsid w:val="00B008CB"/>
    <w:rsid w:val="00B00E05"/>
    <w:rsid w:val="00B00F45"/>
    <w:rsid w:val="00B024AA"/>
    <w:rsid w:val="00B02A85"/>
    <w:rsid w:val="00B03555"/>
    <w:rsid w:val="00B03989"/>
    <w:rsid w:val="00B05F6B"/>
    <w:rsid w:val="00B061FB"/>
    <w:rsid w:val="00B10DE4"/>
    <w:rsid w:val="00B11F4A"/>
    <w:rsid w:val="00B133A9"/>
    <w:rsid w:val="00B141CB"/>
    <w:rsid w:val="00B14E51"/>
    <w:rsid w:val="00B15169"/>
    <w:rsid w:val="00B154E3"/>
    <w:rsid w:val="00B15EC4"/>
    <w:rsid w:val="00B15F85"/>
    <w:rsid w:val="00B17700"/>
    <w:rsid w:val="00B17910"/>
    <w:rsid w:val="00B209E1"/>
    <w:rsid w:val="00B228F1"/>
    <w:rsid w:val="00B233DF"/>
    <w:rsid w:val="00B254A8"/>
    <w:rsid w:val="00B257A6"/>
    <w:rsid w:val="00B26100"/>
    <w:rsid w:val="00B26458"/>
    <w:rsid w:val="00B26A31"/>
    <w:rsid w:val="00B314CA"/>
    <w:rsid w:val="00B31D39"/>
    <w:rsid w:val="00B3215A"/>
    <w:rsid w:val="00B324E1"/>
    <w:rsid w:val="00B33C5B"/>
    <w:rsid w:val="00B34016"/>
    <w:rsid w:val="00B34270"/>
    <w:rsid w:val="00B346CC"/>
    <w:rsid w:val="00B36BF3"/>
    <w:rsid w:val="00B36D06"/>
    <w:rsid w:val="00B37476"/>
    <w:rsid w:val="00B412C3"/>
    <w:rsid w:val="00B42F2A"/>
    <w:rsid w:val="00B42F94"/>
    <w:rsid w:val="00B433F2"/>
    <w:rsid w:val="00B434E3"/>
    <w:rsid w:val="00B43C3B"/>
    <w:rsid w:val="00B4659F"/>
    <w:rsid w:val="00B466A6"/>
    <w:rsid w:val="00B5123E"/>
    <w:rsid w:val="00B51BD6"/>
    <w:rsid w:val="00B5265F"/>
    <w:rsid w:val="00B52C32"/>
    <w:rsid w:val="00B5512F"/>
    <w:rsid w:val="00B56624"/>
    <w:rsid w:val="00B56677"/>
    <w:rsid w:val="00B57169"/>
    <w:rsid w:val="00B57459"/>
    <w:rsid w:val="00B6369D"/>
    <w:rsid w:val="00B64408"/>
    <w:rsid w:val="00B64960"/>
    <w:rsid w:val="00B649AF"/>
    <w:rsid w:val="00B654E2"/>
    <w:rsid w:val="00B656B5"/>
    <w:rsid w:val="00B66672"/>
    <w:rsid w:val="00B6679F"/>
    <w:rsid w:val="00B67397"/>
    <w:rsid w:val="00B67B0F"/>
    <w:rsid w:val="00B67B56"/>
    <w:rsid w:val="00B72985"/>
    <w:rsid w:val="00B7432B"/>
    <w:rsid w:val="00B745D3"/>
    <w:rsid w:val="00B74BD1"/>
    <w:rsid w:val="00B7597D"/>
    <w:rsid w:val="00B75D0E"/>
    <w:rsid w:val="00B765A1"/>
    <w:rsid w:val="00B76EEE"/>
    <w:rsid w:val="00B801CB"/>
    <w:rsid w:val="00B80383"/>
    <w:rsid w:val="00B80B4F"/>
    <w:rsid w:val="00B82193"/>
    <w:rsid w:val="00B837E6"/>
    <w:rsid w:val="00B847E0"/>
    <w:rsid w:val="00B855FA"/>
    <w:rsid w:val="00B85B92"/>
    <w:rsid w:val="00B86DFC"/>
    <w:rsid w:val="00B87AA1"/>
    <w:rsid w:val="00B87DB8"/>
    <w:rsid w:val="00B87F55"/>
    <w:rsid w:val="00B91D34"/>
    <w:rsid w:val="00B91D86"/>
    <w:rsid w:val="00B9210C"/>
    <w:rsid w:val="00B9479E"/>
    <w:rsid w:val="00B94F08"/>
    <w:rsid w:val="00B95D67"/>
    <w:rsid w:val="00B95DB2"/>
    <w:rsid w:val="00B96846"/>
    <w:rsid w:val="00B97610"/>
    <w:rsid w:val="00BA0FC2"/>
    <w:rsid w:val="00BA1C6F"/>
    <w:rsid w:val="00BA1F35"/>
    <w:rsid w:val="00BA3750"/>
    <w:rsid w:val="00BA37C1"/>
    <w:rsid w:val="00BA3D95"/>
    <w:rsid w:val="00BA3E4C"/>
    <w:rsid w:val="00BA477C"/>
    <w:rsid w:val="00BA4DC4"/>
    <w:rsid w:val="00BA527A"/>
    <w:rsid w:val="00BA548B"/>
    <w:rsid w:val="00BA720A"/>
    <w:rsid w:val="00BA7D02"/>
    <w:rsid w:val="00BB0352"/>
    <w:rsid w:val="00BB2375"/>
    <w:rsid w:val="00BB23C9"/>
    <w:rsid w:val="00BB2E65"/>
    <w:rsid w:val="00BB2FF8"/>
    <w:rsid w:val="00BB36B7"/>
    <w:rsid w:val="00BB3FCF"/>
    <w:rsid w:val="00BB4075"/>
    <w:rsid w:val="00BB6018"/>
    <w:rsid w:val="00BB6C33"/>
    <w:rsid w:val="00BB6CC4"/>
    <w:rsid w:val="00BB6D0A"/>
    <w:rsid w:val="00BB7466"/>
    <w:rsid w:val="00BB7669"/>
    <w:rsid w:val="00BB797A"/>
    <w:rsid w:val="00BC07E9"/>
    <w:rsid w:val="00BC0BC4"/>
    <w:rsid w:val="00BC1DAD"/>
    <w:rsid w:val="00BC2C21"/>
    <w:rsid w:val="00BC42D1"/>
    <w:rsid w:val="00BC4870"/>
    <w:rsid w:val="00BC4C83"/>
    <w:rsid w:val="00BC5A8C"/>
    <w:rsid w:val="00BC6611"/>
    <w:rsid w:val="00BC695B"/>
    <w:rsid w:val="00BC734B"/>
    <w:rsid w:val="00BC793B"/>
    <w:rsid w:val="00BC7940"/>
    <w:rsid w:val="00BD0F95"/>
    <w:rsid w:val="00BD1AE0"/>
    <w:rsid w:val="00BD27BB"/>
    <w:rsid w:val="00BD2DE8"/>
    <w:rsid w:val="00BD4497"/>
    <w:rsid w:val="00BD4BA0"/>
    <w:rsid w:val="00BD4CCA"/>
    <w:rsid w:val="00BD5CDC"/>
    <w:rsid w:val="00BD67FB"/>
    <w:rsid w:val="00BD72C6"/>
    <w:rsid w:val="00BD7FD3"/>
    <w:rsid w:val="00BE2C12"/>
    <w:rsid w:val="00BF044A"/>
    <w:rsid w:val="00BF0E43"/>
    <w:rsid w:val="00BF1034"/>
    <w:rsid w:val="00BF30D1"/>
    <w:rsid w:val="00BF311D"/>
    <w:rsid w:val="00BF4323"/>
    <w:rsid w:val="00BF769F"/>
    <w:rsid w:val="00C00233"/>
    <w:rsid w:val="00C017F1"/>
    <w:rsid w:val="00C0578D"/>
    <w:rsid w:val="00C05F84"/>
    <w:rsid w:val="00C062B2"/>
    <w:rsid w:val="00C0753B"/>
    <w:rsid w:val="00C101B1"/>
    <w:rsid w:val="00C103D6"/>
    <w:rsid w:val="00C10ADC"/>
    <w:rsid w:val="00C11700"/>
    <w:rsid w:val="00C11B5A"/>
    <w:rsid w:val="00C12B40"/>
    <w:rsid w:val="00C148E7"/>
    <w:rsid w:val="00C15782"/>
    <w:rsid w:val="00C1713B"/>
    <w:rsid w:val="00C17A35"/>
    <w:rsid w:val="00C201E0"/>
    <w:rsid w:val="00C20349"/>
    <w:rsid w:val="00C216C5"/>
    <w:rsid w:val="00C21D82"/>
    <w:rsid w:val="00C22700"/>
    <w:rsid w:val="00C23003"/>
    <w:rsid w:val="00C23240"/>
    <w:rsid w:val="00C23408"/>
    <w:rsid w:val="00C23E0B"/>
    <w:rsid w:val="00C242B7"/>
    <w:rsid w:val="00C25601"/>
    <w:rsid w:val="00C2592A"/>
    <w:rsid w:val="00C25ACE"/>
    <w:rsid w:val="00C3023E"/>
    <w:rsid w:val="00C31CF9"/>
    <w:rsid w:val="00C331F2"/>
    <w:rsid w:val="00C33EBC"/>
    <w:rsid w:val="00C36246"/>
    <w:rsid w:val="00C37109"/>
    <w:rsid w:val="00C37943"/>
    <w:rsid w:val="00C420BD"/>
    <w:rsid w:val="00C43207"/>
    <w:rsid w:val="00C45CAF"/>
    <w:rsid w:val="00C4621B"/>
    <w:rsid w:val="00C4635E"/>
    <w:rsid w:val="00C50772"/>
    <w:rsid w:val="00C51C7D"/>
    <w:rsid w:val="00C5247E"/>
    <w:rsid w:val="00C526BB"/>
    <w:rsid w:val="00C528C6"/>
    <w:rsid w:val="00C534D0"/>
    <w:rsid w:val="00C53E72"/>
    <w:rsid w:val="00C5444B"/>
    <w:rsid w:val="00C555D3"/>
    <w:rsid w:val="00C567CB"/>
    <w:rsid w:val="00C605CA"/>
    <w:rsid w:val="00C629B4"/>
    <w:rsid w:val="00C62A86"/>
    <w:rsid w:val="00C63FFA"/>
    <w:rsid w:val="00C64401"/>
    <w:rsid w:val="00C6500B"/>
    <w:rsid w:val="00C650A6"/>
    <w:rsid w:val="00C66C3F"/>
    <w:rsid w:val="00C714A3"/>
    <w:rsid w:val="00C71622"/>
    <w:rsid w:val="00C7209B"/>
    <w:rsid w:val="00C72AF6"/>
    <w:rsid w:val="00C73B31"/>
    <w:rsid w:val="00C743B9"/>
    <w:rsid w:val="00C74814"/>
    <w:rsid w:val="00C7496B"/>
    <w:rsid w:val="00C74BAF"/>
    <w:rsid w:val="00C754A4"/>
    <w:rsid w:val="00C761C8"/>
    <w:rsid w:val="00C76D32"/>
    <w:rsid w:val="00C76FD6"/>
    <w:rsid w:val="00C77336"/>
    <w:rsid w:val="00C77B88"/>
    <w:rsid w:val="00C77DF6"/>
    <w:rsid w:val="00C805AB"/>
    <w:rsid w:val="00C81031"/>
    <w:rsid w:val="00C83EBC"/>
    <w:rsid w:val="00C8605B"/>
    <w:rsid w:val="00C8696C"/>
    <w:rsid w:val="00C876E8"/>
    <w:rsid w:val="00C87C40"/>
    <w:rsid w:val="00C9225E"/>
    <w:rsid w:val="00C92B74"/>
    <w:rsid w:val="00C9352D"/>
    <w:rsid w:val="00C93576"/>
    <w:rsid w:val="00C93DFC"/>
    <w:rsid w:val="00C9400B"/>
    <w:rsid w:val="00C940B9"/>
    <w:rsid w:val="00C940C9"/>
    <w:rsid w:val="00C94E7D"/>
    <w:rsid w:val="00C94ECF"/>
    <w:rsid w:val="00C95812"/>
    <w:rsid w:val="00C95BCA"/>
    <w:rsid w:val="00C95CCF"/>
    <w:rsid w:val="00C95D79"/>
    <w:rsid w:val="00C96CAC"/>
    <w:rsid w:val="00CA000A"/>
    <w:rsid w:val="00CA0543"/>
    <w:rsid w:val="00CA2025"/>
    <w:rsid w:val="00CA2CD0"/>
    <w:rsid w:val="00CA3526"/>
    <w:rsid w:val="00CA4495"/>
    <w:rsid w:val="00CA50A0"/>
    <w:rsid w:val="00CA614E"/>
    <w:rsid w:val="00CA78A4"/>
    <w:rsid w:val="00CB01A9"/>
    <w:rsid w:val="00CB05A6"/>
    <w:rsid w:val="00CB0B77"/>
    <w:rsid w:val="00CB1899"/>
    <w:rsid w:val="00CB2782"/>
    <w:rsid w:val="00CB3D26"/>
    <w:rsid w:val="00CB5505"/>
    <w:rsid w:val="00CB6197"/>
    <w:rsid w:val="00CC00A8"/>
    <w:rsid w:val="00CC0313"/>
    <w:rsid w:val="00CC10C5"/>
    <w:rsid w:val="00CC1B47"/>
    <w:rsid w:val="00CC1E37"/>
    <w:rsid w:val="00CC26D0"/>
    <w:rsid w:val="00CC3389"/>
    <w:rsid w:val="00CC36EA"/>
    <w:rsid w:val="00CC59F8"/>
    <w:rsid w:val="00CC60DF"/>
    <w:rsid w:val="00CC617C"/>
    <w:rsid w:val="00CC638F"/>
    <w:rsid w:val="00CC6646"/>
    <w:rsid w:val="00CC679C"/>
    <w:rsid w:val="00CC75E9"/>
    <w:rsid w:val="00CC7C60"/>
    <w:rsid w:val="00CD1015"/>
    <w:rsid w:val="00CD16C0"/>
    <w:rsid w:val="00CD1B70"/>
    <w:rsid w:val="00CD1C3C"/>
    <w:rsid w:val="00CD25D1"/>
    <w:rsid w:val="00CD455C"/>
    <w:rsid w:val="00CD4DCB"/>
    <w:rsid w:val="00CD5EA5"/>
    <w:rsid w:val="00CD60AB"/>
    <w:rsid w:val="00CD7554"/>
    <w:rsid w:val="00CD76EA"/>
    <w:rsid w:val="00CD7E07"/>
    <w:rsid w:val="00CE1527"/>
    <w:rsid w:val="00CE32B2"/>
    <w:rsid w:val="00CE415E"/>
    <w:rsid w:val="00CE6B39"/>
    <w:rsid w:val="00CE76EB"/>
    <w:rsid w:val="00CE7EE7"/>
    <w:rsid w:val="00CF01BB"/>
    <w:rsid w:val="00CF0B01"/>
    <w:rsid w:val="00CF1193"/>
    <w:rsid w:val="00CF1682"/>
    <w:rsid w:val="00CF1C66"/>
    <w:rsid w:val="00CF2C5B"/>
    <w:rsid w:val="00CF2D94"/>
    <w:rsid w:val="00CF38BA"/>
    <w:rsid w:val="00CF56DA"/>
    <w:rsid w:val="00CF7708"/>
    <w:rsid w:val="00D00730"/>
    <w:rsid w:val="00D00875"/>
    <w:rsid w:val="00D00AF0"/>
    <w:rsid w:val="00D021F8"/>
    <w:rsid w:val="00D028A0"/>
    <w:rsid w:val="00D02C53"/>
    <w:rsid w:val="00D0550B"/>
    <w:rsid w:val="00D066B5"/>
    <w:rsid w:val="00D06A2D"/>
    <w:rsid w:val="00D07C70"/>
    <w:rsid w:val="00D108B4"/>
    <w:rsid w:val="00D1135C"/>
    <w:rsid w:val="00D13B6F"/>
    <w:rsid w:val="00D14990"/>
    <w:rsid w:val="00D15BBD"/>
    <w:rsid w:val="00D1653B"/>
    <w:rsid w:val="00D16B6F"/>
    <w:rsid w:val="00D20CE3"/>
    <w:rsid w:val="00D20F9D"/>
    <w:rsid w:val="00D21148"/>
    <w:rsid w:val="00D22ABF"/>
    <w:rsid w:val="00D22EAC"/>
    <w:rsid w:val="00D23015"/>
    <w:rsid w:val="00D248A7"/>
    <w:rsid w:val="00D25218"/>
    <w:rsid w:val="00D2612B"/>
    <w:rsid w:val="00D2700D"/>
    <w:rsid w:val="00D274EE"/>
    <w:rsid w:val="00D27679"/>
    <w:rsid w:val="00D30375"/>
    <w:rsid w:val="00D30837"/>
    <w:rsid w:val="00D31684"/>
    <w:rsid w:val="00D31C1A"/>
    <w:rsid w:val="00D327A1"/>
    <w:rsid w:val="00D33B4C"/>
    <w:rsid w:val="00D33CCC"/>
    <w:rsid w:val="00D34D3F"/>
    <w:rsid w:val="00D350EF"/>
    <w:rsid w:val="00D36700"/>
    <w:rsid w:val="00D420E1"/>
    <w:rsid w:val="00D43406"/>
    <w:rsid w:val="00D46FF1"/>
    <w:rsid w:val="00D47968"/>
    <w:rsid w:val="00D47C3A"/>
    <w:rsid w:val="00D47E5A"/>
    <w:rsid w:val="00D47EC5"/>
    <w:rsid w:val="00D51194"/>
    <w:rsid w:val="00D5152C"/>
    <w:rsid w:val="00D520AF"/>
    <w:rsid w:val="00D52EEB"/>
    <w:rsid w:val="00D54382"/>
    <w:rsid w:val="00D55480"/>
    <w:rsid w:val="00D55B6A"/>
    <w:rsid w:val="00D55BCD"/>
    <w:rsid w:val="00D55F1D"/>
    <w:rsid w:val="00D5683A"/>
    <w:rsid w:val="00D56898"/>
    <w:rsid w:val="00D605F4"/>
    <w:rsid w:val="00D61531"/>
    <w:rsid w:val="00D61AC5"/>
    <w:rsid w:val="00D6407E"/>
    <w:rsid w:val="00D64DDD"/>
    <w:rsid w:val="00D65069"/>
    <w:rsid w:val="00D654DB"/>
    <w:rsid w:val="00D65EA9"/>
    <w:rsid w:val="00D66C1B"/>
    <w:rsid w:val="00D66F7F"/>
    <w:rsid w:val="00D67BB5"/>
    <w:rsid w:val="00D70CFC"/>
    <w:rsid w:val="00D73685"/>
    <w:rsid w:val="00D737C2"/>
    <w:rsid w:val="00D765DA"/>
    <w:rsid w:val="00D7694C"/>
    <w:rsid w:val="00D76B11"/>
    <w:rsid w:val="00D77634"/>
    <w:rsid w:val="00D80DFE"/>
    <w:rsid w:val="00D81E54"/>
    <w:rsid w:val="00D82A22"/>
    <w:rsid w:val="00D83060"/>
    <w:rsid w:val="00D83BB9"/>
    <w:rsid w:val="00D847BD"/>
    <w:rsid w:val="00D8501E"/>
    <w:rsid w:val="00D85D5D"/>
    <w:rsid w:val="00D86319"/>
    <w:rsid w:val="00D868F9"/>
    <w:rsid w:val="00D872C0"/>
    <w:rsid w:val="00D902FD"/>
    <w:rsid w:val="00D90865"/>
    <w:rsid w:val="00D93C17"/>
    <w:rsid w:val="00D95075"/>
    <w:rsid w:val="00D96B50"/>
    <w:rsid w:val="00D97363"/>
    <w:rsid w:val="00DA06CB"/>
    <w:rsid w:val="00DA0959"/>
    <w:rsid w:val="00DA1218"/>
    <w:rsid w:val="00DA1237"/>
    <w:rsid w:val="00DA1675"/>
    <w:rsid w:val="00DA2B9F"/>
    <w:rsid w:val="00DA2D2C"/>
    <w:rsid w:val="00DA3519"/>
    <w:rsid w:val="00DA47AB"/>
    <w:rsid w:val="00DA5865"/>
    <w:rsid w:val="00DA6C9B"/>
    <w:rsid w:val="00DA6EE3"/>
    <w:rsid w:val="00DA71F0"/>
    <w:rsid w:val="00DA7CAA"/>
    <w:rsid w:val="00DB040A"/>
    <w:rsid w:val="00DB0C34"/>
    <w:rsid w:val="00DB13CC"/>
    <w:rsid w:val="00DB25F7"/>
    <w:rsid w:val="00DB2FB6"/>
    <w:rsid w:val="00DB6ADC"/>
    <w:rsid w:val="00DB6DC9"/>
    <w:rsid w:val="00DB71D0"/>
    <w:rsid w:val="00DB75CC"/>
    <w:rsid w:val="00DC0B04"/>
    <w:rsid w:val="00DC10BE"/>
    <w:rsid w:val="00DC111A"/>
    <w:rsid w:val="00DC18C5"/>
    <w:rsid w:val="00DC1A7A"/>
    <w:rsid w:val="00DC1AD0"/>
    <w:rsid w:val="00DC1ECF"/>
    <w:rsid w:val="00DC36E3"/>
    <w:rsid w:val="00DC3BE9"/>
    <w:rsid w:val="00DC4863"/>
    <w:rsid w:val="00DC4877"/>
    <w:rsid w:val="00DC5EBF"/>
    <w:rsid w:val="00DC69BB"/>
    <w:rsid w:val="00DC6C68"/>
    <w:rsid w:val="00DC7524"/>
    <w:rsid w:val="00DC7BA1"/>
    <w:rsid w:val="00DD1349"/>
    <w:rsid w:val="00DD2CE7"/>
    <w:rsid w:val="00DD2DB9"/>
    <w:rsid w:val="00DD3283"/>
    <w:rsid w:val="00DD4670"/>
    <w:rsid w:val="00DD4C0E"/>
    <w:rsid w:val="00DD5888"/>
    <w:rsid w:val="00DD7072"/>
    <w:rsid w:val="00DE0B75"/>
    <w:rsid w:val="00DE1B9D"/>
    <w:rsid w:val="00DE4262"/>
    <w:rsid w:val="00DE4B28"/>
    <w:rsid w:val="00DE57A8"/>
    <w:rsid w:val="00DE6CAB"/>
    <w:rsid w:val="00DE74C0"/>
    <w:rsid w:val="00DE7C36"/>
    <w:rsid w:val="00DE7F3B"/>
    <w:rsid w:val="00DF1845"/>
    <w:rsid w:val="00DF1CE3"/>
    <w:rsid w:val="00DF247D"/>
    <w:rsid w:val="00DF2C56"/>
    <w:rsid w:val="00DF2F2D"/>
    <w:rsid w:val="00DF3496"/>
    <w:rsid w:val="00DF39A5"/>
    <w:rsid w:val="00DF3BB6"/>
    <w:rsid w:val="00DF4948"/>
    <w:rsid w:val="00DF4A5B"/>
    <w:rsid w:val="00DF518B"/>
    <w:rsid w:val="00DF5598"/>
    <w:rsid w:val="00DF5B40"/>
    <w:rsid w:val="00DF60D0"/>
    <w:rsid w:val="00DF6AA4"/>
    <w:rsid w:val="00E003C7"/>
    <w:rsid w:val="00E00DBE"/>
    <w:rsid w:val="00E014C9"/>
    <w:rsid w:val="00E022D1"/>
    <w:rsid w:val="00E02C30"/>
    <w:rsid w:val="00E037A3"/>
    <w:rsid w:val="00E039C5"/>
    <w:rsid w:val="00E039D4"/>
    <w:rsid w:val="00E03A0A"/>
    <w:rsid w:val="00E04170"/>
    <w:rsid w:val="00E050F9"/>
    <w:rsid w:val="00E10B2C"/>
    <w:rsid w:val="00E11322"/>
    <w:rsid w:val="00E1246B"/>
    <w:rsid w:val="00E12C66"/>
    <w:rsid w:val="00E13BC4"/>
    <w:rsid w:val="00E13E56"/>
    <w:rsid w:val="00E13E60"/>
    <w:rsid w:val="00E14401"/>
    <w:rsid w:val="00E14DF7"/>
    <w:rsid w:val="00E15567"/>
    <w:rsid w:val="00E15915"/>
    <w:rsid w:val="00E16E50"/>
    <w:rsid w:val="00E21FF4"/>
    <w:rsid w:val="00E2282C"/>
    <w:rsid w:val="00E231FA"/>
    <w:rsid w:val="00E2355D"/>
    <w:rsid w:val="00E24126"/>
    <w:rsid w:val="00E24299"/>
    <w:rsid w:val="00E24641"/>
    <w:rsid w:val="00E24BCD"/>
    <w:rsid w:val="00E24FD2"/>
    <w:rsid w:val="00E267C4"/>
    <w:rsid w:val="00E269C3"/>
    <w:rsid w:val="00E2792A"/>
    <w:rsid w:val="00E30B97"/>
    <w:rsid w:val="00E31236"/>
    <w:rsid w:val="00E31583"/>
    <w:rsid w:val="00E31845"/>
    <w:rsid w:val="00E34439"/>
    <w:rsid w:val="00E3552B"/>
    <w:rsid w:val="00E35739"/>
    <w:rsid w:val="00E358A4"/>
    <w:rsid w:val="00E35FF8"/>
    <w:rsid w:val="00E36032"/>
    <w:rsid w:val="00E3630D"/>
    <w:rsid w:val="00E36AC6"/>
    <w:rsid w:val="00E36B29"/>
    <w:rsid w:val="00E37579"/>
    <w:rsid w:val="00E37E71"/>
    <w:rsid w:val="00E40344"/>
    <w:rsid w:val="00E421B3"/>
    <w:rsid w:val="00E43114"/>
    <w:rsid w:val="00E434DC"/>
    <w:rsid w:val="00E43C9F"/>
    <w:rsid w:val="00E44EA3"/>
    <w:rsid w:val="00E44F06"/>
    <w:rsid w:val="00E45CFD"/>
    <w:rsid w:val="00E4734B"/>
    <w:rsid w:val="00E4737A"/>
    <w:rsid w:val="00E47A26"/>
    <w:rsid w:val="00E50CBF"/>
    <w:rsid w:val="00E5134B"/>
    <w:rsid w:val="00E515FC"/>
    <w:rsid w:val="00E52898"/>
    <w:rsid w:val="00E536FC"/>
    <w:rsid w:val="00E54133"/>
    <w:rsid w:val="00E5479F"/>
    <w:rsid w:val="00E550CC"/>
    <w:rsid w:val="00E56B29"/>
    <w:rsid w:val="00E57A15"/>
    <w:rsid w:val="00E602D6"/>
    <w:rsid w:val="00E602F1"/>
    <w:rsid w:val="00E60597"/>
    <w:rsid w:val="00E6086F"/>
    <w:rsid w:val="00E61C98"/>
    <w:rsid w:val="00E62275"/>
    <w:rsid w:val="00E6333C"/>
    <w:rsid w:val="00E6364F"/>
    <w:rsid w:val="00E63998"/>
    <w:rsid w:val="00E65137"/>
    <w:rsid w:val="00E66C14"/>
    <w:rsid w:val="00E709A7"/>
    <w:rsid w:val="00E71225"/>
    <w:rsid w:val="00E7251A"/>
    <w:rsid w:val="00E7279A"/>
    <w:rsid w:val="00E7299B"/>
    <w:rsid w:val="00E73187"/>
    <w:rsid w:val="00E742AC"/>
    <w:rsid w:val="00E74814"/>
    <w:rsid w:val="00E75145"/>
    <w:rsid w:val="00E767F2"/>
    <w:rsid w:val="00E76B48"/>
    <w:rsid w:val="00E80431"/>
    <w:rsid w:val="00E82DB5"/>
    <w:rsid w:val="00E8473E"/>
    <w:rsid w:val="00E853DD"/>
    <w:rsid w:val="00E85587"/>
    <w:rsid w:val="00E866EF"/>
    <w:rsid w:val="00E917B2"/>
    <w:rsid w:val="00E925D9"/>
    <w:rsid w:val="00E927EE"/>
    <w:rsid w:val="00E92EA6"/>
    <w:rsid w:val="00E93106"/>
    <w:rsid w:val="00E935E1"/>
    <w:rsid w:val="00E94EC8"/>
    <w:rsid w:val="00EA18AC"/>
    <w:rsid w:val="00EA1EA7"/>
    <w:rsid w:val="00EA4455"/>
    <w:rsid w:val="00EA48EA"/>
    <w:rsid w:val="00EA698B"/>
    <w:rsid w:val="00EA6A54"/>
    <w:rsid w:val="00EA7184"/>
    <w:rsid w:val="00EB2DF9"/>
    <w:rsid w:val="00EB38CE"/>
    <w:rsid w:val="00EB4367"/>
    <w:rsid w:val="00EB4BC6"/>
    <w:rsid w:val="00EB539D"/>
    <w:rsid w:val="00EB66E9"/>
    <w:rsid w:val="00EC05CF"/>
    <w:rsid w:val="00EC0EB7"/>
    <w:rsid w:val="00EC1D9C"/>
    <w:rsid w:val="00EC2392"/>
    <w:rsid w:val="00EC302F"/>
    <w:rsid w:val="00EC3661"/>
    <w:rsid w:val="00EC3742"/>
    <w:rsid w:val="00EC3E5C"/>
    <w:rsid w:val="00EC58D6"/>
    <w:rsid w:val="00EC685F"/>
    <w:rsid w:val="00EC7917"/>
    <w:rsid w:val="00ED07F7"/>
    <w:rsid w:val="00ED1C30"/>
    <w:rsid w:val="00ED3091"/>
    <w:rsid w:val="00ED3275"/>
    <w:rsid w:val="00EE0620"/>
    <w:rsid w:val="00EE116E"/>
    <w:rsid w:val="00EE1480"/>
    <w:rsid w:val="00EE2A36"/>
    <w:rsid w:val="00EE2C03"/>
    <w:rsid w:val="00EE5A35"/>
    <w:rsid w:val="00EE5CD1"/>
    <w:rsid w:val="00EE6CCF"/>
    <w:rsid w:val="00EE7EC0"/>
    <w:rsid w:val="00EF1F70"/>
    <w:rsid w:val="00EF5A09"/>
    <w:rsid w:val="00EF5C7B"/>
    <w:rsid w:val="00EF62A7"/>
    <w:rsid w:val="00EF636D"/>
    <w:rsid w:val="00EF638C"/>
    <w:rsid w:val="00EF68A8"/>
    <w:rsid w:val="00EF7950"/>
    <w:rsid w:val="00EF7D11"/>
    <w:rsid w:val="00F00FC7"/>
    <w:rsid w:val="00F013FD"/>
    <w:rsid w:val="00F0209C"/>
    <w:rsid w:val="00F0245E"/>
    <w:rsid w:val="00F0271D"/>
    <w:rsid w:val="00F02C8D"/>
    <w:rsid w:val="00F0343D"/>
    <w:rsid w:val="00F03468"/>
    <w:rsid w:val="00F035CB"/>
    <w:rsid w:val="00F03812"/>
    <w:rsid w:val="00F04A68"/>
    <w:rsid w:val="00F06359"/>
    <w:rsid w:val="00F06A52"/>
    <w:rsid w:val="00F0750A"/>
    <w:rsid w:val="00F077D7"/>
    <w:rsid w:val="00F07CEA"/>
    <w:rsid w:val="00F07FB1"/>
    <w:rsid w:val="00F10925"/>
    <w:rsid w:val="00F11040"/>
    <w:rsid w:val="00F11261"/>
    <w:rsid w:val="00F1305D"/>
    <w:rsid w:val="00F13BB6"/>
    <w:rsid w:val="00F13F1D"/>
    <w:rsid w:val="00F1547B"/>
    <w:rsid w:val="00F1589E"/>
    <w:rsid w:val="00F16283"/>
    <w:rsid w:val="00F16781"/>
    <w:rsid w:val="00F1760E"/>
    <w:rsid w:val="00F20524"/>
    <w:rsid w:val="00F22190"/>
    <w:rsid w:val="00F221D7"/>
    <w:rsid w:val="00F24039"/>
    <w:rsid w:val="00F242C3"/>
    <w:rsid w:val="00F2560E"/>
    <w:rsid w:val="00F265AF"/>
    <w:rsid w:val="00F268EA"/>
    <w:rsid w:val="00F271F1"/>
    <w:rsid w:val="00F2723B"/>
    <w:rsid w:val="00F27511"/>
    <w:rsid w:val="00F27960"/>
    <w:rsid w:val="00F30F56"/>
    <w:rsid w:val="00F34C47"/>
    <w:rsid w:val="00F350F6"/>
    <w:rsid w:val="00F351B1"/>
    <w:rsid w:val="00F35233"/>
    <w:rsid w:val="00F36C24"/>
    <w:rsid w:val="00F40251"/>
    <w:rsid w:val="00F406CB"/>
    <w:rsid w:val="00F412F6"/>
    <w:rsid w:val="00F4193B"/>
    <w:rsid w:val="00F41DEF"/>
    <w:rsid w:val="00F42D4C"/>
    <w:rsid w:val="00F4303F"/>
    <w:rsid w:val="00F446A9"/>
    <w:rsid w:val="00F45293"/>
    <w:rsid w:val="00F4554E"/>
    <w:rsid w:val="00F45DDC"/>
    <w:rsid w:val="00F45F0D"/>
    <w:rsid w:val="00F46656"/>
    <w:rsid w:val="00F46B53"/>
    <w:rsid w:val="00F4739D"/>
    <w:rsid w:val="00F50933"/>
    <w:rsid w:val="00F52486"/>
    <w:rsid w:val="00F601C5"/>
    <w:rsid w:val="00F61105"/>
    <w:rsid w:val="00F62A57"/>
    <w:rsid w:val="00F62CAA"/>
    <w:rsid w:val="00F6342B"/>
    <w:rsid w:val="00F63764"/>
    <w:rsid w:val="00F63B9F"/>
    <w:rsid w:val="00F63EF6"/>
    <w:rsid w:val="00F64CA8"/>
    <w:rsid w:val="00F669A7"/>
    <w:rsid w:val="00F67FD5"/>
    <w:rsid w:val="00F7178B"/>
    <w:rsid w:val="00F734DC"/>
    <w:rsid w:val="00F73655"/>
    <w:rsid w:val="00F75295"/>
    <w:rsid w:val="00F7551F"/>
    <w:rsid w:val="00F7571C"/>
    <w:rsid w:val="00F758C6"/>
    <w:rsid w:val="00F77297"/>
    <w:rsid w:val="00F7794F"/>
    <w:rsid w:val="00F77A02"/>
    <w:rsid w:val="00F80EB8"/>
    <w:rsid w:val="00F81145"/>
    <w:rsid w:val="00F8116B"/>
    <w:rsid w:val="00F822E0"/>
    <w:rsid w:val="00F82362"/>
    <w:rsid w:val="00F833F8"/>
    <w:rsid w:val="00F83C7B"/>
    <w:rsid w:val="00F912EC"/>
    <w:rsid w:val="00F9246F"/>
    <w:rsid w:val="00F926C9"/>
    <w:rsid w:val="00F93946"/>
    <w:rsid w:val="00F93B57"/>
    <w:rsid w:val="00F942E4"/>
    <w:rsid w:val="00F94F59"/>
    <w:rsid w:val="00F96C9E"/>
    <w:rsid w:val="00F97B9A"/>
    <w:rsid w:val="00F97CFA"/>
    <w:rsid w:val="00FA120A"/>
    <w:rsid w:val="00FA15CF"/>
    <w:rsid w:val="00FA19DC"/>
    <w:rsid w:val="00FA265A"/>
    <w:rsid w:val="00FA35E6"/>
    <w:rsid w:val="00FA482C"/>
    <w:rsid w:val="00FA482F"/>
    <w:rsid w:val="00FA4AD1"/>
    <w:rsid w:val="00FA4BCE"/>
    <w:rsid w:val="00FA6805"/>
    <w:rsid w:val="00FA6A36"/>
    <w:rsid w:val="00FA7CA8"/>
    <w:rsid w:val="00FB18BC"/>
    <w:rsid w:val="00FB29BC"/>
    <w:rsid w:val="00FB2C83"/>
    <w:rsid w:val="00FB327C"/>
    <w:rsid w:val="00FB35E2"/>
    <w:rsid w:val="00FB4011"/>
    <w:rsid w:val="00FB573C"/>
    <w:rsid w:val="00FB5DF7"/>
    <w:rsid w:val="00FB5EB3"/>
    <w:rsid w:val="00FB6AF5"/>
    <w:rsid w:val="00FC1566"/>
    <w:rsid w:val="00FC2B1C"/>
    <w:rsid w:val="00FC48D7"/>
    <w:rsid w:val="00FC4DC1"/>
    <w:rsid w:val="00FC4E1B"/>
    <w:rsid w:val="00FC4FB9"/>
    <w:rsid w:val="00FC5B88"/>
    <w:rsid w:val="00FC5FDF"/>
    <w:rsid w:val="00FC6F8B"/>
    <w:rsid w:val="00FC7A1E"/>
    <w:rsid w:val="00FD0177"/>
    <w:rsid w:val="00FD236E"/>
    <w:rsid w:val="00FD2AA6"/>
    <w:rsid w:val="00FD38D6"/>
    <w:rsid w:val="00FD3A57"/>
    <w:rsid w:val="00FD3B05"/>
    <w:rsid w:val="00FD3C88"/>
    <w:rsid w:val="00FD43DB"/>
    <w:rsid w:val="00FD489D"/>
    <w:rsid w:val="00FD4986"/>
    <w:rsid w:val="00FD4BB1"/>
    <w:rsid w:val="00FD50FD"/>
    <w:rsid w:val="00FD58CD"/>
    <w:rsid w:val="00FD741E"/>
    <w:rsid w:val="00FD7881"/>
    <w:rsid w:val="00FD7A4C"/>
    <w:rsid w:val="00FD7AB6"/>
    <w:rsid w:val="00FE00C3"/>
    <w:rsid w:val="00FE0577"/>
    <w:rsid w:val="00FE1CE8"/>
    <w:rsid w:val="00FE3389"/>
    <w:rsid w:val="00FE36C2"/>
    <w:rsid w:val="00FE406A"/>
    <w:rsid w:val="00FE4B61"/>
    <w:rsid w:val="00FE5877"/>
    <w:rsid w:val="00FE6ACB"/>
    <w:rsid w:val="00FF0112"/>
    <w:rsid w:val="00FF07C2"/>
    <w:rsid w:val="00FF11C4"/>
    <w:rsid w:val="00FF181E"/>
    <w:rsid w:val="00FF1A26"/>
    <w:rsid w:val="00FF2463"/>
    <w:rsid w:val="00FF2556"/>
    <w:rsid w:val="00FF407B"/>
    <w:rsid w:val="00FF4CBC"/>
    <w:rsid w:val="00FF4D46"/>
    <w:rsid w:val="00FF6485"/>
    <w:rsid w:val="00FF7044"/>
    <w:rsid w:val="00FF7182"/>
    <w:rsid w:val="00FF7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B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69"/>
    <w:pPr>
      <w:spacing w:before="60" w:after="60" w:line="276" w:lineRule="auto"/>
      <w:jc w:val="both"/>
    </w:pPr>
    <w:rPr>
      <w:sz w:val="24"/>
      <w:lang w:val="ru-RU" w:eastAsia="en-US" w:bidi="en-US"/>
    </w:rPr>
  </w:style>
  <w:style w:type="paragraph" w:styleId="Heading1">
    <w:name w:val="heading 1"/>
    <w:basedOn w:val="Normal"/>
    <w:next w:val="Normal"/>
    <w:link w:val="Heading1Char"/>
    <w:uiPriority w:val="9"/>
    <w:qFormat/>
    <w:rsid w:val="00745702"/>
    <w:pPr>
      <w:keepNext/>
      <w:numPr>
        <w:numId w:val="1"/>
      </w:numPr>
      <w:spacing w:before="300" w:after="40"/>
      <w:jc w:val="left"/>
      <w:outlineLvl w:val="0"/>
    </w:pPr>
    <w:rPr>
      <w:b/>
      <w:smallCaps/>
      <w:spacing w:val="5"/>
      <w:sz w:val="32"/>
      <w:szCs w:val="32"/>
    </w:rPr>
  </w:style>
  <w:style w:type="paragraph" w:styleId="Heading2">
    <w:name w:val="heading 2"/>
    <w:basedOn w:val="Normal"/>
    <w:next w:val="Normal"/>
    <w:link w:val="Heading2Char"/>
    <w:uiPriority w:val="9"/>
    <w:unhideWhenUsed/>
    <w:qFormat/>
    <w:rsid w:val="00385759"/>
    <w:pPr>
      <w:keepNext/>
      <w:numPr>
        <w:ilvl w:val="1"/>
        <w:numId w:val="1"/>
      </w:numPr>
      <w:spacing w:before="240" w:after="80"/>
      <w:jc w:val="left"/>
      <w:outlineLvl w:val="1"/>
    </w:pPr>
    <w:rPr>
      <w:b/>
      <w:smallCaps/>
      <w:spacing w:val="5"/>
      <w:sz w:val="28"/>
      <w:szCs w:val="28"/>
    </w:rPr>
  </w:style>
  <w:style w:type="paragraph" w:styleId="Heading3">
    <w:name w:val="heading 3"/>
    <w:basedOn w:val="Normal"/>
    <w:next w:val="Normal"/>
    <w:link w:val="Heading3Char"/>
    <w:uiPriority w:val="9"/>
    <w:unhideWhenUsed/>
    <w:qFormat/>
    <w:rsid w:val="00745702"/>
    <w:pPr>
      <w:keepNext/>
      <w:numPr>
        <w:ilvl w:val="2"/>
        <w:numId w:val="1"/>
      </w:numPr>
      <w:spacing w:after="0"/>
      <w:jc w:val="left"/>
      <w:outlineLvl w:val="2"/>
    </w:pPr>
    <w:rPr>
      <w:b/>
      <w:smallCaps/>
      <w:spacing w:val="5"/>
      <w:szCs w:val="24"/>
    </w:rPr>
  </w:style>
  <w:style w:type="paragraph" w:styleId="Heading4">
    <w:name w:val="heading 4"/>
    <w:basedOn w:val="Normal"/>
    <w:next w:val="Normal"/>
    <w:link w:val="Heading4Char"/>
    <w:uiPriority w:val="9"/>
    <w:unhideWhenUsed/>
    <w:qFormat/>
    <w:rsid w:val="007E5AC5"/>
    <w:pPr>
      <w:numPr>
        <w:ilvl w:val="3"/>
        <w:numId w:val="1"/>
      </w:numPr>
      <w:jc w:val="left"/>
      <w:outlineLvl w:val="3"/>
    </w:pPr>
    <w:rPr>
      <w:smallCaps/>
      <w:spacing w:val="10"/>
      <w:szCs w:val="22"/>
    </w:rPr>
  </w:style>
  <w:style w:type="paragraph" w:styleId="Heading5">
    <w:name w:val="heading 5"/>
    <w:basedOn w:val="Normal"/>
    <w:next w:val="Normal"/>
    <w:link w:val="Heading5Char"/>
    <w:unhideWhenUsed/>
    <w:qFormat/>
    <w:rsid w:val="00417211"/>
    <w:pPr>
      <w:numPr>
        <w:ilvl w:val="4"/>
        <w:numId w:val="1"/>
      </w:num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8938C1"/>
    <w:pPr>
      <w:numPr>
        <w:ilvl w:val="5"/>
        <w:numId w:val="1"/>
      </w:numPr>
      <w:spacing w:after="0"/>
      <w:jc w:val="left"/>
      <w:outlineLvl w:val="5"/>
    </w:pPr>
    <w:rPr>
      <w:smallCaps/>
      <w:color w:val="C0504D"/>
      <w:spacing w:val="5"/>
      <w:sz w:val="22"/>
    </w:rPr>
  </w:style>
  <w:style w:type="paragraph" w:styleId="Heading7">
    <w:name w:val="heading 7"/>
    <w:basedOn w:val="Normal"/>
    <w:next w:val="Normal"/>
    <w:link w:val="Heading7Char"/>
    <w:unhideWhenUsed/>
    <w:qFormat/>
    <w:rsid w:val="008938C1"/>
    <w:pPr>
      <w:numPr>
        <w:ilvl w:val="6"/>
        <w:numId w:val="1"/>
      </w:numPr>
      <w:spacing w:after="0"/>
      <w:jc w:val="left"/>
      <w:outlineLvl w:val="6"/>
    </w:pPr>
    <w:rPr>
      <w:b/>
      <w:smallCaps/>
      <w:color w:val="C0504D"/>
      <w:spacing w:val="10"/>
    </w:rPr>
  </w:style>
  <w:style w:type="paragraph" w:styleId="Heading8">
    <w:name w:val="heading 8"/>
    <w:basedOn w:val="Normal"/>
    <w:next w:val="Normal"/>
    <w:link w:val="Heading8Char"/>
    <w:uiPriority w:val="9"/>
    <w:unhideWhenUsed/>
    <w:qFormat/>
    <w:rsid w:val="008938C1"/>
    <w:pPr>
      <w:numPr>
        <w:ilvl w:val="7"/>
        <w:numId w:val="1"/>
      </w:num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8938C1"/>
    <w:pPr>
      <w:numPr>
        <w:ilvl w:val="8"/>
        <w:numId w:val="1"/>
      </w:num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702"/>
    <w:rPr>
      <w:b/>
      <w:smallCaps/>
      <w:spacing w:val="5"/>
      <w:sz w:val="32"/>
      <w:szCs w:val="32"/>
      <w:lang w:val="ru-RU" w:eastAsia="en-US" w:bidi="en-US"/>
    </w:rPr>
  </w:style>
  <w:style w:type="character" w:customStyle="1" w:styleId="Heading2Char">
    <w:name w:val="Heading 2 Char"/>
    <w:basedOn w:val="DefaultParagraphFont"/>
    <w:link w:val="Heading2"/>
    <w:uiPriority w:val="9"/>
    <w:rsid w:val="00385759"/>
    <w:rPr>
      <w:b/>
      <w:smallCaps/>
      <w:spacing w:val="5"/>
      <w:sz w:val="28"/>
      <w:szCs w:val="28"/>
      <w:lang w:val="ru-RU" w:eastAsia="en-US" w:bidi="en-US"/>
    </w:rPr>
  </w:style>
  <w:style w:type="character" w:customStyle="1" w:styleId="Heading3Char">
    <w:name w:val="Heading 3 Char"/>
    <w:basedOn w:val="DefaultParagraphFont"/>
    <w:link w:val="Heading3"/>
    <w:uiPriority w:val="9"/>
    <w:rsid w:val="00745702"/>
    <w:rPr>
      <w:b/>
      <w:smallCaps/>
      <w:spacing w:val="5"/>
      <w:sz w:val="24"/>
      <w:szCs w:val="24"/>
      <w:lang w:val="ru-RU" w:eastAsia="en-US" w:bidi="en-US"/>
    </w:rPr>
  </w:style>
  <w:style w:type="character" w:customStyle="1" w:styleId="Heading4Char">
    <w:name w:val="Heading 4 Char"/>
    <w:basedOn w:val="DefaultParagraphFont"/>
    <w:link w:val="Heading4"/>
    <w:uiPriority w:val="9"/>
    <w:rsid w:val="007E5AC5"/>
    <w:rPr>
      <w:smallCaps/>
      <w:spacing w:val="10"/>
      <w:sz w:val="24"/>
      <w:szCs w:val="22"/>
      <w:lang w:val="ru-RU" w:eastAsia="en-US" w:bidi="en-US"/>
    </w:rPr>
  </w:style>
  <w:style w:type="character" w:customStyle="1" w:styleId="Heading5Char">
    <w:name w:val="Heading 5 Char"/>
    <w:basedOn w:val="DefaultParagraphFont"/>
    <w:link w:val="Heading5"/>
    <w:rsid w:val="00417211"/>
    <w:rPr>
      <w:smallCaps/>
      <w:color w:val="943634"/>
      <w:spacing w:val="10"/>
      <w:sz w:val="22"/>
      <w:szCs w:val="26"/>
      <w:lang w:val="ru-RU" w:eastAsia="en-US" w:bidi="en-US"/>
    </w:rPr>
  </w:style>
  <w:style w:type="character" w:customStyle="1" w:styleId="Heading6Char">
    <w:name w:val="Heading 6 Char"/>
    <w:basedOn w:val="DefaultParagraphFont"/>
    <w:link w:val="Heading6"/>
    <w:uiPriority w:val="9"/>
    <w:semiHidden/>
    <w:rsid w:val="008938C1"/>
    <w:rPr>
      <w:smallCaps/>
      <w:color w:val="C0504D"/>
      <w:spacing w:val="5"/>
      <w:sz w:val="22"/>
      <w:lang w:val="ru-RU" w:eastAsia="en-US" w:bidi="en-US"/>
    </w:rPr>
  </w:style>
  <w:style w:type="character" w:customStyle="1" w:styleId="Heading7Char">
    <w:name w:val="Heading 7 Char"/>
    <w:basedOn w:val="DefaultParagraphFont"/>
    <w:link w:val="Heading7"/>
    <w:rsid w:val="008938C1"/>
    <w:rPr>
      <w:b/>
      <w:smallCaps/>
      <w:color w:val="C0504D"/>
      <w:spacing w:val="10"/>
      <w:sz w:val="24"/>
      <w:lang w:val="ru-RU" w:eastAsia="en-US" w:bidi="en-US"/>
    </w:rPr>
  </w:style>
  <w:style w:type="character" w:customStyle="1" w:styleId="Heading8Char">
    <w:name w:val="Heading 8 Char"/>
    <w:basedOn w:val="DefaultParagraphFont"/>
    <w:link w:val="Heading8"/>
    <w:uiPriority w:val="9"/>
    <w:rsid w:val="008938C1"/>
    <w:rPr>
      <w:b/>
      <w:i/>
      <w:smallCaps/>
      <w:color w:val="943634"/>
      <w:sz w:val="24"/>
      <w:lang w:val="ru-RU" w:eastAsia="en-US" w:bidi="en-US"/>
    </w:rPr>
  </w:style>
  <w:style w:type="character" w:customStyle="1" w:styleId="Heading9Char">
    <w:name w:val="Heading 9 Char"/>
    <w:basedOn w:val="DefaultParagraphFont"/>
    <w:link w:val="Heading9"/>
    <w:uiPriority w:val="9"/>
    <w:semiHidden/>
    <w:rsid w:val="008938C1"/>
    <w:rPr>
      <w:b/>
      <w:i/>
      <w:smallCaps/>
      <w:color w:val="622423"/>
      <w:sz w:val="24"/>
      <w:lang w:val="ru-RU" w:eastAsia="en-US" w:bidi="en-US"/>
    </w:rPr>
  </w:style>
  <w:style w:type="paragraph" w:styleId="Title">
    <w:name w:val="Title"/>
    <w:basedOn w:val="Normal"/>
    <w:next w:val="Normal"/>
    <w:link w:val="TitleChar"/>
    <w:qFormat/>
    <w:rsid w:val="008938C1"/>
    <w:pPr>
      <w:pBdr>
        <w:bottom w:val="single" w:sz="12" w:space="1" w:color="002060"/>
      </w:pBdr>
      <w:spacing w:line="240" w:lineRule="auto"/>
      <w:jc w:val="left"/>
    </w:pPr>
    <w:rPr>
      <w:smallCaps/>
      <w:sz w:val="48"/>
      <w:szCs w:val="48"/>
    </w:rPr>
  </w:style>
  <w:style w:type="character" w:customStyle="1" w:styleId="TitleChar">
    <w:name w:val="Title Char"/>
    <w:basedOn w:val="DefaultParagraphFont"/>
    <w:link w:val="Title"/>
    <w:rsid w:val="008938C1"/>
    <w:rPr>
      <w:smallCaps/>
      <w:sz w:val="48"/>
      <w:szCs w:val="48"/>
    </w:rPr>
  </w:style>
  <w:style w:type="paragraph" w:styleId="Caption">
    <w:name w:val="caption"/>
    <w:basedOn w:val="Normal"/>
    <w:next w:val="Normal"/>
    <w:uiPriority w:val="35"/>
    <w:unhideWhenUsed/>
    <w:qFormat/>
    <w:rsid w:val="00BB7669"/>
    <w:rPr>
      <w:b/>
      <w:bCs/>
      <w:caps/>
      <w:sz w:val="20"/>
      <w:szCs w:val="18"/>
    </w:rPr>
  </w:style>
  <w:style w:type="paragraph" w:styleId="Subtitle">
    <w:name w:val="Subtitle"/>
    <w:basedOn w:val="Normal"/>
    <w:next w:val="Normal"/>
    <w:link w:val="SubtitleChar"/>
    <w:uiPriority w:val="11"/>
    <w:qFormat/>
    <w:rsid w:val="00532C7B"/>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11"/>
    <w:rsid w:val="00532C7B"/>
    <w:rPr>
      <w:rFonts w:ascii="Cambria" w:hAnsi="Cambria"/>
      <w:sz w:val="24"/>
      <w:szCs w:val="22"/>
      <w:lang w:val="en-US" w:eastAsia="en-US" w:bidi="en-US"/>
    </w:rPr>
  </w:style>
  <w:style w:type="character" w:styleId="Strong">
    <w:name w:val="Strong"/>
    <w:uiPriority w:val="22"/>
    <w:qFormat/>
    <w:rsid w:val="008938C1"/>
    <w:rPr>
      <w:b/>
      <w:color w:val="C0504D"/>
    </w:rPr>
  </w:style>
  <w:style w:type="character" w:styleId="Emphasis">
    <w:name w:val="Emphasis"/>
    <w:uiPriority w:val="20"/>
    <w:qFormat/>
    <w:rsid w:val="008938C1"/>
    <w:rPr>
      <w:b/>
      <w:i/>
      <w:spacing w:val="10"/>
    </w:rPr>
  </w:style>
  <w:style w:type="paragraph" w:styleId="NoSpacing">
    <w:name w:val="No Spacing"/>
    <w:basedOn w:val="Normal"/>
    <w:link w:val="NoSpacingChar"/>
    <w:uiPriority w:val="1"/>
    <w:qFormat/>
    <w:rsid w:val="008938C1"/>
    <w:pPr>
      <w:spacing w:after="0" w:line="240" w:lineRule="auto"/>
    </w:pPr>
  </w:style>
  <w:style w:type="character" w:customStyle="1" w:styleId="NoSpacingChar">
    <w:name w:val="No Spacing Char"/>
    <w:basedOn w:val="DefaultParagraphFont"/>
    <w:link w:val="NoSpacing"/>
    <w:uiPriority w:val="1"/>
    <w:rsid w:val="008938C1"/>
  </w:style>
  <w:style w:type="paragraph" w:styleId="ListParagraph">
    <w:name w:val="List Paragraph"/>
    <w:basedOn w:val="Normal"/>
    <w:uiPriority w:val="34"/>
    <w:qFormat/>
    <w:rsid w:val="008938C1"/>
    <w:pPr>
      <w:ind w:left="720"/>
      <w:contextualSpacing/>
    </w:pPr>
  </w:style>
  <w:style w:type="paragraph" w:styleId="Quote">
    <w:name w:val="Quote"/>
    <w:basedOn w:val="Normal"/>
    <w:next w:val="Normal"/>
    <w:link w:val="QuoteChar"/>
    <w:uiPriority w:val="29"/>
    <w:qFormat/>
    <w:rsid w:val="00B56677"/>
    <w:pPr>
      <w:ind w:left="851" w:right="851"/>
    </w:pPr>
    <w:rPr>
      <w:i/>
    </w:rPr>
  </w:style>
  <w:style w:type="character" w:customStyle="1" w:styleId="QuoteChar">
    <w:name w:val="Quote Char"/>
    <w:basedOn w:val="DefaultParagraphFont"/>
    <w:link w:val="Quote"/>
    <w:uiPriority w:val="29"/>
    <w:rsid w:val="00B56677"/>
    <w:rPr>
      <w:i/>
      <w:lang w:val="ru-RU" w:eastAsia="en-US" w:bidi="en-US"/>
    </w:rPr>
  </w:style>
  <w:style w:type="paragraph" w:styleId="IntenseQuote">
    <w:name w:val="Intense Quote"/>
    <w:basedOn w:val="Normal"/>
    <w:next w:val="Normal"/>
    <w:link w:val="IntenseQuoteChar"/>
    <w:uiPriority w:val="30"/>
    <w:qFormat/>
    <w:rsid w:val="007C0E6D"/>
    <w:pPr>
      <w:pBdr>
        <w:top w:val="single" w:sz="8" w:space="10" w:color="002060"/>
        <w:left w:val="single" w:sz="8" w:space="10" w:color="002060"/>
        <w:bottom w:val="single" w:sz="8" w:space="10" w:color="002060"/>
        <w:right w:val="single" w:sz="8" w:space="10" w:color="002060"/>
      </w:pBdr>
      <w:spacing w:before="140" w:after="140"/>
      <w:ind w:left="1440" w:right="1440"/>
    </w:pPr>
    <w:rPr>
      <w:b/>
      <w:i/>
    </w:rPr>
  </w:style>
  <w:style w:type="character" w:customStyle="1" w:styleId="IntenseQuoteChar">
    <w:name w:val="Intense Quote Char"/>
    <w:basedOn w:val="DefaultParagraphFont"/>
    <w:link w:val="IntenseQuote"/>
    <w:uiPriority w:val="30"/>
    <w:rsid w:val="007C0E6D"/>
    <w:rPr>
      <w:b/>
      <w:i/>
    </w:rPr>
  </w:style>
  <w:style w:type="character" w:styleId="SubtleEmphasis">
    <w:name w:val="Subtle Emphasis"/>
    <w:uiPriority w:val="19"/>
    <w:qFormat/>
    <w:rsid w:val="008938C1"/>
    <w:rPr>
      <w:i/>
    </w:rPr>
  </w:style>
  <w:style w:type="character" w:styleId="IntenseEmphasis">
    <w:name w:val="Intense Emphasis"/>
    <w:uiPriority w:val="21"/>
    <w:qFormat/>
    <w:rsid w:val="008938C1"/>
    <w:rPr>
      <w:b/>
      <w:i/>
      <w:color w:val="C0504D"/>
      <w:spacing w:val="10"/>
    </w:rPr>
  </w:style>
  <w:style w:type="character" w:styleId="SubtleReference">
    <w:name w:val="Subtle Reference"/>
    <w:uiPriority w:val="31"/>
    <w:qFormat/>
    <w:rsid w:val="008938C1"/>
    <w:rPr>
      <w:b/>
    </w:rPr>
  </w:style>
  <w:style w:type="character" w:styleId="IntenseReference">
    <w:name w:val="Intense Reference"/>
    <w:uiPriority w:val="32"/>
    <w:qFormat/>
    <w:rsid w:val="008938C1"/>
    <w:rPr>
      <w:b/>
      <w:bCs/>
      <w:smallCaps/>
      <w:spacing w:val="5"/>
      <w:sz w:val="22"/>
      <w:szCs w:val="22"/>
      <w:u w:val="single"/>
    </w:rPr>
  </w:style>
  <w:style w:type="character" w:styleId="BookTitle">
    <w:name w:val="Book Title"/>
    <w:uiPriority w:val="33"/>
    <w:qFormat/>
    <w:rsid w:val="008938C1"/>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8938C1"/>
    <w:pPr>
      <w:outlineLvl w:val="9"/>
    </w:pPr>
  </w:style>
  <w:style w:type="table" w:styleId="TableGrid">
    <w:name w:val="Table Grid"/>
    <w:basedOn w:val="TableNormal"/>
    <w:uiPriority w:val="39"/>
    <w:rsid w:val="008938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sid w:val="008938C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rontpagetitle">
    <w:name w:val="Front page title"/>
    <w:basedOn w:val="Title"/>
    <w:link w:val="FrontpagetitleChar"/>
    <w:qFormat/>
    <w:rsid w:val="00930EC6"/>
    <w:rPr>
      <w:sz w:val="40"/>
    </w:rPr>
  </w:style>
  <w:style w:type="character" w:customStyle="1" w:styleId="FrontpagetitleChar">
    <w:name w:val="Front page title Char"/>
    <w:basedOn w:val="TitleChar"/>
    <w:link w:val="Frontpagetitle"/>
    <w:rsid w:val="00930EC6"/>
    <w:rPr>
      <w:smallCaps/>
      <w:sz w:val="40"/>
      <w:szCs w:val="48"/>
      <w:lang w:eastAsia="en-US" w:bidi="en-US"/>
    </w:rPr>
  </w:style>
  <w:style w:type="paragraph" w:styleId="TOC1">
    <w:name w:val="toc 1"/>
    <w:basedOn w:val="Normal"/>
    <w:next w:val="Normal"/>
    <w:autoRedefine/>
    <w:uiPriority w:val="39"/>
    <w:unhideWhenUsed/>
    <w:rsid w:val="00FC6F8B"/>
    <w:pPr>
      <w:spacing w:after="100"/>
    </w:pPr>
  </w:style>
  <w:style w:type="paragraph" w:styleId="TOC2">
    <w:name w:val="toc 2"/>
    <w:basedOn w:val="Normal"/>
    <w:next w:val="Normal"/>
    <w:autoRedefine/>
    <w:uiPriority w:val="39"/>
    <w:unhideWhenUsed/>
    <w:rsid w:val="00FC6F8B"/>
    <w:pPr>
      <w:spacing w:after="100"/>
      <w:ind w:left="200"/>
    </w:pPr>
  </w:style>
  <w:style w:type="character" w:styleId="Hyperlink">
    <w:name w:val="Hyperlink"/>
    <w:basedOn w:val="DefaultParagraphFont"/>
    <w:uiPriority w:val="99"/>
    <w:unhideWhenUsed/>
    <w:rsid w:val="00FC6F8B"/>
    <w:rPr>
      <w:color w:val="0000FF"/>
      <w:u w:val="single"/>
    </w:rPr>
  </w:style>
  <w:style w:type="paragraph" w:styleId="FootnoteText">
    <w:name w:val="footnote text"/>
    <w:basedOn w:val="Normal"/>
    <w:link w:val="FootnoteTextChar"/>
    <w:unhideWhenUsed/>
    <w:rsid w:val="00015E9B"/>
    <w:pPr>
      <w:spacing w:after="0" w:line="240" w:lineRule="auto"/>
    </w:pPr>
    <w:rPr>
      <w:sz w:val="18"/>
    </w:rPr>
  </w:style>
  <w:style w:type="character" w:customStyle="1" w:styleId="FootnoteTextChar">
    <w:name w:val="Footnote Text Char"/>
    <w:basedOn w:val="DefaultParagraphFont"/>
    <w:link w:val="FootnoteText"/>
    <w:uiPriority w:val="99"/>
    <w:rsid w:val="00015E9B"/>
    <w:rPr>
      <w:sz w:val="18"/>
      <w:lang w:val="en-US" w:eastAsia="en-US" w:bidi="en-US"/>
    </w:rPr>
  </w:style>
  <w:style w:type="character" w:styleId="FootnoteReference">
    <w:name w:val="footnote reference"/>
    <w:basedOn w:val="DefaultParagraphFont"/>
    <w:unhideWhenUsed/>
    <w:rsid w:val="00D5152C"/>
    <w:rPr>
      <w:vertAlign w:val="superscript"/>
    </w:rPr>
  </w:style>
  <w:style w:type="paragraph" w:styleId="EndnoteText">
    <w:name w:val="endnote text"/>
    <w:basedOn w:val="Normal"/>
    <w:link w:val="EndnoteTextChar"/>
    <w:uiPriority w:val="99"/>
    <w:unhideWhenUsed/>
    <w:rsid w:val="0026103D"/>
    <w:pPr>
      <w:spacing w:after="0" w:line="240" w:lineRule="auto"/>
    </w:pPr>
  </w:style>
  <w:style w:type="character" w:customStyle="1" w:styleId="EndnoteTextChar">
    <w:name w:val="Endnote Text Char"/>
    <w:basedOn w:val="DefaultParagraphFont"/>
    <w:link w:val="EndnoteText"/>
    <w:uiPriority w:val="99"/>
    <w:rsid w:val="0026103D"/>
  </w:style>
  <w:style w:type="character" w:styleId="EndnoteReference">
    <w:name w:val="endnote reference"/>
    <w:basedOn w:val="DefaultParagraphFont"/>
    <w:uiPriority w:val="99"/>
    <w:semiHidden/>
    <w:unhideWhenUsed/>
    <w:rsid w:val="0026103D"/>
    <w:rPr>
      <w:vertAlign w:val="superscript"/>
    </w:rPr>
  </w:style>
  <w:style w:type="paragraph" w:styleId="Index1">
    <w:name w:val="index 1"/>
    <w:basedOn w:val="Normal"/>
    <w:next w:val="Normal"/>
    <w:autoRedefine/>
    <w:uiPriority w:val="99"/>
    <w:semiHidden/>
    <w:unhideWhenUsed/>
    <w:rsid w:val="007C2E37"/>
    <w:pPr>
      <w:spacing w:after="0" w:line="240" w:lineRule="auto"/>
      <w:ind w:left="200" w:hanging="200"/>
    </w:pPr>
  </w:style>
  <w:style w:type="paragraph" w:styleId="Header">
    <w:name w:val="header"/>
    <w:basedOn w:val="Normal"/>
    <w:link w:val="HeaderChar"/>
    <w:uiPriority w:val="99"/>
    <w:unhideWhenUsed/>
    <w:rsid w:val="00532C7B"/>
    <w:pPr>
      <w:tabs>
        <w:tab w:val="center" w:pos="4513"/>
        <w:tab w:val="right" w:pos="9026"/>
      </w:tabs>
    </w:pPr>
  </w:style>
  <w:style w:type="character" w:customStyle="1" w:styleId="HeaderChar">
    <w:name w:val="Header Char"/>
    <w:basedOn w:val="DefaultParagraphFont"/>
    <w:link w:val="Header"/>
    <w:uiPriority w:val="99"/>
    <w:rsid w:val="00532C7B"/>
    <w:rPr>
      <w:lang w:val="en-US" w:eastAsia="en-US" w:bidi="en-US"/>
    </w:rPr>
  </w:style>
  <w:style w:type="paragraph" w:styleId="Footer">
    <w:name w:val="footer"/>
    <w:basedOn w:val="Normal"/>
    <w:link w:val="FooterChar"/>
    <w:uiPriority w:val="99"/>
    <w:unhideWhenUsed/>
    <w:rsid w:val="00532C7B"/>
    <w:pPr>
      <w:tabs>
        <w:tab w:val="center" w:pos="4513"/>
        <w:tab w:val="right" w:pos="9026"/>
      </w:tabs>
    </w:pPr>
  </w:style>
  <w:style w:type="character" w:customStyle="1" w:styleId="FooterChar">
    <w:name w:val="Footer Char"/>
    <w:basedOn w:val="DefaultParagraphFont"/>
    <w:link w:val="Footer"/>
    <w:uiPriority w:val="99"/>
    <w:rsid w:val="00532C7B"/>
    <w:rPr>
      <w:lang w:val="en-US" w:eastAsia="en-US" w:bidi="en-US"/>
    </w:rPr>
  </w:style>
  <w:style w:type="paragraph" w:customStyle="1" w:styleId="Recommendation">
    <w:name w:val="Recommendation"/>
    <w:basedOn w:val="Normal"/>
    <w:link w:val="RecommendationChar"/>
    <w:qFormat/>
    <w:rsid w:val="00FC4E1B"/>
    <w:pPr>
      <w:keepLines/>
      <w:pBdr>
        <w:top w:val="single" w:sz="4" w:space="1" w:color="auto"/>
        <w:left w:val="single" w:sz="4" w:space="4" w:color="auto"/>
        <w:bottom w:val="single" w:sz="4" w:space="1" w:color="auto"/>
        <w:right w:val="single" w:sz="4" w:space="4" w:color="auto"/>
      </w:pBdr>
      <w:ind w:left="851" w:right="851"/>
    </w:pPr>
  </w:style>
  <w:style w:type="character" w:customStyle="1" w:styleId="RecommendationChar">
    <w:name w:val="Recommendation Char"/>
    <w:basedOn w:val="DefaultParagraphFont"/>
    <w:link w:val="Recommendation"/>
    <w:rsid w:val="00FC4E1B"/>
    <w:rPr>
      <w:lang w:val="ru-RU" w:eastAsia="en-US" w:bidi="en-US"/>
    </w:rPr>
  </w:style>
  <w:style w:type="paragraph" w:styleId="BalloonText">
    <w:name w:val="Balloon Text"/>
    <w:basedOn w:val="Normal"/>
    <w:link w:val="BalloonTextChar"/>
    <w:uiPriority w:val="99"/>
    <w:semiHidden/>
    <w:unhideWhenUsed/>
    <w:rsid w:val="00E03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9C5"/>
    <w:rPr>
      <w:rFonts w:ascii="Tahoma" w:hAnsi="Tahoma" w:cs="Tahoma"/>
      <w:sz w:val="16"/>
      <w:szCs w:val="16"/>
      <w:lang w:val="en-US" w:eastAsia="en-US" w:bidi="en-US"/>
    </w:rPr>
  </w:style>
  <w:style w:type="character" w:styleId="FollowedHyperlink">
    <w:name w:val="FollowedHyperlink"/>
    <w:basedOn w:val="DefaultParagraphFont"/>
    <w:uiPriority w:val="99"/>
    <w:semiHidden/>
    <w:unhideWhenUsed/>
    <w:rsid w:val="006E795C"/>
    <w:rPr>
      <w:color w:val="800080"/>
      <w:u w:val="single"/>
    </w:rPr>
  </w:style>
  <w:style w:type="paragraph" w:styleId="TableofAuthorities">
    <w:name w:val="table of authorities"/>
    <w:basedOn w:val="Normal"/>
    <w:next w:val="Normal"/>
    <w:uiPriority w:val="99"/>
    <w:unhideWhenUsed/>
    <w:rsid w:val="005B28B0"/>
    <w:pPr>
      <w:ind w:left="200" w:hanging="200"/>
    </w:pPr>
  </w:style>
  <w:style w:type="paragraph" w:styleId="TOAHeading">
    <w:name w:val="toa heading"/>
    <w:basedOn w:val="Normal"/>
    <w:next w:val="Normal"/>
    <w:uiPriority w:val="99"/>
    <w:unhideWhenUsed/>
    <w:rsid w:val="005B28B0"/>
    <w:pPr>
      <w:spacing w:before="120"/>
    </w:pPr>
    <w:rPr>
      <w:rFonts w:ascii="Cambria" w:hAnsi="Cambria"/>
      <w:b/>
      <w:bCs/>
      <w:szCs w:val="24"/>
    </w:rPr>
  </w:style>
  <w:style w:type="paragraph" w:customStyle="1" w:styleId="Definition">
    <w:name w:val="Definition"/>
    <w:basedOn w:val="Normal"/>
    <w:link w:val="DefinitionChar"/>
    <w:qFormat/>
    <w:rsid w:val="009D47F9"/>
    <w:pPr>
      <w:ind w:left="1985" w:hanging="1985"/>
    </w:pPr>
  </w:style>
  <w:style w:type="character" w:customStyle="1" w:styleId="DefinitionChar">
    <w:name w:val="Definition Char"/>
    <w:basedOn w:val="DefaultParagraphFont"/>
    <w:link w:val="Definition"/>
    <w:rsid w:val="009D47F9"/>
    <w:rPr>
      <w:lang w:val="en-US" w:eastAsia="en-US" w:bidi="en-US"/>
    </w:rPr>
  </w:style>
  <w:style w:type="paragraph" w:styleId="ListBullet">
    <w:name w:val="List Bullet"/>
    <w:basedOn w:val="Normal"/>
    <w:rsid w:val="006604EB"/>
    <w:pPr>
      <w:numPr>
        <w:numId w:val="3"/>
      </w:numPr>
      <w:spacing w:line="240" w:lineRule="auto"/>
      <w:ind w:left="641" w:hanging="357"/>
      <w:jc w:val="left"/>
    </w:pPr>
    <w:rPr>
      <w:szCs w:val="24"/>
      <w:lang w:bidi="ar-SA"/>
    </w:rPr>
  </w:style>
  <w:style w:type="paragraph" w:styleId="ListNumber">
    <w:name w:val="List Number"/>
    <w:basedOn w:val="Normal"/>
    <w:uiPriority w:val="99"/>
    <w:unhideWhenUsed/>
    <w:rsid w:val="00015E9B"/>
    <w:pPr>
      <w:numPr>
        <w:numId w:val="2"/>
      </w:numPr>
      <w:contextualSpacing/>
    </w:pPr>
  </w:style>
  <w:style w:type="paragraph" w:customStyle="1" w:styleId="Default">
    <w:name w:val="Default"/>
    <w:rsid w:val="00F03812"/>
    <w:pPr>
      <w:autoSpaceDE w:val="0"/>
      <w:autoSpaceDN w:val="0"/>
      <w:adjustRightInd w:val="0"/>
      <w:spacing w:before="60" w:after="60"/>
    </w:pPr>
    <w:rPr>
      <w:rFonts w:asciiTheme="minorHAnsi" w:hAnsiTheme="minorHAnsi"/>
      <w:color w:val="000000"/>
      <w:szCs w:val="24"/>
      <w:lang w:val="en-US" w:eastAsia="en-US"/>
    </w:rPr>
  </w:style>
  <w:style w:type="character" w:styleId="HTMLCite">
    <w:name w:val="HTML Cite"/>
    <w:basedOn w:val="DefaultParagraphFont"/>
    <w:uiPriority w:val="99"/>
    <w:semiHidden/>
    <w:unhideWhenUsed/>
    <w:rsid w:val="00501103"/>
    <w:rPr>
      <w:i/>
      <w:iCs/>
    </w:rPr>
  </w:style>
  <w:style w:type="paragraph" w:styleId="TableofFigures">
    <w:name w:val="table of figures"/>
    <w:basedOn w:val="Normal"/>
    <w:next w:val="Normal"/>
    <w:uiPriority w:val="99"/>
    <w:unhideWhenUsed/>
    <w:rsid w:val="008A04D8"/>
  </w:style>
  <w:style w:type="paragraph" w:styleId="DocumentMap">
    <w:name w:val="Document Map"/>
    <w:basedOn w:val="Normal"/>
    <w:link w:val="DocumentMapChar"/>
    <w:uiPriority w:val="99"/>
    <w:semiHidden/>
    <w:unhideWhenUsed/>
    <w:rsid w:val="003D4F56"/>
    <w:rPr>
      <w:rFonts w:ascii="Tahoma" w:hAnsi="Tahoma" w:cs="Tahoma"/>
      <w:sz w:val="16"/>
      <w:szCs w:val="16"/>
    </w:rPr>
  </w:style>
  <w:style w:type="character" w:customStyle="1" w:styleId="DocumentMapChar">
    <w:name w:val="Document Map Char"/>
    <w:basedOn w:val="DefaultParagraphFont"/>
    <w:link w:val="DocumentMap"/>
    <w:uiPriority w:val="99"/>
    <w:semiHidden/>
    <w:rsid w:val="003D4F56"/>
    <w:rPr>
      <w:rFonts w:ascii="Tahoma" w:hAnsi="Tahoma" w:cs="Tahoma"/>
      <w:sz w:val="16"/>
      <w:szCs w:val="16"/>
      <w:lang w:val="en-US" w:eastAsia="en-US" w:bidi="en-US"/>
    </w:rPr>
  </w:style>
  <w:style w:type="character" w:customStyle="1" w:styleId="shorttext">
    <w:name w:val="short_text"/>
    <w:basedOn w:val="DefaultParagraphFont"/>
    <w:rsid w:val="00D31684"/>
  </w:style>
  <w:style w:type="character" w:customStyle="1" w:styleId="mediumtext">
    <w:name w:val="medium_text"/>
    <w:basedOn w:val="DefaultParagraphFont"/>
    <w:uiPriority w:val="99"/>
    <w:rsid w:val="0064559B"/>
  </w:style>
  <w:style w:type="character" w:customStyle="1" w:styleId="longtext">
    <w:name w:val="long_text"/>
    <w:basedOn w:val="DefaultParagraphFont"/>
    <w:rsid w:val="007A0425"/>
  </w:style>
  <w:style w:type="paragraph" w:styleId="NormalWeb">
    <w:name w:val="Normal (Web)"/>
    <w:aliases w:val="Обычный (Web)1, Знак Знак3,Обычный (Web),Обычный (веб) Знак1,Обычный (веб) Знак Знак1, Знак Знак1 Знак,Обычный (веб) Знак Знак Знак, Знак Знак1 Знак Знак,Обычный (веб) Знак Знак Знак Знак,Знак Знак1 Знак,Знак4 Зна"/>
    <w:basedOn w:val="Normal"/>
    <w:link w:val="NormalWebChar"/>
    <w:uiPriority w:val="99"/>
    <w:unhideWhenUsed/>
    <w:rsid w:val="00A30EEA"/>
    <w:pPr>
      <w:spacing w:before="100" w:beforeAutospacing="1" w:after="100" w:afterAutospacing="1" w:line="240" w:lineRule="auto"/>
      <w:jc w:val="left"/>
    </w:pPr>
    <w:rPr>
      <w:rFonts w:ascii="Times New Roman" w:hAnsi="Times New Roman"/>
      <w:szCs w:val="24"/>
      <w:lang w:val="en-US" w:bidi="ar-SA"/>
    </w:rPr>
  </w:style>
  <w:style w:type="character" w:customStyle="1" w:styleId="NormalWebChar">
    <w:name w:val="Normal (Web) Char"/>
    <w:aliases w:val="Обычный (Web)1 Char, Знак Знак3 Char,Обычный (Web) Char,Обычный (веб) Знак1 Char,Обычный (веб) Знак Знак1 Char, Знак Знак1 Знак Char,Обычный (веб) Знак Знак Знак Char, Знак Знак1 Знак Знак Char,Обычный (веб) Знак Знак Знак Знак Char"/>
    <w:basedOn w:val="DefaultParagraphFont"/>
    <w:link w:val="NormalWeb"/>
    <w:rsid w:val="00824BCA"/>
    <w:rPr>
      <w:rFonts w:ascii="Times New Roman" w:hAnsi="Times New Roman"/>
      <w:sz w:val="24"/>
      <w:szCs w:val="24"/>
      <w:lang w:val="en-US" w:eastAsia="en-US"/>
    </w:rPr>
  </w:style>
  <w:style w:type="character" w:styleId="CommentReference">
    <w:name w:val="annotation reference"/>
    <w:basedOn w:val="DefaultParagraphFont"/>
    <w:uiPriority w:val="99"/>
    <w:semiHidden/>
    <w:unhideWhenUsed/>
    <w:rsid w:val="00925547"/>
    <w:rPr>
      <w:sz w:val="16"/>
      <w:szCs w:val="16"/>
    </w:rPr>
  </w:style>
  <w:style w:type="paragraph" w:styleId="CommentText">
    <w:name w:val="annotation text"/>
    <w:basedOn w:val="Normal"/>
    <w:link w:val="CommentTextChar"/>
    <w:uiPriority w:val="99"/>
    <w:unhideWhenUsed/>
    <w:rsid w:val="00925547"/>
    <w:pPr>
      <w:spacing w:line="240" w:lineRule="auto"/>
    </w:pPr>
  </w:style>
  <w:style w:type="character" w:customStyle="1" w:styleId="CommentTextChar">
    <w:name w:val="Comment Text Char"/>
    <w:basedOn w:val="DefaultParagraphFont"/>
    <w:link w:val="CommentText"/>
    <w:uiPriority w:val="99"/>
    <w:rsid w:val="00925547"/>
    <w:rPr>
      <w:lang w:eastAsia="en-US" w:bidi="en-US"/>
    </w:rPr>
  </w:style>
  <w:style w:type="paragraph" w:styleId="CommentSubject">
    <w:name w:val="annotation subject"/>
    <w:basedOn w:val="CommentText"/>
    <w:next w:val="CommentText"/>
    <w:link w:val="CommentSubjectChar"/>
    <w:uiPriority w:val="99"/>
    <w:semiHidden/>
    <w:unhideWhenUsed/>
    <w:rsid w:val="00EC302F"/>
    <w:rPr>
      <w:b/>
      <w:bCs/>
    </w:rPr>
  </w:style>
  <w:style w:type="character" w:customStyle="1" w:styleId="CommentSubjectChar">
    <w:name w:val="Comment Subject Char"/>
    <w:basedOn w:val="CommentTextChar"/>
    <w:link w:val="CommentSubject"/>
    <w:uiPriority w:val="99"/>
    <w:semiHidden/>
    <w:rsid w:val="00EC302F"/>
    <w:rPr>
      <w:b/>
      <w:bCs/>
      <w:lang w:eastAsia="en-US" w:bidi="en-US"/>
    </w:rPr>
  </w:style>
  <w:style w:type="paragraph" w:styleId="Revision">
    <w:name w:val="Revision"/>
    <w:hidden/>
    <w:uiPriority w:val="99"/>
    <w:semiHidden/>
    <w:rsid w:val="00E014C9"/>
    <w:rPr>
      <w:lang w:eastAsia="en-US" w:bidi="en-US"/>
    </w:rPr>
  </w:style>
  <w:style w:type="paragraph" w:styleId="ListBullet2">
    <w:name w:val="List Bullet 2"/>
    <w:basedOn w:val="Normal"/>
    <w:uiPriority w:val="99"/>
    <w:unhideWhenUsed/>
    <w:rsid w:val="007E7450"/>
    <w:pPr>
      <w:numPr>
        <w:numId w:val="7"/>
      </w:numPr>
      <w:ind w:left="1208" w:hanging="357"/>
      <w:contextualSpacing/>
    </w:pPr>
  </w:style>
  <w:style w:type="paragraph" w:styleId="ListNumber2">
    <w:name w:val="List Number 2"/>
    <w:basedOn w:val="Normal"/>
    <w:unhideWhenUsed/>
    <w:rsid w:val="00E37579"/>
    <w:pPr>
      <w:numPr>
        <w:numId w:val="4"/>
      </w:numPr>
      <w:contextualSpacing/>
    </w:pPr>
  </w:style>
  <w:style w:type="paragraph" w:customStyle="1" w:styleId="Norml1">
    <w:name w:val="Normál 1"/>
    <w:basedOn w:val="Normal"/>
    <w:rsid w:val="003546A2"/>
    <w:pPr>
      <w:spacing w:line="280" w:lineRule="atLeast"/>
      <w:ind w:left="397"/>
    </w:pPr>
    <w:rPr>
      <w:rFonts w:ascii="Arial" w:hAnsi="Arial"/>
      <w:lang w:val="en-GB" w:eastAsia="hu-HU" w:bidi="ar-SA"/>
    </w:rPr>
  </w:style>
  <w:style w:type="paragraph" w:styleId="BodyText">
    <w:name w:val="Body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link w:val="BodyTextChar"/>
    <w:rsid w:val="00E742AC"/>
    <w:pPr>
      <w:spacing w:after="0" w:line="360" w:lineRule="auto"/>
    </w:pPr>
    <w:rPr>
      <w:rFonts w:ascii="Times New Roman" w:hAnsi="Times New Roman"/>
      <w:sz w:val="28"/>
      <w:szCs w:val="24"/>
      <w:lang w:eastAsia="ru-RU" w:bidi="ar-SA"/>
    </w:rPr>
  </w:style>
  <w:style w:type="character" w:customStyle="1" w:styleId="BodyTextChar">
    <w:name w:val="Body Text Char"/>
    <w:aliases w:val=" Знак Знак Знак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Char"/>
    <w:basedOn w:val="DefaultParagraphFont"/>
    <w:link w:val="BodyText"/>
    <w:rsid w:val="00E742AC"/>
    <w:rPr>
      <w:rFonts w:ascii="Times New Roman" w:hAnsi="Times New Roman"/>
      <w:sz w:val="28"/>
      <w:szCs w:val="24"/>
      <w:lang w:val="ru-RU" w:eastAsia="ru-RU"/>
    </w:rPr>
  </w:style>
  <w:style w:type="paragraph" w:styleId="BodyTextIndent">
    <w:name w:val="Body Text Indent"/>
    <w:basedOn w:val="Normal"/>
    <w:link w:val="BodyTextIndentChar"/>
    <w:uiPriority w:val="99"/>
    <w:semiHidden/>
    <w:unhideWhenUsed/>
    <w:rsid w:val="00622CEA"/>
    <w:pPr>
      <w:spacing w:after="120"/>
      <w:ind w:left="283"/>
    </w:pPr>
  </w:style>
  <w:style w:type="character" w:customStyle="1" w:styleId="BodyTextIndentChar">
    <w:name w:val="Body Text Indent Char"/>
    <w:basedOn w:val="DefaultParagraphFont"/>
    <w:link w:val="BodyTextIndent"/>
    <w:uiPriority w:val="99"/>
    <w:semiHidden/>
    <w:rsid w:val="00622CEA"/>
    <w:rPr>
      <w:lang w:eastAsia="en-US" w:bidi="en-US"/>
    </w:rPr>
  </w:style>
  <w:style w:type="paragraph" w:customStyle="1" w:styleId="4">
    <w:name w:val="Заголовок4"/>
    <w:basedOn w:val="Heading3"/>
    <w:next w:val="BodyText"/>
    <w:rsid w:val="00622CEA"/>
    <w:pPr>
      <w:numPr>
        <w:ilvl w:val="0"/>
        <w:numId w:val="0"/>
      </w:numPr>
      <w:spacing w:line="360" w:lineRule="auto"/>
      <w:ind w:firstLine="720"/>
      <w:jc w:val="both"/>
    </w:pPr>
    <w:rPr>
      <w:rFonts w:ascii="Times New Roman" w:hAnsi="Times New Roman"/>
      <w:b w:val="0"/>
      <w:bCs/>
      <w:smallCaps w:val="0"/>
      <w:color w:val="000000"/>
      <w:spacing w:val="-6"/>
      <w:sz w:val="28"/>
      <w:szCs w:val="20"/>
      <w:lang w:eastAsia="ru-RU" w:bidi="ar-SA"/>
    </w:rPr>
  </w:style>
  <w:style w:type="paragraph" w:customStyle="1" w:styleId="0">
    <w:name w:val="Стиль курсив по центру Первая строка:  0 см"/>
    <w:basedOn w:val="Normal"/>
    <w:rsid w:val="008951AB"/>
    <w:pPr>
      <w:widowControl w:val="0"/>
      <w:spacing w:after="0" w:line="360" w:lineRule="auto"/>
      <w:jc w:val="center"/>
    </w:pPr>
    <w:rPr>
      <w:rFonts w:ascii="Times New Roman" w:hAnsi="Times New Roman"/>
      <w:i/>
      <w:iCs/>
      <w:lang w:eastAsia="ru-RU" w:bidi="ar-SA"/>
    </w:rPr>
  </w:style>
  <w:style w:type="paragraph" w:styleId="BlockText">
    <w:name w:val="Block Text"/>
    <w:basedOn w:val="Normal"/>
    <w:uiPriority w:val="99"/>
    <w:unhideWhenUsed/>
    <w:rsid w:val="00C53E7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rPr>
  </w:style>
  <w:style w:type="character" w:customStyle="1" w:styleId="pageheader">
    <w:name w:val="pageheader"/>
    <w:basedOn w:val="DefaultParagraphFont"/>
    <w:rsid w:val="009E5EAB"/>
    <w:rPr>
      <w:rFonts w:ascii="Trebuchet MS" w:hAnsi="Trebuchet MS" w:hint="default"/>
      <w:b/>
      <w:bCs/>
      <w:color w:val="003399"/>
      <w:sz w:val="38"/>
      <w:szCs w:val="38"/>
    </w:rPr>
  </w:style>
  <w:style w:type="character" w:customStyle="1" w:styleId="s0">
    <w:name w:val="s0"/>
    <w:basedOn w:val="DefaultParagraphFont"/>
    <w:rsid w:val="00BC2C21"/>
    <w:rPr>
      <w:rFonts w:ascii="Times New Roman" w:hAnsi="Times New Roman" w:cs="Times New Roman" w:hint="default"/>
      <w:b w:val="0"/>
      <w:bCs w:val="0"/>
      <w:i w:val="0"/>
      <w:iCs w:val="0"/>
      <w:strike w:val="0"/>
      <w:dstrike w:val="0"/>
      <w:color w:val="000000"/>
      <w:sz w:val="22"/>
      <w:szCs w:val="22"/>
      <w:u w:val="none"/>
      <w:effect w:val="none"/>
    </w:rPr>
  </w:style>
  <w:style w:type="numbering" w:customStyle="1" w:styleId="2">
    <w:name w:val="Стиль2"/>
    <w:rsid w:val="00F03812"/>
    <w:pPr>
      <w:numPr>
        <w:numId w:val="5"/>
      </w:numPr>
    </w:pPr>
  </w:style>
  <w:style w:type="paragraph" w:styleId="TOC3">
    <w:name w:val="toc 3"/>
    <w:basedOn w:val="Normal"/>
    <w:next w:val="Normal"/>
    <w:autoRedefine/>
    <w:uiPriority w:val="39"/>
    <w:unhideWhenUsed/>
    <w:rsid w:val="00A15B6B"/>
    <w:pPr>
      <w:spacing w:before="0" w:after="100"/>
      <w:ind w:left="440"/>
      <w:jc w:val="left"/>
    </w:pPr>
    <w:rPr>
      <w:rFonts w:asciiTheme="minorHAnsi" w:eastAsiaTheme="minorEastAsia" w:hAnsiTheme="minorHAnsi" w:cstheme="minorBidi"/>
      <w:sz w:val="22"/>
      <w:szCs w:val="22"/>
      <w:lang w:eastAsia="ru-RU" w:bidi="ar-SA"/>
    </w:rPr>
  </w:style>
  <w:style w:type="paragraph" w:styleId="TOC4">
    <w:name w:val="toc 4"/>
    <w:basedOn w:val="Normal"/>
    <w:next w:val="Normal"/>
    <w:autoRedefine/>
    <w:uiPriority w:val="39"/>
    <w:unhideWhenUsed/>
    <w:rsid w:val="00A15B6B"/>
    <w:pPr>
      <w:spacing w:before="0" w:after="100"/>
      <w:ind w:left="660"/>
      <w:jc w:val="left"/>
    </w:pPr>
    <w:rPr>
      <w:rFonts w:asciiTheme="minorHAnsi" w:eastAsiaTheme="minorEastAsia" w:hAnsiTheme="minorHAnsi" w:cstheme="minorBidi"/>
      <w:sz w:val="22"/>
      <w:szCs w:val="22"/>
      <w:lang w:eastAsia="ru-RU" w:bidi="ar-SA"/>
    </w:rPr>
  </w:style>
  <w:style w:type="paragraph" w:styleId="TOC5">
    <w:name w:val="toc 5"/>
    <w:basedOn w:val="Normal"/>
    <w:next w:val="Normal"/>
    <w:autoRedefine/>
    <w:uiPriority w:val="39"/>
    <w:unhideWhenUsed/>
    <w:rsid w:val="00A15B6B"/>
    <w:pPr>
      <w:spacing w:before="0" w:after="100"/>
      <w:ind w:left="880"/>
      <w:jc w:val="left"/>
    </w:pPr>
    <w:rPr>
      <w:rFonts w:asciiTheme="minorHAnsi" w:eastAsiaTheme="minorEastAsia" w:hAnsiTheme="minorHAnsi" w:cstheme="minorBidi"/>
      <w:sz w:val="22"/>
      <w:szCs w:val="22"/>
      <w:lang w:eastAsia="ru-RU" w:bidi="ar-SA"/>
    </w:rPr>
  </w:style>
  <w:style w:type="paragraph" w:styleId="TOC6">
    <w:name w:val="toc 6"/>
    <w:basedOn w:val="Normal"/>
    <w:next w:val="Normal"/>
    <w:autoRedefine/>
    <w:uiPriority w:val="39"/>
    <w:unhideWhenUsed/>
    <w:rsid w:val="00A15B6B"/>
    <w:pPr>
      <w:spacing w:before="0" w:after="100"/>
      <w:ind w:left="1100"/>
      <w:jc w:val="left"/>
    </w:pPr>
    <w:rPr>
      <w:rFonts w:asciiTheme="minorHAnsi" w:eastAsiaTheme="minorEastAsia" w:hAnsiTheme="minorHAnsi" w:cstheme="minorBidi"/>
      <w:sz w:val="22"/>
      <w:szCs w:val="22"/>
      <w:lang w:eastAsia="ru-RU" w:bidi="ar-SA"/>
    </w:rPr>
  </w:style>
  <w:style w:type="paragraph" w:styleId="TOC7">
    <w:name w:val="toc 7"/>
    <w:basedOn w:val="Normal"/>
    <w:next w:val="Normal"/>
    <w:autoRedefine/>
    <w:uiPriority w:val="39"/>
    <w:unhideWhenUsed/>
    <w:rsid w:val="00A15B6B"/>
    <w:pPr>
      <w:spacing w:before="0" w:after="100"/>
      <w:ind w:left="1320"/>
      <w:jc w:val="left"/>
    </w:pPr>
    <w:rPr>
      <w:rFonts w:asciiTheme="minorHAnsi" w:eastAsiaTheme="minorEastAsia" w:hAnsiTheme="minorHAnsi" w:cstheme="minorBidi"/>
      <w:sz w:val="22"/>
      <w:szCs w:val="22"/>
      <w:lang w:eastAsia="ru-RU" w:bidi="ar-SA"/>
    </w:rPr>
  </w:style>
  <w:style w:type="paragraph" w:styleId="TOC8">
    <w:name w:val="toc 8"/>
    <w:basedOn w:val="Normal"/>
    <w:next w:val="Normal"/>
    <w:autoRedefine/>
    <w:uiPriority w:val="39"/>
    <w:unhideWhenUsed/>
    <w:rsid w:val="00A15B6B"/>
    <w:pPr>
      <w:spacing w:before="0" w:after="100"/>
      <w:ind w:left="1540"/>
      <w:jc w:val="left"/>
    </w:pPr>
    <w:rPr>
      <w:rFonts w:asciiTheme="minorHAnsi" w:eastAsiaTheme="minorEastAsia" w:hAnsiTheme="minorHAnsi" w:cstheme="minorBidi"/>
      <w:sz w:val="22"/>
      <w:szCs w:val="22"/>
      <w:lang w:eastAsia="ru-RU" w:bidi="ar-SA"/>
    </w:rPr>
  </w:style>
  <w:style w:type="paragraph" w:styleId="TOC9">
    <w:name w:val="toc 9"/>
    <w:basedOn w:val="Normal"/>
    <w:next w:val="Normal"/>
    <w:autoRedefine/>
    <w:uiPriority w:val="39"/>
    <w:unhideWhenUsed/>
    <w:rsid w:val="00A15B6B"/>
    <w:pPr>
      <w:spacing w:before="0" w:after="100"/>
      <w:ind w:left="1760"/>
      <w:jc w:val="left"/>
    </w:pPr>
    <w:rPr>
      <w:rFonts w:asciiTheme="minorHAnsi" w:eastAsiaTheme="minorEastAsia" w:hAnsiTheme="minorHAnsi" w:cstheme="minorBidi"/>
      <w:sz w:val="22"/>
      <w:szCs w:val="22"/>
      <w:lang w:eastAsia="ru-RU" w:bidi="ar-SA"/>
    </w:rPr>
  </w:style>
  <w:style w:type="paragraph" w:styleId="BodyTextFirstIndent">
    <w:name w:val="Body Text First Indent"/>
    <w:basedOn w:val="BodyText"/>
    <w:link w:val="BodyTextFirstIndentChar"/>
    <w:uiPriority w:val="99"/>
    <w:unhideWhenUsed/>
    <w:rsid w:val="00345992"/>
    <w:pPr>
      <w:spacing w:after="60" w:line="276" w:lineRule="auto"/>
      <w:ind w:firstLine="360"/>
    </w:pPr>
    <w:rPr>
      <w:rFonts w:ascii="Calibri" w:hAnsi="Calibri"/>
      <w:sz w:val="20"/>
      <w:szCs w:val="20"/>
      <w:lang w:eastAsia="en-US" w:bidi="en-US"/>
    </w:rPr>
  </w:style>
  <w:style w:type="character" w:customStyle="1" w:styleId="BodyTextFirstIndentChar">
    <w:name w:val="Body Text First Indent Char"/>
    <w:basedOn w:val="BodyTextChar"/>
    <w:link w:val="BodyTextFirstIndent"/>
    <w:uiPriority w:val="99"/>
    <w:rsid w:val="00345992"/>
    <w:rPr>
      <w:rFonts w:ascii="Times New Roman" w:hAnsi="Times New Roman"/>
      <w:sz w:val="28"/>
      <w:szCs w:val="24"/>
      <w:lang w:val="ru-RU" w:eastAsia="en-US" w:bidi="en-US"/>
    </w:rPr>
  </w:style>
  <w:style w:type="paragraph" w:customStyle="1" w:styleId="1">
    <w:name w:val="Стиль1"/>
    <w:basedOn w:val="Normal"/>
    <w:rsid w:val="00F350F6"/>
    <w:pPr>
      <w:spacing w:before="0" w:after="0" w:line="360" w:lineRule="auto"/>
      <w:ind w:firstLine="709"/>
    </w:pPr>
    <w:rPr>
      <w:rFonts w:ascii="Times New Roman" w:hAnsi="Times New Roman"/>
      <w:sz w:val="28"/>
      <w:szCs w:val="24"/>
      <w:lang w:eastAsia="ru-RU" w:bidi="ar-SA"/>
    </w:rPr>
  </w:style>
  <w:style w:type="paragraph" w:styleId="z-TopofForm">
    <w:name w:val="HTML Top of Form"/>
    <w:basedOn w:val="Normal"/>
    <w:next w:val="Normal"/>
    <w:link w:val="z-TopofFormChar"/>
    <w:hidden/>
    <w:uiPriority w:val="99"/>
    <w:semiHidden/>
    <w:unhideWhenUsed/>
    <w:rsid w:val="004D4C22"/>
    <w:pPr>
      <w:pBdr>
        <w:bottom w:val="single" w:sz="6" w:space="1" w:color="auto"/>
      </w:pBdr>
      <w:spacing w:before="0" w:after="0" w:line="240" w:lineRule="auto"/>
      <w:jc w:val="center"/>
    </w:pPr>
    <w:rPr>
      <w:rFonts w:ascii="Arial" w:hAnsi="Arial" w:cs="Arial"/>
      <w:vanish/>
      <w:sz w:val="16"/>
      <w:szCs w:val="16"/>
      <w:lang w:val="en-AU" w:eastAsia="en-AU" w:bidi="ar-SA"/>
    </w:rPr>
  </w:style>
  <w:style w:type="character" w:customStyle="1" w:styleId="z-TopofFormChar">
    <w:name w:val="z-Top of Form Char"/>
    <w:basedOn w:val="DefaultParagraphFont"/>
    <w:link w:val="z-TopofForm"/>
    <w:uiPriority w:val="99"/>
    <w:semiHidden/>
    <w:rsid w:val="004D4C2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D4C22"/>
    <w:pPr>
      <w:pBdr>
        <w:top w:val="single" w:sz="6" w:space="1" w:color="auto"/>
      </w:pBdr>
      <w:spacing w:before="0" w:after="0" w:line="240" w:lineRule="auto"/>
      <w:jc w:val="center"/>
    </w:pPr>
    <w:rPr>
      <w:rFonts w:ascii="Arial" w:hAnsi="Arial" w:cs="Arial"/>
      <w:vanish/>
      <w:sz w:val="16"/>
      <w:szCs w:val="16"/>
      <w:lang w:val="en-AU" w:eastAsia="en-AU" w:bidi="ar-SA"/>
    </w:rPr>
  </w:style>
  <w:style w:type="character" w:customStyle="1" w:styleId="z-BottomofFormChar">
    <w:name w:val="z-Bottom of Form Char"/>
    <w:basedOn w:val="DefaultParagraphFont"/>
    <w:link w:val="z-BottomofForm"/>
    <w:uiPriority w:val="99"/>
    <w:semiHidden/>
    <w:rsid w:val="004D4C22"/>
    <w:rPr>
      <w:rFonts w:ascii="Arial" w:hAnsi="Arial" w:cs="Arial"/>
      <w:vanish/>
      <w:sz w:val="16"/>
      <w:szCs w:val="16"/>
    </w:rPr>
  </w:style>
  <w:style w:type="paragraph" w:customStyle="1" w:styleId="10">
    <w:name w:val="Абзац списка1"/>
    <w:basedOn w:val="Normal"/>
    <w:rsid w:val="00BD4CCA"/>
    <w:pPr>
      <w:spacing w:before="0" w:after="0" w:line="240" w:lineRule="auto"/>
      <w:ind w:left="720"/>
      <w:jc w:val="left"/>
    </w:pPr>
    <w:rPr>
      <w:rFonts w:ascii="Times New Roman" w:eastAsia="Calibri" w:hAnsi="Times New Roman"/>
      <w:szCs w:val="24"/>
      <w:lang w:eastAsia="ru-RU" w:bidi="ar-SA"/>
    </w:rPr>
  </w:style>
  <w:style w:type="character" w:customStyle="1" w:styleId="noprint">
    <w:name w:val="noprint"/>
    <w:basedOn w:val="DefaultParagraphFont"/>
    <w:rsid w:val="004F2592"/>
  </w:style>
  <w:style w:type="paragraph" w:styleId="ListBullet3">
    <w:name w:val="List Bullet 3"/>
    <w:basedOn w:val="Normal"/>
    <w:uiPriority w:val="99"/>
    <w:unhideWhenUsed/>
    <w:rsid w:val="00743C33"/>
    <w:pPr>
      <w:numPr>
        <w:numId w:val="6"/>
      </w:numPr>
      <w:contextualSpacing/>
    </w:pPr>
  </w:style>
  <w:style w:type="paragraph" w:customStyle="1" w:styleId="a">
    <w:name w:val="Титульный"/>
    <w:rsid w:val="000F7108"/>
    <w:pPr>
      <w:spacing w:line="360" w:lineRule="auto"/>
      <w:jc w:val="center"/>
    </w:pPr>
    <w:rPr>
      <w:rFonts w:ascii="Times New Roman" w:hAnsi="Times New Roman"/>
      <w:b/>
      <w:sz w:val="24"/>
      <w:szCs w:val="24"/>
      <w:lang w:val="ru-RU" w:eastAsia="ru-RU"/>
    </w:rPr>
  </w:style>
  <w:style w:type="paragraph" w:customStyle="1" w:styleId="3">
    <w:name w:val="3 Заголовок"/>
    <w:basedOn w:val="Normal"/>
    <w:link w:val="30"/>
    <w:rsid w:val="000F7108"/>
    <w:pPr>
      <w:tabs>
        <w:tab w:val="num" w:pos="720"/>
        <w:tab w:val="left" w:pos="1021"/>
      </w:tabs>
      <w:spacing w:before="120" w:after="120" w:line="240" w:lineRule="auto"/>
      <w:outlineLvl w:val="2"/>
    </w:pPr>
    <w:rPr>
      <w:rFonts w:ascii="Times New Roman" w:hAnsi="Times New Roman"/>
      <w:b/>
      <w:i/>
      <w:smallCaps/>
      <w:sz w:val="32"/>
      <w:lang w:eastAsia="ru-RU" w:bidi="ar-SA"/>
    </w:rPr>
  </w:style>
  <w:style w:type="character" w:customStyle="1" w:styleId="30">
    <w:name w:val="3 Заголовок Знак"/>
    <w:basedOn w:val="DefaultParagraphFont"/>
    <w:link w:val="3"/>
    <w:rsid w:val="000F7108"/>
    <w:rPr>
      <w:rFonts w:ascii="Times New Roman" w:hAnsi="Times New Roman"/>
      <w:b/>
      <w:i/>
      <w:smallCaps/>
      <w:sz w:val="32"/>
      <w:lang w:val="ru-RU" w:eastAsia="ru-RU"/>
    </w:rPr>
  </w:style>
  <w:style w:type="character" w:customStyle="1" w:styleId="s1">
    <w:name w:val="s1"/>
    <w:basedOn w:val="DefaultParagraphFont"/>
    <w:rsid w:val="00464292"/>
    <w:rPr>
      <w:rFonts w:ascii="Times New Roman" w:hAnsi="Times New Roman" w:cs="Times New Roman" w:hint="default"/>
      <w:b/>
      <w:bCs/>
      <w:i w:val="0"/>
      <w:iCs w:val="0"/>
      <w:strike w:val="0"/>
      <w:dstrike w:val="0"/>
      <w:color w:val="000000"/>
      <w:sz w:val="20"/>
      <w:szCs w:val="20"/>
      <w:u w:val="none"/>
      <w:effect w:val="none"/>
    </w:rPr>
  </w:style>
  <w:style w:type="table" w:customStyle="1" w:styleId="-431">
    <w:name w:val="Таблица-сетка 4 — акцент 31"/>
    <w:basedOn w:val="TableNormal"/>
    <w:uiPriority w:val="49"/>
    <w:rsid w:val="0019153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ListBullet1">
    <w:name w:val="List Bullet 1"/>
    <w:basedOn w:val="ListBullet"/>
    <w:rsid w:val="007F00EB"/>
    <w:pPr>
      <w:numPr>
        <w:numId w:val="0"/>
      </w:numPr>
      <w:tabs>
        <w:tab w:val="num" w:pos="851"/>
      </w:tabs>
      <w:spacing w:before="40" w:after="40" w:line="280" w:lineRule="atLeast"/>
      <w:ind w:left="850" w:hanging="283"/>
      <w:jc w:val="both"/>
    </w:pPr>
    <w:rPr>
      <w:rFonts w:ascii="Arial" w:hAnsi="Arial"/>
      <w:snapToGrid w:val="0"/>
      <w:szCs w:val="20"/>
      <w:lang w:val="en-GB" w:eastAsia="hu-HU"/>
    </w:rPr>
  </w:style>
  <w:style w:type="character" w:customStyle="1" w:styleId="goog-gtc-translatable">
    <w:name w:val="goog-gtc-translatable"/>
    <w:basedOn w:val="DefaultParagraphFont"/>
    <w:rsid w:val="00C8696C"/>
  </w:style>
  <w:style w:type="character" w:customStyle="1" w:styleId="apple-converted-space">
    <w:name w:val="apple-converted-space"/>
    <w:basedOn w:val="DefaultParagraphFont"/>
    <w:rsid w:val="006C405F"/>
  </w:style>
  <w:style w:type="table" w:styleId="LightList-Accent1">
    <w:name w:val="Light List Accent 1"/>
    <w:basedOn w:val="TableNormal"/>
    <w:uiPriority w:val="61"/>
    <w:rsid w:val="00600C8F"/>
    <w:rPr>
      <w:sz w:val="22"/>
      <w:szCs w:val="22"/>
      <w:lang w:val="ru-RU"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A73569"/>
  </w:style>
  <w:style w:type="paragraph" w:styleId="Bibliography">
    <w:name w:val="Bibliography"/>
    <w:basedOn w:val="Normal"/>
    <w:next w:val="Normal"/>
    <w:uiPriority w:val="37"/>
    <w:unhideWhenUsed/>
    <w:rsid w:val="0094435E"/>
  </w:style>
  <w:style w:type="paragraph" w:customStyle="1" w:styleId="Problem">
    <w:name w:val="Problem"/>
    <w:basedOn w:val="Recommendation"/>
    <w:qFormat/>
    <w:rsid w:val="004073DC"/>
    <w:rPr>
      <w:rFonts w:asciiTheme="minorHAnsi" w:hAnsiTheme="minorHAnsi"/>
    </w:rPr>
  </w:style>
  <w:style w:type="table" w:customStyle="1" w:styleId="-432">
    <w:name w:val="Таблица-сетка 4 — акцент 32"/>
    <w:basedOn w:val="TableNormal"/>
    <w:uiPriority w:val="49"/>
    <w:rsid w:val="00D8501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contenttopic">
    <w:name w:val="contenttopic"/>
    <w:basedOn w:val="DefaultParagraphFont"/>
    <w:uiPriority w:val="99"/>
    <w:rsid w:val="004044BF"/>
    <w:rPr>
      <w:rFonts w:cs="Times New Roman"/>
    </w:rPr>
  </w:style>
  <w:style w:type="table" w:customStyle="1" w:styleId="-433">
    <w:name w:val="Таблица-сетка 4 — акцент 33"/>
    <w:basedOn w:val="TableNormal"/>
    <w:uiPriority w:val="49"/>
    <w:rsid w:val="004D296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31">
    <w:name w:val="Список-таблица 3 — акцент 31"/>
    <w:basedOn w:val="TableNormal"/>
    <w:uiPriority w:val="48"/>
    <w:rsid w:val="004D296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669"/>
    <w:pPr>
      <w:spacing w:before="60" w:after="60" w:line="276" w:lineRule="auto"/>
      <w:jc w:val="both"/>
    </w:pPr>
    <w:rPr>
      <w:sz w:val="24"/>
      <w:lang w:val="ru-RU" w:eastAsia="en-US" w:bidi="en-US"/>
    </w:rPr>
  </w:style>
  <w:style w:type="paragraph" w:styleId="Heading1">
    <w:name w:val="heading 1"/>
    <w:basedOn w:val="Normal"/>
    <w:next w:val="Normal"/>
    <w:link w:val="Heading1Char"/>
    <w:uiPriority w:val="9"/>
    <w:qFormat/>
    <w:rsid w:val="00745702"/>
    <w:pPr>
      <w:keepNext/>
      <w:numPr>
        <w:numId w:val="1"/>
      </w:numPr>
      <w:spacing w:before="300" w:after="40"/>
      <w:jc w:val="left"/>
      <w:outlineLvl w:val="0"/>
    </w:pPr>
    <w:rPr>
      <w:b/>
      <w:smallCaps/>
      <w:spacing w:val="5"/>
      <w:sz w:val="32"/>
      <w:szCs w:val="32"/>
    </w:rPr>
  </w:style>
  <w:style w:type="paragraph" w:styleId="Heading2">
    <w:name w:val="heading 2"/>
    <w:basedOn w:val="Normal"/>
    <w:next w:val="Normal"/>
    <w:link w:val="Heading2Char"/>
    <w:uiPriority w:val="9"/>
    <w:unhideWhenUsed/>
    <w:qFormat/>
    <w:rsid w:val="00385759"/>
    <w:pPr>
      <w:keepNext/>
      <w:numPr>
        <w:ilvl w:val="1"/>
        <w:numId w:val="1"/>
      </w:numPr>
      <w:spacing w:before="240" w:after="80"/>
      <w:jc w:val="left"/>
      <w:outlineLvl w:val="1"/>
    </w:pPr>
    <w:rPr>
      <w:b/>
      <w:smallCaps/>
      <w:spacing w:val="5"/>
      <w:sz w:val="28"/>
      <w:szCs w:val="28"/>
    </w:rPr>
  </w:style>
  <w:style w:type="paragraph" w:styleId="Heading3">
    <w:name w:val="heading 3"/>
    <w:basedOn w:val="Normal"/>
    <w:next w:val="Normal"/>
    <w:link w:val="Heading3Char"/>
    <w:uiPriority w:val="9"/>
    <w:unhideWhenUsed/>
    <w:qFormat/>
    <w:rsid w:val="00745702"/>
    <w:pPr>
      <w:keepNext/>
      <w:numPr>
        <w:ilvl w:val="2"/>
        <w:numId w:val="1"/>
      </w:numPr>
      <w:spacing w:after="0"/>
      <w:jc w:val="left"/>
      <w:outlineLvl w:val="2"/>
    </w:pPr>
    <w:rPr>
      <w:b/>
      <w:smallCaps/>
      <w:spacing w:val="5"/>
      <w:szCs w:val="24"/>
    </w:rPr>
  </w:style>
  <w:style w:type="paragraph" w:styleId="Heading4">
    <w:name w:val="heading 4"/>
    <w:basedOn w:val="Normal"/>
    <w:next w:val="Normal"/>
    <w:link w:val="Heading4Char"/>
    <w:uiPriority w:val="9"/>
    <w:unhideWhenUsed/>
    <w:qFormat/>
    <w:rsid w:val="007E5AC5"/>
    <w:pPr>
      <w:numPr>
        <w:ilvl w:val="3"/>
        <w:numId w:val="1"/>
      </w:numPr>
      <w:jc w:val="left"/>
      <w:outlineLvl w:val="3"/>
    </w:pPr>
    <w:rPr>
      <w:smallCaps/>
      <w:spacing w:val="10"/>
      <w:szCs w:val="22"/>
    </w:rPr>
  </w:style>
  <w:style w:type="paragraph" w:styleId="Heading5">
    <w:name w:val="heading 5"/>
    <w:basedOn w:val="Normal"/>
    <w:next w:val="Normal"/>
    <w:link w:val="Heading5Char"/>
    <w:unhideWhenUsed/>
    <w:qFormat/>
    <w:rsid w:val="00417211"/>
    <w:pPr>
      <w:numPr>
        <w:ilvl w:val="4"/>
        <w:numId w:val="1"/>
      </w:num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8938C1"/>
    <w:pPr>
      <w:numPr>
        <w:ilvl w:val="5"/>
        <w:numId w:val="1"/>
      </w:numPr>
      <w:spacing w:after="0"/>
      <w:jc w:val="left"/>
      <w:outlineLvl w:val="5"/>
    </w:pPr>
    <w:rPr>
      <w:smallCaps/>
      <w:color w:val="C0504D"/>
      <w:spacing w:val="5"/>
      <w:sz w:val="22"/>
    </w:rPr>
  </w:style>
  <w:style w:type="paragraph" w:styleId="Heading7">
    <w:name w:val="heading 7"/>
    <w:basedOn w:val="Normal"/>
    <w:next w:val="Normal"/>
    <w:link w:val="Heading7Char"/>
    <w:unhideWhenUsed/>
    <w:qFormat/>
    <w:rsid w:val="008938C1"/>
    <w:pPr>
      <w:numPr>
        <w:ilvl w:val="6"/>
        <w:numId w:val="1"/>
      </w:numPr>
      <w:spacing w:after="0"/>
      <w:jc w:val="left"/>
      <w:outlineLvl w:val="6"/>
    </w:pPr>
    <w:rPr>
      <w:b/>
      <w:smallCaps/>
      <w:color w:val="C0504D"/>
      <w:spacing w:val="10"/>
    </w:rPr>
  </w:style>
  <w:style w:type="paragraph" w:styleId="Heading8">
    <w:name w:val="heading 8"/>
    <w:basedOn w:val="Normal"/>
    <w:next w:val="Normal"/>
    <w:link w:val="Heading8Char"/>
    <w:uiPriority w:val="9"/>
    <w:unhideWhenUsed/>
    <w:qFormat/>
    <w:rsid w:val="008938C1"/>
    <w:pPr>
      <w:numPr>
        <w:ilvl w:val="7"/>
        <w:numId w:val="1"/>
      </w:num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8938C1"/>
    <w:pPr>
      <w:numPr>
        <w:ilvl w:val="8"/>
        <w:numId w:val="1"/>
      </w:num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702"/>
    <w:rPr>
      <w:b/>
      <w:smallCaps/>
      <w:spacing w:val="5"/>
      <w:sz w:val="32"/>
      <w:szCs w:val="32"/>
      <w:lang w:val="ru-RU" w:eastAsia="en-US" w:bidi="en-US"/>
    </w:rPr>
  </w:style>
  <w:style w:type="character" w:customStyle="1" w:styleId="Heading2Char">
    <w:name w:val="Heading 2 Char"/>
    <w:basedOn w:val="DefaultParagraphFont"/>
    <w:link w:val="Heading2"/>
    <w:uiPriority w:val="9"/>
    <w:rsid w:val="00385759"/>
    <w:rPr>
      <w:b/>
      <w:smallCaps/>
      <w:spacing w:val="5"/>
      <w:sz w:val="28"/>
      <w:szCs w:val="28"/>
      <w:lang w:val="ru-RU" w:eastAsia="en-US" w:bidi="en-US"/>
    </w:rPr>
  </w:style>
  <w:style w:type="character" w:customStyle="1" w:styleId="Heading3Char">
    <w:name w:val="Heading 3 Char"/>
    <w:basedOn w:val="DefaultParagraphFont"/>
    <w:link w:val="Heading3"/>
    <w:uiPriority w:val="9"/>
    <w:rsid w:val="00745702"/>
    <w:rPr>
      <w:b/>
      <w:smallCaps/>
      <w:spacing w:val="5"/>
      <w:sz w:val="24"/>
      <w:szCs w:val="24"/>
      <w:lang w:val="ru-RU" w:eastAsia="en-US" w:bidi="en-US"/>
    </w:rPr>
  </w:style>
  <w:style w:type="character" w:customStyle="1" w:styleId="Heading4Char">
    <w:name w:val="Heading 4 Char"/>
    <w:basedOn w:val="DefaultParagraphFont"/>
    <w:link w:val="Heading4"/>
    <w:uiPriority w:val="9"/>
    <w:rsid w:val="007E5AC5"/>
    <w:rPr>
      <w:smallCaps/>
      <w:spacing w:val="10"/>
      <w:sz w:val="24"/>
      <w:szCs w:val="22"/>
      <w:lang w:val="ru-RU" w:eastAsia="en-US" w:bidi="en-US"/>
    </w:rPr>
  </w:style>
  <w:style w:type="character" w:customStyle="1" w:styleId="Heading5Char">
    <w:name w:val="Heading 5 Char"/>
    <w:basedOn w:val="DefaultParagraphFont"/>
    <w:link w:val="Heading5"/>
    <w:rsid w:val="00417211"/>
    <w:rPr>
      <w:smallCaps/>
      <w:color w:val="943634"/>
      <w:spacing w:val="10"/>
      <w:sz w:val="22"/>
      <w:szCs w:val="26"/>
      <w:lang w:val="ru-RU" w:eastAsia="en-US" w:bidi="en-US"/>
    </w:rPr>
  </w:style>
  <w:style w:type="character" w:customStyle="1" w:styleId="Heading6Char">
    <w:name w:val="Heading 6 Char"/>
    <w:basedOn w:val="DefaultParagraphFont"/>
    <w:link w:val="Heading6"/>
    <w:uiPriority w:val="9"/>
    <w:semiHidden/>
    <w:rsid w:val="008938C1"/>
    <w:rPr>
      <w:smallCaps/>
      <w:color w:val="C0504D"/>
      <w:spacing w:val="5"/>
      <w:sz w:val="22"/>
      <w:lang w:val="ru-RU" w:eastAsia="en-US" w:bidi="en-US"/>
    </w:rPr>
  </w:style>
  <w:style w:type="character" w:customStyle="1" w:styleId="Heading7Char">
    <w:name w:val="Heading 7 Char"/>
    <w:basedOn w:val="DefaultParagraphFont"/>
    <w:link w:val="Heading7"/>
    <w:rsid w:val="008938C1"/>
    <w:rPr>
      <w:b/>
      <w:smallCaps/>
      <w:color w:val="C0504D"/>
      <w:spacing w:val="10"/>
      <w:sz w:val="24"/>
      <w:lang w:val="ru-RU" w:eastAsia="en-US" w:bidi="en-US"/>
    </w:rPr>
  </w:style>
  <w:style w:type="character" w:customStyle="1" w:styleId="Heading8Char">
    <w:name w:val="Heading 8 Char"/>
    <w:basedOn w:val="DefaultParagraphFont"/>
    <w:link w:val="Heading8"/>
    <w:uiPriority w:val="9"/>
    <w:rsid w:val="008938C1"/>
    <w:rPr>
      <w:b/>
      <w:i/>
      <w:smallCaps/>
      <w:color w:val="943634"/>
      <w:sz w:val="24"/>
      <w:lang w:val="ru-RU" w:eastAsia="en-US" w:bidi="en-US"/>
    </w:rPr>
  </w:style>
  <w:style w:type="character" w:customStyle="1" w:styleId="Heading9Char">
    <w:name w:val="Heading 9 Char"/>
    <w:basedOn w:val="DefaultParagraphFont"/>
    <w:link w:val="Heading9"/>
    <w:uiPriority w:val="9"/>
    <w:semiHidden/>
    <w:rsid w:val="008938C1"/>
    <w:rPr>
      <w:b/>
      <w:i/>
      <w:smallCaps/>
      <w:color w:val="622423"/>
      <w:sz w:val="24"/>
      <w:lang w:val="ru-RU" w:eastAsia="en-US" w:bidi="en-US"/>
    </w:rPr>
  </w:style>
  <w:style w:type="paragraph" w:styleId="Title">
    <w:name w:val="Title"/>
    <w:basedOn w:val="Normal"/>
    <w:next w:val="Normal"/>
    <w:link w:val="TitleChar"/>
    <w:qFormat/>
    <w:rsid w:val="008938C1"/>
    <w:pPr>
      <w:pBdr>
        <w:bottom w:val="single" w:sz="12" w:space="1" w:color="002060"/>
      </w:pBdr>
      <w:spacing w:line="240" w:lineRule="auto"/>
      <w:jc w:val="left"/>
    </w:pPr>
    <w:rPr>
      <w:smallCaps/>
      <w:sz w:val="48"/>
      <w:szCs w:val="48"/>
    </w:rPr>
  </w:style>
  <w:style w:type="character" w:customStyle="1" w:styleId="TitleChar">
    <w:name w:val="Title Char"/>
    <w:basedOn w:val="DefaultParagraphFont"/>
    <w:link w:val="Title"/>
    <w:rsid w:val="008938C1"/>
    <w:rPr>
      <w:smallCaps/>
      <w:sz w:val="48"/>
      <w:szCs w:val="48"/>
    </w:rPr>
  </w:style>
  <w:style w:type="paragraph" w:styleId="Caption">
    <w:name w:val="caption"/>
    <w:basedOn w:val="Normal"/>
    <w:next w:val="Normal"/>
    <w:uiPriority w:val="35"/>
    <w:unhideWhenUsed/>
    <w:qFormat/>
    <w:rsid w:val="00BB7669"/>
    <w:rPr>
      <w:b/>
      <w:bCs/>
      <w:caps/>
      <w:sz w:val="20"/>
      <w:szCs w:val="18"/>
    </w:rPr>
  </w:style>
  <w:style w:type="paragraph" w:styleId="Subtitle">
    <w:name w:val="Subtitle"/>
    <w:basedOn w:val="Normal"/>
    <w:next w:val="Normal"/>
    <w:link w:val="SubtitleChar"/>
    <w:uiPriority w:val="11"/>
    <w:qFormat/>
    <w:rsid w:val="00532C7B"/>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11"/>
    <w:rsid w:val="00532C7B"/>
    <w:rPr>
      <w:rFonts w:ascii="Cambria" w:hAnsi="Cambria"/>
      <w:sz w:val="24"/>
      <w:szCs w:val="22"/>
      <w:lang w:val="en-US" w:eastAsia="en-US" w:bidi="en-US"/>
    </w:rPr>
  </w:style>
  <w:style w:type="character" w:styleId="Strong">
    <w:name w:val="Strong"/>
    <w:uiPriority w:val="22"/>
    <w:qFormat/>
    <w:rsid w:val="008938C1"/>
    <w:rPr>
      <w:b/>
      <w:color w:val="C0504D"/>
    </w:rPr>
  </w:style>
  <w:style w:type="character" w:styleId="Emphasis">
    <w:name w:val="Emphasis"/>
    <w:uiPriority w:val="20"/>
    <w:qFormat/>
    <w:rsid w:val="008938C1"/>
    <w:rPr>
      <w:b/>
      <w:i/>
      <w:spacing w:val="10"/>
    </w:rPr>
  </w:style>
  <w:style w:type="paragraph" w:styleId="NoSpacing">
    <w:name w:val="No Spacing"/>
    <w:basedOn w:val="Normal"/>
    <w:link w:val="NoSpacingChar"/>
    <w:uiPriority w:val="1"/>
    <w:qFormat/>
    <w:rsid w:val="008938C1"/>
    <w:pPr>
      <w:spacing w:after="0" w:line="240" w:lineRule="auto"/>
    </w:pPr>
  </w:style>
  <w:style w:type="character" w:customStyle="1" w:styleId="NoSpacingChar">
    <w:name w:val="No Spacing Char"/>
    <w:basedOn w:val="DefaultParagraphFont"/>
    <w:link w:val="NoSpacing"/>
    <w:uiPriority w:val="1"/>
    <w:rsid w:val="008938C1"/>
  </w:style>
  <w:style w:type="paragraph" w:styleId="ListParagraph">
    <w:name w:val="List Paragraph"/>
    <w:basedOn w:val="Normal"/>
    <w:uiPriority w:val="34"/>
    <w:qFormat/>
    <w:rsid w:val="008938C1"/>
    <w:pPr>
      <w:ind w:left="720"/>
      <w:contextualSpacing/>
    </w:pPr>
  </w:style>
  <w:style w:type="paragraph" w:styleId="Quote">
    <w:name w:val="Quote"/>
    <w:basedOn w:val="Normal"/>
    <w:next w:val="Normal"/>
    <w:link w:val="QuoteChar"/>
    <w:uiPriority w:val="29"/>
    <w:qFormat/>
    <w:rsid w:val="00B56677"/>
    <w:pPr>
      <w:ind w:left="851" w:right="851"/>
    </w:pPr>
    <w:rPr>
      <w:i/>
    </w:rPr>
  </w:style>
  <w:style w:type="character" w:customStyle="1" w:styleId="QuoteChar">
    <w:name w:val="Quote Char"/>
    <w:basedOn w:val="DefaultParagraphFont"/>
    <w:link w:val="Quote"/>
    <w:uiPriority w:val="29"/>
    <w:rsid w:val="00B56677"/>
    <w:rPr>
      <w:i/>
      <w:lang w:val="ru-RU" w:eastAsia="en-US" w:bidi="en-US"/>
    </w:rPr>
  </w:style>
  <w:style w:type="paragraph" w:styleId="IntenseQuote">
    <w:name w:val="Intense Quote"/>
    <w:basedOn w:val="Normal"/>
    <w:next w:val="Normal"/>
    <w:link w:val="IntenseQuoteChar"/>
    <w:uiPriority w:val="30"/>
    <w:qFormat/>
    <w:rsid w:val="007C0E6D"/>
    <w:pPr>
      <w:pBdr>
        <w:top w:val="single" w:sz="8" w:space="10" w:color="002060"/>
        <w:left w:val="single" w:sz="8" w:space="10" w:color="002060"/>
        <w:bottom w:val="single" w:sz="8" w:space="10" w:color="002060"/>
        <w:right w:val="single" w:sz="8" w:space="10" w:color="002060"/>
      </w:pBdr>
      <w:spacing w:before="140" w:after="140"/>
      <w:ind w:left="1440" w:right="1440"/>
    </w:pPr>
    <w:rPr>
      <w:b/>
      <w:i/>
    </w:rPr>
  </w:style>
  <w:style w:type="character" w:customStyle="1" w:styleId="IntenseQuoteChar">
    <w:name w:val="Intense Quote Char"/>
    <w:basedOn w:val="DefaultParagraphFont"/>
    <w:link w:val="IntenseQuote"/>
    <w:uiPriority w:val="30"/>
    <w:rsid w:val="007C0E6D"/>
    <w:rPr>
      <w:b/>
      <w:i/>
    </w:rPr>
  </w:style>
  <w:style w:type="character" w:styleId="SubtleEmphasis">
    <w:name w:val="Subtle Emphasis"/>
    <w:uiPriority w:val="19"/>
    <w:qFormat/>
    <w:rsid w:val="008938C1"/>
    <w:rPr>
      <w:i/>
    </w:rPr>
  </w:style>
  <w:style w:type="character" w:styleId="IntenseEmphasis">
    <w:name w:val="Intense Emphasis"/>
    <w:uiPriority w:val="21"/>
    <w:qFormat/>
    <w:rsid w:val="008938C1"/>
    <w:rPr>
      <w:b/>
      <w:i/>
      <w:color w:val="C0504D"/>
      <w:spacing w:val="10"/>
    </w:rPr>
  </w:style>
  <w:style w:type="character" w:styleId="SubtleReference">
    <w:name w:val="Subtle Reference"/>
    <w:uiPriority w:val="31"/>
    <w:qFormat/>
    <w:rsid w:val="008938C1"/>
    <w:rPr>
      <w:b/>
    </w:rPr>
  </w:style>
  <w:style w:type="character" w:styleId="IntenseReference">
    <w:name w:val="Intense Reference"/>
    <w:uiPriority w:val="32"/>
    <w:qFormat/>
    <w:rsid w:val="008938C1"/>
    <w:rPr>
      <w:b/>
      <w:bCs/>
      <w:smallCaps/>
      <w:spacing w:val="5"/>
      <w:sz w:val="22"/>
      <w:szCs w:val="22"/>
      <w:u w:val="single"/>
    </w:rPr>
  </w:style>
  <w:style w:type="character" w:styleId="BookTitle">
    <w:name w:val="Book Title"/>
    <w:uiPriority w:val="33"/>
    <w:qFormat/>
    <w:rsid w:val="008938C1"/>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8938C1"/>
    <w:pPr>
      <w:outlineLvl w:val="9"/>
    </w:pPr>
  </w:style>
  <w:style w:type="table" w:styleId="TableGrid">
    <w:name w:val="Table Grid"/>
    <w:basedOn w:val="TableNormal"/>
    <w:uiPriority w:val="39"/>
    <w:rsid w:val="008938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sid w:val="008938C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rontpagetitle">
    <w:name w:val="Front page title"/>
    <w:basedOn w:val="Title"/>
    <w:link w:val="FrontpagetitleChar"/>
    <w:qFormat/>
    <w:rsid w:val="00930EC6"/>
    <w:rPr>
      <w:sz w:val="40"/>
    </w:rPr>
  </w:style>
  <w:style w:type="character" w:customStyle="1" w:styleId="FrontpagetitleChar">
    <w:name w:val="Front page title Char"/>
    <w:basedOn w:val="TitleChar"/>
    <w:link w:val="Frontpagetitle"/>
    <w:rsid w:val="00930EC6"/>
    <w:rPr>
      <w:smallCaps/>
      <w:sz w:val="40"/>
      <w:szCs w:val="48"/>
      <w:lang w:eastAsia="en-US" w:bidi="en-US"/>
    </w:rPr>
  </w:style>
  <w:style w:type="paragraph" w:styleId="TOC1">
    <w:name w:val="toc 1"/>
    <w:basedOn w:val="Normal"/>
    <w:next w:val="Normal"/>
    <w:autoRedefine/>
    <w:uiPriority w:val="39"/>
    <w:unhideWhenUsed/>
    <w:rsid w:val="00FC6F8B"/>
    <w:pPr>
      <w:spacing w:after="100"/>
    </w:pPr>
  </w:style>
  <w:style w:type="paragraph" w:styleId="TOC2">
    <w:name w:val="toc 2"/>
    <w:basedOn w:val="Normal"/>
    <w:next w:val="Normal"/>
    <w:autoRedefine/>
    <w:uiPriority w:val="39"/>
    <w:unhideWhenUsed/>
    <w:rsid w:val="00FC6F8B"/>
    <w:pPr>
      <w:spacing w:after="100"/>
      <w:ind w:left="200"/>
    </w:pPr>
  </w:style>
  <w:style w:type="character" w:styleId="Hyperlink">
    <w:name w:val="Hyperlink"/>
    <w:basedOn w:val="DefaultParagraphFont"/>
    <w:uiPriority w:val="99"/>
    <w:unhideWhenUsed/>
    <w:rsid w:val="00FC6F8B"/>
    <w:rPr>
      <w:color w:val="0000FF"/>
      <w:u w:val="single"/>
    </w:rPr>
  </w:style>
  <w:style w:type="paragraph" w:styleId="FootnoteText">
    <w:name w:val="footnote text"/>
    <w:basedOn w:val="Normal"/>
    <w:link w:val="FootnoteTextChar"/>
    <w:unhideWhenUsed/>
    <w:rsid w:val="00015E9B"/>
    <w:pPr>
      <w:spacing w:after="0" w:line="240" w:lineRule="auto"/>
    </w:pPr>
    <w:rPr>
      <w:sz w:val="18"/>
    </w:rPr>
  </w:style>
  <w:style w:type="character" w:customStyle="1" w:styleId="FootnoteTextChar">
    <w:name w:val="Footnote Text Char"/>
    <w:basedOn w:val="DefaultParagraphFont"/>
    <w:link w:val="FootnoteText"/>
    <w:uiPriority w:val="99"/>
    <w:rsid w:val="00015E9B"/>
    <w:rPr>
      <w:sz w:val="18"/>
      <w:lang w:val="en-US" w:eastAsia="en-US" w:bidi="en-US"/>
    </w:rPr>
  </w:style>
  <w:style w:type="character" w:styleId="FootnoteReference">
    <w:name w:val="footnote reference"/>
    <w:basedOn w:val="DefaultParagraphFont"/>
    <w:unhideWhenUsed/>
    <w:rsid w:val="00D5152C"/>
    <w:rPr>
      <w:vertAlign w:val="superscript"/>
    </w:rPr>
  </w:style>
  <w:style w:type="paragraph" w:styleId="EndnoteText">
    <w:name w:val="endnote text"/>
    <w:basedOn w:val="Normal"/>
    <w:link w:val="EndnoteTextChar"/>
    <w:uiPriority w:val="99"/>
    <w:unhideWhenUsed/>
    <w:rsid w:val="0026103D"/>
    <w:pPr>
      <w:spacing w:after="0" w:line="240" w:lineRule="auto"/>
    </w:pPr>
  </w:style>
  <w:style w:type="character" w:customStyle="1" w:styleId="EndnoteTextChar">
    <w:name w:val="Endnote Text Char"/>
    <w:basedOn w:val="DefaultParagraphFont"/>
    <w:link w:val="EndnoteText"/>
    <w:uiPriority w:val="99"/>
    <w:rsid w:val="0026103D"/>
  </w:style>
  <w:style w:type="character" w:styleId="EndnoteReference">
    <w:name w:val="endnote reference"/>
    <w:basedOn w:val="DefaultParagraphFont"/>
    <w:uiPriority w:val="99"/>
    <w:semiHidden/>
    <w:unhideWhenUsed/>
    <w:rsid w:val="0026103D"/>
    <w:rPr>
      <w:vertAlign w:val="superscript"/>
    </w:rPr>
  </w:style>
  <w:style w:type="paragraph" w:styleId="Index1">
    <w:name w:val="index 1"/>
    <w:basedOn w:val="Normal"/>
    <w:next w:val="Normal"/>
    <w:autoRedefine/>
    <w:uiPriority w:val="99"/>
    <w:semiHidden/>
    <w:unhideWhenUsed/>
    <w:rsid w:val="007C2E37"/>
    <w:pPr>
      <w:spacing w:after="0" w:line="240" w:lineRule="auto"/>
      <w:ind w:left="200" w:hanging="200"/>
    </w:pPr>
  </w:style>
  <w:style w:type="paragraph" w:styleId="Header">
    <w:name w:val="header"/>
    <w:basedOn w:val="Normal"/>
    <w:link w:val="HeaderChar"/>
    <w:uiPriority w:val="99"/>
    <w:unhideWhenUsed/>
    <w:rsid w:val="00532C7B"/>
    <w:pPr>
      <w:tabs>
        <w:tab w:val="center" w:pos="4513"/>
        <w:tab w:val="right" w:pos="9026"/>
      </w:tabs>
    </w:pPr>
  </w:style>
  <w:style w:type="character" w:customStyle="1" w:styleId="HeaderChar">
    <w:name w:val="Header Char"/>
    <w:basedOn w:val="DefaultParagraphFont"/>
    <w:link w:val="Header"/>
    <w:uiPriority w:val="99"/>
    <w:rsid w:val="00532C7B"/>
    <w:rPr>
      <w:lang w:val="en-US" w:eastAsia="en-US" w:bidi="en-US"/>
    </w:rPr>
  </w:style>
  <w:style w:type="paragraph" w:styleId="Footer">
    <w:name w:val="footer"/>
    <w:basedOn w:val="Normal"/>
    <w:link w:val="FooterChar"/>
    <w:uiPriority w:val="99"/>
    <w:unhideWhenUsed/>
    <w:rsid w:val="00532C7B"/>
    <w:pPr>
      <w:tabs>
        <w:tab w:val="center" w:pos="4513"/>
        <w:tab w:val="right" w:pos="9026"/>
      </w:tabs>
    </w:pPr>
  </w:style>
  <w:style w:type="character" w:customStyle="1" w:styleId="FooterChar">
    <w:name w:val="Footer Char"/>
    <w:basedOn w:val="DefaultParagraphFont"/>
    <w:link w:val="Footer"/>
    <w:uiPriority w:val="99"/>
    <w:rsid w:val="00532C7B"/>
    <w:rPr>
      <w:lang w:val="en-US" w:eastAsia="en-US" w:bidi="en-US"/>
    </w:rPr>
  </w:style>
  <w:style w:type="paragraph" w:customStyle="1" w:styleId="Recommendation">
    <w:name w:val="Recommendation"/>
    <w:basedOn w:val="Normal"/>
    <w:link w:val="RecommendationChar"/>
    <w:qFormat/>
    <w:rsid w:val="00FC4E1B"/>
    <w:pPr>
      <w:keepLines/>
      <w:pBdr>
        <w:top w:val="single" w:sz="4" w:space="1" w:color="auto"/>
        <w:left w:val="single" w:sz="4" w:space="4" w:color="auto"/>
        <w:bottom w:val="single" w:sz="4" w:space="1" w:color="auto"/>
        <w:right w:val="single" w:sz="4" w:space="4" w:color="auto"/>
      </w:pBdr>
      <w:ind w:left="851" w:right="851"/>
    </w:pPr>
  </w:style>
  <w:style w:type="character" w:customStyle="1" w:styleId="RecommendationChar">
    <w:name w:val="Recommendation Char"/>
    <w:basedOn w:val="DefaultParagraphFont"/>
    <w:link w:val="Recommendation"/>
    <w:rsid w:val="00FC4E1B"/>
    <w:rPr>
      <w:lang w:val="ru-RU" w:eastAsia="en-US" w:bidi="en-US"/>
    </w:rPr>
  </w:style>
  <w:style w:type="paragraph" w:styleId="BalloonText">
    <w:name w:val="Balloon Text"/>
    <w:basedOn w:val="Normal"/>
    <w:link w:val="BalloonTextChar"/>
    <w:uiPriority w:val="99"/>
    <w:semiHidden/>
    <w:unhideWhenUsed/>
    <w:rsid w:val="00E03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9C5"/>
    <w:rPr>
      <w:rFonts w:ascii="Tahoma" w:hAnsi="Tahoma" w:cs="Tahoma"/>
      <w:sz w:val="16"/>
      <w:szCs w:val="16"/>
      <w:lang w:val="en-US" w:eastAsia="en-US" w:bidi="en-US"/>
    </w:rPr>
  </w:style>
  <w:style w:type="character" w:styleId="FollowedHyperlink">
    <w:name w:val="FollowedHyperlink"/>
    <w:basedOn w:val="DefaultParagraphFont"/>
    <w:uiPriority w:val="99"/>
    <w:semiHidden/>
    <w:unhideWhenUsed/>
    <w:rsid w:val="006E795C"/>
    <w:rPr>
      <w:color w:val="800080"/>
      <w:u w:val="single"/>
    </w:rPr>
  </w:style>
  <w:style w:type="paragraph" w:styleId="TableofAuthorities">
    <w:name w:val="table of authorities"/>
    <w:basedOn w:val="Normal"/>
    <w:next w:val="Normal"/>
    <w:uiPriority w:val="99"/>
    <w:unhideWhenUsed/>
    <w:rsid w:val="005B28B0"/>
    <w:pPr>
      <w:ind w:left="200" w:hanging="200"/>
    </w:pPr>
  </w:style>
  <w:style w:type="paragraph" w:styleId="TOAHeading">
    <w:name w:val="toa heading"/>
    <w:basedOn w:val="Normal"/>
    <w:next w:val="Normal"/>
    <w:uiPriority w:val="99"/>
    <w:unhideWhenUsed/>
    <w:rsid w:val="005B28B0"/>
    <w:pPr>
      <w:spacing w:before="120"/>
    </w:pPr>
    <w:rPr>
      <w:rFonts w:ascii="Cambria" w:hAnsi="Cambria"/>
      <w:b/>
      <w:bCs/>
      <w:szCs w:val="24"/>
    </w:rPr>
  </w:style>
  <w:style w:type="paragraph" w:customStyle="1" w:styleId="Definition">
    <w:name w:val="Definition"/>
    <w:basedOn w:val="Normal"/>
    <w:link w:val="DefinitionChar"/>
    <w:qFormat/>
    <w:rsid w:val="009D47F9"/>
    <w:pPr>
      <w:ind w:left="1985" w:hanging="1985"/>
    </w:pPr>
  </w:style>
  <w:style w:type="character" w:customStyle="1" w:styleId="DefinitionChar">
    <w:name w:val="Definition Char"/>
    <w:basedOn w:val="DefaultParagraphFont"/>
    <w:link w:val="Definition"/>
    <w:rsid w:val="009D47F9"/>
    <w:rPr>
      <w:lang w:val="en-US" w:eastAsia="en-US" w:bidi="en-US"/>
    </w:rPr>
  </w:style>
  <w:style w:type="paragraph" w:styleId="ListBullet">
    <w:name w:val="List Bullet"/>
    <w:basedOn w:val="Normal"/>
    <w:rsid w:val="006604EB"/>
    <w:pPr>
      <w:numPr>
        <w:numId w:val="3"/>
      </w:numPr>
      <w:spacing w:line="240" w:lineRule="auto"/>
      <w:ind w:left="641" w:hanging="357"/>
      <w:jc w:val="left"/>
    </w:pPr>
    <w:rPr>
      <w:szCs w:val="24"/>
      <w:lang w:bidi="ar-SA"/>
    </w:rPr>
  </w:style>
  <w:style w:type="paragraph" w:styleId="ListNumber">
    <w:name w:val="List Number"/>
    <w:basedOn w:val="Normal"/>
    <w:uiPriority w:val="99"/>
    <w:unhideWhenUsed/>
    <w:rsid w:val="00015E9B"/>
    <w:pPr>
      <w:numPr>
        <w:numId w:val="2"/>
      </w:numPr>
      <w:contextualSpacing/>
    </w:pPr>
  </w:style>
  <w:style w:type="paragraph" w:customStyle="1" w:styleId="Default">
    <w:name w:val="Default"/>
    <w:rsid w:val="00F03812"/>
    <w:pPr>
      <w:autoSpaceDE w:val="0"/>
      <w:autoSpaceDN w:val="0"/>
      <w:adjustRightInd w:val="0"/>
      <w:spacing w:before="60" w:after="60"/>
    </w:pPr>
    <w:rPr>
      <w:rFonts w:asciiTheme="minorHAnsi" w:hAnsiTheme="minorHAnsi"/>
      <w:color w:val="000000"/>
      <w:szCs w:val="24"/>
      <w:lang w:val="en-US" w:eastAsia="en-US"/>
    </w:rPr>
  </w:style>
  <w:style w:type="character" w:styleId="HTMLCite">
    <w:name w:val="HTML Cite"/>
    <w:basedOn w:val="DefaultParagraphFont"/>
    <w:uiPriority w:val="99"/>
    <w:semiHidden/>
    <w:unhideWhenUsed/>
    <w:rsid w:val="00501103"/>
    <w:rPr>
      <w:i/>
      <w:iCs/>
    </w:rPr>
  </w:style>
  <w:style w:type="paragraph" w:styleId="TableofFigures">
    <w:name w:val="table of figures"/>
    <w:basedOn w:val="Normal"/>
    <w:next w:val="Normal"/>
    <w:uiPriority w:val="99"/>
    <w:unhideWhenUsed/>
    <w:rsid w:val="008A04D8"/>
  </w:style>
  <w:style w:type="paragraph" w:styleId="DocumentMap">
    <w:name w:val="Document Map"/>
    <w:basedOn w:val="Normal"/>
    <w:link w:val="DocumentMapChar"/>
    <w:uiPriority w:val="99"/>
    <w:semiHidden/>
    <w:unhideWhenUsed/>
    <w:rsid w:val="003D4F56"/>
    <w:rPr>
      <w:rFonts w:ascii="Tahoma" w:hAnsi="Tahoma" w:cs="Tahoma"/>
      <w:sz w:val="16"/>
      <w:szCs w:val="16"/>
    </w:rPr>
  </w:style>
  <w:style w:type="character" w:customStyle="1" w:styleId="DocumentMapChar">
    <w:name w:val="Document Map Char"/>
    <w:basedOn w:val="DefaultParagraphFont"/>
    <w:link w:val="DocumentMap"/>
    <w:uiPriority w:val="99"/>
    <w:semiHidden/>
    <w:rsid w:val="003D4F56"/>
    <w:rPr>
      <w:rFonts w:ascii="Tahoma" w:hAnsi="Tahoma" w:cs="Tahoma"/>
      <w:sz w:val="16"/>
      <w:szCs w:val="16"/>
      <w:lang w:val="en-US" w:eastAsia="en-US" w:bidi="en-US"/>
    </w:rPr>
  </w:style>
  <w:style w:type="character" w:customStyle="1" w:styleId="shorttext">
    <w:name w:val="short_text"/>
    <w:basedOn w:val="DefaultParagraphFont"/>
    <w:rsid w:val="00D31684"/>
  </w:style>
  <w:style w:type="character" w:customStyle="1" w:styleId="mediumtext">
    <w:name w:val="medium_text"/>
    <w:basedOn w:val="DefaultParagraphFont"/>
    <w:uiPriority w:val="99"/>
    <w:rsid w:val="0064559B"/>
  </w:style>
  <w:style w:type="character" w:customStyle="1" w:styleId="longtext">
    <w:name w:val="long_text"/>
    <w:basedOn w:val="DefaultParagraphFont"/>
    <w:rsid w:val="007A0425"/>
  </w:style>
  <w:style w:type="paragraph" w:styleId="NormalWeb">
    <w:name w:val="Normal (Web)"/>
    <w:aliases w:val="Обычный (Web)1, Знак Знак3,Обычный (Web),Обычный (веб) Знак1,Обычный (веб) Знак Знак1, Знак Знак1 Знак,Обычный (веб) Знак Знак Знак, Знак Знак1 Знак Знак,Обычный (веб) Знак Знак Знак Знак,Знак Знак1 Знак,Знак4 Зна"/>
    <w:basedOn w:val="Normal"/>
    <w:link w:val="NormalWebChar"/>
    <w:uiPriority w:val="99"/>
    <w:unhideWhenUsed/>
    <w:rsid w:val="00A30EEA"/>
    <w:pPr>
      <w:spacing w:before="100" w:beforeAutospacing="1" w:after="100" w:afterAutospacing="1" w:line="240" w:lineRule="auto"/>
      <w:jc w:val="left"/>
    </w:pPr>
    <w:rPr>
      <w:rFonts w:ascii="Times New Roman" w:hAnsi="Times New Roman"/>
      <w:szCs w:val="24"/>
      <w:lang w:val="en-US" w:bidi="ar-SA"/>
    </w:rPr>
  </w:style>
  <w:style w:type="character" w:customStyle="1" w:styleId="NormalWebChar">
    <w:name w:val="Normal (Web) Char"/>
    <w:aliases w:val="Обычный (Web)1 Char, Знак Знак3 Char,Обычный (Web) Char,Обычный (веб) Знак1 Char,Обычный (веб) Знак Знак1 Char, Знак Знак1 Знак Char,Обычный (веб) Знак Знак Знак Char, Знак Знак1 Знак Знак Char,Обычный (веб) Знак Знак Знак Знак Char"/>
    <w:basedOn w:val="DefaultParagraphFont"/>
    <w:link w:val="NormalWeb"/>
    <w:rsid w:val="00824BCA"/>
    <w:rPr>
      <w:rFonts w:ascii="Times New Roman" w:hAnsi="Times New Roman"/>
      <w:sz w:val="24"/>
      <w:szCs w:val="24"/>
      <w:lang w:val="en-US" w:eastAsia="en-US"/>
    </w:rPr>
  </w:style>
  <w:style w:type="character" w:styleId="CommentReference">
    <w:name w:val="annotation reference"/>
    <w:basedOn w:val="DefaultParagraphFont"/>
    <w:uiPriority w:val="99"/>
    <w:semiHidden/>
    <w:unhideWhenUsed/>
    <w:rsid w:val="00925547"/>
    <w:rPr>
      <w:sz w:val="16"/>
      <w:szCs w:val="16"/>
    </w:rPr>
  </w:style>
  <w:style w:type="paragraph" w:styleId="CommentText">
    <w:name w:val="annotation text"/>
    <w:basedOn w:val="Normal"/>
    <w:link w:val="CommentTextChar"/>
    <w:uiPriority w:val="99"/>
    <w:unhideWhenUsed/>
    <w:rsid w:val="00925547"/>
    <w:pPr>
      <w:spacing w:line="240" w:lineRule="auto"/>
    </w:pPr>
  </w:style>
  <w:style w:type="character" w:customStyle="1" w:styleId="CommentTextChar">
    <w:name w:val="Comment Text Char"/>
    <w:basedOn w:val="DefaultParagraphFont"/>
    <w:link w:val="CommentText"/>
    <w:uiPriority w:val="99"/>
    <w:rsid w:val="00925547"/>
    <w:rPr>
      <w:lang w:eastAsia="en-US" w:bidi="en-US"/>
    </w:rPr>
  </w:style>
  <w:style w:type="paragraph" w:styleId="CommentSubject">
    <w:name w:val="annotation subject"/>
    <w:basedOn w:val="CommentText"/>
    <w:next w:val="CommentText"/>
    <w:link w:val="CommentSubjectChar"/>
    <w:uiPriority w:val="99"/>
    <w:semiHidden/>
    <w:unhideWhenUsed/>
    <w:rsid w:val="00EC302F"/>
    <w:rPr>
      <w:b/>
      <w:bCs/>
    </w:rPr>
  </w:style>
  <w:style w:type="character" w:customStyle="1" w:styleId="CommentSubjectChar">
    <w:name w:val="Comment Subject Char"/>
    <w:basedOn w:val="CommentTextChar"/>
    <w:link w:val="CommentSubject"/>
    <w:uiPriority w:val="99"/>
    <w:semiHidden/>
    <w:rsid w:val="00EC302F"/>
    <w:rPr>
      <w:b/>
      <w:bCs/>
      <w:lang w:eastAsia="en-US" w:bidi="en-US"/>
    </w:rPr>
  </w:style>
  <w:style w:type="paragraph" w:styleId="Revision">
    <w:name w:val="Revision"/>
    <w:hidden/>
    <w:uiPriority w:val="99"/>
    <w:semiHidden/>
    <w:rsid w:val="00E014C9"/>
    <w:rPr>
      <w:lang w:eastAsia="en-US" w:bidi="en-US"/>
    </w:rPr>
  </w:style>
  <w:style w:type="paragraph" w:styleId="ListBullet2">
    <w:name w:val="List Bullet 2"/>
    <w:basedOn w:val="Normal"/>
    <w:uiPriority w:val="99"/>
    <w:unhideWhenUsed/>
    <w:rsid w:val="007E7450"/>
    <w:pPr>
      <w:numPr>
        <w:numId w:val="7"/>
      </w:numPr>
      <w:ind w:left="1208" w:hanging="357"/>
      <w:contextualSpacing/>
    </w:pPr>
  </w:style>
  <w:style w:type="paragraph" w:styleId="ListNumber2">
    <w:name w:val="List Number 2"/>
    <w:basedOn w:val="Normal"/>
    <w:unhideWhenUsed/>
    <w:rsid w:val="00E37579"/>
    <w:pPr>
      <w:numPr>
        <w:numId w:val="4"/>
      </w:numPr>
      <w:contextualSpacing/>
    </w:pPr>
  </w:style>
  <w:style w:type="paragraph" w:customStyle="1" w:styleId="Norml1">
    <w:name w:val="Normál 1"/>
    <w:basedOn w:val="Normal"/>
    <w:rsid w:val="003546A2"/>
    <w:pPr>
      <w:spacing w:line="280" w:lineRule="atLeast"/>
      <w:ind w:left="397"/>
    </w:pPr>
    <w:rPr>
      <w:rFonts w:ascii="Arial" w:hAnsi="Arial"/>
      <w:lang w:val="en-GB" w:eastAsia="hu-HU" w:bidi="ar-SA"/>
    </w:rPr>
  </w:style>
  <w:style w:type="paragraph" w:styleId="BodyText">
    <w:name w:val="Body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link w:val="BodyTextChar"/>
    <w:rsid w:val="00E742AC"/>
    <w:pPr>
      <w:spacing w:after="0" w:line="360" w:lineRule="auto"/>
    </w:pPr>
    <w:rPr>
      <w:rFonts w:ascii="Times New Roman" w:hAnsi="Times New Roman"/>
      <w:sz w:val="28"/>
      <w:szCs w:val="24"/>
      <w:lang w:eastAsia="ru-RU" w:bidi="ar-SA"/>
    </w:rPr>
  </w:style>
  <w:style w:type="character" w:customStyle="1" w:styleId="BodyTextChar">
    <w:name w:val="Body Text Char"/>
    <w:aliases w:val=" Знак Знак Знак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Char"/>
    <w:basedOn w:val="DefaultParagraphFont"/>
    <w:link w:val="BodyText"/>
    <w:rsid w:val="00E742AC"/>
    <w:rPr>
      <w:rFonts w:ascii="Times New Roman" w:hAnsi="Times New Roman"/>
      <w:sz w:val="28"/>
      <w:szCs w:val="24"/>
      <w:lang w:val="ru-RU" w:eastAsia="ru-RU"/>
    </w:rPr>
  </w:style>
  <w:style w:type="paragraph" w:styleId="BodyTextIndent">
    <w:name w:val="Body Text Indent"/>
    <w:basedOn w:val="Normal"/>
    <w:link w:val="BodyTextIndentChar"/>
    <w:uiPriority w:val="99"/>
    <w:semiHidden/>
    <w:unhideWhenUsed/>
    <w:rsid w:val="00622CEA"/>
    <w:pPr>
      <w:spacing w:after="120"/>
      <w:ind w:left="283"/>
    </w:pPr>
  </w:style>
  <w:style w:type="character" w:customStyle="1" w:styleId="BodyTextIndentChar">
    <w:name w:val="Body Text Indent Char"/>
    <w:basedOn w:val="DefaultParagraphFont"/>
    <w:link w:val="BodyTextIndent"/>
    <w:uiPriority w:val="99"/>
    <w:semiHidden/>
    <w:rsid w:val="00622CEA"/>
    <w:rPr>
      <w:lang w:eastAsia="en-US" w:bidi="en-US"/>
    </w:rPr>
  </w:style>
  <w:style w:type="paragraph" w:customStyle="1" w:styleId="4">
    <w:name w:val="Заголовок4"/>
    <w:basedOn w:val="Heading3"/>
    <w:next w:val="BodyText"/>
    <w:rsid w:val="00622CEA"/>
    <w:pPr>
      <w:numPr>
        <w:ilvl w:val="0"/>
        <w:numId w:val="0"/>
      </w:numPr>
      <w:spacing w:line="360" w:lineRule="auto"/>
      <w:ind w:firstLine="720"/>
      <w:jc w:val="both"/>
    </w:pPr>
    <w:rPr>
      <w:rFonts w:ascii="Times New Roman" w:hAnsi="Times New Roman"/>
      <w:b w:val="0"/>
      <w:bCs/>
      <w:smallCaps w:val="0"/>
      <w:color w:val="000000"/>
      <w:spacing w:val="-6"/>
      <w:sz w:val="28"/>
      <w:szCs w:val="20"/>
      <w:lang w:eastAsia="ru-RU" w:bidi="ar-SA"/>
    </w:rPr>
  </w:style>
  <w:style w:type="paragraph" w:customStyle="1" w:styleId="0">
    <w:name w:val="Стиль курсив по центру Первая строка:  0 см"/>
    <w:basedOn w:val="Normal"/>
    <w:rsid w:val="008951AB"/>
    <w:pPr>
      <w:widowControl w:val="0"/>
      <w:spacing w:after="0" w:line="360" w:lineRule="auto"/>
      <w:jc w:val="center"/>
    </w:pPr>
    <w:rPr>
      <w:rFonts w:ascii="Times New Roman" w:hAnsi="Times New Roman"/>
      <w:i/>
      <w:iCs/>
      <w:lang w:eastAsia="ru-RU" w:bidi="ar-SA"/>
    </w:rPr>
  </w:style>
  <w:style w:type="paragraph" w:styleId="BlockText">
    <w:name w:val="Block Text"/>
    <w:basedOn w:val="Normal"/>
    <w:uiPriority w:val="99"/>
    <w:unhideWhenUsed/>
    <w:rsid w:val="00C53E7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rPr>
  </w:style>
  <w:style w:type="character" w:customStyle="1" w:styleId="pageheader">
    <w:name w:val="pageheader"/>
    <w:basedOn w:val="DefaultParagraphFont"/>
    <w:rsid w:val="009E5EAB"/>
    <w:rPr>
      <w:rFonts w:ascii="Trebuchet MS" w:hAnsi="Trebuchet MS" w:hint="default"/>
      <w:b/>
      <w:bCs/>
      <w:color w:val="003399"/>
      <w:sz w:val="38"/>
      <w:szCs w:val="38"/>
    </w:rPr>
  </w:style>
  <w:style w:type="character" w:customStyle="1" w:styleId="s0">
    <w:name w:val="s0"/>
    <w:basedOn w:val="DefaultParagraphFont"/>
    <w:rsid w:val="00BC2C21"/>
    <w:rPr>
      <w:rFonts w:ascii="Times New Roman" w:hAnsi="Times New Roman" w:cs="Times New Roman" w:hint="default"/>
      <w:b w:val="0"/>
      <w:bCs w:val="0"/>
      <w:i w:val="0"/>
      <w:iCs w:val="0"/>
      <w:strike w:val="0"/>
      <w:dstrike w:val="0"/>
      <w:color w:val="000000"/>
      <w:sz w:val="22"/>
      <w:szCs w:val="22"/>
      <w:u w:val="none"/>
      <w:effect w:val="none"/>
    </w:rPr>
  </w:style>
  <w:style w:type="numbering" w:customStyle="1" w:styleId="2">
    <w:name w:val="Стиль2"/>
    <w:rsid w:val="00F03812"/>
    <w:pPr>
      <w:numPr>
        <w:numId w:val="5"/>
      </w:numPr>
    </w:pPr>
  </w:style>
  <w:style w:type="paragraph" w:styleId="TOC3">
    <w:name w:val="toc 3"/>
    <w:basedOn w:val="Normal"/>
    <w:next w:val="Normal"/>
    <w:autoRedefine/>
    <w:uiPriority w:val="39"/>
    <w:unhideWhenUsed/>
    <w:rsid w:val="00A15B6B"/>
    <w:pPr>
      <w:spacing w:before="0" w:after="100"/>
      <w:ind w:left="440"/>
      <w:jc w:val="left"/>
    </w:pPr>
    <w:rPr>
      <w:rFonts w:asciiTheme="minorHAnsi" w:eastAsiaTheme="minorEastAsia" w:hAnsiTheme="minorHAnsi" w:cstheme="minorBidi"/>
      <w:sz w:val="22"/>
      <w:szCs w:val="22"/>
      <w:lang w:eastAsia="ru-RU" w:bidi="ar-SA"/>
    </w:rPr>
  </w:style>
  <w:style w:type="paragraph" w:styleId="TOC4">
    <w:name w:val="toc 4"/>
    <w:basedOn w:val="Normal"/>
    <w:next w:val="Normal"/>
    <w:autoRedefine/>
    <w:uiPriority w:val="39"/>
    <w:unhideWhenUsed/>
    <w:rsid w:val="00A15B6B"/>
    <w:pPr>
      <w:spacing w:before="0" w:after="100"/>
      <w:ind w:left="660"/>
      <w:jc w:val="left"/>
    </w:pPr>
    <w:rPr>
      <w:rFonts w:asciiTheme="minorHAnsi" w:eastAsiaTheme="minorEastAsia" w:hAnsiTheme="minorHAnsi" w:cstheme="minorBidi"/>
      <w:sz w:val="22"/>
      <w:szCs w:val="22"/>
      <w:lang w:eastAsia="ru-RU" w:bidi="ar-SA"/>
    </w:rPr>
  </w:style>
  <w:style w:type="paragraph" w:styleId="TOC5">
    <w:name w:val="toc 5"/>
    <w:basedOn w:val="Normal"/>
    <w:next w:val="Normal"/>
    <w:autoRedefine/>
    <w:uiPriority w:val="39"/>
    <w:unhideWhenUsed/>
    <w:rsid w:val="00A15B6B"/>
    <w:pPr>
      <w:spacing w:before="0" w:after="100"/>
      <w:ind w:left="880"/>
      <w:jc w:val="left"/>
    </w:pPr>
    <w:rPr>
      <w:rFonts w:asciiTheme="minorHAnsi" w:eastAsiaTheme="minorEastAsia" w:hAnsiTheme="minorHAnsi" w:cstheme="minorBidi"/>
      <w:sz w:val="22"/>
      <w:szCs w:val="22"/>
      <w:lang w:eastAsia="ru-RU" w:bidi="ar-SA"/>
    </w:rPr>
  </w:style>
  <w:style w:type="paragraph" w:styleId="TOC6">
    <w:name w:val="toc 6"/>
    <w:basedOn w:val="Normal"/>
    <w:next w:val="Normal"/>
    <w:autoRedefine/>
    <w:uiPriority w:val="39"/>
    <w:unhideWhenUsed/>
    <w:rsid w:val="00A15B6B"/>
    <w:pPr>
      <w:spacing w:before="0" w:after="100"/>
      <w:ind w:left="1100"/>
      <w:jc w:val="left"/>
    </w:pPr>
    <w:rPr>
      <w:rFonts w:asciiTheme="minorHAnsi" w:eastAsiaTheme="minorEastAsia" w:hAnsiTheme="minorHAnsi" w:cstheme="minorBidi"/>
      <w:sz w:val="22"/>
      <w:szCs w:val="22"/>
      <w:lang w:eastAsia="ru-RU" w:bidi="ar-SA"/>
    </w:rPr>
  </w:style>
  <w:style w:type="paragraph" w:styleId="TOC7">
    <w:name w:val="toc 7"/>
    <w:basedOn w:val="Normal"/>
    <w:next w:val="Normal"/>
    <w:autoRedefine/>
    <w:uiPriority w:val="39"/>
    <w:unhideWhenUsed/>
    <w:rsid w:val="00A15B6B"/>
    <w:pPr>
      <w:spacing w:before="0" w:after="100"/>
      <w:ind w:left="1320"/>
      <w:jc w:val="left"/>
    </w:pPr>
    <w:rPr>
      <w:rFonts w:asciiTheme="minorHAnsi" w:eastAsiaTheme="minorEastAsia" w:hAnsiTheme="minorHAnsi" w:cstheme="minorBidi"/>
      <w:sz w:val="22"/>
      <w:szCs w:val="22"/>
      <w:lang w:eastAsia="ru-RU" w:bidi="ar-SA"/>
    </w:rPr>
  </w:style>
  <w:style w:type="paragraph" w:styleId="TOC8">
    <w:name w:val="toc 8"/>
    <w:basedOn w:val="Normal"/>
    <w:next w:val="Normal"/>
    <w:autoRedefine/>
    <w:uiPriority w:val="39"/>
    <w:unhideWhenUsed/>
    <w:rsid w:val="00A15B6B"/>
    <w:pPr>
      <w:spacing w:before="0" w:after="100"/>
      <w:ind w:left="1540"/>
      <w:jc w:val="left"/>
    </w:pPr>
    <w:rPr>
      <w:rFonts w:asciiTheme="minorHAnsi" w:eastAsiaTheme="minorEastAsia" w:hAnsiTheme="minorHAnsi" w:cstheme="minorBidi"/>
      <w:sz w:val="22"/>
      <w:szCs w:val="22"/>
      <w:lang w:eastAsia="ru-RU" w:bidi="ar-SA"/>
    </w:rPr>
  </w:style>
  <w:style w:type="paragraph" w:styleId="TOC9">
    <w:name w:val="toc 9"/>
    <w:basedOn w:val="Normal"/>
    <w:next w:val="Normal"/>
    <w:autoRedefine/>
    <w:uiPriority w:val="39"/>
    <w:unhideWhenUsed/>
    <w:rsid w:val="00A15B6B"/>
    <w:pPr>
      <w:spacing w:before="0" w:after="100"/>
      <w:ind w:left="1760"/>
      <w:jc w:val="left"/>
    </w:pPr>
    <w:rPr>
      <w:rFonts w:asciiTheme="minorHAnsi" w:eastAsiaTheme="minorEastAsia" w:hAnsiTheme="minorHAnsi" w:cstheme="minorBidi"/>
      <w:sz w:val="22"/>
      <w:szCs w:val="22"/>
      <w:lang w:eastAsia="ru-RU" w:bidi="ar-SA"/>
    </w:rPr>
  </w:style>
  <w:style w:type="paragraph" w:styleId="BodyTextFirstIndent">
    <w:name w:val="Body Text First Indent"/>
    <w:basedOn w:val="BodyText"/>
    <w:link w:val="BodyTextFirstIndentChar"/>
    <w:uiPriority w:val="99"/>
    <w:unhideWhenUsed/>
    <w:rsid w:val="00345992"/>
    <w:pPr>
      <w:spacing w:after="60" w:line="276" w:lineRule="auto"/>
      <w:ind w:firstLine="360"/>
    </w:pPr>
    <w:rPr>
      <w:rFonts w:ascii="Calibri" w:hAnsi="Calibri"/>
      <w:sz w:val="20"/>
      <w:szCs w:val="20"/>
      <w:lang w:eastAsia="en-US" w:bidi="en-US"/>
    </w:rPr>
  </w:style>
  <w:style w:type="character" w:customStyle="1" w:styleId="BodyTextFirstIndentChar">
    <w:name w:val="Body Text First Indent Char"/>
    <w:basedOn w:val="BodyTextChar"/>
    <w:link w:val="BodyTextFirstIndent"/>
    <w:uiPriority w:val="99"/>
    <w:rsid w:val="00345992"/>
    <w:rPr>
      <w:rFonts w:ascii="Times New Roman" w:hAnsi="Times New Roman"/>
      <w:sz w:val="28"/>
      <w:szCs w:val="24"/>
      <w:lang w:val="ru-RU" w:eastAsia="en-US" w:bidi="en-US"/>
    </w:rPr>
  </w:style>
  <w:style w:type="paragraph" w:customStyle="1" w:styleId="1">
    <w:name w:val="Стиль1"/>
    <w:basedOn w:val="Normal"/>
    <w:rsid w:val="00F350F6"/>
    <w:pPr>
      <w:spacing w:before="0" w:after="0" w:line="360" w:lineRule="auto"/>
      <w:ind w:firstLine="709"/>
    </w:pPr>
    <w:rPr>
      <w:rFonts w:ascii="Times New Roman" w:hAnsi="Times New Roman"/>
      <w:sz w:val="28"/>
      <w:szCs w:val="24"/>
      <w:lang w:eastAsia="ru-RU" w:bidi="ar-SA"/>
    </w:rPr>
  </w:style>
  <w:style w:type="paragraph" w:styleId="z-TopofForm">
    <w:name w:val="HTML Top of Form"/>
    <w:basedOn w:val="Normal"/>
    <w:next w:val="Normal"/>
    <w:link w:val="z-TopofFormChar"/>
    <w:hidden/>
    <w:uiPriority w:val="99"/>
    <w:semiHidden/>
    <w:unhideWhenUsed/>
    <w:rsid w:val="004D4C22"/>
    <w:pPr>
      <w:pBdr>
        <w:bottom w:val="single" w:sz="6" w:space="1" w:color="auto"/>
      </w:pBdr>
      <w:spacing w:before="0" w:after="0" w:line="240" w:lineRule="auto"/>
      <w:jc w:val="center"/>
    </w:pPr>
    <w:rPr>
      <w:rFonts w:ascii="Arial" w:hAnsi="Arial" w:cs="Arial"/>
      <w:vanish/>
      <w:sz w:val="16"/>
      <w:szCs w:val="16"/>
      <w:lang w:val="en-AU" w:eastAsia="en-AU" w:bidi="ar-SA"/>
    </w:rPr>
  </w:style>
  <w:style w:type="character" w:customStyle="1" w:styleId="z-TopofFormChar">
    <w:name w:val="z-Top of Form Char"/>
    <w:basedOn w:val="DefaultParagraphFont"/>
    <w:link w:val="z-TopofForm"/>
    <w:uiPriority w:val="99"/>
    <w:semiHidden/>
    <w:rsid w:val="004D4C2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D4C22"/>
    <w:pPr>
      <w:pBdr>
        <w:top w:val="single" w:sz="6" w:space="1" w:color="auto"/>
      </w:pBdr>
      <w:spacing w:before="0" w:after="0" w:line="240" w:lineRule="auto"/>
      <w:jc w:val="center"/>
    </w:pPr>
    <w:rPr>
      <w:rFonts w:ascii="Arial" w:hAnsi="Arial" w:cs="Arial"/>
      <w:vanish/>
      <w:sz w:val="16"/>
      <w:szCs w:val="16"/>
      <w:lang w:val="en-AU" w:eastAsia="en-AU" w:bidi="ar-SA"/>
    </w:rPr>
  </w:style>
  <w:style w:type="character" w:customStyle="1" w:styleId="z-BottomofFormChar">
    <w:name w:val="z-Bottom of Form Char"/>
    <w:basedOn w:val="DefaultParagraphFont"/>
    <w:link w:val="z-BottomofForm"/>
    <w:uiPriority w:val="99"/>
    <w:semiHidden/>
    <w:rsid w:val="004D4C22"/>
    <w:rPr>
      <w:rFonts w:ascii="Arial" w:hAnsi="Arial" w:cs="Arial"/>
      <w:vanish/>
      <w:sz w:val="16"/>
      <w:szCs w:val="16"/>
    </w:rPr>
  </w:style>
  <w:style w:type="paragraph" w:customStyle="1" w:styleId="10">
    <w:name w:val="Абзац списка1"/>
    <w:basedOn w:val="Normal"/>
    <w:rsid w:val="00BD4CCA"/>
    <w:pPr>
      <w:spacing w:before="0" w:after="0" w:line="240" w:lineRule="auto"/>
      <w:ind w:left="720"/>
      <w:jc w:val="left"/>
    </w:pPr>
    <w:rPr>
      <w:rFonts w:ascii="Times New Roman" w:eastAsia="Calibri" w:hAnsi="Times New Roman"/>
      <w:szCs w:val="24"/>
      <w:lang w:eastAsia="ru-RU" w:bidi="ar-SA"/>
    </w:rPr>
  </w:style>
  <w:style w:type="character" w:customStyle="1" w:styleId="noprint">
    <w:name w:val="noprint"/>
    <w:basedOn w:val="DefaultParagraphFont"/>
    <w:rsid w:val="004F2592"/>
  </w:style>
  <w:style w:type="paragraph" w:styleId="ListBullet3">
    <w:name w:val="List Bullet 3"/>
    <w:basedOn w:val="Normal"/>
    <w:uiPriority w:val="99"/>
    <w:unhideWhenUsed/>
    <w:rsid w:val="00743C33"/>
    <w:pPr>
      <w:numPr>
        <w:numId w:val="6"/>
      </w:numPr>
      <w:contextualSpacing/>
    </w:pPr>
  </w:style>
  <w:style w:type="paragraph" w:customStyle="1" w:styleId="a">
    <w:name w:val="Титульный"/>
    <w:rsid w:val="000F7108"/>
    <w:pPr>
      <w:spacing w:line="360" w:lineRule="auto"/>
      <w:jc w:val="center"/>
    </w:pPr>
    <w:rPr>
      <w:rFonts w:ascii="Times New Roman" w:hAnsi="Times New Roman"/>
      <w:b/>
      <w:sz w:val="24"/>
      <w:szCs w:val="24"/>
      <w:lang w:val="ru-RU" w:eastAsia="ru-RU"/>
    </w:rPr>
  </w:style>
  <w:style w:type="paragraph" w:customStyle="1" w:styleId="3">
    <w:name w:val="3 Заголовок"/>
    <w:basedOn w:val="Normal"/>
    <w:link w:val="30"/>
    <w:rsid w:val="000F7108"/>
    <w:pPr>
      <w:tabs>
        <w:tab w:val="num" w:pos="720"/>
        <w:tab w:val="left" w:pos="1021"/>
      </w:tabs>
      <w:spacing w:before="120" w:after="120" w:line="240" w:lineRule="auto"/>
      <w:outlineLvl w:val="2"/>
    </w:pPr>
    <w:rPr>
      <w:rFonts w:ascii="Times New Roman" w:hAnsi="Times New Roman"/>
      <w:b/>
      <w:i/>
      <w:smallCaps/>
      <w:sz w:val="32"/>
      <w:lang w:eastAsia="ru-RU" w:bidi="ar-SA"/>
    </w:rPr>
  </w:style>
  <w:style w:type="character" w:customStyle="1" w:styleId="30">
    <w:name w:val="3 Заголовок Знак"/>
    <w:basedOn w:val="DefaultParagraphFont"/>
    <w:link w:val="3"/>
    <w:rsid w:val="000F7108"/>
    <w:rPr>
      <w:rFonts w:ascii="Times New Roman" w:hAnsi="Times New Roman"/>
      <w:b/>
      <w:i/>
      <w:smallCaps/>
      <w:sz w:val="32"/>
      <w:lang w:val="ru-RU" w:eastAsia="ru-RU"/>
    </w:rPr>
  </w:style>
  <w:style w:type="character" w:customStyle="1" w:styleId="s1">
    <w:name w:val="s1"/>
    <w:basedOn w:val="DefaultParagraphFont"/>
    <w:rsid w:val="00464292"/>
    <w:rPr>
      <w:rFonts w:ascii="Times New Roman" w:hAnsi="Times New Roman" w:cs="Times New Roman" w:hint="default"/>
      <w:b/>
      <w:bCs/>
      <w:i w:val="0"/>
      <w:iCs w:val="0"/>
      <w:strike w:val="0"/>
      <w:dstrike w:val="0"/>
      <w:color w:val="000000"/>
      <w:sz w:val="20"/>
      <w:szCs w:val="20"/>
      <w:u w:val="none"/>
      <w:effect w:val="none"/>
    </w:rPr>
  </w:style>
  <w:style w:type="table" w:customStyle="1" w:styleId="-431">
    <w:name w:val="Таблица-сетка 4 — акцент 31"/>
    <w:basedOn w:val="TableNormal"/>
    <w:uiPriority w:val="49"/>
    <w:rsid w:val="0019153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ListBullet1">
    <w:name w:val="List Bullet 1"/>
    <w:basedOn w:val="ListBullet"/>
    <w:rsid w:val="007F00EB"/>
    <w:pPr>
      <w:numPr>
        <w:numId w:val="0"/>
      </w:numPr>
      <w:tabs>
        <w:tab w:val="num" w:pos="851"/>
      </w:tabs>
      <w:spacing w:before="40" w:after="40" w:line="280" w:lineRule="atLeast"/>
      <w:ind w:left="850" w:hanging="283"/>
      <w:jc w:val="both"/>
    </w:pPr>
    <w:rPr>
      <w:rFonts w:ascii="Arial" w:hAnsi="Arial"/>
      <w:snapToGrid w:val="0"/>
      <w:szCs w:val="20"/>
      <w:lang w:val="en-GB" w:eastAsia="hu-HU"/>
    </w:rPr>
  </w:style>
  <w:style w:type="character" w:customStyle="1" w:styleId="goog-gtc-translatable">
    <w:name w:val="goog-gtc-translatable"/>
    <w:basedOn w:val="DefaultParagraphFont"/>
    <w:rsid w:val="00C8696C"/>
  </w:style>
  <w:style w:type="character" w:customStyle="1" w:styleId="apple-converted-space">
    <w:name w:val="apple-converted-space"/>
    <w:basedOn w:val="DefaultParagraphFont"/>
    <w:rsid w:val="006C405F"/>
  </w:style>
  <w:style w:type="table" w:styleId="LightList-Accent1">
    <w:name w:val="Light List Accent 1"/>
    <w:basedOn w:val="TableNormal"/>
    <w:uiPriority w:val="61"/>
    <w:rsid w:val="00600C8F"/>
    <w:rPr>
      <w:sz w:val="22"/>
      <w:szCs w:val="22"/>
      <w:lang w:val="ru-RU"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A73569"/>
  </w:style>
  <w:style w:type="paragraph" w:styleId="Bibliography">
    <w:name w:val="Bibliography"/>
    <w:basedOn w:val="Normal"/>
    <w:next w:val="Normal"/>
    <w:uiPriority w:val="37"/>
    <w:unhideWhenUsed/>
    <w:rsid w:val="0094435E"/>
  </w:style>
  <w:style w:type="paragraph" w:customStyle="1" w:styleId="Problem">
    <w:name w:val="Problem"/>
    <w:basedOn w:val="Recommendation"/>
    <w:qFormat/>
    <w:rsid w:val="004073DC"/>
    <w:rPr>
      <w:rFonts w:asciiTheme="minorHAnsi" w:hAnsiTheme="minorHAnsi"/>
    </w:rPr>
  </w:style>
  <w:style w:type="table" w:customStyle="1" w:styleId="-432">
    <w:name w:val="Таблица-сетка 4 — акцент 32"/>
    <w:basedOn w:val="TableNormal"/>
    <w:uiPriority w:val="49"/>
    <w:rsid w:val="00D8501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contenttopic">
    <w:name w:val="contenttopic"/>
    <w:basedOn w:val="DefaultParagraphFont"/>
    <w:uiPriority w:val="99"/>
    <w:rsid w:val="004044BF"/>
    <w:rPr>
      <w:rFonts w:cs="Times New Roman"/>
    </w:rPr>
  </w:style>
  <w:style w:type="table" w:customStyle="1" w:styleId="-433">
    <w:name w:val="Таблица-сетка 4 — акцент 33"/>
    <w:basedOn w:val="TableNormal"/>
    <w:uiPriority w:val="49"/>
    <w:rsid w:val="004D296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31">
    <w:name w:val="Список-таблица 3 — акцент 31"/>
    <w:basedOn w:val="TableNormal"/>
    <w:uiPriority w:val="48"/>
    <w:rsid w:val="004D296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3638">
      <w:bodyDiv w:val="1"/>
      <w:marLeft w:val="0"/>
      <w:marRight w:val="0"/>
      <w:marTop w:val="0"/>
      <w:marBottom w:val="0"/>
      <w:divBdr>
        <w:top w:val="none" w:sz="0" w:space="0" w:color="auto"/>
        <w:left w:val="none" w:sz="0" w:space="0" w:color="auto"/>
        <w:bottom w:val="none" w:sz="0" w:space="0" w:color="auto"/>
        <w:right w:val="none" w:sz="0" w:space="0" w:color="auto"/>
      </w:divBdr>
    </w:div>
    <w:div w:id="123162336">
      <w:bodyDiv w:val="1"/>
      <w:marLeft w:val="0"/>
      <w:marRight w:val="0"/>
      <w:marTop w:val="0"/>
      <w:marBottom w:val="0"/>
      <w:divBdr>
        <w:top w:val="none" w:sz="0" w:space="0" w:color="auto"/>
        <w:left w:val="none" w:sz="0" w:space="0" w:color="auto"/>
        <w:bottom w:val="none" w:sz="0" w:space="0" w:color="auto"/>
        <w:right w:val="none" w:sz="0" w:space="0" w:color="auto"/>
      </w:divBdr>
      <w:divsChild>
        <w:div w:id="395783453">
          <w:marLeft w:val="0"/>
          <w:marRight w:val="0"/>
          <w:marTop w:val="0"/>
          <w:marBottom w:val="120"/>
          <w:divBdr>
            <w:top w:val="none" w:sz="0" w:space="0" w:color="auto"/>
            <w:left w:val="none" w:sz="0" w:space="0" w:color="auto"/>
            <w:bottom w:val="none" w:sz="0" w:space="0" w:color="auto"/>
            <w:right w:val="none" w:sz="0" w:space="0" w:color="auto"/>
          </w:divBdr>
        </w:div>
        <w:div w:id="510679519">
          <w:marLeft w:val="0"/>
          <w:marRight w:val="0"/>
          <w:marTop w:val="0"/>
          <w:marBottom w:val="120"/>
          <w:divBdr>
            <w:top w:val="none" w:sz="0" w:space="0" w:color="auto"/>
            <w:left w:val="none" w:sz="0" w:space="0" w:color="auto"/>
            <w:bottom w:val="none" w:sz="0" w:space="0" w:color="auto"/>
            <w:right w:val="none" w:sz="0" w:space="0" w:color="auto"/>
          </w:divBdr>
        </w:div>
        <w:div w:id="850680403">
          <w:marLeft w:val="0"/>
          <w:marRight w:val="0"/>
          <w:marTop w:val="0"/>
          <w:marBottom w:val="120"/>
          <w:divBdr>
            <w:top w:val="none" w:sz="0" w:space="0" w:color="auto"/>
            <w:left w:val="none" w:sz="0" w:space="0" w:color="auto"/>
            <w:bottom w:val="none" w:sz="0" w:space="0" w:color="auto"/>
            <w:right w:val="none" w:sz="0" w:space="0" w:color="auto"/>
          </w:divBdr>
        </w:div>
        <w:div w:id="2054767210">
          <w:marLeft w:val="0"/>
          <w:marRight w:val="0"/>
          <w:marTop w:val="0"/>
          <w:marBottom w:val="120"/>
          <w:divBdr>
            <w:top w:val="none" w:sz="0" w:space="0" w:color="auto"/>
            <w:left w:val="none" w:sz="0" w:space="0" w:color="auto"/>
            <w:bottom w:val="none" w:sz="0" w:space="0" w:color="auto"/>
            <w:right w:val="none" w:sz="0" w:space="0" w:color="auto"/>
          </w:divBdr>
        </w:div>
        <w:div w:id="2123067173">
          <w:marLeft w:val="0"/>
          <w:marRight w:val="0"/>
          <w:marTop w:val="0"/>
          <w:marBottom w:val="120"/>
          <w:divBdr>
            <w:top w:val="none" w:sz="0" w:space="0" w:color="auto"/>
            <w:left w:val="none" w:sz="0" w:space="0" w:color="auto"/>
            <w:bottom w:val="none" w:sz="0" w:space="0" w:color="auto"/>
            <w:right w:val="none" w:sz="0" w:space="0" w:color="auto"/>
          </w:divBdr>
        </w:div>
      </w:divsChild>
    </w:div>
    <w:div w:id="137654035">
      <w:bodyDiv w:val="1"/>
      <w:marLeft w:val="0"/>
      <w:marRight w:val="0"/>
      <w:marTop w:val="0"/>
      <w:marBottom w:val="0"/>
      <w:divBdr>
        <w:top w:val="none" w:sz="0" w:space="0" w:color="auto"/>
        <w:left w:val="none" w:sz="0" w:space="0" w:color="auto"/>
        <w:bottom w:val="none" w:sz="0" w:space="0" w:color="auto"/>
        <w:right w:val="none" w:sz="0" w:space="0" w:color="auto"/>
      </w:divBdr>
    </w:div>
    <w:div w:id="144318013">
      <w:bodyDiv w:val="1"/>
      <w:marLeft w:val="0"/>
      <w:marRight w:val="360"/>
      <w:marTop w:val="0"/>
      <w:marBottom w:val="0"/>
      <w:divBdr>
        <w:top w:val="none" w:sz="0" w:space="0" w:color="auto"/>
        <w:left w:val="none" w:sz="0" w:space="0" w:color="auto"/>
        <w:bottom w:val="none" w:sz="0" w:space="0" w:color="auto"/>
        <w:right w:val="none" w:sz="0" w:space="0" w:color="auto"/>
      </w:divBdr>
      <w:divsChild>
        <w:div w:id="417024070">
          <w:marLeft w:val="240"/>
          <w:marRight w:val="240"/>
          <w:marTop w:val="0"/>
          <w:marBottom w:val="0"/>
          <w:divBdr>
            <w:top w:val="none" w:sz="0" w:space="0" w:color="auto"/>
            <w:left w:val="none" w:sz="0" w:space="0" w:color="auto"/>
            <w:bottom w:val="none" w:sz="0" w:space="0" w:color="auto"/>
            <w:right w:val="none" w:sz="0" w:space="0" w:color="auto"/>
          </w:divBdr>
        </w:div>
        <w:div w:id="828330704">
          <w:marLeft w:val="240"/>
          <w:marRight w:val="240"/>
          <w:marTop w:val="0"/>
          <w:marBottom w:val="0"/>
          <w:divBdr>
            <w:top w:val="none" w:sz="0" w:space="0" w:color="auto"/>
            <w:left w:val="none" w:sz="0" w:space="0" w:color="auto"/>
            <w:bottom w:val="none" w:sz="0" w:space="0" w:color="auto"/>
            <w:right w:val="none" w:sz="0" w:space="0" w:color="auto"/>
          </w:divBdr>
          <w:divsChild>
            <w:div w:id="836653643">
              <w:marLeft w:val="0"/>
              <w:marRight w:val="0"/>
              <w:marTop w:val="0"/>
              <w:marBottom w:val="0"/>
              <w:divBdr>
                <w:top w:val="none" w:sz="0" w:space="0" w:color="auto"/>
                <w:left w:val="none" w:sz="0" w:space="0" w:color="auto"/>
                <w:bottom w:val="none" w:sz="0" w:space="0" w:color="auto"/>
                <w:right w:val="none" w:sz="0" w:space="0" w:color="auto"/>
              </w:divBdr>
              <w:divsChild>
                <w:div w:id="241183500">
                  <w:marLeft w:val="240"/>
                  <w:marRight w:val="240"/>
                  <w:marTop w:val="0"/>
                  <w:marBottom w:val="0"/>
                  <w:divBdr>
                    <w:top w:val="none" w:sz="0" w:space="0" w:color="auto"/>
                    <w:left w:val="none" w:sz="0" w:space="0" w:color="auto"/>
                    <w:bottom w:val="none" w:sz="0" w:space="0" w:color="auto"/>
                    <w:right w:val="none" w:sz="0" w:space="0" w:color="auto"/>
                  </w:divBdr>
                  <w:divsChild>
                    <w:div w:id="165485132">
                      <w:marLeft w:val="240"/>
                      <w:marRight w:val="0"/>
                      <w:marTop w:val="0"/>
                      <w:marBottom w:val="0"/>
                      <w:divBdr>
                        <w:top w:val="none" w:sz="0" w:space="0" w:color="auto"/>
                        <w:left w:val="none" w:sz="0" w:space="0" w:color="auto"/>
                        <w:bottom w:val="none" w:sz="0" w:space="0" w:color="auto"/>
                        <w:right w:val="none" w:sz="0" w:space="0" w:color="auto"/>
                      </w:divBdr>
                    </w:div>
                    <w:div w:id="1295215220">
                      <w:marLeft w:val="0"/>
                      <w:marRight w:val="0"/>
                      <w:marTop w:val="0"/>
                      <w:marBottom w:val="0"/>
                      <w:divBdr>
                        <w:top w:val="none" w:sz="0" w:space="0" w:color="auto"/>
                        <w:left w:val="none" w:sz="0" w:space="0" w:color="auto"/>
                        <w:bottom w:val="none" w:sz="0" w:space="0" w:color="auto"/>
                        <w:right w:val="none" w:sz="0" w:space="0" w:color="auto"/>
                      </w:divBdr>
                      <w:divsChild>
                        <w:div w:id="619839523">
                          <w:marLeft w:val="0"/>
                          <w:marRight w:val="0"/>
                          <w:marTop w:val="0"/>
                          <w:marBottom w:val="0"/>
                          <w:divBdr>
                            <w:top w:val="none" w:sz="0" w:space="0" w:color="auto"/>
                            <w:left w:val="none" w:sz="0" w:space="0" w:color="auto"/>
                            <w:bottom w:val="none" w:sz="0" w:space="0" w:color="auto"/>
                            <w:right w:val="none" w:sz="0" w:space="0" w:color="auto"/>
                          </w:divBdr>
                        </w:div>
                        <w:div w:id="1138491416">
                          <w:marLeft w:val="240"/>
                          <w:marRight w:val="240"/>
                          <w:marTop w:val="0"/>
                          <w:marBottom w:val="0"/>
                          <w:divBdr>
                            <w:top w:val="none" w:sz="0" w:space="0" w:color="auto"/>
                            <w:left w:val="none" w:sz="0" w:space="0" w:color="auto"/>
                            <w:bottom w:val="none" w:sz="0" w:space="0" w:color="auto"/>
                            <w:right w:val="none" w:sz="0" w:space="0" w:color="auto"/>
                          </w:divBdr>
                          <w:divsChild>
                            <w:div w:id="16177166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78769">
                  <w:marLeft w:val="240"/>
                  <w:marRight w:val="240"/>
                  <w:marTop w:val="0"/>
                  <w:marBottom w:val="0"/>
                  <w:divBdr>
                    <w:top w:val="none" w:sz="0" w:space="0" w:color="auto"/>
                    <w:left w:val="none" w:sz="0" w:space="0" w:color="auto"/>
                    <w:bottom w:val="none" w:sz="0" w:space="0" w:color="auto"/>
                    <w:right w:val="none" w:sz="0" w:space="0" w:color="auto"/>
                  </w:divBdr>
                  <w:divsChild>
                    <w:div w:id="30880510">
                      <w:marLeft w:val="240"/>
                      <w:marRight w:val="0"/>
                      <w:marTop w:val="0"/>
                      <w:marBottom w:val="0"/>
                      <w:divBdr>
                        <w:top w:val="none" w:sz="0" w:space="0" w:color="auto"/>
                        <w:left w:val="none" w:sz="0" w:space="0" w:color="auto"/>
                        <w:bottom w:val="none" w:sz="0" w:space="0" w:color="auto"/>
                        <w:right w:val="none" w:sz="0" w:space="0" w:color="auto"/>
                      </w:divBdr>
                    </w:div>
                    <w:div w:id="789982572">
                      <w:marLeft w:val="0"/>
                      <w:marRight w:val="0"/>
                      <w:marTop w:val="0"/>
                      <w:marBottom w:val="0"/>
                      <w:divBdr>
                        <w:top w:val="none" w:sz="0" w:space="0" w:color="auto"/>
                        <w:left w:val="none" w:sz="0" w:space="0" w:color="auto"/>
                        <w:bottom w:val="none" w:sz="0" w:space="0" w:color="auto"/>
                        <w:right w:val="none" w:sz="0" w:space="0" w:color="auto"/>
                      </w:divBdr>
                      <w:divsChild>
                        <w:div w:id="439841070">
                          <w:marLeft w:val="240"/>
                          <w:marRight w:val="240"/>
                          <w:marTop w:val="0"/>
                          <w:marBottom w:val="0"/>
                          <w:divBdr>
                            <w:top w:val="none" w:sz="0" w:space="0" w:color="auto"/>
                            <w:left w:val="none" w:sz="0" w:space="0" w:color="auto"/>
                            <w:bottom w:val="none" w:sz="0" w:space="0" w:color="auto"/>
                            <w:right w:val="none" w:sz="0" w:space="0" w:color="auto"/>
                          </w:divBdr>
                          <w:divsChild>
                            <w:div w:id="1180503912">
                              <w:marLeft w:val="240"/>
                              <w:marRight w:val="0"/>
                              <w:marTop w:val="0"/>
                              <w:marBottom w:val="0"/>
                              <w:divBdr>
                                <w:top w:val="none" w:sz="0" w:space="0" w:color="auto"/>
                                <w:left w:val="none" w:sz="0" w:space="0" w:color="auto"/>
                                <w:bottom w:val="none" w:sz="0" w:space="0" w:color="auto"/>
                                <w:right w:val="none" w:sz="0" w:space="0" w:color="auto"/>
                              </w:divBdr>
                            </w:div>
                          </w:divsChild>
                        </w:div>
                        <w:div w:id="6465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9008">
                  <w:marLeft w:val="0"/>
                  <w:marRight w:val="0"/>
                  <w:marTop w:val="0"/>
                  <w:marBottom w:val="0"/>
                  <w:divBdr>
                    <w:top w:val="none" w:sz="0" w:space="0" w:color="auto"/>
                    <w:left w:val="none" w:sz="0" w:space="0" w:color="auto"/>
                    <w:bottom w:val="none" w:sz="0" w:space="0" w:color="auto"/>
                    <w:right w:val="none" w:sz="0" w:space="0" w:color="auto"/>
                  </w:divBdr>
                </w:div>
                <w:div w:id="891813998">
                  <w:marLeft w:val="240"/>
                  <w:marRight w:val="240"/>
                  <w:marTop w:val="0"/>
                  <w:marBottom w:val="0"/>
                  <w:divBdr>
                    <w:top w:val="none" w:sz="0" w:space="0" w:color="auto"/>
                    <w:left w:val="none" w:sz="0" w:space="0" w:color="auto"/>
                    <w:bottom w:val="none" w:sz="0" w:space="0" w:color="auto"/>
                    <w:right w:val="none" w:sz="0" w:space="0" w:color="auto"/>
                  </w:divBdr>
                  <w:divsChild>
                    <w:div w:id="29574464">
                      <w:marLeft w:val="240"/>
                      <w:marRight w:val="0"/>
                      <w:marTop w:val="0"/>
                      <w:marBottom w:val="0"/>
                      <w:divBdr>
                        <w:top w:val="none" w:sz="0" w:space="0" w:color="auto"/>
                        <w:left w:val="none" w:sz="0" w:space="0" w:color="auto"/>
                        <w:bottom w:val="none" w:sz="0" w:space="0" w:color="auto"/>
                        <w:right w:val="none" w:sz="0" w:space="0" w:color="auto"/>
                      </w:divBdr>
                    </w:div>
                  </w:divsChild>
                </w:div>
                <w:div w:id="1181972149">
                  <w:marLeft w:val="240"/>
                  <w:marRight w:val="240"/>
                  <w:marTop w:val="0"/>
                  <w:marBottom w:val="0"/>
                  <w:divBdr>
                    <w:top w:val="none" w:sz="0" w:space="0" w:color="auto"/>
                    <w:left w:val="none" w:sz="0" w:space="0" w:color="auto"/>
                    <w:bottom w:val="none" w:sz="0" w:space="0" w:color="auto"/>
                    <w:right w:val="none" w:sz="0" w:space="0" w:color="auto"/>
                  </w:divBdr>
                  <w:divsChild>
                    <w:div w:id="115174883">
                      <w:marLeft w:val="240"/>
                      <w:marRight w:val="0"/>
                      <w:marTop w:val="0"/>
                      <w:marBottom w:val="0"/>
                      <w:divBdr>
                        <w:top w:val="none" w:sz="0" w:space="0" w:color="auto"/>
                        <w:left w:val="none" w:sz="0" w:space="0" w:color="auto"/>
                        <w:bottom w:val="none" w:sz="0" w:space="0" w:color="auto"/>
                        <w:right w:val="none" w:sz="0" w:space="0" w:color="auto"/>
                      </w:divBdr>
                    </w:div>
                    <w:div w:id="1517773159">
                      <w:marLeft w:val="0"/>
                      <w:marRight w:val="0"/>
                      <w:marTop w:val="0"/>
                      <w:marBottom w:val="0"/>
                      <w:divBdr>
                        <w:top w:val="none" w:sz="0" w:space="0" w:color="auto"/>
                        <w:left w:val="none" w:sz="0" w:space="0" w:color="auto"/>
                        <w:bottom w:val="none" w:sz="0" w:space="0" w:color="auto"/>
                        <w:right w:val="none" w:sz="0" w:space="0" w:color="auto"/>
                      </w:divBdr>
                      <w:divsChild>
                        <w:div w:id="87623396">
                          <w:marLeft w:val="0"/>
                          <w:marRight w:val="0"/>
                          <w:marTop w:val="0"/>
                          <w:marBottom w:val="0"/>
                          <w:divBdr>
                            <w:top w:val="none" w:sz="0" w:space="0" w:color="auto"/>
                            <w:left w:val="none" w:sz="0" w:space="0" w:color="auto"/>
                            <w:bottom w:val="none" w:sz="0" w:space="0" w:color="auto"/>
                            <w:right w:val="none" w:sz="0" w:space="0" w:color="auto"/>
                          </w:divBdr>
                        </w:div>
                        <w:div w:id="702899893">
                          <w:marLeft w:val="240"/>
                          <w:marRight w:val="240"/>
                          <w:marTop w:val="0"/>
                          <w:marBottom w:val="0"/>
                          <w:divBdr>
                            <w:top w:val="none" w:sz="0" w:space="0" w:color="auto"/>
                            <w:left w:val="none" w:sz="0" w:space="0" w:color="auto"/>
                            <w:bottom w:val="none" w:sz="0" w:space="0" w:color="auto"/>
                            <w:right w:val="none" w:sz="0" w:space="0" w:color="auto"/>
                          </w:divBdr>
                          <w:divsChild>
                            <w:div w:id="20211136">
                              <w:marLeft w:val="0"/>
                              <w:marRight w:val="0"/>
                              <w:marTop w:val="0"/>
                              <w:marBottom w:val="0"/>
                              <w:divBdr>
                                <w:top w:val="none" w:sz="0" w:space="0" w:color="auto"/>
                                <w:left w:val="none" w:sz="0" w:space="0" w:color="auto"/>
                                <w:bottom w:val="none" w:sz="0" w:space="0" w:color="auto"/>
                                <w:right w:val="none" w:sz="0" w:space="0" w:color="auto"/>
                              </w:divBdr>
                              <w:divsChild>
                                <w:div w:id="469833806">
                                  <w:marLeft w:val="0"/>
                                  <w:marRight w:val="0"/>
                                  <w:marTop w:val="0"/>
                                  <w:marBottom w:val="0"/>
                                  <w:divBdr>
                                    <w:top w:val="none" w:sz="0" w:space="0" w:color="auto"/>
                                    <w:left w:val="none" w:sz="0" w:space="0" w:color="auto"/>
                                    <w:bottom w:val="none" w:sz="0" w:space="0" w:color="auto"/>
                                    <w:right w:val="none" w:sz="0" w:space="0" w:color="auto"/>
                                  </w:divBdr>
                                </w:div>
                                <w:div w:id="494415349">
                                  <w:marLeft w:val="240"/>
                                  <w:marRight w:val="240"/>
                                  <w:marTop w:val="0"/>
                                  <w:marBottom w:val="0"/>
                                  <w:divBdr>
                                    <w:top w:val="none" w:sz="0" w:space="0" w:color="auto"/>
                                    <w:left w:val="none" w:sz="0" w:space="0" w:color="auto"/>
                                    <w:bottom w:val="none" w:sz="0" w:space="0" w:color="auto"/>
                                    <w:right w:val="none" w:sz="0" w:space="0" w:color="auto"/>
                                  </w:divBdr>
                                  <w:divsChild>
                                    <w:div w:id="19519363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81869669">
                              <w:marLeft w:val="240"/>
                              <w:marRight w:val="0"/>
                              <w:marTop w:val="0"/>
                              <w:marBottom w:val="0"/>
                              <w:divBdr>
                                <w:top w:val="none" w:sz="0" w:space="0" w:color="auto"/>
                                <w:left w:val="none" w:sz="0" w:space="0" w:color="auto"/>
                                <w:bottom w:val="none" w:sz="0" w:space="0" w:color="auto"/>
                                <w:right w:val="none" w:sz="0" w:space="0" w:color="auto"/>
                              </w:divBdr>
                            </w:div>
                          </w:divsChild>
                        </w:div>
                        <w:div w:id="746731933">
                          <w:marLeft w:val="240"/>
                          <w:marRight w:val="240"/>
                          <w:marTop w:val="0"/>
                          <w:marBottom w:val="0"/>
                          <w:divBdr>
                            <w:top w:val="none" w:sz="0" w:space="0" w:color="auto"/>
                            <w:left w:val="none" w:sz="0" w:space="0" w:color="auto"/>
                            <w:bottom w:val="none" w:sz="0" w:space="0" w:color="auto"/>
                            <w:right w:val="none" w:sz="0" w:space="0" w:color="auto"/>
                          </w:divBdr>
                          <w:divsChild>
                            <w:div w:id="1384133499">
                              <w:marLeft w:val="240"/>
                              <w:marRight w:val="0"/>
                              <w:marTop w:val="0"/>
                              <w:marBottom w:val="0"/>
                              <w:divBdr>
                                <w:top w:val="none" w:sz="0" w:space="0" w:color="auto"/>
                                <w:left w:val="none" w:sz="0" w:space="0" w:color="auto"/>
                                <w:bottom w:val="none" w:sz="0" w:space="0" w:color="auto"/>
                                <w:right w:val="none" w:sz="0" w:space="0" w:color="auto"/>
                              </w:divBdr>
                            </w:div>
                            <w:div w:id="1726369989">
                              <w:marLeft w:val="0"/>
                              <w:marRight w:val="0"/>
                              <w:marTop w:val="0"/>
                              <w:marBottom w:val="0"/>
                              <w:divBdr>
                                <w:top w:val="none" w:sz="0" w:space="0" w:color="auto"/>
                                <w:left w:val="none" w:sz="0" w:space="0" w:color="auto"/>
                                <w:bottom w:val="none" w:sz="0" w:space="0" w:color="auto"/>
                                <w:right w:val="none" w:sz="0" w:space="0" w:color="auto"/>
                              </w:divBdr>
                              <w:divsChild>
                                <w:div w:id="175537076">
                                  <w:marLeft w:val="240"/>
                                  <w:marRight w:val="240"/>
                                  <w:marTop w:val="0"/>
                                  <w:marBottom w:val="0"/>
                                  <w:divBdr>
                                    <w:top w:val="none" w:sz="0" w:space="0" w:color="auto"/>
                                    <w:left w:val="none" w:sz="0" w:space="0" w:color="auto"/>
                                    <w:bottom w:val="none" w:sz="0" w:space="0" w:color="auto"/>
                                    <w:right w:val="none" w:sz="0" w:space="0" w:color="auto"/>
                                  </w:divBdr>
                                  <w:divsChild>
                                    <w:div w:id="204174211">
                                      <w:marLeft w:val="240"/>
                                      <w:marRight w:val="0"/>
                                      <w:marTop w:val="0"/>
                                      <w:marBottom w:val="0"/>
                                      <w:divBdr>
                                        <w:top w:val="none" w:sz="0" w:space="0" w:color="auto"/>
                                        <w:left w:val="none" w:sz="0" w:space="0" w:color="auto"/>
                                        <w:bottom w:val="none" w:sz="0" w:space="0" w:color="auto"/>
                                        <w:right w:val="none" w:sz="0" w:space="0" w:color="auto"/>
                                      </w:divBdr>
                                    </w:div>
                                    <w:div w:id="863978224">
                                      <w:marLeft w:val="0"/>
                                      <w:marRight w:val="0"/>
                                      <w:marTop w:val="0"/>
                                      <w:marBottom w:val="0"/>
                                      <w:divBdr>
                                        <w:top w:val="none" w:sz="0" w:space="0" w:color="auto"/>
                                        <w:left w:val="none" w:sz="0" w:space="0" w:color="auto"/>
                                        <w:bottom w:val="none" w:sz="0" w:space="0" w:color="auto"/>
                                        <w:right w:val="none" w:sz="0" w:space="0" w:color="auto"/>
                                      </w:divBdr>
                                      <w:divsChild>
                                        <w:div w:id="281572366">
                                          <w:marLeft w:val="240"/>
                                          <w:marRight w:val="240"/>
                                          <w:marTop w:val="0"/>
                                          <w:marBottom w:val="0"/>
                                          <w:divBdr>
                                            <w:top w:val="none" w:sz="0" w:space="0" w:color="auto"/>
                                            <w:left w:val="none" w:sz="0" w:space="0" w:color="auto"/>
                                            <w:bottom w:val="none" w:sz="0" w:space="0" w:color="auto"/>
                                            <w:right w:val="none" w:sz="0" w:space="0" w:color="auto"/>
                                          </w:divBdr>
                                          <w:divsChild>
                                            <w:div w:id="1355695142">
                                              <w:marLeft w:val="0"/>
                                              <w:marRight w:val="0"/>
                                              <w:marTop w:val="0"/>
                                              <w:marBottom w:val="0"/>
                                              <w:divBdr>
                                                <w:top w:val="none" w:sz="0" w:space="0" w:color="auto"/>
                                                <w:left w:val="none" w:sz="0" w:space="0" w:color="auto"/>
                                                <w:bottom w:val="none" w:sz="0" w:space="0" w:color="auto"/>
                                                <w:right w:val="none" w:sz="0" w:space="0" w:color="auto"/>
                                              </w:divBdr>
                                              <w:divsChild>
                                                <w:div w:id="152379056">
                                                  <w:marLeft w:val="0"/>
                                                  <w:marRight w:val="0"/>
                                                  <w:marTop w:val="0"/>
                                                  <w:marBottom w:val="0"/>
                                                  <w:divBdr>
                                                    <w:top w:val="none" w:sz="0" w:space="0" w:color="auto"/>
                                                    <w:left w:val="none" w:sz="0" w:space="0" w:color="auto"/>
                                                    <w:bottom w:val="none" w:sz="0" w:space="0" w:color="auto"/>
                                                    <w:right w:val="none" w:sz="0" w:space="0" w:color="auto"/>
                                                  </w:divBdr>
                                                </w:div>
                                                <w:div w:id="1696685807">
                                                  <w:marLeft w:val="240"/>
                                                  <w:marRight w:val="240"/>
                                                  <w:marTop w:val="0"/>
                                                  <w:marBottom w:val="0"/>
                                                  <w:divBdr>
                                                    <w:top w:val="none" w:sz="0" w:space="0" w:color="auto"/>
                                                    <w:left w:val="none" w:sz="0" w:space="0" w:color="auto"/>
                                                    <w:bottom w:val="none" w:sz="0" w:space="0" w:color="auto"/>
                                                    <w:right w:val="none" w:sz="0" w:space="0" w:color="auto"/>
                                                  </w:divBdr>
                                                  <w:divsChild>
                                                    <w:div w:id="1162253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5230283">
                                              <w:marLeft w:val="240"/>
                                              <w:marRight w:val="0"/>
                                              <w:marTop w:val="0"/>
                                              <w:marBottom w:val="0"/>
                                              <w:divBdr>
                                                <w:top w:val="none" w:sz="0" w:space="0" w:color="auto"/>
                                                <w:left w:val="none" w:sz="0" w:space="0" w:color="auto"/>
                                                <w:bottom w:val="none" w:sz="0" w:space="0" w:color="auto"/>
                                                <w:right w:val="none" w:sz="0" w:space="0" w:color="auto"/>
                                              </w:divBdr>
                                            </w:div>
                                          </w:divsChild>
                                        </w:div>
                                        <w:div w:id="346567811">
                                          <w:marLeft w:val="240"/>
                                          <w:marRight w:val="240"/>
                                          <w:marTop w:val="0"/>
                                          <w:marBottom w:val="0"/>
                                          <w:divBdr>
                                            <w:top w:val="none" w:sz="0" w:space="0" w:color="auto"/>
                                            <w:left w:val="none" w:sz="0" w:space="0" w:color="auto"/>
                                            <w:bottom w:val="none" w:sz="0" w:space="0" w:color="auto"/>
                                            <w:right w:val="none" w:sz="0" w:space="0" w:color="auto"/>
                                          </w:divBdr>
                                          <w:divsChild>
                                            <w:div w:id="1716389592">
                                              <w:marLeft w:val="240"/>
                                              <w:marRight w:val="0"/>
                                              <w:marTop w:val="0"/>
                                              <w:marBottom w:val="0"/>
                                              <w:divBdr>
                                                <w:top w:val="none" w:sz="0" w:space="0" w:color="auto"/>
                                                <w:left w:val="none" w:sz="0" w:space="0" w:color="auto"/>
                                                <w:bottom w:val="none" w:sz="0" w:space="0" w:color="auto"/>
                                                <w:right w:val="none" w:sz="0" w:space="0" w:color="auto"/>
                                              </w:divBdr>
                                            </w:div>
                                          </w:divsChild>
                                        </w:div>
                                        <w:div w:id="1200975229">
                                          <w:marLeft w:val="240"/>
                                          <w:marRight w:val="240"/>
                                          <w:marTop w:val="0"/>
                                          <w:marBottom w:val="0"/>
                                          <w:divBdr>
                                            <w:top w:val="none" w:sz="0" w:space="0" w:color="auto"/>
                                            <w:left w:val="none" w:sz="0" w:space="0" w:color="auto"/>
                                            <w:bottom w:val="none" w:sz="0" w:space="0" w:color="auto"/>
                                            <w:right w:val="none" w:sz="0" w:space="0" w:color="auto"/>
                                          </w:divBdr>
                                          <w:divsChild>
                                            <w:div w:id="1158308816">
                                              <w:marLeft w:val="0"/>
                                              <w:marRight w:val="0"/>
                                              <w:marTop w:val="0"/>
                                              <w:marBottom w:val="0"/>
                                              <w:divBdr>
                                                <w:top w:val="none" w:sz="0" w:space="0" w:color="auto"/>
                                                <w:left w:val="none" w:sz="0" w:space="0" w:color="auto"/>
                                                <w:bottom w:val="none" w:sz="0" w:space="0" w:color="auto"/>
                                                <w:right w:val="none" w:sz="0" w:space="0" w:color="auto"/>
                                              </w:divBdr>
                                              <w:divsChild>
                                                <w:div w:id="190731121">
                                                  <w:marLeft w:val="240"/>
                                                  <w:marRight w:val="240"/>
                                                  <w:marTop w:val="0"/>
                                                  <w:marBottom w:val="0"/>
                                                  <w:divBdr>
                                                    <w:top w:val="none" w:sz="0" w:space="0" w:color="auto"/>
                                                    <w:left w:val="none" w:sz="0" w:space="0" w:color="auto"/>
                                                    <w:bottom w:val="none" w:sz="0" w:space="0" w:color="auto"/>
                                                    <w:right w:val="none" w:sz="0" w:space="0" w:color="auto"/>
                                                  </w:divBdr>
                                                  <w:divsChild>
                                                    <w:div w:id="320428432">
                                                      <w:marLeft w:val="240"/>
                                                      <w:marRight w:val="0"/>
                                                      <w:marTop w:val="0"/>
                                                      <w:marBottom w:val="0"/>
                                                      <w:divBdr>
                                                        <w:top w:val="none" w:sz="0" w:space="0" w:color="auto"/>
                                                        <w:left w:val="none" w:sz="0" w:space="0" w:color="auto"/>
                                                        <w:bottom w:val="none" w:sz="0" w:space="0" w:color="auto"/>
                                                        <w:right w:val="none" w:sz="0" w:space="0" w:color="auto"/>
                                                      </w:divBdr>
                                                    </w:div>
                                                    <w:div w:id="2092044319">
                                                      <w:marLeft w:val="0"/>
                                                      <w:marRight w:val="0"/>
                                                      <w:marTop w:val="0"/>
                                                      <w:marBottom w:val="0"/>
                                                      <w:divBdr>
                                                        <w:top w:val="none" w:sz="0" w:space="0" w:color="auto"/>
                                                        <w:left w:val="none" w:sz="0" w:space="0" w:color="auto"/>
                                                        <w:bottom w:val="none" w:sz="0" w:space="0" w:color="auto"/>
                                                        <w:right w:val="none" w:sz="0" w:space="0" w:color="auto"/>
                                                      </w:divBdr>
                                                      <w:divsChild>
                                                        <w:div w:id="280959017">
                                                          <w:marLeft w:val="240"/>
                                                          <w:marRight w:val="240"/>
                                                          <w:marTop w:val="0"/>
                                                          <w:marBottom w:val="0"/>
                                                          <w:divBdr>
                                                            <w:top w:val="none" w:sz="0" w:space="0" w:color="auto"/>
                                                            <w:left w:val="none" w:sz="0" w:space="0" w:color="auto"/>
                                                            <w:bottom w:val="none" w:sz="0" w:space="0" w:color="auto"/>
                                                            <w:right w:val="none" w:sz="0" w:space="0" w:color="auto"/>
                                                          </w:divBdr>
                                                          <w:divsChild>
                                                            <w:div w:id="382171919">
                                                              <w:marLeft w:val="240"/>
                                                              <w:marRight w:val="0"/>
                                                              <w:marTop w:val="0"/>
                                                              <w:marBottom w:val="0"/>
                                                              <w:divBdr>
                                                                <w:top w:val="none" w:sz="0" w:space="0" w:color="auto"/>
                                                                <w:left w:val="none" w:sz="0" w:space="0" w:color="auto"/>
                                                                <w:bottom w:val="none" w:sz="0" w:space="0" w:color="auto"/>
                                                                <w:right w:val="none" w:sz="0" w:space="0" w:color="auto"/>
                                                              </w:divBdr>
                                                            </w:div>
                                                          </w:divsChild>
                                                        </w:div>
                                                        <w:div w:id="1535002479">
                                                          <w:marLeft w:val="0"/>
                                                          <w:marRight w:val="0"/>
                                                          <w:marTop w:val="0"/>
                                                          <w:marBottom w:val="0"/>
                                                          <w:divBdr>
                                                            <w:top w:val="none" w:sz="0" w:space="0" w:color="auto"/>
                                                            <w:left w:val="none" w:sz="0" w:space="0" w:color="auto"/>
                                                            <w:bottom w:val="none" w:sz="0" w:space="0" w:color="auto"/>
                                                            <w:right w:val="none" w:sz="0" w:space="0" w:color="auto"/>
                                                          </w:divBdr>
                                                        </w:div>
                                                        <w:div w:id="1586501462">
                                                          <w:marLeft w:val="240"/>
                                                          <w:marRight w:val="240"/>
                                                          <w:marTop w:val="0"/>
                                                          <w:marBottom w:val="0"/>
                                                          <w:divBdr>
                                                            <w:top w:val="none" w:sz="0" w:space="0" w:color="auto"/>
                                                            <w:left w:val="none" w:sz="0" w:space="0" w:color="auto"/>
                                                            <w:bottom w:val="none" w:sz="0" w:space="0" w:color="auto"/>
                                                            <w:right w:val="none" w:sz="0" w:space="0" w:color="auto"/>
                                                          </w:divBdr>
                                                          <w:divsChild>
                                                            <w:div w:id="1786536920">
                                                              <w:marLeft w:val="240"/>
                                                              <w:marRight w:val="0"/>
                                                              <w:marTop w:val="0"/>
                                                              <w:marBottom w:val="0"/>
                                                              <w:divBdr>
                                                                <w:top w:val="none" w:sz="0" w:space="0" w:color="auto"/>
                                                                <w:left w:val="none" w:sz="0" w:space="0" w:color="auto"/>
                                                                <w:bottom w:val="none" w:sz="0" w:space="0" w:color="auto"/>
                                                                <w:right w:val="none" w:sz="0" w:space="0" w:color="auto"/>
                                                              </w:divBdr>
                                                            </w:div>
                                                            <w:div w:id="2001883054">
                                                              <w:marLeft w:val="0"/>
                                                              <w:marRight w:val="0"/>
                                                              <w:marTop w:val="0"/>
                                                              <w:marBottom w:val="0"/>
                                                              <w:divBdr>
                                                                <w:top w:val="none" w:sz="0" w:space="0" w:color="auto"/>
                                                                <w:left w:val="none" w:sz="0" w:space="0" w:color="auto"/>
                                                                <w:bottom w:val="none" w:sz="0" w:space="0" w:color="auto"/>
                                                                <w:right w:val="none" w:sz="0" w:space="0" w:color="auto"/>
                                                              </w:divBdr>
                                                              <w:divsChild>
                                                                <w:div w:id="421490272">
                                                                  <w:marLeft w:val="240"/>
                                                                  <w:marRight w:val="240"/>
                                                                  <w:marTop w:val="0"/>
                                                                  <w:marBottom w:val="0"/>
                                                                  <w:divBdr>
                                                                    <w:top w:val="none" w:sz="0" w:space="0" w:color="auto"/>
                                                                    <w:left w:val="none" w:sz="0" w:space="0" w:color="auto"/>
                                                                    <w:bottom w:val="none" w:sz="0" w:space="0" w:color="auto"/>
                                                                    <w:right w:val="none" w:sz="0" w:space="0" w:color="auto"/>
                                                                  </w:divBdr>
                                                                  <w:divsChild>
                                                                    <w:div w:id="1318420199">
                                                                      <w:marLeft w:val="0"/>
                                                                      <w:marRight w:val="0"/>
                                                                      <w:marTop w:val="0"/>
                                                                      <w:marBottom w:val="0"/>
                                                                      <w:divBdr>
                                                                        <w:top w:val="none" w:sz="0" w:space="0" w:color="auto"/>
                                                                        <w:left w:val="none" w:sz="0" w:space="0" w:color="auto"/>
                                                                        <w:bottom w:val="none" w:sz="0" w:space="0" w:color="auto"/>
                                                                        <w:right w:val="none" w:sz="0" w:space="0" w:color="auto"/>
                                                                      </w:divBdr>
                                                                      <w:divsChild>
                                                                        <w:div w:id="977536202">
                                                                          <w:marLeft w:val="0"/>
                                                                          <w:marRight w:val="0"/>
                                                                          <w:marTop w:val="0"/>
                                                                          <w:marBottom w:val="0"/>
                                                                          <w:divBdr>
                                                                            <w:top w:val="none" w:sz="0" w:space="0" w:color="auto"/>
                                                                            <w:left w:val="none" w:sz="0" w:space="0" w:color="auto"/>
                                                                            <w:bottom w:val="none" w:sz="0" w:space="0" w:color="auto"/>
                                                                            <w:right w:val="none" w:sz="0" w:space="0" w:color="auto"/>
                                                                          </w:divBdr>
                                                                        </w:div>
                                                                        <w:div w:id="1110781650">
                                                                          <w:marLeft w:val="240"/>
                                                                          <w:marRight w:val="240"/>
                                                                          <w:marTop w:val="0"/>
                                                                          <w:marBottom w:val="0"/>
                                                                          <w:divBdr>
                                                                            <w:top w:val="none" w:sz="0" w:space="0" w:color="auto"/>
                                                                            <w:left w:val="none" w:sz="0" w:space="0" w:color="auto"/>
                                                                            <w:bottom w:val="none" w:sz="0" w:space="0" w:color="auto"/>
                                                                            <w:right w:val="none" w:sz="0" w:space="0" w:color="auto"/>
                                                                          </w:divBdr>
                                                                          <w:divsChild>
                                                                            <w:div w:id="17642616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67608682">
                                                                      <w:marLeft w:val="240"/>
                                                                      <w:marRight w:val="0"/>
                                                                      <w:marTop w:val="0"/>
                                                                      <w:marBottom w:val="0"/>
                                                                      <w:divBdr>
                                                                        <w:top w:val="none" w:sz="0" w:space="0" w:color="auto"/>
                                                                        <w:left w:val="none" w:sz="0" w:space="0" w:color="auto"/>
                                                                        <w:bottom w:val="none" w:sz="0" w:space="0" w:color="auto"/>
                                                                        <w:right w:val="none" w:sz="0" w:space="0" w:color="auto"/>
                                                                      </w:divBdr>
                                                                    </w:div>
                                                                  </w:divsChild>
                                                                </w:div>
                                                                <w:div w:id="603222787">
                                                                  <w:marLeft w:val="240"/>
                                                                  <w:marRight w:val="240"/>
                                                                  <w:marTop w:val="0"/>
                                                                  <w:marBottom w:val="0"/>
                                                                  <w:divBdr>
                                                                    <w:top w:val="none" w:sz="0" w:space="0" w:color="auto"/>
                                                                    <w:left w:val="none" w:sz="0" w:space="0" w:color="auto"/>
                                                                    <w:bottom w:val="none" w:sz="0" w:space="0" w:color="auto"/>
                                                                    <w:right w:val="none" w:sz="0" w:space="0" w:color="auto"/>
                                                                  </w:divBdr>
                                                                  <w:divsChild>
                                                                    <w:div w:id="326203678">
                                                                      <w:marLeft w:val="240"/>
                                                                      <w:marRight w:val="0"/>
                                                                      <w:marTop w:val="0"/>
                                                                      <w:marBottom w:val="0"/>
                                                                      <w:divBdr>
                                                                        <w:top w:val="none" w:sz="0" w:space="0" w:color="auto"/>
                                                                        <w:left w:val="none" w:sz="0" w:space="0" w:color="auto"/>
                                                                        <w:bottom w:val="none" w:sz="0" w:space="0" w:color="auto"/>
                                                                        <w:right w:val="none" w:sz="0" w:space="0" w:color="auto"/>
                                                                      </w:divBdr>
                                                                    </w:div>
                                                                  </w:divsChild>
                                                                </w:div>
                                                                <w:div w:id="16390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4697">
                                                  <w:marLeft w:val="240"/>
                                                  <w:marRight w:val="240"/>
                                                  <w:marTop w:val="0"/>
                                                  <w:marBottom w:val="0"/>
                                                  <w:divBdr>
                                                    <w:top w:val="none" w:sz="0" w:space="0" w:color="auto"/>
                                                    <w:left w:val="none" w:sz="0" w:space="0" w:color="auto"/>
                                                    <w:bottom w:val="none" w:sz="0" w:space="0" w:color="auto"/>
                                                    <w:right w:val="none" w:sz="0" w:space="0" w:color="auto"/>
                                                  </w:divBdr>
                                                  <w:divsChild>
                                                    <w:div w:id="458839832">
                                                      <w:marLeft w:val="240"/>
                                                      <w:marRight w:val="0"/>
                                                      <w:marTop w:val="0"/>
                                                      <w:marBottom w:val="0"/>
                                                      <w:divBdr>
                                                        <w:top w:val="none" w:sz="0" w:space="0" w:color="auto"/>
                                                        <w:left w:val="none" w:sz="0" w:space="0" w:color="auto"/>
                                                        <w:bottom w:val="none" w:sz="0" w:space="0" w:color="auto"/>
                                                        <w:right w:val="none" w:sz="0" w:space="0" w:color="auto"/>
                                                      </w:divBdr>
                                                    </w:div>
                                                    <w:div w:id="985931536">
                                                      <w:marLeft w:val="0"/>
                                                      <w:marRight w:val="0"/>
                                                      <w:marTop w:val="0"/>
                                                      <w:marBottom w:val="0"/>
                                                      <w:divBdr>
                                                        <w:top w:val="none" w:sz="0" w:space="0" w:color="auto"/>
                                                        <w:left w:val="none" w:sz="0" w:space="0" w:color="auto"/>
                                                        <w:bottom w:val="none" w:sz="0" w:space="0" w:color="auto"/>
                                                        <w:right w:val="none" w:sz="0" w:space="0" w:color="auto"/>
                                                      </w:divBdr>
                                                      <w:divsChild>
                                                        <w:div w:id="456409194">
                                                          <w:marLeft w:val="0"/>
                                                          <w:marRight w:val="0"/>
                                                          <w:marTop w:val="0"/>
                                                          <w:marBottom w:val="0"/>
                                                          <w:divBdr>
                                                            <w:top w:val="none" w:sz="0" w:space="0" w:color="auto"/>
                                                            <w:left w:val="none" w:sz="0" w:space="0" w:color="auto"/>
                                                            <w:bottom w:val="none" w:sz="0" w:space="0" w:color="auto"/>
                                                            <w:right w:val="none" w:sz="0" w:space="0" w:color="auto"/>
                                                          </w:divBdr>
                                                        </w:div>
                                                        <w:div w:id="470486189">
                                                          <w:marLeft w:val="240"/>
                                                          <w:marRight w:val="240"/>
                                                          <w:marTop w:val="0"/>
                                                          <w:marBottom w:val="0"/>
                                                          <w:divBdr>
                                                            <w:top w:val="none" w:sz="0" w:space="0" w:color="auto"/>
                                                            <w:left w:val="none" w:sz="0" w:space="0" w:color="auto"/>
                                                            <w:bottom w:val="none" w:sz="0" w:space="0" w:color="auto"/>
                                                            <w:right w:val="none" w:sz="0" w:space="0" w:color="auto"/>
                                                          </w:divBdr>
                                                          <w:divsChild>
                                                            <w:div w:id="325942745">
                                                              <w:marLeft w:val="240"/>
                                                              <w:marRight w:val="0"/>
                                                              <w:marTop w:val="0"/>
                                                              <w:marBottom w:val="0"/>
                                                              <w:divBdr>
                                                                <w:top w:val="none" w:sz="0" w:space="0" w:color="auto"/>
                                                                <w:left w:val="none" w:sz="0" w:space="0" w:color="auto"/>
                                                                <w:bottom w:val="none" w:sz="0" w:space="0" w:color="auto"/>
                                                                <w:right w:val="none" w:sz="0" w:space="0" w:color="auto"/>
                                                              </w:divBdr>
                                                            </w:div>
                                                            <w:div w:id="698974034">
                                                              <w:marLeft w:val="0"/>
                                                              <w:marRight w:val="0"/>
                                                              <w:marTop w:val="0"/>
                                                              <w:marBottom w:val="0"/>
                                                              <w:divBdr>
                                                                <w:top w:val="none" w:sz="0" w:space="0" w:color="auto"/>
                                                                <w:left w:val="none" w:sz="0" w:space="0" w:color="auto"/>
                                                                <w:bottom w:val="none" w:sz="0" w:space="0" w:color="auto"/>
                                                                <w:right w:val="none" w:sz="0" w:space="0" w:color="auto"/>
                                                              </w:divBdr>
                                                              <w:divsChild>
                                                                <w:div w:id="461466586">
                                                                  <w:marLeft w:val="240"/>
                                                                  <w:marRight w:val="240"/>
                                                                  <w:marTop w:val="0"/>
                                                                  <w:marBottom w:val="0"/>
                                                                  <w:divBdr>
                                                                    <w:top w:val="none" w:sz="0" w:space="0" w:color="auto"/>
                                                                    <w:left w:val="none" w:sz="0" w:space="0" w:color="auto"/>
                                                                    <w:bottom w:val="none" w:sz="0" w:space="0" w:color="auto"/>
                                                                    <w:right w:val="none" w:sz="0" w:space="0" w:color="auto"/>
                                                                  </w:divBdr>
                                                                  <w:divsChild>
                                                                    <w:div w:id="216209967">
                                                                      <w:marLeft w:val="240"/>
                                                                      <w:marRight w:val="0"/>
                                                                      <w:marTop w:val="0"/>
                                                                      <w:marBottom w:val="0"/>
                                                                      <w:divBdr>
                                                                        <w:top w:val="none" w:sz="0" w:space="0" w:color="auto"/>
                                                                        <w:left w:val="none" w:sz="0" w:space="0" w:color="auto"/>
                                                                        <w:bottom w:val="none" w:sz="0" w:space="0" w:color="auto"/>
                                                                        <w:right w:val="none" w:sz="0" w:space="0" w:color="auto"/>
                                                                      </w:divBdr>
                                                                    </w:div>
                                                                  </w:divsChild>
                                                                </w:div>
                                                                <w:div w:id="10947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232">
                                                          <w:marLeft w:val="240"/>
                                                          <w:marRight w:val="240"/>
                                                          <w:marTop w:val="0"/>
                                                          <w:marBottom w:val="0"/>
                                                          <w:divBdr>
                                                            <w:top w:val="none" w:sz="0" w:space="0" w:color="auto"/>
                                                            <w:left w:val="none" w:sz="0" w:space="0" w:color="auto"/>
                                                            <w:bottom w:val="none" w:sz="0" w:space="0" w:color="auto"/>
                                                            <w:right w:val="none" w:sz="0" w:space="0" w:color="auto"/>
                                                          </w:divBdr>
                                                          <w:divsChild>
                                                            <w:div w:id="1552184270">
                                                              <w:marLeft w:val="240"/>
                                                              <w:marRight w:val="0"/>
                                                              <w:marTop w:val="0"/>
                                                              <w:marBottom w:val="0"/>
                                                              <w:divBdr>
                                                                <w:top w:val="none" w:sz="0" w:space="0" w:color="auto"/>
                                                                <w:left w:val="none" w:sz="0" w:space="0" w:color="auto"/>
                                                                <w:bottom w:val="none" w:sz="0" w:space="0" w:color="auto"/>
                                                                <w:right w:val="none" w:sz="0" w:space="0" w:color="auto"/>
                                                              </w:divBdr>
                                                            </w:div>
                                                            <w:div w:id="2065905653">
                                                              <w:marLeft w:val="0"/>
                                                              <w:marRight w:val="0"/>
                                                              <w:marTop w:val="0"/>
                                                              <w:marBottom w:val="0"/>
                                                              <w:divBdr>
                                                                <w:top w:val="none" w:sz="0" w:space="0" w:color="auto"/>
                                                                <w:left w:val="none" w:sz="0" w:space="0" w:color="auto"/>
                                                                <w:bottom w:val="none" w:sz="0" w:space="0" w:color="auto"/>
                                                                <w:right w:val="none" w:sz="0" w:space="0" w:color="auto"/>
                                                              </w:divBdr>
                                                              <w:divsChild>
                                                                <w:div w:id="281108704">
                                                                  <w:marLeft w:val="240"/>
                                                                  <w:marRight w:val="240"/>
                                                                  <w:marTop w:val="0"/>
                                                                  <w:marBottom w:val="0"/>
                                                                  <w:divBdr>
                                                                    <w:top w:val="none" w:sz="0" w:space="0" w:color="auto"/>
                                                                    <w:left w:val="none" w:sz="0" w:space="0" w:color="auto"/>
                                                                    <w:bottom w:val="none" w:sz="0" w:space="0" w:color="auto"/>
                                                                    <w:right w:val="none" w:sz="0" w:space="0" w:color="auto"/>
                                                                  </w:divBdr>
                                                                  <w:divsChild>
                                                                    <w:div w:id="1447771774">
                                                                      <w:marLeft w:val="240"/>
                                                                      <w:marRight w:val="0"/>
                                                                      <w:marTop w:val="0"/>
                                                                      <w:marBottom w:val="0"/>
                                                                      <w:divBdr>
                                                                        <w:top w:val="none" w:sz="0" w:space="0" w:color="auto"/>
                                                                        <w:left w:val="none" w:sz="0" w:space="0" w:color="auto"/>
                                                                        <w:bottom w:val="none" w:sz="0" w:space="0" w:color="auto"/>
                                                                        <w:right w:val="none" w:sz="0" w:space="0" w:color="auto"/>
                                                                      </w:divBdr>
                                                                    </w:div>
                                                                    <w:div w:id="1912230057">
                                                                      <w:marLeft w:val="0"/>
                                                                      <w:marRight w:val="0"/>
                                                                      <w:marTop w:val="0"/>
                                                                      <w:marBottom w:val="0"/>
                                                                      <w:divBdr>
                                                                        <w:top w:val="none" w:sz="0" w:space="0" w:color="auto"/>
                                                                        <w:left w:val="none" w:sz="0" w:space="0" w:color="auto"/>
                                                                        <w:bottom w:val="none" w:sz="0" w:space="0" w:color="auto"/>
                                                                        <w:right w:val="none" w:sz="0" w:space="0" w:color="auto"/>
                                                                      </w:divBdr>
                                                                      <w:divsChild>
                                                                        <w:div w:id="284695463">
                                                                          <w:marLeft w:val="0"/>
                                                                          <w:marRight w:val="0"/>
                                                                          <w:marTop w:val="0"/>
                                                                          <w:marBottom w:val="0"/>
                                                                          <w:divBdr>
                                                                            <w:top w:val="none" w:sz="0" w:space="0" w:color="auto"/>
                                                                            <w:left w:val="none" w:sz="0" w:space="0" w:color="auto"/>
                                                                            <w:bottom w:val="none" w:sz="0" w:space="0" w:color="auto"/>
                                                                            <w:right w:val="none" w:sz="0" w:space="0" w:color="auto"/>
                                                                          </w:divBdr>
                                                                        </w:div>
                                                                        <w:div w:id="1748073721">
                                                                          <w:marLeft w:val="240"/>
                                                                          <w:marRight w:val="240"/>
                                                                          <w:marTop w:val="0"/>
                                                                          <w:marBottom w:val="0"/>
                                                                          <w:divBdr>
                                                                            <w:top w:val="none" w:sz="0" w:space="0" w:color="auto"/>
                                                                            <w:left w:val="none" w:sz="0" w:space="0" w:color="auto"/>
                                                                            <w:bottom w:val="none" w:sz="0" w:space="0" w:color="auto"/>
                                                                            <w:right w:val="none" w:sz="0" w:space="0" w:color="auto"/>
                                                                          </w:divBdr>
                                                                          <w:divsChild>
                                                                            <w:div w:id="317348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13366">
                                                                  <w:marLeft w:val="240"/>
                                                                  <w:marRight w:val="240"/>
                                                                  <w:marTop w:val="0"/>
                                                                  <w:marBottom w:val="0"/>
                                                                  <w:divBdr>
                                                                    <w:top w:val="none" w:sz="0" w:space="0" w:color="auto"/>
                                                                    <w:left w:val="none" w:sz="0" w:space="0" w:color="auto"/>
                                                                    <w:bottom w:val="none" w:sz="0" w:space="0" w:color="auto"/>
                                                                    <w:right w:val="none" w:sz="0" w:space="0" w:color="auto"/>
                                                                  </w:divBdr>
                                                                  <w:divsChild>
                                                                    <w:div w:id="167185170">
                                                                      <w:marLeft w:val="240"/>
                                                                      <w:marRight w:val="0"/>
                                                                      <w:marTop w:val="0"/>
                                                                      <w:marBottom w:val="0"/>
                                                                      <w:divBdr>
                                                                        <w:top w:val="none" w:sz="0" w:space="0" w:color="auto"/>
                                                                        <w:left w:val="none" w:sz="0" w:space="0" w:color="auto"/>
                                                                        <w:bottom w:val="none" w:sz="0" w:space="0" w:color="auto"/>
                                                                        <w:right w:val="none" w:sz="0" w:space="0" w:color="auto"/>
                                                                      </w:divBdr>
                                                                    </w:div>
                                                                  </w:divsChild>
                                                                </w:div>
                                                                <w:div w:id="11002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457">
                                                          <w:marLeft w:val="240"/>
                                                          <w:marRight w:val="240"/>
                                                          <w:marTop w:val="0"/>
                                                          <w:marBottom w:val="0"/>
                                                          <w:divBdr>
                                                            <w:top w:val="none" w:sz="0" w:space="0" w:color="auto"/>
                                                            <w:left w:val="none" w:sz="0" w:space="0" w:color="auto"/>
                                                            <w:bottom w:val="none" w:sz="0" w:space="0" w:color="auto"/>
                                                            <w:right w:val="none" w:sz="0" w:space="0" w:color="auto"/>
                                                          </w:divBdr>
                                                          <w:divsChild>
                                                            <w:div w:id="16926556">
                                                              <w:marLeft w:val="0"/>
                                                              <w:marRight w:val="0"/>
                                                              <w:marTop w:val="0"/>
                                                              <w:marBottom w:val="0"/>
                                                              <w:divBdr>
                                                                <w:top w:val="none" w:sz="0" w:space="0" w:color="auto"/>
                                                                <w:left w:val="none" w:sz="0" w:space="0" w:color="auto"/>
                                                                <w:bottom w:val="none" w:sz="0" w:space="0" w:color="auto"/>
                                                                <w:right w:val="none" w:sz="0" w:space="0" w:color="auto"/>
                                                              </w:divBdr>
                                                              <w:divsChild>
                                                                <w:div w:id="455024747">
                                                                  <w:marLeft w:val="240"/>
                                                                  <w:marRight w:val="240"/>
                                                                  <w:marTop w:val="0"/>
                                                                  <w:marBottom w:val="0"/>
                                                                  <w:divBdr>
                                                                    <w:top w:val="none" w:sz="0" w:space="0" w:color="auto"/>
                                                                    <w:left w:val="none" w:sz="0" w:space="0" w:color="auto"/>
                                                                    <w:bottom w:val="none" w:sz="0" w:space="0" w:color="auto"/>
                                                                    <w:right w:val="none" w:sz="0" w:space="0" w:color="auto"/>
                                                                  </w:divBdr>
                                                                  <w:divsChild>
                                                                    <w:div w:id="2084520685">
                                                                      <w:marLeft w:val="240"/>
                                                                      <w:marRight w:val="0"/>
                                                                      <w:marTop w:val="0"/>
                                                                      <w:marBottom w:val="0"/>
                                                                      <w:divBdr>
                                                                        <w:top w:val="none" w:sz="0" w:space="0" w:color="auto"/>
                                                                        <w:left w:val="none" w:sz="0" w:space="0" w:color="auto"/>
                                                                        <w:bottom w:val="none" w:sz="0" w:space="0" w:color="auto"/>
                                                                        <w:right w:val="none" w:sz="0" w:space="0" w:color="auto"/>
                                                                      </w:divBdr>
                                                                    </w:div>
                                                                  </w:divsChild>
                                                                </w:div>
                                                                <w:div w:id="1278290673">
                                                                  <w:marLeft w:val="0"/>
                                                                  <w:marRight w:val="0"/>
                                                                  <w:marTop w:val="0"/>
                                                                  <w:marBottom w:val="0"/>
                                                                  <w:divBdr>
                                                                    <w:top w:val="none" w:sz="0" w:space="0" w:color="auto"/>
                                                                    <w:left w:val="none" w:sz="0" w:space="0" w:color="auto"/>
                                                                    <w:bottom w:val="none" w:sz="0" w:space="0" w:color="auto"/>
                                                                    <w:right w:val="none" w:sz="0" w:space="0" w:color="auto"/>
                                                                  </w:divBdr>
                                                                </w:div>
                                                              </w:divsChild>
                                                            </w:div>
                                                            <w:div w:id="1788616876">
                                                              <w:marLeft w:val="240"/>
                                                              <w:marRight w:val="0"/>
                                                              <w:marTop w:val="0"/>
                                                              <w:marBottom w:val="0"/>
                                                              <w:divBdr>
                                                                <w:top w:val="none" w:sz="0" w:space="0" w:color="auto"/>
                                                                <w:left w:val="none" w:sz="0" w:space="0" w:color="auto"/>
                                                                <w:bottom w:val="none" w:sz="0" w:space="0" w:color="auto"/>
                                                                <w:right w:val="none" w:sz="0" w:space="0" w:color="auto"/>
                                                              </w:divBdr>
                                                            </w:div>
                                                          </w:divsChild>
                                                        </w:div>
                                                        <w:div w:id="1261797121">
                                                          <w:marLeft w:val="240"/>
                                                          <w:marRight w:val="240"/>
                                                          <w:marTop w:val="0"/>
                                                          <w:marBottom w:val="0"/>
                                                          <w:divBdr>
                                                            <w:top w:val="none" w:sz="0" w:space="0" w:color="auto"/>
                                                            <w:left w:val="none" w:sz="0" w:space="0" w:color="auto"/>
                                                            <w:bottom w:val="none" w:sz="0" w:space="0" w:color="auto"/>
                                                            <w:right w:val="none" w:sz="0" w:space="0" w:color="auto"/>
                                                          </w:divBdr>
                                                          <w:divsChild>
                                                            <w:div w:id="48655534">
                                                              <w:marLeft w:val="240"/>
                                                              <w:marRight w:val="0"/>
                                                              <w:marTop w:val="0"/>
                                                              <w:marBottom w:val="0"/>
                                                              <w:divBdr>
                                                                <w:top w:val="none" w:sz="0" w:space="0" w:color="auto"/>
                                                                <w:left w:val="none" w:sz="0" w:space="0" w:color="auto"/>
                                                                <w:bottom w:val="none" w:sz="0" w:space="0" w:color="auto"/>
                                                                <w:right w:val="none" w:sz="0" w:space="0" w:color="auto"/>
                                                              </w:divBdr>
                                                            </w:div>
                                                            <w:div w:id="243952236">
                                                              <w:marLeft w:val="0"/>
                                                              <w:marRight w:val="0"/>
                                                              <w:marTop w:val="0"/>
                                                              <w:marBottom w:val="0"/>
                                                              <w:divBdr>
                                                                <w:top w:val="none" w:sz="0" w:space="0" w:color="auto"/>
                                                                <w:left w:val="none" w:sz="0" w:space="0" w:color="auto"/>
                                                                <w:bottom w:val="none" w:sz="0" w:space="0" w:color="auto"/>
                                                                <w:right w:val="none" w:sz="0" w:space="0" w:color="auto"/>
                                                              </w:divBdr>
                                                              <w:divsChild>
                                                                <w:div w:id="1604798849">
                                                                  <w:marLeft w:val="240"/>
                                                                  <w:marRight w:val="240"/>
                                                                  <w:marTop w:val="0"/>
                                                                  <w:marBottom w:val="0"/>
                                                                  <w:divBdr>
                                                                    <w:top w:val="none" w:sz="0" w:space="0" w:color="auto"/>
                                                                    <w:left w:val="none" w:sz="0" w:space="0" w:color="auto"/>
                                                                    <w:bottom w:val="none" w:sz="0" w:space="0" w:color="auto"/>
                                                                    <w:right w:val="none" w:sz="0" w:space="0" w:color="auto"/>
                                                                  </w:divBdr>
                                                                  <w:divsChild>
                                                                    <w:div w:id="811604589">
                                                                      <w:marLeft w:val="0"/>
                                                                      <w:marRight w:val="0"/>
                                                                      <w:marTop w:val="0"/>
                                                                      <w:marBottom w:val="0"/>
                                                                      <w:divBdr>
                                                                        <w:top w:val="none" w:sz="0" w:space="0" w:color="auto"/>
                                                                        <w:left w:val="none" w:sz="0" w:space="0" w:color="auto"/>
                                                                        <w:bottom w:val="none" w:sz="0" w:space="0" w:color="auto"/>
                                                                        <w:right w:val="none" w:sz="0" w:space="0" w:color="auto"/>
                                                                      </w:divBdr>
                                                                      <w:divsChild>
                                                                        <w:div w:id="942768053">
                                                                          <w:marLeft w:val="240"/>
                                                                          <w:marRight w:val="240"/>
                                                                          <w:marTop w:val="0"/>
                                                                          <w:marBottom w:val="0"/>
                                                                          <w:divBdr>
                                                                            <w:top w:val="none" w:sz="0" w:space="0" w:color="auto"/>
                                                                            <w:left w:val="none" w:sz="0" w:space="0" w:color="auto"/>
                                                                            <w:bottom w:val="none" w:sz="0" w:space="0" w:color="auto"/>
                                                                            <w:right w:val="none" w:sz="0" w:space="0" w:color="auto"/>
                                                                          </w:divBdr>
                                                                          <w:divsChild>
                                                                            <w:div w:id="1334213632">
                                                                              <w:marLeft w:val="240"/>
                                                                              <w:marRight w:val="0"/>
                                                                              <w:marTop w:val="0"/>
                                                                              <w:marBottom w:val="0"/>
                                                                              <w:divBdr>
                                                                                <w:top w:val="none" w:sz="0" w:space="0" w:color="auto"/>
                                                                                <w:left w:val="none" w:sz="0" w:space="0" w:color="auto"/>
                                                                                <w:bottom w:val="none" w:sz="0" w:space="0" w:color="auto"/>
                                                                                <w:right w:val="none" w:sz="0" w:space="0" w:color="auto"/>
                                                                              </w:divBdr>
                                                                            </w:div>
                                                                          </w:divsChild>
                                                                        </w:div>
                                                                        <w:div w:id="1499927445">
                                                                          <w:marLeft w:val="240"/>
                                                                          <w:marRight w:val="240"/>
                                                                          <w:marTop w:val="0"/>
                                                                          <w:marBottom w:val="0"/>
                                                                          <w:divBdr>
                                                                            <w:top w:val="none" w:sz="0" w:space="0" w:color="auto"/>
                                                                            <w:left w:val="none" w:sz="0" w:space="0" w:color="auto"/>
                                                                            <w:bottom w:val="none" w:sz="0" w:space="0" w:color="auto"/>
                                                                            <w:right w:val="none" w:sz="0" w:space="0" w:color="auto"/>
                                                                          </w:divBdr>
                                                                          <w:divsChild>
                                                                            <w:div w:id="1790196045">
                                                                              <w:marLeft w:val="0"/>
                                                                              <w:marRight w:val="0"/>
                                                                              <w:marTop w:val="0"/>
                                                                              <w:marBottom w:val="0"/>
                                                                              <w:divBdr>
                                                                                <w:top w:val="none" w:sz="0" w:space="0" w:color="auto"/>
                                                                                <w:left w:val="none" w:sz="0" w:space="0" w:color="auto"/>
                                                                                <w:bottom w:val="none" w:sz="0" w:space="0" w:color="auto"/>
                                                                                <w:right w:val="none" w:sz="0" w:space="0" w:color="auto"/>
                                                                              </w:divBdr>
                                                                              <w:divsChild>
                                                                                <w:div w:id="43220403">
                                                                                  <w:marLeft w:val="0"/>
                                                                                  <w:marRight w:val="0"/>
                                                                                  <w:marTop w:val="0"/>
                                                                                  <w:marBottom w:val="0"/>
                                                                                  <w:divBdr>
                                                                                    <w:top w:val="none" w:sz="0" w:space="0" w:color="auto"/>
                                                                                    <w:left w:val="none" w:sz="0" w:space="0" w:color="auto"/>
                                                                                    <w:bottom w:val="none" w:sz="0" w:space="0" w:color="auto"/>
                                                                                    <w:right w:val="none" w:sz="0" w:space="0" w:color="auto"/>
                                                                                  </w:divBdr>
                                                                                </w:div>
                                                                                <w:div w:id="1809929172">
                                                                                  <w:marLeft w:val="240"/>
                                                                                  <w:marRight w:val="240"/>
                                                                                  <w:marTop w:val="0"/>
                                                                                  <w:marBottom w:val="0"/>
                                                                                  <w:divBdr>
                                                                                    <w:top w:val="none" w:sz="0" w:space="0" w:color="auto"/>
                                                                                    <w:left w:val="none" w:sz="0" w:space="0" w:color="auto"/>
                                                                                    <w:bottom w:val="none" w:sz="0" w:space="0" w:color="auto"/>
                                                                                    <w:right w:val="none" w:sz="0" w:space="0" w:color="auto"/>
                                                                                  </w:divBdr>
                                                                                  <w:divsChild>
                                                                                    <w:div w:id="9405258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5778748">
                                                                              <w:marLeft w:val="240"/>
                                                                              <w:marRight w:val="0"/>
                                                                              <w:marTop w:val="0"/>
                                                                              <w:marBottom w:val="0"/>
                                                                              <w:divBdr>
                                                                                <w:top w:val="none" w:sz="0" w:space="0" w:color="auto"/>
                                                                                <w:left w:val="none" w:sz="0" w:space="0" w:color="auto"/>
                                                                                <w:bottom w:val="none" w:sz="0" w:space="0" w:color="auto"/>
                                                                                <w:right w:val="none" w:sz="0" w:space="0" w:color="auto"/>
                                                                              </w:divBdr>
                                                                            </w:div>
                                                                          </w:divsChild>
                                                                        </w:div>
                                                                        <w:div w:id="1697925693">
                                                                          <w:marLeft w:val="0"/>
                                                                          <w:marRight w:val="0"/>
                                                                          <w:marTop w:val="0"/>
                                                                          <w:marBottom w:val="0"/>
                                                                          <w:divBdr>
                                                                            <w:top w:val="none" w:sz="0" w:space="0" w:color="auto"/>
                                                                            <w:left w:val="none" w:sz="0" w:space="0" w:color="auto"/>
                                                                            <w:bottom w:val="none" w:sz="0" w:space="0" w:color="auto"/>
                                                                            <w:right w:val="none" w:sz="0" w:space="0" w:color="auto"/>
                                                                          </w:divBdr>
                                                                        </w:div>
                                                                      </w:divsChild>
                                                                    </w:div>
                                                                    <w:div w:id="2035760789">
                                                                      <w:marLeft w:val="240"/>
                                                                      <w:marRight w:val="0"/>
                                                                      <w:marTop w:val="0"/>
                                                                      <w:marBottom w:val="0"/>
                                                                      <w:divBdr>
                                                                        <w:top w:val="none" w:sz="0" w:space="0" w:color="auto"/>
                                                                        <w:left w:val="none" w:sz="0" w:space="0" w:color="auto"/>
                                                                        <w:bottom w:val="none" w:sz="0" w:space="0" w:color="auto"/>
                                                                        <w:right w:val="none" w:sz="0" w:space="0" w:color="auto"/>
                                                                      </w:divBdr>
                                                                    </w:div>
                                                                  </w:divsChild>
                                                                </w:div>
                                                                <w:div w:id="1679966716">
                                                                  <w:marLeft w:val="240"/>
                                                                  <w:marRight w:val="240"/>
                                                                  <w:marTop w:val="0"/>
                                                                  <w:marBottom w:val="0"/>
                                                                  <w:divBdr>
                                                                    <w:top w:val="none" w:sz="0" w:space="0" w:color="auto"/>
                                                                    <w:left w:val="none" w:sz="0" w:space="0" w:color="auto"/>
                                                                    <w:bottom w:val="none" w:sz="0" w:space="0" w:color="auto"/>
                                                                    <w:right w:val="none" w:sz="0" w:space="0" w:color="auto"/>
                                                                  </w:divBdr>
                                                                  <w:divsChild>
                                                                    <w:div w:id="175197782">
                                                                      <w:marLeft w:val="240"/>
                                                                      <w:marRight w:val="0"/>
                                                                      <w:marTop w:val="0"/>
                                                                      <w:marBottom w:val="0"/>
                                                                      <w:divBdr>
                                                                        <w:top w:val="none" w:sz="0" w:space="0" w:color="auto"/>
                                                                        <w:left w:val="none" w:sz="0" w:space="0" w:color="auto"/>
                                                                        <w:bottom w:val="none" w:sz="0" w:space="0" w:color="auto"/>
                                                                        <w:right w:val="none" w:sz="0" w:space="0" w:color="auto"/>
                                                                      </w:divBdr>
                                                                    </w:div>
                                                                  </w:divsChild>
                                                                </w:div>
                                                                <w:div w:id="20716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4897">
                                                          <w:marLeft w:val="240"/>
                                                          <w:marRight w:val="240"/>
                                                          <w:marTop w:val="0"/>
                                                          <w:marBottom w:val="0"/>
                                                          <w:divBdr>
                                                            <w:top w:val="none" w:sz="0" w:space="0" w:color="auto"/>
                                                            <w:left w:val="none" w:sz="0" w:space="0" w:color="auto"/>
                                                            <w:bottom w:val="none" w:sz="0" w:space="0" w:color="auto"/>
                                                            <w:right w:val="none" w:sz="0" w:space="0" w:color="auto"/>
                                                          </w:divBdr>
                                                          <w:divsChild>
                                                            <w:div w:id="165904365">
                                                              <w:marLeft w:val="0"/>
                                                              <w:marRight w:val="0"/>
                                                              <w:marTop w:val="0"/>
                                                              <w:marBottom w:val="0"/>
                                                              <w:divBdr>
                                                                <w:top w:val="none" w:sz="0" w:space="0" w:color="auto"/>
                                                                <w:left w:val="none" w:sz="0" w:space="0" w:color="auto"/>
                                                                <w:bottom w:val="none" w:sz="0" w:space="0" w:color="auto"/>
                                                                <w:right w:val="none" w:sz="0" w:space="0" w:color="auto"/>
                                                              </w:divBdr>
                                                              <w:divsChild>
                                                                <w:div w:id="49769551">
                                                                  <w:marLeft w:val="240"/>
                                                                  <w:marRight w:val="240"/>
                                                                  <w:marTop w:val="0"/>
                                                                  <w:marBottom w:val="0"/>
                                                                  <w:divBdr>
                                                                    <w:top w:val="none" w:sz="0" w:space="0" w:color="auto"/>
                                                                    <w:left w:val="none" w:sz="0" w:space="0" w:color="auto"/>
                                                                    <w:bottom w:val="none" w:sz="0" w:space="0" w:color="auto"/>
                                                                    <w:right w:val="none" w:sz="0" w:space="0" w:color="auto"/>
                                                                  </w:divBdr>
                                                                  <w:divsChild>
                                                                    <w:div w:id="870070239">
                                                                      <w:marLeft w:val="240"/>
                                                                      <w:marRight w:val="0"/>
                                                                      <w:marTop w:val="0"/>
                                                                      <w:marBottom w:val="0"/>
                                                                      <w:divBdr>
                                                                        <w:top w:val="none" w:sz="0" w:space="0" w:color="auto"/>
                                                                        <w:left w:val="none" w:sz="0" w:space="0" w:color="auto"/>
                                                                        <w:bottom w:val="none" w:sz="0" w:space="0" w:color="auto"/>
                                                                        <w:right w:val="none" w:sz="0" w:space="0" w:color="auto"/>
                                                                      </w:divBdr>
                                                                    </w:div>
                                                                  </w:divsChild>
                                                                </w:div>
                                                                <w:div w:id="142936769">
                                                                  <w:marLeft w:val="240"/>
                                                                  <w:marRight w:val="240"/>
                                                                  <w:marTop w:val="0"/>
                                                                  <w:marBottom w:val="0"/>
                                                                  <w:divBdr>
                                                                    <w:top w:val="none" w:sz="0" w:space="0" w:color="auto"/>
                                                                    <w:left w:val="none" w:sz="0" w:space="0" w:color="auto"/>
                                                                    <w:bottom w:val="none" w:sz="0" w:space="0" w:color="auto"/>
                                                                    <w:right w:val="none" w:sz="0" w:space="0" w:color="auto"/>
                                                                  </w:divBdr>
                                                                  <w:divsChild>
                                                                    <w:div w:id="940379023">
                                                                      <w:marLeft w:val="0"/>
                                                                      <w:marRight w:val="0"/>
                                                                      <w:marTop w:val="0"/>
                                                                      <w:marBottom w:val="0"/>
                                                                      <w:divBdr>
                                                                        <w:top w:val="none" w:sz="0" w:space="0" w:color="auto"/>
                                                                        <w:left w:val="none" w:sz="0" w:space="0" w:color="auto"/>
                                                                        <w:bottom w:val="none" w:sz="0" w:space="0" w:color="auto"/>
                                                                        <w:right w:val="none" w:sz="0" w:space="0" w:color="auto"/>
                                                                      </w:divBdr>
                                                                      <w:divsChild>
                                                                        <w:div w:id="139276521">
                                                                          <w:marLeft w:val="240"/>
                                                                          <w:marRight w:val="240"/>
                                                                          <w:marTop w:val="0"/>
                                                                          <w:marBottom w:val="0"/>
                                                                          <w:divBdr>
                                                                            <w:top w:val="none" w:sz="0" w:space="0" w:color="auto"/>
                                                                            <w:left w:val="none" w:sz="0" w:space="0" w:color="auto"/>
                                                                            <w:bottom w:val="none" w:sz="0" w:space="0" w:color="auto"/>
                                                                            <w:right w:val="none" w:sz="0" w:space="0" w:color="auto"/>
                                                                          </w:divBdr>
                                                                          <w:divsChild>
                                                                            <w:div w:id="1031568446">
                                                                              <w:marLeft w:val="0"/>
                                                                              <w:marRight w:val="0"/>
                                                                              <w:marTop w:val="0"/>
                                                                              <w:marBottom w:val="0"/>
                                                                              <w:divBdr>
                                                                                <w:top w:val="none" w:sz="0" w:space="0" w:color="auto"/>
                                                                                <w:left w:val="none" w:sz="0" w:space="0" w:color="auto"/>
                                                                                <w:bottom w:val="none" w:sz="0" w:space="0" w:color="auto"/>
                                                                                <w:right w:val="none" w:sz="0" w:space="0" w:color="auto"/>
                                                                              </w:divBdr>
                                                                              <w:divsChild>
                                                                                <w:div w:id="290744264">
                                                                                  <w:marLeft w:val="240"/>
                                                                                  <w:marRight w:val="240"/>
                                                                                  <w:marTop w:val="0"/>
                                                                                  <w:marBottom w:val="0"/>
                                                                                  <w:divBdr>
                                                                                    <w:top w:val="none" w:sz="0" w:space="0" w:color="auto"/>
                                                                                    <w:left w:val="none" w:sz="0" w:space="0" w:color="auto"/>
                                                                                    <w:bottom w:val="none" w:sz="0" w:space="0" w:color="auto"/>
                                                                                    <w:right w:val="none" w:sz="0" w:space="0" w:color="auto"/>
                                                                                  </w:divBdr>
                                                                                  <w:divsChild>
                                                                                    <w:div w:id="45225142">
                                                                                      <w:marLeft w:val="240"/>
                                                                                      <w:marRight w:val="0"/>
                                                                                      <w:marTop w:val="0"/>
                                                                                      <w:marBottom w:val="0"/>
                                                                                      <w:divBdr>
                                                                                        <w:top w:val="none" w:sz="0" w:space="0" w:color="auto"/>
                                                                                        <w:left w:val="none" w:sz="0" w:space="0" w:color="auto"/>
                                                                                        <w:bottom w:val="none" w:sz="0" w:space="0" w:color="auto"/>
                                                                                        <w:right w:val="none" w:sz="0" w:space="0" w:color="auto"/>
                                                                                      </w:divBdr>
                                                                                    </w:div>
                                                                                  </w:divsChild>
                                                                                </w:div>
                                                                                <w:div w:id="295765461">
                                                                                  <w:marLeft w:val="0"/>
                                                                                  <w:marRight w:val="0"/>
                                                                                  <w:marTop w:val="0"/>
                                                                                  <w:marBottom w:val="0"/>
                                                                                  <w:divBdr>
                                                                                    <w:top w:val="none" w:sz="0" w:space="0" w:color="auto"/>
                                                                                    <w:left w:val="none" w:sz="0" w:space="0" w:color="auto"/>
                                                                                    <w:bottom w:val="none" w:sz="0" w:space="0" w:color="auto"/>
                                                                                    <w:right w:val="none" w:sz="0" w:space="0" w:color="auto"/>
                                                                                  </w:divBdr>
                                                                                </w:div>
                                                                              </w:divsChild>
                                                                            </w:div>
                                                                            <w:div w:id="1195116468">
                                                                              <w:marLeft w:val="240"/>
                                                                              <w:marRight w:val="0"/>
                                                                              <w:marTop w:val="0"/>
                                                                              <w:marBottom w:val="0"/>
                                                                              <w:divBdr>
                                                                                <w:top w:val="none" w:sz="0" w:space="0" w:color="auto"/>
                                                                                <w:left w:val="none" w:sz="0" w:space="0" w:color="auto"/>
                                                                                <w:bottom w:val="none" w:sz="0" w:space="0" w:color="auto"/>
                                                                                <w:right w:val="none" w:sz="0" w:space="0" w:color="auto"/>
                                                                              </w:divBdr>
                                                                            </w:div>
                                                                          </w:divsChild>
                                                                        </w:div>
                                                                        <w:div w:id="731467673">
                                                                          <w:marLeft w:val="240"/>
                                                                          <w:marRight w:val="240"/>
                                                                          <w:marTop w:val="0"/>
                                                                          <w:marBottom w:val="0"/>
                                                                          <w:divBdr>
                                                                            <w:top w:val="none" w:sz="0" w:space="0" w:color="auto"/>
                                                                            <w:left w:val="none" w:sz="0" w:space="0" w:color="auto"/>
                                                                            <w:bottom w:val="none" w:sz="0" w:space="0" w:color="auto"/>
                                                                            <w:right w:val="none" w:sz="0" w:space="0" w:color="auto"/>
                                                                          </w:divBdr>
                                                                          <w:divsChild>
                                                                            <w:div w:id="1321276533">
                                                                              <w:marLeft w:val="240"/>
                                                                              <w:marRight w:val="0"/>
                                                                              <w:marTop w:val="0"/>
                                                                              <w:marBottom w:val="0"/>
                                                                              <w:divBdr>
                                                                                <w:top w:val="none" w:sz="0" w:space="0" w:color="auto"/>
                                                                                <w:left w:val="none" w:sz="0" w:space="0" w:color="auto"/>
                                                                                <w:bottom w:val="none" w:sz="0" w:space="0" w:color="auto"/>
                                                                                <w:right w:val="none" w:sz="0" w:space="0" w:color="auto"/>
                                                                              </w:divBdr>
                                                                            </w:div>
                                                                            <w:div w:id="1386879135">
                                                                              <w:marLeft w:val="0"/>
                                                                              <w:marRight w:val="0"/>
                                                                              <w:marTop w:val="0"/>
                                                                              <w:marBottom w:val="0"/>
                                                                              <w:divBdr>
                                                                                <w:top w:val="none" w:sz="0" w:space="0" w:color="auto"/>
                                                                                <w:left w:val="none" w:sz="0" w:space="0" w:color="auto"/>
                                                                                <w:bottom w:val="none" w:sz="0" w:space="0" w:color="auto"/>
                                                                                <w:right w:val="none" w:sz="0" w:space="0" w:color="auto"/>
                                                                              </w:divBdr>
                                                                              <w:divsChild>
                                                                                <w:div w:id="474496787">
                                                                                  <w:marLeft w:val="240"/>
                                                                                  <w:marRight w:val="240"/>
                                                                                  <w:marTop w:val="0"/>
                                                                                  <w:marBottom w:val="0"/>
                                                                                  <w:divBdr>
                                                                                    <w:top w:val="none" w:sz="0" w:space="0" w:color="auto"/>
                                                                                    <w:left w:val="none" w:sz="0" w:space="0" w:color="auto"/>
                                                                                    <w:bottom w:val="none" w:sz="0" w:space="0" w:color="auto"/>
                                                                                    <w:right w:val="none" w:sz="0" w:space="0" w:color="auto"/>
                                                                                  </w:divBdr>
                                                                                  <w:divsChild>
                                                                                    <w:div w:id="810443667">
                                                                                      <w:marLeft w:val="0"/>
                                                                                      <w:marRight w:val="0"/>
                                                                                      <w:marTop w:val="0"/>
                                                                                      <w:marBottom w:val="0"/>
                                                                                      <w:divBdr>
                                                                                        <w:top w:val="none" w:sz="0" w:space="0" w:color="auto"/>
                                                                                        <w:left w:val="none" w:sz="0" w:space="0" w:color="auto"/>
                                                                                        <w:bottom w:val="none" w:sz="0" w:space="0" w:color="auto"/>
                                                                                        <w:right w:val="none" w:sz="0" w:space="0" w:color="auto"/>
                                                                                      </w:divBdr>
                                                                                      <w:divsChild>
                                                                                        <w:div w:id="1175192665">
                                                                                          <w:marLeft w:val="240"/>
                                                                                          <w:marRight w:val="240"/>
                                                                                          <w:marTop w:val="0"/>
                                                                                          <w:marBottom w:val="0"/>
                                                                                          <w:divBdr>
                                                                                            <w:top w:val="none" w:sz="0" w:space="0" w:color="auto"/>
                                                                                            <w:left w:val="none" w:sz="0" w:space="0" w:color="auto"/>
                                                                                            <w:bottom w:val="none" w:sz="0" w:space="0" w:color="auto"/>
                                                                                            <w:right w:val="none" w:sz="0" w:space="0" w:color="auto"/>
                                                                                          </w:divBdr>
                                                                                          <w:divsChild>
                                                                                            <w:div w:id="408428444">
                                                                                              <w:marLeft w:val="240"/>
                                                                                              <w:marRight w:val="0"/>
                                                                                              <w:marTop w:val="0"/>
                                                                                              <w:marBottom w:val="0"/>
                                                                                              <w:divBdr>
                                                                                                <w:top w:val="none" w:sz="0" w:space="0" w:color="auto"/>
                                                                                                <w:left w:val="none" w:sz="0" w:space="0" w:color="auto"/>
                                                                                                <w:bottom w:val="none" w:sz="0" w:space="0" w:color="auto"/>
                                                                                                <w:right w:val="none" w:sz="0" w:space="0" w:color="auto"/>
                                                                                              </w:divBdr>
                                                                                            </w:div>
                                                                                          </w:divsChild>
                                                                                        </w:div>
                                                                                        <w:div w:id="1305044844">
                                                                                          <w:marLeft w:val="0"/>
                                                                                          <w:marRight w:val="0"/>
                                                                                          <w:marTop w:val="0"/>
                                                                                          <w:marBottom w:val="0"/>
                                                                                          <w:divBdr>
                                                                                            <w:top w:val="none" w:sz="0" w:space="0" w:color="auto"/>
                                                                                            <w:left w:val="none" w:sz="0" w:space="0" w:color="auto"/>
                                                                                            <w:bottom w:val="none" w:sz="0" w:space="0" w:color="auto"/>
                                                                                            <w:right w:val="none" w:sz="0" w:space="0" w:color="auto"/>
                                                                                          </w:divBdr>
                                                                                        </w:div>
                                                                                      </w:divsChild>
                                                                                    </w:div>
                                                                                    <w:div w:id="1731417925">
                                                                                      <w:marLeft w:val="240"/>
                                                                                      <w:marRight w:val="0"/>
                                                                                      <w:marTop w:val="0"/>
                                                                                      <w:marBottom w:val="0"/>
                                                                                      <w:divBdr>
                                                                                        <w:top w:val="none" w:sz="0" w:space="0" w:color="auto"/>
                                                                                        <w:left w:val="none" w:sz="0" w:space="0" w:color="auto"/>
                                                                                        <w:bottom w:val="none" w:sz="0" w:space="0" w:color="auto"/>
                                                                                        <w:right w:val="none" w:sz="0" w:space="0" w:color="auto"/>
                                                                                      </w:divBdr>
                                                                                    </w:div>
                                                                                  </w:divsChild>
                                                                                </w:div>
                                                                                <w:div w:id="652875112">
                                                                                  <w:marLeft w:val="0"/>
                                                                                  <w:marRight w:val="0"/>
                                                                                  <w:marTop w:val="0"/>
                                                                                  <w:marBottom w:val="0"/>
                                                                                  <w:divBdr>
                                                                                    <w:top w:val="none" w:sz="0" w:space="0" w:color="auto"/>
                                                                                    <w:left w:val="none" w:sz="0" w:space="0" w:color="auto"/>
                                                                                    <w:bottom w:val="none" w:sz="0" w:space="0" w:color="auto"/>
                                                                                    <w:right w:val="none" w:sz="0" w:space="0" w:color="auto"/>
                                                                                  </w:divBdr>
                                                                                </w:div>
                                                                                <w:div w:id="746995066">
                                                                                  <w:marLeft w:val="240"/>
                                                                                  <w:marRight w:val="240"/>
                                                                                  <w:marTop w:val="0"/>
                                                                                  <w:marBottom w:val="0"/>
                                                                                  <w:divBdr>
                                                                                    <w:top w:val="none" w:sz="0" w:space="0" w:color="auto"/>
                                                                                    <w:left w:val="none" w:sz="0" w:space="0" w:color="auto"/>
                                                                                    <w:bottom w:val="none" w:sz="0" w:space="0" w:color="auto"/>
                                                                                    <w:right w:val="none" w:sz="0" w:space="0" w:color="auto"/>
                                                                                  </w:divBdr>
                                                                                  <w:divsChild>
                                                                                    <w:div w:id="1313950559">
                                                                                      <w:marLeft w:val="0"/>
                                                                                      <w:marRight w:val="0"/>
                                                                                      <w:marTop w:val="0"/>
                                                                                      <w:marBottom w:val="0"/>
                                                                                      <w:divBdr>
                                                                                        <w:top w:val="none" w:sz="0" w:space="0" w:color="auto"/>
                                                                                        <w:left w:val="none" w:sz="0" w:space="0" w:color="auto"/>
                                                                                        <w:bottom w:val="none" w:sz="0" w:space="0" w:color="auto"/>
                                                                                        <w:right w:val="none" w:sz="0" w:space="0" w:color="auto"/>
                                                                                      </w:divBdr>
                                                                                      <w:divsChild>
                                                                                        <w:div w:id="181743401">
                                                                                          <w:marLeft w:val="0"/>
                                                                                          <w:marRight w:val="0"/>
                                                                                          <w:marTop w:val="0"/>
                                                                                          <w:marBottom w:val="0"/>
                                                                                          <w:divBdr>
                                                                                            <w:top w:val="none" w:sz="0" w:space="0" w:color="auto"/>
                                                                                            <w:left w:val="none" w:sz="0" w:space="0" w:color="auto"/>
                                                                                            <w:bottom w:val="none" w:sz="0" w:space="0" w:color="auto"/>
                                                                                            <w:right w:val="none" w:sz="0" w:space="0" w:color="auto"/>
                                                                                          </w:divBdr>
                                                                                        </w:div>
                                                                                        <w:div w:id="781262730">
                                                                                          <w:marLeft w:val="240"/>
                                                                                          <w:marRight w:val="240"/>
                                                                                          <w:marTop w:val="0"/>
                                                                                          <w:marBottom w:val="0"/>
                                                                                          <w:divBdr>
                                                                                            <w:top w:val="none" w:sz="0" w:space="0" w:color="auto"/>
                                                                                            <w:left w:val="none" w:sz="0" w:space="0" w:color="auto"/>
                                                                                            <w:bottom w:val="none" w:sz="0" w:space="0" w:color="auto"/>
                                                                                            <w:right w:val="none" w:sz="0" w:space="0" w:color="auto"/>
                                                                                          </w:divBdr>
                                                                                          <w:divsChild>
                                                                                            <w:div w:id="341592824">
                                                                                              <w:marLeft w:val="240"/>
                                                                                              <w:marRight w:val="0"/>
                                                                                              <w:marTop w:val="0"/>
                                                                                              <w:marBottom w:val="0"/>
                                                                                              <w:divBdr>
                                                                                                <w:top w:val="none" w:sz="0" w:space="0" w:color="auto"/>
                                                                                                <w:left w:val="none" w:sz="0" w:space="0" w:color="auto"/>
                                                                                                <w:bottom w:val="none" w:sz="0" w:space="0" w:color="auto"/>
                                                                                                <w:right w:val="none" w:sz="0" w:space="0" w:color="auto"/>
                                                                                              </w:divBdr>
                                                                                            </w:div>
                                                                                            <w:div w:id="760569020">
                                                                                              <w:marLeft w:val="0"/>
                                                                                              <w:marRight w:val="0"/>
                                                                                              <w:marTop w:val="0"/>
                                                                                              <w:marBottom w:val="0"/>
                                                                                              <w:divBdr>
                                                                                                <w:top w:val="none" w:sz="0" w:space="0" w:color="auto"/>
                                                                                                <w:left w:val="none" w:sz="0" w:space="0" w:color="auto"/>
                                                                                                <w:bottom w:val="none" w:sz="0" w:space="0" w:color="auto"/>
                                                                                                <w:right w:val="none" w:sz="0" w:space="0" w:color="auto"/>
                                                                                              </w:divBdr>
                                                                                              <w:divsChild>
                                                                                                <w:div w:id="274481425">
                                                                                                  <w:marLeft w:val="240"/>
                                                                                                  <w:marRight w:val="240"/>
                                                                                                  <w:marTop w:val="0"/>
                                                                                                  <w:marBottom w:val="0"/>
                                                                                                  <w:divBdr>
                                                                                                    <w:top w:val="none" w:sz="0" w:space="0" w:color="auto"/>
                                                                                                    <w:left w:val="none" w:sz="0" w:space="0" w:color="auto"/>
                                                                                                    <w:bottom w:val="none" w:sz="0" w:space="0" w:color="auto"/>
                                                                                                    <w:right w:val="none" w:sz="0" w:space="0" w:color="auto"/>
                                                                                                  </w:divBdr>
                                                                                                  <w:divsChild>
                                                                                                    <w:div w:id="430054292">
                                                                                                      <w:marLeft w:val="240"/>
                                                                                                      <w:marRight w:val="0"/>
                                                                                                      <w:marTop w:val="0"/>
                                                                                                      <w:marBottom w:val="0"/>
                                                                                                      <w:divBdr>
                                                                                                        <w:top w:val="none" w:sz="0" w:space="0" w:color="auto"/>
                                                                                                        <w:left w:val="none" w:sz="0" w:space="0" w:color="auto"/>
                                                                                                        <w:bottom w:val="none" w:sz="0" w:space="0" w:color="auto"/>
                                                                                                        <w:right w:val="none" w:sz="0" w:space="0" w:color="auto"/>
                                                                                                      </w:divBdr>
                                                                                                    </w:div>
                                                                                                  </w:divsChild>
                                                                                                </w:div>
                                                                                                <w:div w:id="13674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9407">
                                                                                          <w:marLeft w:val="240"/>
                                                                                          <w:marRight w:val="240"/>
                                                                                          <w:marTop w:val="0"/>
                                                                                          <w:marBottom w:val="0"/>
                                                                                          <w:divBdr>
                                                                                            <w:top w:val="none" w:sz="0" w:space="0" w:color="auto"/>
                                                                                            <w:left w:val="none" w:sz="0" w:space="0" w:color="auto"/>
                                                                                            <w:bottom w:val="none" w:sz="0" w:space="0" w:color="auto"/>
                                                                                            <w:right w:val="none" w:sz="0" w:space="0" w:color="auto"/>
                                                                                          </w:divBdr>
                                                                                          <w:divsChild>
                                                                                            <w:div w:id="903446232">
                                                                                              <w:marLeft w:val="0"/>
                                                                                              <w:marRight w:val="0"/>
                                                                                              <w:marTop w:val="0"/>
                                                                                              <w:marBottom w:val="0"/>
                                                                                              <w:divBdr>
                                                                                                <w:top w:val="none" w:sz="0" w:space="0" w:color="auto"/>
                                                                                                <w:left w:val="none" w:sz="0" w:space="0" w:color="auto"/>
                                                                                                <w:bottom w:val="none" w:sz="0" w:space="0" w:color="auto"/>
                                                                                                <w:right w:val="none" w:sz="0" w:space="0" w:color="auto"/>
                                                                                              </w:divBdr>
                                                                                              <w:divsChild>
                                                                                                <w:div w:id="924805837">
                                                                                                  <w:marLeft w:val="240"/>
                                                                                                  <w:marRight w:val="240"/>
                                                                                                  <w:marTop w:val="0"/>
                                                                                                  <w:marBottom w:val="0"/>
                                                                                                  <w:divBdr>
                                                                                                    <w:top w:val="none" w:sz="0" w:space="0" w:color="auto"/>
                                                                                                    <w:left w:val="none" w:sz="0" w:space="0" w:color="auto"/>
                                                                                                    <w:bottom w:val="none" w:sz="0" w:space="0" w:color="auto"/>
                                                                                                    <w:right w:val="none" w:sz="0" w:space="0" w:color="auto"/>
                                                                                                  </w:divBdr>
                                                                                                  <w:divsChild>
                                                                                                    <w:div w:id="1321886021">
                                                                                                      <w:marLeft w:val="240"/>
                                                                                                      <w:marRight w:val="0"/>
                                                                                                      <w:marTop w:val="0"/>
                                                                                                      <w:marBottom w:val="0"/>
                                                                                                      <w:divBdr>
                                                                                                        <w:top w:val="none" w:sz="0" w:space="0" w:color="auto"/>
                                                                                                        <w:left w:val="none" w:sz="0" w:space="0" w:color="auto"/>
                                                                                                        <w:bottom w:val="none" w:sz="0" w:space="0" w:color="auto"/>
                                                                                                        <w:right w:val="none" w:sz="0" w:space="0" w:color="auto"/>
                                                                                                      </w:divBdr>
                                                                                                    </w:div>
                                                                                                  </w:divsChild>
                                                                                                </w:div>
                                                                                                <w:div w:id="1941180021">
                                                                                                  <w:marLeft w:val="0"/>
                                                                                                  <w:marRight w:val="0"/>
                                                                                                  <w:marTop w:val="0"/>
                                                                                                  <w:marBottom w:val="0"/>
                                                                                                  <w:divBdr>
                                                                                                    <w:top w:val="none" w:sz="0" w:space="0" w:color="auto"/>
                                                                                                    <w:left w:val="none" w:sz="0" w:space="0" w:color="auto"/>
                                                                                                    <w:bottom w:val="none" w:sz="0" w:space="0" w:color="auto"/>
                                                                                                    <w:right w:val="none" w:sz="0" w:space="0" w:color="auto"/>
                                                                                                  </w:divBdr>
                                                                                                </w:div>
                                                                                              </w:divsChild>
                                                                                            </w:div>
                                                                                            <w:div w:id="1785151097">
                                                                                              <w:marLeft w:val="240"/>
                                                                                              <w:marRight w:val="0"/>
                                                                                              <w:marTop w:val="0"/>
                                                                                              <w:marBottom w:val="0"/>
                                                                                              <w:divBdr>
                                                                                                <w:top w:val="none" w:sz="0" w:space="0" w:color="auto"/>
                                                                                                <w:left w:val="none" w:sz="0" w:space="0" w:color="auto"/>
                                                                                                <w:bottom w:val="none" w:sz="0" w:space="0" w:color="auto"/>
                                                                                                <w:right w:val="none" w:sz="0" w:space="0" w:color="auto"/>
                                                                                              </w:divBdr>
                                                                                            </w:div>
                                                                                          </w:divsChild>
                                                                                        </w:div>
                                                                                        <w:div w:id="1772430351">
                                                                                          <w:marLeft w:val="240"/>
                                                                                          <w:marRight w:val="240"/>
                                                                                          <w:marTop w:val="0"/>
                                                                                          <w:marBottom w:val="0"/>
                                                                                          <w:divBdr>
                                                                                            <w:top w:val="none" w:sz="0" w:space="0" w:color="auto"/>
                                                                                            <w:left w:val="none" w:sz="0" w:space="0" w:color="auto"/>
                                                                                            <w:bottom w:val="none" w:sz="0" w:space="0" w:color="auto"/>
                                                                                            <w:right w:val="none" w:sz="0" w:space="0" w:color="auto"/>
                                                                                          </w:divBdr>
                                                                                          <w:divsChild>
                                                                                            <w:div w:id="252863908">
                                                                                              <w:marLeft w:val="0"/>
                                                                                              <w:marRight w:val="0"/>
                                                                                              <w:marTop w:val="0"/>
                                                                                              <w:marBottom w:val="0"/>
                                                                                              <w:divBdr>
                                                                                                <w:top w:val="none" w:sz="0" w:space="0" w:color="auto"/>
                                                                                                <w:left w:val="none" w:sz="0" w:space="0" w:color="auto"/>
                                                                                                <w:bottom w:val="none" w:sz="0" w:space="0" w:color="auto"/>
                                                                                                <w:right w:val="none" w:sz="0" w:space="0" w:color="auto"/>
                                                                                              </w:divBdr>
                                                                                              <w:divsChild>
                                                                                                <w:div w:id="1087270960">
                                                                                                  <w:marLeft w:val="0"/>
                                                                                                  <w:marRight w:val="0"/>
                                                                                                  <w:marTop w:val="0"/>
                                                                                                  <w:marBottom w:val="0"/>
                                                                                                  <w:divBdr>
                                                                                                    <w:top w:val="none" w:sz="0" w:space="0" w:color="auto"/>
                                                                                                    <w:left w:val="none" w:sz="0" w:space="0" w:color="auto"/>
                                                                                                    <w:bottom w:val="none" w:sz="0" w:space="0" w:color="auto"/>
                                                                                                    <w:right w:val="none" w:sz="0" w:space="0" w:color="auto"/>
                                                                                                  </w:divBdr>
                                                                                                </w:div>
                                                                                                <w:div w:id="1307592304">
                                                                                                  <w:marLeft w:val="240"/>
                                                                                                  <w:marRight w:val="240"/>
                                                                                                  <w:marTop w:val="0"/>
                                                                                                  <w:marBottom w:val="0"/>
                                                                                                  <w:divBdr>
                                                                                                    <w:top w:val="none" w:sz="0" w:space="0" w:color="auto"/>
                                                                                                    <w:left w:val="none" w:sz="0" w:space="0" w:color="auto"/>
                                                                                                    <w:bottom w:val="none" w:sz="0" w:space="0" w:color="auto"/>
                                                                                                    <w:right w:val="none" w:sz="0" w:space="0" w:color="auto"/>
                                                                                                  </w:divBdr>
                                                                                                  <w:divsChild>
                                                                                                    <w:div w:id="15678353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377745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240"/>
                                                                                      <w:marRight w:val="0"/>
                                                                                      <w:marTop w:val="0"/>
                                                                                      <w:marBottom w:val="0"/>
                                                                                      <w:divBdr>
                                                                                        <w:top w:val="none" w:sz="0" w:space="0" w:color="auto"/>
                                                                                        <w:left w:val="none" w:sz="0" w:space="0" w:color="auto"/>
                                                                                        <w:bottom w:val="none" w:sz="0" w:space="0" w:color="auto"/>
                                                                                        <w:right w:val="none" w:sz="0" w:space="0" w:color="auto"/>
                                                                                      </w:divBdr>
                                                                                    </w:div>
                                                                                  </w:divsChild>
                                                                                </w:div>
                                                                                <w:div w:id="2121142431">
                                                                                  <w:marLeft w:val="240"/>
                                                                                  <w:marRight w:val="240"/>
                                                                                  <w:marTop w:val="0"/>
                                                                                  <w:marBottom w:val="0"/>
                                                                                  <w:divBdr>
                                                                                    <w:top w:val="none" w:sz="0" w:space="0" w:color="auto"/>
                                                                                    <w:left w:val="none" w:sz="0" w:space="0" w:color="auto"/>
                                                                                    <w:bottom w:val="none" w:sz="0" w:space="0" w:color="auto"/>
                                                                                    <w:right w:val="none" w:sz="0" w:space="0" w:color="auto"/>
                                                                                  </w:divBdr>
                                                                                  <w:divsChild>
                                                                                    <w:div w:id="260577692">
                                                                                      <w:marLeft w:val="0"/>
                                                                                      <w:marRight w:val="0"/>
                                                                                      <w:marTop w:val="0"/>
                                                                                      <w:marBottom w:val="0"/>
                                                                                      <w:divBdr>
                                                                                        <w:top w:val="none" w:sz="0" w:space="0" w:color="auto"/>
                                                                                        <w:left w:val="none" w:sz="0" w:space="0" w:color="auto"/>
                                                                                        <w:bottom w:val="none" w:sz="0" w:space="0" w:color="auto"/>
                                                                                        <w:right w:val="none" w:sz="0" w:space="0" w:color="auto"/>
                                                                                      </w:divBdr>
                                                                                      <w:divsChild>
                                                                                        <w:div w:id="939070500">
                                                                                          <w:marLeft w:val="240"/>
                                                                                          <w:marRight w:val="240"/>
                                                                                          <w:marTop w:val="0"/>
                                                                                          <w:marBottom w:val="0"/>
                                                                                          <w:divBdr>
                                                                                            <w:top w:val="none" w:sz="0" w:space="0" w:color="auto"/>
                                                                                            <w:left w:val="none" w:sz="0" w:space="0" w:color="auto"/>
                                                                                            <w:bottom w:val="none" w:sz="0" w:space="0" w:color="auto"/>
                                                                                            <w:right w:val="none" w:sz="0" w:space="0" w:color="auto"/>
                                                                                          </w:divBdr>
                                                                                          <w:divsChild>
                                                                                            <w:div w:id="1012950632">
                                                                                              <w:marLeft w:val="240"/>
                                                                                              <w:marRight w:val="0"/>
                                                                                              <w:marTop w:val="0"/>
                                                                                              <w:marBottom w:val="0"/>
                                                                                              <w:divBdr>
                                                                                                <w:top w:val="none" w:sz="0" w:space="0" w:color="auto"/>
                                                                                                <w:left w:val="none" w:sz="0" w:space="0" w:color="auto"/>
                                                                                                <w:bottom w:val="none" w:sz="0" w:space="0" w:color="auto"/>
                                                                                                <w:right w:val="none" w:sz="0" w:space="0" w:color="auto"/>
                                                                                              </w:divBdr>
                                                                                            </w:div>
                                                                                          </w:divsChild>
                                                                                        </w:div>
                                                                                        <w:div w:id="1025138971">
                                                                                          <w:marLeft w:val="240"/>
                                                                                          <w:marRight w:val="240"/>
                                                                                          <w:marTop w:val="0"/>
                                                                                          <w:marBottom w:val="0"/>
                                                                                          <w:divBdr>
                                                                                            <w:top w:val="none" w:sz="0" w:space="0" w:color="auto"/>
                                                                                            <w:left w:val="none" w:sz="0" w:space="0" w:color="auto"/>
                                                                                            <w:bottom w:val="none" w:sz="0" w:space="0" w:color="auto"/>
                                                                                            <w:right w:val="none" w:sz="0" w:space="0" w:color="auto"/>
                                                                                          </w:divBdr>
                                                                                          <w:divsChild>
                                                                                            <w:div w:id="432166573">
                                                                                              <w:marLeft w:val="0"/>
                                                                                              <w:marRight w:val="0"/>
                                                                                              <w:marTop w:val="0"/>
                                                                                              <w:marBottom w:val="0"/>
                                                                                              <w:divBdr>
                                                                                                <w:top w:val="none" w:sz="0" w:space="0" w:color="auto"/>
                                                                                                <w:left w:val="none" w:sz="0" w:space="0" w:color="auto"/>
                                                                                                <w:bottom w:val="none" w:sz="0" w:space="0" w:color="auto"/>
                                                                                                <w:right w:val="none" w:sz="0" w:space="0" w:color="auto"/>
                                                                                              </w:divBdr>
                                                                                              <w:divsChild>
                                                                                                <w:div w:id="181818305">
                                                                                                  <w:marLeft w:val="240"/>
                                                                                                  <w:marRight w:val="240"/>
                                                                                                  <w:marTop w:val="0"/>
                                                                                                  <w:marBottom w:val="0"/>
                                                                                                  <w:divBdr>
                                                                                                    <w:top w:val="none" w:sz="0" w:space="0" w:color="auto"/>
                                                                                                    <w:left w:val="none" w:sz="0" w:space="0" w:color="auto"/>
                                                                                                    <w:bottom w:val="none" w:sz="0" w:space="0" w:color="auto"/>
                                                                                                    <w:right w:val="none" w:sz="0" w:space="0" w:color="auto"/>
                                                                                                  </w:divBdr>
                                                                                                  <w:divsChild>
                                                                                                    <w:div w:id="1911189265">
                                                                                                      <w:marLeft w:val="0"/>
                                                                                                      <w:marRight w:val="0"/>
                                                                                                      <w:marTop w:val="0"/>
                                                                                                      <w:marBottom w:val="0"/>
                                                                                                      <w:divBdr>
                                                                                                        <w:top w:val="none" w:sz="0" w:space="0" w:color="auto"/>
                                                                                                        <w:left w:val="none" w:sz="0" w:space="0" w:color="auto"/>
                                                                                                        <w:bottom w:val="none" w:sz="0" w:space="0" w:color="auto"/>
                                                                                                        <w:right w:val="none" w:sz="0" w:space="0" w:color="auto"/>
                                                                                                      </w:divBdr>
                                                                                                      <w:divsChild>
                                                                                                        <w:div w:id="1474251037">
                                                                                                          <w:marLeft w:val="0"/>
                                                                                                          <w:marRight w:val="0"/>
                                                                                                          <w:marTop w:val="0"/>
                                                                                                          <w:marBottom w:val="0"/>
                                                                                                          <w:divBdr>
                                                                                                            <w:top w:val="none" w:sz="0" w:space="0" w:color="auto"/>
                                                                                                            <w:left w:val="none" w:sz="0" w:space="0" w:color="auto"/>
                                                                                                            <w:bottom w:val="none" w:sz="0" w:space="0" w:color="auto"/>
                                                                                                            <w:right w:val="none" w:sz="0" w:space="0" w:color="auto"/>
                                                                                                          </w:divBdr>
                                                                                                        </w:div>
                                                                                                        <w:div w:id="1873493842">
                                                                                                          <w:marLeft w:val="240"/>
                                                                                                          <w:marRight w:val="240"/>
                                                                                                          <w:marTop w:val="0"/>
                                                                                                          <w:marBottom w:val="0"/>
                                                                                                          <w:divBdr>
                                                                                                            <w:top w:val="none" w:sz="0" w:space="0" w:color="auto"/>
                                                                                                            <w:left w:val="none" w:sz="0" w:space="0" w:color="auto"/>
                                                                                                            <w:bottom w:val="none" w:sz="0" w:space="0" w:color="auto"/>
                                                                                                            <w:right w:val="none" w:sz="0" w:space="0" w:color="auto"/>
                                                                                                          </w:divBdr>
                                                                                                          <w:divsChild>
                                                                                                            <w:div w:id="19828049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86084745">
                                                                                                      <w:marLeft w:val="240"/>
                                                                                                      <w:marRight w:val="0"/>
                                                                                                      <w:marTop w:val="0"/>
                                                                                                      <w:marBottom w:val="0"/>
                                                                                                      <w:divBdr>
                                                                                                        <w:top w:val="none" w:sz="0" w:space="0" w:color="auto"/>
                                                                                                        <w:left w:val="none" w:sz="0" w:space="0" w:color="auto"/>
                                                                                                        <w:bottom w:val="none" w:sz="0" w:space="0" w:color="auto"/>
                                                                                                        <w:right w:val="none" w:sz="0" w:space="0" w:color="auto"/>
                                                                                                      </w:divBdr>
                                                                                                    </w:div>
                                                                                                  </w:divsChild>
                                                                                                </w:div>
                                                                                                <w:div w:id="1837761694">
                                                                                                  <w:marLeft w:val="0"/>
                                                                                                  <w:marRight w:val="0"/>
                                                                                                  <w:marTop w:val="0"/>
                                                                                                  <w:marBottom w:val="0"/>
                                                                                                  <w:divBdr>
                                                                                                    <w:top w:val="none" w:sz="0" w:space="0" w:color="auto"/>
                                                                                                    <w:left w:val="none" w:sz="0" w:space="0" w:color="auto"/>
                                                                                                    <w:bottom w:val="none" w:sz="0" w:space="0" w:color="auto"/>
                                                                                                    <w:right w:val="none" w:sz="0" w:space="0" w:color="auto"/>
                                                                                                  </w:divBdr>
                                                                                                </w:div>
                                                                                                <w:div w:id="1944680619">
                                                                                                  <w:marLeft w:val="240"/>
                                                                                                  <w:marRight w:val="240"/>
                                                                                                  <w:marTop w:val="0"/>
                                                                                                  <w:marBottom w:val="0"/>
                                                                                                  <w:divBdr>
                                                                                                    <w:top w:val="none" w:sz="0" w:space="0" w:color="auto"/>
                                                                                                    <w:left w:val="none" w:sz="0" w:space="0" w:color="auto"/>
                                                                                                    <w:bottom w:val="none" w:sz="0" w:space="0" w:color="auto"/>
                                                                                                    <w:right w:val="none" w:sz="0" w:space="0" w:color="auto"/>
                                                                                                  </w:divBdr>
                                                                                                  <w:divsChild>
                                                                                                    <w:div w:id="1069115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42203212">
                                                                                              <w:marLeft w:val="240"/>
                                                                                              <w:marRight w:val="0"/>
                                                                                              <w:marTop w:val="0"/>
                                                                                              <w:marBottom w:val="0"/>
                                                                                              <w:divBdr>
                                                                                                <w:top w:val="none" w:sz="0" w:space="0" w:color="auto"/>
                                                                                                <w:left w:val="none" w:sz="0" w:space="0" w:color="auto"/>
                                                                                                <w:bottom w:val="none" w:sz="0" w:space="0" w:color="auto"/>
                                                                                                <w:right w:val="none" w:sz="0" w:space="0" w:color="auto"/>
                                                                                              </w:divBdr>
                                                                                            </w:div>
                                                                                          </w:divsChild>
                                                                                        </w:div>
                                                                                        <w:div w:id="1869877576">
                                                                                          <w:marLeft w:val="0"/>
                                                                                          <w:marRight w:val="0"/>
                                                                                          <w:marTop w:val="0"/>
                                                                                          <w:marBottom w:val="0"/>
                                                                                          <w:divBdr>
                                                                                            <w:top w:val="none" w:sz="0" w:space="0" w:color="auto"/>
                                                                                            <w:left w:val="none" w:sz="0" w:space="0" w:color="auto"/>
                                                                                            <w:bottom w:val="none" w:sz="0" w:space="0" w:color="auto"/>
                                                                                            <w:right w:val="none" w:sz="0" w:space="0" w:color="auto"/>
                                                                                          </w:divBdr>
                                                                                        </w:div>
                                                                                      </w:divsChild>
                                                                                    </w:div>
                                                                                    <w:div w:id="300110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68909">
                                                                          <w:marLeft w:val="0"/>
                                                                          <w:marRight w:val="0"/>
                                                                          <w:marTop w:val="0"/>
                                                                          <w:marBottom w:val="0"/>
                                                                          <w:divBdr>
                                                                            <w:top w:val="none" w:sz="0" w:space="0" w:color="auto"/>
                                                                            <w:left w:val="none" w:sz="0" w:space="0" w:color="auto"/>
                                                                            <w:bottom w:val="none" w:sz="0" w:space="0" w:color="auto"/>
                                                                            <w:right w:val="none" w:sz="0" w:space="0" w:color="auto"/>
                                                                          </w:divBdr>
                                                                        </w:div>
                                                                        <w:div w:id="1091122528">
                                                                          <w:marLeft w:val="240"/>
                                                                          <w:marRight w:val="240"/>
                                                                          <w:marTop w:val="0"/>
                                                                          <w:marBottom w:val="0"/>
                                                                          <w:divBdr>
                                                                            <w:top w:val="none" w:sz="0" w:space="0" w:color="auto"/>
                                                                            <w:left w:val="none" w:sz="0" w:space="0" w:color="auto"/>
                                                                            <w:bottom w:val="none" w:sz="0" w:space="0" w:color="auto"/>
                                                                            <w:right w:val="none" w:sz="0" w:space="0" w:color="auto"/>
                                                                          </w:divBdr>
                                                                          <w:divsChild>
                                                                            <w:div w:id="1089085003">
                                                                              <w:marLeft w:val="0"/>
                                                                              <w:marRight w:val="0"/>
                                                                              <w:marTop w:val="0"/>
                                                                              <w:marBottom w:val="0"/>
                                                                              <w:divBdr>
                                                                                <w:top w:val="none" w:sz="0" w:space="0" w:color="auto"/>
                                                                                <w:left w:val="none" w:sz="0" w:space="0" w:color="auto"/>
                                                                                <w:bottom w:val="none" w:sz="0" w:space="0" w:color="auto"/>
                                                                                <w:right w:val="none" w:sz="0" w:space="0" w:color="auto"/>
                                                                              </w:divBdr>
                                                                              <w:divsChild>
                                                                                <w:div w:id="503518658">
                                                                                  <w:marLeft w:val="0"/>
                                                                                  <w:marRight w:val="0"/>
                                                                                  <w:marTop w:val="0"/>
                                                                                  <w:marBottom w:val="0"/>
                                                                                  <w:divBdr>
                                                                                    <w:top w:val="none" w:sz="0" w:space="0" w:color="auto"/>
                                                                                    <w:left w:val="none" w:sz="0" w:space="0" w:color="auto"/>
                                                                                    <w:bottom w:val="none" w:sz="0" w:space="0" w:color="auto"/>
                                                                                    <w:right w:val="none" w:sz="0" w:space="0" w:color="auto"/>
                                                                                  </w:divBdr>
                                                                                </w:div>
                                                                                <w:div w:id="1230842974">
                                                                                  <w:marLeft w:val="240"/>
                                                                                  <w:marRight w:val="240"/>
                                                                                  <w:marTop w:val="0"/>
                                                                                  <w:marBottom w:val="0"/>
                                                                                  <w:divBdr>
                                                                                    <w:top w:val="none" w:sz="0" w:space="0" w:color="auto"/>
                                                                                    <w:left w:val="none" w:sz="0" w:space="0" w:color="auto"/>
                                                                                    <w:bottom w:val="none" w:sz="0" w:space="0" w:color="auto"/>
                                                                                    <w:right w:val="none" w:sz="0" w:space="0" w:color="auto"/>
                                                                                  </w:divBdr>
                                                                                  <w:divsChild>
                                                                                    <w:div w:id="961227601">
                                                                                      <w:marLeft w:val="0"/>
                                                                                      <w:marRight w:val="0"/>
                                                                                      <w:marTop w:val="0"/>
                                                                                      <w:marBottom w:val="0"/>
                                                                                      <w:divBdr>
                                                                                        <w:top w:val="none" w:sz="0" w:space="0" w:color="auto"/>
                                                                                        <w:left w:val="none" w:sz="0" w:space="0" w:color="auto"/>
                                                                                        <w:bottom w:val="none" w:sz="0" w:space="0" w:color="auto"/>
                                                                                        <w:right w:val="none" w:sz="0" w:space="0" w:color="auto"/>
                                                                                      </w:divBdr>
                                                                                      <w:divsChild>
                                                                                        <w:div w:id="546600149">
                                                                                          <w:marLeft w:val="0"/>
                                                                                          <w:marRight w:val="0"/>
                                                                                          <w:marTop w:val="0"/>
                                                                                          <w:marBottom w:val="0"/>
                                                                                          <w:divBdr>
                                                                                            <w:top w:val="none" w:sz="0" w:space="0" w:color="auto"/>
                                                                                            <w:left w:val="none" w:sz="0" w:space="0" w:color="auto"/>
                                                                                            <w:bottom w:val="none" w:sz="0" w:space="0" w:color="auto"/>
                                                                                            <w:right w:val="none" w:sz="0" w:space="0" w:color="auto"/>
                                                                                          </w:divBdr>
                                                                                        </w:div>
                                                                                        <w:div w:id="1550414123">
                                                                                          <w:marLeft w:val="240"/>
                                                                                          <w:marRight w:val="240"/>
                                                                                          <w:marTop w:val="0"/>
                                                                                          <w:marBottom w:val="0"/>
                                                                                          <w:divBdr>
                                                                                            <w:top w:val="none" w:sz="0" w:space="0" w:color="auto"/>
                                                                                            <w:left w:val="none" w:sz="0" w:space="0" w:color="auto"/>
                                                                                            <w:bottom w:val="none" w:sz="0" w:space="0" w:color="auto"/>
                                                                                            <w:right w:val="none" w:sz="0" w:space="0" w:color="auto"/>
                                                                                          </w:divBdr>
                                                                                          <w:divsChild>
                                                                                            <w:div w:id="41860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2747966">
                                                                                      <w:marLeft w:val="240"/>
                                                                                      <w:marRight w:val="0"/>
                                                                                      <w:marTop w:val="0"/>
                                                                                      <w:marBottom w:val="0"/>
                                                                                      <w:divBdr>
                                                                                        <w:top w:val="none" w:sz="0" w:space="0" w:color="auto"/>
                                                                                        <w:left w:val="none" w:sz="0" w:space="0" w:color="auto"/>
                                                                                        <w:bottom w:val="none" w:sz="0" w:space="0" w:color="auto"/>
                                                                                        <w:right w:val="none" w:sz="0" w:space="0" w:color="auto"/>
                                                                                      </w:divBdr>
                                                                                    </w:div>
                                                                                  </w:divsChild>
                                                                                </w:div>
                                                                                <w:div w:id="2049404899">
                                                                                  <w:marLeft w:val="240"/>
                                                                                  <w:marRight w:val="240"/>
                                                                                  <w:marTop w:val="0"/>
                                                                                  <w:marBottom w:val="0"/>
                                                                                  <w:divBdr>
                                                                                    <w:top w:val="none" w:sz="0" w:space="0" w:color="auto"/>
                                                                                    <w:left w:val="none" w:sz="0" w:space="0" w:color="auto"/>
                                                                                    <w:bottom w:val="none" w:sz="0" w:space="0" w:color="auto"/>
                                                                                    <w:right w:val="none" w:sz="0" w:space="0" w:color="auto"/>
                                                                                  </w:divBdr>
                                                                                  <w:divsChild>
                                                                                    <w:div w:id="356006620">
                                                                                      <w:marLeft w:val="240"/>
                                                                                      <w:marRight w:val="0"/>
                                                                                      <w:marTop w:val="0"/>
                                                                                      <w:marBottom w:val="0"/>
                                                                                      <w:divBdr>
                                                                                        <w:top w:val="none" w:sz="0" w:space="0" w:color="auto"/>
                                                                                        <w:left w:val="none" w:sz="0" w:space="0" w:color="auto"/>
                                                                                        <w:bottom w:val="none" w:sz="0" w:space="0" w:color="auto"/>
                                                                                        <w:right w:val="none" w:sz="0" w:space="0" w:color="auto"/>
                                                                                      </w:divBdr>
                                                                                    </w:div>
                                                                                    <w:div w:id="1832789745">
                                                                                      <w:marLeft w:val="0"/>
                                                                                      <w:marRight w:val="0"/>
                                                                                      <w:marTop w:val="0"/>
                                                                                      <w:marBottom w:val="0"/>
                                                                                      <w:divBdr>
                                                                                        <w:top w:val="none" w:sz="0" w:space="0" w:color="auto"/>
                                                                                        <w:left w:val="none" w:sz="0" w:space="0" w:color="auto"/>
                                                                                        <w:bottom w:val="none" w:sz="0" w:space="0" w:color="auto"/>
                                                                                        <w:right w:val="none" w:sz="0" w:space="0" w:color="auto"/>
                                                                                      </w:divBdr>
                                                                                      <w:divsChild>
                                                                                        <w:div w:id="1204634988">
                                                                                          <w:marLeft w:val="240"/>
                                                                                          <w:marRight w:val="240"/>
                                                                                          <w:marTop w:val="0"/>
                                                                                          <w:marBottom w:val="0"/>
                                                                                          <w:divBdr>
                                                                                            <w:top w:val="none" w:sz="0" w:space="0" w:color="auto"/>
                                                                                            <w:left w:val="none" w:sz="0" w:space="0" w:color="auto"/>
                                                                                            <w:bottom w:val="none" w:sz="0" w:space="0" w:color="auto"/>
                                                                                            <w:right w:val="none" w:sz="0" w:space="0" w:color="auto"/>
                                                                                          </w:divBdr>
                                                                                          <w:divsChild>
                                                                                            <w:div w:id="633681509">
                                                                                              <w:marLeft w:val="240"/>
                                                                                              <w:marRight w:val="0"/>
                                                                                              <w:marTop w:val="0"/>
                                                                                              <w:marBottom w:val="0"/>
                                                                                              <w:divBdr>
                                                                                                <w:top w:val="none" w:sz="0" w:space="0" w:color="auto"/>
                                                                                                <w:left w:val="none" w:sz="0" w:space="0" w:color="auto"/>
                                                                                                <w:bottom w:val="none" w:sz="0" w:space="0" w:color="auto"/>
                                                                                                <w:right w:val="none" w:sz="0" w:space="0" w:color="auto"/>
                                                                                              </w:divBdr>
                                                                                            </w:div>
                                                                                          </w:divsChild>
                                                                                        </w:div>
                                                                                        <w:div w:id="18171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72966">
                                                                              <w:marLeft w:val="240"/>
                                                                              <w:marRight w:val="0"/>
                                                                              <w:marTop w:val="0"/>
                                                                              <w:marBottom w:val="0"/>
                                                                              <w:divBdr>
                                                                                <w:top w:val="none" w:sz="0" w:space="0" w:color="auto"/>
                                                                                <w:left w:val="none" w:sz="0" w:space="0" w:color="auto"/>
                                                                                <w:bottom w:val="none" w:sz="0" w:space="0" w:color="auto"/>
                                                                                <w:right w:val="none" w:sz="0" w:space="0" w:color="auto"/>
                                                                              </w:divBdr>
                                                                            </w:div>
                                                                          </w:divsChild>
                                                                        </w:div>
                                                                        <w:div w:id="1276406099">
                                                                          <w:marLeft w:val="240"/>
                                                                          <w:marRight w:val="240"/>
                                                                          <w:marTop w:val="0"/>
                                                                          <w:marBottom w:val="0"/>
                                                                          <w:divBdr>
                                                                            <w:top w:val="none" w:sz="0" w:space="0" w:color="auto"/>
                                                                            <w:left w:val="none" w:sz="0" w:space="0" w:color="auto"/>
                                                                            <w:bottom w:val="none" w:sz="0" w:space="0" w:color="auto"/>
                                                                            <w:right w:val="none" w:sz="0" w:space="0" w:color="auto"/>
                                                                          </w:divBdr>
                                                                          <w:divsChild>
                                                                            <w:div w:id="1586112356">
                                                                              <w:marLeft w:val="0"/>
                                                                              <w:marRight w:val="0"/>
                                                                              <w:marTop w:val="0"/>
                                                                              <w:marBottom w:val="0"/>
                                                                              <w:divBdr>
                                                                                <w:top w:val="none" w:sz="0" w:space="0" w:color="auto"/>
                                                                                <w:left w:val="none" w:sz="0" w:space="0" w:color="auto"/>
                                                                                <w:bottom w:val="none" w:sz="0" w:space="0" w:color="auto"/>
                                                                                <w:right w:val="none" w:sz="0" w:space="0" w:color="auto"/>
                                                                              </w:divBdr>
                                                                              <w:divsChild>
                                                                                <w:div w:id="13119213">
                                                                                  <w:marLeft w:val="240"/>
                                                                                  <w:marRight w:val="240"/>
                                                                                  <w:marTop w:val="0"/>
                                                                                  <w:marBottom w:val="0"/>
                                                                                  <w:divBdr>
                                                                                    <w:top w:val="none" w:sz="0" w:space="0" w:color="auto"/>
                                                                                    <w:left w:val="none" w:sz="0" w:space="0" w:color="auto"/>
                                                                                    <w:bottom w:val="none" w:sz="0" w:space="0" w:color="auto"/>
                                                                                    <w:right w:val="none" w:sz="0" w:space="0" w:color="auto"/>
                                                                                  </w:divBdr>
                                                                                  <w:divsChild>
                                                                                    <w:div w:id="172846800">
                                                                                      <w:marLeft w:val="240"/>
                                                                                      <w:marRight w:val="0"/>
                                                                                      <w:marTop w:val="0"/>
                                                                                      <w:marBottom w:val="0"/>
                                                                                      <w:divBdr>
                                                                                        <w:top w:val="none" w:sz="0" w:space="0" w:color="auto"/>
                                                                                        <w:left w:val="none" w:sz="0" w:space="0" w:color="auto"/>
                                                                                        <w:bottom w:val="none" w:sz="0" w:space="0" w:color="auto"/>
                                                                                        <w:right w:val="none" w:sz="0" w:space="0" w:color="auto"/>
                                                                                      </w:divBdr>
                                                                                    </w:div>
                                                                                    <w:div w:id="1731616161">
                                                                                      <w:marLeft w:val="0"/>
                                                                                      <w:marRight w:val="0"/>
                                                                                      <w:marTop w:val="0"/>
                                                                                      <w:marBottom w:val="0"/>
                                                                                      <w:divBdr>
                                                                                        <w:top w:val="none" w:sz="0" w:space="0" w:color="auto"/>
                                                                                        <w:left w:val="none" w:sz="0" w:space="0" w:color="auto"/>
                                                                                        <w:bottom w:val="none" w:sz="0" w:space="0" w:color="auto"/>
                                                                                        <w:right w:val="none" w:sz="0" w:space="0" w:color="auto"/>
                                                                                      </w:divBdr>
                                                                                      <w:divsChild>
                                                                                        <w:div w:id="222642767">
                                                                                          <w:marLeft w:val="240"/>
                                                                                          <w:marRight w:val="240"/>
                                                                                          <w:marTop w:val="0"/>
                                                                                          <w:marBottom w:val="0"/>
                                                                                          <w:divBdr>
                                                                                            <w:top w:val="none" w:sz="0" w:space="0" w:color="auto"/>
                                                                                            <w:left w:val="none" w:sz="0" w:space="0" w:color="auto"/>
                                                                                            <w:bottom w:val="none" w:sz="0" w:space="0" w:color="auto"/>
                                                                                            <w:right w:val="none" w:sz="0" w:space="0" w:color="auto"/>
                                                                                          </w:divBdr>
                                                                                          <w:divsChild>
                                                                                            <w:div w:id="1003046720">
                                                                                              <w:marLeft w:val="240"/>
                                                                                              <w:marRight w:val="0"/>
                                                                                              <w:marTop w:val="0"/>
                                                                                              <w:marBottom w:val="0"/>
                                                                                              <w:divBdr>
                                                                                                <w:top w:val="none" w:sz="0" w:space="0" w:color="auto"/>
                                                                                                <w:left w:val="none" w:sz="0" w:space="0" w:color="auto"/>
                                                                                                <w:bottom w:val="none" w:sz="0" w:space="0" w:color="auto"/>
                                                                                                <w:right w:val="none" w:sz="0" w:space="0" w:color="auto"/>
                                                                                              </w:divBdr>
                                                                                            </w:div>
                                                                                          </w:divsChild>
                                                                                        </w:div>
                                                                                        <w:div w:id="18563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33331">
                                                                                  <w:marLeft w:val="0"/>
                                                                                  <w:marRight w:val="0"/>
                                                                                  <w:marTop w:val="0"/>
                                                                                  <w:marBottom w:val="0"/>
                                                                                  <w:divBdr>
                                                                                    <w:top w:val="none" w:sz="0" w:space="0" w:color="auto"/>
                                                                                    <w:left w:val="none" w:sz="0" w:space="0" w:color="auto"/>
                                                                                    <w:bottom w:val="none" w:sz="0" w:space="0" w:color="auto"/>
                                                                                    <w:right w:val="none" w:sz="0" w:space="0" w:color="auto"/>
                                                                                  </w:divBdr>
                                                                                </w:div>
                                                                                <w:div w:id="2100516490">
                                                                                  <w:marLeft w:val="240"/>
                                                                                  <w:marRight w:val="240"/>
                                                                                  <w:marTop w:val="0"/>
                                                                                  <w:marBottom w:val="0"/>
                                                                                  <w:divBdr>
                                                                                    <w:top w:val="none" w:sz="0" w:space="0" w:color="auto"/>
                                                                                    <w:left w:val="none" w:sz="0" w:space="0" w:color="auto"/>
                                                                                    <w:bottom w:val="none" w:sz="0" w:space="0" w:color="auto"/>
                                                                                    <w:right w:val="none" w:sz="0" w:space="0" w:color="auto"/>
                                                                                  </w:divBdr>
                                                                                  <w:divsChild>
                                                                                    <w:div w:id="1829594643">
                                                                                      <w:marLeft w:val="0"/>
                                                                                      <w:marRight w:val="0"/>
                                                                                      <w:marTop w:val="0"/>
                                                                                      <w:marBottom w:val="0"/>
                                                                                      <w:divBdr>
                                                                                        <w:top w:val="none" w:sz="0" w:space="0" w:color="auto"/>
                                                                                        <w:left w:val="none" w:sz="0" w:space="0" w:color="auto"/>
                                                                                        <w:bottom w:val="none" w:sz="0" w:space="0" w:color="auto"/>
                                                                                        <w:right w:val="none" w:sz="0" w:space="0" w:color="auto"/>
                                                                                      </w:divBdr>
                                                                                      <w:divsChild>
                                                                                        <w:div w:id="114445092">
                                                                                          <w:marLeft w:val="240"/>
                                                                                          <w:marRight w:val="240"/>
                                                                                          <w:marTop w:val="0"/>
                                                                                          <w:marBottom w:val="0"/>
                                                                                          <w:divBdr>
                                                                                            <w:top w:val="none" w:sz="0" w:space="0" w:color="auto"/>
                                                                                            <w:left w:val="none" w:sz="0" w:space="0" w:color="auto"/>
                                                                                            <w:bottom w:val="none" w:sz="0" w:space="0" w:color="auto"/>
                                                                                            <w:right w:val="none" w:sz="0" w:space="0" w:color="auto"/>
                                                                                          </w:divBdr>
                                                                                          <w:divsChild>
                                                                                            <w:div w:id="1980456243">
                                                                                              <w:marLeft w:val="240"/>
                                                                                              <w:marRight w:val="0"/>
                                                                                              <w:marTop w:val="0"/>
                                                                                              <w:marBottom w:val="0"/>
                                                                                              <w:divBdr>
                                                                                                <w:top w:val="none" w:sz="0" w:space="0" w:color="auto"/>
                                                                                                <w:left w:val="none" w:sz="0" w:space="0" w:color="auto"/>
                                                                                                <w:bottom w:val="none" w:sz="0" w:space="0" w:color="auto"/>
                                                                                                <w:right w:val="none" w:sz="0" w:space="0" w:color="auto"/>
                                                                                              </w:divBdr>
                                                                                            </w:div>
                                                                                          </w:divsChild>
                                                                                        </w:div>
                                                                                        <w:div w:id="975333753">
                                                                                          <w:marLeft w:val="0"/>
                                                                                          <w:marRight w:val="0"/>
                                                                                          <w:marTop w:val="0"/>
                                                                                          <w:marBottom w:val="0"/>
                                                                                          <w:divBdr>
                                                                                            <w:top w:val="none" w:sz="0" w:space="0" w:color="auto"/>
                                                                                            <w:left w:val="none" w:sz="0" w:space="0" w:color="auto"/>
                                                                                            <w:bottom w:val="none" w:sz="0" w:space="0" w:color="auto"/>
                                                                                            <w:right w:val="none" w:sz="0" w:space="0" w:color="auto"/>
                                                                                          </w:divBdr>
                                                                                        </w:div>
                                                                                      </w:divsChild>
                                                                                    </w:div>
                                                                                    <w:div w:id="2063744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16976612">
                                                                              <w:marLeft w:val="240"/>
                                                                              <w:marRight w:val="0"/>
                                                                              <w:marTop w:val="0"/>
                                                                              <w:marBottom w:val="0"/>
                                                                              <w:divBdr>
                                                                                <w:top w:val="none" w:sz="0" w:space="0" w:color="auto"/>
                                                                                <w:left w:val="none" w:sz="0" w:space="0" w:color="auto"/>
                                                                                <w:bottom w:val="none" w:sz="0" w:space="0" w:color="auto"/>
                                                                                <w:right w:val="none" w:sz="0" w:space="0" w:color="auto"/>
                                                                              </w:divBdr>
                                                                            </w:div>
                                                                          </w:divsChild>
                                                                        </w:div>
                                                                        <w:div w:id="1377973305">
                                                                          <w:marLeft w:val="240"/>
                                                                          <w:marRight w:val="240"/>
                                                                          <w:marTop w:val="0"/>
                                                                          <w:marBottom w:val="0"/>
                                                                          <w:divBdr>
                                                                            <w:top w:val="none" w:sz="0" w:space="0" w:color="auto"/>
                                                                            <w:left w:val="none" w:sz="0" w:space="0" w:color="auto"/>
                                                                            <w:bottom w:val="none" w:sz="0" w:space="0" w:color="auto"/>
                                                                            <w:right w:val="none" w:sz="0" w:space="0" w:color="auto"/>
                                                                          </w:divBdr>
                                                                          <w:divsChild>
                                                                            <w:div w:id="252859550">
                                                                              <w:marLeft w:val="0"/>
                                                                              <w:marRight w:val="0"/>
                                                                              <w:marTop w:val="0"/>
                                                                              <w:marBottom w:val="0"/>
                                                                              <w:divBdr>
                                                                                <w:top w:val="none" w:sz="0" w:space="0" w:color="auto"/>
                                                                                <w:left w:val="none" w:sz="0" w:space="0" w:color="auto"/>
                                                                                <w:bottom w:val="none" w:sz="0" w:space="0" w:color="auto"/>
                                                                                <w:right w:val="none" w:sz="0" w:space="0" w:color="auto"/>
                                                                              </w:divBdr>
                                                                              <w:divsChild>
                                                                                <w:div w:id="402417095">
                                                                                  <w:marLeft w:val="240"/>
                                                                                  <w:marRight w:val="240"/>
                                                                                  <w:marTop w:val="0"/>
                                                                                  <w:marBottom w:val="0"/>
                                                                                  <w:divBdr>
                                                                                    <w:top w:val="none" w:sz="0" w:space="0" w:color="auto"/>
                                                                                    <w:left w:val="none" w:sz="0" w:space="0" w:color="auto"/>
                                                                                    <w:bottom w:val="none" w:sz="0" w:space="0" w:color="auto"/>
                                                                                    <w:right w:val="none" w:sz="0" w:space="0" w:color="auto"/>
                                                                                  </w:divBdr>
                                                                                  <w:divsChild>
                                                                                    <w:div w:id="1272201635">
                                                                                      <w:marLeft w:val="0"/>
                                                                                      <w:marRight w:val="0"/>
                                                                                      <w:marTop w:val="0"/>
                                                                                      <w:marBottom w:val="0"/>
                                                                                      <w:divBdr>
                                                                                        <w:top w:val="none" w:sz="0" w:space="0" w:color="auto"/>
                                                                                        <w:left w:val="none" w:sz="0" w:space="0" w:color="auto"/>
                                                                                        <w:bottom w:val="none" w:sz="0" w:space="0" w:color="auto"/>
                                                                                        <w:right w:val="none" w:sz="0" w:space="0" w:color="auto"/>
                                                                                      </w:divBdr>
                                                                                      <w:divsChild>
                                                                                        <w:div w:id="73280090">
                                                                                          <w:marLeft w:val="0"/>
                                                                                          <w:marRight w:val="0"/>
                                                                                          <w:marTop w:val="0"/>
                                                                                          <w:marBottom w:val="0"/>
                                                                                          <w:divBdr>
                                                                                            <w:top w:val="none" w:sz="0" w:space="0" w:color="auto"/>
                                                                                            <w:left w:val="none" w:sz="0" w:space="0" w:color="auto"/>
                                                                                            <w:bottom w:val="none" w:sz="0" w:space="0" w:color="auto"/>
                                                                                            <w:right w:val="none" w:sz="0" w:space="0" w:color="auto"/>
                                                                                          </w:divBdr>
                                                                                        </w:div>
                                                                                        <w:div w:id="414017503">
                                                                                          <w:marLeft w:val="240"/>
                                                                                          <w:marRight w:val="240"/>
                                                                                          <w:marTop w:val="0"/>
                                                                                          <w:marBottom w:val="0"/>
                                                                                          <w:divBdr>
                                                                                            <w:top w:val="none" w:sz="0" w:space="0" w:color="auto"/>
                                                                                            <w:left w:val="none" w:sz="0" w:space="0" w:color="auto"/>
                                                                                            <w:bottom w:val="none" w:sz="0" w:space="0" w:color="auto"/>
                                                                                            <w:right w:val="none" w:sz="0" w:space="0" w:color="auto"/>
                                                                                          </w:divBdr>
                                                                                          <w:divsChild>
                                                                                            <w:div w:id="7730179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1447897">
                                                                                      <w:marLeft w:val="240"/>
                                                                                      <w:marRight w:val="0"/>
                                                                                      <w:marTop w:val="0"/>
                                                                                      <w:marBottom w:val="0"/>
                                                                                      <w:divBdr>
                                                                                        <w:top w:val="none" w:sz="0" w:space="0" w:color="auto"/>
                                                                                        <w:left w:val="none" w:sz="0" w:space="0" w:color="auto"/>
                                                                                        <w:bottom w:val="none" w:sz="0" w:space="0" w:color="auto"/>
                                                                                        <w:right w:val="none" w:sz="0" w:space="0" w:color="auto"/>
                                                                                      </w:divBdr>
                                                                                    </w:div>
                                                                                  </w:divsChild>
                                                                                </w:div>
                                                                                <w:div w:id="506941244">
                                                                                  <w:marLeft w:val="240"/>
                                                                                  <w:marRight w:val="240"/>
                                                                                  <w:marTop w:val="0"/>
                                                                                  <w:marBottom w:val="0"/>
                                                                                  <w:divBdr>
                                                                                    <w:top w:val="none" w:sz="0" w:space="0" w:color="auto"/>
                                                                                    <w:left w:val="none" w:sz="0" w:space="0" w:color="auto"/>
                                                                                    <w:bottom w:val="none" w:sz="0" w:space="0" w:color="auto"/>
                                                                                    <w:right w:val="none" w:sz="0" w:space="0" w:color="auto"/>
                                                                                  </w:divBdr>
                                                                                  <w:divsChild>
                                                                                    <w:div w:id="1638412692">
                                                                                      <w:marLeft w:val="0"/>
                                                                                      <w:marRight w:val="0"/>
                                                                                      <w:marTop w:val="0"/>
                                                                                      <w:marBottom w:val="0"/>
                                                                                      <w:divBdr>
                                                                                        <w:top w:val="none" w:sz="0" w:space="0" w:color="auto"/>
                                                                                        <w:left w:val="none" w:sz="0" w:space="0" w:color="auto"/>
                                                                                        <w:bottom w:val="none" w:sz="0" w:space="0" w:color="auto"/>
                                                                                        <w:right w:val="none" w:sz="0" w:space="0" w:color="auto"/>
                                                                                      </w:divBdr>
                                                                                      <w:divsChild>
                                                                                        <w:div w:id="12417922">
                                                                                          <w:marLeft w:val="240"/>
                                                                                          <w:marRight w:val="240"/>
                                                                                          <w:marTop w:val="0"/>
                                                                                          <w:marBottom w:val="0"/>
                                                                                          <w:divBdr>
                                                                                            <w:top w:val="none" w:sz="0" w:space="0" w:color="auto"/>
                                                                                            <w:left w:val="none" w:sz="0" w:space="0" w:color="auto"/>
                                                                                            <w:bottom w:val="none" w:sz="0" w:space="0" w:color="auto"/>
                                                                                            <w:right w:val="none" w:sz="0" w:space="0" w:color="auto"/>
                                                                                          </w:divBdr>
                                                                                          <w:divsChild>
                                                                                            <w:div w:id="1471557532">
                                                                                              <w:marLeft w:val="0"/>
                                                                                              <w:marRight w:val="0"/>
                                                                                              <w:marTop w:val="0"/>
                                                                                              <w:marBottom w:val="0"/>
                                                                                              <w:divBdr>
                                                                                                <w:top w:val="none" w:sz="0" w:space="0" w:color="auto"/>
                                                                                                <w:left w:val="none" w:sz="0" w:space="0" w:color="auto"/>
                                                                                                <w:bottom w:val="none" w:sz="0" w:space="0" w:color="auto"/>
                                                                                                <w:right w:val="none" w:sz="0" w:space="0" w:color="auto"/>
                                                                                              </w:divBdr>
                                                                                              <w:divsChild>
                                                                                                <w:div w:id="1309241014">
                                                                                                  <w:marLeft w:val="0"/>
                                                                                                  <w:marRight w:val="0"/>
                                                                                                  <w:marTop w:val="0"/>
                                                                                                  <w:marBottom w:val="0"/>
                                                                                                  <w:divBdr>
                                                                                                    <w:top w:val="none" w:sz="0" w:space="0" w:color="auto"/>
                                                                                                    <w:left w:val="none" w:sz="0" w:space="0" w:color="auto"/>
                                                                                                    <w:bottom w:val="none" w:sz="0" w:space="0" w:color="auto"/>
                                                                                                    <w:right w:val="none" w:sz="0" w:space="0" w:color="auto"/>
                                                                                                  </w:divBdr>
                                                                                                </w:div>
                                                                                                <w:div w:id="2074501769">
                                                                                                  <w:marLeft w:val="240"/>
                                                                                                  <w:marRight w:val="240"/>
                                                                                                  <w:marTop w:val="0"/>
                                                                                                  <w:marBottom w:val="0"/>
                                                                                                  <w:divBdr>
                                                                                                    <w:top w:val="none" w:sz="0" w:space="0" w:color="auto"/>
                                                                                                    <w:left w:val="none" w:sz="0" w:space="0" w:color="auto"/>
                                                                                                    <w:bottom w:val="none" w:sz="0" w:space="0" w:color="auto"/>
                                                                                                    <w:right w:val="none" w:sz="0" w:space="0" w:color="auto"/>
                                                                                                  </w:divBdr>
                                                                                                  <w:divsChild>
                                                                                                    <w:div w:id="15047107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0905486">
                                                                                              <w:marLeft w:val="240"/>
                                                                                              <w:marRight w:val="0"/>
                                                                                              <w:marTop w:val="0"/>
                                                                                              <w:marBottom w:val="0"/>
                                                                                              <w:divBdr>
                                                                                                <w:top w:val="none" w:sz="0" w:space="0" w:color="auto"/>
                                                                                                <w:left w:val="none" w:sz="0" w:space="0" w:color="auto"/>
                                                                                                <w:bottom w:val="none" w:sz="0" w:space="0" w:color="auto"/>
                                                                                                <w:right w:val="none" w:sz="0" w:space="0" w:color="auto"/>
                                                                                              </w:divBdr>
                                                                                            </w:div>
                                                                                          </w:divsChild>
                                                                                        </w:div>
                                                                                        <w:div w:id="302008416">
                                                                                          <w:marLeft w:val="240"/>
                                                                                          <w:marRight w:val="240"/>
                                                                                          <w:marTop w:val="0"/>
                                                                                          <w:marBottom w:val="0"/>
                                                                                          <w:divBdr>
                                                                                            <w:top w:val="none" w:sz="0" w:space="0" w:color="auto"/>
                                                                                            <w:left w:val="none" w:sz="0" w:space="0" w:color="auto"/>
                                                                                            <w:bottom w:val="none" w:sz="0" w:space="0" w:color="auto"/>
                                                                                            <w:right w:val="none" w:sz="0" w:space="0" w:color="auto"/>
                                                                                          </w:divBdr>
                                                                                          <w:divsChild>
                                                                                            <w:div w:id="253784075">
                                                                                              <w:marLeft w:val="0"/>
                                                                                              <w:marRight w:val="0"/>
                                                                                              <w:marTop w:val="0"/>
                                                                                              <w:marBottom w:val="0"/>
                                                                                              <w:divBdr>
                                                                                                <w:top w:val="none" w:sz="0" w:space="0" w:color="auto"/>
                                                                                                <w:left w:val="none" w:sz="0" w:space="0" w:color="auto"/>
                                                                                                <w:bottom w:val="none" w:sz="0" w:space="0" w:color="auto"/>
                                                                                                <w:right w:val="none" w:sz="0" w:space="0" w:color="auto"/>
                                                                                              </w:divBdr>
                                                                                              <w:divsChild>
                                                                                                <w:div w:id="702444517">
                                                                                                  <w:marLeft w:val="240"/>
                                                                                                  <w:marRight w:val="240"/>
                                                                                                  <w:marTop w:val="0"/>
                                                                                                  <w:marBottom w:val="0"/>
                                                                                                  <w:divBdr>
                                                                                                    <w:top w:val="none" w:sz="0" w:space="0" w:color="auto"/>
                                                                                                    <w:left w:val="none" w:sz="0" w:space="0" w:color="auto"/>
                                                                                                    <w:bottom w:val="none" w:sz="0" w:space="0" w:color="auto"/>
                                                                                                    <w:right w:val="none" w:sz="0" w:space="0" w:color="auto"/>
                                                                                                  </w:divBdr>
                                                                                                  <w:divsChild>
                                                                                                    <w:div w:id="1342971654">
                                                                                                      <w:marLeft w:val="240"/>
                                                                                                      <w:marRight w:val="0"/>
                                                                                                      <w:marTop w:val="0"/>
                                                                                                      <w:marBottom w:val="0"/>
                                                                                                      <w:divBdr>
                                                                                                        <w:top w:val="none" w:sz="0" w:space="0" w:color="auto"/>
                                                                                                        <w:left w:val="none" w:sz="0" w:space="0" w:color="auto"/>
                                                                                                        <w:bottom w:val="none" w:sz="0" w:space="0" w:color="auto"/>
                                                                                                        <w:right w:val="none" w:sz="0" w:space="0" w:color="auto"/>
                                                                                                      </w:divBdr>
                                                                                                    </w:div>
                                                                                                  </w:divsChild>
                                                                                                </w:div>
                                                                                                <w:div w:id="1250230786">
                                                                                                  <w:marLeft w:val="0"/>
                                                                                                  <w:marRight w:val="0"/>
                                                                                                  <w:marTop w:val="0"/>
                                                                                                  <w:marBottom w:val="0"/>
                                                                                                  <w:divBdr>
                                                                                                    <w:top w:val="none" w:sz="0" w:space="0" w:color="auto"/>
                                                                                                    <w:left w:val="none" w:sz="0" w:space="0" w:color="auto"/>
                                                                                                    <w:bottom w:val="none" w:sz="0" w:space="0" w:color="auto"/>
                                                                                                    <w:right w:val="none" w:sz="0" w:space="0" w:color="auto"/>
                                                                                                  </w:divBdr>
                                                                                                </w:div>
                                                                                              </w:divsChild>
                                                                                            </w:div>
                                                                                            <w:div w:id="1439179010">
                                                                                              <w:marLeft w:val="240"/>
                                                                                              <w:marRight w:val="0"/>
                                                                                              <w:marTop w:val="0"/>
                                                                                              <w:marBottom w:val="0"/>
                                                                                              <w:divBdr>
                                                                                                <w:top w:val="none" w:sz="0" w:space="0" w:color="auto"/>
                                                                                                <w:left w:val="none" w:sz="0" w:space="0" w:color="auto"/>
                                                                                                <w:bottom w:val="none" w:sz="0" w:space="0" w:color="auto"/>
                                                                                                <w:right w:val="none" w:sz="0" w:space="0" w:color="auto"/>
                                                                                              </w:divBdr>
                                                                                            </w:div>
                                                                                          </w:divsChild>
                                                                                        </w:div>
                                                                                        <w:div w:id="975645855">
                                                                                          <w:marLeft w:val="0"/>
                                                                                          <w:marRight w:val="0"/>
                                                                                          <w:marTop w:val="0"/>
                                                                                          <w:marBottom w:val="0"/>
                                                                                          <w:divBdr>
                                                                                            <w:top w:val="none" w:sz="0" w:space="0" w:color="auto"/>
                                                                                            <w:left w:val="none" w:sz="0" w:space="0" w:color="auto"/>
                                                                                            <w:bottom w:val="none" w:sz="0" w:space="0" w:color="auto"/>
                                                                                            <w:right w:val="none" w:sz="0" w:space="0" w:color="auto"/>
                                                                                          </w:divBdr>
                                                                                        </w:div>
                                                                                      </w:divsChild>
                                                                                    </w:div>
                                                                                    <w:div w:id="2141997401">
                                                                                      <w:marLeft w:val="240"/>
                                                                                      <w:marRight w:val="0"/>
                                                                                      <w:marTop w:val="0"/>
                                                                                      <w:marBottom w:val="0"/>
                                                                                      <w:divBdr>
                                                                                        <w:top w:val="none" w:sz="0" w:space="0" w:color="auto"/>
                                                                                        <w:left w:val="none" w:sz="0" w:space="0" w:color="auto"/>
                                                                                        <w:bottom w:val="none" w:sz="0" w:space="0" w:color="auto"/>
                                                                                        <w:right w:val="none" w:sz="0" w:space="0" w:color="auto"/>
                                                                                      </w:divBdr>
                                                                                    </w:div>
                                                                                  </w:divsChild>
                                                                                </w:div>
                                                                                <w:div w:id="1027289649">
                                                                                  <w:marLeft w:val="0"/>
                                                                                  <w:marRight w:val="0"/>
                                                                                  <w:marTop w:val="0"/>
                                                                                  <w:marBottom w:val="0"/>
                                                                                  <w:divBdr>
                                                                                    <w:top w:val="none" w:sz="0" w:space="0" w:color="auto"/>
                                                                                    <w:left w:val="none" w:sz="0" w:space="0" w:color="auto"/>
                                                                                    <w:bottom w:val="none" w:sz="0" w:space="0" w:color="auto"/>
                                                                                    <w:right w:val="none" w:sz="0" w:space="0" w:color="auto"/>
                                                                                  </w:divBdr>
                                                                                </w:div>
                                                                                <w:div w:id="1239628586">
                                                                                  <w:marLeft w:val="240"/>
                                                                                  <w:marRight w:val="240"/>
                                                                                  <w:marTop w:val="0"/>
                                                                                  <w:marBottom w:val="0"/>
                                                                                  <w:divBdr>
                                                                                    <w:top w:val="none" w:sz="0" w:space="0" w:color="auto"/>
                                                                                    <w:left w:val="none" w:sz="0" w:space="0" w:color="auto"/>
                                                                                    <w:bottom w:val="none" w:sz="0" w:space="0" w:color="auto"/>
                                                                                    <w:right w:val="none" w:sz="0" w:space="0" w:color="auto"/>
                                                                                  </w:divBdr>
                                                                                  <w:divsChild>
                                                                                    <w:div w:id="917178767">
                                                                                      <w:marLeft w:val="240"/>
                                                                                      <w:marRight w:val="0"/>
                                                                                      <w:marTop w:val="0"/>
                                                                                      <w:marBottom w:val="0"/>
                                                                                      <w:divBdr>
                                                                                        <w:top w:val="none" w:sz="0" w:space="0" w:color="auto"/>
                                                                                        <w:left w:val="none" w:sz="0" w:space="0" w:color="auto"/>
                                                                                        <w:bottom w:val="none" w:sz="0" w:space="0" w:color="auto"/>
                                                                                        <w:right w:val="none" w:sz="0" w:space="0" w:color="auto"/>
                                                                                      </w:divBdr>
                                                                                    </w:div>
                                                                                    <w:div w:id="1387220399">
                                                                                      <w:marLeft w:val="0"/>
                                                                                      <w:marRight w:val="0"/>
                                                                                      <w:marTop w:val="0"/>
                                                                                      <w:marBottom w:val="0"/>
                                                                                      <w:divBdr>
                                                                                        <w:top w:val="none" w:sz="0" w:space="0" w:color="auto"/>
                                                                                        <w:left w:val="none" w:sz="0" w:space="0" w:color="auto"/>
                                                                                        <w:bottom w:val="none" w:sz="0" w:space="0" w:color="auto"/>
                                                                                        <w:right w:val="none" w:sz="0" w:space="0" w:color="auto"/>
                                                                                      </w:divBdr>
                                                                                      <w:divsChild>
                                                                                        <w:div w:id="819732888">
                                                                                          <w:marLeft w:val="0"/>
                                                                                          <w:marRight w:val="0"/>
                                                                                          <w:marTop w:val="0"/>
                                                                                          <w:marBottom w:val="0"/>
                                                                                          <w:divBdr>
                                                                                            <w:top w:val="none" w:sz="0" w:space="0" w:color="auto"/>
                                                                                            <w:left w:val="none" w:sz="0" w:space="0" w:color="auto"/>
                                                                                            <w:bottom w:val="none" w:sz="0" w:space="0" w:color="auto"/>
                                                                                            <w:right w:val="none" w:sz="0" w:space="0" w:color="auto"/>
                                                                                          </w:divBdr>
                                                                                        </w:div>
                                                                                        <w:div w:id="1341202015">
                                                                                          <w:marLeft w:val="240"/>
                                                                                          <w:marRight w:val="240"/>
                                                                                          <w:marTop w:val="0"/>
                                                                                          <w:marBottom w:val="0"/>
                                                                                          <w:divBdr>
                                                                                            <w:top w:val="none" w:sz="0" w:space="0" w:color="auto"/>
                                                                                            <w:left w:val="none" w:sz="0" w:space="0" w:color="auto"/>
                                                                                            <w:bottom w:val="none" w:sz="0" w:space="0" w:color="auto"/>
                                                                                            <w:right w:val="none" w:sz="0" w:space="0" w:color="auto"/>
                                                                                          </w:divBdr>
                                                                                          <w:divsChild>
                                                                                            <w:div w:id="41442748">
                                                                                              <w:marLeft w:val="240"/>
                                                                                              <w:marRight w:val="0"/>
                                                                                              <w:marTop w:val="0"/>
                                                                                              <w:marBottom w:val="0"/>
                                                                                              <w:divBdr>
                                                                                                <w:top w:val="none" w:sz="0" w:space="0" w:color="auto"/>
                                                                                                <w:left w:val="none" w:sz="0" w:space="0" w:color="auto"/>
                                                                                                <w:bottom w:val="none" w:sz="0" w:space="0" w:color="auto"/>
                                                                                                <w:right w:val="none" w:sz="0" w:space="0" w:color="auto"/>
                                                                                              </w:divBdr>
                                                                                            </w:div>
                                                                                            <w:div w:id="620113912">
                                                                                              <w:marLeft w:val="0"/>
                                                                                              <w:marRight w:val="0"/>
                                                                                              <w:marTop w:val="0"/>
                                                                                              <w:marBottom w:val="0"/>
                                                                                              <w:divBdr>
                                                                                                <w:top w:val="none" w:sz="0" w:space="0" w:color="auto"/>
                                                                                                <w:left w:val="none" w:sz="0" w:space="0" w:color="auto"/>
                                                                                                <w:bottom w:val="none" w:sz="0" w:space="0" w:color="auto"/>
                                                                                                <w:right w:val="none" w:sz="0" w:space="0" w:color="auto"/>
                                                                                              </w:divBdr>
                                                                                              <w:divsChild>
                                                                                                <w:div w:id="557322028">
                                                                                                  <w:marLeft w:val="240"/>
                                                                                                  <w:marRight w:val="240"/>
                                                                                                  <w:marTop w:val="0"/>
                                                                                                  <w:marBottom w:val="0"/>
                                                                                                  <w:divBdr>
                                                                                                    <w:top w:val="none" w:sz="0" w:space="0" w:color="auto"/>
                                                                                                    <w:left w:val="none" w:sz="0" w:space="0" w:color="auto"/>
                                                                                                    <w:bottom w:val="none" w:sz="0" w:space="0" w:color="auto"/>
                                                                                                    <w:right w:val="none" w:sz="0" w:space="0" w:color="auto"/>
                                                                                                  </w:divBdr>
                                                                                                  <w:divsChild>
                                                                                                    <w:div w:id="246890274">
                                                                                                      <w:marLeft w:val="240"/>
                                                                                                      <w:marRight w:val="0"/>
                                                                                                      <w:marTop w:val="0"/>
                                                                                                      <w:marBottom w:val="0"/>
                                                                                                      <w:divBdr>
                                                                                                        <w:top w:val="none" w:sz="0" w:space="0" w:color="auto"/>
                                                                                                        <w:left w:val="none" w:sz="0" w:space="0" w:color="auto"/>
                                                                                                        <w:bottom w:val="none" w:sz="0" w:space="0" w:color="auto"/>
                                                                                                        <w:right w:val="none" w:sz="0" w:space="0" w:color="auto"/>
                                                                                                      </w:divBdr>
                                                                                                    </w:div>
                                                                                                  </w:divsChild>
                                                                                                </w:div>
                                                                                                <w:div w:id="6297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1525">
                                                                                          <w:marLeft w:val="240"/>
                                                                                          <w:marRight w:val="240"/>
                                                                                          <w:marTop w:val="0"/>
                                                                                          <w:marBottom w:val="0"/>
                                                                                          <w:divBdr>
                                                                                            <w:top w:val="none" w:sz="0" w:space="0" w:color="auto"/>
                                                                                            <w:left w:val="none" w:sz="0" w:space="0" w:color="auto"/>
                                                                                            <w:bottom w:val="none" w:sz="0" w:space="0" w:color="auto"/>
                                                                                            <w:right w:val="none" w:sz="0" w:space="0" w:color="auto"/>
                                                                                          </w:divBdr>
                                                                                          <w:divsChild>
                                                                                            <w:div w:id="1333068393">
                                                                                              <w:marLeft w:val="240"/>
                                                                                              <w:marRight w:val="0"/>
                                                                                              <w:marTop w:val="0"/>
                                                                                              <w:marBottom w:val="0"/>
                                                                                              <w:divBdr>
                                                                                                <w:top w:val="none" w:sz="0" w:space="0" w:color="auto"/>
                                                                                                <w:left w:val="none" w:sz="0" w:space="0" w:color="auto"/>
                                                                                                <w:bottom w:val="none" w:sz="0" w:space="0" w:color="auto"/>
                                                                                                <w:right w:val="none" w:sz="0" w:space="0" w:color="auto"/>
                                                                                              </w:divBdr>
                                                                                            </w:div>
                                                                                            <w:div w:id="1979677056">
                                                                                              <w:marLeft w:val="0"/>
                                                                                              <w:marRight w:val="0"/>
                                                                                              <w:marTop w:val="0"/>
                                                                                              <w:marBottom w:val="0"/>
                                                                                              <w:divBdr>
                                                                                                <w:top w:val="none" w:sz="0" w:space="0" w:color="auto"/>
                                                                                                <w:left w:val="none" w:sz="0" w:space="0" w:color="auto"/>
                                                                                                <w:bottom w:val="none" w:sz="0" w:space="0" w:color="auto"/>
                                                                                                <w:right w:val="none" w:sz="0" w:space="0" w:color="auto"/>
                                                                                              </w:divBdr>
                                                                                              <w:divsChild>
                                                                                                <w:div w:id="404424702">
                                                                                                  <w:marLeft w:val="240"/>
                                                                                                  <w:marRight w:val="240"/>
                                                                                                  <w:marTop w:val="0"/>
                                                                                                  <w:marBottom w:val="0"/>
                                                                                                  <w:divBdr>
                                                                                                    <w:top w:val="none" w:sz="0" w:space="0" w:color="auto"/>
                                                                                                    <w:left w:val="none" w:sz="0" w:space="0" w:color="auto"/>
                                                                                                    <w:bottom w:val="none" w:sz="0" w:space="0" w:color="auto"/>
                                                                                                    <w:right w:val="none" w:sz="0" w:space="0" w:color="auto"/>
                                                                                                  </w:divBdr>
                                                                                                  <w:divsChild>
                                                                                                    <w:div w:id="268271205">
                                                                                                      <w:marLeft w:val="240"/>
                                                                                                      <w:marRight w:val="0"/>
                                                                                                      <w:marTop w:val="0"/>
                                                                                                      <w:marBottom w:val="0"/>
                                                                                                      <w:divBdr>
                                                                                                        <w:top w:val="none" w:sz="0" w:space="0" w:color="auto"/>
                                                                                                        <w:left w:val="none" w:sz="0" w:space="0" w:color="auto"/>
                                                                                                        <w:bottom w:val="none" w:sz="0" w:space="0" w:color="auto"/>
                                                                                                        <w:right w:val="none" w:sz="0" w:space="0" w:color="auto"/>
                                                                                                      </w:divBdr>
                                                                                                    </w:div>
                                                                                                  </w:divsChild>
                                                                                                </w:div>
                                                                                                <w:div w:id="5246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274859">
                                                                                  <w:marLeft w:val="240"/>
                                                                                  <w:marRight w:val="240"/>
                                                                                  <w:marTop w:val="0"/>
                                                                                  <w:marBottom w:val="0"/>
                                                                                  <w:divBdr>
                                                                                    <w:top w:val="none" w:sz="0" w:space="0" w:color="auto"/>
                                                                                    <w:left w:val="none" w:sz="0" w:space="0" w:color="auto"/>
                                                                                    <w:bottom w:val="none" w:sz="0" w:space="0" w:color="auto"/>
                                                                                    <w:right w:val="none" w:sz="0" w:space="0" w:color="auto"/>
                                                                                  </w:divBdr>
                                                                                  <w:divsChild>
                                                                                    <w:div w:id="792480045">
                                                                                      <w:marLeft w:val="0"/>
                                                                                      <w:marRight w:val="0"/>
                                                                                      <w:marTop w:val="0"/>
                                                                                      <w:marBottom w:val="0"/>
                                                                                      <w:divBdr>
                                                                                        <w:top w:val="none" w:sz="0" w:space="0" w:color="auto"/>
                                                                                        <w:left w:val="none" w:sz="0" w:space="0" w:color="auto"/>
                                                                                        <w:bottom w:val="none" w:sz="0" w:space="0" w:color="auto"/>
                                                                                        <w:right w:val="none" w:sz="0" w:space="0" w:color="auto"/>
                                                                                      </w:divBdr>
                                                                                      <w:divsChild>
                                                                                        <w:div w:id="130485529">
                                                                                          <w:marLeft w:val="240"/>
                                                                                          <w:marRight w:val="240"/>
                                                                                          <w:marTop w:val="0"/>
                                                                                          <w:marBottom w:val="0"/>
                                                                                          <w:divBdr>
                                                                                            <w:top w:val="none" w:sz="0" w:space="0" w:color="auto"/>
                                                                                            <w:left w:val="none" w:sz="0" w:space="0" w:color="auto"/>
                                                                                            <w:bottom w:val="none" w:sz="0" w:space="0" w:color="auto"/>
                                                                                            <w:right w:val="none" w:sz="0" w:space="0" w:color="auto"/>
                                                                                          </w:divBdr>
                                                                                          <w:divsChild>
                                                                                            <w:div w:id="944653838">
                                                                                              <w:marLeft w:val="240"/>
                                                                                              <w:marRight w:val="0"/>
                                                                                              <w:marTop w:val="0"/>
                                                                                              <w:marBottom w:val="0"/>
                                                                                              <w:divBdr>
                                                                                                <w:top w:val="none" w:sz="0" w:space="0" w:color="auto"/>
                                                                                                <w:left w:val="none" w:sz="0" w:space="0" w:color="auto"/>
                                                                                                <w:bottom w:val="none" w:sz="0" w:space="0" w:color="auto"/>
                                                                                                <w:right w:val="none" w:sz="0" w:space="0" w:color="auto"/>
                                                                                              </w:divBdr>
                                                                                            </w:div>
                                                                                            <w:div w:id="2118214153">
                                                                                              <w:marLeft w:val="0"/>
                                                                                              <w:marRight w:val="0"/>
                                                                                              <w:marTop w:val="0"/>
                                                                                              <w:marBottom w:val="0"/>
                                                                                              <w:divBdr>
                                                                                                <w:top w:val="none" w:sz="0" w:space="0" w:color="auto"/>
                                                                                                <w:left w:val="none" w:sz="0" w:space="0" w:color="auto"/>
                                                                                                <w:bottom w:val="none" w:sz="0" w:space="0" w:color="auto"/>
                                                                                                <w:right w:val="none" w:sz="0" w:space="0" w:color="auto"/>
                                                                                              </w:divBdr>
                                                                                              <w:divsChild>
                                                                                                <w:div w:id="568267759">
                                                                                                  <w:marLeft w:val="240"/>
                                                                                                  <w:marRight w:val="240"/>
                                                                                                  <w:marTop w:val="0"/>
                                                                                                  <w:marBottom w:val="0"/>
                                                                                                  <w:divBdr>
                                                                                                    <w:top w:val="none" w:sz="0" w:space="0" w:color="auto"/>
                                                                                                    <w:left w:val="none" w:sz="0" w:space="0" w:color="auto"/>
                                                                                                    <w:bottom w:val="none" w:sz="0" w:space="0" w:color="auto"/>
                                                                                                    <w:right w:val="none" w:sz="0" w:space="0" w:color="auto"/>
                                                                                                  </w:divBdr>
                                                                                                  <w:divsChild>
                                                                                                    <w:div w:id="757213825">
                                                                                                      <w:marLeft w:val="240"/>
                                                                                                      <w:marRight w:val="0"/>
                                                                                                      <w:marTop w:val="0"/>
                                                                                                      <w:marBottom w:val="0"/>
                                                                                                      <w:divBdr>
                                                                                                        <w:top w:val="none" w:sz="0" w:space="0" w:color="auto"/>
                                                                                                        <w:left w:val="none" w:sz="0" w:space="0" w:color="auto"/>
                                                                                                        <w:bottom w:val="none" w:sz="0" w:space="0" w:color="auto"/>
                                                                                                        <w:right w:val="none" w:sz="0" w:space="0" w:color="auto"/>
                                                                                                      </w:divBdr>
                                                                                                    </w:div>
                                                                                                  </w:divsChild>
                                                                                                </w:div>
                                                                                                <w:div w:id="9184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705">
                                                                                          <w:marLeft w:val="0"/>
                                                                                          <w:marRight w:val="0"/>
                                                                                          <w:marTop w:val="0"/>
                                                                                          <w:marBottom w:val="0"/>
                                                                                          <w:divBdr>
                                                                                            <w:top w:val="none" w:sz="0" w:space="0" w:color="auto"/>
                                                                                            <w:left w:val="none" w:sz="0" w:space="0" w:color="auto"/>
                                                                                            <w:bottom w:val="none" w:sz="0" w:space="0" w:color="auto"/>
                                                                                            <w:right w:val="none" w:sz="0" w:space="0" w:color="auto"/>
                                                                                          </w:divBdr>
                                                                                        </w:div>
                                                                                        <w:div w:id="582763539">
                                                                                          <w:marLeft w:val="240"/>
                                                                                          <w:marRight w:val="240"/>
                                                                                          <w:marTop w:val="0"/>
                                                                                          <w:marBottom w:val="0"/>
                                                                                          <w:divBdr>
                                                                                            <w:top w:val="none" w:sz="0" w:space="0" w:color="auto"/>
                                                                                            <w:left w:val="none" w:sz="0" w:space="0" w:color="auto"/>
                                                                                            <w:bottom w:val="none" w:sz="0" w:space="0" w:color="auto"/>
                                                                                            <w:right w:val="none" w:sz="0" w:space="0" w:color="auto"/>
                                                                                          </w:divBdr>
                                                                                          <w:divsChild>
                                                                                            <w:div w:id="655720169">
                                                                                              <w:marLeft w:val="240"/>
                                                                                              <w:marRight w:val="0"/>
                                                                                              <w:marTop w:val="0"/>
                                                                                              <w:marBottom w:val="0"/>
                                                                                              <w:divBdr>
                                                                                                <w:top w:val="none" w:sz="0" w:space="0" w:color="auto"/>
                                                                                                <w:left w:val="none" w:sz="0" w:space="0" w:color="auto"/>
                                                                                                <w:bottom w:val="none" w:sz="0" w:space="0" w:color="auto"/>
                                                                                                <w:right w:val="none" w:sz="0" w:space="0" w:color="auto"/>
                                                                                              </w:divBdr>
                                                                                            </w:div>
                                                                                            <w:div w:id="1003166145">
                                                                                              <w:marLeft w:val="0"/>
                                                                                              <w:marRight w:val="0"/>
                                                                                              <w:marTop w:val="0"/>
                                                                                              <w:marBottom w:val="0"/>
                                                                                              <w:divBdr>
                                                                                                <w:top w:val="none" w:sz="0" w:space="0" w:color="auto"/>
                                                                                                <w:left w:val="none" w:sz="0" w:space="0" w:color="auto"/>
                                                                                                <w:bottom w:val="none" w:sz="0" w:space="0" w:color="auto"/>
                                                                                                <w:right w:val="none" w:sz="0" w:space="0" w:color="auto"/>
                                                                                              </w:divBdr>
                                                                                              <w:divsChild>
                                                                                                <w:div w:id="1043289295">
                                                                                                  <w:marLeft w:val="0"/>
                                                                                                  <w:marRight w:val="0"/>
                                                                                                  <w:marTop w:val="0"/>
                                                                                                  <w:marBottom w:val="0"/>
                                                                                                  <w:divBdr>
                                                                                                    <w:top w:val="none" w:sz="0" w:space="0" w:color="auto"/>
                                                                                                    <w:left w:val="none" w:sz="0" w:space="0" w:color="auto"/>
                                                                                                    <w:bottom w:val="none" w:sz="0" w:space="0" w:color="auto"/>
                                                                                                    <w:right w:val="none" w:sz="0" w:space="0" w:color="auto"/>
                                                                                                  </w:divBdr>
                                                                                                </w:div>
                                                                                                <w:div w:id="1818912333">
                                                                                                  <w:marLeft w:val="240"/>
                                                                                                  <w:marRight w:val="240"/>
                                                                                                  <w:marTop w:val="0"/>
                                                                                                  <w:marBottom w:val="0"/>
                                                                                                  <w:divBdr>
                                                                                                    <w:top w:val="none" w:sz="0" w:space="0" w:color="auto"/>
                                                                                                    <w:left w:val="none" w:sz="0" w:space="0" w:color="auto"/>
                                                                                                    <w:bottom w:val="none" w:sz="0" w:space="0" w:color="auto"/>
                                                                                                    <w:right w:val="none" w:sz="0" w:space="0" w:color="auto"/>
                                                                                                  </w:divBdr>
                                                                                                  <w:divsChild>
                                                                                                    <w:div w:id="16071492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106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972440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21221919">
                                                                      <w:marLeft w:val="240"/>
                                                                      <w:marRight w:val="0"/>
                                                                      <w:marTop w:val="0"/>
                                                                      <w:marBottom w:val="0"/>
                                                                      <w:divBdr>
                                                                        <w:top w:val="none" w:sz="0" w:space="0" w:color="auto"/>
                                                                        <w:left w:val="none" w:sz="0" w:space="0" w:color="auto"/>
                                                                        <w:bottom w:val="none" w:sz="0" w:space="0" w:color="auto"/>
                                                                        <w:right w:val="none" w:sz="0" w:space="0" w:color="auto"/>
                                                                      </w:divBdr>
                                                                    </w:div>
                                                                  </w:divsChild>
                                                                </w:div>
                                                                <w:div w:id="188417416">
                                                                  <w:marLeft w:val="240"/>
                                                                  <w:marRight w:val="240"/>
                                                                  <w:marTop w:val="0"/>
                                                                  <w:marBottom w:val="0"/>
                                                                  <w:divBdr>
                                                                    <w:top w:val="none" w:sz="0" w:space="0" w:color="auto"/>
                                                                    <w:left w:val="none" w:sz="0" w:space="0" w:color="auto"/>
                                                                    <w:bottom w:val="none" w:sz="0" w:space="0" w:color="auto"/>
                                                                    <w:right w:val="none" w:sz="0" w:space="0" w:color="auto"/>
                                                                  </w:divBdr>
                                                                  <w:divsChild>
                                                                    <w:div w:id="1310015619">
                                                                      <w:marLeft w:val="0"/>
                                                                      <w:marRight w:val="0"/>
                                                                      <w:marTop w:val="0"/>
                                                                      <w:marBottom w:val="0"/>
                                                                      <w:divBdr>
                                                                        <w:top w:val="none" w:sz="0" w:space="0" w:color="auto"/>
                                                                        <w:left w:val="none" w:sz="0" w:space="0" w:color="auto"/>
                                                                        <w:bottom w:val="none" w:sz="0" w:space="0" w:color="auto"/>
                                                                        <w:right w:val="none" w:sz="0" w:space="0" w:color="auto"/>
                                                                      </w:divBdr>
                                                                      <w:divsChild>
                                                                        <w:div w:id="100145314">
                                                                          <w:marLeft w:val="240"/>
                                                                          <w:marRight w:val="240"/>
                                                                          <w:marTop w:val="0"/>
                                                                          <w:marBottom w:val="0"/>
                                                                          <w:divBdr>
                                                                            <w:top w:val="none" w:sz="0" w:space="0" w:color="auto"/>
                                                                            <w:left w:val="none" w:sz="0" w:space="0" w:color="auto"/>
                                                                            <w:bottom w:val="none" w:sz="0" w:space="0" w:color="auto"/>
                                                                            <w:right w:val="none" w:sz="0" w:space="0" w:color="auto"/>
                                                                          </w:divBdr>
                                                                          <w:divsChild>
                                                                            <w:div w:id="2037346032">
                                                                              <w:marLeft w:val="240"/>
                                                                              <w:marRight w:val="0"/>
                                                                              <w:marTop w:val="0"/>
                                                                              <w:marBottom w:val="0"/>
                                                                              <w:divBdr>
                                                                                <w:top w:val="none" w:sz="0" w:space="0" w:color="auto"/>
                                                                                <w:left w:val="none" w:sz="0" w:space="0" w:color="auto"/>
                                                                                <w:bottom w:val="none" w:sz="0" w:space="0" w:color="auto"/>
                                                                                <w:right w:val="none" w:sz="0" w:space="0" w:color="auto"/>
                                                                              </w:divBdr>
                                                                            </w:div>
                                                                          </w:divsChild>
                                                                        </w:div>
                                                                        <w:div w:id="147867755">
                                                                          <w:marLeft w:val="0"/>
                                                                          <w:marRight w:val="0"/>
                                                                          <w:marTop w:val="0"/>
                                                                          <w:marBottom w:val="0"/>
                                                                          <w:divBdr>
                                                                            <w:top w:val="none" w:sz="0" w:space="0" w:color="auto"/>
                                                                            <w:left w:val="none" w:sz="0" w:space="0" w:color="auto"/>
                                                                            <w:bottom w:val="none" w:sz="0" w:space="0" w:color="auto"/>
                                                                            <w:right w:val="none" w:sz="0" w:space="0" w:color="auto"/>
                                                                          </w:divBdr>
                                                                        </w:div>
                                                                      </w:divsChild>
                                                                    </w:div>
                                                                    <w:div w:id="1874657363">
                                                                      <w:marLeft w:val="240"/>
                                                                      <w:marRight w:val="0"/>
                                                                      <w:marTop w:val="0"/>
                                                                      <w:marBottom w:val="0"/>
                                                                      <w:divBdr>
                                                                        <w:top w:val="none" w:sz="0" w:space="0" w:color="auto"/>
                                                                        <w:left w:val="none" w:sz="0" w:space="0" w:color="auto"/>
                                                                        <w:bottom w:val="none" w:sz="0" w:space="0" w:color="auto"/>
                                                                        <w:right w:val="none" w:sz="0" w:space="0" w:color="auto"/>
                                                                      </w:divBdr>
                                                                    </w:div>
                                                                  </w:divsChild>
                                                                </w:div>
                                                                <w:div w:id="473983687">
                                                                  <w:marLeft w:val="0"/>
                                                                  <w:marRight w:val="0"/>
                                                                  <w:marTop w:val="0"/>
                                                                  <w:marBottom w:val="0"/>
                                                                  <w:divBdr>
                                                                    <w:top w:val="none" w:sz="0" w:space="0" w:color="auto"/>
                                                                    <w:left w:val="none" w:sz="0" w:space="0" w:color="auto"/>
                                                                    <w:bottom w:val="none" w:sz="0" w:space="0" w:color="auto"/>
                                                                    <w:right w:val="none" w:sz="0" w:space="0" w:color="auto"/>
                                                                  </w:divBdr>
                                                                </w:div>
                                                                <w:div w:id="825897591">
                                                                  <w:marLeft w:val="240"/>
                                                                  <w:marRight w:val="240"/>
                                                                  <w:marTop w:val="0"/>
                                                                  <w:marBottom w:val="0"/>
                                                                  <w:divBdr>
                                                                    <w:top w:val="none" w:sz="0" w:space="0" w:color="auto"/>
                                                                    <w:left w:val="none" w:sz="0" w:space="0" w:color="auto"/>
                                                                    <w:bottom w:val="none" w:sz="0" w:space="0" w:color="auto"/>
                                                                    <w:right w:val="none" w:sz="0" w:space="0" w:color="auto"/>
                                                                  </w:divBdr>
                                                                  <w:divsChild>
                                                                    <w:div w:id="555090301">
                                                                      <w:marLeft w:val="0"/>
                                                                      <w:marRight w:val="0"/>
                                                                      <w:marTop w:val="0"/>
                                                                      <w:marBottom w:val="0"/>
                                                                      <w:divBdr>
                                                                        <w:top w:val="none" w:sz="0" w:space="0" w:color="auto"/>
                                                                        <w:left w:val="none" w:sz="0" w:space="0" w:color="auto"/>
                                                                        <w:bottom w:val="none" w:sz="0" w:space="0" w:color="auto"/>
                                                                        <w:right w:val="none" w:sz="0" w:space="0" w:color="auto"/>
                                                                      </w:divBdr>
                                                                      <w:divsChild>
                                                                        <w:div w:id="38290861">
                                                                          <w:marLeft w:val="0"/>
                                                                          <w:marRight w:val="0"/>
                                                                          <w:marTop w:val="0"/>
                                                                          <w:marBottom w:val="0"/>
                                                                          <w:divBdr>
                                                                            <w:top w:val="none" w:sz="0" w:space="0" w:color="auto"/>
                                                                            <w:left w:val="none" w:sz="0" w:space="0" w:color="auto"/>
                                                                            <w:bottom w:val="none" w:sz="0" w:space="0" w:color="auto"/>
                                                                            <w:right w:val="none" w:sz="0" w:space="0" w:color="auto"/>
                                                                          </w:divBdr>
                                                                        </w:div>
                                                                        <w:div w:id="1130704259">
                                                                          <w:marLeft w:val="240"/>
                                                                          <w:marRight w:val="240"/>
                                                                          <w:marTop w:val="0"/>
                                                                          <w:marBottom w:val="0"/>
                                                                          <w:divBdr>
                                                                            <w:top w:val="none" w:sz="0" w:space="0" w:color="auto"/>
                                                                            <w:left w:val="none" w:sz="0" w:space="0" w:color="auto"/>
                                                                            <w:bottom w:val="none" w:sz="0" w:space="0" w:color="auto"/>
                                                                            <w:right w:val="none" w:sz="0" w:space="0" w:color="auto"/>
                                                                          </w:divBdr>
                                                                          <w:divsChild>
                                                                            <w:div w:id="526527104">
                                                                              <w:marLeft w:val="240"/>
                                                                              <w:marRight w:val="0"/>
                                                                              <w:marTop w:val="0"/>
                                                                              <w:marBottom w:val="0"/>
                                                                              <w:divBdr>
                                                                                <w:top w:val="none" w:sz="0" w:space="0" w:color="auto"/>
                                                                                <w:left w:val="none" w:sz="0" w:space="0" w:color="auto"/>
                                                                                <w:bottom w:val="none" w:sz="0" w:space="0" w:color="auto"/>
                                                                                <w:right w:val="none" w:sz="0" w:space="0" w:color="auto"/>
                                                                              </w:divBdr>
                                                                            </w:div>
                                                                            <w:div w:id="769400335">
                                                                              <w:marLeft w:val="0"/>
                                                                              <w:marRight w:val="0"/>
                                                                              <w:marTop w:val="0"/>
                                                                              <w:marBottom w:val="0"/>
                                                                              <w:divBdr>
                                                                                <w:top w:val="none" w:sz="0" w:space="0" w:color="auto"/>
                                                                                <w:left w:val="none" w:sz="0" w:space="0" w:color="auto"/>
                                                                                <w:bottom w:val="none" w:sz="0" w:space="0" w:color="auto"/>
                                                                                <w:right w:val="none" w:sz="0" w:space="0" w:color="auto"/>
                                                                              </w:divBdr>
                                                                              <w:divsChild>
                                                                                <w:div w:id="696468506">
                                                                                  <w:marLeft w:val="0"/>
                                                                                  <w:marRight w:val="0"/>
                                                                                  <w:marTop w:val="0"/>
                                                                                  <w:marBottom w:val="0"/>
                                                                                  <w:divBdr>
                                                                                    <w:top w:val="none" w:sz="0" w:space="0" w:color="auto"/>
                                                                                    <w:left w:val="none" w:sz="0" w:space="0" w:color="auto"/>
                                                                                    <w:bottom w:val="none" w:sz="0" w:space="0" w:color="auto"/>
                                                                                    <w:right w:val="none" w:sz="0" w:space="0" w:color="auto"/>
                                                                                  </w:divBdr>
                                                                                </w:div>
                                                                                <w:div w:id="2033142470">
                                                                                  <w:marLeft w:val="240"/>
                                                                                  <w:marRight w:val="240"/>
                                                                                  <w:marTop w:val="0"/>
                                                                                  <w:marBottom w:val="0"/>
                                                                                  <w:divBdr>
                                                                                    <w:top w:val="none" w:sz="0" w:space="0" w:color="auto"/>
                                                                                    <w:left w:val="none" w:sz="0" w:space="0" w:color="auto"/>
                                                                                    <w:bottom w:val="none" w:sz="0" w:space="0" w:color="auto"/>
                                                                                    <w:right w:val="none" w:sz="0" w:space="0" w:color="auto"/>
                                                                                  </w:divBdr>
                                                                                  <w:divsChild>
                                                                                    <w:div w:id="2625699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27550">
                                                                          <w:marLeft w:val="240"/>
                                                                          <w:marRight w:val="240"/>
                                                                          <w:marTop w:val="0"/>
                                                                          <w:marBottom w:val="0"/>
                                                                          <w:divBdr>
                                                                            <w:top w:val="none" w:sz="0" w:space="0" w:color="auto"/>
                                                                            <w:left w:val="none" w:sz="0" w:space="0" w:color="auto"/>
                                                                            <w:bottom w:val="none" w:sz="0" w:space="0" w:color="auto"/>
                                                                            <w:right w:val="none" w:sz="0" w:space="0" w:color="auto"/>
                                                                          </w:divBdr>
                                                                          <w:divsChild>
                                                                            <w:div w:id="644539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5285825">
                                                                      <w:marLeft w:val="240"/>
                                                                      <w:marRight w:val="0"/>
                                                                      <w:marTop w:val="0"/>
                                                                      <w:marBottom w:val="0"/>
                                                                      <w:divBdr>
                                                                        <w:top w:val="none" w:sz="0" w:space="0" w:color="auto"/>
                                                                        <w:left w:val="none" w:sz="0" w:space="0" w:color="auto"/>
                                                                        <w:bottom w:val="none" w:sz="0" w:space="0" w:color="auto"/>
                                                                        <w:right w:val="none" w:sz="0" w:space="0" w:color="auto"/>
                                                                      </w:divBdr>
                                                                    </w:div>
                                                                  </w:divsChild>
                                                                </w:div>
                                                                <w:div w:id="1384789984">
                                                                  <w:marLeft w:val="240"/>
                                                                  <w:marRight w:val="240"/>
                                                                  <w:marTop w:val="0"/>
                                                                  <w:marBottom w:val="0"/>
                                                                  <w:divBdr>
                                                                    <w:top w:val="none" w:sz="0" w:space="0" w:color="auto"/>
                                                                    <w:left w:val="none" w:sz="0" w:space="0" w:color="auto"/>
                                                                    <w:bottom w:val="none" w:sz="0" w:space="0" w:color="auto"/>
                                                                    <w:right w:val="none" w:sz="0" w:space="0" w:color="auto"/>
                                                                  </w:divBdr>
                                                                  <w:divsChild>
                                                                    <w:div w:id="355277862">
                                                                      <w:marLeft w:val="240"/>
                                                                      <w:marRight w:val="0"/>
                                                                      <w:marTop w:val="0"/>
                                                                      <w:marBottom w:val="0"/>
                                                                      <w:divBdr>
                                                                        <w:top w:val="none" w:sz="0" w:space="0" w:color="auto"/>
                                                                        <w:left w:val="none" w:sz="0" w:space="0" w:color="auto"/>
                                                                        <w:bottom w:val="none" w:sz="0" w:space="0" w:color="auto"/>
                                                                        <w:right w:val="none" w:sz="0" w:space="0" w:color="auto"/>
                                                                      </w:divBdr>
                                                                    </w:div>
                                                                    <w:div w:id="494998591">
                                                                      <w:marLeft w:val="0"/>
                                                                      <w:marRight w:val="0"/>
                                                                      <w:marTop w:val="0"/>
                                                                      <w:marBottom w:val="0"/>
                                                                      <w:divBdr>
                                                                        <w:top w:val="none" w:sz="0" w:space="0" w:color="auto"/>
                                                                        <w:left w:val="none" w:sz="0" w:space="0" w:color="auto"/>
                                                                        <w:bottom w:val="none" w:sz="0" w:space="0" w:color="auto"/>
                                                                        <w:right w:val="none" w:sz="0" w:space="0" w:color="auto"/>
                                                                      </w:divBdr>
                                                                      <w:divsChild>
                                                                        <w:div w:id="51587743">
                                                                          <w:marLeft w:val="0"/>
                                                                          <w:marRight w:val="0"/>
                                                                          <w:marTop w:val="0"/>
                                                                          <w:marBottom w:val="0"/>
                                                                          <w:divBdr>
                                                                            <w:top w:val="none" w:sz="0" w:space="0" w:color="auto"/>
                                                                            <w:left w:val="none" w:sz="0" w:space="0" w:color="auto"/>
                                                                            <w:bottom w:val="none" w:sz="0" w:space="0" w:color="auto"/>
                                                                            <w:right w:val="none" w:sz="0" w:space="0" w:color="auto"/>
                                                                          </w:divBdr>
                                                                        </w:div>
                                                                        <w:div w:id="880171046">
                                                                          <w:marLeft w:val="240"/>
                                                                          <w:marRight w:val="240"/>
                                                                          <w:marTop w:val="0"/>
                                                                          <w:marBottom w:val="0"/>
                                                                          <w:divBdr>
                                                                            <w:top w:val="none" w:sz="0" w:space="0" w:color="auto"/>
                                                                            <w:left w:val="none" w:sz="0" w:space="0" w:color="auto"/>
                                                                            <w:bottom w:val="none" w:sz="0" w:space="0" w:color="auto"/>
                                                                            <w:right w:val="none" w:sz="0" w:space="0" w:color="auto"/>
                                                                          </w:divBdr>
                                                                          <w:divsChild>
                                                                            <w:div w:id="542788785">
                                                                              <w:marLeft w:val="0"/>
                                                                              <w:marRight w:val="0"/>
                                                                              <w:marTop w:val="0"/>
                                                                              <w:marBottom w:val="0"/>
                                                                              <w:divBdr>
                                                                                <w:top w:val="none" w:sz="0" w:space="0" w:color="auto"/>
                                                                                <w:left w:val="none" w:sz="0" w:space="0" w:color="auto"/>
                                                                                <w:bottom w:val="none" w:sz="0" w:space="0" w:color="auto"/>
                                                                                <w:right w:val="none" w:sz="0" w:space="0" w:color="auto"/>
                                                                              </w:divBdr>
                                                                              <w:divsChild>
                                                                                <w:div w:id="1031146958">
                                                                                  <w:marLeft w:val="0"/>
                                                                                  <w:marRight w:val="0"/>
                                                                                  <w:marTop w:val="0"/>
                                                                                  <w:marBottom w:val="0"/>
                                                                                  <w:divBdr>
                                                                                    <w:top w:val="none" w:sz="0" w:space="0" w:color="auto"/>
                                                                                    <w:left w:val="none" w:sz="0" w:space="0" w:color="auto"/>
                                                                                    <w:bottom w:val="none" w:sz="0" w:space="0" w:color="auto"/>
                                                                                    <w:right w:val="none" w:sz="0" w:space="0" w:color="auto"/>
                                                                                  </w:divBdr>
                                                                                </w:div>
                                                                                <w:div w:id="1281959783">
                                                                                  <w:marLeft w:val="240"/>
                                                                                  <w:marRight w:val="240"/>
                                                                                  <w:marTop w:val="0"/>
                                                                                  <w:marBottom w:val="0"/>
                                                                                  <w:divBdr>
                                                                                    <w:top w:val="none" w:sz="0" w:space="0" w:color="auto"/>
                                                                                    <w:left w:val="none" w:sz="0" w:space="0" w:color="auto"/>
                                                                                    <w:bottom w:val="none" w:sz="0" w:space="0" w:color="auto"/>
                                                                                    <w:right w:val="none" w:sz="0" w:space="0" w:color="auto"/>
                                                                                  </w:divBdr>
                                                                                  <w:divsChild>
                                                                                    <w:div w:id="13638965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9085480">
                                                                              <w:marLeft w:val="240"/>
                                                                              <w:marRight w:val="0"/>
                                                                              <w:marTop w:val="0"/>
                                                                              <w:marBottom w:val="0"/>
                                                                              <w:divBdr>
                                                                                <w:top w:val="none" w:sz="0" w:space="0" w:color="auto"/>
                                                                                <w:left w:val="none" w:sz="0" w:space="0" w:color="auto"/>
                                                                                <w:bottom w:val="none" w:sz="0" w:space="0" w:color="auto"/>
                                                                                <w:right w:val="none" w:sz="0" w:space="0" w:color="auto"/>
                                                                              </w:divBdr>
                                                                            </w:div>
                                                                          </w:divsChild>
                                                                        </w:div>
                                                                        <w:div w:id="1377394952">
                                                                          <w:marLeft w:val="240"/>
                                                                          <w:marRight w:val="240"/>
                                                                          <w:marTop w:val="0"/>
                                                                          <w:marBottom w:val="0"/>
                                                                          <w:divBdr>
                                                                            <w:top w:val="none" w:sz="0" w:space="0" w:color="auto"/>
                                                                            <w:left w:val="none" w:sz="0" w:space="0" w:color="auto"/>
                                                                            <w:bottom w:val="none" w:sz="0" w:space="0" w:color="auto"/>
                                                                            <w:right w:val="none" w:sz="0" w:space="0" w:color="auto"/>
                                                                          </w:divBdr>
                                                                          <w:divsChild>
                                                                            <w:div w:id="1205487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680061">
                                                              <w:marLeft w:val="240"/>
                                                              <w:marRight w:val="0"/>
                                                              <w:marTop w:val="0"/>
                                                              <w:marBottom w:val="0"/>
                                                              <w:divBdr>
                                                                <w:top w:val="none" w:sz="0" w:space="0" w:color="auto"/>
                                                                <w:left w:val="none" w:sz="0" w:space="0" w:color="auto"/>
                                                                <w:bottom w:val="none" w:sz="0" w:space="0" w:color="auto"/>
                                                                <w:right w:val="none" w:sz="0" w:space="0" w:color="auto"/>
                                                              </w:divBdr>
                                                            </w:div>
                                                          </w:divsChild>
                                                        </w:div>
                                                        <w:div w:id="1431510644">
                                                          <w:marLeft w:val="240"/>
                                                          <w:marRight w:val="240"/>
                                                          <w:marTop w:val="0"/>
                                                          <w:marBottom w:val="0"/>
                                                          <w:divBdr>
                                                            <w:top w:val="none" w:sz="0" w:space="0" w:color="auto"/>
                                                            <w:left w:val="none" w:sz="0" w:space="0" w:color="auto"/>
                                                            <w:bottom w:val="none" w:sz="0" w:space="0" w:color="auto"/>
                                                            <w:right w:val="none" w:sz="0" w:space="0" w:color="auto"/>
                                                          </w:divBdr>
                                                          <w:divsChild>
                                                            <w:div w:id="740904164">
                                                              <w:marLeft w:val="0"/>
                                                              <w:marRight w:val="0"/>
                                                              <w:marTop w:val="0"/>
                                                              <w:marBottom w:val="0"/>
                                                              <w:divBdr>
                                                                <w:top w:val="none" w:sz="0" w:space="0" w:color="auto"/>
                                                                <w:left w:val="none" w:sz="0" w:space="0" w:color="auto"/>
                                                                <w:bottom w:val="none" w:sz="0" w:space="0" w:color="auto"/>
                                                                <w:right w:val="none" w:sz="0" w:space="0" w:color="auto"/>
                                                              </w:divBdr>
                                                              <w:divsChild>
                                                                <w:div w:id="415397245">
                                                                  <w:marLeft w:val="240"/>
                                                                  <w:marRight w:val="240"/>
                                                                  <w:marTop w:val="0"/>
                                                                  <w:marBottom w:val="0"/>
                                                                  <w:divBdr>
                                                                    <w:top w:val="none" w:sz="0" w:space="0" w:color="auto"/>
                                                                    <w:left w:val="none" w:sz="0" w:space="0" w:color="auto"/>
                                                                    <w:bottom w:val="none" w:sz="0" w:space="0" w:color="auto"/>
                                                                    <w:right w:val="none" w:sz="0" w:space="0" w:color="auto"/>
                                                                  </w:divBdr>
                                                                  <w:divsChild>
                                                                    <w:div w:id="1132669645">
                                                                      <w:marLeft w:val="240"/>
                                                                      <w:marRight w:val="0"/>
                                                                      <w:marTop w:val="0"/>
                                                                      <w:marBottom w:val="0"/>
                                                                      <w:divBdr>
                                                                        <w:top w:val="none" w:sz="0" w:space="0" w:color="auto"/>
                                                                        <w:left w:val="none" w:sz="0" w:space="0" w:color="auto"/>
                                                                        <w:bottom w:val="none" w:sz="0" w:space="0" w:color="auto"/>
                                                                        <w:right w:val="none" w:sz="0" w:space="0" w:color="auto"/>
                                                                      </w:divBdr>
                                                                    </w:div>
                                                                  </w:divsChild>
                                                                </w:div>
                                                                <w:div w:id="1641492715">
                                                                  <w:marLeft w:val="0"/>
                                                                  <w:marRight w:val="0"/>
                                                                  <w:marTop w:val="0"/>
                                                                  <w:marBottom w:val="0"/>
                                                                  <w:divBdr>
                                                                    <w:top w:val="none" w:sz="0" w:space="0" w:color="auto"/>
                                                                    <w:left w:val="none" w:sz="0" w:space="0" w:color="auto"/>
                                                                    <w:bottom w:val="none" w:sz="0" w:space="0" w:color="auto"/>
                                                                    <w:right w:val="none" w:sz="0" w:space="0" w:color="auto"/>
                                                                  </w:divBdr>
                                                                </w:div>
                                                                <w:div w:id="1704093815">
                                                                  <w:marLeft w:val="240"/>
                                                                  <w:marRight w:val="240"/>
                                                                  <w:marTop w:val="0"/>
                                                                  <w:marBottom w:val="0"/>
                                                                  <w:divBdr>
                                                                    <w:top w:val="none" w:sz="0" w:space="0" w:color="auto"/>
                                                                    <w:left w:val="none" w:sz="0" w:space="0" w:color="auto"/>
                                                                    <w:bottom w:val="none" w:sz="0" w:space="0" w:color="auto"/>
                                                                    <w:right w:val="none" w:sz="0" w:space="0" w:color="auto"/>
                                                                  </w:divBdr>
                                                                  <w:divsChild>
                                                                    <w:div w:id="621427115">
                                                                      <w:marLeft w:val="0"/>
                                                                      <w:marRight w:val="0"/>
                                                                      <w:marTop w:val="0"/>
                                                                      <w:marBottom w:val="0"/>
                                                                      <w:divBdr>
                                                                        <w:top w:val="none" w:sz="0" w:space="0" w:color="auto"/>
                                                                        <w:left w:val="none" w:sz="0" w:space="0" w:color="auto"/>
                                                                        <w:bottom w:val="none" w:sz="0" w:space="0" w:color="auto"/>
                                                                        <w:right w:val="none" w:sz="0" w:space="0" w:color="auto"/>
                                                                      </w:divBdr>
                                                                      <w:divsChild>
                                                                        <w:div w:id="306790300">
                                                                          <w:marLeft w:val="240"/>
                                                                          <w:marRight w:val="240"/>
                                                                          <w:marTop w:val="0"/>
                                                                          <w:marBottom w:val="0"/>
                                                                          <w:divBdr>
                                                                            <w:top w:val="none" w:sz="0" w:space="0" w:color="auto"/>
                                                                            <w:left w:val="none" w:sz="0" w:space="0" w:color="auto"/>
                                                                            <w:bottom w:val="none" w:sz="0" w:space="0" w:color="auto"/>
                                                                            <w:right w:val="none" w:sz="0" w:space="0" w:color="auto"/>
                                                                          </w:divBdr>
                                                                          <w:divsChild>
                                                                            <w:div w:id="1570192388">
                                                                              <w:marLeft w:val="240"/>
                                                                              <w:marRight w:val="0"/>
                                                                              <w:marTop w:val="0"/>
                                                                              <w:marBottom w:val="0"/>
                                                                              <w:divBdr>
                                                                                <w:top w:val="none" w:sz="0" w:space="0" w:color="auto"/>
                                                                                <w:left w:val="none" w:sz="0" w:space="0" w:color="auto"/>
                                                                                <w:bottom w:val="none" w:sz="0" w:space="0" w:color="auto"/>
                                                                                <w:right w:val="none" w:sz="0" w:space="0" w:color="auto"/>
                                                                              </w:divBdr>
                                                                            </w:div>
                                                                          </w:divsChild>
                                                                        </w:div>
                                                                        <w:div w:id="1422336564">
                                                                          <w:marLeft w:val="0"/>
                                                                          <w:marRight w:val="0"/>
                                                                          <w:marTop w:val="0"/>
                                                                          <w:marBottom w:val="0"/>
                                                                          <w:divBdr>
                                                                            <w:top w:val="none" w:sz="0" w:space="0" w:color="auto"/>
                                                                            <w:left w:val="none" w:sz="0" w:space="0" w:color="auto"/>
                                                                            <w:bottom w:val="none" w:sz="0" w:space="0" w:color="auto"/>
                                                                            <w:right w:val="none" w:sz="0" w:space="0" w:color="auto"/>
                                                                          </w:divBdr>
                                                                        </w:div>
                                                                      </w:divsChild>
                                                                    </w:div>
                                                                    <w:div w:id="6266632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18347321">
                                                              <w:marLeft w:val="240"/>
                                                              <w:marRight w:val="0"/>
                                                              <w:marTop w:val="0"/>
                                                              <w:marBottom w:val="0"/>
                                                              <w:divBdr>
                                                                <w:top w:val="none" w:sz="0" w:space="0" w:color="auto"/>
                                                                <w:left w:val="none" w:sz="0" w:space="0" w:color="auto"/>
                                                                <w:bottom w:val="none" w:sz="0" w:space="0" w:color="auto"/>
                                                                <w:right w:val="none" w:sz="0" w:space="0" w:color="auto"/>
                                                              </w:divBdr>
                                                            </w:div>
                                                          </w:divsChild>
                                                        </w:div>
                                                        <w:div w:id="1551379431">
                                                          <w:marLeft w:val="240"/>
                                                          <w:marRight w:val="240"/>
                                                          <w:marTop w:val="0"/>
                                                          <w:marBottom w:val="0"/>
                                                          <w:divBdr>
                                                            <w:top w:val="none" w:sz="0" w:space="0" w:color="auto"/>
                                                            <w:left w:val="none" w:sz="0" w:space="0" w:color="auto"/>
                                                            <w:bottom w:val="none" w:sz="0" w:space="0" w:color="auto"/>
                                                            <w:right w:val="none" w:sz="0" w:space="0" w:color="auto"/>
                                                          </w:divBdr>
                                                          <w:divsChild>
                                                            <w:div w:id="755054635">
                                                              <w:marLeft w:val="0"/>
                                                              <w:marRight w:val="0"/>
                                                              <w:marTop w:val="0"/>
                                                              <w:marBottom w:val="0"/>
                                                              <w:divBdr>
                                                                <w:top w:val="none" w:sz="0" w:space="0" w:color="auto"/>
                                                                <w:left w:val="none" w:sz="0" w:space="0" w:color="auto"/>
                                                                <w:bottom w:val="none" w:sz="0" w:space="0" w:color="auto"/>
                                                                <w:right w:val="none" w:sz="0" w:space="0" w:color="auto"/>
                                                              </w:divBdr>
                                                              <w:divsChild>
                                                                <w:div w:id="461465882">
                                                                  <w:marLeft w:val="0"/>
                                                                  <w:marRight w:val="0"/>
                                                                  <w:marTop w:val="0"/>
                                                                  <w:marBottom w:val="0"/>
                                                                  <w:divBdr>
                                                                    <w:top w:val="none" w:sz="0" w:space="0" w:color="auto"/>
                                                                    <w:left w:val="none" w:sz="0" w:space="0" w:color="auto"/>
                                                                    <w:bottom w:val="none" w:sz="0" w:space="0" w:color="auto"/>
                                                                    <w:right w:val="none" w:sz="0" w:space="0" w:color="auto"/>
                                                                  </w:divBdr>
                                                                </w:div>
                                                                <w:div w:id="464005521">
                                                                  <w:marLeft w:val="240"/>
                                                                  <w:marRight w:val="240"/>
                                                                  <w:marTop w:val="0"/>
                                                                  <w:marBottom w:val="0"/>
                                                                  <w:divBdr>
                                                                    <w:top w:val="none" w:sz="0" w:space="0" w:color="auto"/>
                                                                    <w:left w:val="none" w:sz="0" w:space="0" w:color="auto"/>
                                                                    <w:bottom w:val="none" w:sz="0" w:space="0" w:color="auto"/>
                                                                    <w:right w:val="none" w:sz="0" w:space="0" w:color="auto"/>
                                                                  </w:divBdr>
                                                                  <w:divsChild>
                                                                    <w:div w:id="333999943">
                                                                      <w:marLeft w:val="240"/>
                                                                      <w:marRight w:val="0"/>
                                                                      <w:marTop w:val="0"/>
                                                                      <w:marBottom w:val="0"/>
                                                                      <w:divBdr>
                                                                        <w:top w:val="none" w:sz="0" w:space="0" w:color="auto"/>
                                                                        <w:left w:val="none" w:sz="0" w:space="0" w:color="auto"/>
                                                                        <w:bottom w:val="none" w:sz="0" w:space="0" w:color="auto"/>
                                                                        <w:right w:val="none" w:sz="0" w:space="0" w:color="auto"/>
                                                                      </w:divBdr>
                                                                    </w:div>
                                                                    <w:div w:id="749157921">
                                                                      <w:marLeft w:val="0"/>
                                                                      <w:marRight w:val="0"/>
                                                                      <w:marTop w:val="0"/>
                                                                      <w:marBottom w:val="0"/>
                                                                      <w:divBdr>
                                                                        <w:top w:val="none" w:sz="0" w:space="0" w:color="auto"/>
                                                                        <w:left w:val="none" w:sz="0" w:space="0" w:color="auto"/>
                                                                        <w:bottom w:val="none" w:sz="0" w:space="0" w:color="auto"/>
                                                                        <w:right w:val="none" w:sz="0" w:space="0" w:color="auto"/>
                                                                      </w:divBdr>
                                                                      <w:divsChild>
                                                                        <w:div w:id="560988855">
                                                                          <w:marLeft w:val="0"/>
                                                                          <w:marRight w:val="0"/>
                                                                          <w:marTop w:val="0"/>
                                                                          <w:marBottom w:val="0"/>
                                                                          <w:divBdr>
                                                                            <w:top w:val="none" w:sz="0" w:space="0" w:color="auto"/>
                                                                            <w:left w:val="none" w:sz="0" w:space="0" w:color="auto"/>
                                                                            <w:bottom w:val="none" w:sz="0" w:space="0" w:color="auto"/>
                                                                            <w:right w:val="none" w:sz="0" w:space="0" w:color="auto"/>
                                                                          </w:divBdr>
                                                                        </w:div>
                                                                        <w:div w:id="841119069">
                                                                          <w:marLeft w:val="240"/>
                                                                          <w:marRight w:val="240"/>
                                                                          <w:marTop w:val="0"/>
                                                                          <w:marBottom w:val="0"/>
                                                                          <w:divBdr>
                                                                            <w:top w:val="none" w:sz="0" w:space="0" w:color="auto"/>
                                                                            <w:left w:val="none" w:sz="0" w:space="0" w:color="auto"/>
                                                                            <w:bottom w:val="none" w:sz="0" w:space="0" w:color="auto"/>
                                                                            <w:right w:val="none" w:sz="0" w:space="0" w:color="auto"/>
                                                                          </w:divBdr>
                                                                          <w:divsChild>
                                                                            <w:div w:id="68737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2498">
                                                                  <w:marLeft w:val="240"/>
                                                                  <w:marRight w:val="240"/>
                                                                  <w:marTop w:val="0"/>
                                                                  <w:marBottom w:val="0"/>
                                                                  <w:divBdr>
                                                                    <w:top w:val="none" w:sz="0" w:space="0" w:color="auto"/>
                                                                    <w:left w:val="none" w:sz="0" w:space="0" w:color="auto"/>
                                                                    <w:bottom w:val="none" w:sz="0" w:space="0" w:color="auto"/>
                                                                    <w:right w:val="none" w:sz="0" w:space="0" w:color="auto"/>
                                                                  </w:divBdr>
                                                                  <w:divsChild>
                                                                    <w:div w:id="1136802575">
                                                                      <w:marLeft w:val="240"/>
                                                                      <w:marRight w:val="0"/>
                                                                      <w:marTop w:val="0"/>
                                                                      <w:marBottom w:val="0"/>
                                                                      <w:divBdr>
                                                                        <w:top w:val="none" w:sz="0" w:space="0" w:color="auto"/>
                                                                        <w:left w:val="none" w:sz="0" w:space="0" w:color="auto"/>
                                                                        <w:bottom w:val="none" w:sz="0" w:space="0" w:color="auto"/>
                                                                        <w:right w:val="none" w:sz="0" w:space="0" w:color="auto"/>
                                                                      </w:divBdr>
                                                                    </w:div>
                                                                    <w:div w:id="1858762772">
                                                                      <w:marLeft w:val="0"/>
                                                                      <w:marRight w:val="0"/>
                                                                      <w:marTop w:val="0"/>
                                                                      <w:marBottom w:val="0"/>
                                                                      <w:divBdr>
                                                                        <w:top w:val="none" w:sz="0" w:space="0" w:color="auto"/>
                                                                        <w:left w:val="none" w:sz="0" w:space="0" w:color="auto"/>
                                                                        <w:bottom w:val="none" w:sz="0" w:space="0" w:color="auto"/>
                                                                        <w:right w:val="none" w:sz="0" w:space="0" w:color="auto"/>
                                                                      </w:divBdr>
                                                                      <w:divsChild>
                                                                        <w:div w:id="550309866">
                                                                          <w:marLeft w:val="240"/>
                                                                          <w:marRight w:val="240"/>
                                                                          <w:marTop w:val="0"/>
                                                                          <w:marBottom w:val="0"/>
                                                                          <w:divBdr>
                                                                            <w:top w:val="none" w:sz="0" w:space="0" w:color="auto"/>
                                                                            <w:left w:val="none" w:sz="0" w:space="0" w:color="auto"/>
                                                                            <w:bottom w:val="none" w:sz="0" w:space="0" w:color="auto"/>
                                                                            <w:right w:val="none" w:sz="0" w:space="0" w:color="auto"/>
                                                                          </w:divBdr>
                                                                          <w:divsChild>
                                                                            <w:div w:id="1495802843">
                                                                              <w:marLeft w:val="240"/>
                                                                              <w:marRight w:val="0"/>
                                                                              <w:marTop w:val="0"/>
                                                                              <w:marBottom w:val="0"/>
                                                                              <w:divBdr>
                                                                                <w:top w:val="none" w:sz="0" w:space="0" w:color="auto"/>
                                                                                <w:left w:val="none" w:sz="0" w:space="0" w:color="auto"/>
                                                                                <w:bottom w:val="none" w:sz="0" w:space="0" w:color="auto"/>
                                                                                <w:right w:val="none" w:sz="0" w:space="0" w:color="auto"/>
                                                                              </w:divBdr>
                                                                            </w:div>
                                                                          </w:divsChild>
                                                                        </w:div>
                                                                        <w:div w:id="1124275687">
                                                                          <w:marLeft w:val="240"/>
                                                                          <w:marRight w:val="240"/>
                                                                          <w:marTop w:val="0"/>
                                                                          <w:marBottom w:val="0"/>
                                                                          <w:divBdr>
                                                                            <w:top w:val="none" w:sz="0" w:space="0" w:color="auto"/>
                                                                            <w:left w:val="none" w:sz="0" w:space="0" w:color="auto"/>
                                                                            <w:bottom w:val="none" w:sz="0" w:space="0" w:color="auto"/>
                                                                            <w:right w:val="none" w:sz="0" w:space="0" w:color="auto"/>
                                                                          </w:divBdr>
                                                                          <w:divsChild>
                                                                            <w:div w:id="248316880">
                                                                              <w:marLeft w:val="240"/>
                                                                              <w:marRight w:val="0"/>
                                                                              <w:marTop w:val="0"/>
                                                                              <w:marBottom w:val="0"/>
                                                                              <w:divBdr>
                                                                                <w:top w:val="none" w:sz="0" w:space="0" w:color="auto"/>
                                                                                <w:left w:val="none" w:sz="0" w:space="0" w:color="auto"/>
                                                                                <w:bottom w:val="none" w:sz="0" w:space="0" w:color="auto"/>
                                                                                <w:right w:val="none" w:sz="0" w:space="0" w:color="auto"/>
                                                                              </w:divBdr>
                                                                            </w:div>
                                                                            <w:div w:id="619725597">
                                                                              <w:marLeft w:val="0"/>
                                                                              <w:marRight w:val="0"/>
                                                                              <w:marTop w:val="0"/>
                                                                              <w:marBottom w:val="0"/>
                                                                              <w:divBdr>
                                                                                <w:top w:val="none" w:sz="0" w:space="0" w:color="auto"/>
                                                                                <w:left w:val="none" w:sz="0" w:space="0" w:color="auto"/>
                                                                                <w:bottom w:val="none" w:sz="0" w:space="0" w:color="auto"/>
                                                                                <w:right w:val="none" w:sz="0" w:space="0" w:color="auto"/>
                                                                              </w:divBdr>
                                                                              <w:divsChild>
                                                                                <w:div w:id="556480815">
                                                                                  <w:marLeft w:val="240"/>
                                                                                  <w:marRight w:val="240"/>
                                                                                  <w:marTop w:val="0"/>
                                                                                  <w:marBottom w:val="0"/>
                                                                                  <w:divBdr>
                                                                                    <w:top w:val="none" w:sz="0" w:space="0" w:color="auto"/>
                                                                                    <w:left w:val="none" w:sz="0" w:space="0" w:color="auto"/>
                                                                                    <w:bottom w:val="none" w:sz="0" w:space="0" w:color="auto"/>
                                                                                    <w:right w:val="none" w:sz="0" w:space="0" w:color="auto"/>
                                                                                  </w:divBdr>
                                                                                  <w:divsChild>
                                                                                    <w:div w:id="853617538">
                                                                                      <w:marLeft w:val="240"/>
                                                                                      <w:marRight w:val="0"/>
                                                                                      <w:marTop w:val="0"/>
                                                                                      <w:marBottom w:val="0"/>
                                                                                      <w:divBdr>
                                                                                        <w:top w:val="none" w:sz="0" w:space="0" w:color="auto"/>
                                                                                        <w:left w:val="none" w:sz="0" w:space="0" w:color="auto"/>
                                                                                        <w:bottom w:val="none" w:sz="0" w:space="0" w:color="auto"/>
                                                                                        <w:right w:val="none" w:sz="0" w:space="0" w:color="auto"/>
                                                                                      </w:divBdr>
                                                                                    </w:div>
                                                                                  </w:divsChild>
                                                                                </w:div>
                                                                                <w:div w:id="1303003175">
                                                                                  <w:marLeft w:val="0"/>
                                                                                  <w:marRight w:val="0"/>
                                                                                  <w:marTop w:val="0"/>
                                                                                  <w:marBottom w:val="0"/>
                                                                                  <w:divBdr>
                                                                                    <w:top w:val="none" w:sz="0" w:space="0" w:color="auto"/>
                                                                                    <w:left w:val="none" w:sz="0" w:space="0" w:color="auto"/>
                                                                                    <w:bottom w:val="none" w:sz="0" w:space="0" w:color="auto"/>
                                                                                    <w:right w:val="none" w:sz="0" w:space="0" w:color="auto"/>
                                                                                  </w:divBdr>
                                                                                </w:div>
                                                                                <w:div w:id="1807550546">
                                                                                  <w:marLeft w:val="240"/>
                                                                                  <w:marRight w:val="240"/>
                                                                                  <w:marTop w:val="0"/>
                                                                                  <w:marBottom w:val="0"/>
                                                                                  <w:divBdr>
                                                                                    <w:top w:val="none" w:sz="0" w:space="0" w:color="auto"/>
                                                                                    <w:left w:val="none" w:sz="0" w:space="0" w:color="auto"/>
                                                                                    <w:bottom w:val="none" w:sz="0" w:space="0" w:color="auto"/>
                                                                                    <w:right w:val="none" w:sz="0" w:space="0" w:color="auto"/>
                                                                                  </w:divBdr>
                                                                                  <w:divsChild>
                                                                                    <w:div w:id="1585068375">
                                                                                      <w:marLeft w:val="240"/>
                                                                                      <w:marRight w:val="0"/>
                                                                                      <w:marTop w:val="0"/>
                                                                                      <w:marBottom w:val="0"/>
                                                                                      <w:divBdr>
                                                                                        <w:top w:val="none" w:sz="0" w:space="0" w:color="auto"/>
                                                                                        <w:left w:val="none" w:sz="0" w:space="0" w:color="auto"/>
                                                                                        <w:bottom w:val="none" w:sz="0" w:space="0" w:color="auto"/>
                                                                                        <w:right w:val="none" w:sz="0" w:space="0" w:color="auto"/>
                                                                                      </w:divBdr>
                                                                                    </w:div>
                                                                                    <w:div w:id="1907379772">
                                                                                      <w:marLeft w:val="0"/>
                                                                                      <w:marRight w:val="0"/>
                                                                                      <w:marTop w:val="0"/>
                                                                                      <w:marBottom w:val="0"/>
                                                                                      <w:divBdr>
                                                                                        <w:top w:val="none" w:sz="0" w:space="0" w:color="auto"/>
                                                                                        <w:left w:val="none" w:sz="0" w:space="0" w:color="auto"/>
                                                                                        <w:bottom w:val="none" w:sz="0" w:space="0" w:color="auto"/>
                                                                                        <w:right w:val="none" w:sz="0" w:space="0" w:color="auto"/>
                                                                                      </w:divBdr>
                                                                                      <w:divsChild>
                                                                                        <w:div w:id="117921517">
                                                                                          <w:marLeft w:val="0"/>
                                                                                          <w:marRight w:val="0"/>
                                                                                          <w:marTop w:val="0"/>
                                                                                          <w:marBottom w:val="0"/>
                                                                                          <w:divBdr>
                                                                                            <w:top w:val="none" w:sz="0" w:space="0" w:color="auto"/>
                                                                                            <w:left w:val="none" w:sz="0" w:space="0" w:color="auto"/>
                                                                                            <w:bottom w:val="none" w:sz="0" w:space="0" w:color="auto"/>
                                                                                            <w:right w:val="none" w:sz="0" w:space="0" w:color="auto"/>
                                                                                          </w:divBdr>
                                                                                        </w:div>
                                                                                        <w:div w:id="1320769319">
                                                                                          <w:marLeft w:val="240"/>
                                                                                          <w:marRight w:val="240"/>
                                                                                          <w:marTop w:val="0"/>
                                                                                          <w:marBottom w:val="0"/>
                                                                                          <w:divBdr>
                                                                                            <w:top w:val="none" w:sz="0" w:space="0" w:color="auto"/>
                                                                                            <w:left w:val="none" w:sz="0" w:space="0" w:color="auto"/>
                                                                                            <w:bottom w:val="none" w:sz="0" w:space="0" w:color="auto"/>
                                                                                            <w:right w:val="none" w:sz="0" w:space="0" w:color="auto"/>
                                                                                          </w:divBdr>
                                                                                          <w:divsChild>
                                                                                            <w:div w:id="1349525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1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1562">
                                                              <w:marLeft w:val="240"/>
                                                              <w:marRight w:val="0"/>
                                                              <w:marTop w:val="0"/>
                                                              <w:marBottom w:val="0"/>
                                                              <w:divBdr>
                                                                <w:top w:val="none" w:sz="0" w:space="0" w:color="auto"/>
                                                                <w:left w:val="none" w:sz="0" w:space="0" w:color="auto"/>
                                                                <w:bottom w:val="none" w:sz="0" w:space="0" w:color="auto"/>
                                                                <w:right w:val="none" w:sz="0" w:space="0" w:color="auto"/>
                                                              </w:divBdr>
                                                            </w:div>
                                                          </w:divsChild>
                                                        </w:div>
                                                        <w:div w:id="1937399884">
                                                          <w:marLeft w:val="240"/>
                                                          <w:marRight w:val="240"/>
                                                          <w:marTop w:val="0"/>
                                                          <w:marBottom w:val="0"/>
                                                          <w:divBdr>
                                                            <w:top w:val="none" w:sz="0" w:space="0" w:color="auto"/>
                                                            <w:left w:val="none" w:sz="0" w:space="0" w:color="auto"/>
                                                            <w:bottom w:val="none" w:sz="0" w:space="0" w:color="auto"/>
                                                            <w:right w:val="none" w:sz="0" w:space="0" w:color="auto"/>
                                                          </w:divBdr>
                                                          <w:divsChild>
                                                            <w:div w:id="945308716">
                                                              <w:marLeft w:val="0"/>
                                                              <w:marRight w:val="0"/>
                                                              <w:marTop w:val="0"/>
                                                              <w:marBottom w:val="0"/>
                                                              <w:divBdr>
                                                                <w:top w:val="none" w:sz="0" w:space="0" w:color="auto"/>
                                                                <w:left w:val="none" w:sz="0" w:space="0" w:color="auto"/>
                                                                <w:bottom w:val="none" w:sz="0" w:space="0" w:color="auto"/>
                                                                <w:right w:val="none" w:sz="0" w:space="0" w:color="auto"/>
                                                              </w:divBdr>
                                                              <w:divsChild>
                                                                <w:div w:id="435441040">
                                                                  <w:marLeft w:val="0"/>
                                                                  <w:marRight w:val="0"/>
                                                                  <w:marTop w:val="0"/>
                                                                  <w:marBottom w:val="0"/>
                                                                  <w:divBdr>
                                                                    <w:top w:val="none" w:sz="0" w:space="0" w:color="auto"/>
                                                                    <w:left w:val="none" w:sz="0" w:space="0" w:color="auto"/>
                                                                    <w:bottom w:val="none" w:sz="0" w:space="0" w:color="auto"/>
                                                                    <w:right w:val="none" w:sz="0" w:space="0" w:color="auto"/>
                                                                  </w:divBdr>
                                                                </w:div>
                                                                <w:div w:id="1068383983">
                                                                  <w:marLeft w:val="240"/>
                                                                  <w:marRight w:val="240"/>
                                                                  <w:marTop w:val="0"/>
                                                                  <w:marBottom w:val="0"/>
                                                                  <w:divBdr>
                                                                    <w:top w:val="none" w:sz="0" w:space="0" w:color="auto"/>
                                                                    <w:left w:val="none" w:sz="0" w:space="0" w:color="auto"/>
                                                                    <w:bottom w:val="none" w:sz="0" w:space="0" w:color="auto"/>
                                                                    <w:right w:val="none" w:sz="0" w:space="0" w:color="auto"/>
                                                                  </w:divBdr>
                                                                  <w:divsChild>
                                                                    <w:div w:id="1802070232">
                                                                      <w:marLeft w:val="0"/>
                                                                      <w:marRight w:val="0"/>
                                                                      <w:marTop w:val="0"/>
                                                                      <w:marBottom w:val="0"/>
                                                                      <w:divBdr>
                                                                        <w:top w:val="none" w:sz="0" w:space="0" w:color="auto"/>
                                                                        <w:left w:val="none" w:sz="0" w:space="0" w:color="auto"/>
                                                                        <w:bottom w:val="none" w:sz="0" w:space="0" w:color="auto"/>
                                                                        <w:right w:val="none" w:sz="0" w:space="0" w:color="auto"/>
                                                                      </w:divBdr>
                                                                      <w:divsChild>
                                                                        <w:div w:id="221064978">
                                                                          <w:marLeft w:val="0"/>
                                                                          <w:marRight w:val="0"/>
                                                                          <w:marTop w:val="0"/>
                                                                          <w:marBottom w:val="0"/>
                                                                          <w:divBdr>
                                                                            <w:top w:val="none" w:sz="0" w:space="0" w:color="auto"/>
                                                                            <w:left w:val="none" w:sz="0" w:space="0" w:color="auto"/>
                                                                            <w:bottom w:val="none" w:sz="0" w:space="0" w:color="auto"/>
                                                                            <w:right w:val="none" w:sz="0" w:space="0" w:color="auto"/>
                                                                          </w:divBdr>
                                                                        </w:div>
                                                                        <w:div w:id="2046523067">
                                                                          <w:marLeft w:val="240"/>
                                                                          <w:marRight w:val="240"/>
                                                                          <w:marTop w:val="0"/>
                                                                          <w:marBottom w:val="0"/>
                                                                          <w:divBdr>
                                                                            <w:top w:val="none" w:sz="0" w:space="0" w:color="auto"/>
                                                                            <w:left w:val="none" w:sz="0" w:space="0" w:color="auto"/>
                                                                            <w:bottom w:val="none" w:sz="0" w:space="0" w:color="auto"/>
                                                                            <w:right w:val="none" w:sz="0" w:space="0" w:color="auto"/>
                                                                          </w:divBdr>
                                                                          <w:divsChild>
                                                                            <w:div w:id="10836445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5574">
                                                                      <w:marLeft w:val="240"/>
                                                                      <w:marRight w:val="0"/>
                                                                      <w:marTop w:val="0"/>
                                                                      <w:marBottom w:val="0"/>
                                                                      <w:divBdr>
                                                                        <w:top w:val="none" w:sz="0" w:space="0" w:color="auto"/>
                                                                        <w:left w:val="none" w:sz="0" w:space="0" w:color="auto"/>
                                                                        <w:bottom w:val="none" w:sz="0" w:space="0" w:color="auto"/>
                                                                        <w:right w:val="none" w:sz="0" w:space="0" w:color="auto"/>
                                                                      </w:divBdr>
                                                                    </w:div>
                                                                  </w:divsChild>
                                                                </w:div>
                                                                <w:div w:id="1699041463">
                                                                  <w:marLeft w:val="240"/>
                                                                  <w:marRight w:val="240"/>
                                                                  <w:marTop w:val="0"/>
                                                                  <w:marBottom w:val="0"/>
                                                                  <w:divBdr>
                                                                    <w:top w:val="none" w:sz="0" w:space="0" w:color="auto"/>
                                                                    <w:left w:val="none" w:sz="0" w:space="0" w:color="auto"/>
                                                                    <w:bottom w:val="none" w:sz="0" w:space="0" w:color="auto"/>
                                                                    <w:right w:val="none" w:sz="0" w:space="0" w:color="auto"/>
                                                                  </w:divBdr>
                                                                  <w:divsChild>
                                                                    <w:div w:id="1750735953">
                                                                      <w:marLeft w:val="240"/>
                                                                      <w:marRight w:val="0"/>
                                                                      <w:marTop w:val="0"/>
                                                                      <w:marBottom w:val="0"/>
                                                                      <w:divBdr>
                                                                        <w:top w:val="none" w:sz="0" w:space="0" w:color="auto"/>
                                                                        <w:left w:val="none" w:sz="0" w:space="0" w:color="auto"/>
                                                                        <w:bottom w:val="none" w:sz="0" w:space="0" w:color="auto"/>
                                                                        <w:right w:val="none" w:sz="0" w:space="0" w:color="auto"/>
                                                                      </w:divBdr>
                                                                    </w:div>
                                                                  </w:divsChild>
                                                                </w:div>
                                                                <w:div w:id="1824278402">
                                                                  <w:marLeft w:val="240"/>
                                                                  <w:marRight w:val="240"/>
                                                                  <w:marTop w:val="0"/>
                                                                  <w:marBottom w:val="0"/>
                                                                  <w:divBdr>
                                                                    <w:top w:val="none" w:sz="0" w:space="0" w:color="auto"/>
                                                                    <w:left w:val="none" w:sz="0" w:space="0" w:color="auto"/>
                                                                    <w:bottom w:val="none" w:sz="0" w:space="0" w:color="auto"/>
                                                                    <w:right w:val="none" w:sz="0" w:space="0" w:color="auto"/>
                                                                  </w:divBdr>
                                                                  <w:divsChild>
                                                                    <w:div w:id="137693389">
                                                                      <w:marLeft w:val="240"/>
                                                                      <w:marRight w:val="0"/>
                                                                      <w:marTop w:val="0"/>
                                                                      <w:marBottom w:val="0"/>
                                                                      <w:divBdr>
                                                                        <w:top w:val="none" w:sz="0" w:space="0" w:color="auto"/>
                                                                        <w:left w:val="none" w:sz="0" w:space="0" w:color="auto"/>
                                                                        <w:bottom w:val="none" w:sz="0" w:space="0" w:color="auto"/>
                                                                        <w:right w:val="none" w:sz="0" w:space="0" w:color="auto"/>
                                                                      </w:divBdr>
                                                                    </w:div>
                                                                    <w:div w:id="1683581922">
                                                                      <w:marLeft w:val="0"/>
                                                                      <w:marRight w:val="0"/>
                                                                      <w:marTop w:val="0"/>
                                                                      <w:marBottom w:val="0"/>
                                                                      <w:divBdr>
                                                                        <w:top w:val="none" w:sz="0" w:space="0" w:color="auto"/>
                                                                        <w:left w:val="none" w:sz="0" w:space="0" w:color="auto"/>
                                                                        <w:bottom w:val="none" w:sz="0" w:space="0" w:color="auto"/>
                                                                        <w:right w:val="none" w:sz="0" w:space="0" w:color="auto"/>
                                                                      </w:divBdr>
                                                                      <w:divsChild>
                                                                        <w:div w:id="1312055756">
                                                                          <w:marLeft w:val="0"/>
                                                                          <w:marRight w:val="0"/>
                                                                          <w:marTop w:val="0"/>
                                                                          <w:marBottom w:val="0"/>
                                                                          <w:divBdr>
                                                                            <w:top w:val="none" w:sz="0" w:space="0" w:color="auto"/>
                                                                            <w:left w:val="none" w:sz="0" w:space="0" w:color="auto"/>
                                                                            <w:bottom w:val="none" w:sz="0" w:space="0" w:color="auto"/>
                                                                            <w:right w:val="none" w:sz="0" w:space="0" w:color="auto"/>
                                                                          </w:divBdr>
                                                                        </w:div>
                                                                        <w:div w:id="1596741987">
                                                                          <w:marLeft w:val="240"/>
                                                                          <w:marRight w:val="240"/>
                                                                          <w:marTop w:val="0"/>
                                                                          <w:marBottom w:val="0"/>
                                                                          <w:divBdr>
                                                                            <w:top w:val="none" w:sz="0" w:space="0" w:color="auto"/>
                                                                            <w:left w:val="none" w:sz="0" w:space="0" w:color="auto"/>
                                                                            <w:bottom w:val="none" w:sz="0" w:space="0" w:color="auto"/>
                                                                            <w:right w:val="none" w:sz="0" w:space="0" w:color="auto"/>
                                                                          </w:divBdr>
                                                                          <w:divsChild>
                                                                            <w:div w:id="8072880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12452">
                                                              <w:marLeft w:val="240"/>
                                                              <w:marRight w:val="0"/>
                                                              <w:marTop w:val="0"/>
                                                              <w:marBottom w:val="0"/>
                                                              <w:divBdr>
                                                                <w:top w:val="none" w:sz="0" w:space="0" w:color="auto"/>
                                                                <w:left w:val="none" w:sz="0" w:space="0" w:color="auto"/>
                                                                <w:bottom w:val="none" w:sz="0" w:space="0" w:color="auto"/>
                                                                <w:right w:val="none" w:sz="0" w:space="0" w:color="auto"/>
                                                              </w:divBdr>
                                                            </w:div>
                                                          </w:divsChild>
                                                        </w:div>
                                                        <w:div w:id="1947157556">
                                                          <w:marLeft w:val="240"/>
                                                          <w:marRight w:val="240"/>
                                                          <w:marTop w:val="0"/>
                                                          <w:marBottom w:val="0"/>
                                                          <w:divBdr>
                                                            <w:top w:val="none" w:sz="0" w:space="0" w:color="auto"/>
                                                            <w:left w:val="none" w:sz="0" w:space="0" w:color="auto"/>
                                                            <w:bottom w:val="none" w:sz="0" w:space="0" w:color="auto"/>
                                                            <w:right w:val="none" w:sz="0" w:space="0" w:color="auto"/>
                                                          </w:divBdr>
                                                          <w:divsChild>
                                                            <w:div w:id="1395277514">
                                                              <w:marLeft w:val="0"/>
                                                              <w:marRight w:val="0"/>
                                                              <w:marTop w:val="0"/>
                                                              <w:marBottom w:val="0"/>
                                                              <w:divBdr>
                                                                <w:top w:val="none" w:sz="0" w:space="0" w:color="auto"/>
                                                                <w:left w:val="none" w:sz="0" w:space="0" w:color="auto"/>
                                                                <w:bottom w:val="none" w:sz="0" w:space="0" w:color="auto"/>
                                                                <w:right w:val="none" w:sz="0" w:space="0" w:color="auto"/>
                                                              </w:divBdr>
                                                              <w:divsChild>
                                                                <w:div w:id="401759071">
                                                                  <w:marLeft w:val="240"/>
                                                                  <w:marRight w:val="240"/>
                                                                  <w:marTop w:val="0"/>
                                                                  <w:marBottom w:val="0"/>
                                                                  <w:divBdr>
                                                                    <w:top w:val="none" w:sz="0" w:space="0" w:color="auto"/>
                                                                    <w:left w:val="none" w:sz="0" w:space="0" w:color="auto"/>
                                                                    <w:bottom w:val="none" w:sz="0" w:space="0" w:color="auto"/>
                                                                    <w:right w:val="none" w:sz="0" w:space="0" w:color="auto"/>
                                                                  </w:divBdr>
                                                                  <w:divsChild>
                                                                    <w:div w:id="1318267514">
                                                                      <w:marLeft w:val="240"/>
                                                                      <w:marRight w:val="0"/>
                                                                      <w:marTop w:val="0"/>
                                                                      <w:marBottom w:val="0"/>
                                                                      <w:divBdr>
                                                                        <w:top w:val="none" w:sz="0" w:space="0" w:color="auto"/>
                                                                        <w:left w:val="none" w:sz="0" w:space="0" w:color="auto"/>
                                                                        <w:bottom w:val="none" w:sz="0" w:space="0" w:color="auto"/>
                                                                        <w:right w:val="none" w:sz="0" w:space="0" w:color="auto"/>
                                                                      </w:divBdr>
                                                                    </w:div>
                                                                  </w:divsChild>
                                                                </w:div>
                                                                <w:div w:id="1547445773">
                                                                  <w:marLeft w:val="0"/>
                                                                  <w:marRight w:val="0"/>
                                                                  <w:marTop w:val="0"/>
                                                                  <w:marBottom w:val="0"/>
                                                                  <w:divBdr>
                                                                    <w:top w:val="none" w:sz="0" w:space="0" w:color="auto"/>
                                                                    <w:left w:val="none" w:sz="0" w:space="0" w:color="auto"/>
                                                                    <w:bottom w:val="none" w:sz="0" w:space="0" w:color="auto"/>
                                                                    <w:right w:val="none" w:sz="0" w:space="0" w:color="auto"/>
                                                                  </w:divBdr>
                                                                </w:div>
                                                              </w:divsChild>
                                                            </w:div>
                                                            <w:div w:id="14129223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60841">
                                                  <w:marLeft w:val="0"/>
                                                  <w:marRight w:val="0"/>
                                                  <w:marTop w:val="0"/>
                                                  <w:marBottom w:val="0"/>
                                                  <w:divBdr>
                                                    <w:top w:val="none" w:sz="0" w:space="0" w:color="auto"/>
                                                    <w:left w:val="none" w:sz="0" w:space="0" w:color="auto"/>
                                                    <w:bottom w:val="none" w:sz="0" w:space="0" w:color="auto"/>
                                                    <w:right w:val="none" w:sz="0" w:space="0" w:color="auto"/>
                                                  </w:divBdr>
                                                </w:div>
                                                <w:div w:id="1392533098">
                                                  <w:marLeft w:val="240"/>
                                                  <w:marRight w:val="240"/>
                                                  <w:marTop w:val="0"/>
                                                  <w:marBottom w:val="0"/>
                                                  <w:divBdr>
                                                    <w:top w:val="none" w:sz="0" w:space="0" w:color="auto"/>
                                                    <w:left w:val="none" w:sz="0" w:space="0" w:color="auto"/>
                                                    <w:bottom w:val="none" w:sz="0" w:space="0" w:color="auto"/>
                                                    <w:right w:val="none" w:sz="0" w:space="0" w:color="auto"/>
                                                  </w:divBdr>
                                                  <w:divsChild>
                                                    <w:div w:id="92365396">
                                                      <w:marLeft w:val="0"/>
                                                      <w:marRight w:val="0"/>
                                                      <w:marTop w:val="0"/>
                                                      <w:marBottom w:val="0"/>
                                                      <w:divBdr>
                                                        <w:top w:val="none" w:sz="0" w:space="0" w:color="auto"/>
                                                        <w:left w:val="none" w:sz="0" w:space="0" w:color="auto"/>
                                                        <w:bottom w:val="none" w:sz="0" w:space="0" w:color="auto"/>
                                                        <w:right w:val="none" w:sz="0" w:space="0" w:color="auto"/>
                                                      </w:divBdr>
                                                      <w:divsChild>
                                                        <w:div w:id="976303304">
                                                          <w:marLeft w:val="240"/>
                                                          <w:marRight w:val="240"/>
                                                          <w:marTop w:val="0"/>
                                                          <w:marBottom w:val="0"/>
                                                          <w:divBdr>
                                                            <w:top w:val="none" w:sz="0" w:space="0" w:color="auto"/>
                                                            <w:left w:val="none" w:sz="0" w:space="0" w:color="auto"/>
                                                            <w:bottom w:val="none" w:sz="0" w:space="0" w:color="auto"/>
                                                            <w:right w:val="none" w:sz="0" w:space="0" w:color="auto"/>
                                                          </w:divBdr>
                                                          <w:divsChild>
                                                            <w:div w:id="753429490">
                                                              <w:marLeft w:val="240"/>
                                                              <w:marRight w:val="0"/>
                                                              <w:marTop w:val="0"/>
                                                              <w:marBottom w:val="0"/>
                                                              <w:divBdr>
                                                                <w:top w:val="none" w:sz="0" w:space="0" w:color="auto"/>
                                                                <w:left w:val="none" w:sz="0" w:space="0" w:color="auto"/>
                                                                <w:bottom w:val="none" w:sz="0" w:space="0" w:color="auto"/>
                                                                <w:right w:val="none" w:sz="0" w:space="0" w:color="auto"/>
                                                              </w:divBdr>
                                                            </w:div>
                                                          </w:divsChild>
                                                        </w:div>
                                                        <w:div w:id="1909682164">
                                                          <w:marLeft w:val="240"/>
                                                          <w:marRight w:val="240"/>
                                                          <w:marTop w:val="0"/>
                                                          <w:marBottom w:val="0"/>
                                                          <w:divBdr>
                                                            <w:top w:val="none" w:sz="0" w:space="0" w:color="auto"/>
                                                            <w:left w:val="none" w:sz="0" w:space="0" w:color="auto"/>
                                                            <w:bottom w:val="none" w:sz="0" w:space="0" w:color="auto"/>
                                                            <w:right w:val="none" w:sz="0" w:space="0" w:color="auto"/>
                                                          </w:divBdr>
                                                          <w:divsChild>
                                                            <w:div w:id="185101032">
                                                              <w:marLeft w:val="240"/>
                                                              <w:marRight w:val="0"/>
                                                              <w:marTop w:val="0"/>
                                                              <w:marBottom w:val="0"/>
                                                              <w:divBdr>
                                                                <w:top w:val="none" w:sz="0" w:space="0" w:color="auto"/>
                                                                <w:left w:val="none" w:sz="0" w:space="0" w:color="auto"/>
                                                                <w:bottom w:val="none" w:sz="0" w:space="0" w:color="auto"/>
                                                                <w:right w:val="none" w:sz="0" w:space="0" w:color="auto"/>
                                                              </w:divBdr>
                                                            </w:div>
                                                            <w:div w:id="893931211">
                                                              <w:marLeft w:val="0"/>
                                                              <w:marRight w:val="0"/>
                                                              <w:marTop w:val="0"/>
                                                              <w:marBottom w:val="0"/>
                                                              <w:divBdr>
                                                                <w:top w:val="none" w:sz="0" w:space="0" w:color="auto"/>
                                                                <w:left w:val="none" w:sz="0" w:space="0" w:color="auto"/>
                                                                <w:bottom w:val="none" w:sz="0" w:space="0" w:color="auto"/>
                                                                <w:right w:val="none" w:sz="0" w:space="0" w:color="auto"/>
                                                              </w:divBdr>
                                                              <w:divsChild>
                                                                <w:div w:id="659894981">
                                                                  <w:marLeft w:val="0"/>
                                                                  <w:marRight w:val="0"/>
                                                                  <w:marTop w:val="0"/>
                                                                  <w:marBottom w:val="0"/>
                                                                  <w:divBdr>
                                                                    <w:top w:val="none" w:sz="0" w:space="0" w:color="auto"/>
                                                                    <w:left w:val="none" w:sz="0" w:space="0" w:color="auto"/>
                                                                    <w:bottom w:val="none" w:sz="0" w:space="0" w:color="auto"/>
                                                                    <w:right w:val="none" w:sz="0" w:space="0" w:color="auto"/>
                                                                  </w:divBdr>
                                                                </w:div>
                                                                <w:div w:id="831793876">
                                                                  <w:marLeft w:val="240"/>
                                                                  <w:marRight w:val="240"/>
                                                                  <w:marTop w:val="0"/>
                                                                  <w:marBottom w:val="0"/>
                                                                  <w:divBdr>
                                                                    <w:top w:val="none" w:sz="0" w:space="0" w:color="auto"/>
                                                                    <w:left w:val="none" w:sz="0" w:space="0" w:color="auto"/>
                                                                    <w:bottom w:val="none" w:sz="0" w:space="0" w:color="auto"/>
                                                                    <w:right w:val="none" w:sz="0" w:space="0" w:color="auto"/>
                                                                  </w:divBdr>
                                                                  <w:divsChild>
                                                                    <w:div w:id="17283408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38395">
                                                          <w:marLeft w:val="0"/>
                                                          <w:marRight w:val="0"/>
                                                          <w:marTop w:val="0"/>
                                                          <w:marBottom w:val="0"/>
                                                          <w:divBdr>
                                                            <w:top w:val="none" w:sz="0" w:space="0" w:color="auto"/>
                                                            <w:left w:val="none" w:sz="0" w:space="0" w:color="auto"/>
                                                            <w:bottom w:val="none" w:sz="0" w:space="0" w:color="auto"/>
                                                            <w:right w:val="none" w:sz="0" w:space="0" w:color="auto"/>
                                                          </w:divBdr>
                                                        </w:div>
                                                        <w:div w:id="2127575305">
                                                          <w:marLeft w:val="240"/>
                                                          <w:marRight w:val="240"/>
                                                          <w:marTop w:val="0"/>
                                                          <w:marBottom w:val="0"/>
                                                          <w:divBdr>
                                                            <w:top w:val="none" w:sz="0" w:space="0" w:color="auto"/>
                                                            <w:left w:val="none" w:sz="0" w:space="0" w:color="auto"/>
                                                            <w:bottom w:val="none" w:sz="0" w:space="0" w:color="auto"/>
                                                            <w:right w:val="none" w:sz="0" w:space="0" w:color="auto"/>
                                                          </w:divBdr>
                                                          <w:divsChild>
                                                            <w:div w:id="5244872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0667900">
                                                      <w:marLeft w:val="240"/>
                                                      <w:marRight w:val="0"/>
                                                      <w:marTop w:val="0"/>
                                                      <w:marBottom w:val="0"/>
                                                      <w:divBdr>
                                                        <w:top w:val="none" w:sz="0" w:space="0" w:color="auto"/>
                                                        <w:left w:val="none" w:sz="0" w:space="0" w:color="auto"/>
                                                        <w:bottom w:val="none" w:sz="0" w:space="0" w:color="auto"/>
                                                        <w:right w:val="none" w:sz="0" w:space="0" w:color="auto"/>
                                                      </w:divBdr>
                                                    </w:div>
                                                  </w:divsChild>
                                                </w:div>
                                                <w:div w:id="1542744623">
                                                  <w:marLeft w:val="240"/>
                                                  <w:marRight w:val="240"/>
                                                  <w:marTop w:val="0"/>
                                                  <w:marBottom w:val="0"/>
                                                  <w:divBdr>
                                                    <w:top w:val="none" w:sz="0" w:space="0" w:color="auto"/>
                                                    <w:left w:val="none" w:sz="0" w:space="0" w:color="auto"/>
                                                    <w:bottom w:val="none" w:sz="0" w:space="0" w:color="auto"/>
                                                    <w:right w:val="none" w:sz="0" w:space="0" w:color="auto"/>
                                                  </w:divBdr>
                                                  <w:divsChild>
                                                    <w:div w:id="929698101">
                                                      <w:marLeft w:val="240"/>
                                                      <w:marRight w:val="0"/>
                                                      <w:marTop w:val="0"/>
                                                      <w:marBottom w:val="0"/>
                                                      <w:divBdr>
                                                        <w:top w:val="none" w:sz="0" w:space="0" w:color="auto"/>
                                                        <w:left w:val="none" w:sz="0" w:space="0" w:color="auto"/>
                                                        <w:bottom w:val="none" w:sz="0" w:space="0" w:color="auto"/>
                                                        <w:right w:val="none" w:sz="0" w:space="0" w:color="auto"/>
                                                      </w:divBdr>
                                                    </w:div>
                                                    <w:div w:id="1976251048">
                                                      <w:marLeft w:val="0"/>
                                                      <w:marRight w:val="0"/>
                                                      <w:marTop w:val="0"/>
                                                      <w:marBottom w:val="0"/>
                                                      <w:divBdr>
                                                        <w:top w:val="none" w:sz="0" w:space="0" w:color="auto"/>
                                                        <w:left w:val="none" w:sz="0" w:space="0" w:color="auto"/>
                                                        <w:bottom w:val="none" w:sz="0" w:space="0" w:color="auto"/>
                                                        <w:right w:val="none" w:sz="0" w:space="0" w:color="auto"/>
                                                      </w:divBdr>
                                                      <w:divsChild>
                                                        <w:div w:id="371007046">
                                                          <w:marLeft w:val="0"/>
                                                          <w:marRight w:val="0"/>
                                                          <w:marTop w:val="0"/>
                                                          <w:marBottom w:val="0"/>
                                                          <w:divBdr>
                                                            <w:top w:val="none" w:sz="0" w:space="0" w:color="auto"/>
                                                            <w:left w:val="none" w:sz="0" w:space="0" w:color="auto"/>
                                                            <w:bottom w:val="none" w:sz="0" w:space="0" w:color="auto"/>
                                                            <w:right w:val="none" w:sz="0" w:space="0" w:color="auto"/>
                                                          </w:divBdr>
                                                        </w:div>
                                                        <w:div w:id="401367632">
                                                          <w:marLeft w:val="240"/>
                                                          <w:marRight w:val="240"/>
                                                          <w:marTop w:val="0"/>
                                                          <w:marBottom w:val="0"/>
                                                          <w:divBdr>
                                                            <w:top w:val="none" w:sz="0" w:space="0" w:color="auto"/>
                                                            <w:left w:val="none" w:sz="0" w:space="0" w:color="auto"/>
                                                            <w:bottom w:val="none" w:sz="0" w:space="0" w:color="auto"/>
                                                            <w:right w:val="none" w:sz="0" w:space="0" w:color="auto"/>
                                                          </w:divBdr>
                                                          <w:divsChild>
                                                            <w:div w:id="21637742">
                                                              <w:marLeft w:val="240"/>
                                                              <w:marRight w:val="0"/>
                                                              <w:marTop w:val="0"/>
                                                              <w:marBottom w:val="0"/>
                                                              <w:divBdr>
                                                                <w:top w:val="none" w:sz="0" w:space="0" w:color="auto"/>
                                                                <w:left w:val="none" w:sz="0" w:space="0" w:color="auto"/>
                                                                <w:bottom w:val="none" w:sz="0" w:space="0" w:color="auto"/>
                                                                <w:right w:val="none" w:sz="0" w:space="0" w:color="auto"/>
                                                              </w:divBdr>
                                                            </w:div>
                                                            <w:div w:id="1295133186">
                                                              <w:marLeft w:val="0"/>
                                                              <w:marRight w:val="0"/>
                                                              <w:marTop w:val="0"/>
                                                              <w:marBottom w:val="0"/>
                                                              <w:divBdr>
                                                                <w:top w:val="none" w:sz="0" w:space="0" w:color="auto"/>
                                                                <w:left w:val="none" w:sz="0" w:space="0" w:color="auto"/>
                                                                <w:bottom w:val="none" w:sz="0" w:space="0" w:color="auto"/>
                                                                <w:right w:val="none" w:sz="0" w:space="0" w:color="auto"/>
                                                              </w:divBdr>
                                                              <w:divsChild>
                                                                <w:div w:id="1111971024">
                                                                  <w:marLeft w:val="0"/>
                                                                  <w:marRight w:val="0"/>
                                                                  <w:marTop w:val="0"/>
                                                                  <w:marBottom w:val="0"/>
                                                                  <w:divBdr>
                                                                    <w:top w:val="none" w:sz="0" w:space="0" w:color="auto"/>
                                                                    <w:left w:val="none" w:sz="0" w:space="0" w:color="auto"/>
                                                                    <w:bottom w:val="none" w:sz="0" w:space="0" w:color="auto"/>
                                                                    <w:right w:val="none" w:sz="0" w:space="0" w:color="auto"/>
                                                                  </w:divBdr>
                                                                </w:div>
                                                                <w:div w:id="1666978929">
                                                                  <w:marLeft w:val="240"/>
                                                                  <w:marRight w:val="240"/>
                                                                  <w:marTop w:val="0"/>
                                                                  <w:marBottom w:val="0"/>
                                                                  <w:divBdr>
                                                                    <w:top w:val="none" w:sz="0" w:space="0" w:color="auto"/>
                                                                    <w:left w:val="none" w:sz="0" w:space="0" w:color="auto"/>
                                                                    <w:bottom w:val="none" w:sz="0" w:space="0" w:color="auto"/>
                                                                    <w:right w:val="none" w:sz="0" w:space="0" w:color="auto"/>
                                                                  </w:divBdr>
                                                                  <w:divsChild>
                                                                    <w:div w:id="16560609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67005">
                                                          <w:marLeft w:val="240"/>
                                                          <w:marRight w:val="240"/>
                                                          <w:marTop w:val="0"/>
                                                          <w:marBottom w:val="0"/>
                                                          <w:divBdr>
                                                            <w:top w:val="none" w:sz="0" w:space="0" w:color="auto"/>
                                                            <w:left w:val="none" w:sz="0" w:space="0" w:color="auto"/>
                                                            <w:bottom w:val="none" w:sz="0" w:space="0" w:color="auto"/>
                                                            <w:right w:val="none" w:sz="0" w:space="0" w:color="auto"/>
                                                          </w:divBdr>
                                                          <w:divsChild>
                                                            <w:div w:id="399639714">
                                                              <w:marLeft w:val="240"/>
                                                              <w:marRight w:val="0"/>
                                                              <w:marTop w:val="0"/>
                                                              <w:marBottom w:val="0"/>
                                                              <w:divBdr>
                                                                <w:top w:val="none" w:sz="0" w:space="0" w:color="auto"/>
                                                                <w:left w:val="none" w:sz="0" w:space="0" w:color="auto"/>
                                                                <w:bottom w:val="none" w:sz="0" w:space="0" w:color="auto"/>
                                                                <w:right w:val="none" w:sz="0" w:space="0" w:color="auto"/>
                                                              </w:divBdr>
                                                            </w:div>
                                                            <w:div w:id="463083783">
                                                              <w:marLeft w:val="0"/>
                                                              <w:marRight w:val="0"/>
                                                              <w:marTop w:val="0"/>
                                                              <w:marBottom w:val="0"/>
                                                              <w:divBdr>
                                                                <w:top w:val="none" w:sz="0" w:space="0" w:color="auto"/>
                                                                <w:left w:val="none" w:sz="0" w:space="0" w:color="auto"/>
                                                                <w:bottom w:val="none" w:sz="0" w:space="0" w:color="auto"/>
                                                                <w:right w:val="none" w:sz="0" w:space="0" w:color="auto"/>
                                                              </w:divBdr>
                                                              <w:divsChild>
                                                                <w:div w:id="514198618">
                                                                  <w:marLeft w:val="240"/>
                                                                  <w:marRight w:val="240"/>
                                                                  <w:marTop w:val="0"/>
                                                                  <w:marBottom w:val="0"/>
                                                                  <w:divBdr>
                                                                    <w:top w:val="none" w:sz="0" w:space="0" w:color="auto"/>
                                                                    <w:left w:val="none" w:sz="0" w:space="0" w:color="auto"/>
                                                                    <w:bottom w:val="none" w:sz="0" w:space="0" w:color="auto"/>
                                                                    <w:right w:val="none" w:sz="0" w:space="0" w:color="auto"/>
                                                                  </w:divBdr>
                                                                  <w:divsChild>
                                                                    <w:div w:id="922835224">
                                                                      <w:marLeft w:val="240"/>
                                                                      <w:marRight w:val="0"/>
                                                                      <w:marTop w:val="0"/>
                                                                      <w:marBottom w:val="0"/>
                                                                      <w:divBdr>
                                                                        <w:top w:val="none" w:sz="0" w:space="0" w:color="auto"/>
                                                                        <w:left w:val="none" w:sz="0" w:space="0" w:color="auto"/>
                                                                        <w:bottom w:val="none" w:sz="0" w:space="0" w:color="auto"/>
                                                                        <w:right w:val="none" w:sz="0" w:space="0" w:color="auto"/>
                                                                      </w:divBdr>
                                                                    </w:div>
                                                                  </w:divsChild>
                                                                </w:div>
                                                                <w:div w:id="948706717">
                                                                  <w:marLeft w:val="0"/>
                                                                  <w:marRight w:val="0"/>
                                                                  <w:marTop w:val="0"/>
                                                                  <w:marBottom w:val="0"/>
                                                                  <w:divBdr>
                                                                    <w:top w:val="none" w:sz="0" w:space="0" w:color="auto"/>
                                                                    <w:left w:val="none" w:sz="0" w:space="0" w:color="auto"/>
                                                                    <w:bottom w:val="none" w:sz="0" w:space="0" w:color="auto"/>
                                                                    <w:right w:val="none" w:sz="0" w:space="0" w:color="auto"/>
                                                                  </w:divBdr>
                                                                </w:div>
                                                                <w:div w:id="1289236878">
                                                                  <w:marLeft w:val="240"/>
                                                                  <w:marRight w:val="240"/>
                                                                  <w:marTop w:val="0"/>
                                                                  <w:marBottom w:val="0"/>
                                                                  <w:divBdr>
                                                                    <w:top w:val="none" w:sz="0" w:space="0" w:color="auto"/>
                                                                    <w:left w:val="none" w:sz="0" w:space="0" w:color="auto"/>
                                                                    <w:bottom w:val="none" w:sz="0" w:space="0" w:color="auto"/>
                                                                    <w:right w:val="none" w:sz="0" w:space="0" w:color="auto"/>
                                                                  </w:divBdr>
                                                                  <w:divsChild>
                                                                    <w:div w:id="872376406">
                                                                      <w:marLeft w:val="0"/>
                                                                      <w:marRight w:val="0"/>
                                                                      <w:marTop w:val="0"/>
                                                                      <w:marBottom w:val="0"/>
                                                                      <w:divBdr>
                                                                        <w:top w:val="none" w:sz="0" w:space="0" w:color="auto"/>
                                                                        <w:left w:val="none" w:sz="0" w:space="0" w:color="auto"/>
                                                                        <w:bottom w:val="none" w:sz="0" w:space="0" w:color="auto"/>
                                                                        <w:right w:val="none" w:sz="0" w:space="0" w:color="auto"/>
                                                                      </w:divBdr>
                                                                      <w:divsChild>
                                                                        <w:div w:id="760223577">
                                                                          <w:marLeft w:val="240"/>
                                                                          <w:marRight w:val="240"/>
                                                                          <w:marTop w:val="0"/>
                                                                          <w:marBottom w:val="0"/>
                                                                          <w:divBdr>
                                                                            <w:top w:val="none" w:sz="0" w:space="0" w:color="auto"/>
                                                                            <w:left w:val="none" w:sz="0" w:space="0" w:color="auto"/>
                                                                            <w:bottom w:val="none" w:sz="0" w:space="0" w:color="auto"/>
                                                                            <w:right w:val="none" w:sz="0" w:space="0" w:color="auto"/>
                                                                          </w:divBdr>
                                                                          <w:divsChild>
                                                                            <w:div w:id="414329103">
                                                                              <w:marLeft w:val="240"/>
                                                                              <w:marRight w:val="0"/>
                                                                              <w:marTop w:val="0"/>
                                                                              <w:marBottom w:val="0"/>
                                                                              <w:divBdr>
                                                                                <w:top w:val="none" w:sz="0" w:space="0" w:color="auto"/>
                                                                                <w:left w:val="none" w:sz="0" w:space="0" w:color="auto"/>
                                                                                <w:bottom w:val="none" w:sz="0" w:space="0" w:color="auto"/>
                                                                                <w:right w:val="none" w:sz="0" w:space="0" w:color="auto"/>
                                                                              </w:divBdr>
                                                                            </w:div>
                                                                          </w:divsChild>
                                                                        </w:div>
                                                                        <w:div w:id="800002631">
                                                                          <w:marLeft w:val="0"/>
                                                                          <w:marRight w:val="0"/>
                                                                          <w:marTop w:val="0"/>
                                                                          <w:marBottom w:val="0"/>
                                                                          <w:divBdr>
                                                                            <w:top w:val="none" w:sz="0" w:space="0" w:color="auto"/>
                                                                            <w:left w:val="none" w:sz="0" w:space="0" w:color="auto"/>
                                                                            <w:bottom w:val="none" w:sz="0" w:space="0" w:color="auto"/>
                                                                            <w:right w:val="none" w:sz="0" w:space="0" w:color="auto"/>
                                                                          </w:divBdr>
                                                                        </w:div>
                                                                        <w:div w:id="1780370595">
                                                                          <w:marLeft w:val="240"/>
                                                                          <w:marRight w:val="240"/>
                                                                          <w:marTop w:val="0"/>
                                                                          <w:marBottom w:val="0"/>
                                                                          <w:divBdr>
                                                                            <w:top w:val="none" w:sz="0" w:space="0" w:color="auto"/>
                                                                            <w:left w:val="none" w:sz="0" w:space="0" w:color="auto"/>
                                                                            <w:bottom w:val="none" w:sz="0" w:space="0" w:color="auto"/>
                                                                            <w:right w:val="none" w:sz="0" w:space="0" w:color="auto"/>
                                                                          </w:divBdr>
                                                                          <w:divsChild>
                                                                            <w:div w:id="458039948">
                                                                              <w:marLeft w:val="0"/>
                                                                              <w:marRight w:val="0"/>
                                                                              <w:marTop w:val="0"/>
                                                                              <w:marBottom w:val="0"/>
                                                                              <w:divBdr>
                                                                                <w:top w:val="none" w:sz="0" w:space="0" w:color="auto"/>
                                                                                <w:left w:val="none" w:sz="0" w:space="0" w:color="auto"/>
                                                                                <w:bottom w:val="none" w:sz="0" w:space="0" w:color="auto"/>
                                                                                <w:right w:val="none" w:sz="0" w:space="0" w:color="auto"/>
                                                                              </w:divBdr>
                                                                              <w:divsChild>
                                                                                <w:div w:id="423964737">
                                                                                  <w:marLeft w:val="240"/>
                                                                                  <w:marRight w:val="240"/>
                                                                                  <w:marTop w:val="0"/>
                                                                                  <w:marBottom w:val="0"/>
                                                                                  <w:divBdr>
                                                                                    <w:top w:val="none" w:sz="0" w:space="0" w:color="auto"/>
                                                                                    <w:left w:val="none" w:sz="0" w:space="0" w:color="auto"/>
                                                                                    <w:bottom w:val="none" w:sz="0" w:space="0" w:color="auto"/>
                                                                                    <w:right w:val="none" w:sz="0" w:space="0" w:color="auto"/>
                                                                                  </w:divBdr>
                                                                                  <w:divsChild>
                                                                                    <w:div w:id="1504664022">
                                                                                      <w:marLeft w:val="240"/>
                                                                                      <w:marRight w:val="0"/>
                                                                                      <w:marTop w:val="0"/>
                                                                                      <w:marBottom w:val="0"/>
                                                                                      <w:divBdr>
                                                                                        <w:top w:val="none" w:sz="0" w:space="0" w:color="auto"/>
                                                                                        <w:left w:val="none" w:sz="0" w:space="0" w:color="auto"/>
                                                                                        <w:bottom w:val="none" w:sz="0" w:space="0" w:color="auto"/>
                                                                                        <w:right w:val="none" w:sz="0" w:space="0" w:color="auto"/>
                                                                                      </w:divBdr>
                                                                                    </w:div>
                                                                                  </w:divsChild>
                                                                                </w:div>
                                                                                <w:div w:id="1158109194">
                                                                                  <w:marLeft w:val="0"/>
                                                                                  <w:marRight w:val="0"/>
                                                                                  <w:marTop w:val="0"/>
                                                                                  <w:marBottom w:val="0"/>
                                                                                  <w:divBdr>
                                                                                    <w:top w:val="none" w:sz="0" w:space="0" w:color="auto"/>
                                                                                    <w:left w:val="none" w:sz="0" w:space="0" w:color="auto"/>
                                                                                    <w:bottom w:val="none" w:sz="0" w:space="0" w:color="auto"/>
                                                                                    <w:right w:val="none" w:sz="0" w:space="0" w:color="auto"/>
                                                                                  </w:divBdr>
                                                                                </w:div>
                                                                              </w:divsChild>
                                                                            </w:div>
                                                                            <w:div w:id="1388264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833052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6483">
                                                          <w:marLeft w:val="240"/>
                                                          <w:marRight w:val="240"/>
                                                          <w:marTop w:val="0"/>
                                                          <w:marBottom w:val="0"/>
                                                          <w:divBdr>
                                                            <w:top w:val="none" w:sz="0" w:space="0" w:color="auto"/>
                                                            <w:left w:val="none" w:sz="0" w:space="0" w:color="auto"/>
                                                            <w:bottom w:val="none" w:sz="0" w:space="0" w:color="auto"/>
                                                            <w:right w:val="none" w:sz="0" w:space="0" w:color="auto"/>
                                                          </w:divBdr>
                                                          <w:divsChild>
                                                            <w:div w:id="772361610">
                                                              <w:marLeft w:val="0"/>
                                                              <w:marRight w:val="0"/>
                                                              <w:marTop w:val="0"/>
                                                              <w:marBottom w:val="0"/>
                                                              <w:divBdr>
                                                                <w:top w:val="none" w:sz="0" w:space="0" w:color="auto"/>
                                                                <w:left w:val="none" w:sz="0" w:space="0" w:color="auto"/>
                                                                <w:bottom w:val="none" w:sz="0" w:space="0" w:color="auto"/>
                                                                <w:right w:val="none" w:sz="0" w:space="0" w:color="auto"/>
                                                              </w:divBdr>
                                                              <w:divsChild>
                                                                <w:div w:id="1105926510">
                                                                  <w:marLeft w:val="0"/>
                                                                  <w:marRight w:val="0"/>
                                                                  <w:marTop w:val="0"/>
                                                                  <w:marBottom w:val="0"/>
                                                                  <w:divBdr>
                                                                    <w:top w:val="none" w:sz="0" w:space="0" w:color="auto"/>
                                                                    <w:left w:val="none" w:sz="0" w:space="0" w:color="auto"/>
                                                                    <w:bottom w:val="none" w:sz="0" w:space="0" w:color="auto"/>
                                                                    <w:right w:val="none" w:sz="0" w:space="0" w:color="auto"/>
                                                                  </w:divBdr>
                                                                </w:div>
                                                                <w:div w:id="1250306987">
                                                                  <w:marLeft w:val="240"/>
                                                                  <w:marRight w:val="240"/>
                                                                  <w:marTop w:val="0"/>
                                                                  <w:marBottom w:val="0"/>
                                                                  <w:divBdr>
                                                                    <w:top w:val="none" w:sz="0" w:space="0" w:color="auto"/>
                                                                    <w:left w:val="none" w:sz="0" w:space="0" w:color="auto"/>
                                                                    <w:bottom w:val="none" w:sz="0" w:space="0" w:color="auto"/>
                                                                    <w:right w:val="none" w:sz="0" w:space="0" w:color="auto"/>
                                                                  </w:divBdr>
                                                                  <w:divsChild>
                                                                    <w:div w:id="5350471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10776203">
                                                              <w:marLeft w:val="240"/>
                                                              <w:marRight w:val="0"/>
                                                              <w:marTop w:val="0"/>
                                                              <w:marBottom w:val="0"/>
                                                              <w:divBdr>
                                                                <w:top w:val="none" w:sz="0" w:space="0" w:color="auto"/>
                                                                <w:left w:val="none" w:sz="0" w:space="0" w:color="auto"/>
                                                                <w:bottom w:val="none" w:sz="0" w:space="0" w:color="auto"/>
                                                                <w:right w:val="none" w:sz="0" w:space="0" w:color="auto"/>
                                                              </w:divBdr>
                                                            </w:div>
                                                          </w:divsChild>
                                                        </w:div>
                                                        <w:div w:id="2057386575">
                                                          <w:marLeft w:val="240"/>
                                                          <w:marRight w:val="240"/>
                                                          <w:marTop w:val="0"/>
                                                          <w:marBottom w:val="0"/>
                                                          <w:divBdr>
                                                            <w:top w:val="none" w:sz="0" w:space="0" w:color="auto"/>
                                                            <w:left w:val="none" w:sz="0" w:space="0" w:color="auto"/>
                                                            <w:bottom w:val="none" w:sz="0" w:space="0" w:color="auto"/>
                                                            <w:right w:val="none" w:sz="0" w:space="0" w:color="auto"/>
                                                          </w:divBdr>
                                                          <w:divsChild>
                                                            <w:div w:id="813183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535038">
                                                  <w:marLeft w:val="240"/>
                                                  <w:marRight w:val="240"/>
                                                  <w:marTop w:val="0"/>
                                                  <w:marBottom w:val="0"/>
                                                  <w:divBdr>
                                                    <w:top w:val="none" w:sz="0" w:space="0" w:color="auto"/>
                                                    <w:left w:val="none" w:sz="0" w:space="0" w:color="auto"/>
                                                    <w:bottom w:val="none" w:sz="0" w:space="0" w:color="auto"/>
                                                    <w:right w:val="none" w:sz="0" w:space="0" w:color="auto"/>
                                                  </w:divBdr>
                                                  <w:divsChild>
                                                    <w:div w:id="666514235">
                                                      <w:marLeft w:val="240"/>
                                                      <w:marRight w:val="0"/>
                                                      <w:marTop w:val="0"/>
                                                      <w:marBottom w:val="0"/>
                                                      <w:divBdr>
                                                        <w:top w:val="none" w:sz="0" w:space="0" w:color="auto"/>
                                                        <w:left w:val="none" w:sz="0" w:space="0" w:color="auto"/>
                                                        <w:bottom w:val="none" w:sz="0" w:space="0" w:color="auto"/>
                                                        <w:right w:val="none" w:sz="0" w:space="0" w:color="auto"/>
                                                      </w:divBdr>
                                                    </w:div>
                                                    <w:div w:id="1040977803">
                                                      <w:marLeft w:val="0"/>
                                                      <w:marRight w:val="0"/>
                                                      <w:marTop w:val="0"/>
                                                      <w:marBottom w:val="0"/>
                                                      <w:divBdr>
                                                        <w:top w:val="none" w:sz="0" w:space="0" w:color="auto"/>
                                                        <w:left w:val="none" w:sz="0" w:space="0" w:color="auto"/>
                                                        <w:bottom w:val="none" w:sz="0" w:space="0" w:color="auto"/>
                                                        <w:right w:val="none" w:sz="0" w:space="0" w:color="auto"/>
                                                      </w:divBdr>
                                                      <w:divsChild>
                                                        <w:div w:id="273679779">
                                                          <w:marLeft w:val="0"/>
                                                          <w:marRight w:val="0"/>
                                                          <w:marTop w:val="0"/>
                                                          <w:marBottom w:val="0"/>
                                                          <w:divBdr>
                                                            <w:top w:val="none" w:sz="0" w:space="0" w:color="auto"/>
                                                            <w:left w:val="none" w:sz="0" w:space="0" w:color="auto"/>
                                                            <w:bottom w:val="none" w:sz="0" w:space="0" w:color="auto"/>
                                                            <w:right w:val="none" w:sz="0" w:space="0" w:color="auto"/>
                                                          </w:divBdr>
                                                        </w:div>
                                                        <w:div w:id="2034455798">
                                                          <w:marLeft w:val="240"/>
                                                          <w:marRight w:val="240"/>
                                                          <w:marTop w:val="0"/>
                                                          <w:marBottom w:val="0"/>
                                                          <w:divBdr>
                                                            <w:top w:val="none" w:sz="0" w:space="0" w:color="auto"/>
                                                            <w:left w:val="none" w:sz="0" w:space="0" w:color="auto"/>
                                                            <w:bottom w:val="none" w:sz="0" w:space="0" w:color="auto"/>
                                                            <w:right w:val="none" w:sz="0" w:space="0" w:color="auto"/>
                                                          </w:divBdr>
                                                          <w:divsChild>
                                                            <w:div w:id="17498831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2430">
                                              <w:marLeft w:val="240"/>
                                              <w:marRight w:val="0"/>
                                              <w:marTop w:val="0"/>
                                              <w:marBottom w:val="0"/>
                                              <w:divBdr>
                                                <w:top w:val="none" w:sz="0" w:space="0" w:color="auto"/>
                                                <w:left w:val="none" w:sz="0" w:space="0" w:color="auto"/>
                                                <w:bottom w:val="none" w:sz="0" w:space="0" w:color="auto"/>
                                                <w:right w:val="none" w:sz="0" w:space="0" w:color="auto"/>
                                              </w:divBdr>
                                            </w:div>
                                          </w:divsChild>
                                        </w:div>
                                        <w:div w:id="1405878932">
                                          <w:marLeft w:val="240"/>
                                          <w:marRight w:val="240"/>
                                          <w:marTop w:val="0"/>
                                          <w:marBottom w:val="0"/>
                                          <w:divBdr>
                                            <w:top w:val="none" w:sz="0" w:space="0" w:color="auto"/>
                                            <w:left w:val="none" w:sz="0" w:space="0" w:color="auto"/>
                                            <w:bottom w:val="none" w:sz="0" w:space="0" w:color="auto"/>
                                            <w:right w:val="none" w:sz="0" w:space="0" w:color="auto"/>
                                          </w:divBdr>
                                          <w:divsChild>
                                            <w:div w:id="708649715">
                                              <w:marLeft w:val="240"/>
                                              <w:marRight w:val="0"/>
                                              <w:marTop w:val="0"/>
                                              <w:marBottom w:val="0"/>
                                              <w:divBdr>
                                                <w:top w:val="none" w:sz="0" w:space="0" w:color="auto"/>
                                                <w:left w:val="none" w:sz="0" w:space="0" w:color="auto"/>
                                                <w:bottom w:val="none" w:sz="0" w:space="0" w:color="auto"/>
                                                <w:right w:val="none" w:sz="0" w:space="0" w:color="auto"/>
                                              </w:divBdr>
                                            </w:div>
                                          </w:divsChild>
                                        </w:div>
                                        <w:div w:id="1509632079">
                                          <w:marLeft w:val="240"/>
                                          <w:marRight w:val="240"/>
                                          <w:marTop w:val="0"/>
                                          <w:marBottom w:val="0"/>
                                          <w:divBdr>
                                            <w:top w:val="none" w:sz="0" w:space="0" w:color="auto"/>
                                            <w:left w:val="none" w:sz="0" w:space="0" w:color="auto"/>
                                            <w:bottom w:val="none" w:sz="0" w:space="0" w:color="auto"/>
                                            <w:right w:val="none" w:sz="0" w:space="0" w:color="auto"/>
                                          </w:divBdr>
                                          <w:divsChild>
                                            <w:div w:id="1715737390">
                                              <w:marLeft w:val="0"/>
                                              <w:marRight w:val="0"/>
                                              <w:marTop w:val="0"/>
                                              <w:marBottom w:val="0"/>
                                              <w:divBdr>
                                                <w:top w:val="none" w:sz="0" w:space="0" w:color="auto"/>
                                                <w:left w:val="none" w:sz="0" w:space="0" w:color="auto"/>
                                                <w:bottom w:val="none" w:sz="0" w:space="0" w:color="auto"/>
                                                <w:right w:val="none" w:sz="0" w:space="0" w:color="auto"/>
                                              </w:divBdr>
                                              <w:divsChild>
                                                <w:div w:id="80563009">
                                                  <w:marLeft w:val="240"/>
                                                  <w:marRight w:val="240"/>
                                                  <w:marTop w:val="0"/>
                                                  <w:marBottom w:val="0"/>
                                                  <w:divBdr>
                                                    <w:top w:val="none" w:sz="0" w:space="0" w:color="auto"/>
                                                    <w:left w:val="none" w:sz="0" w:space="0" w:color="auto"/>
                                                    <w:bottom w:val="none" w:sz="0" w:space="0" w:color="auto"/>
                                                    <w:right w:val="none" w:sz="0" w:space="0" w:color="auto"/>
                                                  </w:divBdr>
                                                  <w:divsChild>
                                                    <w:div w:id="451748159">
                                                      <w:marLeft w:val="0"/>
                                                      <w:marRight w:val="0"/>
                                                      <w:marTop w:val="0"/>
                                                      <w:marBottom w:val="0"/>
                                                      <w:divBdr>
                                                        <w:top w:val="none" w:sz="0" w:space="0" w:color="auto"/>
                                                        <w:left w:val="none" w:sz="0" w:space="0" w:color="auto"/>
                                                        <w:bottom w:val="none" w:sz="0" w:space="0" w:color="auto"/>
                                                        <w:right w:val="none" w:sz="0" w:space="0" w:color="auto"/>
                                                      </w:divBdr>
                                                      <w:divsChild>
                                                        <w:div w:id="483667745">
                                                          <w:marLeft w:val="240"/>
                                                          <w:marRight w:val="240"/>
                                                          <w:marTop w:val="0"/>
                                                          <w:marBottom w:val="0"/>
                                                          <w:divBdr>
                                                            <w:top w:val="none" w:sz="0" w:space="0" w:color="auto"/>
                                                            <w:left w:val="none" w:sz="0" w:space="0" w:color="auto"/>
                                                            <w:bottom w:val="none" w:sz="0" w:space="0" w:color="auto"/>
                                                            <w:right w:val="none" w:sz="0" w:space="0" w:color="auto"/>
                                                          </w:divBdr>
                                                          <w:divsChild>
                                                            <w:div w:id="1850674041">
                                                              <w:marLeft w:val="240"/>
                                                              <w:marRight w:val="0"/>
                                                              <w:marTop w:val="0"/>
                                                              <w:marBottom w:val="0"/>
                                                              <w:divBdr>
                                                                <w:top w:val="none" w:sz="0" w:space="0" w:color="auto"/>
                                                                <w:left w:val="none" w:sz="0" w:space="0" w:color="auto"/>
                                                                <w:bottom w:val="none" w:sz="0" w:space="0" w:color="auto"/>
                                                                <w:right w:val="none" w:sz="0" w:space="0" w:color="auto"/>
                                                              </w:divBdr>
                                                            </w:div>
                                                          </w:divsChild>
                                                        </w:div>
                                                        <w:div w:id="492453986">
                                                          <w:marLeft w:val="0"/>
                                                          <w:marRight w:val="0"/>
                                                          <w:marTop w:val="0"/>
                                                          <w:marBottom w:val="0"/>
                                                          <w:divBdr>
                                                            <w:top w:val="none" w:sz="0" w:space="0" w:color="auto"/>
                                                            <w:left w:val="none" w:sz="0" w:space="0" w:color="auto"/>
                                                            <w:bottom w:val="none" w:sz="0" w:space="0" w:color="auto"/>
                                                            <w:right w:val="none" w:sz="0" w:space="0" w:color="auto"/>
                                                          </w:divBdr>
                                                        </w:div>
                                                      </w:divsChild>
                                                    </w:div>
                                                    <w:div w:id="1988974414">
                                                      <w:marLeft w:val="240"/>
                                                      <w:marRight w:val="0"/>
                                                      <w:marTop w:val="0"/>
                                                      <w:marBottom w:val="0"/>
                                                      <w:divBdr>
                                                        <w:top w:val="none" w:sz="0" w:space="0" w:color="auto"/>
                                                        <w:left w:val="none" w:sz="0" w:space="0" w:color="auto"/>
                                                        <w:bottom w:val="none" w:sz="0" w:space="0" w:color="auto"/>
                                                        <w:right w:val="none" w:sz="0" w:space="0" w:color="auto"/>
                                                      </w:divBdr>
                                                    </w:div>
                                                  </w:divsChild>
                                                </w:div>
                                                <w:div w:id="190656109">
                                                  <w:marLeft w:val="240"/>
                                                  <w:marRight w:val="240"/>
                                                  <w:marTop w:val="0"/>
                                                  <w:marBottom w:val="0"/>
                                                  <w:divBdr>
                                                    <w:top w:val="none" w:sz="0" w:space="0" w:color="auto"/>
                                                    <w:left w:val="none" w:sz="0" w:space="0" w:color="auto"/>
                                                    <w:bottom w:val="none" w:sz="0" w:space="0" w:color="auto"/>
                                                    <w:right w:val="none" w:sz="0" w:space="0" w:color="auto"/>
                                                  </w:divBdr>
                                                  <w:divsChild>
                                                    <w:div w:id="734208806">
                                                      <w:marLeft w:val="240"/>
                                                      <w:marRight w:val="0"/>
                                                      <w:marTop w:val="0"/>
                                                      <w:marBottom w:val="0"/>
                                                      <w:divBdr>
                                                        <w:top w:val="none" w:sz="0" w:space="0" w:color="auto"/>
                                                        <w:left w:val="none" w:sz="0" w:space="0" w:color="auto"/>
                                                        <w:bottom w:val="none" w:sz="0" w:space="0" w:color="auto"/>
                                                        <w:right w:val="none" w:sz="0" w:space="0" w:color="auto"/>
                                                      </w:divBdr>
                                                    </w:div>
                                                  </w:divsChild>
                                                </w:div>
                                                <w:div w:id="681514287">
                                                  <w:marLeft w:val="240"/>
                                                  <w:marRight w:val="240"/>
                                                  <w:marTop w:val="0"/>
                                                  <w:marBottom w:val="0"/>
                                                  <w:divBdr>
                                                    <w:top w:val="none" w:sz="0" w:space="0" w:color="auto"/>
                                                    <w:left w:val="none" w:sz="0" w:space="0" w:color="auto"/>
                                                    <w:bottom w:val="none" w:sz="0" w:space="0" w:color="auto"/>
                                                    <w:right w:val="none" w:sz="0" w:space="0" w:color="auto"/>
                                                  </w:divBdr>
                                                  <w:divsChild>
                                                    <w:div w:id="875969598">
                                                      <w:marLeft w:val="240"/>
                                                      <w:marRight w:val="0"/>
                                                      <w:marTop w:val="0"/>
                                                      <w:marBottom w:val="0"/>
                                                      <w:divBdr>
                                                        <w:top w:val="none" w:sz="0" w:space="0" w:color="auto"/>
                                                        <w:left w:val="none" w:sz="0" w:space="0" w:color="auto"/>
                                                        <w:bottom w:val="none" w:sz="0" w:space="0" w:color="auto"/>
                                                        <w:right w:val="none" w:sz="0" w:space="0" w:color="auto"/>
                                                      </w:divBdr>
                                                    </w:div>
                                                  </w:divsChild>
                                                </w:div>
                                                <w:div w:id="857158185">
                                                  <w:marLeft w:val="0"/>
                                                  <w:marRight w:val="0"/>
                                                  <w:marTop w:val="0"/>
                                                  <w:marBottom w:val="0"/>
                                                  <w:divBdr>
                                                    <w:top w:val="none" w:sz="0" w:space="0" w:color="auto"/>
                                                    <w:left w:val="none" w:sz="0" w:space="0" w:color="auto"/>
                                                    <w:bottom w:val="none" w:sz="0" w:space="0" w:color="auto"/>
                                                    <w:right w:val="none" w:sz="0" w:space="0" w:color="auto"/>
                                                  </w:divBdr>
                                                </w:div>
                                              </w:divsChild>
                                            </w:div>
                                            <w:div w:id="1807963865">
                                              <w:marLeft w:val="240"/>
                                              <w:marRight w:val="0"/>
                                              <w:marTop w:val="0"/>
                                              <w:marBottom w:val="0"/>
                                              <w:divBdr>
                                                <w:top w:val="none" w:sz="0" w:space="0" w:color="auto"/>
                                                <w:left w:val="none" w:sz="0" w:space="0" w:color="auto"/>
                                                <w:bottom w:val="none" w:sz="0" w:space="0" w:color="auto"/>
                                                <w:right w:val="none" w:sz="0" w:space="0" w:color="auto"/>
                                              </w:divBdr>
                                            </w:div>
                                          </w:divsChild>
                                        </w:div>
                                        <w:div w:id="1991859194">
                                          <w:marLeft w:val="0"/>
                                          <w:marRight w:val="0"/>
                                          <w:marTop w:val="0"/>
                                          <w:marBottom w:val="0"/>
                                          <w:divBdr>
                                            <w:top w:val="none" w:sz="0" w:space="0" w:color="auto"/>
                                            <w:left w:val="none" w:sz="0" w:space="0" w:color="auto"/>
                                            <w:bottom w:val="none" w:sz="0" w:space="0" w:color="auto"/>
                                            <w:right w:val="none" w:sz="0" w:space="0" w:color="auto"/>
                                          </w:divBdr>
                                        </w:div>
                                        <w:div w:id="2048606529">
                                          <w:marLeft w:val="240"/>
                                          <w:marRight w:val="240"/>
                                          <w:marTop w:val="0"/>
                                          <w:marBottom w:val="0"/>
                                          <w:divBdr>
                                            <w:top w:val="none" w:sz="0" w:space="0" w:color="auto"/>
                                            <w:left w:val="none" w:sz="0" w:space="0" w:color="auto"/>
                                            <w:bottom w:val="none" w:sz="0" w:space="0" w:color="auto"/>
                                            <w:right w:val="none" w:sz="0" w:space="0" w:color="auto"/>
                                          </w:divBdr>
                                          <w:divsChild>
                                            <w:div w:id="182549133">
                                              <w:marLeft w:val="240"/>
                                              <w:marRight w:val="0"/>
                                              <w:marTop w:val="0"/>
                                              <w:marBottom w:val="0"/>
                                              <w:divBdr>
                                                <w:top w:val="none" w:sz="0" w:space="0" w:color="auto"/>
                                                <w:left w:val="none" w:sz="0" w:space="0" w:color="auto"/>
                                                <w:bottom w:val="none" w:sz="0" w:space="0" w:color="auto"/>
                                                <w:right w:val="none" w:sz="0" w:space="0" w:color="auto"/>
                                              </w:divBdr>
                                            </w:div>
                                            <w:div w:id="1491823567">
                                              <w:marLeft w:val="0"/>
                                              <w:marRight w:val="0"/>
                                              <w:marTop w:val="0"/>
                                              <w:marBottom w:val="0"/>
                                              <w:divBdr>
                                                <w:top w:val="none" w:sz="0" w:space="0" w:color="auto"/>
                                                <w:left w:val="none" w:sz="0" w:space="0" w:color="auto"/>
                                                <w:bottom w:val="none" w:sz="0" w:space="0" w:color="auto"/>
                                                <w:right w:val="none" w:sz="0" w:space="0" w:color="auto"/>
                                              </w:divBdr>
                                              <w:divsChild>
                                                <w:div w:id="415056823">
                                                  <w:marLeft w:val="0"/>
                                                  <w:marRight w:val="0"/>
                                                  <w:marTop w:val="0"/>
                                                  <w:marBottom w:val="0"/>
                                                  <w:divBdr>
                                                    <w:top w:val="none" w:sz="0" w:space="0" w:color="auto"/>
                                                    <w:left w:val="none" w:sz="0" w:space="0" w:color="auto"/>
                                                    <w:bottom w:val="none" w:sz="0" w:space="0" w:color="auto"/>
                                                    <w:right w:val="none" w:sz="0" w:space="0" w:color="auto"/>
                                                  </w:divBdr>
                                                </w:div>
                                                <w:div w:id="1857498326">
                                                  <w:marLeft w:val="240"/>
                                                  <w:marRight w:val="240"/>
                                                  <w:marTop w:val="0"/>
                                                  <w:marBottom w:val="0"/>
                                                  <w:divBdr>
                                                    <w:top w:val="none" w:sz="0" w:space="0" w:color="auto"/>
                                                    <w:left w:val="none" w:sz="0" w:space="0" w:color="auto"/>
                                                    <w:bottom w:val="none" w:sz="0" w:space="0" w:color="auto"/>
                                                    <w:right w:val="none" w:sz="0" w:space="0" w:color="auto"/>
                                                  </w:divBdr>
                                                  <w:divsChild>
                                                    <w:div w:id="3745445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4947">
                          <w:marLeft w:val="240"/>
                          <w:marRight w:val="240"/>
                          <w:marTop w:val="0"/>
                          <w:marBottom w:val="0"/>
                          <w:divBdr>
                            <w:top w:val="none" w:sz="0" w:space="0" w:color="auto"/>
                            <w:left w:val="none" w:sz="0" w:space="0" w:color="auto"/>
                            <w:bottom w:val="none" w:sz="0" w:space="0" w:color="auto"/>
                            <w:right w:val="none" w:sz="0" w:space="0" w:color="auto"/>
                          </w:divBdr>
                          <w:divsChild>
                            <w:div w:id="422603589">
                              <w:marLeft w:val="0"/>
                              <w:marRight w:val="0"/>
                              <w:marTop w:val="0"/>
                              <w:marBottom w:val="0"/>
                              <w:divBdr>
                                <w:top w:val="none" w:sz="0" w:space="0" w:color="auto"/>
                                <w:left w:val="none" w:sz="0" w:space="0" w:color="auto"/>
                                <w:bottom w:val="none" w:sz="0" w:space="0" w:color="auto"/>
                                <w:right w:val="none" w:sz="0" w:space="0" w:color="auto"/>
                              </w:divBdr>
                              <w:divsChild>
                                <w:div w:id="572859125">
                                  <w:marLeft w:val="0"/>
                                  <w:marRight w:val="0"/>
                                  <w:marTop w:val="0"/>
                                  <w:marBottom w:val="0"/>
                                  <w:divBdr>
                                    <w:top w:val="none" w:sz="0" w:space="0" w:color="auto"/>
                                    <w:left w:val="none" w:sz="0" w:space="0" w:color="auto"/>
                                    <w:bottom w:val="none" w:sz="0" w:space="0" w:color="auto"/>
                                    <w:right w:val="none" w:sz="0" w:space="0" w:color="auto"/>
                                  </w:divBdr>
                                </w:div>
                                <w:div w:id="683946419">
                                  <w:marLeft w:val="240"/>
                                  <w:marRight w:val="240"/>
                                  <w:marTop w:val="0"/>
                                  <w:marBottom w:val="0"/>
                                  <w:divBdr>
                                    <w:top w:val="none" w:sz="0" w:space="0" w:color="auto"/>
                                    <w:left w:val="none" w:sz="0" w:space="0" w:color="auto"/>
                                    <w:bottom w:val="none" w:sz="0" w:space="0" w:color="auto"/>
                                    <w:right w:val="none" w:sz="0" w:space="0" w:color="auto"/>
                                  </w:divBdr>
                                  <w:divsChild>
                                    <w:div w:id="1187983013">
                                      <w:marLeft w:val="240"/>
                                      <w:marRight w:val="0"/>
                                      <w:marTop w:val="0"/>
                                      <w:marBottom w:val="0"/>
                                      <w:divBdr>
                                        <w:top w:val="none" w:sz="0" w:space="0" w:color="auto"/>
                                        <w:left w:val="none" w:sz="0" w:space="0" w:color="auto"/>
                                        <w:bottom w:val="none" w:sz="0" w:space="0" w:color="auto"/>
                                        <w:right w:val="none" w:sz="0" w:space="0" w:color="auto"/>
                                      </w:divBdr>
                                    </w:div>
                                    <w:div w:id="2038000008">
                                      <w:marLeft w:val="0"/>
                                      <w:marRight w:val="0"/>
                                      <w:marTop w:val="0"/>
                                      <w:marBottom w:val="0"/>
                                      <w:divBdr>
                                        <w:top w:val="none" w:sz="0" w:space="0" w:color="auto"/>
                                        <w:left w:val="none" w:sz="0" w:space="0" w:color="auto"/>
                                        <w:bottom w:val="none" w:sz="0" w:space="0" w:color="auto"/>
                                        <w:right w:val="none" w:sz="0" w:space="0" w:color="auto"/>
                                      </w:divBdr>
                                      <w:divsChild>
                                        <w:div w:id="980118207">
                                          <w:marLeft w:val="240"/>
                                          <w:marRight w:val="240"/>
                                          <w:marTop w:val="0"/>
                                          <w:marBottom w:val="0"/>
                                          <w:divBdr>
                                            <w:top w:val="none" w:sz="0" w:space="0" w:color="auto"/>
                                            <w:left w:val="none" w:sz="0" w:space="0" w:color="auto"/>
                                            <w:bottom w:val="none" w:sz="0" w:space="0" w:color="auto"/>
                                            <w:right w:val="none" w:sz="0" w:space="0" w:color="auto"/>
                                          </w:divBdr>
                                          <w:divsChild>
                                            <w:div w:id="2093698845">
                                              <w:marLeft w:val="240"/>
                                              <w:marRight w:val="0"/>
                                              <w:marTop w:val="0"/>
                                              <w:marBottom w:val="0"/>
                                              <w:divBdr>
                                                <w:top w:val="none" w:sz="0" w:space="0" w:color="auto"/>
                                                <w:left w:val="none" w:sz="0" w:space="0" w:color="auto"/>
                                                <w:bottom w:val="none" w:sz="0" w:space="0" w:color="auto"/>
                                                <w:right w:val="none" w:sz="0" w:space="0" w:color="auto"/>
                                              </w:divBdr>
                                            </w:div>
                                          </w:divsChild>
                                        </w:div>
                                        <w:div w:id="14052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421">
                                  <w:marLeft w:val="240"/>
                                  <w:marRight w:val="240"/>
                                  <w:marTop w:val="0"/>
                                  <w:marBottom w:val="0"/>
                                  <w:divBdr>
                                    <w:top w:val="none" w:sz="0" w:space="0" w:color="auto"/>
                                    <w:left w:val="none" w:sz="0" w:space="0" w:color="auto"/>
                                    <w:bottom w:val="none" w:sz="0" w:space="0" w:color="auto"/>
                                    <w:right w:val="none" w:sz="0" w:space="0" w:color="auto"/>
                                  </w:divBdr>
                                  <w:divsChild>
                                    <w:div w:id="716204391">
                                      <w:marLeft w:val="0"/>
                                      <w:marRight w:val="0"/>
                                      <w:marTop w:val="0"/>
                                      <w:marBottom w:val="0"/>
                                      <w:divBdr>
                                        <w:top w:val="none" w:sz="0" w:space="0" w:color="auto"/>
                                        <w:left w:val="none" w:sz="0" w:space="0" w:color="auto"/>
                                        <w:bottom w:val="none" w:sz="0" w:space="0" w:color="auto"/>
                                        <w:right w:val="none" w:sz="0" w:space="0" w:color="auto"/>
                                      </w:divBdr>
                                      <w:divsChild>
                                        <w:div w:id="323513513">
                                          <w:marLeft w:val="0"/>
                                          <w:marRight w:val="0"/>
                                          <w:marTop w:val="0"/>
                                          <w:marBottom w:val="0"/>
                                          <w:divBdr>
                                            <w:top w:val="none" w:sz="0" w:space="0" w:color="auto"/>
                                            <w:left w:val="none" w:sz="0" w:space="0" w:color="auto"/>
                                            <w:bottom w:val="none" w:sz="0" w:space="0" w:color="auto"/>
                                            <w:right w:val="none" w:sz="0" w:space="0" w:color="auto"/>
                                          </w:divBdr>
                                        </w:div>
                                        <w:div w:id="2090539494">
                                          <w:marLeft w:val="240"/>
                                          <w:marRight w:val="240"/>
                                          <w:marTop w:val="0"/>
                                          <w:marBottom w:val="0"/>
                                          <w:divBdr>
                                            <w:top w:val="none" w:sz="0" w:space="0" w:color="auto"/>
                                            <w:left w:val="none" w:sz="0" w:space="0" w:color="auto"/>
                                            <w:bottom w:val="none" w:sz="0" w:space="0" w:color="auto"/>
                                            <w:right w:val="none" w:sz="0" w:space="0" w:color="auto"/>
                                          </w:divBdr>
                                          <w:divsChild>
                                            <w:div w:id="1139225241">
                                              <w:marLeft w:val="240"/>
                                              <w:marRight w:val="0"/>
                                              <w:marTop w:val="0"/>
                                              <w:marBottom w:val="0"/>
                                              <w:divBdr>
                                                <w:top w:val="none" w:sz="0" w:space="0" w:color="auto"/>
                                                <w:left w:val="none" w:sz="0" w:space="0" w:color="auto"/>
                                                <w:bottom w:val="none" w:sz="0" w:space="0" w:color="auto"/>
                                                <w:right w:val="none" w:sz="0" w:space="0" w:color="auto"/>
                                              </w:divBdr>
                                            </w:div>
                                            <w:div w:id="1343969536">
                                              <w:marLeft w:val="0"/>
                                              <w:marRight w:val="0"/>
                                              <w:marTop w:val="0"/>
                                              <w:marBottom w:val="0"/>
                                              <w:divBdr>
                                                <w:top w:val="none" w:sz="0" w:space="0" w:color="auto"/>
                                                <w:left w:val="none" w:sz="0" w:space="0" w:color="auto"/>
                                                <w:bottom w:val="none" w:sz="0" w:space="0" w:color="auto"/>
                                                <w:right w:val="none" w:sz="0" w:space="0" w:color="auto"/>
                                              </w:divBdr>
                                              <w:divsChild>
                                                <w:div w:id="433593956">
                                                  <w:marLeft w:val="240"/>
                                                  <w:marRight w:val="240"/>
                                                  <w:marTop w:val="0"/>
                                                  <w:marBottom w:val="0"/>
                                                  <w:divBdr>
                                                    <w:top w:val="none" w:sz="0" w:space="0" w:color="auto"/>
                                                    <w:left w:val="none" w:sz="0" w:space="0" w:color="auto"/>
                                                    <w:bottom w:val="none" w:sz="0" w:space="0" w:color="auto"/>
                                                    <w:right w:val="none" w:sz="0" w:space="0" w:color="auto"/>
                                                  </w:divBdr>
                                                  <w:divsChild>
                                                    <w:div w:id="188302555">
                                                      <w:marLeft w:val="240"/>
                                                      <w:marRight w:val="0"/>
                                                      <w:marTop w:val="0"/>
                                                      <w:marBottom w:val="0"/>
                                                      <w:divBdr>
                                                        <w:top w:val="none" w:sz="0" w:space="0" w:color="auto"/>
                                                        <w:left w:val="none" w:sz="0" w:space="0" w:color="auto"/>
                                                        <w:bottom w:val="none" w:sz="0" w:space="0" w:color="auto"/>
                                                        <w:right w:val="none" w:sz="0" w:space="0" w:color="auto"/>
                                                      </w:divBdr>
                                                    </w:div>
                                                  </w:divsChild>
                                                </w:div>
                                                <w:div w:id="883057651">
                                                  <w:marLeft w:val="240"/>
                                                  <w:marRight w:val="240"/>
                                                  <w:marTop w:val="0"/>
                                                  <w:marBottom w:val="0"/>
                                                  <w:divBdr>
                                                    <w:top w:val="none" w:sz="0" w:space="0" w:color="auto"/>
                                                    <w:left w:val="none" w:sz="0" w:space="0" w:color="auto"/>
                                                    <w:bottom w:val="none" w:sz="0" w:space="0" w:color="auto"/>
                                                    <w:right w:val="none" w:sz="0" w:space="0" w:color="auto"/>
                                                  </w:divBdr>
                                                  <w:divsChild>
                                                    <w:div w:id="1382169465">
                                                      <w:marLeft w:val="240"/>
                                                      <w:marRight w:val="0"/>
                                                      <w:marTop w:val="0"/>
                                                      <w:marBottom w:val="0"/>
                                                      <w:divBdr>
                                                        <w:top w:val="none" w:sz="0" w:space="0" w:color="auto"/>
                                                        <w:left w:val="none" w:sz="0" w:space="0" w:color="auto"/>
                                                        <w:bottom w:val="none" w:sz="0" w:space="0" w:color="auto"/>
                                                        <w:right w:val="none" w:sz="0" w:space="0" w:color="auto"/>
                                                      </w:divBdr>
                                                    </w:div>
                                                  </w:divsChild>
                                                </w:div>
                                                <w:div w:id="1384987247">
                                                  <w:marLeft w:val="240"/>
                                                  <w:marRight w:val="240"/>
                                                  <w:marTop w:val="0"/>
                                                  <w:marBottom w:val="0"/>
                                                  <w:divBdr>
                                                    <w:top w:val="none" w:sz="0" w:space="0" w:color="auto"/>
                                                    <w:left w:val="none" w:sz="0" w:space="0" w:color="auto"/>
                                                    <w:bottom w:val="none" w:sz="0" w:space="0" w:color="auto"/>
                                                    <w:right w:val="none" w:sz="0" w:space="0" w:color="auto"/>
                                                  </w:divBdr>
                                                  <w:divsChild>
                                                    <w:div w:id="739331763">
                                                      <w:marLeft w:val="0"/>
                                                      <w:marRight w:val="0"/>
                                                      <w:marTop w:val="0"/>
                                                      <w:marBottom w:val="0"/>
                                                      <w:divBdr>
                                                        <w:top w:val="none" w:sz="0" w:space="0" w:color="auto"/>
                                                        <w:left w:val="none" w:sz="0" w:space="0" w:color="auto"/>
                                                        <w:bottom w:val="none" w:sz="0" w:space="0" w:color="auto"/>
                                                        <w:right w:val="none" w:sz="0" w:space="0" w:color="auto"/>
                                                      </w:divBdr>
                                                      <w:divsChild>
                                                        <w:div w:id="388847537">
                                                          <w:marLeft w:val="240"/>
                                                          <w:marRight w:val="240"/>
                                                          <w:marTop w:val="0"/>
                                                          <w:marBottom w:val="0"/>
                                                          <w:divBdr>
                                                            <w:top w:val="none" w:sz="0" w:space="0" w:color="auto"/>
                                                            <w:left w:val="none" w:sz="0" w:space="0" w:color="auto"/>
                                                            <w:bottom w:val="none" w:sz="0" w:space="0" w:color="auto"/>
                                                            <w:right w:val="none" w:sz="0" w:space="0" w:color="auto"/>
                                                          </w:divBdr>
                                                          <w:divsChild>
                                                            <w:div w:id="2134864427">
                                                              <w:marLeft w:val="240"/>
                                                              <w:marRight w:val="0"/>
                                                              <w:marTop w:val="0"/>
                                                              <w:marBottom w:val="0"/>
                                                              <w:divBdr>
                                                                <w:top w:val="none" w:sz="0" w:space="0" w:color="auto"/>
                                                                <w:left w:val="none" w:sz="0" w:space="0" w:color="auto"/>
                                                                <w:bottom w:val="none" w:sz="0" w:space="0" w:color="auto"/>
                                                                <w:right w:val="none" w:sz="0" w:space="0" w:color="auto"/>
                                                              </w:divBdr>
                                                            </w:div>
                                                          </w:divsChild>
                                                        </w:div>
                                                        <w:div w:id="1024283174">
                                                          <w:marLeft w:val="0"/>
                                                          <w:marRight w:val="0"/>
                                                          <w:marTop w:val="0"/>
                                                          <w:marBottom w:val="0"/>
                                                          <w:divBdr>
                                                            <w:top w:val="none" w:sz="0" w:space="0" w:color="auto"/>
                                                            <w:left w:val="none" w:sz="0" w:space="0" w:color="auto"/>
                                                            <w:bottom w:val="none" w:sz="0" w:space="0" w:color="auto"/>
                                                            <w:right w:val="none" w:sz="0" w:space="0" w:color="auto"/>
                                                          </w:divBdr>
                                                        </w:div>
                                                        <w:div w:id="1211066358">
                                                          <w:marLeft w:val="240"/>
                                                          <w:marRight w:val="240"/>
                                                          <w:marTop w:val="0"/>
                                                          <w:marBottom w:val="0"/>
                                                          <w:divBdr>
                                                            <w:top w:val="none" w:sz="0" w:space="0" w:color="auto"/>
                                                            <w:left w:val="none" w:sz="0" w:space="0" w:color="auto"/>
                                                            <w:bottom w:val="none" w:sz="0" w:space="0" w:color="auto"/>
                                                            <w:right w:val="none" w:sz="0" w:space="0" w:color="auto"/>
                                                          </w:divBdr>
                                                          <w:divsChild>
                                                            <w:div w:id="14096914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65743476">
                                                      <w:marLeft w:val="240"/>
                                                      <w:marRight w:val="0"/>
                                                      <w:marTop w:val="0"/>
                                                      <w:marBottom w:val="0"/>
                                                      <w:divBdr>
                                                        <w:top w:val="none" w:sz="0" w:space="0" w:color="auto"/>
                                                        <w:left w:val="none" w:sz="0" w:space="0" w:color="auto"/>
                                                        <w:bottom w:val="none" w:sz="0" w:space="0" w:color="auto"/>
                                                        <w:right w:val="none" w:sz="0" w:space="0" w:color="auto"/>
                                                      </w:divBdr>
                                                    </w:div>
                                                  </w:divsChild>
                                                </w:div>
                                                <w:div w:id="20697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921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86015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5215">
                  <w:marLeft w:val="240"/>
                  <w:marRight w:val="240"/>
                  <w:marTop w:val="0"/>
                  <w:marBottom w:val="0"/>
                  <w:divBdr>
                    <w:top w:val="none" w:sz="0" w:space="0" w:color="auto"/>
                    <w:left w:val="none" w:sz="0" w:space="0" w:color="auto"/>
                    <w:bottom w:val="none" w:sz="0" w:space="0" w:color="auto"/>
                    <w:right w:val="none" w:sz="0" w:space="0" w:color="auto"/>
                  </w:divBdr>
                  <w:divsChild>
                    <w:div w:id="1952394248">
                      <w:marLeft w:val="240"/>
                      <w:marRight w:val="0"/>
                      <w:marTop w:val="0"/>
                      <w:marBottom w:val="0"/>
                      <w:divBdr>
                        <w:top w:val="none" w:sz="0" w:space="0" w:color="auto"/>
                        <w:left w:val="none" w:sz="0" w:space="0" w:color="auto"/>
                        <w:bottom w:val="none" w:sz="0" w:space="0" w:color="auto"/>
                        <w:right w:val="none" w:sz="0" w:space="0" w:color="auto"/>
                      </w:divBdr>
                    </w:div>
                    <w:div w:id="2049451876">
                      <w:marLeft w:val="0"/>
                      <w:marRight w:val="0"/>
                      <w:marTop w:val="0"/>
                      <w:marBottom w:val="0"/>
                      <w:divBdr>
                        <w:top w:val="none" w:sz="0" w:space="0" w:color="auto"/>
                        <w:left w:val="none" w:sz="0" w:space="0" w:color="auto"/>
                        <w:bottom w:val="none" w:sz="0" w:space="0" w:color="auto"/>
                        <w:right w:val="none" w:sz="0" w:space="0" w:color="auto"/>
                      </w:divBdr>
                      <w:divsChild>
                        <w:div w:id="143472593">
                          <w:marLeft w:val="240"/>
                          <w:marRight w:val="240"/>
                          <w:marTop w:val="0"/>
                          <w:marBottom w:val="0"/>
                          <w:divBdr>
                            <w:top w:val="none" w:sz="0" w:space="0" w:color="auto"/>
                            <w:left w:val="none" w:sz="0" w:space="0" w:color="auto"/>
                            <w:bottom w:val="none" w:sz="0" w:space="0" w:color="auto"/>
                            <w:right w:val="none" w:sz="0" w:space="0" w:color="auto"/>
                          </w:divBdr>
                          <w:divsChild>
                            <w:div w:id="1372340212">
                              <w:marLeft w:val="240"/>
                              <w:marRight w:val="0"/>
                              <w:marTop w:val="0"/>
                              <w:marBottom w:val="0"/>
                              <w:divBdr>
                                <w:top w:val="none" w:sz="0" w:space="0" w:color="auto"/>
                                <w:left w:val="none" w:sz="0" w:space="0" w:color="auto"/>
                                <w:bottom w:val="none" w:sz="0" w:space="0" w:color="auto"/>
                                <w:right w:val="none" w:sz="0" w:space="0" w:color="auto"/>
                              </w:divBdr>
                            </w:div>
                          </w:divsChild>
                        </w:div>
                        <w:div w:id="15823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9585">
                  <w:marLeft w:val="240"/>
                  <w:marRight w:val="240"/>
                  <w:marTop w:val="0"/>
                  <w:marBottom w:val="0"/>
                  <w:divBdr>
                    <w:top w:val="none" w:sz="0" w:space="0" w:color="auto"/>
                    <w:left w:val="none" w:sz="0" w:space="0" w:color="auto"/>
                    <w:bottom w:val="none" w:sz="0" w:space="0" w:color="auto"/>
                    <w:right w:val="none" w:sz="0" w:space="0" w:color="auto"/>
                  </w:divBdr>
                  <w:divsChild>
                    <w:div w:id="253906156">
                      <w:marLeft w:val="240"/>
                      <w:marRight w:val="0"/>
                      <w:marTop w:val="0"/>
                      <w:marBottom w:val="0"/>
                      <w:divBdr>
                        <w:top w:val="none" w:sz="0" w:space="0" w:color="auto"/>
                        <w:left w:val="none" w:sz="0" w:space="0" w:color="auto"/>
                        <w:bottom w:val="none" w:sz="0" w:space="0" w:color="auto"/>
                        <w:right w:val="none" w:sz="0" w:space="0" w:color="auto"/>
                      </w:divBdr>
                    </w:div>
                    <w:div w:id="2045983083">
                      <w:marLeft w:val="0"/>
                      <w:marRight w:val="0"/>
                      <w:marTop w:val="0"/>
                      <w:marBottom w:val="0"/>
                      <w:divBdr>
                        <w:top w:val="none" w:sz="0" w:space="0" w:color="auto"/>
                        <w:left w:val="none" w:sz="0" w:space="0" w:color="auto"/>
                        <w:bottom w:val="none" w:sz="0" w:space="0" w:color="auto"/>
                        <w:right w:val="none" w:sz="0" w:space="0" w:color="auto"/>
                      </w:divBdr>
                      <w:divsChild>
                        <w:div w:id="303505343">
                          <w:marLeft w:val="0"/>
                          <w:marRight w:val="0"/>
                          <w:marTop w:val="0"/>
                          <w:marBottom w:val="0"/>
                          <w:divBdr>
                            <w:top w:val="none" w:sz="0" w:space="0" w:color="auto"/>
                            <w:left w:val="none" w:sz="0" w:space="0" w:color="auto"/>
                            <w:bottom w:val="none" w:sz="0" w:space="0" w:color="auto"/>
                            <w:right w:val="none" w:sz="0" w:space="0" w:color="auto"/>
                          </w:divBdr>
                        </w:div>
                        <w:div w:id="2014842004">
                          <w:marLeft w:val="240"/>
                          <w:marRight w:val="240"/>
                          <w:marTop w:val="0"/>
                          <w:marBottom w:val="0"/>
                          <w:divBdr>
                            <w:top w:val="none" w:sz="0" w:space="0" w:color="auto"/>
                            <w:left w:val="none" w:sz="0" w:space="0" w:color="auto"/>
                            <w:bottom w:val="none" w:sz="0" w:space="0" w:color="auto"/>
                            <w:right w:val="none" w:sz="0" w:space="0" w:color="auto"/>
                          </w:divBdr>
                          <w:divsChild>
                            <w:div w:id="2794615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2531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0137435">
      <w:bodyDiv w:val="1"/>
      <w:marLeft w:val="0"/>
      <w:marRight w:val="0"/>
      <w:marTop w:val="0"/>
      <w:marBottom w:val="0"/>
      <w:divBdr>
        <w:top w:val="none" w:sz="0" w:space="0" w:color="auto"/>
        <w:left w:val="none" w:sz="0" w:space="0" w:color="auto"/>
        <w:bottom w:val="none" w:sz="0" w:space="0" w:color="auto"/>
        <w:right w:val="none" w:sz="0" w:space="0" w:color="auto"/>
      </w:divBdr>
    </w:div>
    <w:div w:id="242032411">
      <w:bodyDiv w:val="1"/>
      <w:marLeft w:val="0"/>
      <w:marRight w:val="0"/>
      <w:marTop w:val="0"/>
      <w:marBottom w:val="0"/>
      <w:divBdr>
        <w:top w:val="none" w:sz="0" w:space="0" w:color="auto"/>
        <w:left w:val="none" w:sz="0" w:space="0" w:color="auto"/>
        <w:bottom w:val="none" w:sz="0" w:space="0" w:color="auto"/>
        <w:right w:val="none" w:sz="0" w:space="0" w:color="auto"/>
      </w:divBdr>
    </w:div>
    <w:div w:id="262108365">
      <w:bodyDiv w:val="1"/>
      <w:marLeft w:val="0"/>
      <w:marRight w:val="0"/>
      <w:marTop w:val="0"/>
      <w:marBottom w:val="0"/>
      <w:divBdr>
        <w:top w:val="none" w:sz="0" w:space="0" w:color="auto"/>
        <w:left w:val="none" w:sz="0" w:space="0" w:color="auto"/>
        <w:bottom w:val="none" w:sz="0" w:space="0" w:color="auto"/>
        <w:right w:val="none" w:sz="0" w:space="0" w:color="auto"/>
      </w:divBdr>
    </w:div>
    <w:div w:id="278418878">
      <w:bodyDiv w:val="1"/>
      <w:marLeft w:val="0"/>
      <w:marRight w:val="0"/>
      <w:marTop w:val="0"/>
      <w:marBottom w:val="0"/>
      <w:divBdr>
        <w:top w:val="none" w:sz="0" w:space="0" w:color="auto"/>
        <w:left w:val="none" w:sz="0" w:space="0" w:color="auto"/>
        <w:bottom w:val="none" w:sz="0" w:space="0" w:color="auto"/>
        <w:right w:val="none" w:sz="0" w:space="0" w:color="auto"/>
      </w:divBdr>
    </w:div>
    <w:div w:id="285625016">
      <w:marLeft w:val="0"/>
      <w:marRight w:val="0"/>
      <w:marTop w:val="0"/>
      <w:marBottom w:val="0"/>
      <w:divBdr>
        <w:top w:val="none" w:sz="0" w:space="0" w:color="auto"/>
        <w:left w:val="none" w:sz="0" w:space="0" w:color="auto"/>
        <w:bottom w:val="none" w:sz="0" w:space="0" w:color="auto"/>
        <w:right w:val="none" w:sz="0" w:space="0" w:color="auto"/>
      </w:divBdr>
      <w:divsChild>
        <w:div w:id="770200302">
          <w:marLeft w:val="0"/>
          <w:marRight w:val="0"/>
          <w:marTop w:val="0"/>
          <w:marBottom w:val="0"/>
          <w:divBdr>
            <w:top w:val="none" w:sz="0" w:space="0" w:color="auto"/>
            <w:left w:val="none" w:sz="0" w:space="0" w:color="auto"/>
            <w:bottom w:val="none" w:sz="0" w:space="0" w:color="auto"/>
            <w:right w:val="none" w:sz="0" w:space="0" w:color="auto"/>
          </w:divBdr>
        </w:div>
        <w:div w:id="1659991998">
          <w:marLeft w:val="0"/>
          <w:marRight w:val="0"/>
          <w:marTop w:val="0"/>
          <w:marBottom w:val="0"/>
          <w:divBdr>
            <w:top w:val="none" w:sz="0" w:space="0" w:color="auto"/>
            <w:left w:val="none" w:sz="0" w:space="0" w:color="auto"/>
            <w:bottom w:val="none" w:sz="0" w:space="0" w:color="auto"/>
            <w:right w:val="none" w:sz="0" w:space="0" w:color="auto"/>
          </w:divBdr>
          <w:divsChild>
            <w:div w:id="198594421">
              <w:marLeft w:val="0"/>
              <w:marRight w:val="0"/>
              <w:marTop w:val="0"/>
              <w:marBottom w:val="0"/>
              <w:divBdr>
                <w:top w:val="none" w:sz="0" w:space="0" w:color="auto"/>
                <w:left w:val="none" w:sz="0" w:space="0" w:color="auto"/>
                <w:bottom w:val="none" w:sz="0" w:space="0" w:color="auto"/>
                <w:right w:val="none" w:sz="0" w:space="0" w:color="auto"/>
              </w:divBdr>
              <w:divsChild>
                <w:div w:id="135756560">
                  <w:marLeft w:val="0"/>
                  <w:marRight w:val="0"/>
                  <w:marTop w:val="0"/>
                  <w:marBottom w:val="0"/>
                  <w:divBdr>
                    <w:top w:val="none" w:sz="0" w:space="0" w:color="auto"/>
                    <w:left w:val="none" w:sz="0" w:space="0" w:color="auto"/>
                    <w:bottom w:val="none" w:sz="0" w:space="0" w:color="auto"/>
                    <w:right w:val="none" w:sz="0" w:space="0" w:color="auto"/>
                  </w:divBdr>
                  <w:divsChild>
                    <w:div w:id="189608298">
                      <w:marLeft w:val="0"/>
                      <w:marRight w:val="0"/>
                      <w:marTop w:val="0"/>
                      <w:marBottom w:val="0"/>
                      <w:divBdr>
                        <w:top w:val="none" w:sz="0" w:space="0" w:color="auto"/>
                        <w:left w:val="none" w:sz="0" w:space="0" w:color="auto"/>
                        <w:bottom w:val="none" w:sz="0" w:space="0" w:color="auto"/>
                        <w:right w:val="none" w:sz="0" w:space="0" w:color="auto"/>
                      </w:divBdr>
                    </w:div>
                    <w:div w:id="1343628094">
                      <w:marLeft w:val="0"/>
                      <w:marRight w:val="0"/>
                      <w:marTop w:val="0"/>
                      <w:marBottom w:val="0"/>
                      <w:divBdr>
                        <w:top w:val="none" w:sz="0" w:space="0" w:color="auto"/>
                        <w:left w:val="none" w:sz="0" w:space="0" w:color="auto"/>
                        <w:bottom w:val="none" w:sz="0" w:space="0" w:color="auto"/>
                        <w:right w:val="none" w:sz="0" w:space="0" w:color="auto"/>
                      </w:divBdr>
                    </w:div>
                  </w:divsChild>
                </w:div>
                <w:div w:id="687830906">
                  <w:marLeft w:val="0"/>
                  <w:marRight w:val="0"/>
                  <w:marTop w:val="0"/>
                  <w:marBottom w:val="0"/>
                  <w:divBdr>
                    <w:top w:val="none" w:sz="0" w:space="0" w:color="auto"/>
                    <w:left w:val="none" w:sz="0" w:space="0" w:color="auto"/>
                    <w:bottom w:val="none" w:sz="0" w:space="0" w:color="auto"/>
                    <w:right w:val="none" w:sz="0" w:space="0" w:color="auto"/>
                  </w:divBdr>
                  <w:divsChild>
                    <w:div w:id="290137669">
                      <w:marLeft w:val="0"/>
                      <w:marRight w:val="0"/>
                      <w:marTop w:val="0"/>
                      <w:marBottom w:val="0"/>
                      <w:divBdr>
                        <w:top w:val="none" w:sz="0" w:space="0" w:color="auto"/>
                        <w:left w:val="none" w:sz="0" w:space="0" w:color="auto"/>
                        <w:bottom w:val="none" w:sz="0" w:space="0" w:color="auto"/>
                        <w:right w:val="none" w:sz="0" w:space="0" w:color="auto"/>
                      </w:divBdr>
                      <w:divsChild>
                        <w:div w:id="330913965">
                          <w:marLeft w:val="0"/>
                          <w:marRight w:val="0"/>
                          <w:marTop w:val="0"/>
                          <w:marBottom w:val="0"/>
                          <w:divBdr>
                            <w:top w:val="none" w:sz="0" w:space="0" w:color="auto"/>
                            <w:left w:val="none" w:sz="0" w:space="0" w:color="auto"/>
                            <w:bottom w:val="none" w:sz="0" w:space="0" w:color="auto"/>
                            <w:right w:val="none" w:sz="0" w:space="0" w:color="auto"/>
                          </w:divBdr>
                          <w:divsChild>
                            <w:div w:id="21157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0338">
                      <w:marLeft w:val="0"/>
                      <w:marRight w:val="0"/>
                      <w:marTop w:val="0"/>
                      <w:marBottom w:val="0"/>
                      <w:divBdr>
                        <w:top w:val="none" w:sz="0" w:space="0" w:color="auto"/>
                        <w:left w:val="none" w:sz="0" w:space="0" w:color="auto"/>
                        <w:bottom w:val="none" w:sz="0" w:space="0" w:color="auto"/>
                        <w:right w:val="none" w:sz="0" w:space="0" w:color="auto"/>
                      </w:divBdr>
                    </w:div>
                  </w:divsChild>
                </w:div>
                <w:div w:id="711536998">
                  <w:marLeft w:val="0"/>
                  <w:marRight w:val="0"/>
                  <w:marTop w:val="0"/>
                  <w:marBottom w:val="0"/>
                  <w:divBdr>
                    <w:top w:val="none" w:sz="0" w:space="0" w:color="auto"/>
                    <w:left w:val="none" w:sz="0" w:space="0" w:color="auto"/>
                    <w:bottom w:val="none" w:sz="0" w:space="0" w:color="auto"/>
                    <w:right w:val="none" w:sz="0" w:space="0" w:color="auto"/>
                  </w:divBdr>
                </w:div>
                <w:div w:id="1316034368">
                  <w:marLeft w:val="0"/>
                  <w:marRight w:val="0"/>
                  <w:marTop w:val="0"/>
                  <w:marBottom w:val="0"/>
                  <w:divBdr>
                    <w:top w:val="none" w:sz="0" w:space="0" w:color="auto"/>
                    <w:left w:val="none" w:sz="0" w:space="0" w:color="auto"/>
                    <w:bottom w:val="none" w:sz="0" w:space="0" w:color="auto"/>
                    <w:right w:val="none" w:sz="0" w:space="0" w:color="auto"/>
                  </w:divBdr>
                  <w:divsChild>
                    <w:div w:id="425003036">
                      <w:marLeft w:val="0"/>
                      <w:marRight w:val="0"/>
                      <w:marTop w:val="0"/>
                      <w:marBottom w:val="0"/>
                      <w:divBdr>
                        <w:top w:val="none" w:sz="0" w:space="0" w:color="auto"/>
                        <w:left w:val="none" w:sz="0" w:space="0" w:color="auto"/>
                        <w:bottom w:val="none" w:sz="0" w:space="0" w:color="auto"/>
                        <w:right w:val="none" w:sz="0" w:space="0" w:color="auto"/>
                      </w:divBdr>
                    </w:div>
                    <w:div w:id="671417273">
                      <w:marLeft w:val="0"/>
                      <w:marRight w:val="0"/>
                      <w:marTop w:val="0"/>
                      <w:marBottom w:val="0"/>
                      <w:divBdr>
                        <w:top w:val="none" w:sz="0" w:space="0" w:color="auto"/>
                        <w:left w:val="none" w:sz="0" w:space="0" w:color="auto"/>
                        <w:bottom w:val="none" w:sz="0" w:space="0" w:color="auto"/>
                        <w:right w:val="none" w:sz="0" w:space="0" w:color="auto"/>
                      </w:divBdr>
                    </w:div>
                    <w:div w:id="1164202477">
                      <w:marLeft w:val="0"/>
                      <w:marRight w:val="0"/>
                      <w:marTop w:val="0"/>
                      <w:marBottom w:val="0"/>
                      <w:divBdr>
                        <w:top w:val="none" w:sz="0" w:space="0" w:color="auto"/>
                        <w:left w:val="none" w:sz="0" w:space="0" w:color="auto"/>
                        <w:bottom w:val="none" w:sz="0" w:space="0" w:color="auto"/>
                        <w:right w:val="none" w:sz="0" w:space="0" w:color="auto"/>
                      </w:divBdr>
                    </w:div>
                  </w:divsChild>
                </w:div>
                <w:div w:id="1492523243">
                  <w:marLeft w:val="0"/>
                  <w:marRight w:val="0"/>
                  <w:marTop w:val="0"/>
                  <w:marBottom w:val="0"/>
                  <w:divBdr>
                    <w:top w:val="none" w:sz="0" w:space="0" w:color="auto"/>
                    <w:left w:val="none" w:sz="0" w:space="0" w:color="auto"/>
                    <w:bottom w:val="none" w:sz="0" w:space="0" w:color="auto"/>
                    <w:right w:val="none" w:sz="0" w:space="0" w:color="auto"/>
                  </w:divBdr>
                </w:div>
                <w:div w:id="1991709883">
                  <w:marLeft w:val="0"/>
                  <w:marRight w:val="0"/>
                  <w:marTop w:val="0"/>
                  <w:marBottom w:val="0"/>
                  <w:divBdr>
                    <w:top w:val="none" w:sz="0" w:space="0" w:color="auto"/>
                    <w:left w:val="none" w:sz="0" w:space="0" w:color="auto"/>
                    <w:bottom w:val="none" w:sz="0" w:space="0" w:color="auto"/>
                    <w:right w:val="none" w:sz="0" w:space="0" w:color="auto"/>
                  </w:divBdr>
                  <w:divsChild>
                    <w:div w:id="5866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0550">
              <w:marLeft w:val="0"/>
              <w:marRight w:val="0"/>
              <w:marTop w:val="0"/>
              <w:marBottom w:val="0"/>
              <w:divBdr>
                <w:top w:val="none" w:sz="0" w:space="0" w:color="auto"/>
                <w:left w:val="none" w:sz="0" w:space="0" w:color="auto"/>
                <w:bottom w:val="none" w:sz="0" w:space="0" w:color="auto"/>
                <w:right w:val="none" w:sz="0" w:space="0" w:color="auto"/>
              </w:divBdr>
            </w:div>
          </w:divsChild>
        </w:div>
        <w:div w:id="1767849082">
          <w:marLeft w:val="0"/>
          <w:marRight w:val="0"/>
          <w:marTop w:val="0"/>
          <w:marBottom w:val="0"/>
          <w:divBdr>
            <w:top w:val="none" w:sz="0" w:space="0" w:color="auto"/>
            <w:left w:val="none" w:sz="0" w:space="0" w:color="auto"/>
            <w:bottom w:val="none" w:sz="0" w:space="0" w:color="auto"/>
            <w:right w:val="none" w:sz="0" w:space="0" w:color="auto"/>
          </w:divBdr>
        </w:div>
        <w:div w:id="1883908135">
          <w:marLeft w:val="0"/>
          <w:marRight w:val="0"/>
          <w:marTop w:val="0"/>
          <w:marBottom w:val="0"/>
          <w:divBdr>
            <w:top w:val="none" w:sz="0" w:space="0" w:color="auto"/>
            <w:left w:val="none" w:sz="0" w:space="0" w:color="auto"/>
            <w:bottom w:val="none" w:sz="0" w:space="0" w:color="auto"/>
            <w:right w:val="none" w:sz="0" w:space="0" w:color="auto"/>
          </w:divBdr>
          <w:divsChild>
            <w:div w:id="437793138">
              <w:marLeft w:val="0"/>
              <w:marRight w:val="0"/>
              <w:marTop w:val="0"/>
              <w:marBottom w:val="0"/>
              <w:divBdr>
                <w:top w:val="none" w:sz="0" w:space="0" w:color="auto"/>
                <w:left w:val="none" w:sz="0" w:space="0" w:color="auto"/>
                <w:bottom w:val="none" w:sz="0" w:space="0" w:color="auto"/>
                <w:right w:val="none" w:sz="0" w:space="0" w:color="auto"/>
              </w:divBdr>
            </w:div>
          </w:divsChild>
        </w:div>
        <w:div w:id="2058120669">
          <w:marLeft w:val="0"/>
          <w:marRight w:val="0"/>
          <w:marTop w:val="150"/>
          <w:marBottom w:val="75"/>
          <w:divBdr>
            <w:top w:val="none" w:sz="0" w:space="0" w:color="auto"/>
            <w:left w:val="none" w:sz="0" w:space="0" w:color="auto"/>
            <w:bottom w:val="none" w:sz="0" w:space="0" w:color="auto"/>
            <w:right w:val="none" w:sz="0" w:space="0" w:color="auto"/>
          </w:divBdr>
        </w:div>
      </w:divsChild>
    </w:div>
    <w:div w:id="292097313">
      <w:bodyDiv w:val="1"/>
      <w:marLeft w:val="0"/>
      <w:marRight w:val="0"/>
      <w:marTop w:val="0"/>
      <w:marBottom w:val="0"/>
      <w:divBdr>
        <w:top w:val="none" w:sz="0" w:space="0" w:color="auto"/>
        <w:left w:val="none" w:sz="0" w:space="0" w:color="auto"/>
        <w:bottom w:val="none" w:sz="0" w:space="0" w:color="auto"/>
        <w:right w:val="none" w:sz="0" w:space="0" w:color="auto"/>
      </w:divBdr>
      <w:divsChild>
        <w:div w:id="1085541166">
          <w:marLeft w:val="0"/>
          <w:marRight w:val="0"/>
          <w:marTop w:val="0"/>
          <w:marBottom w:val="0"/>
          <w:divBdr>
            <w:top w:val="none" w:sz="0" w:space="0" w:color="auto"/>
            <w:left w:val="none" w:sz="0" w:space="0" w:color="auto"/>
            <w:bottom w:val="none" w:sz="0" w:space="0" w:color="auto"/>
            <w:right w:val="none" w:sz="0" w:space="0" w:color="auto"/>
          </w:divBdr>
          <w:divsChild>
            <w:div w:id="1370911213">
              <w:marLeft w:val="0"/>
              <w:marRight w:val="0"/>
              <w:marTop w:val="0"/>
              <w:marBottom w:val="0"/>
              <w:divBdr>
                <w:top w:val="none" w:sz="0" w:space="0" w:color="auto"/>
                <w:left w:val="none" w:sz="0" w:space="0" w:color="auto"/>
                <w:bottom w:val="none" w:sz="0" w:space="0" w:color="auto"/>
                <w:right w:val="none" w:sz="0" w:space="0" w:color="auto"/>
              </w:divBdr>
              <w:divsChild>
                <w:div w:id="437943170">
                  <w:marLeft w:val="0"/>
                  <w:marRight w:val="0"/>
                  <w:marTop w:val="0"/>
                  <w:marBottom w:val="0"/>
                  <w:divBdr>
                    <w:top w:val="none" w:sz="0" w:space="0" w:color="auto"/>
                    <w:left w:val="none" w:sz="0" w:space="0" w:color="auto"/>
                    <w:bottom w:val="none" w:sz="0" w:space="0" w:color="auto"/>
                    <w:right w:val="none" w:sz="0" w:space="0" w:color="auto"/>
                  </w:divBdr>
                  <w:divsChild>
                    <w:div w:id="365567696">
                      <w:marLeft w:val="0"/>
                      <w:marRight w:val="0"/>
                      <w:marTop w:val="0"/>
                      <w:marBottom w:val="0"/>
                      <w:divBdr>
                        <w:top w:val="none" w:sz="0" w:space="0" w:color="auto"/>
                        <w:left w:val="none" w:sz="0" w:space="0" w:color="auto"/>
                        <w:bottom w:val="none" w:sz="0" w:space="0" w:color="auto"/>
                        <w:right w:val="none" w:sz="0" w:space="0" w:color="auto"/>
                      </w:divBdr>
                    </w:div>
                    <w:div w:id="885680540">
                      <w:marLeft w:val="0"/>
                      <w:marRight w:val="0"/>
                      <w:marTop w:val="0"/>
                      <w:marBottom w:val="0"/>
                      <w:divBdr>
                        <w:top w:val="none" w:sz="0" w:space="0" w:color="auto"/>
                        <w:left w:val="none" w:sz="0" w:space="0" w:color="auto"/>
                        <w:bottom w:val="none" w:sz="0" w:space="0" w:color="auto"/>
                        <w:right w:val="none" w:sz="0" w:space="0" w:color="auto"/>
                      </w:divBdr>
                    </w:div>
                    <w:div w:id="980575564">
                      <w:marLeft w:val="0"/>
                      <w:marRight w:val="0"/>
                      <w:marTop w:val="0"/>
                      <w:marBottom w:val="0"/>
                      <w:divBdr>
                        <w:top w:val="none" w:sz="0" w:space="0" w:color="auto"/>
                        <w:left w:val="none" w:sz="0" w:space="0" w:color="auto"/>
                        <w:bottom w:val="none" w:sz="0" w:space="0" w:color="auto"/>
                        <w:right w:val="none" w:sz="0" w:space="0" w:color="auto"/>
                      </w:divBdr>
                    </w:div>
                    <w:div w:id="12767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7976">
              <w:marLeft w:val="0"/>
              <w:marRight w:val="0"/>
              <w:marTop w:val="0"/>
              <w:marBottom w:val="0"/>
              <w:divBdr>
                <w:top w:val="none" w:sz="0" w:space="0" w:color="auto"/>
                <w:left w:val="none" w:sz="0" w:space="0" w:color="auto"/>
                <w:bottom w:val="none" w:sz="0" w:space="0" w:color="auto"/>
                <w:right w:val="none" w:sz="0" w:space="0" w:color="auto"/>
              </w:divBdr>
            </w:div>
          </w:divsChild>
        </w:div>
        <w:div w:id="1391001892">
          <w:marLeft w:val="0"/>
          <w:marRight w:val="0"/>
          <w:marTop w:val="0"/>
          <w:marBottom w:val="0"/>
          <w:divBdr>
            <w:top w:val="none" w:sz="0" w:space="0" w:color="auto"/>
            <w:left w:val="none" w:sz="0" w:space="0" w:color="auto"/>
            <w:bottom w:val="none" w:sz="0" w:space="0" w:color="auto"/>
            <w:right w:val="none" w:sz="0" w:space="0" w:color="auto"/>
          </w:divBdr>
        </w:div>
        <w:div w:id="1852259539">
          <w:marLeft w:val="0"/>
          <w:marRight w:val="0"/>
          <w:marTop w:val="0"/>
          <w:marBottom w:val="0"/>
          <w:divBdr>
            <w:top w:val="none" w:sz="0" w:space="0" w:color="auto"/>
            <w:left w:val="none" w:sz="0" w:space="0" w:color="auto"/>
            <w:bottom w:val="none" w:sz="0" w:space="0" w:color="auto"/>
            <w:right w:val="none" w:sz="0" w:space="0" w:color="auto"/>
          </w:divBdr>
          <w:divsChild>
            <w:div w:id="1180705237">
              <w:marLeft w:val="0"/>
              <w:marRight w:val="0"/>
              <w:marTop w:val="0"/>
              <w:marBottom w:val="0"/>
              <w:divBdr>
                <w:top w:val="none" w:sz="0" w:space="0" w:color="auto"/>
                <w:left w:val="none" w:sz="0" w:space="0" w:color="auto"/>
                <w:bottom w:val="none" w:sz="0" w:space="0" w:color="auto"/>
                <w:right w:val="none" w:sz="0" w:space="0" w:color="auto"/>
              </w:divBdr>
            </w:div>
            <w:div w:id="15396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24268">
      <w:bodyDiv w:val="1"/>
      <w:marLeft w:val="0"/>
      <w:marRight w:val="0"/>
      <w:marTop w:val="0"/>
      <w:marBottom w:val="0"/>
      <w:divBdr>
        <w:top w:val="none" w:sz="0" w:space="0" w:color="auto"/>
        <w:left w:val="none" w:sz="0" w:space="0" w:color="auto"/>
        <w:bottom w:val="none" w:sz="0" w:space="0" w:color="auto"/>
        <w:right w:val="none" w:sz="0" w:space="0" w:color="auto"/>
      </w:divBdr>
    </w:div>
    <w:div w:id="318579151">
      <w:bodyDiv w:val="1"/>
      <w:marLeft w:val="0"/>
      <w:marRight w:val="0"/>
      <w:marTop w:val="0"/>
      <w:marBottom w:val="0"/>
      <w:divBdr>
        <w:top w:val="none" w:sz="0" w:space="0" w:color="auto"/>
        <w:left w:val="none" w:sz="0" w:space="0" w:color="auto"/>
        <w:bottom w:val="none" w:sz="0" w:space="0" w:color="auto"/>
        <w:right w:val="none" w:sz="0" w:space="0" w:color="auto"/>
      </w:divBdr>
      <w:divsChild>
        <w:div w:id="1052121933">
          <w:marLeft w:val="0"/>
          <w:marRight w:val="0"/>
          <w:marTop w:val="0"/>
          <w:marBottom w:val="0"/>
          <w:divBdr>
            <w:top w:val="none" w:sz="0" w:space="0" w:color="auto"/>
            <w:left w:val="none" w:sz="0" w:space="0" w:color="auto"/>
            <w:bottom w:val="none" w:sz="0" w:space="0" w:color="auto"/>
            <w:right w:val="none" w:sz="0" w:space="0" w:color="auto"/>
          </w:divBdr>
          <w:divsChild>
            <w:div w:id="802574039">
              <w:marLeft w:val="0"/>
              <w:marRight w:val="0"/>
              <w:marTop w:val="0"/>
              <w:marBottom w:val="0"/>
              <w:divBdr>
                <w:top w:val="none" w:sz="0" w:space="0" w:color="auto"/>
                <w:left w:val="none" w:sz="0" w:space="0" w:color="auto"/>
                <w:bottom w:val="none" w:sz="0" w:space="0" w:color="auto"/>
                <w:right w:val="none" w:sz="0" w:space="0" w:color="auto"/>
              </w:divBdr>
              <w:divsChild>
                <w:div w:id="962032703">
                  <w:marLeft w:val="0"/>
                  <w:marRight w:val="0"/>
                  <w:marTop w:val="0"/>
                  <w:marBottom w:val="0"/>
                  <w:divBdr>
                    <w:top w:val="none" w:sz="0" w:space="0" w:color="auto"/>
                    <w:left w:val="none" w:sz="0" w:space="0" w:color="auto"/>
                    <w:bottom w:val="none" w:sz="0" w:space="0" w:color="auto"/>
                    <w:right w:val="none" w:sz="0" w:space="0" w:color="auto"/>
                  </w:divBdr>
                  <w:divsChild>
                    <w:div w:id="555511761">
                      <w:marLeft w:val="0"/>
                      <w:marRight w:val="0"/>
                      <w:marTop w:val="0"/>
                      <w:marBottom w:val="0"/>
                      <w:divBdr>
                        <w:top w:val="none" w:sz="0" w:space="0" w:color="auto"/>
                        <w:left w:val="none" w:sz="0" w:space="0" w:color="auto"/>
                        <w:bottom w:val="none" w:sz="0" w:space="0" w:color="auto"/>
                        <w:right w:val="none" w:sz="0" w:space="0" w:color="auto"/>
                      </w:divBdr>
                    </w:div>
                    <w:div w:id="1940137638">
                      <w:marLeft w:val="0"/>
                      <w:marRight w:val="0"/>
                      <w:marTop w:val="0"/>
                      <w:marBottom w:val="0"/>
                      <w:divBdr>
                        <w:top w:val="none" w:sz="0" w:space="0" w:color="auto"/>
                        <w:left w:val="none" w:sz="0" w:space="0" w:color="auto"/>
                        <w:bottom w:val="none" w:sz="0" w:space="0" w:color="auto"/>
                        <w:right w:val="none" w:sz="0" w:space="0" w:color="auto"/>
                      </w:divBdr>
                      <w:divsChild>
                        <w:div w:id="1090855885">
                          <w:marLeft w:val="0"/>
                          <w:marRight w:val="0"/>
                          <w:marTop w:val="0"/>
                          <w:marBottom w:val="0"/>
                          <w:divBdr>
                            <w:top w:val="none" w:sz="0" w:space="0" w:color="auto"/>
                            <w:left w:val="none" w:sz="0" w:space="0" w:color="auto"/>
                            <w:bottom w:val="none" w:sz="0" w:space="0" w:color="auto"/>
                            <w:right w:val="none" w:sz="0" w:space="0" w:color="auto"/>
                          </w:divBdr>
                        </w:div>
                        <w:div w:id="1464540394">
                          <w:marLeft w:val="0"/>
                          <w:marRight w:val="0"/>
                          <w:marTop w:val="0"/>
                          <w:marBottom w:val="0"/>
                          <w:divBdr>
                            <w:top w:val="none" w:sz="0" w:space="0" w:color="auto"/>
                            <w:left w:val="none" w:sz="0" w:space="0" w:color="auto"/>
                            <w:bottom w:val="none" w:sz="0" w:space="0" w:color="auto"/>
                            <w:right w:val="none" w:sz="0" w:space="0" w:color="auto"/>
                          </w:divBdr>
                        </w:div>
                        <w:div w:id="19582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92572">
          <w:marLeft w:val="0"/>
          <w:marRight w:val="0"/>
          <w:marTop w:val="0"/>
          <w:marBottom w:val="0"/>
          <w:divBdr>
            <w:top w:val="none" w:sz="0" w:space="0" w:color="auto"/>
            <w:left w:val="none" w:sz="0" w:space="0" w:color="auto"/>
            <w:bottom w:val="none" w:sz="0" w:space="0" w:color="auto"/>
            <w:right w:val="none" w:sz="0" w:space="0" w:color="auto"/>
          </w:divBdr>
          <w:divsChild>
            <w:div w:id="13809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09088">
      <w:bodyDiv w:val="1"/>
      <w:marLeft w:val="0"/>
      <w:marRight w:val="0"/>
      <w:marTop w:val="0"/>
      <w:marBottom w:val="0"/>
      <w:divBdr>
        <w:top w:val="none" w:sz="0" w:space="0" w:color="auto"/>
        <w:left w:val="none" w:sz="0" w:space="0" w:color="auto"/>
        <w:bottom w:val="none" w:sz="0" w:space="0" w:color="auto"/>
        <w:right w:val="none" w:sz="0" w:space="0" w:color="auto"/>
      </w:divBdr>
    </w:div>
    <w:div w:id="469135931">
      <w:bodyDiv w:val="1"/>
      <w:marLeft w:val="0"/>
      <w:marRight w:val="0"/>
      <w:marTop w:val="0"/>
      <w:marBottom w:val="0"/>
      <w:divBdr>
        <w:top w:val="none" w:sz="0" w:space="0" w:color="auto"/>
        <w:left w:val="none" w:sz="0" w:space="0" w:color="auto"/>
        <w:bottom w:val="none" w:sz="0" w:space="0" w:color="auto"/>
        <w:right w:val="none" w:sz="0" w:space="0" w:color="auto"/>
      </w:divBdr>
    </w:div>
    <w:div w:id="488593866">
      <w:bodyDiv w:val="1"/>
      <w:marLeft w:val="0"/>
      <w:marRight w:val="0"/>
      <w:marTop w:val="0"/>
      <w:marBottom w:val="0"/>
      <w:divBdr>
        <w:top w:val="none" w:sz="0" w:space="0" w:color="auto"/>
        <w:left w:val="none" w:sz="0" w:space="0" w:color="auto"/>
        <w:bottom w:val="none" w:sz="0" w:space="0" w:color="auto"/>
        <w:right w:val="none" w:sz="0" w:space="0" w:color="auto"/>
      </w:divBdr>
    </w:div>
    <w:div w:id="496699686">
      <w:bodyDiv w:val="1"/>
      <w:marLeft w:val="0"/>
      <w:marRight w:val="0"/>
      <w:marTop w:val="0"/>
      <w:marBottom w:val="0"/>
      <w:divBdr>
        <w:top w:val="none" w:sz="0" w:space="0" w:color="auto"/>
        <w:left w:val="none" w:sz="0" w:space="0" w:color="auto"/>
        <w:bottom w:val="none" w:sz="0" w:space="0" w:color="auto"/>
        <w:right w:val="none" w:sz="0" w:space="0" w:color="auto"/>
      </w:divBdr>
    </w:div>
    <w:div w:id="565647890">
      <w:bodyDiv w:val="1"/>
      <w:marLeft w:val="0"/>
      <w:marRight w:val="0"/>
      <w:marTop w:val="0"/>
      <w:marBottom w:val="0"/>
      <w:divBdr>
        <w:top w:val="none" w:sz="0" w:space="0" w:color="auto"/>
        <w:left w:val="none" w:sz="0" w:space="0" w:color="auto"/>
        <w:bottom w:val="none" w:sz="0" w:space="0" w:color="auto"/>
        <w:right w:val="none" w:sz="0" w:space="0" w:color="auto"/>
      </w:divBdr>
      <w:divsChild>
        <w:div w:id="262760926">
          <w:marLeft w:val="0"/>
          <w:marRight w:val="0"/>
          <w:marTop w:val="0"/>
          <w:marBottom w:val="0"/>
          <w:divBdr>
            <w:top w:val="none" w:sz="0" w:space="0" w:color="auto"/>
            <w:left w:val="none" w:sz="0" w:space="0" w:color="auto"/>
            <w:bottom w:val="none" w:sz="0" w:space="0" w:color="auto"/>
            <w:right w:val="none" w:sz="0" w:space="0" w:color="auto"/>
          </w:divBdr>
        </w:div>
      </w:divsChild>
    </w:div>
    <w:div w:id="595400768">
      <w:bodyDiv w:val="1"/>
      <w:marLeft w:val="0"/>
      <w:marRight w:val="0"/>
      <w:marTop w:val="0"/>
      <w:marBottom w:val="0"/>
      <w:divBdr>
        <w:top w:val="none" w:sz="0" w:space="0" w:color="auto"/>
        <w:left w:val="none" w:sz="0" w:space="0" w:color="auto"/>
        <w:bottom w:val="none" w:sz="0" w:space="0" w:color="auto"/>
        <w:right w:val="none" w:sz="0" w:space="0" w:color="auto"/>
      </w:divBdr>
    </w:div>
    <w:div w:id="702099210">
      <w:bodyDiv w:val="1"/>
      <w:marLeft w:val="0"/>
      <w:marRight w:val="0"/>
      <w:marTop w:val="0"/>
      <w:marBottom w:val="0"/>
      <w:divBdr>
        <w:top w:val="none" w:sz="0" w:space="0" w:color="auto"/>
        <w:left w:val="none" w:sz="0" w:space="0" w:color="auto"/>
        <w:bottom w:val="none" w:sz="0" w:space="0" w:color="auto"/>
        <w:right w:val="none" w:sz="0" w:space="0" w:color="auto"/>
      </w:divBdr>
    </w:div>
    <w:div w:id="752160920">
      <w:bodyDiv w:val="1"/>
      <w:marLeft w:val="0"/>
      <w:marRight w:val="0"/>
      <w:marTop w:val="0"/>
      <w:marBottom w:val="0"/>
      <w:divBdr>
        <w:top w:val="none" w:sz="0" w:space="0" w:color="auto"/>
        <w:left w:val="none" w:sz="0" w:space="0" w:color="auto"/>
        <w:bottom w:val="none" w:sz="0" w:space="0" w:color="auto"/>
        <w:right w:val="none" w:sz="0" w:space="0" w:color="auto"/>
      </w:divBdr>
    </w:div>
    <w:div w:id="762412302">
      <w:bodyDiv w:val="1"/>
      <w:marLeft w:val="0"/>
      <w:marRight w:val="0"/>
      <w:marTop w:val="0"/>
      <w:marBottom w:val="0"/>
      <w:divBdr>
        <w:top w:val="none" w:sz="0" w:space="0" w:color="auto"/>
        <w:left w:val="none" w:sz="0" w:space="0" w:color="auto"/>
        <w:bottom w:val="none" w:sz="0" w:space="0" w:color="auto"/>
        <w:right w:val="none" w:sz="0" w:space="0" w:color="auto"/>
      </w:divBdr>
    </w:div>
    <w:div w:id="786432061">
      <w:bodyDiv w:val="1"/>
      <w:marLeft w:val="0"/>
      <w:marRight w:val="0"/>
      <w:marTop w:val="0"/>
      <w:marBottom w:val="0"/>
      <w:divBdr>
        <w:top w:val="none" w:sz="0" w:space="0" w:color="auto"/>
        <w:left w:val="none" w:sz="0" w:space="0" w:color="auto"/>
        <w:bottom w:val="none" w:sz="0" w:space="0" w:color="auto"/>
        <w:right w:val="none" w:sz="0" w:space="0" w:color="auto"/>
      </w:divBdr>
      <w:divsChild>
        <w:div w:id="730465505">
          <w:marLeft w:val="0"/>
          <w:marRight w:val="0"/>
          <w:marTop w:val="0"/>
          <w:marBottom w:val="0"/>
          <w:divBdr>
            <w:top w:val="none" w:sz="0" w:space="0" w:color="auto"/>
            <w:left w:val="none" w:sz="0" w:space="0" w:color="auto"/>
            <w:bottom w:val="none" w:sz="0" w:space="0" w:color="auto"/>
            <w:right w:val="none" w:sz="0" w:space="0" w:color="auto"/>
          </w:divBdr>
        </w:div>
      </w:divsChild>
    </w:div>
    <w:div w:id="794643529">
      <w:bodyDiv w:val="1"/>
      <w:marLeft w:val="0"/>
      <w:marRight w:val="0"/>
      <w:marTop w:val="0"/>
      <w:marBottom w:val="0"/>
      <w:divBdr>
        <w:top w:val="none" w:sz="0" w:space="0" w:color="auto"/>
        <w:left w:val="none" w:sz="0" w:space="0" w:color="auto"/>
        <w:bottom w:val="none" w:sz="0" w:space="0" w:color="auto"/>
        <w:right w:val="none" w:sz="0" w:space="0" w:color="auto"/>
      </w:divBdr>
    </w:div>
    <w:div w:id="814949834">
      <w:bodyDiv w:val="1"/>
      <w:marLeft w:val="0"/>
      <w:marRight w:val="0"/>
      <w:marTop w:val="0"/>
      <w:marBottom w:val="0"/>
      <w:divBdr>
        <w:top w:val="none" w:sz="0" w:space="0" w:color="auto"/>
        <w:left w:val="none" w:sz="0" w:space="0" w:color="auto"/>
        <w:bottom w:val="none" w:sz="0" w:space="0" w:color="auto"/>
        <w:right w:val="none" w:sz="0" w:space="0" w:color="auto"/>
      </w:divBdr>
    </w:div>
    <w:div w:id="866986240">
      <w:bodyDiv w:val="1"/>
      <w:marLeft w:val="0"/>
      <w:marRight w:val="0"/>
      <w:marTop w:val="0"/>
      <w:marBottom w:val="0"/>
      <w:divBdr>
        <w:top w:val="none" w:sz="0" w:space="0" w:color="auto"/>
        <w:left w:val="none" w:sz="0" w:space="0" w:color="auto"/>
        <w:bottom w:val="none" w:sz="0" w:space="0" w:color="auto"/>
        <w:right w:val="none" w:sz="0" w:space="0" w:color="auto"/>
      </w:divBdr>
    </w:div>
    <w:div w:id="1086144965">
      <w:bodyDiv w:val="1"/>
      <w:marLeft w:val="0"/>
      <w:marRight w:val="0"/>
      <w:marTop w:val="0"/>
      <w:marBottom w:val="0"/>
      <w:divBdr>
        <w:top w:val="none" w:sz="0" w:space="0" w:color="auto"/>
        <w:left w:val="none" w:sz="0" w:space="0" w:color="auto"/>
        <w:bottom w:val="none" w:sz="0" w:space="0" w:color="auto"/>
        <w:right w:val="none" w:sz="0" w:space="0" w:color="auto"/>
      </w:divBdr>
    </w:div>
    <w:div w:id="1236207659">
      <w:bodyDiv w:val="1"/>
      <w:marLeft w:val="0"/>
      <w:marRight w:val="0"/>
      <w:marTop w:val="0"/>
      <w:marBottom w:val="0"/>
      <w:divBdr>
        <w:top w:val="none" w:sz="0" w:space="0" w:color="auto"/>
        <w:left w:val="none" w:sz="0" w:space="0" w:color="auto"/>
        <w:bottom w:val="none" w:sz="0" w:space="0" w:color="auto"/>
        <w:right w:val="none" w:sz="0" w:space="0" w:color="auto"/>
      </w:divBdr>
    </w:div>
    <w:div w:id="1260529330">
      <w:bodyDiv w:val="1"/>
      <w:marLeft w:val="0"/>
      <w:marRight w:val="0"/>
      <w:marTop w:val="0"/>
      <w:marBottom w:val="0"/>
      <w:divBdr>
        <w:top w:val="none" w:sz="0" w:space="0" w:color="auto"/>
        <w:left w:val="none" w:sz="0" w:space="0" w:color="auto"/>
        <w:bottom w:val="none" w:sz="0" w:space="0" w:color="auto"/>
        <w:right w:val="none" w:sz="0" w:space="0" w:color="auto"/>
      </w:divBdr>
    </w:div>
    <w:div w:id="1260676792">
      <w:bodyDiv w:val="1"/>
      <w:marLeft w:val="0"/>
      <w:marRight w:val="0"/>
      <w:marTop w:val="0"/>
      <w:marBottom w:val="0"/>
      <w:divBdr>
        <w:top w:val="none" w:sz="0" w:space="0" w:color="auto"/>
        <w:left w:val="none" w:sz="0" w:space="0" w:color="auto"/>
        <w:bottom w:val="none" w:sz="0" w:space="0" w:color="auto"/>
        <w:right w:val="none" w:sz="0" w:space="0" w:color="auto"/>
      </w:divBdr>
    </w:div>
    <w:div w:id="1305887772">
      <w:bodyDiv w:val="1"/>
      <w:marLeft w:val="0"/>
      <w:marRight w:val="0"/>
      <w:marTop w:val="0"/>
      <w:marBottom w:val="0"/>
      <w:divBdr>
        <w:top w:val="none" w:sz="0" w:space="0" w:color="auto"/>
        <w:left w:val="none" w:sz="0" w:space="0" w:color="auto"/>
        <w:bottom w:val="none" w:sz="0" w:space="0" w:color="auto"/>
        <w:right w:val="none" w:sz="0" w:space="0" w:color="auto"/>
      </w:divBdr>
    </w:div>
    <w:div w:id="1371496257">
      <w:marLeft w:val="0"/>
      <w:marRight w:val="0"/>
      <w:marTop w:val="0"/>
      <w:marBottom w:val="0"/>
      <w:divBdr>
        <w:top w:val="none" w:sz="0" w:space="0" w:color="auto"/>
        <w:left w:val="none" w:sz="0" w:space="0" w:color="auto"/>
        <w:bottom w:val="none" w:sz="0" w:space="0" w:color="auto"/>
        <w:right w:val="none" w:sz="0" w:space="0" w:color="auto"/>
      </w:divBdr>
      <w:divsChild>
        <w:div w:id="585840849">
          <w:marLeft w:val="0"/>
          <w:marRight w:val="0"/>
          <w:marTop w:val="0"/>
          <w:marBottom w:val="0"/>
          <w:divBdr>
            <w:top w:val="none" w:sz="0" w:space="0" w:color="auto"/>
            <w:left w:val="none" w:sz="0" w:space="0" w:color="auto"/>
            <w:bottom w:val="none" w:sz="0" w:space="0" w:color="auto"/>
            <w:right w:val="none" w:sz="0" w:space="0" w:color="auto"/>
          </w:divBdr>
        </w:div>
      </w:divsChild>
    </w:div>
    <w:div w:id="1412039757">
      <w:bodyDiv w:val="1"/>
      <w:marLeft w:val="0"/>
      <w:marRight w:val="0"/>
      <w:marTop w:val="0"/>
      <w:marBottom w:val="0"/>
      <w:divBdr>
        <w:top w:val="none" w:sz="0" w:space="0" w:color="auto"/>
        <w:left w:val="none" w:sz="0" w:space="0" w:color="auto"/>
        <w:bottom w:val="none" w:sz="0" w:space="0" w:color="auto"/>
        <w:right w:val="none" w:sz="0" w:space="0" w:color="auto"/>
      </w:divBdr>
      <w:divsChild>
        <w:div w:id="961033449">
          <w:marLeft w:val="0"/>
          <w:marRight w:val="0"/>
          <w:marTop w:val="0"/>
          <w:marBottom w:val="0"/>
          <w:divBdr>
            <w:top w:val="none" w:sz="0" w:space="0" w:color="auto"/>
            <w:left w:val="none" w:sz="0" w:space="0" w:color="auto"/>
            <w:bottom w:val="none" w:sz="0" w:space="0" w:color="auto"/>
            <w:right w:val="none" w:sz="0" w:space="0" w:color="auto"/>
          </w:divBdr>
          <w:divsChild>
            <w:div w:id="753742950">
              <w:marLeft w:val="0"/>
              <w:marRight w:val="0"/>
              <w:marTop w:val="0"/>
              <w:marBottom w:val="450"/>
              <w:divBdr>
                <w:top w:val="none" w:sz="0" w:space="0" w:color="auto"/>
                <w:left w:val="none" w:sz="0" w:space="0" w:color="auto"/>
                <w:bottom w:val="none" w:sz="0" w:space="0" w:color="auto"/>
                <w:right w:val="none" w:sz="0" w:space="0" w:color="auto"/>
              </w:divBdr>
              <w:divsChild>
                <w:div w:id="1019433721">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517646008">
      <w:bodyDiv w:val="1"/>
      <w:marLeft w:val="0"/>
      <w:marRight w:val="0"/>
      <w:marTop w:val="0"/>
      <w:marBottom w:val="0"/>
      <w:divBdr>
        <w:top w:val="none" w:sz="0" w:space="0" w:color="auto"/>
        <w:left w:val="none" w:sz="0" w:space="0" w:color="auto"/>
        <w:bottom w:val="none" w:sz="0" w:space="0" w:color="auto"/>
        <w:right w:val="none" w:sz="0" w:space="0" w:color="auto"/>
      </w:divBdr>
    </w:div>
    <w:div w:id="1618751587">
      <w:bodyDiv w:val="1"/>
      <w:marLeft w:val="0"/>
      <w:marRight w:val="0"/>
      <w:marTop w:val="0"/>
      <w:marBottom w:val="0"/>
      <w:divBdr>
        <w:top w:val="none" w:sz="0" w:space="0" w:color="auto"/>
        <w:left w:val="none" w:sz="0" w:space="0" w:color="auto"/>
        <w:bottom w:val="none" w:sz="0" w:space="0" w:color="auto"/>
        <w:right w:val="none" w:sz="0" w:space="0" w:color="auto"/>
      </w:divBdr>
    </w:div>
    <w:div w:id="1726223553">
      <w:bodyDiv w:val="1"/>
      <w:marLeft w:val="0"/>
      <w:marRight w:val="0"/>
      <w:marTop w:val="0"/>
      <w:marBottom w:val="0"/>
      <w:divBdr>
        <w:top w:val="none" w:sz="0" w:space="0" w:color="auto"/>
        <w:left w:val="none" w:sz="0" w:space="0" w:color="auto"/>
        <w:bottom w:val="none" w:sz="0" w:space="0" w:color="auto"/>
        <w:right w:val="none" w:sz="0" w:space="0" w:color="auto"/>
      </w:divBdr>
    </w:div>
    <w:div w:id="1908758758">
      <w:bodyDiv w:val="1"/>
      <w:marLeft w:val="0"/>
      <w:marRight w:val="0"/>
      <w:marTop w:val="0"/>
      <w:marBottom w:val="0"/>
      <w:divBdr>
        <w:top w:val="none" w:sz="0" w:space="0" w:color="auto"/>
        <w:left w:val="none" w:sz="0" w:space="0" w:color="auto"/>
        <w:bottom w:val="none" w:sz="0" w:space="0" w:color="auto"/>
        <w:right w:val="none" w:sz="0" w:space="0" w:color="auto"/>
      </w:divBdr>
    </w:div>
    <w:div w:id="1935478363">
      <w:bodyDiv w:val="1"/>
      <w:marLeft w:val="0"/>
      <w:marRight w:val="0"/>
      <w:marTop w:val="0"/>
      <w:marBottom w:val="0"/>
      <w:divBdr>
        <w:top w:val="none" w:sz="0" w:space="0" w:color="auto"/>
        <w:left w:val="none" w:sz="0" w:space="0" w:color="auto"/>
        <w:bottom w:val="none" w:sz="0" w:space="0" w:color="auto"/>
        <w:right w:val="none" w:sz="0" w:space="0" w:color="auto"/>
      </w:divBdr>
    </w:div>
    <w:div w:id="1976136740">
      <w:bodyDiv w:val="1"/>
      <w:marLeft w:val="0"/>
      <w:marRight w:val="0"/>
      <w:marTop w:val="0"/>
      <w:marBottom w:val="0"/>
      <w:divBdr>
        <w:top w:val="none" w:sz="0" w:space="0" w:color="auto"/>
        <w:left w:val="none" w:sz="0" w:space="0" w:color="auto"/>
        <w:bottom w:val="none" w:sz="0" w:space="0" w:color="auto"/>
        <w:right w:val="none" w:sz="0" w:space="0" w:color="auto"/>
      </w:divBdr>
      <w:divsChild>
        <w:div w:id="125778831">
          <w:marLeft w:val="1800"/>
          <w:marRight w:val="0"/>
          <w:marTop w:val="0"/>
          <w:marBottom w:val="0"/>
          <w:divBdr>
            <w:top w:val="none" w:sz="0" w:space="0" w:color="auto"/>
            <w:left w:val="none" w:sz="0" w:space="0" w:color="auto"/>
            <w:bottom w:val="none" w:sz="0" w:space="0" w:color="auto"/>
            <w:right w:val="none" w:sz="0" w:space="0" w:color="auto"/>
          </w:divBdr>
        </w:div>
        <w:div w:id="422725922">
          <w:marLeft w:val="547"/>
          <w:marRight w:val="0"/>
          <w:marTop w:val="96"/>
          <w:marBottom w:val="0"/>
          <w:divBdr>
            <w:top w:val="none" w:sz="0" w:space="0" w:color="auto"/>
            <w:left w:val="none" w:sz="0" w:space="0" w:color="auto"/>
            <w:bottom w:val="none" w:sz="0" w:space="0" w:color="auto"/>
            <w:right w:val="none" w:sz="0" w:space="0" w:color="auto"/>
          </w:divBdr>
        </w:div>
        <w:div w:id="496074476">
          <w:marLeft w:val="1166"/>
          <w:marRight w:val="0"/>
          <w:marTop w:val="0"/>
          <w:marBottom w:val="0"/>
          <w:divBdr>
            <w:top w:val="none" w:sz="0" w:space="0" w:color="auto"/>
            <w:left w:val="none" w:sz="0" w:space="0" w:color="auto"/>
            <w:bottom w:val="none" w:sz="0" w:space="0" w:color="auto"/>
            <w:right w:val="none" w:sz="0" w:space="0" w:color="auto"/>
          </w:divBdr>
        </w:div>
        <w:div w:id="832836262">
          <w:marLeft w:val="1166"/>
          <w:marRight w:val="0"/>
          <w:marTop w:val="0"/>
          <w:marBottom w:val="0"/>
          <w:divBdr>
            <w:top w:val="none" w:sz="0" w:space="0" w:color="auto"/>
            <w:left w:val="none" w:sz="0" w:space="0" w:color="auto"/>
            <w:bottom w:val="none" w:sz="0" w:space="0" w:color="auto"/>
            <w:right w:val="none" w:sz="0" w:space="0" w:color="auto"/>
          </w:divBdr>
        </w:div>
        <w:div w:id="1220941011">
          <w:marLeft w:val="2520"/>
          <w:marRight w:val="0"/>
          <w:marTop w:val="0"/>
          <w:marBottom w:val="0"/>
          <w:divBdr>
            <w:top w:val="none" w:sz="0" w:space="0" w:color="auto"/>
            <w:left w:val="none" w:sz="0" w:space="0" w:color="auto"/>
            <w:bottom w:val="none" w:sz="0" w:space="0" w:color="auto"/>
            <w:right w:val="none" w:sz="0" w:space="0" w:color="auto"/>
          </w:divBdr>
        </w:div>
        <w:div w:id="1225334177">
          <w:marLeft w:val="1166"/>
          <w:marRight w:val="0"/>
          <w:marTop w:val="0"/>
          <w:marBottom w:val="0"/>
          <w:divBdr>
            <w:top w:val="none" w:sz="0" w:space="0" w:color="auto"/>
            <w:left w:val="none" w:sz="0" w:space="0" w:color="auto"/>
            <w:bottom w:val="none" w:sz="0" w:space="0" w:color="auto"/>
            <w:right w:val="none" w:sz="0" w:space="0" w:color="auto"/>
          </w:divBdr>
        </w:div>
        <w:div w:id="1323119541">
          <w:marLeft w:val="2520"/>
          <w:marRight w:val="0"/>
          <w:marTop w:val="0"/>
          <w:marBottom w:val="0"/>
          <w:divBdr>
            <w:top w:val="none" w:sz="0" w:space="0" w:color="auto"/>
            <w:left w:val="none" w:sz="0" w:space="0" w:color="auto"/>
            <w:bottom w:val="none" w:sz="0" w:space="0" w:color="auto"/>
            <w:right w:val="none" w:sz="0" w:space="0" w:color="auto"/>
          </w:divBdr>
        </w:div>
        <w:div w:id="1335761611">
          <w:marLeft w:val="1800"/>
          <w:marRight w:val="0"/>
          <w:marTop w:val="0"/>
          <w:marBottom w:val="0"/>
          <w:divBdr>
            <w:top w:val="none" w:sz="0" w:space="0" w:color="auto"/>
            <w:left w:val="none" w:sz="0" w:space="0" w:color="auto"/>
            <w:bottom w:val="none" w:sz="0" w:space="0" w:color="auto"/>
            <w:right w:val="none" w:sz="0" w:space="0" w:color="auto"/>
          </w:divBdr>
        </w:div>
        <w:div w:id="1362588007">
          <w:marLeft w:val="1166"/>
          <w:marRight w:val="0"/>
          <w:marTop w:val="0"/>
          <w:marBottom w:val="0"/>
          <w:divBdr>
            <w:top w:val="none" w:sz="0" w:space="0" w:color="auto"/>
            <w:left w:val="none" w:sz="0" w:space="0" w:color="auto"/>
            <w:bottom w:val="none" w:sz="0" w:space="0" w:color="auto"/>
            <w:right w:val="none" w:sz="0" w:space="0" w:color="auto"/>
          </w:divBdr>
        </w:div>
        <w:div w:id="1627927314">
          <w:marLeft w:val="1166"/>
          <w:marRight w:val="0"/>
          <w:marTop w:val="0"/>
          <w:marBottom w:val="0"/>
          <w:divBdr>
            <w:top w:val="none" w:sz="0" w:space="0" w:color="auto"/>
            <w:left w:val="none" w:sz="0" w:space="0" w:color="auto"/>
            <w:bottom w:val="none" w:sz="0" w:space="0" w:color="auto"/>
            <w:right w:val="none" w:sz="0" w:space="0" w:color="auto"/>
          </w:divBdr>
        </w:div>
        <w:div w:id="1819566233">
          <w:marLeft w:val="1800"/>
          <w:marRight w:val="0"/>
          <w:marTop w:val="0"/>
          <w:marBottom w:val="0"/>
          <w:divBdr>
            <w:top w:val="none" w:sz="0" w:space="0" w:color="auto"/>
            <w:left w:val="none" w:sz="0" w:space="0" w:color="auto"/>
            <w:bottom w:val="none" w:sz="0" w:space="0" w:color="auto"/>
            <w:right w:val="none" w:sz="0" w:space="0" w:color="auto"/>
          </w:divBdr>
        </w:div>
        <w:div w:id="2058776381">
          <w:marLeft w:val="1166"/>
          <w:marRight w:val="0"/>
          <w:marTop w:val="0"/>
          <w:marBottom w:val="0"/>
          <w:divBdr>
            <w:top w:val="none" w:sz="0" w:space="0" w:color="auto"/>
            <w:left w:val="none" w:sz="0" w:space="0" w:color="auto"/>
            <w:bottom w:val="none" w:sz="0" w:space="0" w:color="auto"/>
            <w:right w:val="none" w:sz="0" w:space="0" w:color="auto"/>
          </w:divBdr>
        </w:div>
        <w:div w:id="2076007669">
          <w:marLeft w:val="547"/>
          <w:marRight w:val="0"/>
          <w:marTop w:val="96"/>
          <w:marBottom w:val="0"/>
          <w:divBdr>
            <w:top w:val="none" w:sz="0" w:space="0" w:color="auto"/>
            <w:left w:val="none" w:sz="0" w:space="0" w:color="auto"/>
            <w:bottom w:val="none" w:sz="0" w:space="0" w:color="auto"/>
            <w:right w:val="none" w:sz="0" w:space="0" w:color="auto"/>
          </w:divBdr>
        </w:div>
        <w:div w:id="2122606670">
          <w:marLeft w:val="2520"/>
          <w:marRight w:val="0"/>
          <w:marTop w:val="0"/>
          <w:marBottom w:val="0"/>
          <w:divBdr>
            <w:top w:val="none" w:sz="0" w:space="0" w:color="auto"/>
            <w:left w:val="none" w:sz="0" w:space="0" w:color="auto"/>
            <w:bottom w:val="none" w:sz="0" w:space="0" w:color="auto"/>
            <w:right w:val="none" w:sz="0" w:space="0" w:color="auto"/>
          </w:divBdr>
        </w:div>
      </w:divsChild>
    </w:div>
    <w:div w:id="1979602014">
      <w:bodyDiv w:val="1"/>
      <w:marLeft w:val="0"/>
      <w:marRight w:val="0"/>
      <w:marTop w:val="0"/>
      <w:marBottom w:val="0"/>
      <w:divBdr>
        <w:top w:val="none" w:sz="0" w:space="0" w:color="auto"/>
        <w:left w:val="none" w:sz="0" w:space="0" w:color="auto"/>
        <w:bottom w:val="none" w:sz="0" w:space="0" w:color="auto"/>
        <w:right w:val="none" w:sz="0" w:space="0" w:color="auto"/>
      </w:divBdr>
    </w:div>
    <w:div w:id="2004384478">
      <w:bodyDiv w:val="1"/>
      <w:marLeft w:val="0"/>
      <w:marRight w:val="0"/>
      <w:marTop w:val="0"/>
      <w:marBottom w:val="0"/>
      <w:divBdr>
        <w:top w:val="none" w:sz="0" w:space="0" w:color="auto"/>
        <w:left w:val="none" w:sz="0" w:space="0" w:color="auto"/>
        <w:bottom w:val="none" w:sz="0" w:space="0" w:color="auto"/>
        <w:right w:val="none" w:sz="0" w:space="0" w:color="auto"/>
      </w:divBdr>
    </w:div>
    <w:div w:id="2031225789">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sChild>
        <w:div w:id="88624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ia.org/" TargetMode="External"/><Relationship Id="rId18" Type="http://schemas.openxmlformats.org/officeDocument/2006/relationships/hyperlink" Target="http://ehealth.moh.gov.ge/Hmis/Portal/Default.aspx" TargetMode="External"/><Relationship Id="rId26" Type="http://schemas.openxmlformats.org/officeDocument/2006/relationships/hyperlink" Target="http://hssp.wikispaces.com/file/view/IXS_Service_Functional_Model+v2-0-1.zip"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www.gs1.org" TargetMode="External"/><Relationship Id="rId42" Type="http://schemas.openxmlformats.org/officeDocument/2006/relationships/image" Target="media/image14.png"/><Relationship Id="rId47" Type="http://schemas.openxmlformats.org/officeDocument/2006/relationships/image" Target="media/image17.emf"/><Relationship Id="rId50"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_________Microsoft_Visio11.vsdx"/><Relationship Id="rId29" Type="http://schemas.openxmlformats.org/officeDocument/2006/relationships/hyperlink" Target="http://www.hl7.org/documentcenter/ballots/2006SEP/support/AUDIT_SDO_CDS_DSS_R1_D1_2006SEP_20070129061919.pdf" TargetMode="External"/><Relationship Id="rId11" Type="http://schemas.openxmlformats.org/officeDocument/2006/relationships/footer" Target="footer2.xml"/><Relationship Id="rId24" Type="http://schemas.openxmlformats.org/officeDocument/2006/relationships/hyperlink" Target="http://www.hl7.org" TargetMode="External"/><Relationship Id="rId32" Type="http://schemas.openxmlformats.org/officeDocument/2006/relationships/hyperlink" Target="http://doc.omg.org/health/2007-3-1"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http://cloud.moh.gov.ge/Default.aspx?languagePair=en-US" TargetMode="External"/><Relationship Id="rId31" Type="http://schemas.openxmlformats.org/officeDocument/2006/relationships/hyperlink" Target="http://doc.omg.org/health/2006-12-2" TargetMode="External"/><Relationship Id="rId44" Type="http://schemas.openxmlformats.org/officeDocument/2006/relationships/package" Target="embeddings/_________Microsoft_Visio22.vsdx"/><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www.omg.org/spec/RLUS/" TargetMode="External"/><Relationship Id="rId30" Type="http://schemas.openxmlformats.org/officeDocument/2006/relationships/hyperlink" Target="http://doc.omg.org/health/2006-12-1" TargetMode="External"/><Relationship Id="rId35" Type="http://schemas.openxmlformats.org/officeDocument/2006/relationships/hyperlink" Target="http://www.hl7.org" TargetMode="External"/><Relationship Id="rId43" Type="http://schemas.openxmlformats.org/officeDocument/2006/relationships/image" Target="media/image15.emf"/><Relationship Id="rId48" Type="http://schemas.openxmlformats.org/officeDocument/2006/relationships/package" Target="embeddings/_________Microsoft_Visio44.vsdx"/><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omg.org/spec/EIS/" TargetMode="External"/><Relationship Id="rId33" Type="http://schemas.openxmlformats.org/officeDocument/2006/relationships/hyperlink" Target="http://www.omg.org/rfp-rfi/cts2.htm" TargetMode="External"/><Relationship Id="rId38" Type="http://schemas.openxmlformats.org/officeDocument/2006/relationships/image" Target="media/image10.png"/><Relationship Id="rId46" Type="http://schemas.openxmlformats.org/officeDocument/2006/relationships/package" Target="embeddings/_________Microsoft_Visio33.vsdx"/><Relationship Id="rId20" Type="http://schemas.openxmlformats.org/officeDocument/2006/relationships/image" Target="media/image5.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omg.org" TargetMode="External"/><Relationship Id="rId28" Type="http://schemas.openxmlformats.org/officeDocument/2006/relationships/hyperlink" Target="http://www.hl7.org/documentcenter/ballots/2006SEP/support/SUPPORT_POOL_V3_RLUS_R1_D1_2006SEP_20061220112743.pdf" TargetMode="External"/><Relationship Id="rId36" Type="http://schemas.openxmlformats.org/officeDocument/2006/relationships/image" Target="media/image8.png"/><Relationship Id="rId49" Type="http://schemas.openxmlformats.org/officeDocument/2006/relationships/image" Target="media/image18.png"/></Relationships>
</file>

<file path=word/_rels/endnotes.xml.rels><?xml version="1.0" encoding="UTF-8" standalone="yes"?>
<Relationships xmlns="http://schemas.openxmlformats.org/package/2006/relationships"><Relationship Id="rId3" Type="http://schemas.openxmlformats.org/officeDocument/2006/relationships/hyperlink" Target="http://hssp.wikispaces.com/" TargetMode="External"/><Relationship Id="rId2" Type="http://schemas.openxmlformats.org/officeDocument/2006/relationships/hyperlink" Target="http://www.cen.eu/cen/Sectors/Sectors/ISSS/Activity/Pages/eHealth_FG.aspx" TargetMode="External"/><Relationship Id="rId1" Type="http://schemas.openxmlformats.org/officeDocument/2006/relationships/hyperlink" Target="http://www.cen.eu/boss/supporting/Guidance%20documents/GD059%20-%20CEN%20deliverables/Pages/GD%20-%20CEN%20deliverables.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asis-open.org/home/index.php" TargetMode="External"/><Relationship Id="rId3" Type="http://schemas.openxmlformats.org/officeDocument/2006/relationships/hyperlink" Target="http://www.ihtsdo.org" TargetMode="External"/><Relationship Id="rId7" Type="http://schemas.openxmlformats.org/officeDocument/2006/relationships/hyperlink" Target="http://www.ihe.net/" TargetMode="External"/><Relationship Id="rId12" Type="http://schemas.openxmlformats.org/officeDocument/2006/relationships/hyperlink" Target="http://www.w3.org/" TargetMode="External"/><Relationship Id="rId2" Type="http://schemas.openxmlformats.org/officeDocument/2006/relationships/hyperlink" Target="http://www.iso.org/iso/home.html" TargetMode="External"/><Relationship Id="rId1" Type="http://schemas.openxmlformats.org/officeDocument/2006/relationships/hyperlink" Target="http://www.cen.eu/CEN/Pages/default.aspx" TargetMode="External"/><Relationship Id="rId6" Type="http://schemas.openxmlformats.org/officeDocument/2006/relationships/hyperlink" Target="http://medical.nema.org/" TargetMode="External"/><Relationship Id="rId11" Type="http://schemas.openxmlformats.org/officeDocument/2006/relationships/hyperlink" Target="http://www.unece.org/cefact/" TargetMode="External"/><Relationship Id="rId5" Type="http://schemas.openxmlformats.org/officeDocument/2006/relationships/hyperlink" Target="http://www.hl7.org" TargetMode="External"/><Relationship Id="rId10" Type="http://schemas.openxmlformats.org/officeDocument/2006/relationships/hyperlink" Target="http://wolandscat.net/2009/10/13/the-crisis-in-e-health-standards-iia/" TargetMode="External"/><Relationship Id="rId4" Type="http://schemas.openxmlformats.org/officeDocument/2006/relationships/hyperlink" Target="http://www.ieee.org/index.html" TargetMode="External"/><Relationship Id="rId9" Type="http://schemas.openxmlformats.org/officeDocument/2006/relationships/hyperlink" Target="http://www.om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A4078-3248-49D1-BA1B-4A97F69C2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100</Pages>
  <Words>26115</Words>
  <Characters>148858</Characters>
  <Application>Microsoft Office Word</Application>
  <DocSecurity>0</DocSecurity>
  <Lines>1240</Lines>
  <Paragraphs>349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174624</CharactersWithSpaces>
  <SharedDoc>false</SharedDoc>
  <HLinks>
    <vt:vector size="120" baseType="variant">
      <vt:variant>
        <vt:i4>6881378</vt:i4>
      </vt:variant>
      <vt:variant>
        <vt:i4>99</vt:i4>
      </vt:variant>
      <vt:variant>
        <vt:i4>0</vt:i4>
      </vt:variant>
      <vt:variant>
        <vt:i4>5</vt:i4>
      </vt:variant>
      <vt:variant>
        <vt:lpwstr>http://www.ihtsdo.org/join-us/use-snomed-ct-licenses/affiliate-license-fees</vt:lpwstr>
      </vt:variant>
      <vt:variant>
        <vt:lpwstr/>
      </vt:variant>
      <vt:variant>
        <vt:i4>3670130</vt:i4>
      </vt:variant>
      <vt:variant>
        <vt:i4>96</vt:i4>
      </vt:variant>
      <vt:variant>
        <vt:i4>0</vt:i4>
      </vt:variant>
      <vt:variant>
        <vt:i4>5</vt:i4>
      </vt:variant>
      <vt:variant>
        <vt:lpwstr>http://www.ihtsdo.org/join-us/become-a-national-member/</vt:lpwstr>
      </vt:variant>
      <vt:variant>
        <vt:lpwstr/>
      </vt:variant>
      <vt:variant>
        <vt:i4>1441849</vt:i4>
      </vt:variant>
      <vt:variant>
        <vt:i4>83</vt:i4>
      </vt:variant>
      <vt:variant>
        <vt:i4>0</vt:i4>
      </vt:variant>
      <vt:variant>
        <vt:i4>5</vt:i4>
      </vt:variant>
      <vt:variant>
        <vt:lpwstr/>
      </vt:variant>
      <vt:variant>
        <vt:lpwstr>_Toc259474547</vt:lpwstr>
      </vt:variant>
      <vt:variant>
        <vt:i4>1441849</vt:i4>
      </vt:variant>
      <vt:variant>
        <vt:i4>77</vt:i4>
      </vt:variant>
      <vt:variant>
        <vt:i4>0</vt:i4>
      </vt:variant>
      <vt:variant>
        <vt:i4>5</vt:i4>
      </vt:variant>
      <vt:variant>
        <vt:lpwstr/>
      </vt:variant>
      <vt:variant>
        <vt:lpwstr>_Toc259474546</vt:lpwstr>
      </vt:variant>
      <vt:variant>
        <vt:i4>1441849</vt:i4>
      </vt:variant>
      <vt:variant>
        <vt:i4>71</vt:i4>
      </vt:variant>
      <vt:variant>
        <vt:i4>0</vt:i4>
      </vt:variant>
      <vt:variant>
        <vt:i4>5</vt:i4>
      </vt:variant>
      <vt:variant>
        <vt:lpwstr/>
      </vt:variant>
      <vt:variant>
        <vt:lpwstr>_Toc259474545</vt:lpwstr>
      </vt:variant>
      <vt:variant>
        <vt:i4>1441849</vt:i4>
      </vt:variant>
      <vt:variant>
        <vt:i4>65</vt:i4>
      </vt:variant>
      <vt:variant>
        <vt:i4>0</vt:i4>
      </vt:variant>
      <vt:variant>
        <vt:i4>5</vt:i4>
      </vt:variant>
      <vt:variant>
        <vt:lpwstr/>
      </vt:variant>
      <vt:variant>
        <vt:lpwstr>_Toc259474544</vt:lpwstr>
      </vt:variant>
      <vt:variant>
        <vt:i4>1441849</vt:i4>
      </vt:variant>
      <vt:variant>
        <vt:i4>59</vt:i4>
      </vt:variant>
      <vt:variant>
        <vt:i4>0</vt:i4>
      </vt:variant>
      <vt:variant>
        <vt:i4>5</vt:i4>
      </vt:variant>
      <vt:variant>
        <vt:lpwstr/>
      </vt:variant>
      <vt:variant>
        <vt:lpwstr>_Toc259474543</vt:lpwstr>
      </vt:variant>
      <vt:variant>
        <vt:i4>1441849</vt:i4>
      </vt:variant>
      <vt:variant>
        <vt:i4>53</vt:i4>
      </vt:variant>
      <vt:variant>
        <vt:i4>0</vt:i4>
      </vt:variant>
      <vt:variant>
        <vt:i4>5</vt:i4>
      </vt:variant>
      <vt:variant>
        <vt:lpwstr/>
      </vt:variant>
      <vt:variant>
        <vt:lpwstr>_Toc259474542</vt:lpwstr>
      </vt:variant>
      <vt:variant>
        <vt:i4>1441849</vt:i4>
      </vt:variant>
      <vt:variant>
        <vt:i4>47</vt:i4>
      </vt:variant>
      <vt:variant>
        <vt:i4>0</vt:i4>
      </vt:variant>
      <vt:variant>
        <vt:i4>5</vt:i4>
      </vt:variant>
      <vt:variant>
        <vt:lpwstr/>
      </vt:variant>
      <vt:variant>
        <vt:lpwstr>_Toc259474541</vt:lpwstr>
      </vt:variant>
      <vt:variant>
        <vt:i4>1441849</vt:i4>
      </vt:variant>
      <vt:variant>
        <vt:i4>41</vt:i4>
      </vt:variant>
      <vt:variant>
        <vt:i4>0</vt:i4>
      </vt:variant>
      <vt:variant>
        <vt:i4>5</vt:i4>
      </vt:variant>
      <vt:variant>
        <vt:lpwstr/>
      </vt:variant>
      <vt:variant>
        <vt:lpwstr>_Toc259474540</vt:lpwstr>
      </vt:variant>
      <vt:variant>
        <vt:i4>1114169</vt:i4>
      </vt:variant>
      <vt:variant>
        <vt:i4>35</vt:i4>
      </vt:variant>
      <vt:variant>
        <vt:i4>0</vt:i4>
      </vt:variant>
      <vt:variant>
        <vt:i4>5</vt:i4>
      </vt:variant>
      <vt:variant>
        <vt:lpwstr/>
      </vt:variant>
      <vt:variant>
        <vt:lpwstr>_Toc259474539</vt:lpwstr>
      </vt:variant>
      <vt:variant>
        <vt:i4>1114169</vt:i4>
      </vt:variant>
      <vt:variant>
        <vt:i4>29</vt:i4>
      </vt:variant>
      <vt:variant>
        <vt:i4>0</vt:i4>
      </vt:variant>
      <vt:variant>
        <vt:i4>5</vt:i4>
      </vt:variant>
      <vt:variant>
        <vt:lpwstr/>
      </vt:variant>
      <vt:variant>
        <vt:lpwstr>_Toc259474538</vt:lpwstr>
      </vt:variant>
      <vt:variant>
        <vt:i4>1114169</vt:i4>
      </vt:variant>
      <vt:variant>
        <vt:i4>23</vt:i4>
      </vt:variant>
      <vt:variant>
        <vt:i4>0</vt:i4>
      </vt:variant>
      <vt:variant>
        <vt:i4>5</vt:i4>
      </vt:variant>
      <vt:variant>
        <vt:lpwstr/>
      </vt:variant>
      <vt:variant>
        <vt:lpwstr>_Toc259474537</vt:lpwstr>
      </vt:variant>
      <vt:variant>
        <vt:i4>1114169</vt:i4>
      </vt:variant>
      <vt:variant>
        <vt:i4>17</vt:i4>
      </vt:variant>
      <vt:variant>
        <vt:i4>0</vt:i4>
      </vt:variant>
      <vt:variant>
        <vt:i4>5</vt:i4>
      </vt:variant>
      <vt:variant>
        <vt:lpwstr/>
      </vt:variant>
      <vt:variant>
        <vt:lpwstr>_Toc259474536</vt:lpwstr>
      </vt:variant>
      <vt:variant>
        <vt:i4>1114169</vt:i4>
      </vt:variant>
      <vt:variant>
        <vt:i4>11</vt:i4>
      </vt:variant>
      <vt:variant>
        <vt:i4>0</vt:i4>
      </vt:variant>
      <vt:variant>
        <vt:i4>5</vt:i4>
      </vt:variant>
      <vt:variant>
        <vt:lpwstr/>
      </vt:variant>
      <vt:variant>
        <vt:lpwstr>_Toc259474535</vt:lpwstr>
      </vt:variant>
      <vt:variant>
        <vt:i4>1114169</vt:i4>
      </vt:variant>
      <vt:variant>
        <vt:i4>5</vt:i4>
      </vt:variant>
      <vt:variant>
        <vt:i4>0</vt:i4>
      </vt:variant>
      <vt:variant>
        <vt:i4>5</vt:i4>
      </vt:variant>
      <vt:variant>
        <vt:lpwstr/>
      </vt:variant>
      <vt:variant>
        <vt:lpwstr>_Toc259474534</vt:lpwstr>
      </vt:variant>
      <vt:variant>
        <vt:i4>5898327</vt:i4>
      </vt:variant>
      <vt:variant>
        <vt:i4>9</vt:i4>
      </vt:variant>
      <vt:variant>
        <vt:i4>0</vt:i4>
      </vt:variant>
      <vt:variant>
        <vt:i4>5</vt:i4>
      </vt:variant>
      <vt:variant>
        <vt:lpwstr>http://en.wikipedia.org/wiki/Ontology_%28information_science%29</vt:lpwstr>
      </vt:variant>
      <vt:variant>
        <vt:lpwstr/>
      </vt:variant>
      <vt:variant>
        <vt:i4>1048660</vt:i4>
      </vt:variant>
      <vt:variant>
        <vt:i4>6</vt:i4>
      </vt:variant>
      <vt:variant>
        <vt:i4>0</vt:i4>
      </vt:variant>
      <vt:variant>
        <vt:i4>5</vt:i4>
      </vt:variant>
      <vt:variant>
        <vt:lpwstr>http://en.wikipedia.org/wiki/Taxonomy</vt:lpwstr>
      </vt:variant>
      <vt:variant>
        <vt:lpwstr/>
      </vt:variant>
      <vt:variant>
        <vt:i4>5570592</vt:i4>
      </vt:variant>
      <vt:variant>
        <vt:i4>3</vt:i4>
      </vt:variant>
      <vt:variant>
        <vt:i4>0</vt:i4>
      </vt:variant>
      <vt:variant>
        <vt:i4>5</vt:i4>
      </vt:variant>
      <vt:variant>
        <vt:lpwstr>http://en.wikipedia.org/wiki/Controlled_vocabulary</vt:lpwstr>
      </vt:variant>
      <vt:variant>
        <vt:lpwstr/>
      </vt:variant>
      <vt:variant>
        <vt:i4>1900563</vt:i4>
      </vt:variant>
      <vt:variant>
        <vt:i4>0</vt:i4>
      </vt:variant>
      <vt:variant>
        <vt:i4>0</vt:i4>
      </vt:variant>
      <vt:variant>
        <vt:i4>5</vt:i4>
      </vt:variant>
      <vt:variant>
        <vt:lpwstr>http://www.merriam-webster.com/dictionary/terminology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miniailo</dc:creator>
  <cp:keywords/>
  <dc:description/>
  <cp:lastModifiedBy>Vano Goliadze</cp:lastModifiedBy>
  <cp:revision>3</cp:revision>
  <cp:lastPrinted>2010-08-19T04:15:00Z</cp:lastPrinted>
  <dcterms:created xsi:type="dcterms:W3CDTF">2015-12-25T14:35:00Z</dcterms:created>
  <dcterms:modified xsi:type="dcterms:W3CDTF">2016-01-04T11:06:00Z</dcterms:modified>
</cp:coreProperties>
</file>