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CD" w:rsidRPr="0040073C" w:rsidRDefault="00D35BCD" w:rsidP="0040073C">
      <w:pPr>
        <w:widowControl w:val="0"/>
        <w:autoSpaceDE w:val="0"/>
        <w:autoSpaceDN w:val="0"/>
        <w:adjustRightInd w:val="0"/>
        <w:spacing w:before="2" w:after="0"/>
        <w:rPr>
          <w:rFonts w:ascii="Sylfaen" w:hAnsi="Sylfaen" w:cs="Sylfaen"/>
          <w:color w:val="000000"/>
          <w:sz w:val="28"/>
          <w:szCs w:val="28"/>
        </w:rPr>
      </w:pPr>
    </w:p>
    <w:p w:rsidR="00D35BCD" w:rsidRPr="004F09F4" w:rsidRDefault="00D35BCD" w:rsidP="00D35BCD">
      <w:pPr>
        <w:widowControl w:val="0"/>
        <w:numPr>
          <w:ilvl w:val="0"/>
          <w:numId w:val="1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100" w:right="65" w:firstLine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პროექტორი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 - </w:t>
      </w:r>
      <w:r w:rsidR="0040073C">
        <w:rPr>
          <w:rFonts w:ascii="Sylfaen" w:hAnsi="Sylfaen" w:cs="Sylfaen"/>
          <w:b/>
          <w:color w:val="000000"/>
          <w:spacing w:val="-1"/>
          <w:sz w:val="24"/>
          <w:szCs w:val="24"/>
        </w:rPr>
        <w:t xml:space="preserve"> </w:t>
      </w:r>
      <w:proofErr w:type="spellStart"/>
      <w:r w:rsidR="0040073C">
        <w:rPr>
          <w:rFonts w:ascii="Sylfaen" w:hAnsi="Sylfaen" w:cs="Sylfaen"/>
          <w:b/>
          <w:color w:val="000000"/>
          <w:spacing w:val="-1"/>
          <w:sz w:val="24"/>
          <w:szCs w:val="24"/>
        </w:rPr>
        <w:t>Optoma</w:t>
      </w:r>
      <w:proofErr w:type="spellEnd"/>
      <w:r w:rsidR="0040073C">
        <w:rPr>
          <w:rFonts w:ascii="Sylfaen" w:hAnsi="Sylfaen" w:cs="Sylfaen"/>
          <w:b/>
          <w:color w:val="000000"/>
          <w:spacing w:val="-1"/>
          <w:sz w:val="24"/>
          <w:szCs w:val="24"/>
        </w:rPr>
        <w:t xml:space="preserve">  EH2060</w:t>
      </w:r>
    </w:p>
    <w:p w:rsidR="00D35BCD" w:rsidRPr="00A31C93" w:rsidRDefault="00D35BCD" w:rsidP="00D35BCD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100" w:right="65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</w:rPr>
        <w:t xml:space="preserve">   </w:t>
      </w:r>
    </w:p>
    <w:p w:rsidR="00D35BCD" w:rsidRDefault="00D35BCD" w:rsidP="00D35BCD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100" w:right="65"/>
        <w:jc w:val="both"/>
        <w:rPr>
          <w:rFonts w:ascii="Sylfaen" w:hAnsi="Sylfaen" w:cs="Sylfaen"/>
          <w:b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pacing w:val="-1"/>
          <w:sz w:val="24"/>
          <w:szCs w:val="24"/>
          <w:lang w:val="ka-GE"/>
        </w:rPr>
        <w:t>ტექნიკური მახასიათებლები:</w:t>
      </w:r>
    </w:p>
    <w:p w:rsidR="00D35BCD" w:rsidRPr="00CE086B" w:rsidRDefault="0040073C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</w:rPr>
      </w:pPr>
      <w:r>
        <w:rPr>
          <w:rFonts w:ascii="Sylfaen" w:hAnsi="Sylfaen" w:cs="Sylfaen"/>
          <w:color w:val="000000"/>
          <w:spacing w:val="-1"/>
          <w:sz w:val="24"/>
          <w:szCs w:val="24"/>
        </w:rPr>
        <w:t>16:9</w:t>
      </w:r>
      <w:r w:rsidR="00D35BCD" w:rsidRPr="00CE086B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;</w:t>
      </w:r>
    </w:p>
    <w:p w:rsidR="00D35BCD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ფრონტალური, ჭერზე მიმაგრებით;</w:t>
      </w:r>
    </w:p>
    <w:p w:rsidR="00D35BCD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დაცემის სხივი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- </w:t>
      </w:r>
      <w:r w:rsidR="0040073C">
        <w:rPr>
          <w:rFonts w:ascii="Sylfaen" w:hAnsi="Sylfaen" w:cs="Sylfaen"/>
          <w:color w:val="000000"/>
          <w:spacing w:val="-1"/>
          <w:sz w:val="24"/>
          <w:szCs w:val="24"/>
        </w:rPr>
        <w:t>40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00</w:t>
      </w:r>
      <w:r w:rsidR="0040073C"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ლ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უმენი;</w:t>
      </w:r>
    </w:p>
    <w:p w:rsidR="00D35BCD" w:rsidRDefault="0040073C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ლამპის </w:t>
      </w:r>
      <w:r w:rsidR="00D35BCD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მუშაობის რესურსი მინიმუმ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20</w:t>
      </w:r>
      <w:r w:rsidR="00D35BCD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00 საათი სტანდარტულ რეჟიმში, ხოლო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3</w:t>
      </w:r>
      <w:r w:rsidR="00D35BCD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000 საათი ეკონომიურ რეჟიმში;</w:t>
      </w:r>
    </w:p>
    <w:p w:rsidR="00D35BCD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კონტრასტულობა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- 25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00:1;</w:t>
      </w:r>
    </w:p>
    <w:p w:rsidR="00D35BCD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მატრიცა - 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0.65"  1080</w:t>
      </w:r>
      <w:r w:rsidR="0040073C">
        <w:rPr>
          <w:rFonts w:ascii="Sylfaen" w:hAnsi="Sylfaen" w:cs="Sylfaen"/>
          <w:color w:val="000000"/>
          <w:spacing w:val="-1"/>
          <w:sz w:val="24"/>
          <w:szCs w:val="24"/>
        </w:rPr>
        <w:t>p DC2 DMD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;</w:t>
      </w:r>
    </w:p>
    <w:p w:rsidR="00D35BCD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მატრიცის გარჩევადობა - 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1</w:t>
      </w:r>
      <w:r w:rsidR="0040073C">
        <w:rPr>
          <w:rFonts w:ascii="Sylfaen" w:hAnsi="Sylfaen" w:cs="Sylfaen"/>
          <w:color w:val="000000"/>
          <w:spacing w:val="-1"/>
          <w:sz w:val="24"/>
          <w:szCs w:val="24"/>
        </w:rPr>
        <w:t>920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x </w:t>
      </w:r>
      <w:r w:rsidR="0040073C">
        <w:rPr>
          <w:rFonts w:ascii="Sylfaen" w:hAnsi="Sylfaen" w:cs="Sylfaen"/>
          <w:color w:val="000000"/>
          <w:spacing w:val="-1"/>
          <w:sz w:val="24"/>
          <w:szCs w:val="24"/>
        </w:rPr>
        <w:t>1080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;</w:t>
      </w:r>
    </w:p>
    <w:p w:rsidR="00D35BCD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გამოსახულების ზომა დიაგონალზე მინიმუმ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- 0,7</w:t>
      </w:r>
      <w:r w:rsidR="0040073C">
        <w:rPr>
          <w:rFonts w:ascii="Sylfaen" w:hAnsi="Sylfaen" w:cs="Sylfaen"/>
          <w:color w:val="000000"/>
          <w:spacing w:val="-1"/>
          <w:sz w:val="24"/>
          <w:szCs w:val="24"/>
        </w:rPr>
        <w:t>2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და მაქსიმუმ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</w:t>
      </w:r>
      <w:r w:rsidR="0040073C">
        <w:rPr>
          <w:rFonts w:ascii="Sylfaen" w:hAnsi="Sylfaen" w:cs="Sylfaen"/>
          <w:color w:val="000000"/>
          <w:spacing w:val="-1"/>
          <w:sz w:val="24"/>
          <w:szCs w:val="24"/>
        </w:rPr>
        <w:t>8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,6</w:t>
      </w:r>
      <w:r w:rsidR="0040073C">
        <w:rPr>
          <w:rFonts w:ascii="Sylfaen" w:hAnsi="Sylfaen" w:cs="Sylfaen"/>
          <w:color w:val="000000"/>
          <w:spacing w:val="-1"/>
          <w:sz w:val="24"/>
          <w:szCs w:val="24"/>
        </w:rPr>
        <w:t>7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მეტრი;</w:t>
      </w:r>
    </w:p>
    <w:p w:rsidR="00D35BCD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ტექნოლოგია -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DLP;</w:t>
      </w:r>
    </w:p>
    <w:p w:rsidR="00D35BCD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მანძილი ეკრანამდე - 1,2-დან  - 13 მეტრამდე;</w:t>
      </w:r>
    </w:p>
    <w:p w:rsidR="00D35BCD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ტრაპეციული კორექცია - 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±</w:t>
      </w:r>
      <w:r w:rsidR="0040073C">
        <w:rPr>
          <w:rFonts w:ascii="Sylfaen" w:hAnsi="Sylfaen" w:cs="Sylfaen"/>
          <w:color w:val="000000"/>
          <w:spacing w:val="-1"/>
          <w:sz w:val="24"/>
          <w:szCs w:val="24"/>
        </w:rPr>
        <w:t>15</w:t>
      </w:r>
      <w:r w:rsidRPr="00A31C93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° 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ვერტიკალზე</w:t>
      </w:r>
      <w:r w:rsidRPr="00A31C93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; 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ავტომატური და  ხელით სამართავი;</w:t>
      </w:r>
    </w:p>
    <w:p w:rsidR="00D35BCD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ფოკუსირება - ხელით სამართავი;</w:t>
      </w:r>
    </w:p>
    <w:p w:rsidR="00D35BCD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ხმა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- </w:t>
      </w:r>
      <w:r w:rsidR="0040073C">
        <w:rPr>
          <w:rFonts w:ascii="Sylfaen" w:hAnsi="Sylfaen" w:cs="Sylfaen"/>
          <w:color w:val="000000"/>
          <w:spacing w:val="-1"/>
          <w:sz w:val="24"/>
          <w:szCs w:val="24"/>
        </w:rPr>
        <w:t>3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ვტ. მონო;</w:t>
      </w:r>
    </w:p>
    <w:p w:rsidR="00D35BCD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ინტერფეისი -</w:t>
      </w:r>
      <w:r w:rsidR="0040073C" w:rsidRP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2x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</w:t>
      </w:r>
      <w:r w:rsidR="0040073C" w:rsidRP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HDMI 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შემავალი</w:t>
      </w:r>
      <w:r w:rsidR="0040073C" w:rsidRP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,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შემავალი</w:t>
      </w:r>
      <w:r w:rsidR="0040073C" w:rsidRP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და გამომავალი </w:t>
      </w:r>
      <w:r w:rsidRPr="00D97E3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VGA (15-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პინიანი კონექტორი </w:t>
      </w:r>
      <w:r w:rsidRPr="00D97E3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D-Sub), 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კომპოზიტური შემავალი და გამომავალი, შემავალი </w:t>
      </w:r>
      <w:r w:rsidRPr="00D97E3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S-Video, 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აუდიოშემავალი მინიჯეკი, </w:t>
      </w:r>
      <w:r w:rsidR="0040073C" w:rsidRP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მართვა 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RS232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, </w:t>
      </w:r>
      <w:r w:rsidR="0040073C" w:rsidRP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RJ 45</w:t>
      </w:r>
      <w:r w:rsidRPr="00D97E3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; </w:t>
      </w:r>
    </w:p>
    <w:p w:rsidR="0040073C" w:rsidRPr="0040073C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 w:rsidRP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ფერების კოდირების სისტემის მხარდაჭერა</w:t>
      </w:r>
      <w:r w:rsidR="0040073C" w:rsidRP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- </w:t>
      </w:r>
      <w:r w:rsidRP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</w:t>
      </w:r>
      <w:r w:rsidR="0040073C" w:rsidRP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PAL</w:t>
      </w:r>
      <w:r w:rsidR="0040073C" w:rsidRPr="0040073C">
        <w:rPr>
          <w:rFonts w:ascii="HelveticaNeue-Condensed" w:eastAsia="HelveticaNeue-Condensed" w:cs="HelveticaNeue-Condensed"/>
          <w:sz w:val="14"/>
          <w:szCs w:val="14"/>
          <w:lang w:val="ka-GE"/>
        </w:rPr>
        <w:t xml:space="preserve"> </w:t>
      </w:r>
      <w:r w:rsidR="0040073C" w:rsidRP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SECAM 576i/p, NTSC 480i/p, HD 720p/1080i/1080p; </w:t>
      </w:r>
    </w:p>
    <w:p w:rsidR="0040073C" w:rsidRPr="0040073C" w:rsidRDefault="0040073C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თავსებადი რეზოლუციები  </w:t>
      </w:r>
      <w:r>
        <w:rPr>
          <w:rFonts w:ascii="Sylfaen" w:eastAsia="HelveticaNeue-Condensed" w:hAnsi="Sylfaen" w:cs="HelveticaNeue-Condensed"/>
          <w:sz w:val="14"/>
          <w:szCs w:val="14"/>
          <w:lang w:val="ka-GE"/>
        </w:rPr>
        <w:t xml:space="preserve">-  </w:t>
      </w:r>
      <w:r w:rsidRP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UXGA, SXGA+, WXGA, HD, XGA, SVGA</w:t>
      </w:r>
    </w:p>
    <w:p w:rsidR="00D35BCD" w:rsidRPr="0040073C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 w:rsidRP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დისტანციური მართვის პულტი - ლაზერული მაჩვენებლით;</w:t>
      </w:r>
    </w:p>
    <w:p w:rsidR="00D35BCD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პროექტორის ზომები - 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326 x 259 x 109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მმ;</w:t>
      </w:r>
    </w:p>
    <w:p w:rsidR="00D35BCD" w:rsidRDefault="00D35BCD" w:rsidP="00D35BCD">
      <w:pPr>
        <w:widowControl w:val="0"/>
        <w:numPr>
          <w:ilvl w:val="0"/>
          <w:numId w:val="2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502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წონა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-  3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.5 კგ;</w:t>
      </w:r>
    </w:p>
    <w:p w:rsidR="00D35BCD" w:rsidRDefault="00D35BCD" w:rsidP="00D35BCD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820" w:right="65"/>
        <w:jc w:val="both"/>
        <w:rPr>
          <w:rFonts w:ascii="Sylfaen" w:hAnsi="Sylfaen" w:cs="Sylfaen"/>
          <w:color w:val="000000"/>
          <w:spacing w:val="-1"/>
          <w:sz w:val="24"/>
          <w:szCs w:val="24"/>
        </w:rPr>
      </w:pPr>
    </w:p>
    <w:p w:rsidR="00D35BCD" w:rsidRDefault="00D35BCD" w:rsidP="00D35BCD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820" w:right="65"/>
        <w:jc w:val="both"/>
        <w:rPr>
          <w:rFonts w:ascii="Sylfaen" w:hAnsi="Sylfaen" w:cs="Sylfaen"/>
          <w:color w:val="000000"/>
          <w:spacing w:val="-1"/>
          <w:sz w:val="24"/>
          <w:szCs w:val="24"/>
        </w:rPr>
      </w:pPr>
    </w:p>
    <w:p w:rsidR="004F09F4" w:rsidRDefault="004F09F4" w:rsidP="00F41B26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 w:line="240" w:lineRule="auto"/>
        <w:ind w:left="100" w:right="65"/>
        <w:jc w:val="both"/>
        <w:rPr>
          <w:rFonts w:ascii="Sylfaen" w:hAnsi="Sylfaen" w:cs="Sylfaen"/>
          <w:color w:val="000000"/>
          <w:spacing w:val="-1"/>
          <w:sz w:val="24"/>
          <w:szCs w:val="24"/>
        </w:rPr>
      </w:pPr>
    </w:p>
    <w:p w:rsidR="004F09F4" w:rsidRDefault="004F09F4" w:rsidP="00AB0FF2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100" w:right="65"/>
        <w:jc w:val="both"/>
        <w:rPr>
          <w:rFonts w:ascii="Sylfaen" w:hAnsi="Sylfaen" w:cs="Sylfaen"/>
          <w:color w:val="000000"/>
          <w:spacing w:val="-1"/>
          <w:sz w:val="24"/>
          <w:szCs w:val="24"/>
        </w:rPr>
      </w:pPr>
    </w:p>
    <w:p w:rsidR="0040073C" w:rsidRDefault="0040073C" w:rsidP="00AB0FF2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100" w:right="65"/>
        <w:jc w:val="both"/>
        <w:rPr>
          <w:rFonts w:ascii="Sylfaen" w:hAnsi="Sylfaen" w:cs="Sylfaen"/>
          <w:b/>
          <w:color w:val="000000"/>
          <w:spacing w:val="-1"/>
          <w:sz w:val="24"/>
          <w:szCs w:val="24"/>
        </w:rPr>
      </w:pPr>
    </w:p>
    <w:p w:rsidR="0040073C" w:rsidRDefault="0040073C" w:rsidP="00AB0FF2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100" w:right="65"/>
        <w:jc w:val="both"/>
        <w:rPr>
          <w:rFonts w:ascii="Sylfaen" w:hAnsi="Sylfaen" w:cs="Sylfaen"/>
          <w:b/>
          <w:color w:val="000000"/>
          <w:spacing w:val="-1"/>
          <w:sz w:val="24"/>
          <w:szCs w:val="24"/>
        </w:rPr>
      </w:pPr>
    </w:p>
    <w:p w:rsidR="0040073C" w:rsidRDefault="0040073C" w:rsidP="00AB0FF2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100" w:right="65"/>
        <w:jc w:val="both"/>
        <w:rPr>
          <w:rFonts w:ascii="Sylfaen" w:hAnsi="Sylfaen" w:cs="Sylfaen"/>
          <w:b/>
          <w:color w:val="000000"/>
          <w:spacing w:val="-1"/>
          <w:sz w:val="24"/>
          <w:szCs w:val="24"/>
        </w:rPr>
      </w:pPr>
    </w:p>
    <w:p w:rsidR="0040073C" w:rsidRDefault="0040073C" w:rsidP="00AB0FF2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100" w:right="65"/>
        <w:jc w:val="both"/>
        <w:rPr>
          <w:rFonts w:ascii="Sylfaen" w:hAnsi="Sylfaen" w:cs="Sylfaen"/>
          <w:b/>
          <w:color w:val="000000"/>
          <w:spacing w:val="-1"/>
          <w:sz w:val="24"/>
          <w:szCs w:val="24"/>
        </w:rPr>
      </w:pPr>
    </w:p>
    <w:p w:rsidR="0040073C" w:rsidRDefault="0040073C" w:rsidP="00AB0FF2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100" w:right="65"/>
        <w:jc w:val="both"/>
        <w:rPr>
          <w:rFonts w:ascii="Sylfaen" w:hAnsi="Sylfaen" w:cs="Sylfaen"/>
          <w:b/>
          <w:color w:val="000000"/>
          <w:spacing w:val="-1"/>
          <w:sz w:val="24"/>
          <w:szCs w:val="24"/>
        </w:rPr>
      </w:pPr>
    </w:p>
    <w:p w:rsidR="0040073C" w:rsidRDefault="0040073C" w:rsidP="00AB0FF2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100" w:right="65"/>
        <w:jc w:val="both"/>
        <w:rPr>
          <w:rFonts w:ascii="Sylfaen" w:hAnsi="Sylfaen" w:cs="Sylfaen"/>
          <w:b/>
          <w:color w:val="000000"/>
          <w:spacing w:val="-1"/>
          <w:sz w:val="24"/>
          <w:szCs w:val="24"/>
        </w:rPr>
      </w:pPr>
    </w:p>
    <w:p w:rsidR="004F09F4" w:rsidRPr="00F41B26" w:rsidRDefault="0040073C" w:rsidP="00AB0FF2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100" w:right="65"/>
        <w:jc w:val="both"/>
        <w:rPr>
          <w:rFonts w:ascii="Sylfaen" w:hAnsi="Sylfaen" w:cs="Sylfaen"/>
          <w:b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pacing w:val="-1"/>
          <w:sz w:val="24"/>
          <w:szCs w:val="24"/>
          <w:lang w:val="ka-GE"/>
        </w:rPr>
        <w:lastRenderedPageBreak/>
        <w:t>1</w:t>
      </w:r>
      <w:r w:rsidR="00AB0FF2" w:rsidRPr="00DF4164">
        <w:rPr>
          <w:rFonts w:ascii="Sylfaen" w:hAnsi="Sylfaen" w:cs="Sylfaen"/>
          <w:b/>
          <w:color w:val="000000"/>
          <w:spacing w:val="-1"/>
          <w:sz w:val="24"/>
          <w:szCs w:val="24"/>
          <w:lang w:val="ka-GE"/>
        </w:rPr>
        <w:t xml:space="preserve">. </w:t>
      </w:r>
      <w:r w:rsidR="00FE5FDB" w:rsidRPr="00DF4164">
        <w:rPr>
          <w:rFonts w:ascii="Sylfaen" w:hAnsi="Sylfaen" w:cs="Sylfaen"/>
          <w:b/>
          <w:color w:val="000000"/>
          <w:spacing w:val="-1"/>
          <w:sz w:val="24"/>
          <w:szCs w:val="24"/>
          <w:u w:val="single"/>
          <w:lang w:val="ka-GE"/>
        </w:rPr>
        <w:t>საპროექციო</w:t>
      </w:r>
      <w:r w:rsidR="00AB0FF2" w:rsidRPr="00DF4164">
        <w:rPr>
          <w:rFonts w:ascii="Sylfaen" w:hAnsi="Sylfaen" w:cs="Sylfaen"/>
          <w:b/>
          <w:color w:val="000000"/>
          <w:spacing w:val="-1"/>
          <w:sz w:val="24"/>
          <w:szCs w:val="24"/>
          <w:u w:val="single"/>
          <w:lang w:val="ka-GE"/>
        </w:rPr>
        <w:t xml:space="preserve"> ეკრანი</w:t>
      </w:r>
      <w:r w:rsidR="009B7CDE" w:rsidRPr="00DF4164">
        <w:rPr>
          <w:rFonts w:ascii="Sylfaen" w:hAnsi="Sylfaen" w:cs="Sylfaen"/>
          <w:b/>
          <w:color w:val="000000"/>
          <w:spacing w:val="-1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000000"/>
          <w:spacing w:val="-1"/>
          <w:sz w:val="24"/>
          <w:szCs w:val="24"/>
          <w:lang w:val="ka-GE"/>
        </w:rPr>
        <w:t xml:space="preserve"> - </w:t>
      </w:r>
      <w:r>
        <w:rPr>
          <w:rFonts w:ascii="Sylfaen" w:hAnsi="Sylfaen" w:cs="Sylfaen"/>
          <w:b/>
          <w:color w:val="000000"/>
          <w:spacing w:val="-1"/>
          <w:sz w:val="24"/>
          <w:szCs w:val="24"/>
        </w:rPr>
        <w:t xml:space="preserve">Projecta Compact RF </w:t>
      </w:r>
      <w:proofErr w:type="spellStart"/>
      <w:r>
        <w:rPr>
          <w:rFonts w:ascii="Sylfaen" w:hAnsi="Sylfaen" w:cs="Sylfaen"/>
          <w:b/>
          <w:color w:val="000000"/>
          <w:spacing w:val="-1"/>
          <w:sz w:val="24"/>
          <w:szCs w:val="24"/>
        </w:rPr>
        <w:t>Electrol</w:t>
      </w:r>
      <w:proofErr w:type="spellEnd"/>
      <w:r>
        <w:rPr>
          <w:rFonts w:ascii="Sylfaen" w:hAnsi="Sylfaen" w:cs="Sylfaen"/>
          <w:b/>
          <w:color w:val="000000"/>
          <w:spacing w:val="-1"/>
          <w:sz w:val="24"/>
          <w:szCs w:val="24"/>
          <w:lang w:val="ka-GE"/>
        </w:rPr>
        <w:t xml:space="preserve">   </w:t>
      </w:r>
      <w:r>
        <w:rPr>
          <w:rFonts w:ascii="Sylfaen" w:hAnsi="Sylfaen" w:cs="Sylfaen"/>
          <w:b/>
          <w:color w:val="000000"/>
          <w:spacing w:val="-1"/>
          <w:sz w:val="24"/>
          <w:szCs w:val="24"/>
        </w:rPr>
        <w:t>240</w:t>
      </w:r>
      <w:r>
        <w:rPr>
          <w:rFonts w:ascii="Sylfaen" w:hAnsi="Sylfaen" w:cs="Sylfaen"/>
          <w:b/>
          <w:color w:val="000000"/>
          <w:spacing w:val="-1"/>
          <w:sz w:val="24"/>
          <w:szCs w:val="24"/>
          <w:lang w:val="ka-GE"/>
        </w:rPr>
        <w:t xml:space="preserve"> x </w:t>
      </w:r>
      <w:r>
        <w:rPr>
          <w:rFonts w:ascii="Sylfaen" w:hAnsi="Sylfaen" w:cs="Sylfaen"/>
          <w:b/>
          <w:color w:val="000000"/>
          <w:spacing w:val="-1"/>
          <w:sz w:val="24"/>
          <w:szCs w:val="24"/>
        </w:rPr>
        <w:t>183</w:t>
      </w:r>
      <w:r w:rsidR="004F09F4" w:rsidRPr="00DF4164">
        <w:rPr>
          <w:rFonts w:ascii="Sylfaen" w:hAnsi="Sylfaen" w:cs="Sylfaen"/>
          <w:b/>
          <w:color w:val="000000"/>
          <w:spacing w:val="-1"/>
          <w:sz w:val="24"/>
          <w:szCs w:val="24"/>
          <w:lang w:val="ka-GE"/>
        </w:rPr>
        <w:t>, Matt White</w:t>
      </w:r>
    </w:p>
    <w:p w:rsidR="004F09F4" w:rsidRDefault="004F09F4" w:rsidP="00AB0FF2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100" w:right="65"/>
        <w:jc w:val="both"/>
        <w:rPr>
          <w:rFonts w:ascii="Sylfaen" w:hAnsi="Sylfaen" w:cs="Sylfaen"/>
          <w:b/>
          <w:color w:val="000000"/>
          <w:spacing w:val="-1"/>
          <w:sz w:val="24"/>
          <w:szCs w:val="24"/>
        </w:rPr>
      </w:pPr>
    </w:p>
    <w:p w:rsidR="004F09F4" w:rsidRPr="004F09F4" w:rsidRDefault="004F09F4" w:rsidP="00AB0FF2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left="100"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pacing w:val="-1"/>
          <w:sz w:val="24"/>
          <w:szCs w:val="24"/>
          <w:lang w:val="ka-GE"/>
        </w:rPr>
        <w:t>ტექნიკური მახასიათებლები:</w:t>
      </w:r>
    </w:p>
    <w:p w:rsidR="00AB0FF2" w:rsidRDefault="00AB0FF2" w:rsidP="00AB0FF2">
      <w:pPr>
        <w:widowControl w:val="0"/>
        <w:numPr>
          <w:ilvl w:val="0"/>
          <w:numId w:val="4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ზომა</w:t>
      </w:r>
      <w:r w:rsidR="000D6A66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- </w:t>
      </w:r>
      <w:r w:rsidR="000D6A66">
        <w:rPr>
          <w:rFonts w:ascii="Sylfaen" w:hAnsi="Sylfaen" w:cs="Sylfaen"/>
          <w:color w:val="000000"/>
          <w:spacing w:val="-1"/>
          <w:sz w:val="24"/>
          <w:szCs w:val="24"/>
        </w:rPr>
        <w:t>240</w:t>
      </w:r>
      <w:r w:rsidR="00FE5FDB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</w:t>
      </w:r>
      <w:r w:rsidR="000D6A66">
        <w:rPr>
          <w:rFonts w:ascii="Sylfaen" w:hAnsi="Sylfaen" w:cs="Sylfaen"/>
          <w:color w:val="000000"/>
          <w:spacing w:val="-1"/>
          <w:sz w:val="24"/>
          <w:szCs w:val="24"/>
        </w:rPr>
        <w:t>x 183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სმ;</w:t>
      </w:r>
    </w:p>
    <w:p w:rsidR="00AB0FF2" w:rsidRDefault="00AB0FF2" w:rsidP="00AB0FF2">
      <w:pPr>
        <w:widowControl w:val="0"/>
        <w:numPr>
          <w:ilvl w:val="0"/>
          <w:numId w:val="4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ფორმატი - </w:t>
      </w:r>
      <w:r w:rsidR="000D6A66">
        <w:rPr>
          <w:rFonts w:ascii="Sylfaen" w:hAnsi="Sylfaen" w:cs="Sylfaen"/>
          <w:color w:val="000000"/>
          <w:spacing w:val="-1"/>
          <w:sz w:val="24"/>
          <w:szCs w:val="24"/>
        </w:rPr>
        <w:t>4</w:t>
      </w:r>
      <w:r w:rsidR="00FE5FDB">
        <w:rPr>
          <w:rFonts w:ascii="Sylfaen" w:hAnsi="Sylfaen" w:cs="Sylfaen"/>
          <w:color w:val="000000"/>
          <w:spacing w:val="-1"/>
          <w:sz w:val="24"/>
          <w:szCs w:val="24"/>
        </w:rPr>
        <w:t>:</w:t>
      </w:r>
      <w:r w:rsidR="000D6A66">
        <w:rPr>
          <w:rFonts w:ascii="Sylfaen" w:hAnsi="Sylfaen" w:cs="Sylfaen"/>
          <w:color w:val="000000"/>
          <w:spacing w:val="-1"/>
          <w:sz w:val="24"/>
          <w:szCs w:val="24"/>
        </w:rPr>
        <w:t>3</w:t>
      </w:r>
    </w:p>
    <w:p w:rsidR="00AB0FF2" w:rsidRDefault="00FE5FDB" w:rsidP="00AB0FF2">
      <w:pPr>
        <w:widowControl w:val="0"/>
        <w:numPr>
          <w:ilvl w:val="0"/>
          <w:numId w:val="4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ეკრანი -  </w:t>
      </w:r>
      <w:r w:rsidR="00AB0FF2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თეთრი ფერის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 xml:space="preserve"> (Matt White)</w:t>
      </w:r>
      <w:r w:rsidR="00EF58F9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, 120 გრადუსიანი დახრის კუთხით ხილვადობა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, ალის შემაკავებელი უნაკერო მატერია</w:t>
      </w:r>
      <w:r w:rsidR="00AB0FF2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;</w:t>
      </w:r>
    </w:p>
    <w:p w:rsidR="00AB0FF2" w:rsidRDefault="00AB0FF2" w:rsidP="00AB0FF2">
      <w:pPr>
        <w:widowControl w:val="0"/>
        <w:numPr>
          <w:ilvl w:val="0"/>
          <w:numId w:val="4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ელექტრო </w:t>
      </w:r>
      <w:r w:rsidR="00FE5FDB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ძრავა: 230 ვოლტი (50</w:t>
      </w:r>
      <w:r w:rsidR="00FE5FDB">
        <w:rPr>
          <w:rFonts w:ascii="Sylfaen" w:hAnsi="Sylfaen" w:cs="Sylfaen"/>
          <w:color w:val="000000"/>
          <w:spacing w:val="-1"/>
          <w:sz w:val="24"/>
          <w:szCs w:val="24"/>
        </w:rPr>
        <w:t>Hz</w:t>
      </w:r>
      <w:r w:rsidR="00FE5FDB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) სამუშაო რეჟიმით მაქსიმუმ</w:t>
      </w:r>
      <w:r w:rsidR="0040073C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0.</w:t>
      </w:r>
      <w:r w:rsidR="0040073C">
        <w:rPr>
          <w:rFonts w:ascii="Sylfaen" w:hAnsi="Sylfaen" w:cs="Sylfaen"/>
          <w:color w:val="000000"/>
          <w:spacing w:val="-1"/>
          <w:sz w:val="24"/>
          <w:szCs w:val="24"/>
        </w:rPr>
        <w:t>43</w:t>
      </w:r>
      <w:r w:rsidR="00FE5FDB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ამპერის მოხმარებით</w:t>
      </w:r>
      <w:r w:rsidR="000D6A66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, </w:t>
      </w:r>
      <w:r w:rsidR="000D6A66">
        <w:rPr>
          <w:rFonts w:ascii="Sylfaen" w:hAnsi="Sylfaen" w:cs="Sylfaen"/>
          <w:color w:val="000000"/>
          <w:spacing w:val="-1"/>
          <w:sz w:val="24"/>
          <w:szCs w:val="24"/>
        </w:rPr>
        <w:t>3</w:t>
      </w:r>
      <w:r w:rsidR="00FE5FDB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მავთულიანი ძარა</w:t>
      </w:r>
      <w:r w:rsidR="000D6A66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</w:t>
      </w:r>
      <w:r w:rsidR="000D6A66">
        <w:rPr>
          <w:rFonts w:ascii="Sylfaen" w:hAnsi="Sylfaen" w:cs="Sylfaen"/>
          <w:color w:val="000000"/>
          <w:spacing w:val="-1"/>
          <w:sz w:val="24"/>
          <w:szCs w:val="24"/>
        </w:rPr>
        <w:t>28</w:t>
      </w:r>
      <w:r w:rsidR="00FE5FDB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ბრუნვით წუთში, ჩამონტაჟებული მუხრუჭით და გადახურების საწინააღმდეგო სისტემით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;</w:t>
      </w:r>
    </w:p>
    <w:p w:rsidR="00AB0FF2" w:rsidRDefault="00FE5FDB" w:rsidP="00AB0FF2">
      <w:pPr>
        <w:widowControl w:val="0"/>
        <w:numPr>
          <w:ilvl w:val="0"/>
          <w:numId w:val="4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ეკრანისა და ძრავის მოთუთიებული (გალვანიზირებული) შიდა და გარე შეფუთვა</w:t>
      </w:r>
      <w:r w:rsidR="00AB0FF2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;</w:t>
      </w:r>
    </w:p>
    <w:p w:rsidR="00FE5FDB" w:rsidRDefault="00FE5FDB" w:rsidP="00AB0FF2">
      <w:pPr>
        <w:widowControl w:val="0"/>
        <w:numPr>
          <w:ilvl w:val="0"/>
          <w:numId w:val="4"/>
        </w:numPr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ევროპული </w:t>
      </w:r>
      <w:r w:rsidRPr="009B7CDE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CE 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მარკირების მატარებელი და საერთაშორისო უსაფრთხოებისა და მოთხოვნების </w:t>
      </w:r>
      <w:r w:rsidRPr="009B7CDE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TUV/GS 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(</w:t>
      </w:r>
      <w:r w:rsidR="009B7CDE" w:rsidRPr="009B7CDE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EN</w:t>
      </w:r>
      <w:r w:rsidR="009B7CDE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60335-1; </w:t>
      </w:r>
      <w:r w:rsidR="009B7CDE" w:rsidRPr="009B7CDE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EN6035-2-97;2006; DIN 19045; ZEK 01.2-08/12.08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)</w:t>
      </w:r>
      <w:r w:rsidR="009B7CDE" w:rsidRPr="009B7CDE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</w:t>
      </w:r>
      <w:r w:rsidR="009B7CDE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დამაკმაყოფილებელი.</w:t>
      </w:r>
    </w:p>
    <w:p w:rsidR="00F41B26" w:rsidRPr="00D35BCD" w:rsidRDefault="00F41B26" w:rsidP="009B7CDE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</w:p>
    <w:p w:rsidR="00DF4164" w:rsidRPr="00F41B26" w:rsidRDefault="00DF4164" w:rsidP="00F41B26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4" w:after="0"/>
        <w:ind w:right="65"/>
        <w:jc w:val="both"/>
        <w:rPr>
          <w:rFonts w:ascii="Sylfaen" w:hAnsi="Sylfaen" w:cs="Sylfaen"/>
          <w:color w:val="000000"/>
          <w:spacing w:val="-1"/>
          <w:sz w:val="24"/>
          <w:szCs w:val="24"/>
          <w:lang w:val="ka-GE"/>
        </w:rPr>
      </w:pPr>
    </w:p>
    <w:sectPr w:rsidR="00DF4164" w:rsidRPr="00F41B26" w:rsidSect="00F41B26">
      <w:pgSz w:w="12240" w:h="15840"/>
      <w:pgMar w:top="1134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Neue-Condensed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6315"/>
    <w:multiLevelType w:val="hybridMultilevel"/>
    <w:tmpl w:val="E01AE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13FA2"/>
    <w:multiLevelType w:val="hybridMultilevel"/>
    <w:tmpl w:val="14346676"/>
    <w:lvl w:ilvl="0" w:tplc="7B14097E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171465"/>
    <w:multiLevelType w:val="hybridMultilevel"/>
    <w:tmpl w:val="3554627A"/>
    <w:lvl w:ilvl="0" w:tplc="040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4D405F8F"/>
    <w:multiLevelType w:val="hybridMultilevel"/>
    <w:tmpl w:val="301AABE4"/>
    <w:lvl w:ilvl="0" w:tplc="040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5E8A2DEE"/>
    <w:multiLevelType w:val="hybridMultilevel"/>
    <w:tmpl w:val="3554627A"/>
    <w:lvl w:ilvl="0" w:tplc="040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72AD344B"/>
    <w:multiLevelType w:val="hybridMultilevel"/>
    <w:tmpl w:val="7E4C9442"/>
    <w:lvl w:ilvl="0" w:tplc="040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7B343F12"/>
    <w:multiLevelType w:val="hybridMultilevel"/>
    <w:tmpl w:val="301AABE4"/>
    <w:lvl w:ilvl="0" w:tplc="04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B0FF2"/>
    <w:rsid w:val="00037D30"/>
    <w:rsid w:val="000D1B7D"/>
    <w:rsid w:val="000D6A66"/>
    <w:rsid w:val="00127659"/>
    <w:rsid w:val="00191036"/>
    <w:rsid w:val="001D2C66"/>
    <w:rsid w:val="00221559"/>
    <w:rsid w:val="00293000"/>
    <w:rsid w:val="002F1029"/>
    <w:rsid w:val="003A68A9"/>
    <w:rsid w:val="0040073C"/>
    <w:rsid w:val="00435D6E"/>
    <w:rsid w:val="004430BD"/>
    <w:rsid w:val="004F09F4"/>
    <w:rsid w:val="00566F8F"/>
    <w:rsid w:val="005A76B9"/>
    <w:rsid w:val="006422FD"/>
    <w:rsid w:val="0064538A"/>
    <w:rsid w:val="00671621"/>
    <w:rsid w:val="008452F1"/>
    <w:rsid w:val="008E07CA"/>
    <w:rsid w:val="009B7CDE"/>
    <w:rsid w:val="00AB0FF2"/>
    <w:rsid w:val="00AC57FF"/>
    <w:rsid w:val="00AF4D73"/>
    <w:rsid w:val="00B346B6"/>
    <w:rsid w:val="00BF7FEE"/>
    <w:rsid w:val="00D35BCD"/>
    <w:rsid w:val="00D461FA"/>
    <w:rsid w:val="00D91E61"/>
    <w:rsid w:val="00DD7606"/>
    <w:rsid w:val="00DF4164"/>
    <w:rsid w:val="00E04558"/>
    <w:rsid w:val="00E54640"/>
    <w:rsid w:val="00EF58F9"/>
    <w:rsid w:val="00F41B26"/>
    <w:rsid w:val="00F777FE"/>
    <w:rsid w:val="00FE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0F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09F4"/>
    <w:pPr>
      <w:ind w:left="720"/>
      <w:contextualSpacing/>
    </w:pPr>
  </w:style>
  <w:style w:type="character" w:styleId="Strong">
    <w:name w:val="Strong"/>
    <w:uiPriority w:val="22"/>
    <w:qFormat/>
    <w:rsid w:val="001276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00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00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0F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09F4"/>
    <w:pPr>
      <w:ind w:left="720"/>
      <w:contextualSpacing/>
    </w:pPr>
  </w:style>
  <w:style w:type="character" w:styleId="Strong">
    <w:name w:val="Strong"/>
    <w:uiPriority w:val="22"/>
    <w:qFormat/>
    <w:rsid w:val="001276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00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00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BMA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David Tabidze</cp:lastModifiedBy>
  <cp:revision>4</cp:revision>
  <cp:lastPrinted>2011-06-20T14:00:00Z</cp:lastPrinted>
  <dcterms:created xsi:type="dcterms:W3CDTF">2011-07-06T09:19:00Z</dcterms:created>
  <dcterms:modified xsi:type="dcterms:W3CDTF">2011-11-02T11:58:00Z</dcterms:modified>
</cp:coreProperties>
</file>