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77" w:rsidRPr="00917177" w:rsidRDefault="00917177" w:rsidP="00917177">
      <w:pPr>
        <w:spacing w:after="0"/>
        <w:jc w:val="both"/>
        <w:rPr>
          <w:rFonts w:ascii="Sylfaen" w:hAnsi="Sylfaen" w:cs="Sylfaen"/>
          <w:lang w:val="ka-GE"/>
        </w:rPr>
      </w:pPr>
      <w:bookmarkStart w:id="0" w:name="_GoBack"/>
      <w:bookmarkEnd w:id="0"/>
      <w:r>
        <w:rPr>
          <w:rFonts w:ascii="Sylfaen" w:hAnsi="Sylfaen" w:cs="Sylfaen"/>
          <w:lang w:val="ka-GE"/>
        </w:rPr>
        <w:t xml:space="preserve">ჩაემატოს </w:t>
      </w:r>
      <w:r w:rsidRPr="00917177">
        <w:rPr>
          <w:rFonts w:ascii="Sylfaen" w:hAnsi="Sylfaen" w:cs="Sylfaen"/>
          <w:lang w:val="ka-GE"/>
        </w:rPr>
        <w:t>სადემარკაციო წერტილი</w:t>
      </w:r>
      <w:r>
        <w:rPr>
          <w:rFonts w:ascii="Sylfaen" w:hAnsi="Sylfaen" w:cs="Sylfaen"/>
          <w:lang w:val="ka-GE"/>
        </w:rPr>
        <w:t xml:space="preserve">ს აღწერა </w:t>
      </w:r>
      <w:r w:rsidRPr="00917177">
        <w:rPr>
          <w:rFonts w:ascii="Sylfaen" w:hAnsi="Sylfaen" w:cs="Sylfaen"/>
          <w:lang w:val="ka-GE"/>
        </w:rPr>
        <w:t xml:space="preserve">გარე </w:t>
      </w:r>
      <w:r w:rsidR="007E22B3" w:rsidRPr="00917177">
        <w:rPr>
          <w:rFonts w:ascii="Sylfaen" w:hAnsi="Sylfaen" w:cs="Sylfaen"/>
          <w:lang w:val="ka-GE"/>
        </w:rPr>
        <w:t>ინფრასტრუქტურისათვის</w:t>
      </w:r>
      <w:r>
        <w:rPr>
          <w:rFonts w:ascii="Sylfaen" w:hAnsi="Sylfaen" w:cs="Sylfaen"/>
          <w:lang w:val="ka-GE"/>
        </w:rPr>
        <w:t>:</w:t>
      </w:r>
    </w:p>
    <w:p w:rsidR="00917177" w:rsidRPr="00917177" w:rsidRDefault="007E22B3" w:rsidP="00917177">
      <w:pPr>
        <w:spacing w:after="0"/>
        <w:jc w:val="both"/>
        <w:rPr>
          <w:rFonts w:ascii="Sylfaen" w:hAnsi="Sylfaen" w:cs="Sylfaen"/>
          <w:lang w:val="ka-GE"/>
        </w:rPr>
      </w:pPr>
      <w:r w:rsidRPr="00917177">
        <w:rPr>
          <w:rFonts w:ascii="Sylfaen" w:hAnsi="Sylfaen" w:cs="Sylfaen"/>
          <w:lang w:val="ka-GE"/>
        </w:rPr>
        <w:t>ძირითადი შესასვლელიდან (ჯიხური N1) მარჯვნ</w:t>
      </w:r>
      <w:r w:rsidR="00917177" w:rsidRPr="00917177">
        <w:rPr>
          <w:rFonts w:ascii="Sylfaen" w:hAnsi="Sylfaen" w:cs="Sylfaen"/>
          <w:lang w:val="ka-GE"/>
        </w:rPr>
        <w:t xml:space="preserve">ივ </w:t>
      </w:r>
      <w:r w:rsidR="00917177" w:rsidRPr="00917177">
        <w:rPr>
          <w:rFonts w:ascii="Sylfaen" w:hAnsi="Sylfaen" w:cs="Sylfaen"/>
          <w:lang w:val="ka-GE"/>
        </w:rPr>
        <w:t>N2</w:t>
      </w:r>
      <w:r w:rsidR="00917177" w:rsidRPr="00917177">
        <w:rPr>
          <w:rFonts w:ascii="Sylfaen" w:hAnsi="Sylfaen" w:cs="Sylfaen"/>
          <w:lang w:val="ka-GE"/>
        </w:rPr>
        <w:t xml:space="preserve"> </w:t>
      </w:r>
      <w:r w:rsidRPr="00917177">
        <w:rPr>
          <w:rFonts w:ascii="Sylfaen" w:hAnsi="Sylfaen" w:cs="Sylfaen"/>
          <w:lang w:val="ka-GE"/>
        </w:rPr>
        <w:t xml:space="preserve">ჯიხურთან წითელი ხაზების </w:t>
      </w:r>
      <w:r w:rsidR="00917177" w:rsidRPr="00917177">
        <w:rPr>
          <w:rFonts w:ascii="Sylfaen" w:hAnsi="Sylfaen" w:cs="Sylfaen"/>
          <w:lang w:val="ka-GE"/>
        </w:rPr>
        <w:t xml:space="preserve"> საზღვარზე</w:t>
      </w:r>
      <w:r w:rsidRPr="00917177">
        <w:rPr>
          <w:rFonts w:ascii="Sylfaen" w:hAnsi="Sylfaen" w:cs="Sylfaen"/>
          <w:lang w:val="ka-GE"/>
        </w:rPr>
        <w:t xml:space="preserve"> უნდა მოეწყოს საკომუნიკაციო </w:t>
      </w:r>
      <w:r w:rsidR="00917177" w:rsidRPr="00917177">
        <w:rPr>
          <w:rFonts w:ascii="Sylfaen" w:hAnsi="Sylfaen" w:cs="Sylfaen"/>
          <w:lang w:val="ka-GE"/>
        </w:rPr>
        <w:t xml:space="preserve">ჭა. მანძილი საავტომობილო </w:t>
      </w:r>
      <w:r w:rsidRPr="00917177">
        <w:rPr>
          <w:rFonts w:ascii="Sylfaen" w:hAnsi="Sylfaen" w:cs="Sylfaen"/>
          <w:lang w:val="ka-GE"/>
        </w:rPr>
        <w:t xml:space="preserve">წერტილამდე შეადგენს </w:t>
      </w:r>
      <w:r w:rsidR="00917177" w:rsidRPr="00917177">
        <w:rPr>
          <w:rFonts w:ascii="Sylfaen" w:hAnsi="Sylfaen" w:cs="Sylfaen"/>
          <w:lang w:val="ka-GE"/>
        </w:rPr>
        <w:t>&gt;</w:t>
      </w:r>
      <w:r w:rsidRPr="00917177">
        <w:rPr>
          <w:rFonts w:ascii="Sylfaen" w:hAnsi="Sylfaen" w:cs="Sylfaen"/>
          <w:lang w:val="ka-GE"/>
        </w:rPr>
        <w:t>700 მ.</w:t>
      </w:r>
      <w:r w:rsidR="00917177" w:rsidRPr="00917177">
        <w:rPr>
          <w:rFonts w:ascii="Sylfaen" w:hAnsi="Sylfaen" w:cs="Sylfaen"/>
          <w:lang w:val="ka-GE"/>
        </w:rPr>
        <w:t>-</w:t>
      </w:r>
      <w:r w:rsidRPr="00917177">
        <w:rPr>
          <w:rFonts w:ascii="Sylfaen" w:hAnsi="Sylfaen" w:cs="Sylfaen"/>
          <w:lang w:val="ka-GE"/>
        </w:rPr>
        <w:t>ს.</w:t>
      </w:r>
    </w:p>
    <w:p w:rsidR="007E22B3" w:rsidRPr="00917177" w:rsidRDefault="007E22B3" w:rsidP="00917177">
      <w:pPr>
        <w:spacing w:after="0"/>
        <w:jc w:val="both"/>
        <w:rPr>
          <w:rFonts w:ascii="Sylfaen" w:hAnsi="Sylfaen" w:cs="Sylfaen"/>
          <w:lang w:val="ka-GE"/>
        </w:rPr>
      </w:pPr>
      <w:r w:rsidRPr="00917177">
        <w:rPr>
          <w:rFonts w:ascii="Sylfaen" w:hAnsi="Sylfaen" w:cs="Sylfaen"/>
          <w:lang w:val="ka-GE"/>
        </w:rPr>
        <w:t xml:space="preserve">სადემარკაციო წერტილამდე უნდა </w:t>
      </w:r>
      <w:r w:rsidR="00917177" w:rsidRPr="00917177">
        <w:rPr>
          <w:rFonts w:ascii="Sylfaen" w:hAnsi="Sylfaen" w:cs="Sylfaen"/>
          <w:lang w:val="ka-GE"/>
        </w:rPr>
        <w:t>მი</w:t>
      </w:r>
      <w:r w:rsidRPr="00917177">
        <w:rPr>
          <w:rFonts w:ascii="Sylfaen" w:hAnsi="Sylfaen" w:cs="Sylfaen"/>
          <w:lang w:val="ka-GE"/>
        </w:rPr>
        <w:t xml:space="preserve">დიოდეს ოპტიკური (Single Mode) </w:t>
      </w:r>
      <w:r w:rsidR="00917177" w:rsidRPr="00917177">
        <w:rPr>
          <w:rFonts w:ascii="Sylfaen" w:hAnsi="Sylfaen" w:cs="Sylfaen"/>
          <w:lang w:val="ka-GE"/>
        </w:rPr>
        <w:t>კაბელი</w:t>
      </w:r>
      <w:r w:rsidRPr="00917177">
        <w:rPr>
          <w:rFonts w:ascii="Sylfaen" w:hAnsi="Sylfaen" w:cs="Sylfaen"/>
          <w:lang w:val="ka-GE"/>
        </w:rPr>
        <w:t xml:space="preserve">, რომლის წვერების რაოდენობა დააკმაყოფილებს IP ტელეფონიის (1 წვერი), ინტერნეტპროვაიდერის (ძირითადი - </w:t>
      </w:r>
      <w:r w:rsidR="00917177">
        <w:rPr>
          <w:rFonts w:ascii="Sylfaen" w:hAnsi="Sylfaen" w:cs="Sylfaen"/>
          <w:lang w:val="ka-GE"/>
        </w:rPr>
        <w:t>1</w:t>
      </w:r>
      <w:r w:rsidRPr="00917177">
        <w:rPr>
          <w:rFonts w:ascii="Sylfaen" w:hAnsi="Sylfaen" w:cs="Sylfaen"/>
          <w:lang w:val="ka-GE"/>
        </w:rPr>
        <w:t xml:space="preserve">, ალტერნატიული - </w:t>
      </w:r>
      <w:r w:rsidR="00917177">
        <w:rPr>
          <w:rFonts w:ascii="Sylfaen" w:hAnsi="Sylfaen" w:cs="Sylfaen"/>
          <w:lang w:val="ka-GE"/>
        </w:rPr>
        <w:t>1</w:t>
      </w:r>
      <w:r w:rsidRPr="00917177">
        <w:rPr>
          <w:rFonts w:ascii="Sylfaen" w:hAnsi="Sylfaen" w:cs="Sylfaen"/>
          <w:lang w:val="ka-GE"/>
        </w:rPr>
        <w:t>), IP ტელე</w:t>
      </w:r>
      <w:r w:rsidR="00917177" w:rsidRPr="00917177">
        <w:rPr>
          <w:rFonts w:ascii="Sylfaen" w:hAnsi="Sylfaen" w:cs="Sylfaen"/>
          <w:lang w:val="ka-GE"/>
        </w:rPr>
        <w:t>ვიზი</w:t>
      </w:r>
      <w:r w:rsidRPr="00917177">
        <w:rPr>
          <w:rFonts w:ascii="Sylfaen" w:hAnsi="Sylfaen" w:cs="Sylfaen"/>
          <w:lang w:val="ka-GE"/>
        </w:rPr>
        <w:t>ის (2)</w:t>
      </w:r>
      <w:r w:rsidR="005D2050" w:rsidRPr="00917177">
        <w:rPr>
          <w:rFonts w:ascii="Sylfaen" w:hAnsi="Sylfaen" w:cs="Sylfaen"/>
          <w:lang w:val="ka-GE"/>
        </w:rPr>
        <w:t xml:space="preserve"> </w:t>
      </w:r>
      <w:r w:rsidRPr="00917177">
        <w:rPr>
          <w:rFonts w:ascii="Sylfaen" w:hAnsi="Sylfaen" w:cs="Sylfaen"/>
          <w:lang w:val="ka-GE"/>
        </w:rPr>
        <w:t>საჭიროებებს.</w:t>
      </w:r>
    </w:p>
    <w:p w:rsidR="0013452F" w:rsidRDefault="0013452F" w:rsidP="00917177">
      <w:pPr>
        <w:spacing w:after="0"/>
        <w:jc w:val="both"/>
        <w:rPr>
          <w:rFonts w:ascii="Sylfaen" w:hAnsi="Sylfaen" w:cs="Sylfaen"/>
          <w:lang w:val="ka-GE"/>
        </w:rPr>
      </w:pPr>
    </w:p>
    <w:p w:rsidR="00917177" w:rsidRPr="00917177" w:rsidRDefault="007E22B3" w:rsidP="00917177">
      <w:pPr>
        <w:spacing w:after="0"/>
        <w:jc w:val="both"/>
        <w:rPr>
          <w:rFonts w:ascii="Sylfaen" w:hAnsi="Sylfaen" w:cs="Sylfaen"/>
          <w:lang w:val="ka-GE"/>
        </w:rPr>
      </w:pPr>
      <w:r w:rsidRPr="00917177">
        <w:rPr>
          <w:rFonts w:ascii="Sylfaen" w:hAnsi="Sylfaen" w:cs="Sylfaen"/>
          <w:lang w:val="ka-GE"/>
        </w:rPr>
        <w:t xml:space="preserve">სერვერულ ოთახში არ უნდა </w:t>
      </w:r>
      <w:r w:rsidR="00917177" w:rsidRPr="00917177">
        <w:rPr>
          <w:rFonts w:ascii="Sylfaen" w:hAnsi="Sylfaen" w:cs="Sylfaen"/>
          <w:lang w:val="ka-GE"/>
        </w:rPr>
        <w:t xml:space="preserve">გადიოდეს არანაირი </w:t>
      </w:r>
      <w:r w:rsidRPr="00917177">
        <w:rPr>
          <w:rFonts w:ascii="Sylfaen" w:hAnsi="Sylfaen" w:cs="Sylfaen"/>
          <w:lang w:val="ka-GE"/>
        </w:rPr>
        <w:t>წყლის კომუნიკაციები. შესაძლებელი უნდა იყოს მასში 4 ერთეული სტანდარტული სასერვერო კარადის (სიგრძე - 60, სი</w:t>
      </w:r>
      <w:r w:rsidR="00917177" w:rsidRPr="00917177">
        <w:rPr>
          <w:rFonts w:ascii="Sylfaen" w:hAnsi="Sylfaen" w:cs="Sylfaen"/>
          <w:lang w:val="ka-GE"/>
        </w:rPr>
        <w:t>განე</w:t>
      </w:r>
      <w:r w:rsidRPr="00917177">
        <w:rPr>
          <w:rFonts w:ascii="Sylfaen" w:hAnsi="Sylfaen" w:cs="Sylfaen"/>
          <w:lang w:val="ka-GE"/>
        </w:rPr>
        <w:t xml:space="preserve"> - 60), UPS-ის (სიგრძე - 180, სიგანე - 100)</w:t>
      </w:r>
      <w:r w:rsidR="00917177">
        <w:rPr>
          <w:rFonts w:ascii="Sylfaen" w:hAnsi="Sylfaen" w:cs="Sylfaen"/>
          <w:lang w:val="ka-GE"/>
        </w:rPr>
        <w:t xml:space="preserve"> და</w:t>
      </w:r>
      <w:r w:rsidRPr="00917177">
        <w:rPr>
          <w:rFonts w:ascii="Sylfaen" w:hAnsi="Sylfaen" w:cs="Sylfaen"/>
          <w:lang w:val="ka-GE"/>
        </w:rPr>
        <w:t xml:space="preserve"> სტანდარტული ელექტრო კარადის</w:t>
      </w:r>
      <w:r w:rsidR="00917177" w:rsidRPr="00917177">
        <w:rPr>
          <w:rFonts w:ascii="Sylfaen" w:hAnsi="Sylfaen" w:cs="Sylfaen"/>
          <w:lang w:val="ka-GE"/>
        </w:rPr>
        <w:t xml:space="preserve"> </w:t>
      </w:r>
      <w:r w:rsidRPr="00917177">
        <w:rPr>
          <w:rFonts w:ascii="Sylfaen" w:hAnsi="Sylfaen" w:cs="Sylfaen"/>
          <w:lang w:val="ka-GE"/>
        </w:rPr>
        <w:t>განთავსება.</w:t>
      </w:r>
    </w:p>
    <w:p w:rsidR="00917177" w:rsidRPr="00917177" w:rsidRDefault="007E22B3" w:rsidP="00917177">
      <w:pPr>
        <w:spacing w:after="0"/>
        <w:jc w:val="both"/>
        <w:rPr>
          <w:rFonts w:ascii="Sylfaen" w:hAnsi="Sylfaen" w:cs="Sylfaen"/>
          <w:lang w:val="ka-GE"/>
        </w:rPr>
      </w:pPr>
      <w:r w:rsidRPr="00917177">
        <w:rPr>
          <w:rFonts w:ascii="Sylfaen" w:hAnsi="Sylfaen" w:cs="Sylfaen"/>
          <w:lang w:val="ka-GE"/>
        </w:rPr>
        <w:t>სერვეულ ოთახში შესაძლებელი უნდა იყოს &gt;40</w:t>
      </w:r>
      <w:r w:rsidR="00917177">
        <w:rPr>
          <w:rFonts w:ascii="Sylfaen" w:hAnsi="Sylfaen" w:cs="Sylfaen"/>
          <w:lang w:val="ka-GE"/>
        </w:rPr>
        <w:t xml:space="preserve"> </w:t>
      </w:r>
      <w:r w:rsidRPr="00917177">
        <w:rPr>
          <w:rFonts w:ascii="Sylfaen" w:hAnsi="Sylfaen" w:cs="Sylfaen"/>
          <w:lang w:val="ka-GE"/>
        </w:rPr>
        <w:t>კვტ გაგრილების დამოუკიდებელი, დუბლირებული სისტემის მონტაჟი.</w:t>
      </w:r>
    </w:p>
    <w:p w:rsidR="0013452F" w:rsidRDefault="0013452F" w:rsidP="00917177">
      <w:pPr>
        <w:spacing w:after="0"/>
        <w:jc w:val="both"/>
        <w:rPr>
          <w:rFonts w:ascii="Sylfaen" w:hAnsi="Sylfaen" w:cs="Sylfaen"/>
          <w:lang w:val="ka-GE"/>
        </w:rPr>
      </w:pPr>
    </w:p>
    <w:p w:rsidR="00917177" w:rsidRDefault="007E22B3" w:rsidP="00917177">
      <w:pPr>
        <w:spacing w:after="0"/>
        <w:jc w:val="both"/>
        <w:rPr>
          <w:rFonts w:ascii="Sylfaen" w:hAnsi="Sylfaen"/>
          <w:lang w:val="ka-GE"/>
        </w:rPr>
      </w:pPr>
      <w:r w:rsidRPr="00917177">
        <w:rPr>
          <w:rFonts w:ascii="Sylfaen" w:hAnsi="Sylfaen" w:cs="Sylfaen"/>
          <w:lang w:val="ka-GE"/>
        </w:rPr>
        <w:t>პერიფერიული</w:t>
      </w:r>
      <w:r w:rsidRPr="00917177">
        <w:rPr>
          <w:rFonts w:ascii="Sylfaen" w:hAnsi="Sylfaen"/>
          <w:lang w:val="ka-GE"/>
        </w:rPr>
        <w:t xml:space="preserve"> საკომუნიკაციო კარადები ცენტრალურ </w:t>
      </w:r>
      <w:r w:rsidR="00A668ED" w:rsidRPr="00917177">
        <w:rPr>
          <w:rFonts w:ascii="Sylfaen" w:hAnsi="Sylfaen"/>
          <w:lang w:val="ka-GE"/>
        </w:rPr>
        <w:t>საკომუნიკაციო კარადას უკავშირდება 1 ან 2 წვერიანი დუბლირებული ოპტიკური Single Mode</w:t>
      </w:r>
      <w:r w:rsidR="00917177" w:rsidRPr="00917177">
        <w:rPr>
          <w:rFonts w:ascii="Sylfaen" w:hAnsi="Sylfaen"/>
          <w:lang w:val="ka-GE"/>
        </w:rPr>
        <w:t xml:space="preserve"> კაბელით</w:t>
      </w:r>
      <w:r w:rsidR="00917177">
        <w:rPr>
          <w:rFonts w:ascii="Sylfaen" w:hAnsi="Sylfaen"/>
          <w:lang w:val="ka-GE"/>
        </w:rPr>
        <w:t xml:space="preserve"> </w:t>
      </w:r>
      <w:r w:rsidR="00917177" w:rsidRPr="00917177">
        <w:rPr>
          <w:rFonts w:ascii="Sylfaen" w:hAnsi="Sylfaen"/>
          <w:lang w:val="ka-GE"/>
        </w:rPr>
        <w:t>(ჩასწორდეს 5.2)</w:t>
      </w:r>
      <w:r w:rsidR="00A668ED" w:rsidRPr="00917177">
        <w:rPr>
          <w:rFonts w:ascii="Sylfaen" w:hAnsi="Sylfaen"/>
          <w:lang w:val="ka-GE"/>
        </w:rPr>
        <w:t>. ამი</w:t>
      </w:r>
      <w:r w:rsidR="00917177">
        <w:rPr>
          <w:rFonts w:ascii="Sylfaen" w:hAnsi="Sylfaen"/>
          <w:lang w:val="ka-GE"/>
        </w:rPr>
        <w:t>სთვის</w:t>
      </w:r>
      <w:r w:rsidR="00A668ED" w:rsidRPr="00917177">
        <w:rPr>
          <w:rFonts w:ascii="Sylfaen" w:hAnsi="Sylfaen"/>
          <w:lang w:val="ka-GE"/>
        </w:rPr>
        <w:t xml:space="preserve"> სასერვეროში </w:t>
      </w:r>
      <w:r w:rsidR="00917177">
        <w:rPr>
          <w:rFonts w:ascii="Sylfaen" w:hAnsi="Sylfaen"/>
          <w:lang w:val="ka-GE"/>
        </w:rPr>
        <w:t xml:space="preserve">გათვალისწინებული </w:t>
      </w:r>
      <w:r w:rsidR="00A668ED" w:rsidRPr="00917177">
        <w:rPr>
          <w:rFonts w:ascii="Sylfaen" w:hAnsi="Sylfaen"/>
          <w:lang w:val="ka-GE"/>
        </w:rPr>
        <w:t xml:space="preserve">უნდა იყოს ოპტიკური </w:t>
      </w:r>
      <w:r w:rsidR="005A3938" w:rsidRPr="00917177">
        <w:rPr>
          <w:rFonts w:ascii="Sylfaen" w:hAnsi="Sylfaen"/>
          <w:lang w:val="ka-GE"/>
        </w:rPr>
        <w:t>„</w:t>
      </w:r>
      <w:r w:rsidR="00A668ED" w:rsidRPr="00917177">
        <w:rPr>
          <w:rFonts w:ascii="Sylfaen" w:hAnsi="Sylfaen"/>
          <w:lang w:val="ka-GE"/>
        </w:rPr>
        <w:t>პაჩპანელი</w:t>
      </w:r>
      <w:r w:rsidR="005A3938" w:rsidRPr="00917177">
        <w:rPr>
          <w:rFonts w:ascii="Sylfaen" w:hAnsi="Sylfaen"/>
          <w:lang w:val="ka-GE"/>
        </w:rPr>
        <w:t>“</w:t>
      </w:r>
      <w:r w:rsidR="00A668ED" w:rsidRPr="00917177">
        <w:rPr>
          <w:rFonts w:ascii="Sylfaen" w:hAnsi="Sylfaen"/>
          <w:lang w:val="ka-GE"/>
        </w:rPr>
        <w:t>. პერიფერიული კარადები უნდა განთავსდეს იატაკიდან მინიმუმ 2 მეტრის სიმაღლეზე</w:t>
      </w:r>
      <w:r w:rsidR="00917177">
        <w:rPr>
          <w:rFonts w:ascii="Sylfaen" w:hAnsi="Sylfaen"/>
          <w:lang w:val="ka-GE"/>
        </w:rPr>
        <w:t xml:space="preserve">. </w:t>
      </w:r>
      <w:r w:rsidR="00A668ED" w:rsidRPr="00917177">
        <w:rPr>
          <w:rFonts w:ascii="Sylfaen" w:hAnsi="Sylfaen"/>
          <w:lang w:val="ka-GE"/>
        </w:rPr>
        <w:t>კორიდორებში ჭერის არასაკმარისი სიმაღლის გამო (2.40 სმ) პერიფერიული კარადების განსათავსებლად შესაძლებელია გამოყენებულ იქნეს სამუშაო ოთახები</w:t>
      </w:r>
      <w:r w:rsidR="00917177">
        <w:rPr>
          <w:rFonts w:ascii="Sylfaen" w:hAnsi="Sylfaen"/>
          <w:lang w:val="ka-GE"/>
        </w:rPr>
        <w:t xml:space="preserve"> (</w:t>
      </w:r>
      <w:r w:rsidR="00A668ED" w:rsidRPr="00917177">
        <w:rPr>
          <w:rFonts w:ascii="Sylfaen" w:hAnsi="Sylfaen"/>
          <w:lang w:val="ka-GE"/>
        </w:rPr>
        <w:t xml:space="preserve">თუ მათი ფუნქციური დატვირთვა ხელს არ უშლის კარადებთან </w:t>
      </w:r>
      <w:r w:rsidR="00917177">
        <w:rPr>
          <w:rFonts w:ascii="Sylfaen" w:hAnsi="Sylfaen"/>
          <w:lang w:val="ka-GE"/>
        </w:rPr>
        <w:t xml:space="preserve">შეუფერხებელ </w:t>
      </w:r>
      <w:r w:rsidR="00A668ED" w:rsidRPr="00917177">
        <w:rPr>
          <w:rFonts w:ascii="Sylfaen" w:hAnsi="Sylfaen"/>
          <w:lang w:val="ka-GE"/>
        </w:rPr>
        <w:t>წვდომას</w:t>
      </w:r>
      <w:r w:rsidR="00917177">
        <w:rPr>
          <w:rFonts w:ascii="Sylfaen" w:hAnsi="Sylfaen"/>
          <w:lang w:val="ka-GE"/>
        </w:rPr>
        <w:t>)</w:t>
      </w:r>
      <w:r w:rsidR="00A668ED" w:rsidRPr="00917177">
        <w:rPr>
          <w:rFonts w:ascii="Sylfaen" w:hAnsi="Sylfaen"/>
          <w:lang w:val="ka-GE"/>
        </w:rPr>
        <w:t xml:space="preserve">. სხვა შემთხვევაში </w:t>
      </w:r>
      <w:r w:rsidR="00917177">
        <w:rPr>
          <w:rFonts w:ascii="Sylfaen" w:hAnsi="Sylfaen"/>
          <w:lang w:val="ka-GE"/>
        </w:rPr>
        <w:t xml:space="preserve">კარადები შეიძლება დამონტაჟდეს ოთახში ისე. რომ </w:t>
      </w:r>
      <w:r w:rsidR="00A668ED" w:rsidRPr="00917177">
        <w:rPr>
          <w:rFonts w:ascii="Sylfaen" w:hAnsi="Sylfaen"/>
          <w:lang w:val="ka-GE"/>
        </w:rPr>
        <w:t>წვდომა შესაძლებელი იყოს</w:t>
      </w:r>
      <w:r w:rsidR="00642DE3" w:rsidRPr="00917177">
        <w:rPr>
          <w:rFonts w:ascii="Sylfaen" w:hAnsi="Sylfaen"/>
          <w:lang w:val="ka-GE"/>
        </w:rPr>
        <w:t xml:space="preserve"> </w:t>
      </w:r>
      <w:r w:rsidR="00A668ED" w:rsidRPr="00917177">
        <w:rPr>
          <w:rFonts w:ascii="Sylfaen" w:hAnsi="Sylfaen"/>
          <w:lang w:val="ka-GE"/>
        </w:rPr>
        <w:t xml:space="preserve">კორიდორიდან. </w:t>
      </w:r>
    </w:p>
    <w:p w:rsidR="007E22B3" w:rsidRPr="00917177" w:rsidRDefault="0013452F" w:rsidP="009171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პერიფერიული </w:t>
      </w:r>
      <w:r w:rsidR="00A668ED" w:rsidRPr="00917177">
        <w:rPr>
          <w:rFonts w:ascii="Sylfaen" w:hAnsi="Sylfaen"/>
          <w:lang w:val="ka-GE"/>
        </w:rPr>
        <w:t xml:space="preserve">კარადების </w:t>
      </w:r>
      <w:r w:rsidR="00917177">
        <w:rPr>
          <w:rFonts w:ascii="Sylfaen" w:hAnsi="Sylfaen"/>
          <w:lang w:val="ka-GE"/>
        </w:rPr>
        <w:t xml:space="preserve">ელექტრონული </w:t>
      </w:r>
      <w:r w:rsidR="00A668ED" w:rsidRPr="00917177">
        <w:rPr>
          <w:rFonts w:ascii="Sylfaen" w:hAnsi="Sylfaen"/>
          <w:lang w:val="ka-GE"/>
        </w:rPr>
        <w:t xml:space="preserve">კვება </w:t>
      </w:r>
      <w:r w:rsidR="00917177">
        <w:rPr>
          <w:rFonts w:ascii="Sylfaen" w:hAnsi="Sylfaen"/>
          <w:lang w:val="ka-GE"/>
        </w:rPr>
        <w:t xml:space="preserve">განხორციელდეს </w:t>
      </w:r>
      <w:r w:rsidR="00A668ED" w:rsidRPr="00917177">
        <w:rPr>
          <w:rFonts w:ascii="Sylfaen" w:hAnsi="Sylfaen"/>
          <w:lang w:val="ka-GE"/>
        </w:rPr>
        <w:t>დამოუკიდებლად სასერვერო</w:t>
      </w:r>
      <w:r w:rsidR="00917177">
        <w:rPr>
          <w:rFonts w:ascii="Sylfaen" w:hAnsi="Sylfaen"/>
          <w:lang w:val="ka-GE"/>
        </w:rPr>
        <w:t xml:space="preserve"> ოთახიდ</w:t>
      </w:r>
      <w:r w:rsidR="00A668ED" w:rsidRPr="00917177">
        <w:rPr>
          <w:rFonts w:ascii="Sylfaen" w:hAnsi="Sylfaen"/>
          <w:lang w:val="ka-GE"/>
        </w:rPr>
        <w:t>ან (მე-5 სართული</w:t>
      </w:r>
      <w:r w:rsidR="00917177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გამოყოფილი ელექტროხაზით</w:t>
      </w:r>
      <w:r w:rsidR="00A668ED" w:rsidRPr="00917177">
        <w:rPr>
          <w:rFonts w:ascii="Sylfaen" w:hAnsi="Sylfaen"/>
          <w:lang w:val="ka-GE"/>
        </w:rPr>
        <w:t xml:space="preserve">, ამიტომ პერიფერიულ კარადებში UPS </w:t>
      </w:r>
      <w:r w:rsidR="00917177">
        <w:rPr>
          <w:rFonts w:ascii="Sylfaen" w:hAnsi="Sylfaen"/>
          <w:lang w:val="ka-GE"/>
        </w:rPr>
        <w:t>საჭირო აღარ იქნება</w:t>
      </w:r>
      <w:r w:rsidR="00A668ED" w:rsidRPr="00917177">
        <w:rPr>
          <w:rFonts w:ascii="Sylfaen" w:hAnsi="Sylfaen"/>
          <w:lang w:val="ka-GE"/>
        </w:rPr>
        <w:t>.</w:t>
      </w:r>
    </w:p>
    <w:p w:rsidR="0013452F" w:rsidRDefault="0013452F" w:rsidP="00917177">
      <w:pPr>
        <w:spacing w:after="0"/>
        <w:jc w:val="both"/>
        <w:rPr>
          <w:rFonts w:ascii="Sylfaen" w:hAnsi="Sylfaen"/>
          <w:lang w:val="ka-GE"/>
        </w:rPr>
      </w:pPr>
    </w:p>
    <w:p w:rsidR="00A668ED" w:rsidRDefault="00A668ED" w:rsidP="009171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კომპიუტერული ქსელის როზეტები უნდა დამონტაჟდეს სტანდარტულად იატაკიდან 20-30 სმ-ის სიმაღლეზე.</w:t>
      </w:r>
    </w:p>
    <w:p w:rsidR="00A668ED" w:rsidRDefault="00A668ED" w:rsidP="00642DE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კაბელების გაყვანილობა უნდა იყოს მაქსიმალურად დისტანცირებული. ის სქემატურად უნდა იყოს დატანილი ტოპოლოგიის ნახაზზე.</w:t>
      </w:r>
    </w:p>
    <w:p w:rsidR="0013452F" w:rsidRDefault="0013452F" w:rsidP="0013452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როზეტები ყველგან 2-იანი არაა საჭირო (იხ. 4.3.1). აქ შეიძლება ჩაიწეროს პირიქით - არაუმეტეს 2 კაბელი 1 როზეტზე.</w:t>
      </w:r>
    </w:p>
    <w:p w:rsidR="005D2050" w:rsidRDefault="00A668ED" w:rsidP="00642DE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კაბელ არხების თაობაზე ასეთი ჩანაწერი გაკეთდეს (იხ. 4.3.2)</w:t>
      </w:r>
      <w:r w:rsidR="00917177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სადაც საჭიროა, შესაძლებელია გამოიყენონ (ზომები მიეთითება)</w:t>
      </w:r>
      <w:r w:rsidR="005D2050">
        <w:rPr>
          <w:rFonts w:ascii="Sylfaen" w:hAnsi="Sylfaen"/>
          <w:lang w:val="ka-GE"/>
        </w:rPr>
        <w:t>.</w:t>
      </w:r>
    </w:p>
    <w:p w:rsidR="005D2050" w:rsidRDefault="005D2050" w:rsidP="009171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4.5-ში დაემატოს </w:t>
      </w:r>
      <w:r w:rsidR="0091717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ტესტირება 1 </w:t>
      </w:r>
      <w:r w:rsidRPr="00917177">
        <w:rPr>
          <w:rFonts w:ascii="Sylfaen" w:hAnsi="Sylfaen"/>
          <w:lang w:val="ka-GE"/>
        </w:rPr>
        <w:t>GB-</w:t>
      </w:r>
      <w:r>
        <w:rPr>
          <w:rFonts w:ascii="Sylfaen" w:hAnsi="Sylfaen"/>
          <w:lang w:val="ka-GE"/>
        </w:rPr>
        <w:t xml:space="preserve">ზე სპეციალური მოწყობილობით, </w:t>
      </w:r>
      <w:r w:rsidR="00917177">
        <w:rPr>
          <w:rFonts w:ascii="Sylfaen" w:hAnsi="Sylfaen"/>
          <w:lang w:val="ka-GE"/>
        </w:rPr>
        <w:t xml:space="preserve">ტესტირების შედეგების </w:t>
      </w:r>
      <w:r>
        <w:rPr>
          <w:rFonts w:ascii="Sylfaen" w:hAnsi="Sylfaen"/>
          <w:lang w:val="ka-GE"/>
        </w:rPr>
        <w:t>დოკუმენტირებული.</w:t>
      </w:r>
      <w:r w:rsidR="00917177">
        <w:rPr>
          <w:rFonts w:ascii="Sylfaen" w:hAnsi="Sylfaen"/>
          <w:lang w:val="ka-GE"/>
        </w:rPr>
        <w:t xml:space="preserve"> ასევე უნდა დაიტესტოს და დადოკუმენტირდეს ოპტიკური კავშირები</w:t>
      </w:r>
    </w:p>
    <w:p w:rsidR="005D2050" w:rsidRPr="00D4313F" w:rsidRDefault="005D2050" w:rsidP="009171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5.7-ს დაემატოს: კარადას უნდა ჰქონდეს სავენტილაციო </w:t>
      </w:r>
      <w:r w:rsidR="00D4313F" w:rsidRPr="00917177">
        <w:rPr>
          <w:rFonts w:ascii="Sylfaen" w:hAnsi="Sylfaen"/>
          <w:lang w:val="ka-GE"/>
        </w:rPr>
        <w:t>ღიობი.</w:t>
      </w:r>
    </w:p>
    <w:p w:rsidR="005D2050" w:rsidRDefault="005D2050" w:rsidP="009171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მე-7 თავში ჩასწორდეს:</w:t>
      </w:r>
    </w:p>
    <w:p w:rsidR="005D2050" w:rsidRDefault="00917177" w:rsidP="0013452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პუნქტი </w:t>
      </w:r>
      <w:r w:rsidR="005D2050">
        <w:rPr>
          <w:rFonts w:ascii="Sylfaen" w:hAnsi="Sylfaen"/>
          <w:lang w:val="ka-GE"/>
        </w:rPr>
        <w:t xml:space="preserve">1.2 </w:t>
      </w:r>
      <w:r>
        <w:rPr>
          <w:rFonts w:ascii="Sylfaen" w:hAnsi="Sylfaen"/>
          <w:lang w:val="ka-GE"/>
        </w:rPr>
        <w:tab/>
      </w:r>
      <w:r w:rsidR="00D4313F">
        <w:rPr>
          <w:rFonts w:ascii="Sylfaen" w:hAnsi="Sylfaen"/>
          <w:lang w:val="ka-GE"/>
        </w:rPr>
        <w:t>ერთი როზეტი ერთი პორტით</w:t>
      </w:r>
    </w:p>
    <w:p w:rsidR="005D2050" w:rsidRDefault="00917177" w:rsidP="00642DE3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პუნქტი </w:t>
      </w:r>
      <w:r w:rsidR="005D2050">
        <w:rPr>
          <w:rFonts w:ascii="Sylfaen" w:hAnsi="Sylfaen"/>
          <w:lang w:val="ka-GE"/>
        </w:rPr>
        <w:t xml:space="preserve">1.4 </w:t>
      </w:r>
      <w:r>
        <w:rPr>
          <w:rFonts w:ascii="Sylfaen" w:hAnsi="Sylfaen"/>
          <w:lang w:val="ka-GE"/>
        </w:rPr>
        <w:tab/>
      </w:r>
      <w:r w:rsidR="005D2050">
        <w:rPr>
          <w:rFonts w:ascii="Sylfaen" w:hAnsi="Sylfaen"/>
          <w:lang w:val="ka-GE"/>
        </w:rPr>
        <w:t>ერთი როზეტი ერთი პორტით</w:t>
      </w:r>
    </w:p>
    <w:p w:rsidR="005D2050" w:rsidRDefault="00917177" w:rsidP="00642DE3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პუნქტი </w:t>
      </w:r>
      <w:r w:rsidR="005D2050">
        <w:rPr>
          <w:rFonts w:ascii="Sylfaen" w:hAnsi="Sylfaen"/>
          <w:lang w:val="ka-GE"/>
        </w:rPr>
        <w:t xml:space="preserve">1.6 </w:t>
      </w:r>
      <w:r>
        <w:rPr>
          <w:rFonts w:ascii="Sylfaen" w:hAnsi="Sylfaen"/>
          <w:lang w:val="ka-GE"/>
        </w:rPr>
        <w:tab/>
      </w:r>
      <w:r w:rsidR="005D2050">
        <w:rPr>
          <w:rFonts w:ascii="Sylfaen" w:hAnsi="Sylfaen"/>
          <w:lang w:val="ka-GE"/>
        </w:rPr>
        <w:t>სამი როზეტი ერთი პორტით</w:t>
      </w:r>
    </w:p>
    <w:p w:rsidR="005D2050" w:rsidRDefault="00917177" w:rsidP="00642DE3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პუნქტი </w:t>
      </w:r>
      <w:r w:rsidR="005D2050">
        <w:rPr>
          <w:rFonts w:ascii="Sylfaen" w:hAnsi="Sylfaen"/>
          <w:lang w:val="ka-GE"/>
        </w:rPr>
        <w:t>1.7</w:t>
      </w:r>
      <w:r>
        <w:rPr>
          <w:rFonts w:ascii="Sylfaen" w:hAnsi="Sylfaen"/>
          <w:lang w:val="ka-GE"/>
        </w:rPr>
        <w:tab/>
      </w:r>
      <w:r w:rsidR="005D2050">
        <w:rPr>
          <w:rFonts w:ascii="Sylfaen" w:hAnsi="Sylfaen"/>
          <w:lang w:val="ka-GE"/>
        </w:rPr>
        <w:t xml:space="preserve">წაიშალოს </w:t>
      </w:r>
      <w:r>
        <w:rPr>
          <w:rFonts w:ascii="Sylfaen" w:hAnsi="Sylfaen"/>
          <w:lang w:val="ka-GE"/>
        </w:rPr>
        <w:t>ბოლო ფრაზა „</w:t>
      </w:r>
      <w:r w:rsidR="00D4313F">
        <w:rPr>
          <w:rFonts w:ascii="Sylfaen" w:hAnsi="Sylfaen"/>
          <w:lang w:val="ka-GE"/>
        </w:rPr>
        <w:t>ერთი როზეტი ერთი პორტით</w:t>
      </w:r>
      <w:r>
        <w:rPr>
          <w:rFonts w:ascii="Sylfaen" w:hAnsi="Sylfaen"/>
          <w:lang w:val="ka-GE"/>
        </w:rPr>
        <w:t>“</w:t>
      </w:r>
    </w:p>
    <w:sectPr w:rsidR="005D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4609"/>
    <w:multiLevelType w:val="hybridMultilevel"/>
    <w:tmpl w:val="4AA0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B5424"/>
    <w:multiLevelType w:val="hybridMultilevel"/>
    <w:tmpl w:val="0EECE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B2248"/>
    <w:multiLevelType w:val="hybridMultilevel"/>
    <w:tmpl w:val="4882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B3"/>
    <w:rsid w:val="0013452F"/>
    <w:rsid w:val="005A3938"/>
    <w:rsid w:val="005D2050"/>
    <w:rsid w:val="00642DE3"/>
    <w:rsid w:val="007E22B3"/>
    <w:rsid w:val="00917177"/>
    <w:rsid w:val="00A668ED"/>
    <w:rsid w:val="00D4313F"/>
    <w:rsid w:val="00D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Vano Goliadze</cp:lastModifiedBy>
  <cp:revision>3</cp:revision>
  <dcterms:created xsi:type="dcterms:W3CDTF">2017-09-15T09:49:00Z</dcterms:created>
  <dcterms:modified xsi:type="dcterms:W3CDTF">2017-09-15T09:51:00Z</dcterms:modified>
</cp:coreProperties>
</file>